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5CC9A" w14:textId="77777777"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color w:val="000000"/>
        </w:rPr>
        <w:t xml:space="preserve">Name of Journal: </w:t>
      </w:r>
      <w:r w:rsidRPr="00B3233C">
        <w:rPr>
          <w:rFonts w:ascii="Book Antiqua" w:eastAsia="Book Antiqua" w:hAnsi="Book Antiqua" w:cs="Book Antiqua"/>
          <w:i/>
          <w:color w:val="000000"/>
        </w:rPr>
        <w:t>World Journal of Gastroenterology</w:t>
      </w:r>
    </w:p>
    <w:p w14:paraId="21C7001F" w14:textId="77777777"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color w:val="000000"/>
        </w:rPr>
        <w:t xml:space="preserve">Manuscript NO: </w:t>
      </w:r>
      <w:r w:rsidRPr="00B3233C">
        <w:rPr>
          <w:rFonts w:ascii="Book Antiqua" w:eastAsia="Book Antiqua" w:hAnsi="Book Antiqua" w:cs="Book Antiqua"/>
          <w:color w:val="000000"/>
        </w:rPr>
        <w:t>63182</w:t>
      </w:r>
    </w:p>
    <w:p w14:paraId="6A5C665F" w14:textId="77777777"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color w:val="000000"/>
        </w:rPr>
        <w:t xml:space="preserve">Manuscript Type: </w:t>
      </w:r>
      <w:r w:rsidRPr="00B3233C">
        <w:rPr>
          <w:rFonts w:ascii="Book Antiqua" w:eastAsia="Book Antiqua" w:hAnsi="Book Antiqua" w:cs="Book Antiqua"/>
          <w:color w:val="000000"/>
        </w:rPr>
        <w:t>REVIEW</w:t>
      </w:r>
    </w:p>
    <w:p w14:paraId="75D044CB" w14:textId="77777777" w:rsidR="00A77B3E" w:rsidRPr="00B3233C" w:rsidRDefault="00A77B3E" w:rsidP="00B3233C">
      <w:pPr>
        <w:spacing w:line="360" w:lineRule="auto"/>
        <w:jc w:val="both"/>
        <w:rPr>
          <w:rFonts w:ascii="Book Antiqua" w:hAnsi="Book Antiqua"/>
        </w:rPr>
      </w:pPr>
    </w:p>
    <w:p w14:paraId="51EC0A5E" w14:textId="1789F977" w:rsidR="00A77B3E" w:rsidRPr="00B3233C" w:rsidRDefault="00D0545A" w:rsidP="00B3233C">
      <w:pPr>
        <w:spacing w:line="360" w:lineRule="auto"/>
        <w:jc w:val="both"/>
        <w:rPr>
          <w:rFonts w:ascii="Book Antiqua" w:hAnsi="Book Antiqua"/>
        </w:rPr>
      </w:pPr>
      <w:bookmarkStart w:id="0" w:name="OLE_LINK20"/>
      <w:r w:rsidRPr="00B3233C">
        <w:rPr>
          <w:rFonts w:ascii="Book Antiqua" w:eastAsia="Book Antiqua" w:hAnsi="Book Antiqua" w:cs="Book Antiqua"/>
          <w:b/>
          <w:bCs/>
          <w:color w:val="000000"/>
        </w:rPr>
        <w:t xml:space="preserve">Viral hepatitis update: </w:t>
      </w:r>
      <w:r w:rsidR="00637234">
        <w:rPr>
          <w:rFonts w:ascii="Book Antiqua" w:eastAsia="Book Antiqua" w:hAnsi="Book Antiqua" w:cs="Book Antiqua"/>
          <w:b/>
          <w:bCs/>
          <w:color w:val="000000"/>
        </w:rPr>
        <w:t>P</w:t>
      </w:r>
      <w:r w:rsidRPr="00B3233C">
        <w:rPr>
          <w:rFonts w:ascii="Book Antiqua" w:eastAsia="Book Antiqua" w:hAnsi="Book Antiqua" w:cs="Book Antiqua"/>
          <w:b/>
          <w:bCs/>
          <w:color w:val="000000"/>
        </w:rPr>
        <w:t xml:space="preserve">rogress and perspectives </w:t>
      </w:r>
    </w:p>
    <w:bookmarkEnd w:id="0"/>
    <w:p w14:paraId="6756A445" w14:textId="77777777" w:rsidR="00A77B3E" w:rsidRPr="00B3233C" w:rsidRDefault="00A77B3E" w:rsidP="00B3233C">
      <w:pPr>
        <w:spacing w:line="360" w:lineRule="auto"/>
        <w:ind w:firstLine="284"/>
        <w:jc w:val="both"/>
        <w:rPr>
          <w:rFonts w:ascii="Book Antiqua" w:hAnsi="Book Antiqua"/>
        </w:rPr>
      </w:pPr>
    </w:p>
    <w:p w14:paraId="01E8C908" w14:textId="4008F79B" w:rsidR="00A77B3E" w:rsidRPr="00B3233C" w:rsidRDefault="002D6FAE" w:rsidP="00B3233C">
      <w:pPr>
        <w:spacing w:line="360" w:lineRule="auto"/>
        <w:jc w:val="both"/>
        <w:rPr>
          <w:rFonts w:ascii="Book Antiqua" w:hAnsi="Book Antiqua"/>
          <w:lang w:val="pt-BR"/>
        </w:rPr>
      </w:pPr>
      <w:r w:rsidRPr="00B3233C">
        <w:rPr>
          <w:rFonts w:ascii="Book Antiqua" w:eastAsia="Book Antiqua" w:hAnsi="Book Antiqua" w:cs="Book Antiqua"/>
          <w:color w:val="000000"/>
          <w:lang w:val="pt-BR"/>
        </w:rPr>
        <w:t>Pisano MB</w:t>
      </w:r>
      <w:r w:rsidRPr="00B3233C">
        <w:rPr>
          <w:rFonts w:ascii="Book Antiqua" w:eastAsia="Book Antiqua" w:hAnsi="Book Antiqua" w:cs="Book Antiqua"/>
          <w:i/>
          <w:iCs/>
          <w:color w:val="000000"/>
          <w:lang w:val="pt-BR"/>
        </w:rPr>
        <w:t xml:space="preserve"> et al</w:t>
      </w:r>
      <w:r w:rsidRPr="00B3233C">
        <w:rPr>
          <w:rFonts w:ascii="Book Antiqua" w:eastAsia="Book Antiqua" w:hAnsi="Book Antiqua" w:cs="Book Antiqua"/>
          <w:color w:val="000000"/>
          <w:lang w:val="pt-BR"/>
        </w:rPr>
        <w:t xml:space="preserve">. </w:t>
      </w:r>
      <w:r w:rsidR="00D0545A" w:rsidRPr="00B3233C">
        <w:rPr>
          <w:rFonts w:ascii="Book Antiqua" w:eastAsia="Book Antiqua" w:hAnsi="Book Antiqua" w:cs="Book Antiqua"/>
          <w:color w:val="000000"/>
          <w:lang w:val="pt-BR"/>
        </w:rPr>
        <w:t>Viral hepatitis update</w:t>
      </w:r>
    </w:p>
    <w:p w14:paraId="5A74E2D7" w14:textId="77777777" w:rsidR="00A77B3E" w:rsidRPr="00B3233C" w:rsidRDefault="00A77B3E" w:rsidP="00B3233C">
      <w:pPr>
        <w:spacing w:line="360" w:lineRule="auto"/>
        <w:ind w:firstLine="284"/>
        <w:jc w:val="both"/>
        <w:rPr>
          <w:rFonts w:ascii="Book Antiqua" w:hAnsi="Book Antiqua"/>
          <w:lang w:val="pt-BR"/>
        </w:rPr>
      </w:pPr>
    </w:p>
    <w:p w14:paraId="512F2F05" w14:textId="44B95863" w:rsidR="00A77B3E" w:rsidRPr="00B3233C" w:rsidRDefault="00445BFA" w:rsidP="00B3233C">
      <w:pPr>
        <w:spacing w:line="360" w:lineRule="auto"/>
        <w:jc w:val="both"/>
        <w:rPr>
          <w:rFonts w:ascii="Book Antiqua" w:hAnsi="Book Antiqua"/>
          <w:lang w:val="pt-BR"/>
        </w:rPr>
      </w:pPr>
      <w:r w:rsidRPr="00B3233C">
        <w:rPr>
          <w:rFonts w:ascii="Book Antiqua" w:eastAsia="Book Antiqua" w:hAnsi="Book Antiqua" w:cs="Book Antiqua"/>
          <w:color w:val="222222"/>
          <w:lang w:val="pt-BR"/>
        </w:rPr>
        <w:t xml:space="preserve">María </w:t>
      </w:r>
      <w:sdt>
        <w:sdtPr>
          <w:rPr>
            <w:rFonts w:ascii="Book Antiqua" w:hAnsi="Book Antiqua"/>
          </w:rPr>
          <w:tag w:val="goog_rdk_1"/>
          <w:id w:val="768734975"/>
        </w:sdtPr>
        <w:sdtEndPr/>
        <w:sdtContent/>
      </w:sdt>
      <w:r w:rsidRPr="00B3233C">
        <w:rPr>
          <w:rFonts w:ascii="Book Antiqua" w:eastAsia="Book Antiqua" w:hAnsi="Book Antiqua" w:cs="Book Antiqua"/>
          <w:color w:val="222222"/>
          <w:lang w:val="pt-BR"/>
        </w:rPr>
        <w:t>B Pisano, Cecilia G Giadans, Diego M Flichman, Viviana E Ré, María V Preciado, Pamela Valva</w:t>
      </w:r>
    </w:p>
    <w:p w14:paraId="1A2BA64A" w14:textId="77777777" w:rsidR="00A77B3E" w:rsidRPr="00B3233C" w:rsidRDefault="00A77B3E" w:rsidP="00B3233C">
      <w:pPr>
        <w:spacing w:line="360" w:lineRule="auto"/>
        <w:jc w:val="both"/>
        <w:rPr>
          <w:rFonts w:ascii="Book Antiqua" w:hAnsi="Book Antiqua"/>
          <w:lang w:val="pt-BR"/>
        </w:rPr>
      </w:pPr>
    </w:p>
    <w:p w14:paraId="179725B3" w14:textId="75642E23"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bCs/>
          <w:color w:val="000000"/>
        </w:rPr>
        <w:t xml:space="preserve">María B Pisano, Viviana </w:t>
      </w:r>
      <w:r w:rsidR="00445BFA" w:rsidRPr="00B3233C">
        <w:rPr>
          <w:rFonts w:ascii="Book Antiqua" w:eastAsia="Book Antiqua" w:hAnsi="Book Antiqua" w:cs="Book Antiqua"/>
          <w:b/>
          <w:bCs/>
          <w:color w:val="000000"/>
        </w:rPr>
        <w:t xml:space="preserve">E </w:t>
      </w:r>
      <w:r w:rsidRPr="00B3233C">
        <w:rPr>
          <w:rFonts w:ascii="Book Antiqua" w:eastAsia="Book Antiqua" w:hAnsi="Book Antiqua" w:cs="Book Antiqua"/>
          <w:b/>
          <w:bCs/>
          <w:color w:val="000000"/>
        </w:rPr>
        <w:t xml:space="preserve">Ré, </w:t>
      </w:r>
      <w:r w:rsidRPr="00B3233C">
        <w:rPr>
          <w:rFonts w:ascii="Book Antiqua" w:eastAsia="Book Antiqua" w:hAnsi="Book Antiqua" w:cs="Book Antiqua"/>
          <w:color w:val="000000"/>
        </w:rPr>
        <w:t>Virology Institute, CONICET, School of Medical Sciences, National University of Córdoba, Cordoba X5016, Argentina</w:t>
      </w:r>
    </w:p>
    <w:p w14:paraId="1C8DFC14" w14:textId="77777777" w:rsidR="00A77B3E" w:rsidRPr="00B3233C" w:rsidRDefault="00A77B3E" w:rsidP="00B3233C">
      <w:pPr>
        <w:spacing w:line="360" w:lineRule="auto"/>
        <w:jc w:val="both"/>
        <w:rPr>
          <w:rFonts w:ascii="Book Antiqua" w:hAnsi="Book Antiqua"/>
        </w:rPr>
      </w:pPr>
    </w:p>
    <w:p w14:paraId="0E0C39A6" w14:textId="4C9D7BE4"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bCs/>
          <w:color w:val="000000"/>
        </w:rPr>
        <w:t xml:space="preserve">Cecilia </w:t>
      </w:r>
      <w:r w:rsidR="00445BFA" w:rsidRPr="00B3233C">
        <w:rPr>
          <w:rFonts w:ascii="Book Antiqua" w:eastAsia="Book Antiqua" w:hAnsi="Book Antiqua" w:cs="Book Antiqua"/>
          <w:b/>
          <w:bCs/>
          <w:color w:val="000000"/>
        </w:rPr>
        <w:t xml:space="preserve">G </w:t>
      </w:r>
      <w:r w:rsidRPr="00B3233C">
        <w:rPr>
          <w:rFonts w:ascii="Book Antiqua" w:eastAsia="Book Antiqua" w:hAnsi="Book Antiqua" w:cs="Book Antiqua"/>
          <w:b/>
          <w:bCs/>
          <w:color w:val="000000"/>
        </w:rPr>
        <w:t xml:space="preserve">Giadans, María V Preciado, Pamela Valva, </w:t>
      </w:r>
      <w:r w:rsidRPr="00B3233C">
        <w:rPr>
          <w:rFonts w:ascii="Book Antiqua" w:eastAsia="Book Antiqua" w:hAnsi="Book Antiqua" w:cs="Book Antiqua"/>
          <w:color w:val="000000"/>
        </w:rPr>
        <w:t xml:space="preserve">Multidisciplinary Institute for Investigation in Pediatric Pathologies (IMIPP) CONICET-GCBA, Laboratory of Molecular Biology, Pathology Division, Ricardo Gutiérrez Children’s Hospital, </w:t>
      </w:r>
      <w:r w:rsidR="003A227D" w:rsidRPr="00B3233C">
        <w:rPr>
          <w:rFonts w:ascii="Book Antiqua" w:eastAsia="Book Antiqua" w:hAnsi="Book Antiqua" w:cs="Book Antiqua"/>
          <w:color w:val="222222"/>
        </w:rPr>
        <w:t>CABA C1425, Buenos Aires, Argentina</w:t>
      </w:r>
    </w:p>
    <w:p w14:paraId="060C597E" w14:textId="77777777" w:rsidR="00A77B3E" w:rsidRPr="00B3233C" w:rsidRDefault="00A77B3E" w:rsidP="00B3233C">
      <w:pPr>
        <w:spacing w:line="360" w:lineRule="auto"/>
        <w:jc w:val="both"/>
        <w:rPr>
          <w:rFonts w:ascii="Book Antiqua" w:hAnsi="Book Antiqua"/>
        </w:rPr>
      </w:pPr>
    </w:p>
    <w:p w14:paraId="22D1F57E" w14:textId="08F3024B"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bCs/>
          <w:color w:val="000000"/>
        </w:rPr>
        <w:t xml:space="preserve">Diego </w:t>
      </w:r>
      <w:r w:rsidR="00445BFA" w:rsidRPr="00B3233C">
        <w:rPr>
          <w:rFonts w:ascii="Book Antiqua" w:eastAsia="Book Antiqua" w:hAnsi="Book Antiqua" w:cs="Book Antiqua"/>
          <w:b/>
          <w:bCs/>
          <w:color w:val="000000"/>
        </w:rPr>
        <w:t xml:space="preserve">M </w:t>
      </w:r>
      <w:r w:rsidRPr="00B3233C">
        <w:rPr>
          <w:rFonts w:ascii="Book Antiqua" w:eastAsia="Book Antiqua" w:hAnsi="Book Antiqua" w:cs="Book Antiqua"/>
          <w:b/>
          <w:bCs/>
          <w:color w:val="000000"/>
        </w:rPr>
        <w:t xml:space="preserve">Flichman, </w:t>
      </w:r>
      <w:r w:rsidR="00557DEE" w:rsidRPr="00B3233C">
        <w:rPr>
          <w:rFonts w:ascii="Book Antiqua" w:eastAsia="Book Antiqua" w:hAnsi="Book Antiqua" w:cs="Book Antiqua"/>
          <w:color w:val="222222"/>
        </w:rPr>
        <w:t>Institute of Biomedical Investigations in Retrovirus and AIDS (INBIRS), School of Medicine, University of Buenos Aires</w:t>
      </w:r>
      <w:r w:rsidRPr="00B3233C">
        <w:rPr>
          <w:rFonts w:ascii="Book Antiqua" w:eastAsia="Book Antiqua" w:hAnsi="Book Antiqua" w:cs="Book Antiqua"/>
          <w:color w:val="000000"/>
        </w:rPr>
        <w:t xml:space="preserve">, CONICET, </w:t>
      </w:r>
      <w:r w:rsidR="00D86CC7" w:rsidRPr="00B3233C">
        <w:rPr>
          <w:rFonts w:ascii="Book Antiqua" w:eastAsia="Book Antiqua" w:hAnsi="Book Antiqua" w:cs="Book Antiqua"/>
          <w:color w:val="222222"/>
        </w:rPr>
        <w:t>CABA</w:t>
      </w:r>
      <w:r w:rsidR="003A227D" w:rsidRPr="00B3233C">
        <w:rPr>
          <w:rFonts w:ascii="Book Antiqua" w:eastAsia="Book Antiqua" w:hAnsi="Book Antiqua" w:cs="Book Antiqua"/>
          <w:color w:val="222222"/>
        </w:rPr>
        <w:t xml:space="preserve"> C1121ABG</w:t>
      </w:r>
      <w:r w:rsidR="00D86CC7" w:rsidRPr="00B3233C">
        <w:rPr>
          <w:rFonts w:ascii="Book Antiqua" w:eastAsia="Book Antiqua" w:hAnsi="Book Antiqua" w:cs="Book Antiqua"/>
          <w:color w:val="222222"/>
        </w:rPr>
        <w:t>, Buenos Aires, Argentina</w:t>
      </w:r>
    </w:p>
    <w:p w14:paraId="6BC39785" w14:textId="77777777" w:rsidR="00A77B3E" w:rsidRPr="00B3233C" w:rsidRDefault="00A77B3E" w:rsidP="00B3233C">
      <w:pPr>
        <w:spacing w:line="360" w:lineRule="auto"/>
        <w:jc w:val="both"/>
        <w:rPr>
          <w:rFonts w:ascii="Book Antiqua" w:hAnsi="Book Antiqua"/>
        </w:rPr>
      </w:pPr>
    </w:p>
    <w:p w14:paraId="4998C4B9" w14:textId="3C3CFC35"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bCs/>
          <w:color w:val="000000"/>
        </w:rPr>
        <w:t xml:space="preserve">Author contributions: </w:t>
      </w:r>
      <w:r w:rsidRPr="00B3233C">
        <w:rPr>
          <w:rFonts w:ascii="Book Antiqua" w:eastAsia="Book Antiqua" w:hAnsi="Book Antiqua" w:cs="Book Antiqua"/>
          <w:color w:val="000000"/>
        </w:rPr>
        <w:t>Pisano MB and Ré VE collected the data for HAV and HEV and wrote these sections of the manuscript</w:t>
      </w:r>
      <w:r w:rsidR="00445BFA" w:rsidRPr="00B3233C">
        <w:rPr>
          <w:rFonts w:ascii="Book Antiqua" w:eastAsia="Book Antiqua" w:hAnsi="Book Antiqua" w:cs="Book Antiqua"/>
          <w:color w:val="000000"/>
        </w:rPr>
        <w:t>;</w:t>
      </w:r>
      <w:r w:rsidRPr="00B3233C">
        <w:rPr>
          <w:rFonts w:ascii="Book Antiqua" w:eastAsia="Book Antiqua" w:hAnsi="Book Antiqua" w:cs="Book Antiqua"/>
          <w:color w:val="000000"/>
        </w:rPr>
        <w:t xml:space="preserve"> Giadans CG and Flichman DM collected the data and wrote the HBV section</w:t>
      </w:r>
      <w:r w:rsidR="00445BFA" w:rsidRPr="00B3233C">
        <w:rPr>
          <w:rFonts w:ascii="Book Antiqua" w:eastAsia="Book Antiqua" w:hAnsi="Book Antiqua" w:cs="Book Antiqua"/>
          <w:color w:val="000000"/>
        </w:rPr>
        <w:t>;</w:t>
      </w:r>
      <w:r w:rsidRPr="00B3233C">
        <w:rPr>
          <w:rFonts w:ascii="Book Antiqua" w:eastAsia="Book Antiqua" w:hAnsi="Book Antiqua" w:cs="Book Antiqua"/>
          <w:color w:val="000000"/>
        </w:rPr>
        <w:t xml:space="preserve"> Preciado MV and Valva P collected data and wrote</w:t>
      </w:r>
      <w:r w:rsidR="008D3988">
        <w:rPr>
          <w:rFonts w:ascii="Book Antiqua" w:eastAsia="Book Antiqua" w:hAnsi="Book Antiqua" w:cs="Book Antiqua"/>
          <w:color w:val="000000"/>
        </w:rPr>
        <w:t xml:space="preserve"> the</w:t>
      </w:r>
      <w:r w:rsidRPr="00B3233C">
        <w:rPr>
          <w:rFonts w:ascii="Book Antiqua" w:eastAsia="Book Antiqua" w:hAnsi="Book Antiqua" w:cs="Book Antiqua"/>
          <w:color w:val="000000"/>
        </w:rPr>
        <w:t xml:space="preserve"> HCV and HDV sections</w:t>
      </w:r>
      <w:r w:rsidR="00445BFA" w:rsidRPr="00B3233C">
        <w:rPr>
          <w:rFonts w:ascii="Book Antiqua" w:eastAsia="Book Antiqua" w:hAnsi="Book Antiqua" w:cs="Book Antiqua"/>
          <w:color w:val="000000"/>
        </w:rPr>
        <w:t>;</w:t>
      </w:r>
      <w:r w:rsidRPr="00B3233C">
        <w:rPr>
          <w:rFonts w:ascii="Book Antiqua" w:eastAsia="Book Antiqua" w:hAnsi="Book Antiqua" w:cs="Book Antiqua"/>
          <w:color w:val="000000"/>
        </w:rPr>
        <w:t xml:space="preserve"> Valva P edited the article</w:t>
      </w:r>
      <w:r w:rsidR="007215C9">
        <w:rPr>
          <w:rFonts w:ascii="Book Antiqua" w:eastAsia="Book Antiqua" w:hAnsi="Book Antiqua" w:cs="Book Antiqua"/>
          <w:color w:val="000000"/>
        </w:rPr>
        <w:t>.</w:t>
      </w:r>
      <w:r w:rsidRPr="00B3233C">
        <w:rPr>
          <w:rFonts w:ascii="Book Antiqua" w:eastAsia="Book Antiqua" w:hAnsi="Book Antiqua" w:cs="Book Antiqua"/>
          <w:color w:val="000000"/>
        </w:rPr>
        <w:t xml:space="preserve"> </w:t>
      </w:r>
      <w:r w:rsidR="0022085C">
        <w:rPr>
          <w:rFonts w:ascii="Book Antiqua" w:eastAsia="Book Antiqua" w:hAnsi="Book Antiqua" w:cs="Book Antiqua"/>
          <w:color w:val="000000"/>
        </w:rPr>
        <w:t>A</w:t>
      </w:r>
      <w:r w:rsidRPr="00B3233C">
        <w:rPr>
          <w:rFonts w:ascii="Book Antiqua" w:eastAsia="Book Antiqua" w:hAnsi="Book Antiqua" w:cs="Book Antiqua"/>
          <w:color w:val="000000"/>
        </w:rPr>
        <w:t>ll authors made critical revisions and approved the final version of the article.</w:t>
      </w:r>
    </w:p>
    <w:p w14:paraId="04BFCD58" w14:textId="77777777" w:rsidR="00A77B3E" w:rsidRPr="00B3233C" w:rsidRDefault="00A77B3E" w:rsidP="00B3233C">
      <w:pPr>
        <w:spacing w:line="360" w:lineRule="auto"/>
        <w:jc w:val="both"/>
        <w:rPr>
          <w:rFonts w:ascii="Book Antiqua" w:hAnsi="Book Antiqua"/>
        </w:rPr>
      </w:pPr>
    </w:p>
    <w:p w14:paraId="4D355E2B" w14:textId="19D4A076"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bCs/>
          <w:color w:val="000000"/>
        </w:rPr>
        <w:lastRenderedPageBreak/>
        <w:t xml:space="preserve">Corresponding author: Pamela Valva, PhD, Senior Researcher, </w:t>
      </w:r>
      <w:r w:rsidRPr="00B3233C">
        <w:rPr>
          <w:rFonts w:ascii="Book Antiqua" w:eastAsia="Book Antiqua" w:hAnsi="Book Antiqua" w:cs="Book Antiqua"/>
          <w:color w:val="000000"/>
        </w:rPr>
        <w:t xml:space="preserve">Multidisciplinary Institute for Investigation in Pediatric Pathologies (IMIPP) CONICET-GCBA, Laboratory of Molecular Biology, Pathology Division, Ricardo Gutiérrez Children’s Hospital, Gallo 1330, </w:t>
      </w:r>
      <w:r w:rsidR="005A40F6" w:rsidRPr="00B3233C">
        <w:rPr>
          <w:rFonts w:ascii="Book Antiqua" w:eastAsia="Book Antiqua" w:hAnsi="Book Antiqua" w:cs="Book Antiqua"/>
          <w:color w:val="222222"/>
        </w:rPr>
        <w:t xml:space="preserve">CABA C1425, </w:t>
      </w:r>
      <w:r w:rsidR="004075B3" w:rsidRPr="00B3233C">
        <w:rPr>
          <w:rFonts w:ascii="Book Antiqua" w:eastAsia="Book Antiqua" w:hAnsi="Book Antiqua" w:cs="Book Antiqua"/>
          <w:color w:val="222222"/>
        </w:rPr>
        <w:t>Buenos Aires, Argentina</w:t>
      </w:r>
      <w:r w:rsidRPr="00B3233C">
        <w:rPr>
          <w:rFonts w:ascii="Book Antiqua" w:eastAsia="Book Antiqua" w:hAnsi="Book Antiqua" w:cs="Book Antiqua"/>
          <w:color w:val="000000"/>
        </w:rPr>
        <w:t>. valvapamela@yahoo.com</w:t>
      </w:r>
    </w:p>
    <w:p w14:paraId="6304B926" w14:textId="77777777" w:rsidR="00425FBC" w:rsidRPr="00B3233C" w:rsidRDefault="00425FBC" w:rsidP="00B3233C">
      <w:pPr>
        <w:spacing w:line="360" w:lineRule="auto"/>
        <w:jc w:val="both"/>
        <w:rPr>
          <w:rFonts w:ascii="Book Antiqua" w:eastAsia="Book Antiqua" w:hAnsi="Book Antiqua" w:cs="Book Antiqua"/>
          <w:color w:val="000000"/>
        </w:rPr>
      </w:pPr>
    </w:p>
    <w:p w14:paraId="755BCFDD" w14:textId="61966DF2"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bCs/>
          <w:color w:val="000000"/>
        </w:rPr>
        <w:t xml:space="preserve">Received: </w:t>
      </w:r>
      <w:r w:rsidRPr="00B3233C">
        <w:rPr>
          <w:rFonts w:ascii="Book Antiqua" w:eastAsia="Book Antiqua" w:hAnsi="Book Antiqua" w:cs="Book Antiqua"/>
          <w:color w:val="000000"/>
        </w:rPr>
        <w:t>January 25, 2021</w:t>
      </w:r>
    </w:p>
    <w:p w14:paraId="5E424E7D" w14:textId="77777777"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bCs/>
          <w:color w:val="000000"/>
        </w:rPr>
        <w:t xml:space="preserve">Revised: </w:t>
      </w:r>
      <w:r w:rsidRPr="00B3233C">
        <w:rPr>
          <w:rFonts w:ascii="Book Antiqua" w:eastAsia="Book Antiqua" w:hAnsi="Book Antiqua" w:cs="Book Antiqua"/>
          <w:color w:val="000000"/>
        </w:rPr>
        <w:t>April 11, 2021</w:t>
      </w:r>
    </w:p>
    <w:p w14:paraId="30C9FF55" w14:textId="2E66EFC2"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bCs/>
          <w:color w:val="000000"/>
        </w:rPr>
        <w:t xml:space="preserve">Accepted: </w:t>
      </w:r>
      <w:bookmarkStart w:id="1" w:name="OLE_LINK15"/>
      <w:bookmarkStart w:id="2" w:name="OLE_LINK33"/>
      <w:bookmarkStart w:id="3" w:name="OLE_LINK48"/>
      <w:r w:rsidR="00D43160">
        <w:rPr>
          <w:rFonts w:ascii="Book Antiqua" w:eastAsia="SimSun" w:hAnsi="Book Antiqua"/>
          <w:color w:val="000000" w:themeColor="text1"/>
        </w:rPr>
        <w:t>J</w:t>
      </w:r>
      <w:r w:rsidR="00D43160">
        <w:rPr>
          <w:rFonts w:ascii="Book Antiqua" w:eastAsia="SimSun" w:hAnsi="Book Antiqua" w:hint="eastAsia"/>
          <w:color w:val="000000" w:themeColor="text1"/>
        </w:rPr>
        <w:t>une</w:t>
      </w:r>
      <w:r w:rsidR="00D43160" w:rsidRPr="00F06907">
        <w:rPr>
          <w:rFonts w:ascii="Book Antiqua" w:eastAsia="SimSun" w:hAnsi="Book Antiqua"/>
          <w:color w:val="000000" w:themeColor="text1"/>
        </w:rPr>
        <w:t xml:space="preserve"> </w:t>
      </w:r>
      <w:r w:rsidR="00D43160">
        <w:rPr>
          <w:rFonts w:ascii="Book Antiqua" w:eastAsia="SimSun" w:hAnsi="Book Antiqua"/>
          <w:color w:val="000000" w:themeColor="text1"/>
        </w:rPr>
        <w:t>16</w:t>
      </w:r>
      <w:r w:rsidR="00D43160" w:rsidRPr="00F06907">
        <w:rPr>
          <w:rFonts w:ascii="Book Antiqua" w:eastAsia="SimSun" w:hAnsi="Book Antiqua"/>
          <w:color w:val="000000" w:themeColor="text1"/>
        </w:rPr>
        <w:t>, 2021</w:t>
      </w:r>
      <w:bookmarkEnd w:id="1"/>
      <w:bookmarkEnd w:id="2"/>
      <w:bookmarkEnd w:id="3"/>
    </w:p>
    <w:p w14:paraId="50552543" w14:textId="77777777"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bCs/>
          <w:color w:val="000000"/>
        </w:rPr>
        <w:t xml:space="preserve">Published online: </w:t>
      </w:r>
    </w:p>
    <w:p w14:paraId="6D835CD2" w14:textId="77777777" w:rsidR="00A77B3E" w:rsidRPr="00B3233C" w:rsidRDefault="00A77B3E" w:rsidP="00B3233C">
      <w:pPr>
        <w:spacing w:line="360" w:lineRule="auto"/>
        <w:jc w:val="both"/>
        <w:rPr>
          <w:rFonts w:ascii="Book Antiqua" w:hAnsi="Book Antiqua"/>
        </w:rPr>
        <w:sectPr w:rsidR="00A77B3E" w:rsidRPr="00B3233C">
          <w:footerReference w:type="default" r:id="rId7"/>
          <w:pgSz w:w="12240" w:h="15840"/>
          <w:pgMar w:top="1440" w:right="1440" w:bottom="1440" w:left="1440" w:header="720" w:footer="720" w:gutter="0"/>
          <w:cols w:space="720"/>
          <w:docGrid w:linePitch="360"/>
        </w:sectPr>
      </w:pPr>
    </w:p>
    <w:p w14:paraId="638CCA31" w14:textId="77777777"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color w:val="000000"/>
        </w:rPr>
        <w:lastRenderedPageBreak/>
        <w:t>Abstract</w:t>
      </w:r>
    </w:p>
    <w:p w14:paraId="2B3594D7" w14:textId="49D48963"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color w:val="000000"/>
        </w:rPr>
        <w:t>Viral hepatitis, secondary to infection with hepatitis A, B, C, D, and E viruses, are a major public health problem and an important cause of morbidity and mortality. Despite the huge medical advances achieved in recent years, there are still points of conflict concerning the pathogenesis, immune response, development of new and more effective vaccines, therapies, and treatment. This review focuses on the most important research topics that deal with issues that are currently be</w:t>
      </w:r>
      <w:r w:rsidRPr="00B3233C">
        <w:rPr>
          <w:rFonts w:ascii="Book Antiqua" w:eastAsia="Book Antiqua" w:hAnsi="Book Antiqua" w:cs="Book Antiqua"/>
          <w:color w:val="000000"/>
          <w:shd w:val="clear" w:color="auto" w:fill="FFFFFF"/>
        </w:rPr>
        <w:t xml:space="preserve">ing solved, those that remain to be solved, and future research directions. For </w:t>
      </w:r>
      <w:r w:rsidR="008D3988">
        <w:rPr>
          <w:rFonts w:ascii="Book Antiqua" w:eastAsia="Book Antiqua" w:hAnsi="Book Antiqua" w:cs="Book Antiqua"/>
          <w:color w:val="000000"/>
          <w:shd w:val="clear" w:color="auto" w:fill="FFFFFF"/>
        </w:rPr>
        <w:t>hepatitis A virus</w:t>
      </w:r>
      <w:r w:rsidRPr="00B3233C">
        <w:rPr>
          <w:rFonts w:ascii="Book Antiqua" w:eastAsia="Book Antiqua" w:hAnsi="Book Antiqua" w:cs="Book Antiqua"/>
          <w:color w:val="000000"/>
          <w:shd w:val="clear" w:color="auto" w:fill="FFFFFF"/>
        </w:rPr>
        <w:t xml:space="preserve"> we will address epidemiology, molecular surveillance, new susceptible populations as well as environmental and food detections. In the case of </w:t>
      </w:r>
      <w:r w:rsidR="008D3988">
        <w:rPr>
          <w:rFonts w:ascii="Book Antiqua" w:eastAsia="Book Antiqua" w:hAnsi="Book Antiqua" w:cs="Book Antiqua"/>
          <w:color w:val="000000"/>
          <w:shd w:val="clear" w:color="auto" w:fill="FFFFFF"/>
        </w:rPr>
        <w:t>hepatitis B virus</w:t>
      </w:r>
      <w:r w:rsidRPr="00B3233C">
        <w:rPr>
          <w:rFonts w:ascii="Book Antiqua" w:eastAsia="Book Antiqua" w:hAnsi="Book Antiqua" w:cs="Book Antiqua"/>
          <w:color w:val="000000"/>
          <w:shd w:val="clear" w:color="auto" w:fill="FFFFFF"/>
        </w:rPr>
        <w:t xml:space="preserve">, we will discuss host factors related to disease, diagnosis, therapy, and vaccine improvement. On </w:t>
      </w:r>
      <w:r w:rsidR="008D3988">
        <w:rPr>
          <w:rFonts w:ascii="Book Antiqua" w:eastAsia="Book Antiqua" w:hAnsi="Book Antiqua" w:cs="Book Antiqua"/>
          <w:color w:val="000000"/>
          <w:shd w:val="clear" w:color="auto" w:fill="FFFFFF"/>
        </w:rPr>
        <w:t>hepatitis C virus</w:t>
      </w:r>
      <w:r w:rsidRPr="00B3233C">
        <w:rPr>
          <w:rFonts w:ascii="Book Antiqua" w:eastAsia="Book Antiqua" w:hAnsi="Book Antiqua" w:cs="Book Antiqua"/>
          <w:color w:val="000000"/>
          <w:shd w:val="clear" w:color="auto" w:fill="FFFFFF"/>
        </w:rPr>
        <w:t xml:space="preserve">, we will focus on pathogenesis, immune response, direct action antivirals treatment in the context of solid organ transplantation, issues related to hepatocellular carcinoma development, </w:t>
      </w:r>
      <w:r w:rsidR="008D3988" w:rsidRPr="00B3233C">
        <w:rPr>
          <w:rFonts w:ascii="Book Antiqua" w:eastAsia="Book Antiqua" w:hAnsi="Book Antiqua" w:cs="Book Antiqua"/>
          <w:color w:val="000000"/>
          <w:shd w:val="clear" w:color="auto" w:fill="FFFFFF"/>
        </w:rPr>
        <w:t xml:space="preserve">direct action antivirals </w:t>
      </w:r>
      <w:r w:rsidRPr="00B3233C">
        <w:rPr>
          <w:rFonts w:ascii="Book Antiqua" w:eastAsia="Book Antiqua" w:hAnsi="Book Antiqua" w:cs="Book Antiqua"/>
          <w:color w:val="000000"/>
          <w:shd w:val="clear" w:color="auto" w:fill="FFFFFF"/>
        </w:rPr>
        <w:t>resistance due to selection of resistance-associated variants</w:t>
      </w:r>
      <w:r w:rsidR="008D3988">
        <w:rPr>
          <w:rFonts w:ascii="Book Antiqua" w:eastAsia="Book Antiqua" w:hAnsi="Book Antiqua" w:cs="Book Antiqua"/>
          <w:color w:val="000000"/>
          <w:shd w:val="clear" w:color="auto" w:fill="FFFFFF"/>
        </w:rPr>
        <w:t>,</w:t>
      </w:r>
      <w:r w:rsidRPr="00B3233C">
        <w:rPr>
          <w:rFonts w:ascii="Book Antiqua" w:eastAsia="Book Antiqua" w:hAnsi="Book Antiqua" w:cs="Book Antiqua"/>
          <w:color w:val="000000"/>
          <w:shd w:val="clear" w:color="auto" w:fill="FFFFFF"/>
        </w:rPr>
        <w:t xml:space="preserve"> and vaccination. Regarding </w:t>
      </w:r>
      <w:r w:rsidR="008D3988">
        <w:rPr>
          <w:rFonts w:ascii="Book Antiqua" w:eastAsia="Book Antiqua" w:hAnsi="Book Antiqua" w:cs="Book Antiqua"/>
          <w:color w:val="000000"/>
          <w:shd w:val="clear" w:color="auto" w:fill="FFFFFF"/>
        </w:rPr>
        <w:t>hepatitis D virus</w:t>
      </w:r>
      <w:r w:rsidRPr="00B3233C">
        <w:rPr>
          <w:rFonts w:ascii="Book Antiqua" w:eastAsia="Book Antiqua" w:hAnsi="Book Antiqua" w:cs="Book Antiqua"/>
          <w:color w:val="000000"/>
          <w:shd w:val="clear" w:color="auto" w:fill="FFFFFF"/>
        </w:rPr>
        <w:t xml:space="preserve">, we describe diagnostic methodology, pathogenesis, and therapy. Finally, for </w:t>
      </w:r>
      <w:r w:rsidR="008D3988">
        <w:rPr>
          <w:rFonts w:ascii="Book Antiqua" w:eastAsia="Book Antiqua" w:hAnsi="Book Antiqua" w:cs="Book Antiqua"/>
          <w:color w:val="000000"/>
          <w:shd w:val="clear" w:color="auto" w:fill="FFFFFF"/>
        </w:rPr>
        <w:t>hepatitis E virus</w:t>
      </w:r>
      <w:r w:rsidRPr="00B3233C">
        <w:rPr>
          <w:rFonts w:ascii="Book Antiqua" w:eastAsia="Book Antiqua" w:hAnsi="Book Antiqua" w:cs="Book Antiqua"/>
          <w:color w:val="000000"/>
          <w:shd w:val="clear" w:color="auto" w:fill="FFFFFF"/>
        </w:rPr>
        <w:t>, we will address epidemiology (including new emerging species), diagnosis, clinical aspects, treatment, the development of a vaccine</w:t>
      </w:r>
      <w:r w:rsidR="008D3988">
        <w:rPr>
          <w:rFonts w:ascii="Book Antiqua" w:eastAsia="Book Antiqua" w:hAnsi="Book Antiqua" w:cs="Book Antiqua"/>
          <w:color w:val="000000"/>
          <w:shd w:val="clear" w:color="auto" w:fill="FFFFFF"/>
        </w:rPr>
        <w:t>,</w:t>
      </w:r>
      <w:r w:rsidRPr="00B3233C">
        <w:rPr>
          <w:rFonts w:ascii="Book Antiqua" w:eastAsia="Book Antiqua" w:hAnsi="Book Antiqua" w:cs="Book Antiqua"/>
          <w:color w:val="000000"/>
          <w:shd w:val="clear" w:color="auto" w:fill="FFFFFF"/>
        </w:rPr>
        <w:t xml:space="preserve"> and environmental surveillance.</w:t>
      </w:r>
    </w:p>
    <w:p w14:paraId="419BCA2E" w14:textId="77777777" w:rsidR="00A77B3E" w:rsidRPr="00B3233C" w:rsidRDefault="00A77B3E" w:rsidP="00B3233C">
      <w:pPr>
        <w:spacing w:line="360" w:lineRule="auto"/>
        <w:jc w:val="both"/>
        <w:rPr>
          <w:rFonts w:ascii="Book Antiqua" w:hAnsi="Book Antiqua"/>
        </w:rPr>
      </w:pPr>
    </w:p>
    <w:p w14:paraId="10A82AE5" w14:textId="03B91361"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bCs/>
          <w:color w:val="000000"/>
        </w:rPr>
        <w:t xml:space="preserve">Key Words: </w:t>
      </w:r>
      <w:r w:rsidRPr="00B3233C">
        <w:rPr>
          <w:rFonts w:ascii="Book Antiqua" w:eastAsia="Book Antiqua" w:hAnsi="Book Antiqua" w:cs="Book Antiqua"/>
          <w:color w:val="000000"/>
        </w:rPr>
        <w:t>Viral hepatitis; Hepatitis A virus; Hepatitis B virus; Hepatitis C virus; Hepatitis D virus; Hepatitis E virus</w:t>
      </w:r>
    </w:p>
    <w:p w14:paraId="1E82410D" w14:textId="77777777" w:rsidR="00A77B3E" w:rsidRPr="00B3233C" w:rsidRDefault="00A77B3E" w:rsidP="00B3233C">
      <w:pPr>
        <w:spacing w:line="360" w:lineRule="auto"/>
        <w:jc w:val="both"/>
        <w:rPr>
          <w:rFonts w:ascii="Book Antiqua" w:hAnsi="Book Antiqua"/>
        </w:rPr>
      </w:pPr>
    </w:p>
    <w:p w14:paraId="0606497F" w14:textId="4C166427"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color w:val="000000"/>
        </w:rPr>
        <w:t>Pisano MB, Giadans C</w:t>
      </w:r>
      <w:r w:rsidR="00637234">
        <w:rPr>
          <w:rFonts w:ascii="Book Antiqua" w:eastAsia="Book Antiqua" w:hAnsi="Book Antiqua" w:cs="Book Antiqua"/>
          <w:color w:val="000000"/>
        </w:rPr>
        <w:t>G</w:t>
      </w:r>
      <w:r w:rsidRPr="00B3233C">
        <w:rPr>
          <w:rFonts w:ascii="Book Antiqua" w:eastAsia="Book Antiqua" w:hAnsi="Book Antiqua" w:cs="Book Antiqua"/>
          <w:color w:val="000000"/>
        </w:rPr>
        <w:t>, Flichman D</w:t>
      </w:r>
      <w:r w:rsidR="00637234">
        <w:rPr>
          <w:rFonts w:ascii="Book Antiqua" w:eastAsia="Book Antiqua" w:hAnsi="Book Antiqua" w:cs="Book Antiqua"/>
          <w:color w:val="000000"/>
        </w:rPr>
        <w:t>M</w:t>
      </w:r>
      <w:r w:rsidRPr="00B3233C">
        <w:rPr>
          <w:rFonts w:ascii="Book Antiqua" w:eastAsia="Book Antiqua" w:hAnsi="Book Antiqua" w:cs="Book Antiqua"/>
          <w:color w:val="000000"/>
        </w:rPr>
        <w:t>, Ré V</w:t>
      </w:r>
      <w:r w:rsidR="00637234">
        <w:rPr>
          <w:rFonts w:ascii="Book Antiqua" w:eastAsia="Book Antiqua" w:hAnsi="Book Antiqua" w:cs="Book Antiqua"/>
          <w:color w:val="000000"/>
        </w:rPr>
        <w:t>E</w:t>
      </w:r>
      <w:r w:rsidRPr="00B3233C">
        <w:rPr>
          <w:rFonts w:ascii="Book Antiqua" w:eastAsia="Book Antiqua" w:hAnsi="Book Antiqua" w:cs="Book Antiqua"/>
          <w:color w:val="000000"/>
        </w:rPr>
        <w:t xml:space="preserve">, Preciado MV, Valva P. Viral hepatitis update: </w:t>
      </w:r>
      <w:r w:rsidR="00637234">
        <w:rPr>
          <w:rFonts w:ascii="Book Antiqua" w:eastAsia="Book Antiqua" w:hAnsi="Book Antiqua" w:cs="Book Antiqua"/>
          <w:color w:val="000000"/>
        </w:rPr>
        <w:t>P</w:t>
      </w:r>
      <w:r w:rsidRPr="00B3233C">
        <w:rPr>
          <w:rFonts w:ascii="Book Antiqua" w:eastAsia="Book Antiqua" w:hAnsi="Book Antiqua" w:cs="Book Antiqua"/>
          <w:color w:val="000000"/>
        </w:rPr>
        <w:t xml:space="preserve">rogress and perspectives. </w:t>
      </w:r>
      <w:r w:rsidRPr="00B3233C">
        <w:rPr>
          <w:rFonts w:ascii="Book Antiqua" w:eastAsia="Book Antiqua" w:hAnsi="Book Antiqua" w:cs="Book Antiqua"/>
          <w:i/>
          <w:iCs/>
          <w:color w:val="000000"/>
        </w:rPr>
        <w:t>World J Gastroenterol</w:t>
      </w:r>
      <w:r w:rsidRPr="00B3233C">
        <w:rPr>
          <w:rFonts w:ascii="Book Antiqua" w:eastAsia="Book Antiqua" w:hAnsi="Book Antiqua" w:cs="Book Antiqua"/>
          <w:color w:val="000000"/>
        </w:rPr>
        <w:t xml:space="preserve"> 2021; In press</w:t>
      </w:r>
    </w:p>
    <w:p w14:paraId="3A3E4256" w14:textId="77777777" w:rsidR="00A77B3E" w:rsidRPr="00B3233C" w:rsidRDefault="00A77B3E" w:rsidP="00B3233C">
      <w:pPr>
        <w:spacing w:line="360" w:lineRule="auto"/>
        <w:jc w:val="both"/>
        <w:rPr>
          <w:rFonts w:ascii="Book Antiqua" w:hAnsi="Book Antiqua"/>
        </w:rPr>
      </w:pPr>
    </w:p>
    <w:p w14:paraId="0183B5BD" w14:textId="09586906"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bCs/>
          <w:color w:val="000000"/>
        </w:rPr>
        <w:t xml:space="preserve">Core Tip: </w:t>
      </w:r>
      <w:r w:rsidRPr="00B3233C">
        <w:rPr>
          <w:rFonts w:ascii="Book Antiqua" w:eastAsia="Book Antiqua" w:hAnsi="Book Antiqua" w:cs="Book Antiqua"/>
          <w:color w:val="000000"/>
        </w:rPr>
        <w:t xml:space="preserve">Viral hepatitis is a global public health concern that affects millions of people and causes thousands of deaths due to acute and chronic infections, cirrhosis, and liver cancer. Although clinical and epidemiological characteristics of </w:t>
      </w:r>
      <w:r w:rsidR="008F31DD">
        <w:rPr>
          <w:rFonts w:ascii="Book Antiqua" w:eastAsia="Book Antiqua" w:hAnsi="Book Antiqua" w:cs="Book Antiqua"/>
          <w:color w:val="000000"/>
        </w:rPr>
        <w:t>h</w:t>
      </w:r>
      <w:r w:rsidR="008F31DD" w:rsidRPr="00B3233C">
        <w:rPr>
          <w:rFonts w:ascii="Book Antiqua" w:eastAsia="Book Antiqua" w:hAnsi="Book Antiqua" w:cs="Book Antiqua"/>
          <w:color w:val="000000"/>
        </w:rPr>
        <w:t>epatitis A virus</w:t>
      </w:r>
      <w:r w:rsidRPr="00B3233C">
        <w:rPr>
          <w:rFonts w:ascii="Book Antiqua" w:eastAsia="Book Antiqua" w:hAnsi="Book Antiqua" w:cs="Book Antiqua"/>
          <w:color w:val="000000"/>
        </w:rPr>
        <w:t xml:space="preserve">, </w:t>
      </w:r>
      <w:r w:rsidR="008F31DD">
        <w:rPr>
          <w:rFonts w:ascii="Book Antiqua" w:eastAsia="Book Antiqua" w:hAnsi="Book Antiqua" w:cs="Book Antiqua"/>
          <w:color w:val="000000"/>
        </w:rPr>
        <w:t>h</w:t>
      </w:r>
      <w:r w:rsidR="008F31DD" w:rsidRPr="00B3233C">
        <w:rPr>
          <w:rFonts w:ascii="Book Antiqua" w:eastAsia="Book Antiqua" w:hAnsi="Book Antiqua" w:cs="Book Antiqua"/>
          <w:color w:val="000000"/>
        </w:rPr>
        <w:t>epatitis B virus</w:t>
      </w:r>
      <w:r w:rsidRPr="00B3233C">
        <w:rPr>
          <w:rFonts w:ascii="Book Antiqua" w:eastAsia="Book Antiqua" w:hAnsi="Book Antiqua" w:cs="Book Antiqua"/>
          <w:color w:val="000000"/>
        </w:rPr>
        <w:t xml:space="preserve">, </w:t>
      </w:r>
      <w:r w:rsidR="008F31DD">
        <w:rPr>
          <w:rFonts w:ascii="Book Antiqua" w:eastAsia="Book Antiqua" w:hAnsi="Book Antiqua" w:cs="Book Antiqua"/>
          <w:color w:val="000000"/>
        </w:rPr>
        <w:t>h</w:t>
      </w:r>
      <w:r w:rsidR="008F31DD" w:rsidRPr="00B3233C">
        <w:rPr>
          <w:rFonts w:ascii="Book Antiqua" w:eastAsia="Book Antiqua" w:hAnsi="Book Antiqua" w:cs="Book Antiqua"/>
          <w:color w:val="000000"/>
        </w:rPr>
        <w:t>epatitis C virus</w:t>
      </w:r>
      <w:r w:rsidRPr="00B3233C">
        <w:rPr>
          <w:rFonts w:ascii="Book Antiqua" w:eastAsia="Book Antiqua" w:hAnsi="Book Antiqua" w:cs="Book Antiqua"/>
          <w:color w:val="000000"/>
        </w:rPr>
        <w:t xml:space="preserve">, </w:t>
      </w:r>
      <w:r w:rsidR="008F31DD">
        <w:rPr>
          <w:rFonts w:ascii="Book Antiqua" w:eastAsia="Book Antiqua" w:hAnsi="Book Antiqua" w:cs="Book Antiqua"/>
          <w:color w:val="000000"/>
        </w:rPr>
        <w:t>h</w:t>
      </w:r>
      <w:r w:rsidR="008F31DD" w:rsidRPr="00B3233C">
        <w:rPr>
          <w:rFonts w:ascii="Book Antiqua" w:eastAsia="Book Antiqua" w:hAnsi="Book Antiqua" w:cs="Book Antiqua"/>
          <w:color w:val="000000"/>
        </w:rPr>
        <w:t>epatitis D viru</w:t>
      </w:r>
      <w:r w:rsidR="008F31DD">
        <w:rPr>
          <w:rFonts w:ascii="Book Antiqua" w:eastAsia="Book Antiqua" w:hAnsi="Book Antiqua" w:cs="Book Antiqua"/>
          <w:color w:val="000000"/>
        </w:rPr>
        <w:t>s</w:t>
      </w:r>
      <w:r w:rsidR="008D3988">
        <w:rPr>
          <w:rFonts w:ascii="Book Antiqua" w:eastAsia="Book Antiqua" w:hAnsi="Book Antiqua" w:cs="Book Antiqua"/>
          <w:color w:val="000000"/>
        </w:rPr>
        <w:t>,</w:t>
      </w:r>
      <w:r w:rsidRPr="00B3233C">
        <w:rPr>
          <w:rFonts w:ascii="Book Antiqua" w:eastAsia="Book Antiqua" w:hAnsi="Book Antiqua" w:cs="Book Antiqua"/>
          <w:color w:val="000000"/>
        </w:rPr>
        <w:t xml:space="preserve"> and </w:t>
      </w:r>
      <w:r w:rsidR="008F31DD">
        <w:rPr>
          <w:rFonts w:ascii="Book Antiqua" w:eastAsia="Book Antiqua" w:hAnsi="Book Antiqua" w:cs="Book Antiqua"/>
          <w:color w:val="000000"/>
        </w:rPr>
        <w:t>h</w:t>
      </w:r>
      <w:r w:rsidR="008F31DD" w:rsidRPr="00B3233C">
        <w:rPr>
          <w:rFonts w:ascii="Book Antiqua" w:eastAsia="Book Antiqua" w:hAnsi="Book Antiqua" w:cs="Book Antiqua"/>
          <w:color w:val="000000"/>
        </w:rPr>
        <w:t>epatitis E virus</w:t>
      </w:r>
      <w:r w:rsidRPr="00B3233C">
        <w:rPr>
          <w:rFonts w:ascii="Book Antiqua" w:eastAsia="Book Antiqua" w:hAnsi="Book Antiqua" w:cs="Book Antiqua"/>
          <w:color w:val="000000"/>
        </w:rPr>
        <w:t xml:space="preserve"> infections are widely known, there are still other critical points that need to be discussed. This review </w:t>
      </w:r>
      <w:r w:rsidRPr="00B3233C">
        <w:rPr>
          <w:rFonts w:ascii="Book Antiqua" w:eastAsia="Book Antiqua" w:hAnsi="Book Antiqua" w:cs="Book Antiqua"/>
          <w:color w:val="000000"/>
        </w:rPr>
        <w:lastRenderedPageBreak/>
        <w:t>focuses on the most important research topics, dealing unsolved issues and future research directions that can maximize practical impact in the field of viral hepatitis.</w:t>
      </w:r>
    </w:p>
    <w:p w14:paraId="34DFB4A1" w14:textId="77777777" w:rsidR="00A77B3E" w:rsidRPr="00B3233C" w:rsidRDefault="00A77B3E" w:rsidP="00B3233C">
      <w:pPr>
        <w:spacing w:line="360" w:lineRule="auto"/>
        <w:jc w:val="both"/>
        <w:rPr>
          <w:rFonts w:ascii="Book Antiqua" w:hAnsi="Book Antiqua"/>
        </w:rPr>
      </w:pPr>
    </w:p>
    <w:p w14:paraId="05215B56" w14:textId="547D5DBD" w:rsidR="00A77B3E" w:rsidRPr="00B3233C" w:rsidRDefault="009C084D" w:rsidP="00B3233C">
      <w:pPr>
        <w:spacing w:line="360" w:lineRule="auto"/>
        <w:jc w:val="both"/>
        <w:rPr>
          <w:rFonts w:ascii="Book Antiqua" w:hAnsi="Book Antiqua"/>
        </w:rPr>
      </w:pPr>
      <w:r>
        <w:rPr>
          <w:rFonts w:ascii="Book Antiqua" w:eastAsia="Book Antiqua" w:hAnsi="Book Antiqua" w:cs="Book Antiqua"/>
          <w:b/>
          <w:caps/>
          <w:color w:val="000000"/>
          <w:u w:val="single"/>
        </w:rPr>
        <w:br w:type="page"/>
      </w:r>
      <w:r w:rsidR="00D0545A" w:rsidRPr="00B3233C">
        <w:rPr>
          <w:rFonts w:ascii="Book Antiqua" w:eastAsia="Book Antiqua" w:hAnsi="Book Antiqua" w:cs="Book Antiqua"/>
          <w:b/>
          <w:caps/>
          <w:color w:val="000000"/>
          <w:u w:val="single"/>
        </w:rPr>
        <w:lastRenderedPageBreak/>
        <w:t>INTRODUCTION</w:t>
      </w:r>
    </w:p>
    <w:p w14:paraId="6BB99EDC" w14:textId="2CE875B0"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color w:val="000000"/>
        </w:rPr>
        <w:t xml:space="preserve">The term viral hepatitis refers to liver inflammation related to a viral infection. As of today, </w:t>
      </w:r>
      <w:r w:rsidR="008D3988">
        <w:rPr>
          <w:rFonts w:ascii="Book Antiqua" w:eastAsia="Book Antiqua" w:hAnsi="Book Antiqua" w:cs="Book Antiqua"/>
          <w:color w:val="000000"/>
        </w:rPr>
        <w:t>five</w:t>
      </w:r>
      <w:r w:rsidRPr="00B3233C">
        <w:rPr>
          <w:rFonts w:ascii="Book Antiqua" w:eastAsia="Book Antiqua" w:hAnsi="Book Antiqua" w:cs="Book Antiqua"/>
          <w:color w:val="000000"/>
        </w:rPr>
        <w:t xml:space="preserve"> viruses (hepatitis A, B, C, D, and E) that selectively infect the liver, usually by different routes, have been recognized. In some of these viral infections, acute hepatitis can resolved without intervention, whereas, sometimes, the process turns into a chronic </w:t>
      </w:r>
      <w:proofErr w:type="gramStart"/>
      <w:r w:rsidRPr="00B3233C">
        <w:rPr>
          <w:rFonts w:ascii="Book Antiqua" w:eastAsia="Book Antiqua" w:hAnsi="Book Antiqua" w:cs="Book Antiqua"/>
          <w:color w:val="000000"/>
        </w:rPr>
        <w:t>infection</w:t>
      </w:r>
      <w:r w:rsidRPr="00B3233C">
        <w:rPr>
          <w:rFonts w:ascii="Book Antiqua" w:eastAsia="Book Antiqua" w:hAnsi="Book Antiqua" w:cs="Book Antiqua"/>
          <w:color w:val="000000"/>
          <w:vertAlign w:val="superscript"/>
        </w:rPr>
        <w:t>[</w:t>
      </w:r>
      <w:proofErr w:type="gramEnd"/>
      <w:r w:rsidR="00C807B0" w:rsidRPr="007215C9">
        <w:fldChar w:fldCharType="begin"/>
      </w:r>
      <w:r w:rsidR="00C807B0" w:rsidRPr="007215C9">
        <w:instrText xml:space="preserve"> HYPERLINK \l "_ENREF_1" \o "Cheung, 2020 #62" </w:instrText>
      </w:r>
      <w:r w:rsidR="00C807B0" w:rsidRPr="007215C9">
        <w:fldChar w:fldCharType="separate"/>
      </w:r>
      <w:r w:rsidRPr="007215C9">
        <w:rPr>
          <w:rFonts w:ascii="Book Antiqua" w:eastAsia="Book Antiqua" w:hAnsi="Book Antiqua" w:cs="Book Antiqua"/>
          <w:color w:val="000000"/>
          <w:vertAlign w:val="superscript"/>
        </w:rPr>
        <w:t>1</w:t>
      </w:r>
      <w:r w:rsidR="00C807B0" w:rsidRPr="007215C9">
        <w:rPr>
          <w:rFonts w:ascii="Book Antiqua" w:eastAsia="Book Antiqua" w:hAnsi="Book Antiqua" w:cs="Book Antiqua"/>
          <w:color w:val="000000"/>
          <w:vertAlign w:val="superscript"/>
        </w:rPr>
        <w:fldChar w:fldCharType="end"/>
      </w:r>
      <w:r w:rsidRPr="00B3233C">
        <w:rPr>
          <w:rFonts w:ascii="Book Antiqua" w:eastAsia="Book Antiqua" w:hAnsi="Book Antiqua" w:cs="Book Antiqua"/>
          <w:color w:val="000000"/>
          <w:vertAlign w:val="superscript"/>
        </w:rPr>
        <w:t>]</w:t>
      </w:r>
      <w:r w:rsidRPr="00B3233C">
        <w:rPr>
          <w:rFonts w:ascii="Book Antiqua" w:eastAsia="Book Antiqua" w:hAnsi="Book Antiqua" w:cs="Book Antiqua"/>
          <w:color w:val="000000"/>
        </w:rPr>
        <w:t>. Huge medical advances made in recent decades led to the implementation of preventive measures, the development of vaccines and passive immunization strategies, and, more recently, the development of promising and effective treatments, at least for some forms of viral hepatitis. The results obtained by basic research on viruses and on viruses-cell interaction made it possible to struggle with what a century ago seemed an insurmountable scourge on humanity. Achievements in hepatitis prevention and treatment are perhaps the paradigm of successful translational research</w:t>
      </w:r>
      <w:r w:rsidRPr="00B3233C">
        <w:rPr>
          <w:rFonts w:ascii="Book Antiqua" w:eastAsia="Book Antiqua" w:hAnsi="Book Antiqua" w:cs="Book Antiqua"/>
          <w:color w:val="000000"/>
          <w:vertAlign w:val="superscript"/>
        </w:rPr>
        <w:t>[</w:t>
      </w:r>
      <w:hyperlink w:anchor="_ENREF_1" w:tooltip="Cheung, 2020 #62" w:history="1">
        <w:r w:rsidRPr="007215C9">
          <w:rPr>
            <w:rFonts w:ascii="Book Antiqua" w:eastAsia="Book Antiqua" w:hAnsi="Book Antiqua" w:cs="Book Antiqua"/>
            <w:color w:val="000000"/>
            <w:vertAlign w:val="superscript"/>
          </w:rPr>
          <w:t>1</w:t>
        </w:r>
      </w:hyperlink>
      <w:r w:rsidRPr="00B3233C">
        <w:rPr>
          <w:rFonts w:ascii="Book Antiqua" w:eastAsia="Book Antiqua" w:hAnsi="Book Antiqua" w:cs="Book Antiqua"/>
          <w:color w:val="000000"/>
          <w:vertAlign w:val="superscript"/>
        </w:rPr>
        <w:t>]</w:t>
      </w:r>
      <w:r w:rsidRPr="00B3233C">
        <w:rPr>
          <w:rFonts w:ascii="Book Antiqua" w:eastAsia="Book Antiqua" w:hAnsi="Book Antiqua" w:cs="Book Antiqua"/>
          <w:color w:val="000000"/>
        </w:rPr>
        <w:t>. Nonetheless, viral hepatitis is still a global public health concern that affects millions of people and causes thousands of deaths due to acute and chronic infection, cirrhosis, and liver cancer</w:t>
      </w:r>
      <w:r w:rsidRPr="007215C9">
        <w:rPr>
          <w:rFonts w:ascii="Book Antiqua" w:eastAsia="Book Antiqua" w:hAnsi="Book Antiqua" w:cs="Book Antiqua"/>
          <w:color w:val="000000"/>
          <w:vertAlign w:val="superscript"/>
        </w:rPr>
        <w:t>[</w:t>
      </w:r>
      <w:hyperlink w:anchor="_ENREF_1" w:tooltip="Cheung, 2020 #62" w:history="1">
        <w:r w:rsidRPr="007215C9">
          <w:rPr>
            <w:rFonts w:ascii="Book Antiqua" w:eastAsia="Book Antiqua" w:hAnsi="Book Antiqua" w:cs="Book Antiqua"/>
            <w:color w:val="000000"/>
            <w:vertAlign w:val="superscript"/>
          </w:rPr>
          <w:t>1</w:t>
        </w:r>
      </w:hyperlink>
      <w:r w:rsidRPr="007215C9">
        <w:rPr>
          <w:rFonts w:ascii="Book Antiqua" w:eastAsia="Book Antiqua" w:hAnsi="Book Antiqua" w:cs="Book Antiqua"/>
          <w:color w:val="000000"/>
          <w:vertAlign w:val="superscript"/>
        </w:rPr>
        <w:t>,</w:t>
      </w:r>
      <w:hyperlink w:anchor="_ENREF_2" w:tooltip="Te, 2019 #63" w:history="1">
        <w:r w:rsidRPr="007215C9">
          <w:rPr>
            <w:rFonts w:ascii="Book Antiqua" w:eastAsia="Book Antiqua" w:hAnsi="Book Antiqua" w:cs="Book Antiqua"/>
            <w:color w:val="000000"/>
            <w:vertAlign w:val="superscript"/>
          </w:rPr>
          <w:t>2</w:t>
        </w:r>
      </w:hyperlink>
      <w:r w:rsidRPr="007215C9">
        <w:rPr>
          <w:rFonts w:ascii="Book Antiqua" w:eastAsia="Book Antiqua" w:hAnsi="Book Antiqua" w:cs="Book Antiqua"/>
          <w:color w:val="000000"/>
          <w:vertAlign w:val="superscript"/>
        </w:rPr>
        <w:t>]</w:t>
      </w:r>
      <w:r w:rsidRPr="007215C9">
        <w:rPr>
          <w:rFonts w:ascii="Book Antiqua" w:eastAsia="Book Antiqua" w:hAnsi="Book Antiqua" w:cs="Book Antiqua"/>
          <w:color w:val="000000"/>
        </w:rPr>
        <w:t>.</w:t>
      </w:r>
      <w:r w:rsidRPr="00B3233C">
        <w:rPr>
          <w:rFonts w:ascii="Book Antiqua" w:eastAsia="Book Antiqua" w:hAnsi="Book Antiqua" w:cs="Book Antiqua"/>
          <w:color w:val="000000"/>
        </w:rPr>
        <w:t xml:space="preserve"> This review focuses on the currently most important research topics and future research directions that can maximize practical impact in the field of viral hepatitis. Table 1 summarize</w:t>
      </w:r>
      <w:r w:rsidR="00197A47">
        <w:rPr>
          <w:rFonts w:ascii="Book Antiqua" w:eastAsia="Book Antiqua" w:hAnsi="Book Antiqua" w:cs="Book Antiqua"/>
          <w:color w:val="000000"/>
        </w:rPr>
        <w:t>s</w:t>
      </w:r>
      <w:r w:rsidRPr="00B3233C">
        <w:rPr>
          <w:rFonts w:ascii="Book Antiqua" w:eastAsia="Book Antiqua" w:hAnsi="Book Antiqua" w:cs="Book Antiqua"/>
          <w:color w:val="000000"/>
        </w:rPr>
        <w:t xml:space="preserve"> the principal characteristics of these hepatotropic viruses and Table</w:t>
      </w:r>
      <w:r w:rsidR="00627481" w:rsidRPr="00B3233C">
        <w:rPr>
          <w:rFonts w:ascii="Book Antiqua" w:eastAsia="Book Antiqua" w:hAnsi="Book Antiqua" w:cs="Book Antiqua"/>
          <w:color w:val="000000"/>
        </w:rPr>
        <w:t>s</w:t>
      </w:r>
      <w:r w:rsidRPr="00B3233C">
        <w:rPr>
          <w:rFonts w:ascii="Book Antiqua" w:eastAsia="Book Antiqua" w:hAnsi="Book Antiqua" w:cs="Book Antiqua"/>
          <w:color w:val="000000"/>
        </w:rPr>
        <w:t xml:space="preserve"> 2-6 highligh</w:t>
      </w:r>
      <w:r w:rsidR="00197A47">
        <w:rPr>
          <w:rFonts w:ascii="Book Antiqua" w:eastAsia="Book Antiqua" w:hAnsi="Book Antiqua" w:cs="Book Antiqua"/>
          <w:color w:val="000000"/>
        </w:rPr>
        <w:t>t</w:t>
      </w:r>
      <w:r w:rsidRPr="00B3233C">
        <w:rPr>
          <w:rFonts w:ascii="Book Antiqua" w:eastAsia="Book Antiqua" w:hAnsi="Book Antiqua" w:cs="Book Antiqua"/>
          <w:color w:val="000000"/>
        </w:rPr>
        <w:t xml:space="preserve"> the main topics of viral hepatitis addressed in the present review.</w:t>
      </w:r>
    </w:p>
    <w:p w14:paraId="4B105159" w14:textId="77777777" w:rsidR="00A77B3E" w:rsidRPr="00B3233C" w:rsidRDefault="00A77B3E" w:rsidP="00B3233C">
      <w:pPr>
        <w:spacing w:line="360" w:lineRule="auto"/>
        <w:jc w:val="both"/>
        <w:rPr>
          <w:rFonts w:ascii="Book Antiqua" w:hAnsi="Book Antiqua"/>
        </w:rPr>
      </w:pPr>
    </w:p>
    <w:p w14:paraId="4C0DA975" w14:textId="77777777" w:rsidR="00A77B3E" w:rsidRPr="00AA1648" w:rsidRDefault="00D0545A" w:rsidP="00AA1648">
      <w:pPr>
        <w:spacing w:line="360" w:lineRule="auto"/>
        <w:jc w:val="both"/>
        <w:rPr>
          <w:rFonts w:ascii="Book Antiqua" w:hAnsi="Book Antiqua"/>
          <w:u w:val="single"/>
        </w:rPr>
      </w:pPr>
      <w:r w:rsidRPr="00AA1648">
        <w:rPr>
          <w:rFonts w:ascii="Book Antiqua" w:eastAsia="Book Antiqua" w:hAnsi="Book Antiqua" w:cs="Book Antiqua"/>
          <w:b/>
          <w:bCs/>
          <w:color w:val="000000"/>
          <w:u w:val="single"/>
        </w:rPr>
        <w:t>HEPATITIS A VIRUS</w:t>
      </w:r>
    </w:p>
    <w:p w14:paraId="432ADD72" w14:textId="77777777" w:rsidR="00A77B3E" w:rsidRPr="00B3233C" w:rsidRDefault="00D0545A" w:rsidP="00AA1648">
      <w:pPr>
        <w:spacing w:line="360" w:lineRule="auto"/>
        <w:jc w:val="both"/>
        <w:rPr>
          <w:rFonts w:ascii="Book Antiqua" w:hAnsi="Book Antiqua"/>
        </w:rPr>
      </w:pPr>
      <w:r w:rsidRPr="00B3233C">
        <w:rPr>
          <w:rFonts w:ascii="Book Antiqua" w:eastAsia="Book Antiqua" w:hAnsi="Book Antiqua" w:cs="Book Antiqua"/>
          <w:color w:val="000000"/>
        </w:rPr>
        <w:t>According to the World Health Organization (WHO), 1.4 million new cases of hepatitis A are reported worldwide each year, with a consequent nearly 7000 deaths</w:t>
      </w:r>
      <w:r w:rsidRPr="00B3233C">
        <w:rPr>
          <w:rFonts w:ascii="Book Antiqua" w:eastAsia="Book Antiqua" w:hAnsi="Book Antiqua" w:cs="Book Antiqua"/>
          <w:color w:val="000000"/>
          <w:vertAlign w:val="superscript"/>
        </w:rPr>
        <w:t>[</w:t>
      </w:r>
      <w:hyperlink w:anchor="_ENREF_3" w:tooltip="World Health Organisation, 2020 (accessed 17 August 2020).  #176" w:history="1">
        <w:r w:rsidRPr="007215C9">
          <w:rPr>
            <w:rFonts w:ascii="Book Antiqua" w:eastAsia="Book Antiqua" w:hAnsi="Book Antiqua" w:cs="Book Antiqua"/>
            <w:color w:val="000000"/>
            <w:vertAlign w:val="superscript"/>
          </w:rPr>
          <w:t>3</w:t>
        </w:r>
      </w:hyperlink>
      <w:r w:rsidRPr="00B3233C">
        <w:rPr>
          <w:rFonts w:ascii="Book Antiqua" w:eastAsia="Book Antiqua" w:hAnsi="Book Antiqua" w:cs="Book Antiqua"/>
          <w:color w:val="000000"/>
          <w:vertAlign w:val="superscript"/>
        </w:rPr>
        <w:t>]</w:t>
      </w:r>
      <w:r w:rsidRPr="00B3233C">
        <w:rPr>
          <w:rFonts w:ascii="Book Antiqua" w:eastAsia="Book Antiqua" w:hAnsi="Book Antiqua" w:cs="Book Antiqua"/>
          <w:color w:val="000000"/>
        </w:rPr>
        <w:t xml:space="preserve">. Hepatitis A virus (HAV), a member of the </w:t>
      </w:r>
      <w:r w:rsidRPr="00B3233C">
        <w:rPr>
          <w:rFonts w:ascii="Book Antiqua" w:eastAsia="Book Antiqua" w:hAnsi="Book Antiqua" w:cs="Book Antiqua"/>
          <w:i/>
          <w:iCs/>
          <w:color w:val="000000"/>
        </w:rPr>
        <w:t>Picornaviridae</w:t>
      </w:r>
      <w:r w:rsidRPr="00B3233C">
        <w:rPr>
          <w:rFonts w:ascii="Book Antiqua" w:eastAsia="Book Antiqua" w:hAnsi="Book Antiqua" w:cs="Book Antiqua"/>
          <w:color w:val="000000"/>
        </w:rPr>
        <w:t xml:space="preserve"> family and the only species from the </w:t>
      </w:r>
      <w:r w:rsidRPr="00B3233C">
        <w:rPr>
          <w:rFonts w:ascii="Book Antiqua" w:eastAsia="Book Antiqua" w:hAnsi="Book Antiqua" w:cs="Book Antiqua"/>
          <w:i/>
          <w:iCs/>
          <w:color w:val="000000"/>
        </w:rPr>
        <w:t>Hepatovirus</w:t>
      </w:r>
      <w:r w:rsidRPr="00B3233C">
        <w:rPr>
          <w:rFonts w:ascii="Book Antiqua" w:eastAsia="Book Antiqua" w:hAnsi="Book Antiqua" w:cs="Book Antiqua"/>
          <w:color w:val="000000"/>
        </w:rPr>
        <w:t xml:space="preserve"> genus that infects humans, is a non-enveloped single-stranded RNA virus</w:t>
      </w:r>
      <w:r w:rsidRPr="00B3233C">
        <w:rPr>
          <w:rFonts w:ascii="Book Antiqua" w:eastAsia="Book Antiqua" w:hAnsi="Book Antiqua" w:cs="Book Antiqua"/>
          <w:color w:val="000000"/>
          <w:vertAlign w:val="superscript"/>
        </w:rPr>
        <w:t>[</w:t>
      </w:r>
      <w:hyperlink w:anchor="_ENREF_4" w:tooltip="Webb, 2020 #168" w:history="1">
        <w:r w:rsidRPr="00B3233C">
          <w:rPr>
            <w:rFonts w:ascii="Book Antiqua" w:eastAsia="Book Antiqua" w:hAnsi="Book Antiqua" w:cs="Book Antiqua"/>
            <w:color w:val="000000"/>
            <w:u w:val="single" w:color="0563C1"/>
            <w:vertAlign w:val="superscript"/>
          </w:rPr>
          <w:t>4</w:t>
        </w:r>
      </w:hyperlink>
      <w:r w:rsidRPr="00B3233C">
        <w:rPr>
          <w:rFonts w:ascii="Book Antiqua" w:eastAsia="Book Antiqua" w:hAnsi="Book Antiqua" w:cs="Book Antiqua"/>
          <w:color w:val="000000"/>
          <w:vertAlign w:val="superscript"/>
        </w:rPr>
        <w:t>]</w:t>
      </w:r>
      <w:r w:rsidRPr="00B3233C">
        <w:rPr>
          <w:rFonts w:ascii="Book Antiqua" w:eastAsia="Book Antiqua" w:hAnsi="Book Antiqua" w:cs="Book Antiqua"/>
          <w:color w:val="000000"/>
        </w:rPr>
        <w:t>. HAV is classified into six genotypes, three infecting humans and three affecting simians, but there is only one known serotype</w:t>
      </w:r>
      <w:r w:rsidRPr="00B3233C">
        <w:rPr>
          <w:rFonts w:ascii="Book Antiqua" w:eastAsia="Book Antiqua" w:hAnsi="Book Antiqua" w:cs="Book Antiqua"/>
          <w:color w:val="000000"/>
          <w:vertAlign w:val="superscript"/>
        </w:rPr>
        <w:t>[</w:t>
      </w:r>
      <w:hyperlink w:anchor="_ENREF_5" w:tooltip="Di Cola, 2020 #159" w:history="1">
        <w:r w:rsidRPr="007215C9">
          <w:rPr>
            <w:rFonts w:ascii="Book Antiqua" w:eastAsia="Book Antiqua" w:hAnsi="Book Antiqua" w:cs="Book Antiqua"/>
            <w:color w:val="000000"/>
            <w:vertAlign w:val="superscript"/>
          </w:rPr>
          <w:t>5</w:t>
        </w:r>
      </w:hyperlink>
      <w:r w:rsidRPr="00B3233C">
        <w:rPr>
          <w:rFonts w:ascii="Book Antiqua" w:eastAsia="Book Antiqua" w:hAnsi="Book Antiqua" w:cs="Book Antiqua"/>
          <w:color w:val="000000"/>
          <w:vertAlign w:val="superscript"/>
        </w:rPr>
        <w:t>]</w:t>
      </w:r>
      <w:r w:rsidRPr="00B3233C">
        <w:rPr>
          <w:rFonts w:ascii="Book Antiqua" w:eastAsia="Book Antiqua" w:hAnsi="Book Antiqua" w:cs="Book Antiqua"/>
          <w:color w:val="000000"/>
        </w:rPr>
        <w:t xml:space="preserve">. </w:t>
      </w:r>
    </w:p>
    <w:p w14:paraId="5E7E467D" w14:textId="70E1CF7D" w:rsidR="00A77B3E" w:rsidRPr="00B3233C" w:rsidRDefault="00D0545A" w:rsidP="00AA1648">
      <w:pPr>
        <w:spacing w:line="360" w:lineRule="auto"/>
        <w:ind w:firstLineChars="200" w:firstLine="480"/>
        <w:jc w:val="both"/>
        <w:rPr>
          <w:rFonts w:ascii="Book Antiqua" w:hAnsi="Book Antiqua"/>
        </w:rPr>
      </w:pPr>
      <w:r w:rsidRPr="00B3233C">
        <w:rPr>
          <w:rFonts w:ascii="Book Antiqua" w:eastAsia="Book Antiqua" w:hAnsi="Book Antiqua" w:cs="Book Antiqua"/>
          <w:color w:val="000000"/>
        </w:rPr>
        <w:t>Despite HAV being discovered more than 4 decades ago, it has been well characterized, and its detection and diagnosis have been widely implemented</w:t>
      </w:r>
      <w:r w:rsidR="00197A47">
        <w:rPr>
          <w:rFonts w:ascii="Book Antiqua" w:eastAsia="Book Antiqua" w:hAnsi="Book Antiqua" w:cs="Book Antiqua"/>
          <w:color w:val="000000"/>
        </w:rPr>
        <w:t>;</w:t>
      </w:r>
      <w:r w:rsidRPr="00B3233C">
        <w:rPr>
          <w:rFonts w:ascii="Book Antiqua" w:eastAsia="Book Antiqua" w:hAnsi="Book Antiqua" w:cs="Book Antiqua"/>
          <w:color w:val="000000"/>
        </w:rPr>
        <w:t xml:space="preserve"> changes in the socio-economic conditions and the control mechanisms of the virus have triggered new circulation and transmission scenarios that have generated new targets for its </w:t>
      </w:r>
      <w:r w:rsidRPr="00B3233C">
        <w:rPr>
          <w:rFonts w:ascii="Book Antiqua" w:eastAsia="Book Antiqua" w:hAnsi="Book Antiqua" w:cs="Book Antiqua"/>
          <w:color w:val="000000"/>
        </w:rPr>
        <w:lastRenderedPageBreak/>
        <w:t>assessment. Some of them are the epidemiology and molecular surveillance of the virus, the different vaccination schemes and immune responses, the new susceptible populations (after the implementation of massive vaccination), and the study of the virus in environmental and food matrices.</w:t>
      </w:r>
    </w:p>
    <w:p w14:paraId="15E5F1F2" w14:textId="77777777" w:rsidR="00AA1648" w:rsidRDefault="00AA1648" w:rsidP="00AA1648">
      <w:pPr>
        <w:spacing w:line="360" w:lineRule="auto"/>
        <w:jc w:val="both"/>
        <w:rPr>
          <w:rFonts w:ascii="Book Antiqua" w:eastAsia="Book Antiqua" w:hAnsi="Book Antiqua" w:cs="Book Antiqua"/>
          <w:b/>
          <w:bCs/>
          <w:color w:val="000000"/>
        </w:rPr>
      </w:pPr>
    </w:p>
    <w:p w14:paraId="2D630EB7" w14:textId="04687D9B" w:rsidR="00A77B3E" w:rsidRPr="000060A7" w:rsidRDefault="00D0545A" w:rsidP="00AA1648">
      <w:pPr>
        <w:spacing w:line="360" w:lineRule="auto"/>
        <w:jc w:val="both"/>
        <w:rPr>
          <w:rFonts w:ascii="Book Antiqua" w:hAnsi="Book Antiqua"/>
          <w:i/>
          <w:iCs/>
        </w:rPr>
      </w:pPr>
      <w:r w:rsidRPr="000060A7">
        <w:rPr>
          <w:rFonts w:ascii="Book Antiqua" w:eastAsia="Book Antiqua" w:hAnsi="Book Antiqua" w:cs="Book Antiqua"/>
          <w:b/>
          <w:bCs/>
          <w:i/>
          <w:iCs/>
          <w:color w:val="000000"/>
        </w:rPr>
        <w:t xml:space="preserve">Epidemiology and transmission: </w:t>
      </w:r>
      <w:r w:rsidR="00AA1648" w:rsidRPr="000060A7">
        <w:rPr>
          <w:rFonts w:ascii="Book Antiqua" w:eastAsia="Book Antiqua" w:hAnsi="Book Antiqua" w:cs="Book Antiqua"/>
          <w:b/>
          <w:bCs/>
          <w:i/>
          <w:iCs/>
          <w:color w:val="000000"/>
        </w:rPr>
        <w:t>O</w:t>
      </w:r>
      <w:r w:rsidRPr="000060A7">
        <w:rPr>
          <w:rFonts w:ascii="Book Antiqua" w:eastAsia="Book Antiqua" w:hAnsi="Book Antiqua" w:cs="Book Antiqua"/>
          <w:b/>
          <w:bCs/>
          <w:i/>
          <w:iCs/>
          <w:color w:val="000000"/>
        </w:rPr>
        <w:t>ld and new challenges</w:t>
      </w:r>
    </w:p>
    <w:p w14:paraId="4C384C22" w14:textId="010F2988" w:rsidR="00A77B3E" w:rsidRPr="000060A7" w:rsidRDefault="00D0545A" w:rsidP="00AA1648">
      <w:pPr>
        <w:spacing w:line="360" w:lineRule="auto"/>
        <w:jc w:val="both"/>
        <w:rPr>
          <w:rFonts w:ascii="Book Antiqua" w:hAnsi="Book Antiqua"/>
        </w:rPr>
      </w:pPr>
      <w:r w:rsidRPr="000060A7">
        <w:rPr>
          <w:rFonts w:ascii="Book Antiqua" w:eastAsia="Book Antiqua" w:hAnsi="Book Antiqua" w:cs="Book Antiqua"/>
          <w:color w:val="000000"/>
        </w:rPr>
        <w:t>Although HAV epidemiology is complex, it is changing in those countries that are improving their public health and sanitation policies, considering that the most usual routes of HAV transmission are contaminated water ingestion and the contact with infected individuals</w:t>
      </w:r>
      <w:r w:rsidRPr="000060A7">
        <w:rPr>
          <w:rFonts w:ascii="Book Antiqua" w:eastAsia="Book Antiqua" w:hAnsi="Book Antiqua" w:cs="Book Antiqua"/>
          <w:color w:val="000000"/>
          <w:vertAlign w:val="superscript"/>
        </w:rPr>
        <w:t>[</w:t>
      </w:r>
      <w:hyperlink w:anchor="_ENREF_6" w:tooltip="Mariojoules, 2019 #174" w:history="1">
        <w:r w:rsidRPr="000060A7">
          <w:rPr>
            <w:rFonts w:ascii="Book Antiqua" w:eastAsia="Book Antiqua" w:hAnsi="Book Antiqua" w:cs="Book Antiqua"/>
            <w:color w:val="000000"/>
            <w:vertAlign w:val="superscript"/>
          </w:rPr>
          <w:t>6</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Three circulation patterns have historically been described for HAV: </w:t>
      </w:r>
      <w:r w:rsidR="00F603FB" w:rsidRPr="000060A7">
        <w:rPr>
          <w:rFonts w:ascii="Book Antiqua" w:eastAsia="Book Antiqua" w:hAnsi="Book Antiqua" w:cs="Book Antiqua"/>
          <w:color w:val="000000"/>
        </w:rPr>
        <w:t>(1</w:t>
      </w:r>
      <w:r w:rsidRPr="000060A7">
        <w:rPr>
          <w:rFonts w:ascii="Book Antiqua" w:eastAsia="Book Antiqua" w:hAnsi="Book Antiqua" w:cs="Book Antiqua"/>
          <w:color w:val="000000"/>
        </w:rPr>
        <w:t xml:space="preserve">) </w:t>
      </w:r>
      <w:r w:rsidR="00371EB4" w:rsidRPr="000060A7">
        <w:rPr>
          <w:rFonts w:ascii="Book Antiqua" w:eastAsia="Book Antiqua" w:hAnsi="Book Antiqua" w:cs="Book Antiqua"/>
          <w:color w:val="000000"/>
        </w:rPr>
        <w:t>I</w:t>
      </w:r>
      <w:r w:rsidRPr="000060A7">
        <w:rPr>
          <w:rFonts w:ascii="Book Antiqua" w:eastAsia="Book Antiqua" w:hAnsi="Book Antiqua" w:cs="Book Antiqua"/>
          <w:color w:val="000000"/>
        </w:rPr>
        <w:t xml:space="preserve">n high endemicity areas from low- and middle-income countries, where the incidence varies from low to high over time and between different regions, there is a peak age of infection in early childhood </w:t>
      </w:r>
      <w:r w:rsidR="00197A47" w:rsidRPr="000060A7">
        <w:rPr>
          <w:rFonts w:ascii="Book Antiqua" w:eastAsia="Book Antiqua" w:hAnsi="Book Antiqua" w:cs="Book Antiqua"/>
          <w:color w:val="000000"/>
        </w:rPr>
        <w:t>that</w:t>
      </w:r>
      <w:r w:rsidRPr="000060A7">
        <w:rPr>
          <w:rFonts w:ascii="Book Antiqua" w:eastAsia="Book Antiqua" w:hAnsi="Book Antiqua" w:cs="Book Antiqua"/>
          <w:color w:val="000000"/>
        </w:rPr>
        <w:t xml:space="preserve"> is frequently asymptomatic, the transmission pattern is person-to-person, and outbreaks are uncommon due to high rates of immunity from previous childhood infection; </w:t>
      </w:r>
      <w:r w:rsidR="00F603FB" w:rsidRPr="000060A7">
        <w:rPr>
          <w:rFonts w:ascii="Book Antiqua" w:eastAsia="Book Antiqua" w:hAnsi="Book Antiqua" w:cs="Book Antiqua"/>
          <w:color w:val="000000"/>
        </w:rPr>
        <w:t>(2</w:t>
      </w:r>
      <w:r w:rsidRPr="000060A7">
        <w:rPr>
          <w:rFonts w:ascii="Book Antiqua" w:eastAsia="Book Antiqua" w:hAnsi="Book Antiqua" w:cs="Book Antiqua"/>
          <w:color w:val="000000"/>
        </w:rPr>
        <w:t xml:space="preserve">) </w:t>
      </w:r>
      <w:r w:rsidR="00371EB4" w:rsidRPr="000060A7">
        <w:rPr>
          <w:rFonts w:ascii="Book Antiqua" w:eastAsia="Book Antiqua" w:hAnsi="Book Antiqua" w:cs="Book Antiqua"/>
          <w:color w:val="000000"/>
        </w:rPr>
        <w:t>I</w:t>
      </w:r>
      <w:r w:rsidRPr="000060A7">
        <w:rPr>
          <w:rFonts w:ascii="Book Antiqua" w:eastAsia="Book Antiqua" w:hAnsi="Book Antiqua" w:cs="Book Antiqua"/>
          <w:color w:val="000000"/>
        </w:rPr>
        <w:t xml:space="preserve">n moderate endemicity areas, from middle-income countries (regions where sanitary conditions are variable), the incidence is high, the peak age of infection is in late childhood/adolescence or in young adults </w:t>
      </w:r>
      <w:r w:rsidR="00197A47" w:rsidRPr="000060A7">
        <w:rPr>
          <w:rFonts w:ascii="Book Antiqua" w:eastAsia="Book Antiqua" w:hAnsi="Book Antiqua" w:cs="Book Antiqua"/>
          <w:color w:val="000000"/>
        </w:rPr>
        <w:t xml:space="preserve">that </w:t>
      </w:r>
      <w:r w:rsidRPr="000060A7">
        <w:rPr>
          <w:rFonts w:ascii="Book Antiqua" w:eastAsia="Book Antiqua" w:hAnsi="Book Antiqua" w:cs="Book Antiqua"/>
          <w:color w:val="000000"/>
        </w:rPr>
        <w:t xml:space="preserve">is frequently symptomatic, the transmission pattern is also from person-to-person, related to food and water, and therefore outbreaks are common due to low rates of immunity from previous childhood infection; and </w:t>
      </w:r>
      <w:r w:rsidR="00371EB4" w:rsidRPr="000060A7">
        <w:rPr>
          <w:rFonts w:ascii="Book Antiqua" w:eastAsia="Book Antiqua" w:hAnsi="Book Antiqua" w:cs="Book Antiqua"/>
          <w:color w:val="000000"/>
        </w:rPr>
        <w:t>(3</w:t>
      </w:r>
      <w:r w:rsidRPr="000060A7">
        <w:rPr>
          <w:rFonts w:ascii="Book Antiqua" w:eastAsia="Book Antiqua" w:hAnsi="Book Antiqua" w:cs="Book Antiqua"/>
          <w:color w:val="000000"/>
        </w:rPr>
        <w:t xml:space="preserve">) </w:t>
      </w:r>
      <w:r w:rsidR="00197A47" w:rsidRPr="000060A7">
        <w:rPr>
          <w:rFonts w:ascii="Book Antiqua" w:eastAsia="Book Antiqua" w:hAnsi="Book Antiqua" w:cs="Book Antiqua"/>
          <w:color w:val="000000"/>
        </w:rPr>
        <w:t>I</w:t>
      </w:r>
      <w:r w:rsidRPr="000060A7">
        <w:rPr>
          <w:rFonts w:ascii="Book Antiqua" w:eastAsia="Book Antiqua" w:hAnsi="Book Antiqua" w:cs="Book Antiqua"/>
          <w:color w:val="000000"/>
        </w:rPr>
        <w:t xml:space="preserve">n low endemicity areas from high income-countries, the incidence is low, the peak age of infection is in young adulthood, the transmission pattern is from person-to-person and also </w:t>
      </w:r>
      <w:r w:rsidRPr="000060A7">
        <w:rPr>
          <w:rFonts w:ascii="Book Antiqua" w:eastAsia="Book Antiqua" w:hAnsi="Book Antiqua" w:cs="Book Antiqua"/>
          <w:i/>
          <w:iCs/>
          <w:color w:val="000000"/>
        </w:rPr>
        <w:t>via</w:t>
      </w:r>
      <w:r w:rsidRPr="000060A7">
        <w:rPr>
          <w:rFonts w:ascii="Book Antiqua" w:eastAsia="Book Antiqua" w:hAnsi="Book Antiqua" w:cs="Book Antiqua"/>
          <w:color w:val="000000"/>
        </w:rPr>
        <w:t xml:space="preserve"> food and water; and outbreaks are common due to low rates of immunity from previous childhood infection</w:t>
      </w:r>
      <w:r w:rsidRPr="000060A7">
        <w:rPr>
          <w:rFonts w:ascii="Book Antiqua" w:eastAsia="Book Antiqua" w:hAnsi="Book Antiqua" w:cs="Book Antiqua"/>
          <w:color w:val="000000"/>
          <w:vertAlign w:val="superscript"/>
        </w:rPr>
        <w:t>[</w:t>
      </w:r>
      <w:hyperlink w:anchor="_ENREF_3" w:tooltip="World Health Organisation, 2020 (accessed 17 August 2020).  #176" w:history="1">
        <w:r w:rsidRPr="000060A7">
          <w:rPr>
            <w:rFonts w:ascii="Book Antiqua" w:eastAsia="Book Antiqua" w:hAnsi="Book Antiqua" w:cs="Book Antiqua"/>
            <w:color w:val="000000"/>
            <w:vertAlign w:val="superscript"/>
          </w:rPr>
          <w:t>3</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w:t>
      </w:r>
    </w:p>
    <w:p w14:paraId="26CDA366" w14:textId="7CAD60E4" w:rsidR="00A77B3E" w:rsidRPr="000060A7" w:rsidRDefault="00D0545A" w:rsidP="00371EB4">
      <w:pPr>
        <w:spacing w:line="360" w:lineRule="auto"/>
        <w:ind w:firstLineChars="200" w:firstLine="480"/>
        <w:jc w:val="both"/>
        <w:rPr>
          <w:rFonts w:ascii="Book Antiqua" w:hAnsi="Book Antiqua"/>
        </w:rPr>
      </w:pPr>
      <w:r w:rsidRPr="000060A7">
        <w:rPr>
          <w:rFonts w:ascii="Book Antiqua" w:eastAsia="Book Antiqua" w:hAnsi="Book Antiqua" w:cs="Book Antiqua"/>
          <w:color w:val="000000"/>
        </w:rPr>
        <w:t>Nowadays, 34 countries have included vaccination against HAV in routine immunization programs among children</w:t>
      </w:r>
      <w:r w:rsidRPr="000060A7">
        <w:rPr>
          <w:rFonts w:ascii="Book Antiqua" w:eastAsia="Book Antiqua" w:hAnsi="Book Antiqua" w:cs="Book Antiqua"/>
          <w:color w:val="000000"/>
          <w:vertAlign w:val="superscript"/>
        </w:rPr>
        <w:t>[</w:t>
      </w:r>
      <w:hyperlink w:anchor="_ENREF_3" w:tooltip="World Health Organisation, 2020 (accessed 17 August 2020).  #176" w:history="1">
        <w:r w:rsidRPr="000060A7">
          <w:rPr>
            <w:rFonts w:ascii="Book Antiqua" w:eastAsia="Book Antiqua" w:hAnsi="Book Antiqua" w:cs="Book Antiqua"/>
            <w:color w:val="000000"/>
            <w:vertAlign w:val="superscript"/>
          </w:rPr>
          <w:t>3</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Many countries use an inactivated HAV vaccine with a </w:t>
      </w:r>
      <w:r w:rsidR="00197A47" w:rsidRPr="000060A7">
        <w:rPr>
          <w:rFonts w:ascii="Book Antiqua" w:eastAsia="Book Antiqua" w:hAnsi="Book Antiqua" w:cs="Book Antiqua"/>
          <w:color w:val="000000"/>
        </w:rPr>
        <w:t>two</w:t>
      </w:r>
      <w:r w:rsidRPr="000060A7">
        <w:rPr>
          <w:rFonts w:ascii="Book Antiqua" w:eastAsia="Book Antiqua" w:hAnsi="Book Antiqua" w:cs="Book Antiqua"/>
          <w:color w:val="000000"/>
        </w:rPr>
        <w:t>-dose regimen, while other countries have successfully implemented it in their immunization programs in a single-dose</w:t>
      </w:r>
      <w:r w:rsidRPr="000060A7">
        <w:rPr>
          <w:rFonts w:ascii="Book Antiqua" w:eastAsia="Book Antiqua" w:hAnsi="Book Antiqua" w:cs="Book Antiqua"/>
          <w:color w:val="000000"/>
          <w:vertAlign w:val="superscript"/>
        </w:rPr>
        <w:t>[</w:t>
      </w:r>
      <w:hyperlink w:anchor="_ENREF_3" w:tooltip="World Health Organisation, 2020 (accessed 17 August 2020).  #176" w:history="1">
        <w:r w:rsidRPr="000060A7">
          <w:rPr>
            <w:rFonts w:ascii="Book Antiqua" w:eastAsia="Book Antiqua" w:hAnsi="Book Antiqua" w:cs="Book Antiqua"/>
            <w:color w:val="000000"/>
            <w:vertAlign w:val="superscript"/>
          </w:rPr>
          <w:t>3</w:t>
        </w:r>
      </w:hyperlink>
      <w:r w:rsidRPr="000060A7">
        <w:rPr>
          <w:rFonts w:ascii="Book Antiqua" w:eastAsia="Book Antiqua" w:hAnsi="Book Antiqua" w:cs="Book Antiqua"/>
          <w:color w:val="000000"/>
          <w:vertAlign w:val="superscript"/>
        </w:rPr>
        <w:t>,</w:t>
      </w:r>
      <w:hyperlink w:anchor="_ENREF_7" w:tooltip="Espul, 2017 #173" w:history="1">
        <w:r w:rsidRPr="000060A7">
          <w:rPr>
            <w:rFonts w:ascii="Book Antiqua" w:eastAsia="Book Antiqua" w:hAnsi="Book Antiqua" w:cs="Book Antiqua"/>
            <w:color w:val="000000"/>
            <w:vertAlign w:val="superscript"/>
          </w:rPr>
          <w:t>7</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However, long term results of the single-dose schedule have been only partially studied. The most recent investigation showed sustained immunologic protection for up to </w:t>
      </w:r>
      <w:r w:rsidR="00197A47" w:rsidRPr="000060A7">
        <w:rPr>
          <w:rFonts w:ascii="Book Antiqua" w:eastAsia="Book Antiqua" w:hAnsi="Book Antiqua" w:cs="Book Antiqua"/>
          <w:color w:val="000000"/>
        </w:rPr>
        <w:t>9</w:t>
      </w:r>
      <w:r w:rsidRPr="000060A7">
        <w:rPr>
          <w:rFonts w:ascii="Book Antiqua" w:eastAsia="Book Antiqua" w:hAnsi="Book Antiqua" w:cs="Book Antiqua"/>
          <w:color w:val="000000"/>
        </w:rPr>
        <w:t xml:space="preserve"> years, with high levels of antibody titers, when children were vaccinated at 12 </w:t>
      </w:r>
      <w:proofErr w:type="gramStart"/>
      <w:r w:rsidRPr="000060A7">
        <w:rPr>
          <w:rFonts w:ascii="Book Antiqua" w:eastAsia="Book Antiqua" w:hAnsi="Book Antiqua" w:cs="Book Antiqua"/>
          <w:color w:val="000000"/>
        </w:rPr>
        <w:t>mo</w:t>
      </w:r>
      <w:r w:rsidRPr="000060A7">
        <w:rPr>
          <w:rFonts w:ascii="Book Antiqua" w:eastAsia="Book Antiqua" w:hAnsi="Book Antiqua" w:cs="Book Antiqua"/>
          <w:color w:val="000000"/>
          <w:vertAlign w:val="superscript"/>
        </w:rPr>
        <w:t>[</w:t>
      </w:r>
      <w:proofErr w:type="gramEnd"/>
      <w:r w:rsidR="00593569" w:rsidRPr="000060A7">
        <w:fldChar w:fldCharType="begin"/>
      </w:r>
      <w:r w:rsidR="00593569" w:rsidRPr="000060A7">
        <w:instrText xml:space="preserve"> HYPERLINK \l "_ENREF_8" \o "Uruena, 2016 #182" </w:instrText>
      </w:r>
      <w:r w:rsidR="00593569" w:rsidRPr="000060A7">
        <w:fldChar w:fldCharType="separate"/>
      </w:r>
      <w:r w:rsidRPr="000060A7">
        <w:rPr>
          <w:rFonts w:ascii="Book Antiqua" w:eastAsia="Book Antiqua" w:hAnsi="Book Antiqua" w:cs="Book Antiqua"/>
          <w:color w:val="000000"/>
          <w:vertAlign w:val="superscript"/>
        </w:rPr>
        <w:t>8</w:t>
      </w:r>
      <w:r w:rsidR="00593569" w:rsidRPr="000060A7">
        <w:rPr>
          <w:rFonts w:ascii="Book Antiqua" w:eastAsia="Book Antiqua" w:hAnsi="Book Antiqua" w:cs="Book Antiqua"/>
          <w:color w:val="000000"/>
          <w:vertAlign w:val="superscript"/>
        </w:rPr>
        <w:fldChar w:fldCharType="end"/>
      </w:r>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More studies that assess long-term </w:t>
      </w:r>
      <w:r w:rsidRPr="000060A7">
        <w:rPr>
          <w:rFonts w:ascii="Book Antiqua" w:eastAsia="Book Antiqua" w:hAnsi="Book Antiqua" w:cs="Book Antiqua"/>
          <w:color w:val="000000"/>
        </w:rPr>
        <w:lastRenderedPageBreak/>
        <w:t>seroprotection against HAV after single-dose vaccination scheme are necessary to monitor the effectiveness of this innovative strategy. In some territories vaccination is also recommended for people at risk of HAV infection, like those who travel to regions where HAV is endemic, drug users, men who have sex with men, and individuals with chronic liver disease</w:t>
      </w:r>
      <w:r w:rsidRPr="000060A7">
        <w:rPr>
          <w:rFonts w:ascii="Book Antiqua" w:eastAsia="Book Antiqua" w:hAnsi="Book Antiqua" w:cs="Book Antiqua"/>
          <w:color w:val="000000"/>
          <w:vertAlign w:val="superscript"/>
        </w:rPr>
        <w:t>[</w:t>
      </w:r>
      <w:hyperlink w:anchor="_ENREF_3" w:tooltip="World Health Organisation, 2020 (accessed 17 August 2020).  #176" w:history="1">
        <w:r w:rsidRPr="000060A7">
          <w:rPr>
            <w:rFonts w:ascii="Book Antiqua" w:eastAsia="Book Antiqua" w:hAnsi="Book Antiqua" w:cs="Book Antiqua"/>
            <w:color w:val="000000"/>
            <w:vertAlign w:val="superscript"/>
          </w:rPr>
          <w:t>3</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w:t>
      </w:r>
    </w:p>
    <w:p w14:paraId="3A023AE0" w14:textId="474109F7" w:rsidR="00A77B3E" w:rsidRPr="000060A7" w:rsidRDefault="00D0545A" w:rsidP="00371EB4">
      <w:pPr>
        <w:spacing w:line="360" w:lineRule="auto"/>
        <w:ind w:firstLineChars="200" w:firstLine="480"/>
        <w:jc w:val="both"/>
        <w:rPr>
          <w:rFonts w:ascii="Book Antiqua" w:hAnsi="Book Antiqua"/>
        </w:rPr>
      </w:pPr>
      <w:r w:rsidRPr="000060A7">
        <w:rPr>
          <w:rFonts w:ascii="Book Antiqua" w:eastAsia="Book Antiqua" w:hAnsi="Book Antiqua" w:cs="Book Antiqua"/>
          <w:color w:val="000000"/>
        </w:rPr>
        <w:t>The recent improvement of socio-economic, hygienic, and sanitation measures may translate into an increase in the number of adults who have never been infected in childhood and therefore lack immunity. Furthermore, despite pediatric immunization programs, many young adults may have been above the cut-off ages to be included when such social programs were introduced. Therefore, young adults are now becoming more susceptible to HAV infections, so in areas of low and middle-endemicity, the prevalence of symptomatic cases in this age group has increased</w:t>
      </w:r>
      <w:r w:rsidRPr="000060A7">
        <w:rPr>
          <w:rFonts w:ascii="Book Antiqua" w:eastAsia="Book Antiqua" w:hAnsi="Book Antiqua" w:cs="Book Antiqua"/>
          <w:color w:val="000000"/>
          <w:vertAlign w:val="superscript"/>
        </w:rPr>
        <w:t>[</w:t>
      </w:r>
      <w:hyperlink w:anchor="_ENREF_6" w:tooltip="Mariojoules, 2019 #174" w:history="1">
        <w:r w:rsidRPr="000060A7">
          <w:rPr>
            <w:rFonts w:ascii="Book Antiqua" w:eastAsia="Book Antiqua" w:hAnsi="Book Antiqua" w:cs="Book Antiqua"/>
            <w:color w:val="000000"/>
            <w:vertAlign w:val="superscript"/>
          </w:rPr>
          <w:t>6</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In this sense, between the middle of 2016 and the beginning of 2018, several hepatitis A outbreaks were reported in Europe, the U</w:t>
      </w:r>
      <w:r w:rsidR="00371EB4" w:rsidRPr="000060A7">
        <w:rPr>
          <w:rFonts w:ascii="Book Antiqua" w:eastAsia="Book Antiqua" w:hAnsi="Book Antiqua" w:cs="Book Antiqua"/>
          <w:color w:val="000000"/>
        </w:rPr>
        <w:t>nited States</w:t>
      </w:r>
      <w:r w:rsidRPr="000060A7">
        <w:rPr>
          <w:rFonts w:ascii="Book Antiqua" w:eastAsia="Book Antiqua" w:hAnsi="Book Antiqua" w:cs="Book Antiqua"/>
          <w:color w:val="000000"/>
        </w:rPr>
        <w:t xml:space="preserve"> and South America, which disproportionately affected HAV unvaccinated young adult men, mainly men who have sex with men. This group presents an increased risk of infection same as persons, regardless sex orientation, who have oral-anal sexual contact</w:t>
      </w:r>
      <w:r w:rsidRPr="000060A7">
        <w:rPr>
          <w:rFonts w:ascii="Book Antiqua" w:eastAsia="Book Antiqua" w:hAnsi="Book Antiqua" w:cs="Book Antiqua"/>
          <w:color w:val="000000"/>
          <w:vertAlign w:val="superscript"/>
        </w:rPr>
        <w:t>[</w:t>
      </w:r>
      <w:hyperlink w:anchor="_ENREF_4" w:tooltip="Webb, 2020 #168" w:history="1">
        <w:r w:rsidRPr="000060A7">
          <w:rPr>
            <w:rFonts w:ascii="Book Antiqua" w:eastAsia="Book Antiqua" w:hAnsi="Book Antiqua" w:cs="Book Antiqua"/>
            <w:color w:val="000000"/>
            <w:vertAlign w:val="superscript"/>
          </w:rPr>
          <w:t>4</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Interestingly, through phylogenetic analysis accompanied by detailed questionnaires to capture the sexual history of the patients, it was possible to establish epidemiological links between cases, demonstrating that the viruses responsible for these outbreaks belonged to HAV genotype IA and grouped with one of these strains: VRD_521_2016, RIVM-HAV16-090, and V16-25801</w:t>
      </w:r>
      <w:r w:rsidRPr="000060A7">
        <w:rPr>
          <w:rFonts w:ascii="Book Antiqua" w:eastAsia="Book Antiqua" w:hAnsi="Book Antiqua" w:cs="Book Antiqua"/>
          <w:color w:val="000000"/>
          <w:vertAlign w:val="superscript"/>
        </w:rPr>
        <w:t>[</w:t>
      </w:r>
      <w:hyperlink w:anchor="_ENREF_6" w:tooltip="Mariojoules, 2019 #174" w:history="1">
        <w:r w:rsidRPr="000060A7">
          <w:rPr>
            <w:rFonts w:ascii="Book Antiqua" w:eastAsia="Book Antiqua" w:hAnsi="Book Antiqua" w:cs="Book Antiqua"/>
            <w:color w:val="000000"/>
            <w:vertAlign w:val="superscript"/>
          </w:rPr>
          <w:t>6</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This highlights the importance of carrying out a more detailed epidemiological record of cases, including sexual history, which will help to establish the source and chain of infection.</w:t>
      </w:r>
    </w:p>
    <w:p w14:paraId="02996D69" w14:textId="252826FE" w:rsidR="00A77B3E" w:rsidRPr="000060A7" w:rsidRDefault="00D0545A" w:rsidP="00FF1E29">
      <w:pPr>
        <w:spacing w:line="360" w:lineRule="auto"/>
        <w:ind w:firstLineChars="200" w:firstLine="480"/>
        <w:jc w:val="both"/>
        <w:rPr>
          <w:rFonts w:ascii="Book Antiqua" w:eastAsia="Book Antiqua" w:hAnsi="Book Antiqua" w:cs="Book Antiqua"/>
          <w:color w:val="000000"/>
        </w:rPr>
      </w:pPr>
      <w:r w:rsidRPr="000060A7">
        <w:rPr>
          <w:rFonts w:ascii="Book Antiqua" w:eastAsia="Book Antiqua" w:hAnsi="Book Antiqua" w:cs="Book Antiqua"/>
          <w:color w:val="000000"/>
        </w:rPr>
        <w:t>Regarding travelers to endemic regions, although the WHO has recommended their vaccination, it does not always happen, increasing hepatitis A cases among this group. Furthermore, the movements of immigrants in some areas of the world (</w:t>
      </w:r>
      <w:r w:rsidR="00197A47" w:rsidRPr="000060A7">
        <w:rPr>
          <w:rFonts w:ascii="Book Antiqua" w:eastAsia="Book Antiqua" w:hAnsi="Book Antiqua" w:cs="Book Antiqua"/>
          <w:i/>
          <w:iCs/>
          <w:color w:val="000000"/>
        </w:rPr>
        <w:t>e.g.</w:t>
      </w:r>
      <w:r w:rsidR="00197A47"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in South America) led the virus to be transported from endemic areas (often without vaccination coverage) to non-endemic areas, introducing new viral strains</w:t>
      </w:r>
      <w:r w:rsidRPr="000060A7">
        <w:rPr>
          <w:rFonts w:ascii="Book Antiqua" w:eastAsia="Book Antiqua" w:hAnsi="Book Antiqua" w:cs="Book Antiqua"/>
          <w:color w:val="000000"/>
          <w:vertAlign w:val="superscript"/>
        </w:rPr>
        <w:t>[</w:t>
      </w:r>
      <w:hyperlink w:anchor="_ENREF_3" w:tooltip="World Health Organisation, 2020 (accessed 17 August 2020).  #176" w:history="1">
        <w:r w:rsidRPr="000060A7">
          <w:rPr>
            <w:rFonts w:ascii="Book Antiqua" w:eastAsia="Book Antiqua" w:hAnsi="Book Antiqua" w:cs="Book Antiqua"/>
            <w:color w:val="000000"/>
            <w:vertAlign w:val="superscript"/>
          </w:rPr>
          <w:t>3</w:t>
        </w:r>
      </w:hyperlink>
      <w:r w:rsidRPr="000060A7">
        <w:rPr>
          <w:rFonts w:ascii="Book Antiqua" w:eastAsia="Book Antiqua" w:hAnsi="Book Antiqua" w:cs="Book Antiqua"/>
          <w:color w:val="000000"/>
          <w:vertAlign w:val="superscript"/>
        </w:rPr>
        <w:t>,</w:t>
      </w:r>
      <w:hyperlink w:anchor="_ENREF_6" w:tooltip="Mariojoules, 2019 #174" w:history="1">
        <w:r w:rsidRPr="000060A7">
          <w:rPr>
            <w:rFonts w:ascii="Book Antiqua" w:eastAsia="Book Antiqua" w:hAnsi="Book Antiqua" w:cs="Book Antiqua"/>
            <w:color w:val="000000"/>
            <w:vertAlign w:val="superscript"/>
          </w:rPr>
          <w:t>6</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Screening for</w:t>
      </w:r>
      <w:r w:rsidR="00FF1E29" w:rsidRPr="000060A7">
        <w:rPr>
          <w:rFonts w:ascii="Book Antiqua" w:eastAsia="Book Antiqua" w:hAnsi="Book Antiqua" w:cs="Book Antiqua"/>
          <w:color w:val="000000"/>
        </w:rPr>
        <w:t xml:space="preserve"> immunoglobulin</w:t>
      </w:r>
      <w:r w:rsidRPr="000060A7">
        <w:rPr>
          <w:rFonts w:ascii="Book Antiqua" w:eastAsia="Book Antiqua" w:hAnsi="Book Antiqua" w:cs="Book Antiqua"/>
          <w:color w:val="000000"/>
        </w:rPr>
        <w:t xml:space="preserve"> </w:t>
      </w:r>
      <w:r w:rsidR="00FF1E29" w:rsidRPr="000060A7">
        <w:rPr>
          <w:rFonts w:ascii="Book Antiqua" w:eastAsia="Book Antiqua" w:hAnsi="Book Antiqua" w:cs="Book Antiqua"/>
          <w:color w:val="000000"/>
        </w:rPr>
        <w:t>(</w:t>
      </w:r>
      <w:r w:rsidRPr="000060A7">
        <w:rPr>
          <w:rFonts w:ascii="Book Antiqua" w:eastAsia="Book Antiqua" w:hAnsi="Book Antiqua" w:cs="Book Antiqua"/>
          <w:color w:val="000000"/>
        </w:rPr>
        <w:t>Ig</w:t>
      </w:r>
      <w:r w:rsidR="00FF1E29" w:rsidRPr="000060A7">
        <w:rPr>
          <w:rFonts w:ascii="Book Antiqua" w:eastAsia="Book Antiqua" w:hAnsi="Book Antiqua" w:cs="Book Antiqua"/>
          <w:color w:val="000000"/>
        </w:rPr>
        <w:t xml:space="preserve">) </w:t>
      </w:r>
      <w:r w:rsidRPr="000060A7">
        <w:rPr>
          <w:rFonts w:ascii="Book Antiqua" w:eastAsia="Book Antiqua" w:hAnsi="Book Antiqua" w:cs="Book Antiqua"/>
          <w:color w:val="000000"/>
        </w:rPr>
        <w:t>G anti-HAV should be offered to this group; therefore, patients who test negative should be offered vaccination</w:t>
      </w:r>
      <w:r w:rsidRPr="000060A7">
        <w:rPr>
          <w:rFonts w:ascii="Book Antiqua" w:eastAsia="Book Antiqua" w:hAnsi="Book Antiqua" w:cs="Book Antiqua"/>
          <w:color w:val="000000"/>
          <w:vertAlign w:val="superscript"/>
        </w:rPr>
        <w:t>[</w:t>
      </w:r>
      <w:hyperlink w:anchor="_ENREF_4" w:tooltip="Webb, 2020 #168" w:history="1">
        <w:r w:rsidRPr="000060A7">
          <w:rPr>
            <w:rFonts w:ascii="Book Antiqua" w:eastAsia="Book Antiqua" w:hAnsi="Book Antiqua" w:cs="Book Antiqua"/>
            <w:color w:val="000000"/>
            <w:vertAlign w:val="superscript"/>
          </w:rPr>
          <w:t>4</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w:t>
      </w:r>
    </w:p>
    <w:p w14:paraId="5CB45988" w14:textId="77777777" w:rsidR="00FF1E29" w:rsidRPr="00B3233C" w:rsidRDefault="00FF1E29" w:rsidP="00FF1E29">
      <w:pPr>
        <w:spacing w:line="360" w:lineRule="auto"/>
        <w:jc w:val="both"/>
        <w:rPr>
          <w:rFonts w:ascii="Book Antiqua" w:hAnsi="Book Antiqua"/>
        </w:rPr>
      </w:pPr>
    </w:p>
    <w:p w14:paraId="5306F3F0" w14:textId="77777777" w:rsidR="00A77B3E" w:rsidRPr="000060A7" w:rsidRDefault="00D0545A" w:rsidP="00FF1E29">
      <w:pPr>
        <w:spacing w:line="360" w:lineRule="auto"/>
        <w:jc w:val="both"/>
        <w:rPr>
          <w:rFonts w:ascii="Book Antiqua" w:hAnsi="Book Antiqua"/>
          <w:i/>
          <w:iCs/>
        </w:rPr>
      </w:pPr>
      <w:r w:rsidRPr="000060A7">
        <w:rPr>
          <w:rFonts w:ascii="Book Antiqua" w:eastAsia="Book Antiqua" w:hAnsi="Book Antiqua" w:cs="Book Antiqua"/>
          <w:b/>
          <w:bCs/>
          <w:i/>
          <w:iCs/>
          <w:color w:val="000000"/>
        </w:rPr>
        <w:t>Detection and surveillance</w:t>
      </w:r>
    </w:p>
    <w:p w14:paraId="4CC93121" w14:textId="30BB1695" w:rsidR="00A77B3E" w:rsidRPr="000060A7" w:rsidRDefault="00D0545A" w:rsidP="00FF1E29">
      <w:pPr>
        <w:spacing w:line="360" w:lineRule="auto"/>
        <w:jc w:val="both"/>
        <w:rPr>
          <w:rFonts w:ascii="Book Antiqua" w:hAnsi="Book Antiqua"/>
        </w:rPr>
      </w:pPr>
      <w:r w:rsidRPr="000060A7">
        <w:rPr>
          <w:rFonts w:ascii="Book Antiqua" w:eastAsia="Book Antiqua" w:hAnsi="Book Antiqua" w:cs="Book Antiqua"/>
          <w:color w:val="000000"/>
        </w:rPr>
        <w:t>Diagnosis of hepatitis A is performed by the detection of HAV IgM with serological assays. Specific antibodies are present in sera for at least 7 mo after infection, although in some individuals they remain for up to a year</w:t>
      </w:r>
      <w:r w:rsidRPr="000060A7">
        <w:rPr>
          <w:rFonts w:ascii="Book Antiqua" w:eastAsia="Book Antiqua" w:hAnsi="Book Antiqua" w:cs="Book Antiqua"/>
          <w:color w:val="000000"/>
          <w:vertAlign w:val="superscript"/>
        </w:rPr>
        <w:t>[</w:t>
      </w:r>
      <w:hyperlink w:anchor="_ENREF_4" w:tooltip="Webb, 2020 #168" w:history="1">
        <w:r w:rsidRPr="000060A7">
          <w:rPr>
            <w:rFonts w:ascii="Book Antiqua" w:eastAsia="Book Antiqua" w:hAnsi="Book Antiqua" w:cs="Book Antiqua"/>
            <w:color w:val="000000"/>
            <w:vertAlign w:val="superscript"/>
          </w:rPr>
          <w:t>4</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During acute infection, IgG anti-HAV appears</w:t>
      </w:r>
      <w:r w:rsidR="00197A47"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and it remains present in serum for life</w:t>
      </w:r>
      <w:r w:rsidRPr="000060A7">
        <w:rPr>
          <w:rFonts w:ascii="Book Antiqua" w:eastAsia="Book Antiqua" w:hAnsi="Book Antiqua" w:cs="Book Antiqua"/>
          <w:color w:val="000000"/>
          <w:vertAlign w:val="superscript"/>
        </w:rPr>
        <w:t>[</w:t>
      </w:r>
      <w:hyperlink w:anchor="_ENREF_3" w:tooltip="World Health Organisation, 2020 (accessed 17 August 2020).  #176" w:history="1">
        <w:r w:rsidRPr="000060A7">
          <w:rPr>
            <w:rFonts w:ascii="Book Antiqua" w:eastAsia="Book Antiqua" w:hAnsi="Book Antiqua" w:cs="Book Antiqua"/>
            <w:color w:val="000000"/>
            <w:vertAlign w:val="superscript"/>
          </w:rPr>
          <w:t>3</w:t>
        </w:r>
      </w:hyperlink>
      <w:r w:rsidRPr="000060A7">
        <w:rPr>
          <w:rFonts w:ascii="Book Antiqua" w:eastAsia="Book Antiqua" w:hAnsi="Book Antiqua" w:cs="Book Antiqua"/>
          <w:color w:val="000000"/>
          <w:vertAlign w:val="superscript"/>
        </w:rPr>
        <w:t>,</w:t>
      </w:r>
      <w:hyperlink w:anchor="_ENREF_4" w:tooltip="Webb, 2020 #168" w:history="1">
        <w:r w:rsidRPr="000060A7">
          <w:rPr>
            <w:rFonts w:ascii="Book Antiqua" w:eastAsia="Book Antiqua" w:hAnsi="Book Antiqua" w:cs="Book Antiqua"/>
            <w:color w:val="000000"/>
            <w:vertAlign w:val="superscript"/>
          </w:rPr>
          <w:t>4</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Serological surveillance is assumed as the main monitoring strategy for the infection. Since molecular detection is not routinely performed for diagnosis, surveillance programs, including viral amplification and sequencing, are needed to understand the strains that circulate in a certain place or that are introduced by travelers; however, it is seldom carried out. Molecular surveillance includes the detection and study of HAV in environmental and food matrices, an area of study that has been carried out in recent years. </w:t>
      </w:r>
      <w:proofErr w:type="gramStart"/>
      <w:r w:rsidRPr="000060A7">
        <w:rPr>
          <w:rFonts w:ascii="Book Antiqua" w:eastAsia="Book Antiqua" w:hAnsi="Book Antiqua" w:cs="Book Antiqua"/>
          <w:color w:val="000000"/>
        </w:rPr>
        <w:t>For the purpose of</w:t>
      </w:r>
      <w:proofErr w:type="gramEnd"/>
      <w:r w:rsidRPr="000060A7">
        <w:rPr>
          <w:rFonts w:ascii="Book Antiqua" w:eastAsia="Book Antiqua" w:hAnsi="Book Antiqua" w:cs="Book Antiqua"/>
          <w:color w:val="000000"/>
        </w:rPr>
        <w:t xml:space="preserve"> molecular surveillance, the H</w:t>
      </w:r>
      <w:r w:rsidR="00AA1648" w:rsidRPr="000060A7">
        <w:rPr>
          <w:rFonts w:ascii="Book Antiqua" w:eastAsia="Book Antiqua" w:hAnsi="Book Antiqua" w:cs="Book Antiqua"/>
          <w:color w:val="000000"/>
        </w:rPr>
        <w:t>AV</w:t>
      </w:r>
      <w:r w:rsidRPr="000060A7">
        <w:rPr>
          <w:rFonts w:ascii="Book Antiqua" w:eastAsia="Book Antiqua" w:hAnsi="Book Antiqua" w:cs="Book Antiqua"/>
          <w:color w:val="000000"/>
        </w:rPr>
        <w:t xml:space="preserve"> Network</w:t>
      </w:r>
      <w:r w:rsidR="00197A47" w:rsidRPr="000060A7">
        <w:rPr>
          <w:rFonts w:ascii="Book Antiqua" w:eastAsia="Book Antiqua" w:hAnsi="Book Antiqua" w:cs="Book Antiqua"/>
          <w:color w:val="000000"/>
        </w:rPr>
        <w:t xml:space="preserve"> (HAVNET</w:t>
      </w:r>
      <w:r w:rsidRPr="000060A7">
        <w:rPr>
          <w:rFonts w:ascii="Book Antiqua" w:eastAsia="Book Antiqua" w:hAnsi="Book Antiqua" w:cs="Book Antiqua"/>
          <w:color w:val="000000"/>
        </w:rPr>
        <w:t>) was created in 1999</w:t>
      </w:r>
      <w:r w:rsidRPr="000060A7">
        <w:rPr>
          <w:rFonts w:ascii="Book Antiqua" w:eastAsia="Book Antiqua" w:hAnsi="Book Antiqua" w:cs="Book Antiqua"/>
          <w:color w:val="000000"/>
          <w:vertAlign w:val="superscript"/>
        </w:rPr>
        <w:t>[</w:t>
      </w:r>
      <w:hyperlink w:anchor="_ENREF_9" w:tooltip="HAVNET, 2020 #178" w:history="1">
        <w:r w:rsidRPr="000060A7">
          <w:rPr>
            <w:rFonts w:ascii="Book Antiqua" w:eastAsia="Book Antiqua" w:hAnsi="Book Antiqua" w:cs="Book Antiqua"/>
            <w:color w:val="000000"/>
            <w:vertAlign w:val="superscript"/>
          </w:rPr>
          <w:t>9</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This is an international HAV network of scientists who work in reference laboratories of hepatitis A and share molecular and epidemiological data on this virus, information that is useful for the scientific community. The HAVNET aims to increase the knowledge of HAV infections and map the worldwide distribution of HAV strains. As there is a strong geographical signal in the sequences, this can be used for source tracking. </w:t>
      </w:r>
    </w:p>
    <w:p w14:paraId="5D6EA1E4" w14:textId="145E1677" w:rsidR="00A77B3E" w:rsidRPr="000060A7" w:rsidRDefault="00D0545A" w:rsidP="00A23A40">
      <w:pPr>
        <w:spacing w:line="360" w:lineRule="auto"/>
        <w:ind w:firstLineChars="200" w:firstLine="480"/>
        <w:jc w:val="both"/>
        <w:rPr>
          <w:rFonts w:ascii="Book Antiqua" w:hAnsi="Book Antiqua"/>
        </w:rPr>
      </w:pPr>
      <w:r w:rsidRPr="000060A7">
        <w:rPr>
          <w:rFonts w:ascii="Book Antiqua" w:eastAsia="Book Antiqua" w:hAnsi="Book Antiqua" w:cs="Book Antiqua"/>
          <w:color w:val="000000"/>
        </w:rPr>
        <w:t>The study of HAV in environmental and food matrices is a valuable tool for monitoring circulating HAV strains, to know the sources of infection and to take sanitation and prevention measures. After a large outbreak of foodborne hepatitis A in Europe in 2013-2014, the crucial role of sequence data analysis to investigate outbreaks and define transmission pathways was recognized, as well as the need of the agreement on a common genomic region for sequencing and a common protocol to perform HAV detection in food</w:t>
      </w:r>
      <w:r w:rsidRPr="000060A7">
        <w:rPr>
          <w:rFonts w:ascii="Book Antiqua" w:eastAsia="Book Antiqua" w:hAnsi="Book Antiqua" w:cs="Book Antiqua"/>
          <w:color w:val="000000"/>
          <w:vertAlign w:val="superscript"/>
        </w:rPr>
        <w:t>[</w:t>
      </w:r>
      <w:hyperlink w:anchor="_ENREF_10" w:tooltip="Enkirch, 2019 #172" w:history="1">
        <w:r w:rsidRPr="000060A7">
          <w:rPr>
            <w:rFonts w:ascii="Book Antiqua" w:eastAsia="Book Antiqua" w:hAnsi="Book Antiqua" w:cs="Book Antiqua"/>
            <w:color w:val="000000"/>
            <w:vertAlign w:val="superscript"/>
          </w:rPr>
          <w:t>10</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In this sense, with the aim of harmonizing the existing protocols for HAV detection in food, the European Committee for Standardization and the International Standards Organization developed and published a standard methodology for quantitative and qualitative determination of HAV (together with norovirus) in seven food matrices, using real-time</w:t>
      </w:r>
      <w:r w:rsidR="00345BCA" w:rsidRPr="000060A7">
        <w:rPr>
          <w:rFonts w:ascii="Book Antiqua" w:eastAsia="Book Antiqua" w:hAnsi="Book Antiqua" w:cs="Book Antiqua"/>
          <w:color w:val="000000"/>
        </w:rPr>
        <w:t xml:space="preserve"> (RT)</w:t>
      </w:r>
      <w:r w:rsidRPr="000060A7">
        <w:rPr>
          <w:rFonts w:ascii="Book Antiqua" w:eastAsia="Book Antiqua" w:hAnsi="Book Antiqua" w:cs="Book Antiqua"/>
          <w:color w:val="000000"/>
        </w:rPr>
        <w:t xml:space="preserve"> </w:t>
      </w:r>
      <w:r w:rsidR="00DC1B17" w:rsidRPr="000060A7">
        <w:rPr>
          <w:rFonts w:ascii="Book Antiqua" w:eastAsia="Book Antiqua" w:hAnsi="Book Antiqua" w:cs="Book Antiqua"/>
          <w:color w:val="000000"/>
        </w:rPr>
        <w:t>polymerase chain reaction (</w:t>
      </w:r>
      <w:r w:rsidRPr="000060A7">
        <w:rPr>
          <w:rFonts w:ascii="Book Antiqua" w:eastAsia="Book Antiqua" w:hAnsi="Book Antiqua" w:cs="Book Antiqua"/>
          <w:color w:val="000000"/>
        </w:rPr>
        <w:t>PCR</w:t>
      </w:r>
      <w:r w:rsidR="00DC1B17" w:rsidRPr="000060A7">
        <w:rPr>
          <w:rFonts w:ascii="Book Antiqua" w:eastAsia="Book Antiqua" w:hAnsi="Book Antiqua" w:cs="Book Antiqua"/>
          <w:color w:val="000000"/>
        </w:rPr>
        <w:t>)</w:t>
      </w:r>
      <w:r w:rsidRPr="000060A7">
        <w:rPr>
          <w:rFonts w:ascii="Book Antiqua" w:eastAsia="Book Antiqua" w:hAnsi="Book Antiqua" w:cs="Book Antiqua"/>
          <w:color w:val="000000"/>
        </w:rPr>
        <w:t>, which has allowed to obtain comparable results between laboratories</w:t>
      </w:r>
      <w:r w:rsidRPr="000060A7">
        <w:rPr>
          <w:rFonts w:ascii="Book Antiqua" w:eastAsia="Book Antiqua" w:hAnsi="Book Antiqua" w:cs="Book Antiqua"/>
          <w:color w:val="000000"/>
          <w:vertAlign w:val="superscript"/>
        </w:rPr>
        <w:t>[</w:t>
      </w:r>
      <w:hyperlink w:anchor="_ENREF_5" w:tooltip="Di Cola, 2020 #159" w:history="1">
        <w:r w:rsidRPr="000060A7">
          <w:rPr>
            <w:rFonts w:ascii="Book Antiqua" w:eastAsia="Book Antiqua" w:hAnsi="Book Antiqua" w:cs="Book Antiqua"/>
            <w:color w:val="000000"/>
            <w:vertAlign w:val="superscript"/>
          </w:rPr>
          <w:t>5</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Furthermore, the sequencing of a </w:t>
      </w:r>
      <w:r w:rsidRPr="000060A7">
        <w:rPr>
          <w:rFonts w:ascii="Book Antiqua" w:eastAsia="Book Antiqua" w:hAnsi="Book Antiqua" w:cs="Book Antiqua"/>
          <w:color w:val="000000"/>
        </w:rPr>
        <w:lastRenderedPageBreak/>
        <w:t>common consensus region was agreed to target the HAV VP1/2A junction and thus promote the protocol described in the HAVNET</w:t>
      </w:r>
      <w:r w:rsidRPr="000060A7">
        <w:rPr>
          <w:rFonts w:ascii="Book Antiqua" w:eastAsia="Book Antiqua" w:hAnsi="Book Antiqua" w:cs="Book Antiqua"/>
          <w:color w:val="000000"/>
          <w:vertAlign w:val="superscript"/>
        </w:rPr>
        <w:t>[</w:t>
      </w:r>
      <w:hyperlink w:anchor="_ENREF_10" w:tooltip="Enkirch, 2019 #172" w:history="1">
        <w:r w:rsidRPr="000060A7">
          <w:rPr>
            <w:rFonts w:ascii="Book Antiqua" w:eastAsia="Book Antiqua" w:hAnsi="Book Antiqua" w:cs="Book Antiqua"/>
            <w:color w:val="000000"/>
            <w:vertAlign w:val="superscript"/>
          </w:rPr>
          <w:t>10</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In this context, collaborations between the public health sector, the food sector, HAVNET, and other organizations, together with government dependencies</w:t>
      </w:r>
      <w:r w:rsidR="00197A47"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are highly recommended. </w:t>
      </w:r>
    </w:p>
    <w:p w14:paraId="78459F09" w14:textId="010BA6B3" w:rsidR="00A77B3E" w:rsidRPr="000060A7" w:rsidRDefault="00D0545A" w:rsidP="003E2F62">
      <w:pPr>
        <w:spacing w:line="360" w:lineRule="auto"/>
        <w:ind w:firstLineChars="200" w:firstLine="480"/>
        <w:jc w:val="both"/>
        <w:rPr>
          <w:rFonts w:ascii="Book Antiqua" w:hAnsi="Book Antiqua"/>
        </w:rPr>
      </w:pPr>
      <w:r w:rsidRPr="000060A7">
        <w:rPr>
          <w:rFonts w:ascii="Book Antiqua" w:eastAsia="Book Antiqua" w:hAnsi="Book Antiqua" w:cs="Book Antiqua"/>
          <w:color w:val="000000"/>
        </w:rPr>
        <w:t>Although there is no legislation about the presence of HAV in environmental matrices at a global level, some countries have adopted measures for the surveillance of cases of food outbreaks due to HAV, which has led to strict controls of imported food, incorporating the mandatory control of this virus in some cases</w:t>
      </w:r>
      <w:r w:rsidRPr="000060A7">
        <w:rPr>
          <w:rFonts w:ascii="Book Antiqua" w:eastAsia="Book Antiqua" w:hAnsi="Book Antiqua" w:cs="Book Antiqua"/>
          <w:color w:val="000000"/>
          <w:vertAlign w:val="superscript"/>
        </w:rPr>
        <w:t>[</w:t>
      </w:r>
      <w:hyperlink w:anchor="_ENREF_11" w:tooltip="RSA, 2019 #179" w:history="1">
        <w:r w:rsidRPr="000060A7">
          <w:rPr>
            <w:rFonts w:ascii="Book Antiqua" w:eastAsia="Book Antiqua" w:hAnsi="Book Antiqua" w:cs="Book Antiqua"/>
            <w:color w:val="000000"/>
            <w:vertAlign w:val="superscript"/>
          </w:rPr>
          <w:t>11</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Foodborne HAV clinical cases and outbreaks are difficult to identify, track</w:t>
      </w:r>
      <w:r w:rsidR="00197A47"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and assess their magnitude due </w:t>
      </w:r>
      <w:r w:rsidR="00197A47" w:rsidRPr="000060A7">
        <w:rPr>
          <w:rFonts w:ascii="Book Antiqua" w:eastAsia="Book Antiqua" w:hAnsi="Book Antiqua" w:cs="Book Antiqua"/>
          <w:color w:val="000000"/>
        </w:rPr>
        <w:t>for</w:t>
      </w:r>
      <w:r w:rsidRPr="000060A7">
        <w:rPr>
          <w:rFonts w:ascii="Book Antiqua" w:eastAsia="Book Antiqua" w:hAnsi="Book Antiqua" w:cs="Book Antiqua"/>
          <w:color w:val="000000"/>
        </w:rPr>
        <w:t xml:space="preserve"> many reasons: </w:t>
      </w:r>
      <w:r w:rsidR="003E2F62" w:rsidRPr="000060A7">
        <w:rPr>
          <w:rFonts w:ascii="Book Antiqua" w:eastAsia="Book Antiqua" w:hAnsi="Book Antiqua" w:cs="Book Antiqua"/>
          <w:color w:val="000000"/>
        </w:rPr>
        <w:t>(1</w:t>
      </w:r>
      <w:r w:rsidRPr="000060A7">
        <w:rPr>
          <w:rFonts w:ascii="Book Antiqua" w:eastAsia="Book Antiqua" w:hAnsi="Book Antiqua" w:cs="Book Antiqua"/>
          <w:color w:val="000000"/>
        </w:rPr>
        <w:t xml:space="preserve">) </w:t>
      </w:r>
      <w:r w:rsidR="003E2F62" w:rsidRPr="000060A7">
        <w:rPr>
          <w:rFonts w:ascii="Book Antiqua" w:eastAsia="Book Antiqua" w:hAnsi="Book Antiqua" w:cs="Book Antiqua"/>
          <w:color w:val="000000"/>
        </w:rPr>
        <w:t>T</w:t>
      </w:r>
      <w:r w:rsidRPr="000060A7">
        <w:rPr>
          <w:rFonts w:ascii="Book Antiqua" w:eastAsia="Book Antiqua" w:hAnsi="Book Antiqua" w:cs="Book Antiqua"/>
          <w:color w:val="000000"/>
        </w:rPr>
        <w:t>he difficulty for patients to remember food consumption history before the onset of the disease</w:t>
      </w:r>
      <w:r w:rsidR="003E2F62"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w:t>
      </w:r>
      <w:r w:rsidR="003E2F62" w:rsidRPr="000060A7">
        <w:rPr>
          <w:rFonts w:ascii="Book Antiqua" w:eastAsia="Book Antiqua" w:hAnsi="Book Antiqua" w:cs="Book Antiqua"/>
          <w:color w:val="000000"/>
        </w:rPr>
        <w:t>(2</w:t>
      </w:r>
      <w:r w:rsidRPr="000060A7">
        <w:rPr>
          <w:rFonts w:ascii="Book Antiqua" w:eastAsia="Book Antiqua" w:hAnsi="Book Antiqua" w:cs="Book Antiqua"/>
          <w:color w:val="000000"/>
        </w:rPr>
        <w:t xml:space="preserve">) </w:t>
      </w:r>
      <w:r w:rsidR="003E2F62" w:rsidRPr="000060A7">
        <w:rPr>
          <w:rFonts w:ascii="Book Antiqua" w:eastAsia="Book Antiqua" w:hAnsi="Book Antiqua" w:cs="Book Antiqua"/>
          <w:color w:val="000000"/>
        </w:rPr>
        <w:t>T</w:t>
      </w:r>
      <w:r w:rsidRPr="000060A7">
        <w:rPr>
          <w:rFonts w:ascii="Book Antiqua" w:eastAsia="Book Antiqua" w:hAnsi="Book Antiqua" w:cs="Book Antiqua"/>
          <w:color w:val="000000"/>
        </w:rPr>
        <w:t>he asymptomatic nature of many cases, which are not reported (in the case of outbreaks)</w:t>
      </w:r>
      <w:r w:rsidR="003E2F62"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w:t>
      </w:r>
      <w:r w:rsidR="003E2F62" w:rsidRPr="000060A7">
        <w:rPr>
          <w:rFonts w:ascii="Book Antiqua" w:eastAsia="Book Antiqua" w:hAnsi="Book Antiqua" w:cs="Book Antiqua"/>
          <w:color w:val="000000"/>
        </w:rPr>
        <w:t>(3</w:t>
      </w:r>
      <w:r w:rsidRPr="000060A7">
        <w:rPr>
          <w:rFonts w:ascii="Book Antiqua" w:eastAsia="Book Antiqua" w:hAnsi="Book Antiqua" w:cs="Book Antiqua"/>
          <w:color w:val="000000"/>
        </w:rPr>
        <w:t xml:space="preserve">) </w:t>
      </w:r>
      <w:r w:rsidR="003E2F62" w:rsidRPr="000060A7">
        <w:rPr>
          <w:rFonts w:ascii="Book Antiqua" w:eastAsia="Book Antiqua" w:hAnsi="Book Antiqua" w:cs="Book Antiqua"/>
          <w:color w:val="000000"/>
        </w:rPr>
        <w:t>T</w:t>
      </w:r>
      <w:r w:rsidRPr="000060A7">
        <w:rPr>
          <w:rFonts w:ascii="Book Antiqua" w:eastAsia="Book Antiqua" w:hAnsi="Book Antiqua" w:cs="Book Antiqua"/>
          <w:color w:val="000000"/>
        </w:rPr>
        <w:t>he long incubation period of HAV</w:t>
      </w:r>
      <w:r w:rsidR="003E2F62" w:rsidRPr="000060A7">
        <w:rPr>
          <w:rFonts w:ascii="Book Antiqua" w:eastAsia="Book Antiqua" w:hAnsi="Book Antiqua" w:cs="Book Antiqua"/>
          <w:color w:val="000000"/>
        </w:rPr>
        <w:t>; (4</w:t>
      </w:r>
      <w:r w:rsidRPr="000060A7">
        <w:rPr>
          <w:rFonts w:ascii="Book Antiqua" w:eastAsia="Book Antiqua" w:hAnsi="Book Antiqua" w:cs="Book Antiqua"/>
          <w:color w:val="000000"/>
        </w:rPr>
        <w:t xml:space="preserve">) </w:t>
      </w:r>
      <w:r w:rsidR="003E2F62" w:rsidRPr="000060A7">
        <w:rPr>
          <w:rFonts w:ascii="Book Antiqua" w:eastAsia="Book Antiqua" w:hAnsi="Book Antiqua" w:cs="Book Antiqua"/>
          <w:color w:val="000000"/>
        </w:rPr>
        <w:t>V</w:t>
      </w:r>
      <w:r w:rsidRPr="000060A7">
        <w:rPr>
          <w:rFonts w:ascii="Book Antiqua" w:eastAsia="Book Antiqua" w:hAnsi="Book Antiqua" w:cs="Book Antiqua"/>
          <w:color w:val="000000"/>
        </w:rPr>
        <w:t>iral contamination levels of a food item may be low and focal and, therefore, hard to detect</w:t>
      </w:r>
      <w:r w:rsidR="003E2F62" w:rsidRPr="000060A7">
        <w:rPr>
          <w:rFonts w:ascii="Book Antiqua" w:eastAsia="Book Antiqua" w:hAnsi="Book Antiqua" w:cs="Book Antiqua"/>
          <w:color w:val="000000"/>
        </w:rPr>
        <w:t>; and</w:t>
      </w:r>
      <w:r w:rsidRPr="000060A7">
        <w:rPr>
          <w:rFonts w:ascii="Book Antiqua" w:eastAsia="Book Antiqua" w:hAnsi="Book Antiqua" w:cs="Book Antiqua"/>
          <w:color w:val="000000"/>
        </w:rPr>
        <w:t xml:space="preserve"> </w:t>
      </w:r>
      <w:r w:rsidR="003E2F62" w:rsidRPr="000060A7">
        <w:rPr>
          <w:rFonts w:ascii="Book Antiqua" w:eastAsia="Book Antiqua" w:hAnsi="Book Antiqua" w:cs="Book Antiqua"/>
          <w:color w:val="000000"/>
        </w:rPr>
        <w:t>(5</w:t>
      </w:r>
      <w:r w:rsidRPr="000060A7">
        <w:rPr>
          <w:rFonts w:ascii="Book Antiqua" w:eastAsia="Book Antiqua" w:hAnsi="Book Antiqua" w:cs="Book Antiqua"/>
          <w:color w:val="000000"/>
        </w:rPr>
        <w:t xml:space="preserve">) </w:t>
      </w:r>
      <w:r w:rsidR="003E2F62" w:rsidRPr="000060A7">
        <w:rPr>
          <w:rFonts w:ascii="Book Antiqua" w:eastAsia="Book Antiqua" w:hAnsi="Book Antiqua" w:cs="Book Antiqua"/>
          <w:color w:val="000000"/>
        </w:rPr>
        <w:t>T</w:t>
      </w:r>
      <w:r w:rsidRPr="000060A7">
        <w:rPr>
          <w:rFonts w:ascii="Book Antiqua" w:eastAsia="Book Antiqua" w:hAnsi="Book Antiqua" w:cs="Book Antiqua"/>
          <w:color w:val="000000"/>
        </w:rPr>
        <w:t>he scarce knowledge of health care teams about foodborne viral diseases</w:t>
      </w:r>
      <w:r w:rsidRPr="000060A7">
        <w:rPr>
          <w:rFonts w:ascii="Book Antiqua" w:eastAsia="Book Antiqua" w:hAnsi="Book Antiqua" w:cs="Book Antiqua"/>
          <w:color w:val="000000"/>
          <w:vertAlign w:val="superscript"/>
        </w:rPr>
        <w:t>[</w:t>
      </w:r>
      <w:hyperlink w:anchor="_ENREF_5" w:tooltip="Di Cola, 2020 #159" w:history="1">
        <w:r w:rsidRPr="000060A7">
          <w:rPr>
            <w:rFonts w:ascii="Book Antiqua" w:eastAsia="Book Antiqua" w:hAnsi="Book Antiqua" w:cs="Book Antiqua"/>
            <w:color w:val="000000"/>
            <w:vertAlign w:val="superscript"/>
          </w:rPr>
          <w:t>5</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w:t>
      </w:r>
    </w:p>
    <w:p w14:paraId="0689C06E" w14:textId="3706C585" w:rsidR="00A77B3E" w:rsidRPr="000060A7" w:rsidRDefault="00D0545A" w:rsidP="003E2F62">
      <w:pPr>
        <w:spacing w:line="360" w:lineRule="auto"/>
        <w:ind w:firstLineChars="200" w:firstLine="480"/>
        <w:jc w:val="both"/>
        <w:rPr>
          <w:rFonts w:ascii="Book Antiqua" w:hAnsi="Book Antiqua"/>
        </w:rPr>
      </w:pPr>
      <w:r w:rsidRPr="000060A7">
        <w:rPr>
          <w:rFonts w:ascii="Book Antiqua" w:eastAsia="Book Antiqua" w:hAnsi="Book Antiqua" w:cs="Book Antiqua"/>
          <w:color w:val="000000"/>
        </w:rPr>
        <w:t xml:space="preserve">The above issues highlight the new epidemiological scenarios of this virus, showing the targets to whom </w:t>
      </w:r>
      <w:proofErr w:type="gramStart"/>
      <w:r w:rsidRPr="000060A7">
        <w:rPr>
          <w:rFonts w:ascii="Book Antiqua" w:eastAsia="Book Antiqua" w:hAnsi="Book Antiqua" w:cs="Book Antiqua"/>
          <w:color w:val="000000"/>
        </w:rPr>
        <w:t>control</w:t>
      </w:r>
      <w:proofErr w:type="gramEnd"/>
      <w:r w:rsidRPr="000060A7">
        <w:rPr>
          <w:rFonts w:ascii="Book Antiqua" w:eastAsia="Book Antiqua" w:hAnsi="Book Antiqua" w:cs="Book Antiqua"/>
          <w:color w:val="000000"/>
        </w:rPr>
        <w:t xml:space="preserve"> and prevention actions should be directed. The main goal for the next years should be to increase vaccination coverage globally, implementing the single-dose schedule, so to decrease the new infections, and, in the long term, to achieve eradication.</w:t>
      </w:r>
    </w:p>
    <w:p w14:paraId="6DA7EB2A" w14:textId="77777777" w:rsidR="00A77B3E" w:rsidRPr="00B3233C" w:rsidRDefault="00A77B3E" w:rsidP="00B059D9">
      <w:pPr>
        <w:spacing w:line="360" w:lineRule="auto"/>
        <w:jc w:val="both"/>
        <w:rPr>
          <w:rFonts w:ascii="Book Antiqua" w:hAnsi="Book Antiqua"/>
        </w:rPr>
      </w:pPr>
    </w:p>
    <w:p w14:paraId="5DF594BB" w14:textId="77777777" w:rsidR="00A77B3E" w:rsidRPr="000060A7" w:rsidRDefault="00D0545A" w:rsidP="00B059D9">
      <w:pPr>
        <w:spacing w:line="360" w:lineRule="auto"/>
        <w:jc w:val="both"/>
        <w:rPr>
          <w:rFonts w:ascii="Book Antiqua" w:hAnsi="Book Antiqua"/>
        </w:rPr>
      </w:pPr>
      <w:r w:rsidRPr="000060A7">
        <w:rPr>
          <w:rFonts w:ascii="Book Antiqua" w:eastAsia="Book Antiqua" w:hAnsi="Book Antiqua" w:cs="Book Antiqua"/>
          <w:b/>
          <w:bCs/>
          <w:color w:val="000000"/>
        </w:rPr>
        <w:t>HEPATITIS B VIRUS</w:t>
      </w:r>
    </w:p>
    <w:p w14:paraId="3157A81F" w14:textId="6446A122" w:rsidR="00A77B3E" w:rsidRPr="000060A7" w:rsidRDefault="00D0545A" w:rsidP="00B059D9">
      <w:pPr>
        <w:spacing w:line="360" w:lineRule="auto"/>
        <w:jc w:val="both"/>
        <w:rPr>
          <w:rFonts w:ascii="Book Antiqua" w:hAnsi="Book Antiqua"/>
        </w:rPr>
      </w:pPr>
      <w:r w:rsidRPr="000060A7">
        <w:rPr>
          <w:rFonts w:ascii="Book Antiqua" w:eastAsia="Book Antiqua" w:hAnsi="Book Antiqua" w:cs="Book Antiqua"/>
          <w:color w:val="000000"/>
        </w:rPr>
        <w:t xml:space="preserve">The </w:t>
      </w:r>
      <w:bookmarkStart w:id="4" w:name="OLE_LINK21"/>
      <w:r w:rsidR="00B059D9" w:rsidRPr="000060A7">
        <w:rPr>
          <w:rFonts w:ascii="Book Antiqua" w:eastAsia="Book Antiqua" w:hAnsi="Book Antiqua" w:cs="Book Antiqua"/>
          <w:color w:val="000000"/>
        </w:rPr>
        <w:t>h</w:t>
      </w:r>
      <w:r w:rsidRPr="000060A7">
        <w:rPr>
          <w:rFonts w:ascii="Book Antiqua" w:eastAsia="Book Antiqua" w:hAnsi="Book Antiqua" w:cs="Book Antiqua"/>
          <w:color w:val="000000"/>
        </w:rPr>
        <w:t>epatitis B virus</w:t>
      </w:r>
      <w:bookmarkEnd w:id="4"/>
      <w:r w:rsidRPr="000060A7">
        <w:rPr>
          <w:rFonts w:ascii="Book Antiqua" w:eastAsia="Book Antiqua" w:hAnsi="Book Antiqua" w:cs="Book Antiqua"/>
          <w:color w:val="000000"/>
        </w:rPr>
        <w:t xml:space="preserve"> (HBV) was discovered by serendipity in the 1960s and subsequently several milestones were achieved such as the development of diagnostic tests in the early 1970s or the implementation, in the 1980s, of a safe and cost-effective vaccine with subsequent different therapies for the treatment of chronic hepatitis B (CHB) infection</w:t>
      </w:r>
      <w:r w:rsidRPr="000060A7">
        <w:rPr>
          <w:rFonts w:ascii="Book Antiqua" w:eastAsia="Book Antiqua" w:hAnsi="Book Antiqua" w:cs="Book Antiqua"/>
          <w:color w:val="000000"/>
          <w:vertAlign w:val="superscript"/>
        </w:rPr>
        <w:t>[</w:t>
      </w:r>
      <w:hyperlink w:anchor="_ENREF_12" w:tooltip="Nguyen, 2020 #1" w:history="1">
        <w:r w:rsidRPr="000060A7">
          <w:rPr>
            <w:rFonts w:ascii="Book Antiqua" w:eastAsia="Book Antiqua" w:hAnsi="Book Antiqua" w:cs="Book Antiqua"/>
            <w:color w:val="000000"/>
            <w:vertAlign w:val="superscript"/>
          </w:rPr>
          <w:t>12</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w:t>
      </w:r>
    </w:p>
    <w:p w14:paraId="0AD96D1B" w14:textId="04A0908A" w:rsidR="00A77B3E" w:rsidRPr="000060A7" w:rsidRDefault="00D0545A" w:rsidP="0032445C">
      <w:pPr>
        <w:spacing w:line="360" w:lineRule="auto"/>
        <w:ind w:firstLineChars="200" w:firstLine="480"/>
        <w:jc w:val="both"/>
        <w:rPr>
          <w:rFonts w:ascii="Book Antiqua" w:hAnsi="Book Antiqua"/>
        </w:rPr>
      </w:pPr>
      <w:r w:rsidRPr="000060A7">
        <w:rPr>
          <w:rFonts w:ascii="Book Antiqua" w:eastAsia="Book Antiqua" w:hAnsi="Book Antiqua" w:cs="Book Antiqua"/>
          <w:color w:val="000000"/>
        </w:rPr>
        <w:t>Despite these advances, the landscape is still far from satisfactory. Currently, an estimated 257 million people are living with CHB</w:t>
      </w:r>
      <w:r w:rsidR="00FB0344"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and around 887000 deaths occur annually as a consequence of infection progression, mainly due to cirrhosis and hepatocellular carcinoma (HCC)</w:t>
      </w:r>
      <w:r w:rsidRPr="000060A7">
        <w:rPr>
          <w:rFonts w:ascii="Book Antiqua" w:eastAsia="Book Antiqua" w:hAnsi="Book Antiqua" w:cs="Book Antiqua"/>
          <w:color w:val="000000"/>
          <w:vertAlign w:val="superscript"/>
        </w:rPr>
        <w:t>[</w:t>
      </w:r>
      <w:hyperlink w:anchor="_ENREF_13" w:tooltip="WHO, 2016 #64" w:history="1">
        <w:r w:rsidRPr="000060A7">
          <w:rPr>
            <w:rFonts w:ascii="Book Antiqua" w:eastAsia="Book Antiqua" w:hAnsi="Book Antiqua" w:cs="Book Antiqua"/>
            <w:color w:val="000000"/>
            <w:vertAlign w:val="superscript"/>
          </w:rPr>
          <w:t>13</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Furthermore, it is expected in the coming decades </w:t>
      </w:r>
      <w:r w:rsidR="00FB0344" w:rsidRPr="000060A7">
        <w:rPr>
          <w:rFonts w:ascii="Book Antiqua" w:eastAsia="Book Antiqua" w:hAnsi="Book Antiqua" w:cs="Book Antiqua"/>
          <w:color w:val="000000"/>
        </w:rPr>
        <w:t xml:space="preserve">that </w:t>
      </w:r>
      <w:r w:rsidRPr="000060A7">
        <w:rPr>
          <w:rFonts w:ascii="Book Antiqua" w:eastAsia="Book Antiqua" w:hAnsi="Book Antiqua" w:cs="Book Antiqua"/>
          <w:color w:val="000000"/>
        </w:rPr>
        <w:t xml:space="preserve">the problem of HBV infection might increase, particularly in developing countries, </w:t>
      </w:r>
      <w:r w:rsidRPr="000060A7">
        <w:rPr>
          <w:rFonts w:ascii="Book Antiqua" w:eastAsia="Book Antiqua" w:hAnsi="Book Antiqua" w:cs="Book Antiqua"/>
          <w:color w:val="000000"/>
        </w:rPr>
        <w:lastRenderedPageBreak/>
        <w:t>as a consequence of the limited access to diagnosis and treatment, in addition to the subclinical characteristics of the infection</w:t>
      </w:r>
      <w:r w:rsidRPr="000060A7">
        <w:rPr>
          <w:rFonts w:ascii="Book Antiqua" w:eastAsia="Book Antiqua" w:hAnsi="Book Antiqua" w:cs="Book Antiqua"/>
          <w:color w:val="000000"/>
          <w:vertAlign w:val="superscript"/>
        </w:rPr>
        <w:t>[</w:t>
      </w:r>
      <w:hyperlink w:anchor="_ENREF_14" w:tooltip="Zampino, 2015 #2" w:history="1">
        <w:r w:rsidRPr="000060A7">
          <w:rPr>
            <w:rFonts w:ascii="Book Antiqua" w:eastAsia="Book Antiqua" w:hAnsi="Book Antiqua" w:cs="Book Antiqua"/>
            <w:color w:val="000000"/>
            <w:vertAlign w:val="superscript"/>
          </w:rPr>
          <w:t>14</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In fact, the WHO has proposed strategies to eliminate viral hepatitis as a Public Health problem by 2030. To achieve this goal, it will be necessary to implement prevention, diagnosis</w:t>
      </w:r>
      <w:r w:rsidR="00FB0344"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and treatment measures, as well as to raise awareness among the population and primary care physicians from the infections caused by HBV</w:t>
      </w:r>
      <w:r w:rsidRPr="000060A7">
        <w:rPr>
          <w:rFonts w:ascii="Book Antiqua" w:eastAsia="Book Antiqua" w:hAnsi="Book Antiqua" w:cs="Book Antiqua"/>
          <w:color w:val="000000"/>
          <w:vertAlign w:val="superscript"/>
        </w:rPr>
        <w:t>[</w:t>
      </w:r>
      <w:hyperlink w:anchor="_ENREF_15" w:tooltip="Hatzakis, 2020 #3" w:history="1">
        <w:r w:rsidRPr="000060A7">
          <w:rPr>
            <w:rFonts w:ascii="Book Antiqua" w:eastAsia="Book Antiqua" w:hAnsi="Book Antiqua" w:cs="Book Antiqua"/>
            <w:color w:val="000000"/>
            <w:vertAlign w:val="superscript"/>
          </w:rPr>
          <w:t>15</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w:t>
      </w:r>
    </w:p>
    <w:p w14:paraId="523B4EFE" w14:textId="1ED5A2ED" w:rsidR="00A77B3E" w:rsidRPr="000060A7" w:rsidRDefault="00D0545A" w:rsidP="0032445C">
      <w:pPr>
        <w:spacing w:line="360" w:lineRule="auto"/>
        <w:ind w:firstLineChars="200" w:firstLine="480"/>
        <w:jc w:val="both"/>
        <w:rPr>
          <w:rFonts w:ascii="Book Antiqua" w:hAnsi="Book Antiqua"/>
        </w:rPr>
      </w:pPr>
      <w:r w:rsidRPr="000060A7">
        <w:rPr>
          <w:rFonts w:ascii="Book Antiqua" w:eastAsia="Book Antiqua" w:hAnsi="Book Antiqua" w:cs="Book Antiqua"/>
          <w:color w:val="000000"/>
        </w:rPr>
        <w:t>Among the current challenges to overcome are the identification of host markers that would allow to</w:t>
      </w:r>
      <w:r w:rsidR="00FB0344" w:rsidRPr="000060A7">
        <w:rPr>
          <w:rFonts w:ascii="Book Antiqua" w:eastAsia="Book Antiqua" w:hAnsi="Book Antiqua" w:cs="Book Antiqua"/>
          <w:color w:val="000000"/>
        </w:rPr>
        <w:t xml:space="preserve"> predict</w:t>
      </w:r>
      <w:r w:rsidRPr="000060A7">
        <w:rPr>
          <w:rFonts w:ascii="Book Antiqua" w:eastAsia="Book Antiqua" w:hAnsi="Book Antiqua" w:cs="Book Antiqua"/>
          <w:color w:val="000000"/>
        </w:rPr>
        <w:t xml:space="preserve"> accurately the evolution of infection and the implementation of a personalized medical approach, the development of anti-HBV therapies that enables achieving functional cure in chronically infected patients, as well as the restoration of the host's immune response, the implementation of new diagnostic methods</w:t>
      </w:r>
      <w:r w:rsidR="00FB0344"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and the development of more effective vaccines that would lead to improving prevention policies in order to reduce the global burden of HBV disease.</w:t>
      </w:r>
    </w:p>
    <w:p w14:paraId="6A33B23C" w14:textId="77777777" w:rsidR="0032445C" w:rsidRPr="000060A7" w:rsidRDefault="0032445C" w:rsidP="0032445C">
      <w:pPr>
        <w:spacing w:line="360" w:lineRule="auto"/>
        <w:jc w:val="both"/>
        <w:rPr>
          <w:rFonts w:ascii="Book Antiqua" w:eastAsia="Book Antiqua" w:hAnsi="Book Antiqua" w:cs="Book Antiqua"/>
          <w:b/>
          <w:bCs/>
          <w:color w:val="000000"/>
        </w:rPr>
      </w:pPr>
    </w:p>
    <w:p w14:paraId="48524A3A" w14:textId="08A983D8" w:rsidR="00A77B3E" w:rsidRPr="000060A7" w:rsidRDefault="00D0545A" w:rsidP="0032445C">
      <w:pPr>
        <w:spacing w:line="360" w:lineRule="auto"/>
        <w:jc w:val="both"/>
        <w:rPr>
          <w:rFonts w:ascii="Book Antiqua" w:hAnsi="Book Antiqua"/>
          <w:i/>
          <w:iCs/>
        </w:rPr>
      </w:pPr>
      <w:r w:rsidRPr="000060A7">
        <w:rPr>
          <w:rFonts w:ascii="Book Antiqua" w:eastAsia="Book Antiqua" w:hAnsi="Book Antiqua" w:cs="Book Antiqua"/>
          <w:b/>
          <w:bCs/>
          <w:i/>
          <w:iCs/>
          <w:color w:val="000000"/>
        </w:rPr>
        <w:t>Host factors</w:t>
      </w:r>
    </w:p>
    <w:p w14:paraId="17F678C0" w14:textId="5E42D918" w:rsidR="00A77B3E" w:rsidRPr="000060A7" w:rsidRDefault="00D0545A" w:rsidP="0032445C">
      <w:pPr>
        <w:spacing w:line="360" w:lineRule="auto"/>
        <w:jc w:val="both"/>
        <w:rPr>
          <w:rFonts w:ascii="Book Antiqua" w:hAnsi="Book Antiqua"/>
        </w:rPr>
      </w:pPr>
      <w:r w:rsidRPr="000060A7">
        <w:rPr>
          <w:rFonts w:ascii="Book Antiqua" w:eastAsia="Book Antiqua" w:hAnsi="Book Antiqua" w:cs="Book Antiqua"/>
          <w:color w:val="000000"/>
        </w:rPr>
        <w:t>HBV infection has a wide range of clinical presentations, from subclinical to symptomatic in the acute stage, and from inactive carrier state to active chronic hepatitis with different degrees of severity</w:t>
      </w:r>
      <w:r w:rsidRPr="000060A7">
        <w:rPr>
          <w:rFonts w:ascii="Book Antiqua" w:eastAsia="Book Antiqua" w:hAnsi="Book Antiqua" w:cs="Book Antiqua"/>
          <w:color w:val="000000"/>
          <w:vertAlign w:val="superscript"/>
        </w:rPr>
        <w:t>[</w:t>
      </w:r>
      <w:hyperlink w:anchor="_ENREF_16" w:tooltip="Chu CM, 2016 #183" w:history="1">
        <w:r w:rsidRPr="000060A7">
          <w:rPr>
            <w:rFonts w:ascii="Book Antiqua" w:eastAsia="Book Antiqua" w:hAnsi="Book Antiqua" w:cs="Book Antiqua"/>
            <w:color w:val="000000"/>
            <w:vertAlign w:val="superscript"/>
          </w:rPr>
          <w:t>16</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Epidemiological data early established that the course of the infection is closely related to the age at which the infection is acquired, being the evolution to chronicity much more frequent in individuals infected at birth or in childhood</w:t>
      </w:r>
      <w:r w:rsidRPr="000060A7">
        <w:rPr>
          <w:rFonts w:ascii="Book Antiqua" w:eastAsia="Book Antiqua" w:hAnsi="Book Antiqua" w:cs="Book Antiqua"/>
          <w:color w:val="000000"/>
          <w:vertAlign w:val="superscript"/>
        </w:rPr>
        <w:t>[</w:t>
      </w:r>
      <w:hyperlink w:anchor="_ENREF_17" w:tooltip="Li, 2015 #4" w:history="1">
        <w:r w:rsidRPr="000060A7">
          <w:rPr>
            <w:rFonts w:ascii="Book Antiqua" w:eastAsia="Book Antiqua" w:hAnsi="Book Antiqua" w:cs="Book Antiqua"/>
            <w:color w:val="000000"/>
            <w:vertAlign w:val="superscript"/>
          </w:rPr>
          <w:t>17</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Additionally, male gender, heavy alcohol consumption (more than 60 g/d), obesity</w:t>
      </w:r>
      <w:r w:rsidR="00FB0344"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and comorbidities, such as co-infections with </w:t>
      </w:r>
      <w:r w:rsidR="00410EC5" w:rsidRPr="000060A7">
        <w:rPr>
          <w:rFonts w:ascii="Book Antiqua" w:eastAsia="Book Antiqua" w:hAnsi="Book Antiqua" w:cs="Book Antiqua"/>
          <w:color w:val="000000"/>
        </w:rPr>
        <w:t>human immunodeficiency virus (HIV)</w:t>
      </w:r>
      <w:r w:rsidRPr="000060A7">
        <w:rPr>
          <w:rFonts w:ascii="Book Antiqua" w:eastAsia="Book Antiqua" w:hAnsi="Book Antiqua" w:cs="Book Antiqua"/>
          <w:color w:val="000000"/>
        </w:rPr>
        <w:t xml:space="preserve">, </w:t>
      </w:r>
      <w:r w:rsidR="00C96AE3" w:rsidRPr="000060A7">
        <w:rPr>
          <w:rFonts w:ascii="Book Antiqua" w:eastAsia="Book Antiqua" w:hAnsi="Book Antiqua" w:cs="Book Antiqua"/>
          <w:color w:val="000000"/>
        </w:rPr>
        <w:t>hepatitis C virus (</w:t>
      </w:r>
      <w:r w:rsidRPr="000060A7">
        <w:rPr>
          <w:rFonts w:ascii="Book Antiqua" w:eastAsia="Book Antiqua" w:hAnsi="Book Antiqua" w:cs="Book Antiqua"/>
          <w:color w:val="000000"/>
        </w:rPr>
        <w:t>HCV</w:t>
      </w:r>
      <w:r w:rsidR="00C96AE3"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or </w:t>
      </w:r>
      <w:r w:rsidR="00C96AE3" w:rsidRPr="000060A7">
        <w:rPr>
          <w:rFonts w:ascii="Book Antiqua" w:eastAsia="Book Antiqua" w:hAnsi="Book Antiqua" w:cs="Book Antiqua"/>
          <w:color w:val="000000"/>
        </w:rPr>
        <w:t>hepatitis D virus (</w:t>
      </w:r>
      <w:r w:rsidRPr="000060A7">
        <w:rPr>
          <w:rFonts w:ascii="Book Antiqua" w:eastAsia="Book Antiqua" w:hAnsi="Book Antiqua" w:cs="Book Antiqua"/>
          <w:color w:val="000000"/>
        </w:rPr>
        <w:t>HDV</w:t>
      </w:r>
      <w:r w:rsidR="00C96AE3" w:rsidRPr="000060A7">
        <w:rPr>
          <w:rFonts w:ascii="Book Antiqua" w:eastAsia="Book Antiqua" w:hAnsi="Book Antiqua" w:cs="Book Antiqua"/>
          <w:color w:val="000000"/>
        </w:rPr>
        <w:t>)</w:t>
      </w:r>
      <w:r w:rsidRPr="000060A7">
        <w:rPr>
          <w:rFonts w:ascii="Book Antiqua" w:eastAsia="Book Antiqua" w:hAnsi="Book Antiqua" w:cs="Book Antiqua"/>
          <w:color w:val="000000"/>
        </w:rPr>
        <w:t>, have also been reported to contribute to progression to end-stage liver disease</w:t>
      </w:r>
      <w:r w:rsidRPr="000060A7">
        <w:rPr>
          <w:rFonts w:ascii="Book Antiqua" w:eastAsia="Book Antiqua" w:hAnsi="Book Antiqua" w:cs="Book Antiqua"/>
          <w:color w:val="000000"/>
          <w:vertAlign w:val="superscript"/>
        </w:rPr>
        <w:t>[18-22]</w:t>
      </w:r>
      <w:r w:rsidRPr="000060A7">
        <w:rPr>
          <w:rFonts w:ascii="Book Antiqua" w:eastAsia="Book Antiqua" w:hAnsi="Book Antiqua" w:cs="Book Antiqua"/>
          <w:color w:val="000000"/>
        </w:rPr>
        <w:t>. Recently, genome-wide association studies have shown that the host genetic background may also affect the natural history of infection</w:t>
      </w:r>
      <w:r w:rsidRPr="000060A7">
        <w:rPr>
          <w:rFonts w:ascii="Book Antiqua" w:eastAsia="Book Antiqua" w:hAnsi="Book Antiqua" w:cs="Book Antiqua"/>
          <w:color w:val="000000"/>
          <w:vertAlign w:val="superscript"/>
        </w:rPr>
        <w:t>[</w:t>
      </w:r>
      <w:hyperlink w:anchor="_ENREF_23" w:tooltip="Li, 2016 #6" w:history="1">
        <w:r w:rsidRPr="000060A7">
          <w:rPr>
            <w:rFonts w:ascii="Book Antiqua" w:eastAsia="Book Antiqua" w:hAnsi="Book Antiqua" w:cs="Book Antiqua"/>
            <w:color w:val="000000"/>
            <w:vertAlign w:val="superscript"/>
          </w:rPr>
          <w:t>23</w:t>
        </w:r>
      </w:hyperlink>
      <w:r w:rsidRPr="000060A7">
        <w:rPr>
          <w:rFonts w:ascii="Book Antiqua" w:eastAsia="Book Antiqua" w:hAnsi="Book Antiqua" w:cs="Book Antiqua"/>
          <w:color w:val="000000"/>
          <w:vertAlign w:val="superscript"/>
        </w:rPr>
        <w:t>,24]</w:t>
      </w:r>
      <w:r w:rsidRPr="000060A7">
        <w:rPr>
          <w:rFonts w:ascii="Book Antiqua" w:eastAsia="Book Antiqua" w:hAnsi="Book Antiqua" w:cs="Book Antiqua"/>
          <w:color w:val="000000"/>
        </w:rPr>
        <w:t xml:space="preserve">. Several studies have identified single nucleotide polymorphisms (SNPs) in human leukocyte antigens (HLA) that have been associated with the outcome of HBV infection, either with clearance or progression of chronic infection, although some findings were not subsequently supported in other manuscripts. Among the more in depth characterized, it has been found that HLA-DP </w:t>
      </w:r>
      <w:r w:rsidRPr="000060A7">
        <w:rPr>
          <w:rFonts w:ascii="Book Antiqua" w:eastAsia="Book Antiqua" w:hAnsi="Book Antiqua" w:cs="Book Antiqua"/>
          <w:color w:val="000000"/>
        </w:rPr>
        <w:lastRenderedPageBreak/>
        <w:t>(rs3077 and rs9277535) and HLA-DQ (rs7453920 and rs2856718) SNPs were associated to HBV persistence</w:t>
      </w:r>
      <w:r w:rsidRPr="000060A7">
        <w:rPr>
          <w:rFonts w:ascii="Book Antiqua" w:eastAsia="Book Antiqua" w:hAnsi="Book Antiqua" w:cs="Book Antiqua"/>
          <w:color w:val="000000"/>
          <w:vertAlign w:val="superscript"/>
        </w:rPr>
        <w:t>[</w:t>
      </w:r>
      <w:hyperlink w:anchor="_ENREF_25" w:tooltip="Qiu, 2017 #8" w:history="1">
        <w:r w:rsidRPr="000060A7">
          <w:rPr>
            <w:rFonts w:ascii="Book Antiqua" w:eastAsia="Book Antiqua" w:hAnsi="Book Antiqua" w:cs="Book Antiqua"/>
            <w:color w:val="000000"/>
            <w:vertAlign w:val="superscript"/>
          </w:rPr>
          <w:t>25-27</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Notably, different studies have also identified several HLA polymorphisms associated with the response to the HBV vaccine</w:t>
      </w:r>
      <w:r w:rsidRPr="000060A7">
        <w:rPr>
          <w:rFonts w:ascii="Book Antiqua" w:eastAsia="Book Antiqua" w:hAnsi="Book Antiqua" w:cs="Book Antiqua"/>
          <w:color w:val="000000"/>
          <w:vertAlign w:val="superscript"/>
        </w:rPr>
        <w:t>[</w:t>
      </w:r>
      <w:hyperlink w:anchor="_ENREF_28" w:tooltip="Kennedy, 2020 #11" w:history="1">
        <w:r w:rsidRPr="000060A7">
          <w:rPr>
            <w:rFonts w:ascii="Book Antiqua" w:eastAsia="Book Antiqua" w:hAnsi="Book Antiqua" w:cs="Book Antiqua"/>
            <w:color w:val="000000"/>
            <w:vertAlign w:val="superscript"/>
          </w:rPr>
          <w:t>28</w:t>
        </w:r>
      </w:hyperlink>
      <w:r w:rsidRPr="000060A7">
        <w:rPr>
          <w:rFonts w:ascii="Book Antiqua" w:eastAsia="Book Antiqua" w:hAnsi="Book Antiqua" w:cs="Book Antiqua"/>
          <w:color w:val="000000"/>
          <w:vertAlign w:val="superscript"/>
        </w:rPr>
        <w:t>,</w:t>
      </w:r>
      <w:hyperlink w:anchor="_ENREF_29" w:tooltip="Wang, 2019 #12" w:history="1">
        <w:r w:rsidRPr="000060A7">
          <w:rPr>
            <w:rFonts w:ascii="Book Antiqua" w:eastAsia="Book Antiqua" w:hAnsi="Book Antiqua" w:cs="Book Antiqua"/>
            <w:color w:val="000000"/>
            <w:vertAlign w:val="superscript"/>
          </w:rPr>
          <w:t>29</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Additionally, it was also reported that cytokine, chemokine, toll like receptor, sodium taurocholate cotransporting polypeptide</w:t>
      </w:r>
      <w:r w:rsidR="00FB0344"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and vitamin D</w:t>
      </w:r>
      <w:r w:rsidR="00FB0344" w:rsidRPr="000060A7">
        <w:rPr>
          <w:rFonts w:ascii="Book Antiqua" w:eastAsia="Book Antiqua" w:hAnsi="Book Antiqua" w:cs="Book Antiqua"/>
          <w:color w:val="000000"/>
        </w:rPr>
        <w:t>-</w:t>
      </w:r>
      <w:r w:rsidRPr="000060A7">
        <w:rPr>
          <w:rFonts w:ascii="Book Antiqua" w:eastAsia="Book Antiqua" w:hAnsi="Book Antiqua" w:cs="Book Antiqua"/>
          <w:color w:val="000000"/>
        </w:rPr>
        <w:t>related genes may influence the clinical outcomes of HBV infection</w:t>
      </w:r>
      <w:r w:rsidRPr="000060A7">
        <w:rPr>
          <w:rFonts w:ascii="Book Antiqua" w:eastAsia="Book Antiqua" w:hAnsi="Book Antiqua" w:cs="Book Antiqua"/>
          <w:color w:val="000000"/>
          <w:vertAlign w:val="superscript"/>
        </w:rPr>
        <w:t>[</w:t>
      </w:r>
      <w:hyperlink w:anchor="_ENREF_24" w:tooltip="Zhang, 2019 #7" w:history="1">
        <w:r w:rsidRPr="000060A7">
          <w:rPr>
            <w:rFonts w:ascii="Book Antiqua" w:eastAsia="Book Antiqua" w:hAnsi="Book Antiqua" w:cs="Book Antiqua"/>
            <w:color w:val="000000"/>
            <w:vertAlign w:val="superscript"/>
          </w:rPr>
          <w:t>24</w:t>
        </w:r>
      </w:hyperlink>
      <w:r w:rsidRPr="000060A7">
        <w:rPr>
          <w:rFonts w:ascii="Book Antiqua" w:eastAsia="Book Antiqua" w:hAnsi="Book Antiqua" w:cs="Book Antiqua"/>
          <w:color w:val="000000"/>
          <w:vertAlign w:val="superscript"/>
        </w:rPr>
        <w:t>,</w:t>
      </w:r>
      <w:hyperlink w:anchor="_ENREF_30" w:tooltip="Moudi, 2016 #13" w:history="1">
        <w:r w:rsidRPr="000060A7">
          <w:rPr>
            <w:rFonts w:ascii="Book Antiqua" w:eastAsia="Book Antiqua" w:hAnsi="Book Antiqua" w:cs="Book Antiqua"/>
            <w:color w:val="000000"/>
            <w:vertAlign w:val="superscript"/>
          </w:rPr>
          <w:t>30</w:t>
        </w:r>
      </w:hyperlink>
      <w:r w:rsidRPr="000060A7">
        <w:rPr>
          <w:rFonts w:ascii="Book Antiqua" w:eastAsia="Book Antiqua" w:hAnsi="Book Antiqua" w:cs="Book Antiqua"/>
          <w:color w:val="000000"/>
          <w:vertAlign w:val="superscript"/>
        </w:rPr>
        <w:t>,</w:t>
      </w:r>
      <w:hyperlink w:anchor="_ENREF_31" w:tooltip="Hu, 2016 #14" w:history="1">
        <w:r w:rsidRPr="000060A7">
          <w:rPr>
            <w:rFonts w:ascii="Book Antiqua" w:eastAsia="Book Antiqua" w:hAnsi="Book Antiqua" w:cs="Book Antiqua"/>
            <w:color w:val="000000"/>
            <w:vertAlign w:val="superscript"/>
          </w:rPr>
          <w:t>31</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Beyond the controversies observed among studies addressing the genetic polymorphisms involved in the outcome of HBV infection, mainly probably due to ethnic differences (haplotype structures and allele frequencies), these findings will undoubtedly help to individualize the risk of infection progression and to improve the effectiveness of HBV vaccination campaigns, contributing to the implementation of a personalized approach and a greater chance of accomplishing the achievement of eliminating HBV infection as a public health problem by 2030.</w:t>
      </w:r>
    </w:p>
    <w:p w14:paraId="6D58D999" w14:textId="77777777" w:rsidR="0032445C" w:rsidRDefault="0032445C" w:rsidP="0032445C">
      <w:pPr>
        <w:spacing w:line="360" w:lineRule="auto"/>
        <w:jc w:val="both"/>
        <w:rPr>
          <w:rFonts w:ascii="Book Antiqua" w:eastAsia="Book Antiqua" w:hAnsi="Book Antiqua" w:cs="Book Antiqua"/>
          <w:b/>
          <w:bCs/>
          <w:color w:val="000000"/>
        </w:rPr>
      </w:pPr>
    </w:p>
    <w:p w14:paraId="658323E2" w14:textId="51601029" w:rsidR="00A77B3E" w:rsidRPr="000060A7" w:rsidRDefault="00D0545A" w:rsidP="0032445C">
      <w:pPr>
        <w:spacing w:line="360" w:lineRule="auto"/>
        <w:jc w:val="both"/>
        <w:rPr>
          <w:rFonts w:ascii="Book Antiqua" w:hAnsi="Book Antiqua"/>
          <w:i/>
          <w:iCs/>
        </w:rPr>
      </w:pPr>
      <w:r w:rsidRPr="000060A7">
        <w:rPr>
          <w:rFonts w:ascii="Book Antiqua" w:eastAsia="Book Antiqua" w:hAnsi="Book Antiqua" w:cs="Book Antiqua"/>
          <w:b/>
          <w:bCs/>
          <w:i/>
          <w:iCs/>
          <w:color w:val="000000"/>
        </w:rPr>
        <w:t>Diagnosis</w:t>
      </w:r>
    </w:p>
    <w:p w14:paraId="73046F8A" w14:textId="7D40E9B3" w:rsidR="00A77B3E" w:rsidRPr="000060A7" w:rsidRDefault="00D0545A" w:rsidP="0032445C">
      <w:pPr>
        <w:spacing w:line="360" w:lineRule="auto"/>
        <w:jc w:val="both"/>
        <w:rPr>
          <w:rFonts w:ascii="Book Antiqua" w:hAnsi="Book Antiqua"/>
        </w:rPr>
      </w:pPr>
      <w:r w:rsidRPr="000060A7">
        <w:rPr>
          <w:rFonts w:ascii="Book Antiqua" w:eastAsia="Book Antiqua" w:hAnsi="Book Antiqua" w:cs="Book Antiqua"/>
          <w:color w:val="000000"/>
        </w:rPr>
        <w:t>In order to achieve global control of HBV infection</w:t>
      </w:r>
      <w:r w:rsidR="00FB0344"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one of the main obstacles to overcome is the limited access to diagnostic resources. Since the 1980s, classical serological markers have been available, including detection of antigens s and e (HBsAg, HBeAg) and antibodies against antigen e and core (anti-HBe and anti-HBc), along with the later use of molecular markers to determine the viral load, for the diagnosis and management of HBV infection. The qualitative detection of HBsAg has been the hallmark of HBV infection. Its presence for more than</w:t>
      </w:r>
      <w:r w:rsidR="00FB0344" w:rsidRPr="000060A7">
        <w:rPr>
          <w:rFonts w:ascii="Book Antiqua" w:eastAsia="Book Antiqua" w:hAnsi="Book Antiqua" w:cs="Book Antiqua"/>
          <w:color w:val="000000"/>
        </w:rPr>
        <w:t xml:space="preserve"> 6 mo</w:t>
      </w:r>
      <w:r w:rsidRPr="000060A7">
        <w:rPr>
          <w:rFonts w:ascii="Book Antiqua" w:eastAsia="Book Antiqua" w:hAnsi="Book Antiqua" w:cs="Book Antiqua"/>
          <w:color w:val="000000"/>
        </w:rPr>
        <w:t xml:space="preserve"> is pathognomonic of chronic infection</w:t>
      </w:r>
      <w:r w:rsidR="00FB0344"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and HBsAg seroclearance is now considered the goal for functional cure, except for occult hepatitis B, in which HBsAg is not detected despite the persistence of the infection. In recent years, efforts have focused on the search for accurate tools for the monitoring of antiviral treatment in CHB. Complete cure of CHB infection implies elimination of the HBV from infected hepatocytes, which is hardly achievable because of the persistence of the covalently closed circular DNA (cccDNA) and integrated HBV-DNA. Since cccDNA detection is difficult to perform in routine diagnosis, surrogate markers have been developed, being the quantitative HBsAg (qHBsAg), the hepatitis B core-related antigen (HBcrAg)</w:t>
      </w:r>
      <w:r w:rsidR="00FB0344"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and serum HBV-RNA the most promising ones. In the last years, different </w:t>
      </w:r>
      <w:r w:rsidRPr="000060A7">
        <w:rPr>
          <w:rFonts w:ascii="Book Antiqua" w:eastAsia="Book Antiqua" w:hAnsi="Book Antiqua" w:cs="Book Antiqua"/>
          <w:color w:val="000000"/>
        </w:rPr>
        <w:lastRenderedPageBreak/>
        <w:t xml:space="preserve">assays to qHBsAg </w:t>
      </w:r>
      <w:r w:rsidR="0032445C" w:rsidRPr="000060A7">
        <w:rPr>
          <w:rFonts w:ascii="Book Antiqua" w:eastAsia="Book Antiqua" w:hAnsi="Book Antiqua" w:cs="Book Antiqua"/>
          <w:color w:val="000000"/>
        </w:rPr>
        <w:t xml:space="preserve">levels </w:t>
      </w:r>
      <w:r w:rsidRPr="000060A7">
        <w:rPr>
          <w:rFonts w:ascii="Book Antiqua" w:eastAsia="Book Antiqua" w:hAnsi="Book Antiqua" w:cs="Book Antiqua"/>
          <w:color w:val="000000"/>
        </w:rPr>
        <w:t>have been developed. In most studies carried out on HBeAg-positive patients, a positive correlation among HBsAg titers, serum HBV DNA, and liver cccDNA has been observed</w:t>
      </w:r>
      <w:r w:rsidRPr="000060A7">
        <w:rPr>
          <w:rFonts w:ascii="Book Antiqua" w:eastAsia="Book Antiqua" w:hAnsi="Book Antiqua" w:cs="Book Antiqua"/>
          <w:color w:val="000000"/>
          <w:vertAlign w:val="superscript"/>
        </w:rPr>
        <w:t>[</w:t>
      </w:r>
      <w:hyperlink w:anchor="_ENREF_32" w:tooltip="Thompson, 2010 #192" w:history="1">
        <w:r w:rsidRPr="000060A7">
          <w:rPr>
            <w:rFonts w:ascii="Book Antiqua" w:eastAsia="Book Antiqua" w:hAnsi="Book Antiqua" w:cs="Book Antiqua"/>
            <w:color w:val="000000"/>
            <w:vertAlign w:val="superscript"/>
          </w:rPr>
          <w:t>32</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In contrast, this relationship was not verified in HBeAg-negative CHB cases</w:t>
      </w:r>
      <w:r w:rsidRPr="000060A7">
        <w:rPr>
          <w:rFonts w:ascii="Book Antiqua" w:eastAsia="Book Antiqua" w:hAnsi="Book Antiqua" w:cs="Book Antiqua"/>
          <w:color w:val="000000"/>
          <w:vertAlign w:val="superscript"/>
        </w:rPr>
        <w:t>[</w:t>
      </w:r>
      <w:hyperlink w:anchor="_ENREF_33" w:tooltip="Manesis, 2011 #193" w:history="1">
        <w:r w:rsidRPr="000060A7">
          <w:rPr>
            <w:rFonts w:ascii="Book Antiqua" w:eastAsia="Book Antiqua" w:hAnsi="Book Antiqua" w:cs="Book Antiqua"/>
            <w:color w:val="000000"/>
            <w:vertAlign w:val="superscript"/>
          </w:rPr>
          <w:t>33</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The lack of correlation could be a consequence of S gene mutations associated with HBeAg seroconversion, affecting expression or secretion of HBsAg</w:t>
      </w:r>
      <w:r w:rsidRPr="000060A7">
        <w:rPr>
          <w:rFonts w:ascii="Book Antiqua" w:eastAsia="Book Antiqua" w:hAnsi="Book Antiqua" w:cs="Book Antiqua"/>
          <w:color w:val="000000"/>
          <w:vertAlign w:val="superscript"/>
        </w:rPr>
        <w:t>[</w:t>
      </w:r>
      <w:hyperlink w:anchor="_ENREF_34" w:tooltip="Pollicino, 2012 #195" w:history="1">
        <w:r w:rsidRPr="000060A7">
          <w:rPr>
            <w:rFonts w:ascii="Book Antiqua" w:eastAsia="Book Antiqua" w:hAnsi="Book Antiqua" w:cs="Book Antiqua"/>
            <w:color w:val="000000"/>
            <w:vertAlign w:val="superscript"/>
          </w:rPr>
          <w:t>34-36</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Nonetheless, several studies have shown that qHBsAg is a useful diagnostic tool, together with HBV-DNA levels, to discriminate inactive carriers from HBeAg-negative chronic hepatitis</w:t>
      </w:r>
      <w:r w:rsidRPr="000060A7">
        <w:rPr>
          <w:rFonts w:ascii="Book Antiqua" w:eastAsia="Book Antiqua" w:hAnsi="Book Antiqua" w:cs="Book Antiqua"/>
          <w:color w:val="000000"/>
          <w:vertAlign w:val="superscript"/>
        </w:rPr>
        <w:t>[</w:t>
      </w:r>
      <w:hyperlink w:anchor="_ENREF_37" w:tooltip="Liaw, 2019 #198" w:history="1">
        <w:r w:rsidRPr="000060A7">
          <w:rPr>
            <w:rFonts w:ascii="Book Antiqua" w:eastAsia="Book Antiqua" w:hAnsi="Book Antiqua" w:cs="Book Antiqua"/>
            <w:color w:val="000000"/>
            <w:vertAlign w:val="superscript"/>
          </w:rPr>
          <w:t>37</w:t>
        </w:r>
      </w:hyperlink>
      <w:r w:rsidRPr="000060A7">
        <w:rPr>
          <w:rFonts w:ascii="Book Antiqua" w:eastAsia="Book Antiqua" w:hAnsi="Book Antiqua" w:cs="Book Antiqua"/>
          <w:color w:val="000000"/>
          <w:vertAlign w:val="superscript"/>
        </w:rPr>
        <w:t>,</w:t>
      </w:r>
      <w:hyperlink w:anchor="_ENREF_38" w:tooltip="Cornberg, 2017 #197" w:history="1">
        <w:r w:rsidRPr="000060A7">
          <w:rPr>
            <w:rFonts w:ascii="Book Antiqua" w:eastAsia="Book Antiqua" w:hAnsi="Book Antiqua" w:cs="Book Antiqua"/>
            <w:color w:val="000000"/>
            <w:vertAlign w:val="superscript"/>
          </w:rPr>
          <w:t>38</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Furthermore, it has been described to be useful in predicting sustained HBsAg clearance and liver disease progression in inactive carriers</w:t>
      </w:r>
      <w:r w:rsidRPr="000060A7">
        <w:rPr>
          <w:rFonts w:ascii="Book Antiqua" w:eastAsia="Book Antiqua" w:hAnsi="Book Antiqua" w:cs="Book Antiqua"/>
          <w:color w:val="000000"/>
          <w:vertAlign w:val="superscript"/>
        </w:rPr>
        <w:t>[</w:t>
      </w:r>
      <w:hyperlink w:anchor="_ENREF_33" w:tooltip="Manesis, 2011 #193" w:history="1">
        <w:r w:rsidRPr="000060A7">
          <w:rPr>
            <w:rFonts w:ascii="Book Antiqua" w:eastAsia="Book Antiqua" w:hAnsi="Book Antiqua" w:cs="Book Antiqua"/>
            <w:color w:val="000000"/>
            <w:vertAlign w:val="superscript"/>
          </w:rPr>
          <w:t>33</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Likewise, baseline and on-treatment qHBsAg levels have been shown to be a reliable prognostic marker of sustained virological response (SVR) in treatment with pegylated interferon alpha (PEG-IFN-α). Consequently, current guidelines recommend its use for the management of HBV therapy</w:t>
      </w:r>
      <w:r w:rsidRPr="000060A7">
        <w:rPr>
          <w:rFonts w:ascii="Book Antiqua" w:eastAsia="Book Antiqua" w:hAnsi="Book Antiqua" w:cs="Book Antiqua"/>
          <w:color w:val="000000"/>
          <w:vertAlign w:val="superscript"/>
        </w:rPr>
        <w:t>[</w:t>
      </w:r>
      <w:hyperlink w:anchor="_ENREF_39" w:tooltip="Martinot-Peignoux, 2015 #18" w:history="1">
        <w:r w:rsidRPr="000060A7">
          <w:rPr>
            <w:rFonts w:ascii="Book Antiqua" w:eastAsia="Book Antiqua" w:hAnsi="Book Antiqua" w:cs="Book Antiqua"/>
            <w:color w:val="000000"/>
            <w:vertAlign w:val="superscript"/>
          </w:rPr>
          <w:t>39-42</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The HBcrAg, another recently developed marker, detects the HBcAg, HBeAg and the 22</w:t>
      </w:r>
      <w:r w:rsidR="00FB0344" w:rsidRPr="000060A7">
        <w:rPr>
          <w:rFonts w:ascii="Book Antiqua" w:eastAsia="Book Antiqua" w:hAnsi="Book Antiqua" w:cs="Book Antiqua"/>
          <w:color w:val="000000"/>
        </w:rPr>
        <w:t xml:space="preserve"> </w:t>
      </w:r>
      <w:r w:rsidRPr="000060A7">
        <w:rPr>
          <w:rFonts w:ascii="Book Antiqua" w:eastAsia="Book Antiqua" w:hAnsi="Book Antiqua" w:cs="Book Antiqua"/>
          <w:color w:val="000000"/>
        </w:rPr>
        <w:t>kDa precore protein. Different studies indicate that HBcrAg depicts a more accurate correlation with intrahepatic cccDNA transcriptional activity than qHBsAg, regardless of HBeAg status</w:t>
      </w:r>
      <w:r w:rsidRPr="000060A7">
        <w:rPr>
          <w:rFonts w:ascii="Book Antiqua" w:eastAsia="Book Antiqua" w:hAnsi="Book Antiqua" w:cs="Book Antiqua"/>
          <w:color w:val="000000"/>
          <w:vertAlign w:val="superscript"/>
        </w:rPr>
        <w:t>[</w:t>
      </w:r>
      <w:hyperlink w:anchor="_ENREF_43" w:tooltip="Wong, 2017 #22" w:history="1">
        <w:r w:rsidRPr="000060A7">
          <w:rPr>
            <w:rFonts w:ascii="Book Antiqua" w:eastAsia="Book Antiqua" w:hAnsi="Book Antiqua" w:cs="Book Antiqua"/>
            <w:color w:val="000000"/>
            <w:vertAlign w:val="superscript"/>
          </w:rPr>
          <w:t>43</w:t>
        </w:r>
      </w:hyperlink>
      <w:r w:rsidRPr="000060A7">
        <w:rPr>
          <w:rFonts w:ascii="Book Antiqua" w:eastAsia="Book Antiqua" w:hAnsi="Book Antiqua" w:cs="Book Antiqua"/>
          <w:color w:val="000000"/>
          <w:vertAlign w:val="superscript"/>
        </w:rPr>
        <w:t>,</w:t>
      </w:r>
      <w:hyperlink w:anchor="_ENREF_44" w:tooltip="Testoni, 2019 #23" w:history="1">
        <w:r w:rsidRPr="000060A7">
          <w:rPr>
            <w:rFonts w:ascii="Book Antiqua" w:eastAsia="Book Antiqua" w:hAnsi="Book Antiqua" w:cs="Book Antiqua"/>
            <w:color w:val="000000"/>
            <w:vertAlign w:val="superscript"/>
          </w:rPr>
          <w:t>44</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Furthermore, HBcrAg has been suggested as a prognostic factor for virological remission and HBsAg clearance in patients undergoing antiviral treatment</w:t>
      </w:r>
      <w:r w:rsidRPr="000060A7">
        <w:rPr>
          <w:rFonts w:ascii="Book Antiqua" w:eastAsia="Book Antiqua" w:hAnsi="Book Antiqua" w:cs="Book Antiqua"/>
          <w:color w:val="000000"/>
          <w:vertAlign w:val="superscript"/>
        </w:rPr>
        <w:t>[</w:t>
      </w:r>
      <w:hyperlink w:anchor="_ENREF_45" w:tooltip="Jung, 2016 #24" w:history="1">
        <w:r w:rsidRPr="000060A7">
          <w:rPr>
            <w:rFonts w:ascii="Book Antiqua" w:eastAsia="Book Antiqua" w:hAnsi="Book Antiqua" w:cs="Book Antiqua"/>
            <w:color w:val="000000"/>
            <w:vertAlign w:val="superscript"/>
          </w:rPr>
          <w:t>45</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as well as a predictive marker for the development of HCC</w:t>
      </w:r>
      <w:r w:rsidRPr="000060A7">
        <w:rPr>
          <w:rFonts w:ascii="Book Antiqua" w:eastAsia="Book Antiqua" w:hAnsi="Book Antiqua" w:cs="Book Antiqua"/>
          <w:color w:val="000000"/>
          <w:vertAlign w:val="superscript"/>
        </w:rPr>
        <w:t>[</w:t>
      </w:r>
      <w:hyperlink w:anchor="_ENREF_46" w:tooltip="Tada, 2016 #25" w:history="1">
        <w:r w:rsidRPr="000060A7">
          <w:rPr>
            <w:rFonts w:ascii="Book Antiqua" w:eastAsia="Book Antiqua" w:hAnsi="Book Antiqua" w:cs="Book Antiqua"/>
            <w:color w:val="000000"/>
            <w:vertAlign w:val="superscript"/>
          </w:rPr>
          <w:t>46</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Nevertheless, its clinical use remains controversial. HBV-RNA detection has also raised interest as a possible surrogate marker of HBV transcriptional activity since serum HBV RNA levels significantly correlated with intrahepatic cccDNA concentrations among untreated patients</w:t>
      </w:r>
      <w:r w:rsidRPr="000060A7">
        <w:rPr>
          <w:rFonts w:ascii="Book Antiqua" w:eastAsia="Book Antiqua" w:hAnsi="Book Antiqua" w:cs="Book Antiqua"/>
          <w:color w:val="000000"/>
          <w:vertAlign w:val="superscript"/>
        </w:rPr>
        <w:t>[</w:t>
      </w:r>
      <w:hyperlink w:anchor="_ENREF_47" w:tooltip="Butler, 2018 #26" w:history="1">
        <w:r w:rsidRPr="000060A7">
          <w:rPr>
            <w:rFonts w:ascii="Book Antiqua" w:eastAsia="Book Antiqua" w:hAnsi="Book Antiqua" w:cs="Book Antiqua"/>
            <w:color w:val="000000"/>
            <w:vertAlign w:val="superscript"/>
          </w:rPr>
          <w:t>47</w:t>
        </w:r>
      </w:hyperlink>
      <w:r w:rsidRPr="000060A7">
        <w:rPr>
          <w:rFonts w:ascii="Book Antiqua" w:eastAsia="Book Antiqua" w:hAnsi="Book Antiqua" w:cs="Book Antiqua"/>
          <w:color w:val="000000"/>
          <w:vertAlign w:val="superscript"/>
        </w:rPr>
        <w:t>,</w:t>
      </w:r>
      <w:hyperlink w:anchor="_ENREF_48" w:tooltip="Huang, 2018 #27" w:history="1">
        <w:r w:rsidRPr="000060A7">
          <w:rPr>
            <w:rFonts w:ascii="Book Antiqua" w:eastAsia="Book Antiqua" w:hAnsi="Book Antiqua" w:cs="Book Antiqua"/>
            <w:color w:val="000000"/>
            <w:vertAlign w:val="superscript"/>
          </w:rPr>
          <w:t>48</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Likewise, it has been suggested that HBV RNA has a predictive value as a diagnostic tool of HBeAg loss in patients under therapy, being proposed as a reliable marker for treatment discontinuation</w:t>
      </w:r>
      <w:r w:rsidRPr="000060A7">
        <w:rPr>
          <w:rFonts w:ascii="Book Antiqua" w:eastAsia="Book Antiqua" w:hAnsi="Book Antiqua" w:cs="Book Antiqua"/>
          <w:color w:val="000000"/>
          <w:vertAlign w:val="superscript"/>
        </w:rPr>
        <w:t>[</w:t>
      </w:r>
      <w:hyperlink w:anchor="_ENREF_49" w:tooltip="Wang, 2017 #28" w:history="1">
        <w:r w:rsidRPr="000060A7">
          <w:rPr>
            <w:rFonts w:ascii="Book Antiqua" w:eastAsia="Book Antiqua" w:hAnsi="Book Antiqua" w:cs="Book Antiqua"/>
            <w:color w:val="000000"/>
            <w:vertAlign w:val="superscript"/>
          </w:rPr>
          <w:t>49</w:t>
        </w:r>
      </w:hyperlink>
      <w:r w:rsidRPr="000060A7">
        <w:rPr>
          <w:rFonts w:ascii="Book Antiqua" w:eastAsia="Book Antiqua" w:hAnsi="Book Antiqua" w:cs="Book Antiqua"/>
          <w:color w:val="000000"/>
          <w:vertAlign w:val="superscript"/>
        </w:rPr>
        <w:t>,</w:t>
      </w:r>
      <w:hyperlink w:anchor="_ENREF_50" w:tooltip="van Bommel, 2018 #29" w:history="1">
        <w:r w:rsidRPr="000060A7">
          <w:rPr>
            <w:rFonts w:ascii="Book Antiqua" w:eastAsia="Book Antiqua" w:hAnsi="Book Antiqua" w:cs="Book Antiqua"/>
            <w:color w:val="000000"/>
            <w:vertAlign w:val="superscript"/>
          </w:rPr>
          <w:t>50</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However, routine implementation still requires standardization of the methodology. Finally, several studies have identified other promising markers to monitor the management of CHB patients </w:t>
      </w:r>
      <w:r w:rsidRPr="000060A7">
        <w:rPr>
          <w:rFonts w:ascii="Book Antiqua" w:eastAsia="Book Antiqua" w:hAnsi="Book Antiqua" w:cs="Book Antiqua"/>
          <w:color w:val="000000"/>
          <w:shd w:val="clear" w:color="auto" w:fill="FFFFFF"/>
        </w:rPr>
        <w:t xml:space="preserve">such as </w:t>
      </w:r>
      <w:r w:rsidRPr="000060A7">
        <w:rPr>
          <w:rFonts w:ascii="Book Antiqua" w:eastAsia="Book Antiqua" w:hAnsi="Book Antiqua" w:cs="Book Antiqua"/>
          <w:color w:val="000000"/>
        </w:rPr>
        <w:t>quantitative</w:t>
      </w:r>
      <w:r w:rsidRPr="000060A7">
        <w:rPr>
          <w:rFonts w:ascii="Book Antiqua" w:eastAsia="Book Antiqua" w:hAnsi="Book Antiqua" w:cs="Book Antiqua"/>
          <w:color w:val="000000"/>
          <w:shd w:val="clear" w:color="auto" w:fill="FFFFFF"/>
        </w:rPr>
        <w:t xml:space="preserve"> anti-HBcAg</w:t>
      </w:r>
      <w:r w:rsidRPr="000060A7">
        <w:rPr>
          <w:rFonts w:ascii="Book Antiqua" w:eastAsia="Book Antiqua" w:hAnsi="Book Antiqua" w:cs="Book Antiqua"/>
          <w:color w:val="000000"/>
        </w:rPr>
        <w:t xml:space="preserve"> or cccDNA determination</w:t>
      </w:r>
      <w:r w:rsidRPr="000060A7">
        <w:rPr>
          <w:rFonts w:ascii="Book Antiqua" w:eastAsia="Book Antiqua" w:hAnsi="Book Antiqua" w:cs="Book Antiqua"/>
          <w:color w:val="000000"/>
          <w:vertAlign w:val="superscript"/>
        </w:rPr>
        <w:t>[</w:t>
      </w:r>
      <w:hyperlink w:anchor="_ENREF_51" w:tooltip="Caviglia, 2018 #30" w:history="1">
        <w:r w:rsidRPr="000060A7">
          <w:rPr>
            <w:rFonts w:ascii="Book Antiqua" w:eastAsia="Book Antiqua" w:hAnsi="Book Antiqua" w:cs="Book Antiqua"/>
            <w:color w:val="000000"/>
            <w:vertAlign w:val="superscript"/>
          </w:rPr>
          <w:t>51-53</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Further validation for their use in clinical practice is still required.</w:t>
      </w:r>
    </w:p>
    <w:p w14:paraId="67A65AF8" w14:textId="77777777" w:rsidR="0032445C" w:rsidRDefault="0032445C" w:rsidP="0032445C">
      <w:pPr>
        <w:spacing w:line="360" w:lineRule="auto"/>
        <w:jc w:val="both"/>
        <w:rPr>
          <w:rFonts w:ascii="Book Antiqua" w:eastAsia="Book Antiqua" w:hAnsi="Book Antiqua" w:cs="Book Antiqua"/>
          <w:b/>
          <w:bCs/>
          <w:color w:val="000000"/>
        </w:rPr>
      </w:pPr>
    </w:p>
    <w:p w14:paraId="0C37E431" w14:textId="0578000B" w:rsidR="00A77B3E" w:rsidRPr="000060A7" w:rsidRDefault="00D0545A" w:rsidP="0032445C">
      <w:pPr>
        <w:spacing w:line="360" w:lineRule="auto"/>
        <w:jc w:val="both"/>
        <w:rPr>
          <w:rFonts w:ascii="Book Antiqua" w:hAnsi="Book Antiqua"/>
          <w:i/>
          <w:iCs/>
        </w:rPr>
      </w:pPr>
      <w:r w:rsidRPr="000060A7">
        <w:rPr>
          <w:rFonts w:ascii="Book Antiqua" w:eastAsia="Book Antiqua" w:hAnsi="Book Antiqua" w:cs="Book Antiqua"/>
          <w:b/>
          <w:bCs/>
          <w:i/>
          <w:iCs/>
          <w:color w:val="000000"/>
        </w:rPr>
        <w:t>Therapy</w:t>
      </w:r>
    </w:p>
    <w:p w14:paraId="5739E45F" w14:textId="6B09D977" w:rsidR="00A77B3E" w:rsidRPr="000060A7" w:rsidRDefault="00D0545A" w:rsidP="0032445C">
      <w:pPr>
        <w:spacing w:line="360" w:lineRule="auto"/>
        <w:jc w:val="both"/>
        <w:rPr>
          <w:rFonts w:ascii="Book Antiqua" w:hAnsi="Book Antiqua"/>
        </w:rPr>
      </w:pPr>
      <w:r w:rsidRPr="000060A7">
        <w:rPr>
          <w:rFonts w:ascii="Book Antiqua" w:eastAsia="Book Antiqua" w:hAnsi="Book Antiqua" w:cs="Book Antiqua"/>
          <w:color w:val="000000"/>
        </w:rPr>
        <w:lastRenderedPageBreak/>
        <w:t xml:space="preserve">Over the last </w:t>
      </w:r>
      <w:r w:rsidR="00FB0344" w:rsidRPr="000060A7">
        <w:rPr>
          <w:rFonts w:ascii="Book Antiqua" w:eastAsia="Book Antiqua" w:hAnsi="Book Antiqua" w:cs="Book Antiqua"/>
          <w:color w:val="000000"/>
        </w:rPr>
        <w:t>2</w:t>
      </w:r>
      <w:r w:rsidRPr="000060A7">
        <w:rPr>
          <w:rFonts w:ascii="Book Antiqua" w:eastAsia="Book Antiqua" w:hAnsi="Book Antiqua" w:cs="Book Antiqua"/>
          <w:color w:val="000000"/>
        </w:rPr>
        <w:t xml:space="preserve"> decades, notable progress has been achieved in the treatment of CHB infection. Currently available antiviral agents include PEG-IFN-α and nucleoside/nucleotide analogues (NAs) among which entecavir, tenofovir disoproxil fumarate</w:t>
      </w:r>
      <w:r w:rsidR="00FB0344"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and tenofovir alafenamide are the first-line oral anti-HBV drugs due to the high genetic barrier to HBV resistance. Although suppression of HBV replication reduces the progression of liver disease and improves the outcomes in most patients, the actual obstacle to cure CHB is the persistence of cccDNA and integrated HBV DNA. Thus, the term</w:t>
      </w:r>
      <w:r w:rsidR="0032445C" w:rsidRPr="000060A7">
        <w:rPr>
          <w:rFonts w:ascii="Book Antiqua" w:eastAsia="Book Antiqua" w:hAnsi="Book Antiqua" w:cs="Book Antiqua"/>
          <w:color w:val="000000"/>
        </w:rPr>
        <w:t xml:space="preserve"> ‘</w:t>
      </w:r>
      <w:r w:rsidRPr="000060A7">
        <w:rPr>
          <w:rFonts w:ascii="Book Antiqua" w:eastAsia="Book Antiqua" w:hAnsi="Book Antiqua" w:cs="Book Antiqua"/>
          <w:color w:val="000000"/>
        </w:rPr>
        <w:t>functional cure</w:t>
      </w:r>
      <w:r w:rsidR="0032445C"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has been accepted as the ultimate goal to reach with HBV therapies</w:t>
      </w:r>
      <w:r w:rsidRPr="000060A7">
        <w:rPr>
          <w:rFonts w:ascii="Book Antiqua" w:eastAsia="Book Antiqua" w:hAnsi="Book Antiqua" w:cs="Book Antiqua"/>
          <w:color w:val="000000"/>
          <w:vertAlign w:val="superscript"/>
        </w:rPr>
        <w:t>[</w:t>
      </w:r>
      <w:hyperlink w:anchor="_ENREF_41" w:tooltip="European Association for the Study of the Liver. Electronic address, 2017 #20" w:history="1">
        <w:r w:rsidRPr="000060A7">
          <w:rPr>
            <w:rFonts w:ascii="Book Antiqua" w:eastAsia="Book Antiqua" w:hAnsi="Book Antiqua" w:cs="Book Antiqua"/>
            <w:color w:val="000000"/>
            <w:vertAlign w:val="superscript"/>
          </w:rPr>
          <w:t>41</w:t>
        </w:r>
      </w:hyperlink>
      <w:r w:rsidRPr="000060A7">
        <w:rPr>
          <w:rFonts w:ascii="Book Antiqua" w:eastAsia="Book Antiqua" w:hAnsi="Book Antiqua" w:cs="Book Antiqua"/>
          <w:color w:val="000000"/>
          <w:vertAlign w:val="superscript"/>
        </w:rPr>
        <w:t>,</w:t>
      </w:r>
      <w:hyperlink w:anchor="_ENREF_42" w:tooltip="Terrault, 2018 #21" w:history="1">
        <w:r w:rsidRPr="000060A7">
          <w:rPr>
            <w:rFonts w:ascii="Book Antiqua" w:eastAsia="Book Antiqua" w:hAnsi="Book Antiqua" w:cs="Book Antiqua"/>
            <w:color w:val="000000"/>
            <w:vertAlign w:val="superscript"/>
          </w:rPr>
          <w:t>42</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However, PEG-IFN-α treatment has an unsatisfactory SVR rate in addition to several adverse effects, being therefore limited to a selected group of patients. On the other hand, although NAs have shown high efficacy in inhibiting viral replication, the HBsAg sustained clearance rate is poor, with a substantial risk of relapse when treatment is discontinued, the need for retreatment</w:t>
      </w:r>
      <w:r w:rsidR="00FB0344"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and the risk of select drug resistant strains</w:t>
      </w:r>
      <w:r w:rsidRPr="000060A7">
        <w:rPr>
          <w:rFonts w:ascii="Book Antiqua" w:eastAsia="Book Antiqua" w:hAnsi="Book Antiqua" w:cs="Book Antiqua"/>
          <w:color w:val="000000"/>
          <w:vertAlign w:val="superscript"/>
        </w:rPr>
        <w:t>[</w:t>
      </w:r>
      <w:hyperlink w:anchor="_ENREF_54" w:tooltip="Cornberg, 2020 #191" w:history="1">
        <w:r w:rsidRPr="000060A7">
          <w:rPr>
            <w:rFonts w:ascii="Book Antiqua" w:eastAsia="Book Antiqua" w:hAnsi="Book Antiqua" w:cs="Book Antiqua"/>
            <w:color w:val="000000"/>
            <w:vertAlign w:val="superscript"/>
          </w:rPr>
          <w:t>54</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Therefore, the main challenge at present is the implementation of new strategies that increase the rate of loss of HBsAg or the sustained suppression of HBV replication compared to existing therapies by developing more efficient antiviral agents and immune-modulatory therapies to restore the functionality of the immune system. Direct antiviral agents targeting different HBV proteins or steps of the viral replication cycle are being evaluated. HBV entry inhibitors are molecules that target the NTCP receptor (NTCP: Sodium taurocholate cotransporting polypeptide is the host cell receptor required for HBV entry), preventing both the novo infection and reinfection cycles, being of great value to control CHB infection</w:t>
      </w:r>
      <w:r w:rsidRPr="000060A7">
        <w:rPr>
          <w:rFonts w:ascii="Book Antiqua" w:eastAsia="Book Antiqua" w:hAnsi="Book Antiqua" w:cs="Book Antiqua"/>
          <w:color w:val="000000"/>
          <w:vertAlign w:val="superscript"/>
        </w:rPr>
        <w:t>[</w:t>
      </w:r>
      <w:hyperlink w:anchor="_ENREF_55" w:tooltip="Shimura, 2017 #34" w:history="1">
        <w:r w:rsidRPr="000060A7">
          <w:rPr>
            <w:rFonts w:ascii="Book Antiqua" w:eastAsia="Book Antiqua" w:hAnsi="Book Antiqua" w:cs="Book Antiqua"/>
            <w:color w:val="000000"/>
            <w:vertAlign w:val="superscript"/>
          </w:rPr>
          <w:t>55</w:t>
        </w:r>
      </w:hyperlink>
      <w:r w:rsidRPr="000060A7">
        <w:rPr>
          <w:rFonts w:ascii="Book Antiqua" w:eastAsia="Book Antiqua" w:hAnsi="Book Antiqua" w:cs="Book Antiqua"/>
          <w:color w:val="000000"/>
          <w:vertAlign w:val="superscript"/>
        </w:rPr>
        <w:t>,</w:t>
      </w:r>
      <w:hyperlink w:anchor="_ENREF_56" w:tooltip="Donkers, 2019 #35" w:history="1">
        <w:r w:rsidRPr="000060A7">
          <w:rPr>
            <w:rFonts w:ascii="Book Antiqua" w:eastAsia="Book Antiqua" w:hAnsi="Book Antiqua" w:cs="Book Antiqua"/>
            <w:color w:val="000000"/>
            <w:vertAlign w:val="superscript"/>
          </w:rPr>
          <w:t>56</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Also, HBsAg release inhibitors are promising drugs that combined with current antiviral treatments might help to induce HBsAg clearance</w:t>
      </w:r>
      <w:r w:rsidRPr="000060A7">
        <w:rPr>
          <w:rFonts w:ascii="Book Antiqua" w:eastAsia="Book Antiqua" w:hAnsi="Book Antiqua" w:cs="Book Antiqua"/>
          <w:color w:val="000000"/>
          <w:vertAlign w:val="superscript"/>
        </w:rPr>
        <w:t>[</w:t>
      </w:r>
      <w:hyperlink w:anchor="_ENREF_57" w:tooltip="Bazinet, 2020 #36" w:history="1">
        <w:r w:rsidRPr="000060A7">
          <w:rPr>
            <w:rFonts w:ascii="Book Antiqua" w:eastAsia="Book Antiqua" w:hAnsi="Book Antiqua" w:cs="Book Antiqua"/>
            <w:color w:val="000000"/>
            <w:vertAlign w:val="superscript"/>
          </w:rPr>
          <w:t>57</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Additionally, </w:t>
      </w:r>
      <w:r w:rsidR="00BE098C" w:rsidRPr="000060A7">
        <w:rPr>
          <w:rFonts w:ascii="Book Antiqua" w:eastAsia="Book Antiqua" w:hAnsi="Book Antiqua" w:cs="Book Antiqua"/>
          <w:color w:val="000000"/>
        </w:rPr>
        <w:t>c</w:t>
      </w:r>
      <w:r w:rsidRPr="000060A7">
        <w:rPr>
          <w:rFonts w:ascii="Book Antiqua" w:eastAsia="Book Antiqua" w:hAnsi="Book Antiqua" w:cs="Book Antiqua"/>
          <w:color w:val="000000"/>
        </w:rPr>
        <w:t>ore protein assembly modulators and small interfering RNA targeting HBV transcripts are under evaluation in different clinical trials</w:t>
      </w:r>
      <w:r w:rsidRPr="000060A7">
        <w:rPr>
          <w:rFonts w:ascii="Book Antiqua" w:eastAsia="Book Antiqua" w:hAnsi="Book Antiqua" w:cs="Book Antiqua"/>
          <w:color w:val="000000"/>
          <w:vertAlign w:val="superscript"/>
        </w:rPr>
        <w:t>[</w:t>
      </w:r>
      <w:hyperlink w:anchor="_ENREF_58" w:tooltip="Han, 2019 #37" w:history="1">
        <w:r w:rsidRPr="000060A7">
          <w:rPr>
            <w:rFonts w:ascii="Book Antiqua" w:eastAsia="Book Antiqua" w:hAnsi="Book Antiqua" w:cs="Book Antiqua"/>
            <w:color w:val="000000"/>
            <w:vertAlign w:val="superscript"/>
          </w:rPr>
          <w:t>58</w:t>
        </w:r>
      </w:hyperlink>
      <w:r w:rsidRPr="000060A7">
        <w:rPr>
          <w:rFonts w:ascii="Book Antiqua" w:eastAsia="Book Antiqua" w:hAnsi="Book Antiqua" w:cs="Book Antiqua"/>
          <w:color w:val="000000"/>
          <w:vertAlign w:val="superscript"/>
        </w:rPr>
        <w:t>,</w:t>
      </w:r>
      <w:hyperlink w:anchor="_ENREF_59" w:tooltip="Yuen, 2019 #38" w:history="1">
        <w:r w:rsidRPr="000060A7">
          <w:rPr>
            <w:rFonts w:ascii="Book Antiqua" w:eastAsia="Book Antiqua" w:hAnsi="Book Antiqua" w:cs="Book Antiqua"/>
            <w:color w:val="000000"/>
            <w:vertAlign w:val="superscript"/>
          </w:rPr>
          <w:t>59</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Another appealing strategy implies targeting the HBV cccDNA. Several molecules and </w:t>
      </w:r>
      <w:r w:rsidR="00BE098C" w:rsidRPr="000060A7">
        <w:rPr>
          <w:rFonts w:ascii="Book Antiqua" w:eastAsia="Book Antiqua" w:hAnsi="Book Antiqua" w:cs="Book Antiqua"/>
          <w:color w:val="000000"/>
        </w:rPr>
        <w:t>c</w:t>
      </w:r>
      <w:r w:rsidR="00BE098C" w:rsidRPr="000060A7">
        <w:rPr>
          <w:rFonts w:ascii="Book Antiqua" w:hAnsi="Book Antiqua"/>
          <w:color w:val="4D5156"/>
          <w:shd w:val="clear" w:color="auto" w:fill="FFFFFF"/>
        </w:rPr>
        <w:t>lustered regularly interspaced short palindromic repeats</w:t>
      </w:r>
      <w:r w:rsidR="00BE098C" w:rsidRPr="000060A7">
        <w:rPr>
          <w:rFonts w:ascii="Book Antiqua" w:eastAsia="Book Antiqua" w:hAnsi="Book Antiqua" w:cs="Book Antiqua"/>
          <w:color w:val="000000"/>
        </w:rPr>
        <w:t xml:space="preserve"> </w:t>
      </w:r>
      <w:r w:rsidRPr="000060A7">
        <w:rPr>
          <w:rFonts w:ascii="Book Antiqua" w:eastAsia="Book Antiqua" w:hAnsi="Book Antiqua" w:cs="Book Antiqua"/>
          <w:color w:val="000000"/>
        </w:rPr>
        <w:t xml:space="preserve">technology have shown the ability to inhibit synthesis or eliminate the already formed </w:t>
      </w:r>
      <w:proofErr w:type="gramStart"/>
      <w:r w:rsidRPr="000060A7">
        <w:rPr>
          <w:rFonts w:ascii="Book Antiqua" w:eastAsia="Book Antiqua" w:hAnsi="Book Antiqua" w:cs="Book Antiqua"/>
          <w:color w:val="000000"/>
        </w:rPr>
        <w:t>cccDNA</w:t>
      </w:r>
      <w:r w:rsidRPr="000060A7">
        <w:rPr>
          <w:rFonts w:ascii="Book Antiqua" w:eastAsia="Book Antiqua" w:hAnsi="Book Antiqua" w:cs="Book Antiqua"/>
          <w:color w:val="000000"/>
          <w:vertAlign w:val="superscript"/>
        </w:rPr>
        <w:t>[</w:t>
      </w:r>
      <w:proofErr w:type="gramEnd"/>
      <w:r w:rsidR="00593569" w:rsidRPr="000060A7">
        <w:fldChar w:fldCharType="begin"/>
      </w:r>
      <w:r w:rsidR="00593569" w:rsidRPr="000060A7">
        <w:instrText xml:space="preserve"> HYPERLINK \l "_ENREF_60" \o "Lucifora, 2014 #39" </w:instrText>
      </w:r>
      <w:r w:rsidR="00593569" w:rsidRPr="000060A7">
        <w:fldChar w:fldCharType="separate"/>
      </w:r>
      <w:r w:rsidRPr="000060A7">
        <w:rPr>
          <w:rFonts w:ascii="Book Antiqua" w:eastAsia="Book Antiqua" w:hAnsi="Book Antiqua" w:cs="Book Antiqua"/>
          <w:color w:val="000000"/>
          <w:vertAlign w:val="superscript"/>
        </w:rPr>
        <w:t>60</w:t>
      </w:r>
      <w:r w:rsidR="00593569" w:rsidRPr="000060A7">
        <w:rPr>
          <w:rFonts w:ascii="Book Antiqua" w:eastAsia="Book Antiqua" w:hAnsi="Book Antiqua" w:cs="Book Antiqua"/>
          <w:color w:val="000000"/>
          <w:vertAlign w:val="superscript"/>
        </w:rPr>
        <w:fldChar w:fldCharType="end"/>
      </w:r>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However, they are still under investigation due to delivery issues and unintended off-target effects</w:t>
      </w:r>
      <w:r w:rsidR="0032445C" w:rsidRPr="000060A7">
        <w:rPr>
          <w:rFonts w:ascii="Book Antiqua" w:eastAsia="Book Antiqua" w:hAnsi="Book Antiqua" w:cs="Book Antiqua"/>
          <w:color w:val="000000"/>
          <w:vertAlign w:val="superscript"/>
        </w:rPr>
        <w:t>[</w:t>
      </w:r>
      <w:hyperlink w:anchor="_ENREF_61" w:tooltip="Yang, 2018 #40" w:history="1">
        <w:r w:rsidR="0032445C" w:rsidRPr="000060A7">
          <w:rPr>
            <w:rFonts w:ascii="Book Antiqua" w:eastAsia="Book Antiqua" w:hAnsi="Book Antiqua" w:cs="Book Antiqua"/>
            <w:color w:val="000000"/>
            <w:vertAlign w:val="superscript"/>
          </w:rPr>
          <w:t>61</w:t>
        </w:r>
      </w:hyperlink>
      <w:r w:rsidR="0032445C"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Furthermore, antiviral agents against the protein X are also being addressed, both for </w:t>
      </w:r>
      <w:r w:rsidRPr="000060A7">
        <w:rPr>
          <w:rFonts w:ascii="Book Antiqua" w:eastAsia="Book Antiqua" w:hAnsi="Book Antiqua" w:cs="Book Antiqua"/>
          <w:color w:val="000000"/>
        </w:rPr>
        <w:lastRenderedPageBreak/>
        <w:t xml:space="preserve">their role in the epigenetic regulation of cccDNA and in the modulation of several host cell signaling </w:t>
      </w:r>
      <w:proofErr w:type="gramStart"/>
      <w:r w:rsidRPr="000060A7">
        <w:rPr>
          <w:rFonts w:ascii="Book Antiqua" w:eastAsia="Book Antiqua" w:hAnsi="Book Antiqua" w:cs="Book Antiqua"/>
          <w:color w:val="000000"/>
        </w:rPr>
        <w:t>pathways</w:t>
      </w:r>
      <w:r w:rsidRPr="000060A7">
        <w:rPr>
          <w:rFonts w:ascii="Book Antiqua" w:eastAsia="Book Antiqua" w:hAnsi="Book Antiqua" w:cs="Book Antiqua"/>
          <w:color w:val="000000"/>
          <w:vertAlign w:val="superscript"/>
        </w:rPr>
        <w:t>[</w:t>
      </w:r>
      <w:proofErr w:type="gramEnd"/>
      <w:r w:rsidR="00593569" w:rsidRPr="000060A7">
        <w:fldChar w:fldCharType="begin"/>
      </w:r>
      <w:r w:rsidR="00593569" w:rsidRPr="000060A7">
        <w:instrText xml:space="preserve"> HYPERLINK \l "_ENREF_62" \o "Lucifora, 2011 #41" </w:instrText>
      </w:r>
      <w:r w:rsidR="00593569" w:rsidRPr="000060A7">
        <w:fldChar w:fldCharType="separate"/>
      </w:r>
      <w:r w:rsidRPr="000060A7">
        <w:rPr>
          <w:rFonts w:ascii="Book Antiqua" w:eastAsia="Book Antiqua" w:hAnsi="Book Antiqua" w:cs="Book Antiqua"/>
          <w:color w:val="000000"/>
          <w:vertAlign w:val="superscript"/>
        </w:rPr>
        <w:t>62</w:t>
      </w:r>
      <w:r w:rsidR="00593569" w:rsidRPr="000060A7">
        <w:rPr>
          <w:rFonts w:ascii="Book Antiqua" w:eastAsia="Book Antiqua" w:hAnsi="Book Antiqua" w:cs="Book Antiqua"/>
          <w:color w:val="000000"/>
          <w:vertAlign w:val="superscript"/>
        </w:rPr>
        <w:fldChar w:fldCharType="end"/>
      </w:r>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w:t>
      </w:r>
    </w:p>
    <w:p w14:paraId="62FAEFAB" w14:textId="24964E36" w:rsidR="00A77B3E" w:rsidRPr="000060A7" w:rsidRDefault="00D0545A" w:rsidP="0032445C">
      <w:pPr>
        <w:spacing w:line="360" w:lineRule="auto"/>
        <w:ind w:firstLineChars="200" w:firstLine="480"/>
        <w:jc w:val="both"/>
        <w:rPr>
          <w:rFonts w:ascii="Book Antiqua" w:hAnsi="Book Antiqua"/>
        </w:rPr>
      </w:pPr>
      <w:r w:rsidRPr="000060A7">
        <w:rPr>
          <w:rFonts w:ascii="Book Antiqua" w:eastAsia="Book Antiqua" w:hAnsi="Book Antiqua" w:cs="Book Antiqua"/>
          <w:color w:val="000000"/>
        </w:rPr>
        <w:t xml:space="preserve">As mentioned above, the impairment of the host's immune system is another important factor for HBV persistence. Several approaches are being investigated </w:t>
      </w:r>
      <w:r w:rsidR="00BE098C" w:rsidRPr="000060A7">
        <w:rPr>
          <w:rFonts w:ascii="Book Antiqua" w:eastAsia="Book Antiqua" w:hAnsi="Book Antiqua" w:cs="Book Antiqua"/>
          <w:color w:val="000000"/>
        </w:rPr>
        <w:t>for t</w:t>
      </w:r>
      <w:r w:rsidRPr="000060A7">
        <w:rPr>
          <w:rFonts w:ascii="Book Antiqua" w:eastAsia="Book Antiqua" w:hAnsi="Book Antiqua" w:cs="Book Antiqua"/>
          <w:color w:val="000000"/>
        </w:rPr>
        <w:t xml:space="preserve">he pharmacological activation of the intrahepatic innate immune response, </w:t>
      </w:r>
      <w:r w:rsidR="00BE098C" w:rsidRPr="000060A7">
        <w:rPr>
          <w:rFonts w:ascii="Book Antiqua" w:eastAsia="Book Antiqua" w:hAnsi="Book Antiqua" w:cs="Book Antiqua"/>
          <w:color w:val="000000"/>
        </w:rPr>
        <w:t>including</w:t>
      </w:r>
      <w:r w:rsidRPr="000060A7">
        <w:rPr>
          <w:rFonts w:ascii="Book Antiqua" w:eastAsia="Book Antiqua" w:hAnsi="Book Antiqua" w:cs="Book Antiqua"/>
          <w:color w:val="000000"/>
        </w:rPr>
        <w:t xml:space="preserve"> the induction of IFN genes with antiviral properties</w:t>
      </w:r>
      <w:r w:rsidRPr="000060A7">
        <w:rPr>
          <w:rFonts w:ascii="Book Antiqua" w:eastAsia="Book Antiqua" w:hAnsi="Book Antiqua" w:cs="Book Antiqua"/>
          <w:color w:val="000000"/>
          <w:vertAlign w:val="superscript"/>
        </w:rPr>
        <w:t>[</w:t>
      </w:r>
      <w:hyperlink w:anchor="_ENREF_63" w:tooltip="Imam, 2020 #42" w:history="1">
        <w:r w:rsidRPr="000060A7">
          <w:rPr>
            <w:rFonts w:ascii="Book Antiqua" w:eastAsia="Book Antiqua" w:hAnsi="Book Antiqua" w:cs="Book Antiqua"/>
            <w:color w:val="000000"/>
            <w:vertAlign w:val="superscript"/>
          </w:rPr>
          <w:t>63</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or the stimulation of toll-like receptors (TLR)</w:t>
      </w:r>
      <w:r w:rsidRPr="000060A7">
        <w:rPr>
          <w:rFonts w:ascii="Book Antiqua" w:eastAsia="Book Antiqua" w:hAnsi="Book Antiqua" w:cs="Book Antiqua"/>
          <w:color w:val="000000"/>
          <w:vertAlign w:val="superscript"/>
        </w:rPr>
        <w:t>[</w:t>
      </w:r>
      <w:hyperlink w:anchor="_ENREF_64" w:tooltip="Niu, 2018 #43" w:history="1">
        <w:r w:rsidRPr="000060A7">
          <w:rPr>
            <w:rFonts w:ascii="Book Antiqua" w:eastAsia="Book Antiqua" w:hAnsi="Book Antiqua" w:cs="Book Antiqua"/>
            <w:color w:val="000000"/>
            <w:vertAlign w:val="superscript"/>
          </w:rPr>
          <w:t>64</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targeting adaptive cell effectors. In line with the latter strategy, some attractive methodologies include the use of checkpoint inhibitors </w:t>
      </w:r>
      <w:r w:rsidR="00BE098C" w:rsidRPr="000060A7">
        <w:rPr>
          <w:rFonts w:ascii="Book Antiqua" w:eastAsia="Book Antiqua" w:hAnsi="Book Antiqua" w:cs="Book Antiqua"/>
          <w:color w:val="000000"/>
        </w:rPr>
        <w:t xml:space="preserve">that </w:t>
      </w:r>
      <w:r w:rsidRPr="000060A7">
        <w:rPr>
          <w:rFonts w:ascii="Book Antiqua" w:eastAsia="Book Antiqua" w:hAnsi="Book Antiqua" w:cs="Book Antiqua"/>
          <w:color w:val="000000"/>
        </w:rPr>
        <w:t>block the co-inhibitory receptors overexpressed in HBV-specific T cells to reverse immune dysfunction</w:t>
      </w:r>
      <w:r w:rsidRPr="000060A7">
        <w:rPr>
          <w:rFonts w:ascii="Book Antiqua" w:eastAsia="Book Antiqua" w:hAnsi="Book Antiqua" w:cs="Book Antiqua"/>
          <w:color w:val="000000"/>
          <w:vertAlign w:val="superscript"/>
        </w:rPr>
        <w:t>[</w:t>
      </w:r>
      <w:hyperlink w:anchor="_ENREF_65" w:tooltip="Gane, 2019 #44" w:history="1">
        <w:r w:rsidRPr="000060A7">
          <w:rPr>
            <w:rFonts w:ascii="Book Antiqua" w:eastAsia="Book Antiqua" w:hAnsi="Book Antiqua" w:cs="Book Antiqua"/>
            <w:color w:val="000000"/>
            <w:vertAlign w:val="superscript"/>
          </w:rPr>
          <w:t>65</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the adoptive transfer of either genetically engineered T lymphocytes expressing chimeric antigen receptors or reinfusion of autologous restored T cells</w:t>
      </w:r>
      <w:r w:rsidRPr="000060A7">
        <w:rPr>
          <w:rFonts w:ascii="Book Antiqua" w:eastAsia="Book Antiqua" w:hAnsi="Book Antiqua" w:cs="Book Antiqua"/>
          <w:color w:val="000000"/>
          <w:vertAlign w:val="superscript"/>
        </w:rPr>
        <w:t>[</w:t>
      </w:r>
      <w:hyperlink w:anchor="_ENREF_66" w:tooltip="Bertoletti, 2020 #45" w:history="1">
        <w:r w:rsidRPr="000060A7">
          <w:rPr>
            <w:rFonts w:ascii="Book Antiqua" w:eastAsia="Book Antiqua" w:hAnsi="Book Antiqua" w:cs="Book Antiqua"/>
            <w:color w:val="000000"/>
            <w:vertAlign w:val="superscript"/>
          </w:rPr>
          <w:t>66</w:t>
        </w:r>
      </w:hyperlink>
      <w:r w:rsidRPr="000060A7">
        <w:rPr>
          <w:rFonts w:ascii="Book Antiqua" w:eastAsia="Book Antiqua" w:hAnsi="Book Antiqua" w:cs="Book Antiqua"/>
          <w:color w:val="000000"/>
          <w:vertAlign w:val="superscript"/>
        </w:rPr>
        <w:t>,</w:t>
      </w:r>
      <w:hyperlink w:anchor="_ENREF_67" w:tooltip="Kah, 2017 #46" w:history="1">
        <w:r w:rsidRPr="000060A7">
          <w:rPr>
            <w:rFonts w:ascii="Book Antiqua" w:eastAsia="Book Antiqua" w:hAnsi="Book Antiqua" w:cs="Book Antiqua"/>
            <w:color w:val="000000"/>
            <w:vertAlign w:val="superscript"/>
          </w:rPr>
          <w:t>67</w:t>
        </w:r>
      </w:hyperlink>
      <w:r w:rsidRPr="000060A7">
        <w:rPr>
          <w:rFonts w:ascii="Book Antiqua" w:eastAsia="Book Antiqua" w:hAnsi="Book Antiqua" w:cs="Book Antiqua"/>
          <w:color w:val="000000"/>
          <w:vertAlign w:val="superscript"/>
        </w:rPr>
        <w:t>]</w:t>
      </w:r>
      <w:r w:rsidR="00BE098C" w:rsidRPr="000060A7">
        <w:rPr>
          <w:rFonts w:ascii="Book Antiqua" w:eastAsia="Book Antiqua" w:hAnsi="Book Antiqua" w:cs="Book Antiqua"/>
          <w:color w:val="000000"/>
        </w:rPr>
        <w:t xml:space="preserve">, </w:t>
      </w:r>
      <w:r w:rsidRPr="000060A7">
        <w:rPr>
          <w:rFonts w:ascii="Book Antiqua" w:eastAsia="Book Antiqua" w:hAnsi="Book Antiqua" w:cs="Book Antiqua"/>
          <w:color w:val="000000"/>
        </w:rPr>
        <w:t>as well as therapeutic vaccination that might boost host immune response</w:t>
      </w:r>
      <w:r w:rsidRPr="000060A7">
        <w:rPr>
          <w:rFonts w:ascii="Book Antiqua" w:eastAsia="Book Antiqua" w:hAnsi="Book Antiqua" w:cs="Book Antiqua"/>
          <w:color w:val="000000"/>
          <w:vertAlign w:val="superscript"/>
        </w:rPr>
        <w:t>[</w:t>
      </w:r>
      <w:hyperlink w:anchor="_ENREF_68" w:tooltip="Boni, 2019 #47" w:history="1">
        <w:r w:rsidRPr="000060A7">
          <w:rPr>
            <w:rFonts w:ascii="Book Antiqua" w:eastAsia="Book Antiqua" w:hAnsi="Book Antiqua" w:cs="Book Antiqua"/>
            <w:color w:val="000000"/>
            <w:vertAlign w:val="superscript"/>
          </w:rPr>
          <w:t>68</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However, the wide range of functional deficiencies observed in patients with CHB represents an important pitfall for the success of these therapies. Its use together with antivirals agents is expected to lead to viral elimination as well as mounting strong immunological surveillance that limits viral reactivation.</w:t>
      </w:r>
    </w:p>
    <w:p w14:paraId="2B9375FC" w14:textId="77777777" w:rsidR="0032445C" w:rsidRDefault="0032445C" w:rsidP="0032445C">
      <w:pPr>
        <w:spacing w:line="360" w:lineRule="auto"/>
        <w:jc w:val="both"/>
        <w:rPr>
          <w:rFonts w:ascii="Book Antiqua" w:eastAsia="Book Antiqua" w:hAnsi="Book Antiqua" w:cs="Book Antiqua"/>
          <w:b/>
          <w:bCs/>
          <w:color w:val="000000"/>
        </w:rPr>
      </w:pPr>
    </w:p>
    <w:p w14:paraId="4FC9672F" w14:textId="7F56449F" w:rsidR="00A77B3E" w:rsidRPr="000060A7" w:rsidRDefault="00D0545A" w:rsidP="0032445C">
      <w:pPr>
        <w:spacing w:line="360" w:lineRule="auto"/>
        <w:jc w:val="both"/>
        <w:rPr>
          <w:rFonts w:ascii="Book Antiqua" w:hAnsi="Book Antiqua"/>
          <w:i/>
          <w:iCs/>
        </w:rPr>
      </w:pPr>
      <w:r w:rsidRPr="000060A7">
        <w:rPr>
          <w:rFonts w:ascii="Book Antiqua" w:eastAsia="Book Antiqua" w:hAnsi="Book Antiqua" w:cs="Book Antiqua"/>
          <w:b/>
          <w:bCs/>
          <w:i/>
          <w:iCs/>
          <w:color w:val="000000"/>
        </w:rPr>
        <w:t>Vaccine</w:t>
      </w:r>
    </w:p>
    <w:p w14:paraId="2144DF6D" w14:textId="77777777" w:rsidR="00BE098C" w:rsidRPr="000060A7" w:rsidRDefault="00D0545A" w:rsidP="0032445C">
      <w:pPr>
        <w:spacing w:line="360" w:lineRule="auto"/>
        <w:jc w:val="both"/>
        <w:rPr>
          <w:rFonts w:ascii="Book Antiqua" w:eastAsia="Book Antiqua" w:hAnsi="Book Antiqua" w:cs="Book Antiqua"/>
          <w:color w:val="000000"/>
        </w:rPr>
      </w:pPr>
      <w:r w:rsidRPr="000060A7">
        <w:rPr>
          <w:rFonts w:ascii="Book Antiqua" w:eastAsia="Book Antiqua" w:hAnsi="Book Antiqua" w:cs="Book Antiqua"/>
          <w:color w:val="000000"/>
        </w:rPr>
        <w:t>Vaccination is the most powerful tool to control the spread of HBV. Since the 1980s, a recombinant HBV vaccine obtained by expressing the small envelope protein (HBsAgS) in yeast has been available. It is currently being implemented for infants in more than 189 countries</w:t>
      </w:r>
      <w:r w:rsidR="00BE098C"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and in 109 of these a dose within the first 24 h of life has been introduced in vaccination schedules</w:t>
      </w:r>
      <w:r w:rsidRPr="000060A7">
        <w:rPr>
          <w:rFonts w:ascii="Book Antiqua" w:eastAsia="Book Antiqua" w:hAnsi="Book Antiqua" w:cs="Book Antiqua"/>
          <w:color w:val="000000"/>
          <w:vertAlign w:val="superscript"/>
        </w:rPr>
        <w:t>[</w:t>
      </w:r>
      <w:hyperlink w:anchor="_ENREF_69" w:tooltip="WHO, 2019 #65" w:history="1">
        <w:r w:rsidRPr="000060A7">
          <w:rPr>
            <w:rFonts w:ascii="Book Antiqua" w:eastAsia="Book Antiqua" w:hAnsi="Book Antiqua" w:cs="Book Antiqua"/>
            <w:color w:val="000000"/>
            <w:vertAlign w:val="superscript"/>
          </w:rPr>
          <w:t>69</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Following the global introduction of large-scale vaccination, a substantial decrease in the rate of HBsAg carriers was observed</w:t>
      </w:r>
      <w:r w:rsidRPr="000060A7">
        <w:rPr>
          <w:rFonts w:ascii="Book Antiqua" w:eastAsia="Book Antiqua" w:hAnsi="Book Antiqua" w:cs="Book Antiqua"/>
          <w:color w:val="000000"/>
          <w:vertAlign w:val="superscript"/>
        </w:rPr>
        <w:t>[</w:t>
      </w:r>
      <w:hyperlink w:anchor="_ENREF_70" w:tooltip="Ott, 2017 #48" w:history="1">
        <w:r w:rsidRPr="000060A7">
          <w:rPr>
            <w:rFonts w:ascii="Book Antiqua" w:eastAsia="Book Antiqua" w:hAnsi="Book Antiqua" w:cs="Book Antiqua"/>
            <w:color w:val="000000"/>
            <w:vertAlign w:val="superscript"/>
          </w:rPr>
          <w:t>70</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After three intramuscular doses, a protective response against HBV is achieved in more than 90% of healthy adults and more than 95% of infants, children, and adolescents. However, the response rate declines with age, particularly after the age of 40, as well as in people with obesity, smokers, comorbidities, genetic factors</w:t>
      </w:r>
      <w:r w:rsidR="00BE098C"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or particular settings</w:t>
      </w:r>
      <w:r w:rsidRPr="000060A7">
        <w:rPr>
          <w:rFonts w:ascii="Book Antiqua" w:eastAsia="Book Antiqua" w:hAnsi="Book Antiqua" w:cs="Book Antiqua"/>
          <w:color w:val="000000"/>
          <w:vertAlign w:val="superscript"/>
        </w:rPr>
        <w:t>[</w:t>
      </w:r>
      <w:hyperlink w:anchor="_ENREF_71" w:tooltip="Yang, 2016 #49" w:history="1">
        <w:r w:rsidRPr="000060A7">
          <w:rPr>
            <w:rFonts w:ascii="Book Antiqua" w:eastAsia="Book Antiqua" w:hAnsi="Book Antiqua" w:cs="Book Antiqua"/>
            <w:color w:val="000000"/>
            <w:vertAlign w:val="superscript"/>
          </w:rPr>
          <w:t>71</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Failure to mount an adequate immune response is one of the main concerns regarding the HBV vaccine; therefore, to overcome this shortcoming, several attempts to enhance the </w:t>
      </w:r>
      <w:r w:rsidRPr="000060A7">
        <w:rPr>
          <w:rFonts w:ascii="Book Antiqua" w:eastAsia="Book Antiqua" w:hAnsi="Book Antiqua" w:cs="Book Antiqua"/>
          <w:color w:val="000000"/>
        </w:rPr>
        <w:lastRenderedPageBreak/>
        <w:t>immunogenicity have been addressed. On the one hand, new and more powerful adjuvants have been developed and evaluated, including liposome-based formulations, cytidine-phosphate-guanosine oligodeoxynucleotide (a TLR9 agonist) or virosomes</w:t>
      </w:r>
      <w:r w:rsidRPr="000060A7">
        <w:rPr>
          <w:rFonts w:ascii="Book Antiqua" w:eastAsia="Book Antiqua" w:hAnsi="Book Antiqua" w:cs="Book Antiqua"/>
          <w:color w:val="000000"/>
          <w:vertAlign w:val="superscript"/>
        </w:rPr>
        <w:t>[</w:t>
      </w:r>
      <w:hyperlink w:anchor="_ENREF_72" w:tooltip="Schillie, 2018 #50" w:history="1">
        <w:r w:rsidRPr="000060A7">
          <w:rPr>
            <w:rFonts w:ascii="Book Antiqua" w:eastAsia="Book Antiqua" w:hAnsi="Book Antiqua" w:cs="Book Antiqua"/>
            <w:color w:val="000000"/>
            <w:vertAlign w:val="superscript"/>
          </w:rPr>
          <w:t>72</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These reformulations have shown a considerable improvement in seroconversion rates compared to the conventional vaccine, particularly in individuals with poor or no response</w:t>
      </w:r>
      <w:r w:rsidRPr="000060A7">
        <w:rPr>
          <w:rFonts w:ascii="Book Antiqua" w:eastAsia="Book Antiqua" w:hAnsi="Book Antiqua" w:cs="Book Antiqua"/>
          <w:color w:val="000000"/>
          <w:vertAlign w:val="superscript"/>
        </w:rPr>
        <w:t>[</w:t>
      </w:r>
      <w:hyperlink w:anchor="_ENREF_73" w:tooltip="Walayat, 2015 #51" w:history="1">
        <w:r w:rsidRPr="000060A7">
          <w:rPr>
            <w:rFonts w:ascii="Book Antiqua" w:eastAsia="Book Antiqua" w:hAnsi="Book Antiqua" w:cs="Book Antiqua"/>
            <w:color w:val="000000"/>
            <w:vertAlign w:val="superscript"/>
          </w:rPr>
          <w:t>73</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Interestingly, the novel adjuvants may reduce the current schedule from three to two doses, contributing to a higher adherence rate to compliance with the vaccination scheme, which is another drawback</w:t>
      </w:r>
      <w:r w:rsidRPr="000060A7">
        <w:rPr>
          <w:rFonts w:ascii="Book Antiqua" w:eastAsia="Book Antiqua" w:hAnsi="Book Antiqua" w:cs="Book Antiqua"/>
          <w:color w:val="000000"/>
          <w:vertAlign w:val="superscript"/>
        </w:rPr>
        <w:t>[</w:t>
      </w:r>
      <w:hyperlink w:anchor="_ENREF_74" w:tooltip="Trantham, 2018 #52" w:history="1">
        <w:r w:rsidRPr="000060A7">
          <w:rPr>
            <w:rFonts w:ascii="Book Antiqua" w:eastAsia="Book Antiqua" w:hAnsi="Book Antiqua" w:cs="Book Antiqua"/>
            <w:color w:val="000000"/>
            <w:vertAlign w:val="superscript"/>
          </w:rPr>
          <w:t>74</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Likewise, intradermal administration has shown to provide better responses than the intramuscular route</w:t>
      </w:r>
      <w:r w:rsidRPr="000060A7">
        <w:rPr>
          <w:rFonts w:ascii="Book Antiqua" w:eastAsia="Book Antiqua" w:hAnsi="Book Antiqua" w:cs="Book Antiqua"/>
          <w:color w:val="000000"/>
          <w:vertAlign w:val="superscript"/>
        </w:rPr>
        <w:t>[</w:t>
      </w:r>
      <w:hyperlink w:anchor="_ENREF_75" w:tooltip="Schnyder, 2020 #53" w:history="1">
        <w:r w:rsidRPr="000060A7">
          <w:rPr>
            <w:rFonts w:ascii="Book Antiqua" w:eastAsia="Book Antiqua" w:hAnsi="Book Antiqua" w:cs="Book Antiqua"/>
            <w:color w:val="000000"/>
            <w:vertAlign w:val="superscript"/>
          </w:rPr>
          <w:t>75</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w:t>
      </w:r>
    </w:p>
    <w:p w14:paraId="2FBA1E26" w14:textId="77777777" w:rsidR="00353DED" w:rsidRPr="000060A7" w:rsidRDefault="00D0545A" w:rsidP="00BE098C">
      <w:pPr>
        <w:spacing w:line="360" w:lineRule="auto"/>
        <w:ind w:firstLine="720"/>
        <w:jc w:val="both"/>
        <w:rPr>
          <w:rFonts w:ascii="Book Antiqua" w:eastAsia="Book Antiqua" w:hAnsi="Book Antiqua" w:cs="Book Antiqua"/>
          <w:color w:val="000000"/>
        </w:rPr>
      </w:pPr>
      <w:r w:rsidRPr="000060A7">
        <w:rPr>
          <w:rFonts w:ascii="Book Antiqua" w:eastAsia="Book Antiqua" w:hAnsi="Book Antiqua" w:cs="Book Antiqua"/>
          <w:color w:val="000000"/>
        </w:rPr>
        <w:t xml:space="preserve">On the other hand, recombinant vaccines derived from mammalian cells containing the medium and large envelope proteins, in addition to the already used small envelope protein, have been developed. This approach has the advantage of antigens displaying the same post-translational modifications and protein folding that occurs </w:t>
      </w:r>
      <w:r w:rsidRPr="000060A7">
        <w:rPr>
          <w:rFonts w:ascii="Book Antiqua" w:eastAsia="Book Antiqua" w:hAnsi="Book Antiqua" w:cs="Book Antiqua"/>
          <w:i/>
          <w:iCs/>
          <w:color w:val="000000"/>
        </w:rPr>
        <w:t>in vivo</w:t>
      </w:r>
      <w:r w:rsidRPr="000060A7">
        <w:rPr>
          <w:rFonts w:ascii="Book Antiqua" w:eastAsia="Book Antiqua" w:hAnsi="Book Antiqua" w:cs="Book Antiqua"/>
          <w:color w:val="000000"/>
        </w:rPr>
        <w:t>. This alternative approach showed a faster seroprotection rate as compared to the conventional vaccine, making it of particular interest for people with poor or no response. Furthermore, it could protect against HBV strains carrying vaccine induced or spontaneous HBsAgS mutants</w:t>
      </w:r>
      <w:r w:rsidRPr="000060A7">
        <w:rPr>
          <w:rFonts w:ascii="Book Antiqua" w:eastAsia="Book Antiqua" w:hAnsi="Book Antiqua" w:cs="Book Antiqua"/>
          <w:color w:val="000000"/>
          <w:vertAlign w:val="superscript"/>
        </w:rPr>
        <w:t>[</w:t>
      </w:r>
      <w:hyperlink w:anchor="_ENREF_76" w:tooltip="Elhanan, 2018 #54" w:history="1">
        <w:r w:rsidRPr="000060A7">
          <w:rPr>
            <w:rFonts w:ascii="Book Antiqua" w:eastAsia="Book Antiqua" w:hAnsi="Book Antiqua" w:cs="Book Antiqua"/>
            <w:color w:val="000000"/>
            <w:vertAlign w:val="superscript"/>
          </w:rPr>
          <w:t>76</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In fact, the emergence of vaccine escape mutants (VEMs) and the role of the HBV genetic variability both have been considered as possible shortcomings of the vaccine. </w:t>
      </w:r>
    </w:p>
    <w:p w14:paraId="28748F2B" w14:textId="77777777" w:rsidR="00353DED" w:rsidRPr="000060A7" w:rsidRDefault="00D0545A" w:rsidP="00BE098C">
      <w:pPr>
        <w:spacing w:line="360" w:lineRule="auto"/>
        <w:ind w:firstLine="720"/>
        <w:jc w:val="both"/>
        <w:rPr>
          <w:rFonts w:ascii="Book Antiqua" w:eastAsia="Book Antiqua" w:hAnsi="Book Antiqua" w:cs="Book Antiqua"/>
          <w:color w:val="000000"/>
        </w:rPr>
      </w:pPr>
      <w:r w:rsidRPr="000060A7">
        <w:rPr>
          <w:rFonts w:ascii="Book Antiqua" w:eastAsia="Book Antiqua" w:hAnsi="Book Antiqua" w:cs="Book Antiqua"/>
          <w:color w:val="000000"/>
        </w:rPr>
        <w:t>Shortly after the massive implementation of the HBV vaccine, the selection of variants with mutations in the wild ty</w:t>
      </w:r>
      <w:r w:rsidR="00E460A8" w:rsidRPr="000060A7">
        <w:rPr>
          <w:rFonts w:ascii="Book Antiqua" w:eastAsia="Book Antiqua" w:hAnsi="Book Antiqua" w:cs="Book Antiqua"/>
          <w:color w:val="000000"/>
        </w:rPr>
        <w:t>p</w:t>
      </w:r>
      <w:r w:rsidRPr="000060A7">
        <w:rPr>
          <w:rFonts w:ascii="Book Antiqua" w:eastAsia="Book Antiqua" w:hAnsi="Book Antiqua" w:cs="Book Antiqua"/>
          <w:color w:val="000000"/>
        </w:rPr>
        <w:t>e epitope has been reported. In many countries, where early large-scale vaccination was introduced, along with a decrease in the prevalence rate of infection</w:t>
      </w:r>
      <w:r w:rsidR="00353DED"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over time a significant increase in the frequency of VEMs</w:t>
      </w:r>
      <w:r w:rsidRPr="000060A7">
        <w:rPr>
          <w:rFonts w:ascii="Book Antiqua" w:eastAsia="Book Antiqua" w:hAnsi="Book Antiqua" w:cs="Book Antiqua"/>
          <w:color w:val="000000"/>
          <w:vertAlign w:val="superscript"/>
        </w:rPr>
        <w:t>[</w:t>
      </w:r>
      <w:hyperlink w:anchor="_ENREF_77" w:tooltip="Ye, 2020 #55" w:history="1">
        <w:r w:rsidRPr="000060A7">
          <w:rPr>
            <w:rFonts w:ascii="Book Antiqua" w:eastAsia="Book Antiqua" w:hAnsi="Book Antiqua" w:cs="Book Antiqua"/>
            <w:color w:val="000000"/>
            <w:vertAlign w:val="superscript"/>
          </w:rPr>
          <w:t>77</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has been observed. Different studies have shown that VEMs can replicate, with the implicit risk of becoming the predominant strains in the coming decades. In addition to the selection pressure exerted by the implementation of large scale vaccination, due to the overlapping of the open reading frames in the HBV genome, mutations in the </w:t>
      </w:r>
      <w:r w:rsidRPr="000060A7">
        <w:rPr>
          <w:rFonts w:ascii="Book Antiqua" w:eastAsia="Book Antiqua" w:hAnsi="Book Antiqua" w:cs="Book Antiqua"/>
          <w:i/>
          <w:iCs/>
          <w:color w:val="000000"/>
        </w:rPr>
        <w:t>Pol</w:t>
      </w:r>
      <w:r w:rsidRPr="000060A7">
        <w:rPr>
          <w:rFonts w:ascii="Book Antiqua" w:eastAsia="Book Antiqua" w:hAnsi="Book Antiqua" w:cs="Book Antiqua"/>
          <w:color w:val="000000"/>
        </w:rPr>
        <w:t xml:space="preserve"> gene can affect the </w:t>
      </w:r>
      <w:r w:rsidRPr="000060A7">
        <w:rPr>
          <w:rFonts w:ascii="Book Antiqua" w:eastAsia="Book Antiqua" w:hAnsi="Book Antiqua" w:cs="Book Antiqua"/>
          <w:i/>
          <w:iCs/>
          <w:color w:val="000000"/>
        </w:rPr>
        <w:t>S</w:t>
      </w:r>
      <w:r w:rsidRPr="000060A7">
        <w:rPr>
          <w:rFonts w:ascii="Book Antiqua" w:eastAsia="Book Antiqua" w:hAnsi="Book Antiqua" w:cs="Book Antiqua"/>
          <w:color w:val="000000"/>
        </w:rPr>
        <w:t xml:space="preserve"> gene</w:t>
      </w:r>
      <w:r w:rsidRPr="000060A7">
        <w:rPr>
          <w:rFonts w:ascii="Book Antiqua" w:eastAsia="Book Antiqua" w:hAnsi="Book Antiqua" w:cs="Book Antiqua"/>
          <w:color w:val="000000"/>
          <w:vertAlign w:val="superscript"/>
        </w:rPr>
        <w:t>[</w:t>
      </w:r>
      <w:hyperlink w:anchor="_ENREF_78" w:tooltip="Di Lello, 2019 #56" w:history="1">
        <w:r w:rsidRPr="000060A7">
          <w:rPr>
            <w:rFonts w:ascii="Book Antiqua" w:eastAsia="Book Antiqua" w:hAnsi="Book Antiqua" w:cs="Book Antiqua"/>
            <w:color w:val="000000"/>
            <w:vertAlign w:val="superscript"/>
          </w:rPr>
          <w:t>78</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Consequently, the use of antiviral agents targeting the viral polymerase indirectly promotes the selection of mutants affecting the HBsAgS recognition by vaccine-induced antibodies. Beyond these assumptions, the transmission </w:t>
      </w:r>
      <w:r w:rsidRPr="000060A7">
        <w:rPr>
          <w:rFonts w:ascii="Book Antiqua" w:eastAsia="Book Antiqua" w:hAnsi="Book Antiqua" w:cs="Book Antiqua"/>
          <w:color w:val="000000"/>
        </w:rPr>
        <w:lastRenderedPageBreak/>
        <w:t>of VEM is a very unusual event and, although its strict vigilance is recommended, it does not pose a threat to the control of HBV infection. Therefore, the introduction of mutated antigens in the vaccine formulation is not currently being considered</w:t>
      </w:r>
      <w:r w:rsidRPr="000060A7">
        <w:rPr>
          <w:rFonts w:ascii="Book Antiqua" w:eastAsia="Book Antiqua" w:hAnsi="Book Antiqua" w:cs="Book Antiqua"/>
          <w:color w:val="000000"/>
          <w:vertAlign w:val="superscript"/>
        </w:rPr>
        <w:t>[</w:t>
      </w:r>
      <w:hyperlink w:anchor="_ENREF_79" w:tooltip="Gerlich, 2015 #57" w:history="1">
        <w:r w:rsidRPr="000060A7">
          <w:rPr>
            <w:rFonts w:ascii="Book Antiqua" w:eastAsia="Book Antiqua" w:hAnsi="Book Antiqua" w:cs="Book Antiqua"/>
            <w:color w:val="000000"/>
            <w:vertAlign w:val="superscript"/>
          </w:rPr>
          <w:t>79</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w:t>
      </w:r>
    </w:p>
    <w:p w14:paraId="7C885DC6" w14:textId="3F209800" w:rsidR="00A77B3E" w:rsidRPr="000060A7" w:rsidRDefault="00D0545A" w:rsidP="000060A7">
      <w:pPr>
        <w:spacing w:line="360" w:lineRule="auto"/>
        <w:ind w:firstLine="720"/>
        <w:jc w:val="both"/>
        <w:rPr>
          <w:rFonts w:ascii="Book Antiqua" w:hAnsi="Book Antiqua"/>
        </w:rPr>
      </w:pPr>
      <w:r w:rsidRPr="000060A7">
        <w:rPr>
          <w:rFonts w:ascii="Book Antiqua" w:eastAsia="Book Antiqua" w:hAnsi="Book Antiqua" w:cs="Book Antiqua"/>
          <w:color w:val="000000"/>
        </w:rPr>
        <w:t xml:space="preserve">Finally, the genetic variability of HBV may represent a more significant problem than VEMs. Based on the genetic diversity, HBV is classified into 10 genotypes (A to J) and several subgenotypes. The HBV vaccine used today was developed decades ago, when the existence of the different HBV genotypes was unknown, using HBsAgS of genotype A2 as a prototype. Case reports of vaccinated people subsequently infected, mainly with the most divergent genotypes, have been </w:t>
      </w:r>
      <w:proofErr w:type="gramStart"/>
      <w:r w:rsidRPr="000060A7">
        <w:rPr>
          <w:rFonts w:ascii="Book Antiqua" w:eastAsia="Book Antiqua" w:hAnsi="Book Antiqua" w:cs="Book Antiqua"/>
          <w:color w:val="000000"/>
        </w:rPr>
        <w:t>described</w:t>
      </w:r>
      <w:r w:rsidRPr="000060A7">
        <w:rPr>
          <w:rFonts w:ascii="Book Antiqua" w:eastAsia="Book Antiqua" w:hAnsi="Book Antiqua" w:cs="Book Antiqua"/>
          <w:color w:val="000000"/>
          <w:vertAlign w:val="superscript"/>
        </w:rPr>
        <w:t>[</w:t>
      </w:r>
      <w:proofErr w:type="gramEnd"/>
      <w:r w:rsidR="00C807B0" w:rsidRPr="000060A7">
        <w:fldChar w:fldCharType="begin"/>
      </w:r>
      <w:r w:rsidR="00C807B0" w:rsidRPr="000060A7">
        <w:instrText xml:space="preserve"> HYPERLINK \l "_ENREF_80" \o "Schlabe, 2018 #58" </w:instrText>
      </w:r>
      <w:r w:rsidR="00C807B0" w:rsidRPr="000060A7">
        <w:fldChar w:fldCharType="separate"/>
      </w:r>
      <w:r w:rsidRPr="000060A7">
        <w:rPr>
          <w:rFonts w:ascii="Book Antiqua" w:eastAsia="Book Antiqua" w:hAnsi="Book Antiqua" w:cs="Book Antiqua"/>
          <w:color w:val="000000"/>
          <w:vertAlign w:val="superscript"/>
        </w:rPr>
        <w:t>80-82</w:t>
      </w:r>
      <w:r w:rsidR="00C807B0" w:rsidRPr="000060A7">
        <w:rPr>
          <w:rFonts w:ascii="Book Antiqua" w:eastAsia="Book Antiqua" w:hAnsi="Book Antiqua" w:cs="Book Antiqua"/>
          <w:color w:val="000000"/>
          <w:vertAlign w:val="superscript"/>
        </w:rPr>
        <w:fldChar w:fldCharType="end"/>
      </w:r>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Although there is a paucity of data regarding cross-genotype preventive effect, greater protection against homologous genotype/sub</w:t>
      </w:r>
      <w:r w:rsidR="004444B2"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type than against heterologous strains of HBV have been </w:t>
      </w:r>
      <w:proofErr w:type="gramStart"/>
      <w:r w:rsidRPr="000060A7">
        <w:rPr>
          <w:rFonts w:ascii="Book Antiqua" w:eastAsia="Book Antiqua" w:hAnsi="Book Antiqua" w:cs="Book Antiqua"/>
          <w:color w:val="000000"/>
        </w:rPr>
        <w:t>reported</w:t>
      </w:r>
      <w:r w:rsidRPr="000060A7">
        <w:rPr>
          <w:rFonts w:ascii="Book Antiqua" w:eastAsia="Book Antiqua" w:hAnsi="Book Antiqua" w:cs="Book Antiqua"/>
          <w:color w:val="000000"/>
          <w:vertAlign w:val="superscript"/>
        </w:rPr>
        <w:t>[</w:t>
      </w:r>
      <w:proofErr w:type="gramEnd"/>
      <w:r w:rsidR="00C807B0" w:rsidRPr="000060A7">
        <w:fldChar w:fldCharType="begin"/>
      </w:r>
      <w:r w:rsidR="00C807B0" w:rsidRPr="000060A7">
        <w:instrText xml:space="preserve"> HYPERLINK \l "_ENREF_83" \o "Inoue, 2020 #61" </w:instrText>
      </w:r>
      <w:r w:rsidR="00C807B0" w:rsidRPr="000060A7">
        <w:fldChar w:fldCharType="separate"/>
      </w:r>
      <w:r w:rsidRPr="000060A7">
        <w:rPr>
          <w:rFonts w:ascii="Book Antiqua" w:eastAsia="Book Antiqua" w:hAnsi="Book Antiqua" w:cs="Book Antiqua"/>
          <w:color w:val="000000"/>
          <w:vertAlign w:val="superscript"/>
        </w:rPr>
        <w:t>83</w:t>
      </w:r>
      <w:r w:rsidR="00C807B0" w:rsidRPr="000060A7">
        <w:rPr>
          <w:rFonts w:ascii="Book Antiqua" w:eastAsia="Book Antiqua" w:hAnsi="Book Antiqua" w:cs="Book Antiqua"/>
          <w:color w:val="000000"/>
          <w:vertAlign w:val="superscript"/>
        </w:rPr>
        <w:fldChar w:fldCharType="end"/>
      </w:r>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However, empirical data from regions where the most divergent genotypes are prevalent suggests that cross protection is sufficient to prevent infection. Therefore, HBV diversity would not represent a major obstacle to the prophylaxis of infection.</w:t>
      </w:r>
    </w:p>
    <w:p w14:paraId="16825DC2" w14:textId="77777777" w:rsidR="00A77B3E" w:rsidRPr="00B3233C" w:rsidRDefault="00A77B3E" w:rsidP="00B3233C">
      <w:pPr>
        <w:spacing w:line="360" w:lineRule="auto"/>
        <w:ind w:firstLine="284"/>
        <w:jc w:val="both"/>
        <w:rPr>
          <w:rFonts w:ascii="Book Antiqua" w:hAnsi="Book Antiqua"/>
        </w:rPr>
      </w:pPr>
    </w:p>
    <w:p w14:paraId="22539373" w14:textId="725C5D4B" w:rsidR="00A77B3E" w:rsidRPr="0089701B" w:rsidRDefault="00C96AE3" w:rsidP="0089701B">
      <w:pPr>
        <w:spacing w:line="360" w:lineRule="auto"/>
        <w:jc w:val="both"/>
        <w:rPr>
          <w:rFonts w:ascii="Book Antiqua" w:hAnsi="Book Antiqua"/>
          <w:u w:val="single"/>
        </w:rPr>
      </w:pPr>
      <w:r>
        <w:rPr>
          <w:rFonts w:ascii="Book Antiqua" w:eastAsia="Book Antiqua" w:hAnsi="Book Antiqua" w:cs="Book Antiqua"/>
          <w:b/>
          <w:bCs/>
          <w:color w:val="000000"/>
          <w:u w:val="single"/>
        </w:rPr>
        <w:t>HCV</w:t>
      </w:r>
    </w:p>
    <w:p w14:paraId="7B4C708D" w14:textId="692B46E7" w:rsidR="00A77B3E" w:rsidRPr="000060A7" w:rsidRDefault="00D0545A" w:rsidP="0089701B">
      <w:pPr>
        <w:spacing w:line="360" w:lineRule="auto"/>
        <w:jc w:val="both"/>
        <w:rPr>
          <w:rFonts w:ascii="Book Antiqua" w:eastAsia="Book Antiqua" w:hAnsi="Book Antiqua" w:cs="Book Antiqua"/>
          <w:color w:val="000000"/>
        </w:rPr>
      </w:pPr>
      <w:r w:rsidRPr="000060A7">
        <w:rPr>
          <w:rFonts w:ascii="Book Antiqua" w:eastAsia="Book Antiqua" w:hAnsi="Book Antiqua" w:cs="Book Antiqua"/>
          <w:color w:val="000000"/>
        </w:rPr>
        <w:t>In 2020 the Nobel Prize in Physiology or Medicine was awarded to the Americans Harvey J Alter (U</w:t>
      </w:r>
      <w:r w:rsidR="0089701B" w:rsidRPr="000060A7">
        <w:rPr>
          <w:rFonts w:ascii="Book Antiqua" w:eastAsia="Book Antiqua" w:hAnsi="Book Antiqua" w:cs="Book Antiqua"/>
          <w:color w:val="000000"/>
        </w:rPr>
        <w:t xml:space="preserve">nited </w:t>
      </w:r>
      <w:r w:rsidRPr="000060A7">
        <w:rPr>
          <w:rFonts w:ascii="Book Antiqua" w:eastAsia="Book Antiqua" w:hAnsi="Book Antiqua" w:cs="Book Antiqua"/>
          <w:color w:val="000000"/>
        </w:rPr>
        <w:t>S</w:t>
      </w:r>
      <w:r w:rsidR="0089701B" w:rsidRPr="000060A7">
        <w:rPr>
          <w:rFonts w:ascii="Book Antiqua" w:eastAsia="Book Antiqua" w:hAnsi="Book Antiqua" w:cs="Book Antiqua"/>
          <w:color w:val="000000"/>
        </w:rPr>
        <w:t>tates</w:t>
      </w:r>
      <w:r w:rsidRPr="000060A7">
        <w:rPr>
          <w:rFonts w:ascii="Book Antiqua" w:eastAsia="Book Antiqua" w:hAnsi="Book Antiqua" w:cs="Book Antiqua"/>
          <w:color w:val="000000"/>
        </w:rPr>
        <w:t xml:space="preserve"> National Institutes of Health) and Charles M Rice (Rockefeller University) and to the British Michael Houghton (University of Alberta) for the discovery of the HCV. Alter demonstrated the existence of a non-A non-B hepatitis virus-associated with post-transfusion hepatitis in 1975, Houghton cloned and identified the viral genome and renamed it as </w:t>
      </w:r>
      <w:r w:rsidR="00A40921" w:rsidRPr="000060A7">
        <w:rPr>
          <w:rFonts w:ascii="Book Antiqua" w:eastAsia="Book Antiqua" w:hAnsi="Book Antiqua" w:cs="Book Antiqua"/>
          <w:color w:val="000000"/>
        </w:rPr>
        <w:t>HCV</w:t>
      </w:r>
      <w:r w:rsidRPr="000060A7">
        <w:rPr>
          <w:rFonts w:ascii="Book Antiqua" w:eastAsia="Book Antiqua" w:hAnsi="Book Antiqua" w:cs="Book Antiqua"/>
          <w:color w:val="000000"/>
        </w:rPr>
        <w:t xml:space="preserve"> in 1989, and Rice established, from an edited version of the virus genome, a robust </w:t>
      </w:r>
      <w:r w:rsidRPr="000060A7">
        <w:rPr>
          <w:rFonts w:ascii="Book Antiqua" w:eastAsia="Book Antiqua" w:hAnsi="Book Antiqua" w:cs="Book Antiqua"/>
          <w:i/>
          <w:iCs/>
          <w:color w:val="000000"/>
        </w:rPr>
        <w:t>in vitro</w:t>
      </w:r>
      <w:r w:rsidRPr="000060A7">
        <w:rPr>
          <w:rFonts w:ascii="Book Antiqua" w:eastAsia="Book Antiqua" w:hAnsi="Book Antiqua" w:cs="Book Antiqua"/>
          <w:color w:val="000000"/>
        </w:rPr>
        <w:t xml:space="preserve"> replication system in cell cultures in the 1990s and thus laid the foundation for future genetic and functional analysis</w:t>
      </w:r>
      <w:r w:rsidRPr="000060A7">
        <w:rPr>
          <w:rFonts w:ascii="Book Antiqua" w:eastAsia="Book Antiqua" w:hAnsi="Book Antiqua" w:cs="Book Antiqua"/>
          <w:color w:val="000000"/>
          <w:vertAlign w:val="superscript"/>
        </w:rPr>
        <w:t>[</w:t>
      </w:r>
      <w:hyperlink w:anchor="_ENREF_84" w:tooltip="Alter, 2019 #86" w:history="1">
        <w:r w:rsidRPr="000060A7">
          <w:rPr>
            <w:rFonts w:ascii="Book Antiqua" w:eastAsia="Book Antiqua" w:hAnsi="Book Antiqua" w:cs="Book Antiqua"/>
            <w:color w:val="000000"/>
            <w:vertAlign w:val="superscript"/>
          </w:rPr>
          <w:t>84-86</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w:t>
      </w:r>
    </w:p>
    <w:p w14:paraId="3AE81DE4" w14:textId="77777777" w:rsidR="00A40921" w:rsidRPr="000060A7" w:rsidRDefault="00A40921" w:rsidP="00A40921">
      <w:pPr>
        <w:spacing w:line="360" w:lineRule="auto"/>
        <w:jc w:val="both"/>
        <w:rPr>
          <w:rFonts w:ascii="Book Antiqua" w:eastAsia="Book Antiqua" w:hAnsi="Book Antiqua" w:cs="Book Antiqua"/>
          <w:b/>
          <w:bCs/>
          <w:color w:val="000000"/>
        </w:rPr>
      </w:pPr>
    </w:p>
    <w:p w14:paraId="3E86BFE4" w14:textId="42FB39E0" w:rsidR="00A77B3E" w:rsidRPr="000060A7" w:rsidRDefault="00D0545A" w:rsidP="00A40921">
      <w:pPr>
        <w:spacing w:line="360" w:lineRule="auto"/>
        <w:jc w:val="both"/>
        <w:rPr>
          <w:rFonts w:ascii="Book Antiqua" w:hAnsi="Book Antiqua"/>
          <w:i/>
          <w:iCs/>
        </w:rPr>
      </w:pPr>
      <w:r w:rsidRPr="000060A7">
        <w:rPr>
          <w:rFonts w:ascii="Book Antiqua" w:eastAsia="Book Antiqua" w:hAnsi="Book Antiqua" w:cs="Book Antiqua"/>
          <w:b/>
          <w:bCs/>
          <w:i/>
          <w:iCs/>
          <w:color w:val="000000"/>
        </w:rPr>
        <w:t>Epidemiology and treatment</w:t>
      </w:r>
    </w:p>
    <w:p w14:paraId="527C729B" w14:textId="1BE84A22" w:rsidR="00A77B3E" w:rsidRPr="000060A7" w:rsidRDefault="00D0545A" w:rsidP="00A40921">
      <w:pPr>
        <w:spacing w:line="360" w:lineRule="auto"/>
        <w:jc w:val="both"/>
        <w:rPr>
          <w:rFonts w:ascii="Book Antiqua" w:hAnsi="Book Antiqua"/>
        </w:rPr>
      </w:pPr>
      <w:r w:rsidRPr="000060A7">
        <w:rPr>
          <w:rFonts w:ascii="Book Antiqua" w:eastAsia="Book Antiqua" w:hAnsi="Book Antiqua" w:cs="Book Antiqua"/>
          <w:color w:val="000000"/>
        </w:rPr>
        <w:t>HCV is an enveloped single</w:t>
      </w:r>
      <w:r w:rsidR="00353DED"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stranded RNA virus of the </w:t>
      </w:r>
      <w:r w:rsidRPr="000060A7">
        <w:rPr>
          <w:rFonts w:ascii="Book Antiqua" w:eastAsia="Book Antiqua" w:hAnsi="Book Antiqua" w:cs="Book Antiqua"/>
          <w:i/>
          <w:iCs/>
          <w:color w:val="000000"/>
        </w:rPr>
        <w:t>Flaviviridae</w:t>
      </w:r>
      <w:r w:rsidRPr="000060A7">
        <w:rPr>
          <w:rFonts w:ascii="Book Antiqua" w:eastAsia="Book Antiqua" w:hAnsi="Book Antiqua" w:cs="Book Antiqua"/>
          <w:color w:val="000000"/>
        </w:rPr>
        <w:t xml:space="preserve"> family. Due to a lack of proofreading activity of HCV RNA-dependent RNA polymerase (NS5B) and their high replication rate, a large number of viral variants are produced during infection</w:t>
      </w:r>
      <w:r w:rsidRPr="000060A7">
        <w:rPr>
          <w:rFonts w:ascii="Book Antiqua" w:eastAsia="Book Antiqua" w:hAnsi="Book Antiqua" w:cs="Book Antiqua"/>
          <w:color w:val="000000"/>
          <w:vertAlign w:val="superscript"/>
        </w:rPr>
        <w:t>[</w:t>
      </w:r>
      <w:hyperlink w:anchor="_ENREF_87" w:tooltip="Choo, 1989 #90" w:history="1">
        <w:r w:rsidRPr="000060A7">
          <w:rPr>
            <w:rFonts w:ascii="Book Antiqua" w:eastAsia="Book Antiqua" w:hAnsi="Book Antiqua" w:cs="Book Antiqua"/>
            <w:color w:val="000000"/>
            <w:vertAlign w:val="superscript"/>
          </w:rPr>
          <w:t>87</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Eight genotypes have been described, among them genotype 1 is prevalent worldwide, while </w:t>
      </w:r>
      <w:r w:rsidRPr="000060A7">
        <w:rPr>
          <w:rFonts w:ascii="Book Antiqua" w:eastAsia="Book Antiqua" w:hAnsi="Book Antiqua" w:cs="Book Antiqua"/>
          <w:color w:val="000000"/>
        </w:rPr>
        <w:lastRenderedPageBreak/>
        <w:t>the others were each characterized in different geographic regions, that is genotype 2 in West Africa, genotype 3 mostly in South Asia, genotype 4 in Central and North Africa, genotype 5 in South Africa, genotype 6 in South</w:t>
      </w:r>
      <w:r w:rsidR="00353DED"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East Asia, and </w:t>
      </w:r>
      <w:r w:rsidRPr="000060A7">
        <w:rPr>
          <w:rFonts w:ascii="Book Antiqua" w:eastAsia="Book Antiqua" w:hAnsi="Book Antiqua" w:cs="Book Antiqua"/>
          <w:color w:val="000000"/>
          <w:shd w:val="clear" w:color="auto" w:fill="FFFFFF"/>
        </w:rPr>
        <w:t>genotype 7</w:t>
      </w:r>
      <w:r w:rsidR="00353DED" w:rsidRPr="000060A7">
        <w:rPr>
          <w:rFonts w:ascii="Book Antiqua" w:eastAsia="Book Antiqua" w:hAnsi="Book Antiqua" w:cs="Book Antiqua"/>
          <w:color w:val="000000"/>
          <w:shd w:val="clear" w:color="auto" w:fill="FFFFFF"/>
        </w:rPr>
        <w:t>, which</w:t>
      </w:r>
      <w:r w:rsidRPr="000060A7">
        <w:rPr>
          <w:rFonts w:ascii="Book Antiqua" w:eastAsia="Book Antiqua" w:hAnsi="Book Antiqua" w:cs="Book Antiqua"/>
          <w:color w:val="000000"/>
          <w:shd w:val="clear" w:color="auto" w:fill="FFFFFF"/>
        </w:rPr>
        <w:t xml:space="preserve"> has been isolated from central African immigrants in Canada</w:t>
      </w:r>
      <w:r w:rsidRPr="000060A7">
        <w:rPr>
          <w:rFonts w:ascii="Book Antiqua" w:eastAsia="Book Antiqua" w:hAnsi="Book Antiqua" w:cs="Book Antiqua"/>
          <w:color w:val="000000"/>
          <w:shd w:val="clear" w:color="auto" w:fill="FFFFFF"/>
          <w:vertAlign w:val="superscript"/>
        </w:rPr>
        <w:t>[</w:t>
      </w:r>
      <w:hyperlink w:anchor="_ENREF_88" w:tooltip="Murphy, 2015 #91" w:history="1">
        <w:r w:rsidRPr="000060A7">
          <w:rPr>
            <w:rFonts w:ascii="Book Antiqua" w:eastAsia="Book Antiqua" w:hAnsi="Book Antiqua" w:cs="Book Antiqua"/>
            <w:color w:val="000000"/>
            <w:shd w:val="clear" w:color="auto" w:fill="FFFFFF"/>
            <w:vertAlign w:val="superscript"/>
          </w:rPr>
          <w:t>88</w:t>
        </w:r>
      </w:hyperlink>
      <w:r w:rsidRPr="000060A7">
        <w:rPr>
          <w:rFonts w:ascii="Book Antiqua" w:eastAsia="Book Antiqua" w:hAnsi="Book Antiqua" w:cs="Book Antiqua"/>
          <w:color w:val="000000"/>
          <w:shd w:val="clear" w:color="auto" w:fill="FFFFFF"/>
          <w:vertAlign w:val="superscript"/>
        </w:rPr>
        <w:t>,</w:t>
      </w:r>
      <w:hyperlink w:anchor="_ENREF_89" w:tooltip="Messina, 2015 #92" w:history="1">
        <w:r w:rsidRPr="000060A7">
          <w:rPr>
            <w:rFonts w:ascii="Book Antiqua" w:eastAsia="Book Antiqua" w:hAnsi="Book Antiqua" w:cs="Book Antiqua"/>
            <w:color w:val="000000"/>
            <w:shd w:val="clear" w:color="auto" w:fill="FFFFFF"/>
            <w:vertAlign w:val="superscript"/>
          </w:rPr>
          <w:t>89</w:t>
        </w:r>
      </w:hyperlink>
      <w:r w:rsidRPr="000060A7">
        <w:rPr>
          <w:rFonts w:ascii="Book Antiqua" w:eastAsia="Book Antiqua" w:hAnsi="Book Antiqua" w:cs="Book Antiqua"/>
          <w:color w:val="000000"/>
          <w:shd w:val="clear" w:color="auto" w:fill="FFFFFF"/>
          <w:vertAlign w:val="superscript"/>
        </w:rPr>
        <w:t>]</w:t>
      </w:r>
      <w:r w:rsidRPr="000060A7">
        <w:rPr>
          <w:rFonts w:ascii="Book Antiqua" w:eastAsia="Book Antiqua" w:hAnsi="Book Antiqua" w:cs="Book Antiqua"/>
          <w:color w:val="000000"/>
        </w:rPr>
        <w:t>. Recently, the novel genotype 8 was described as endemic in India</w:t>
      </w:r>
      <w:r w:rsidRPr="000060A7">
        <w:rPr>
          <w:rFonts w:ascii="Book Antiqua" w:eastAsia="Book Antiqua" w:hAnsi="Book Antiqua" w:cs="Book Antiqua"/>
          <w:color w:val="000000"/>
          <w:vertAlign w:val="superscript"/>
        </w:rPr>
        <w:t>[</w:t>
      </w:r>
      <w:hyperlink w:anchor="_ENREF_90" w:tooltip="Borgia, 2018 #93" w:history="1">
        <w:r w:rsidRPr="000060A7">
          <w:rPr>
            <w:rFonts w:ascii="Book Antiqua" w:eastAsia="Book Antiqua" w:hAnsi="Book Antiqua" w:cs="Book Antiqua"/>
            <w:color w:val="000000"/>
            <w:vertAlign w:val="superscript"/>
          </w:rPr>
          <w:t>90</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w:t>
      </w:r>
    </w:p>
    <w:p w14:paraId="0B4589EA" w14:textId="3970CAAD" w:rsidR="00A77B3E" w:rsidRPr="000060A7" w:rsidRDefault="00D0545A" w:rsidP="00A40921">
      <w:pPr>
        <w:spacing w:line="360" w:lineRule="auto"/>
        <w:ind w:firstLineChars="200" w:firstLine="480"/>
        <w:jc w:val="both"/>
        <w:rPr>
          <w:rFonts w:ascii="Book Antiqua" w:hAnsi="Book Antiqua"/>
        </w:rPr>
      </w:pPr>
      <w:r w:rsidRPr="000060A7">
        <w:rPr>
          <w:rFonts w:ascii="Book Antiqua" w:eastAsia="Book Antiqua" w:hAnsi="Book Antiqua" w:cs="Book Antiqua"/>
          <w:color w:val="000000"/>
        </w:rPr>
        <w:t>HCV is estimated to infect more than 1% of the global population</w:t>
      </w:r>
      <w:r w:rsidR="00353DED"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and around 80% develop a slowly evolving, asymptomatic chronic liver disease characterized by cell damage, inflammation</w:t>
      </w:r>
      <w:r w:rsidR="00353DED"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and fibrosis that can progress, after a few decades, to cirrhosis in 30</w:t>
      </w:r>
      <w:r w:rsidR="00A40921" w:rsidRPr="000060A7">
        <w:rPr>
          <w:rFonts w:ascii="Book Antiqua" w:eastAsia="Book Antiqua" w:hAnsi="Book Antiqua" w:cs="Book Antiqua"/>
          <w:color w:val="000000"/>
        </w:rPr>
        <w:t>%</w:t>
      </w:r>
      <w:r w:rsidRPr="000060A7">
        <w:rPr>
          <w:rFonts w:ascii="Book Antiqua" w:eastAsia="Book Antiqua" w:hAnsi="Book Antiqua" w:cs="Book Antiqua"/>
          <w:color w:val="000000"/>
        </w:rPr>
        <w:t>-40% of cases or to HCC in 1</w:t>
      </w:r>
      <w:r w:rsidR="00A40921" w:rsidRPr="000060A7">
        <w:rPr>
          <w:rFonts w:ascii="Book Antiqua" w:eastAsia="Book Antiqua" w:hAnsi="Book Antiqua" w:cs="Book Antiqua"/>
          <w:color w:val="000000"/>
        </w:rPr>
        <w:t>%</w:t>
      </w:r>
      <w:r w:rsidRPr="000060A7">
        <w:rPr>
          <w:rFonts w:ascii="Book Antiqua" w:eastAsia="Book Antiqua" w:hAnsi="Book Antiqua" w:cs="Book Antiqua"/>
          <w:color w:val="000000"/>
        </w:rPr>
        <w:t>-3% of them</w:t>
      </w:r>
      <w:r w:rsidRPr="000060A7">
        <w:rPr>
          <w:rFonts w:ascii="Book Antiqua" w:eastAsia="Book Antiqua" w:hAnsi="Book Antiqua" w:cs="Book Antiqua"/>
          <w:color w:val="000000"/>
          <w:vertAlign w:val="superscript"/>
        </w:rPr>
        <w:t>[</w:t>
      </w:r>
      <w:hyperlink w:anchor="_ENREF_91" w:tooltip="Manns, 2017 #94" w:history="1">
        <w:r w:rsidRPr="000060A7">
          <w:rPr>
            <w:rFonts w:ascii="Book Antiqua" w:eastAsia="Book Antiqua" w:hAnsi="Book Antiqua" w:cs="Book Antiqua"/>
            <w:color w:val="000000"/>
            <w:vertAlign w:val="superscript"/>
          </w:rPr>
          <w:t>91</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Thus, HCV infection is strongly related to liver transplantation. In the absence of a vaccine, HCV treatments went through different stages, starting with prolonged regimens based on interferon as an immune system modulator with cure rates of less than 50% and high adverse effects, and going through successive generations of direct-action antivirals (DAA). However, the real improvement of the DAA regimen began in 2013, when an interferon-free treatment was available; since then, several DAA schemes targeted against the protease, the NS5A protein</w:t>
      </w:r>
      <w:r w:rsidR="00353DED"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or the polymerase became the standard of care. Currently, treatments are oral with almost no side effects and with SVR rates higher than 97% after 8 to 12 wk. Nowadays, successful treatment leads to regression of clinical symptoms and complications of liver disease even in those patients with other comorbidities, co-infections</w:t>
      </w:r>
      <w:r w:rsidR="00353DED"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or advanced liver disease</w:t>
      </w:r>
      <w:r w:rsidRPr="000060A7">
        <w:rPr>
          <w:rFonts w:ascii="Book Antiqua" w:eastAsia="Book Antiqua" w:hAnsi="Book Antiqua" w:cs="Book Antiqua"/>
          <w:color w:val="000000"/>
          <w:vertAlign w:val="superscript"/>
        </w:rPr>
        <w:t>[</w:t>
      </w:r>
      <w:hyperlink w:anchor="_ENREF_92" w:tooltip="Herzer, 2018 #97" w:history="1">
        <w:r w:rsidRPr="000060A7">
          <w:rPr>
            <w:rFonts w:ascii="Book Antiqua" w:eastAsia="Book Antiqua" w:hAnsi="Book Antiqua" w:cs="Book Antiqua"/>
            <w:color w:val="000000"/>
            <w:vertAlign w:val="superscript"/>
          </w:rPr>
          <w:t>92-94</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In this new scenario, as mentioned above, in 2016 the World Health Assembly approved a global strategy to achieve viral hepatitis elimination (C and B), which concerning HCV aims to reduce 90% of new HCV infections (incidence), 65% of deaths (mortality)</w:t>
      </w:r>
      <w:r w:rsidR="00353DED"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and treat at least 80% of patients who require treatment</w:t>
      </w:r>
      <w:r w:rsidRPr="000060A7">
        <w:rPr>
          <w:rFonts w:ascii="Book Antiqua" w:eastAsia="Book Antiqua" w:hAnsi="Book Antiqua" w:cs="Book Antiqua"/>
          <w:color w:val="000000"/>
          <w:vertAlign w:val="superscript"/>
        </w:rPr>
        <w:t>[</w:t>
      </w:r>
      <w:hyperlink w:anchor="_ENREF_95" w:tooltip="Hollande, 2020 #99" w:history="1">
        <w:r w:rsidRPr="000060A7">
          <w:rPr>
            <w:rFonts w:ascii="Book Antiqua" w:eastAsia="Book Antiqua" w:hAnsi="Book Antiqua" w:cs="Book Antiqua"/>
            <w:color w:val="000000"/>
            <w:vertAlign w:val="superscript"/>
          </w:rPr>
          <w:t>95</w:t>
        </w:r>
      </w:hyperlink>
      <w:r w:rsidRPr="000060A7">
        <w:rPr>
          <w:rFonts w:ascii="Book Antiqua" w:eastAsia="Book Antiqua" w:hAnsi="Book Antiqua" w:cs="Book Antiqua"/>
          <w:color w:val="000000"/>
          <w:vertAlign w:val="superscript"/>
        </w:rPr>
        <w:t>,</w:t>
      </w:r>
      <w:hyperlink w:anchor="_ENREF_96" w:tooltip="Maticic, 2020 #98" w:history="1">
        <w:r w:rsidRPr="000060A7">
          <w:rPr>
            <w:rFonts w:ascii="Book Antiqua" w:eastAsia="Book Antiqua" w:hAnsi="Book Antiqua" w:cs="Book Antiqua"/>
            <w:color w:val="000000"/>
            <w:vertAlign w:val="superscript"/>
          </w:rPr>
          <w:t>96</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However, this objective is far from being reached. On the one hand, it is critical that each country implements systematic and organized programs of silent carrier detection to overcome the suboptimal rates of HCV screening. On the other hand, it is necessary to ensure access to treatment for all infected people, which is still difficult due to the high cost of it. Finally, it is essential to carry out primary prevention tasks to avoid the generation of new cases and the reinfection of patients already cured, especially in the groups at greatest risk</w:t>
      </w:r>
      <w:r w:rsidRPr="000060A7">
        <w:rPr>
          <w:rFonts w:ascii="Book Antiqua" w:eastAsia="Book Antiqua" w:hAnsi="Book Antiqua" w:cs="Book Antiqua"/>
          <w:color w:val="000000"/>
          <w:vertAlign w:val="superscript"/>
        </w:rPr>
        <w:t>[</w:t>
      </w:r>
      <w:hyperlink w:anchor="_ENREF_95" w:tooltip="Hollande, 2020 #99" w:history="1">
        <w:r w:rsidRPr="000060A7">
          <w:rPr>
            <w:rFonts w:ascii="Book Antiqua" w:eastAsia="Book Antiqua" w:hAnsi="Book Antiqua" w:cs="Book Antiqua"/>
            <w:color w:val="000000"/>
            <w:vertAlign w:val="superscript"/>
          </w:rPr>
          <w:t>95</w:t>
        </w:r>
      </w:hyperlink>
      <w:r w:rsidRPr="000060A7">
        <w:rPr>
          <w:rFonts w:ascii="Book Antiqua" w:eastAsia="Book Antiqua" w:hAnsi="Book Antiqua" w:cs="Book Antiqua"/>
          <w:color w:val="000000"/>
          <w:vertAlign w:val="superscript"/>
        </w:rPr>
        <w:t>,</w:t>
      </w:r>
      <w:hyperlink w:anchor="_ENREF_96" w:tooltip="Maticic, 2020 #98" w:history="1">
        <w:r w:rsidRPr="000060A7">
          <w:rPr>
            <w:rFonts w:ascii="Book Antiqua" w:eastAsia="Book Antiqua" w:hAnsi="Book Antiqua" w:cs="Book Antiqua"/>
            <w:color w:val="000000"/>
            <w:vertAlign w:val="superscript"/>
          </w:rPr>
          <w:t>96</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w:t>
      </w:r>
    </w:p>
    <w:p w14:paraId="13FD0267" w14:textId="77777777" w:rsidR="00A40921" w:rsidRPr="000060A7" w:rsidRDefault="00A40921" w:rsidP="00A40921">
      <w:pPr>
        <w:spacing w:line="360" w:lineRule="auto"/>
        <w:jc w:val="both"/>
        <w:rPr>
          <w:rFonts w:ascii="Book Antiqua" w:eastAsia="Book Antiqua" w:hAnsi="Book Antiqua" w:cs="Book Antiqua"/>
          <w:b/>
          <w:bCs/>
          <w:color w:val="000000"/>
        </w:rPr>
      </w:pPr>
    </w:p>
    <w:p w14:paraId="05C8952D" w14:textId="5413BB15" w:rsidR="00A77B3E" w:rsidRPr="000060A7" w:rsidRDefault="00D0545A" w:rsidP="00A40921">
      <w:pPr>
        <w:spacing w:line="360" w:lineRule="auto"/>
        <w:jc w:val="both"/>
        <w:rPr>
          <w:rFonts w:ascii="Book Antiqua" w:hAnsi="Book Antiqua"/>
          <w:i/>
          <w:iCs/>
        </w:rPr>
      </w:pPr>
      <w:r w:rsidRPr="000060A7">
        <w:rPr>
          <w:rFonts w:ascii="Book Antiqua" w:eastAsia="Book Antiqua" w:hAnsi="Book Antiqua" w:cs="Book Antiqua"/>
          <w:b/>
          <w:bCs/>
          <w:i/>
          <w:iCs/>
          <w:color w:val="000000"/>
        </w:rPr>
        <w:t>Pathogenesis and immune response</w:t>
      </w:r>
    </w:p>
    <w:p w14:paraId="3BDE7B7C" w14:textId="3D030D14" w:rsidR="00353DED" w:rsidRPr="000060A7" w:rsidRDefault="00353DED" w:rsidP="00A40921">
      <w:pPr>
        <w:spacing w:line="360" w:lineRule="auto"/>
        <w:jc w:val="both"/>
        <w:rPr>
          <w:rFonts w:ascii="Book Antiqua" w:eastAsia="Book Antiqua" w:hAnsi="Book Antiqua" w:cs="Book Antiqua"/>
          <w:color w:val="000000"/>
        </w:rPr>
      </w:pPr>
      <w:r w:rsidRPr="000060A7">
        <w:rPr>
          <w:rFonts w:ascii="Book Antiqua" w:eastAsia="Book Antiqua" w:hAnsi="Book Antiqua" w:cs="Book Antiqua"/>
          <w:color w:val="000000"/>
        </w:rPr>
        <w:t>C</w:t>
      </w:r>
      <w:r w:rsidR="00D0545A" w:rsidRPr="000060A7">
        <w:rPr>
          <w:rFonts w:ascii="Book Antiqua" w:eastAsia="Book Antiqua" w:hAnsi="Book Antiqua" w:cs="Book Antiqua"/>
          <w:color w:val="000000"/>
        </w:rPr>
        <w:t>hronic hepatitis C pathogenic mechanisms as well as the immune response participation in the generation of liver damage are still topics of interest</w:t>
      </w:r>
      <w:r w:rsidR="00D0545A" w:rsidRPr="000060A7">
        <w:rPr>
          <w:rFonts w:ascii="Book Antiqua" w:eastAsia="Book Antiqua" w:hAnsi="Book Antiqua" w:cs="Book Antiqua"/>
          <w:color w:val="000000"/>
          <w:vertAlign w:val="superscript"/>
        </w:rPr>
        <w:t>[</w:t>
      </w:r>
      <w:hyperlink w:anchor="_ENREF_91" w:tooltip="Manns, 2017 #94" w:history="1">
        <w:r w:rsidR="00D0545A" w:rsidRPr="000060A7">
          <w:rPr>
            <w:rFonts w:ascii="Book Antiqua" w:eastAsia="Book Antiqua" w:hAnsi="Book Antiqua" w:cs="Book Antiqua"/>
            <w:color w:val="000000"/>
            <w:vertAlign w:val="superscript"/>
          </w:rPr>
          <w:t>91</w:t>
        </w:r>
      </w:hyperlink>
      <w:r w:rsidR="00D0545A" w:rsidRPr="000060A7">
        <w:rPr>
          <w:rFonts w:ascii="Book Antiqua" w:eastAsia="Book Antiqua" w:hAnsi="Book Antiqua" w:cs="Book Antiqua"/>
          <w:color w:val="000000"/>
          <w:vertAlign w:val="superscript"/>
        </w:rPr>
        <w:t>,</w:t>
      </w:r>
      <w:hyperlink w:anchor="_ENREF_97" w:tooltip="Tang, 2016 #100" w:history="1">
        <w:r w:rsidR="00D0545A" w:rsidRPr="000060A7">
          <w:rPr>
            <w:rFonts w:ascii="Book Antiqua" w:eastAsia="Book Antiqua" w:hAnsi="Book Antiqua" w:cs="Book Antiqua"/>
            <w:color w:val="000000"/>
            <w:vertAlign w:val="superscript"/>
          </w:rPr>
          <w:t>97</w:t>
        </w:r>
      </w:hyperlink>
      <w:r w:rsidR="00D0545A" w:rsidRPr="000060A7">
        <w:rPr>
          <w:rFonts w:ascii="Book Antiqua" w:eastAsia="Book Antiqua" w:hAnsi="Book Antiqua" w:cs="Book Antiqua"/>
          <w:color w:val="000000"/>
          <w:vertAlign w:val="superscript"/>
        </w:rPr>
        <w:t>]</w:t>
      </w:r>
      <w:r w:rsidR="00D0545A" w:rsidRPr="000060A7">
        <w:rPr>
          <w:rFonts w:ascii="Book Antiqua" w:eastAsia="Book Antiqua" w:hAnsi="Book Antiqua" w:cs="Book Antiqua"/>
          <w:color w:val="000000"/>
        </w:rPr>
        <w:t>. It has been thoroughly described that HCV alters liver homeostasis, leading to stress and inflammation</w:t>
      </w:r>
      <w:r w:rsidR="00D0545A" w:rsidRPr="000060A7">
        <w:rPr>
          <w:rFonts w:ascii="Book Antiqua" w:eastAsia="Book Antiqua" w:hAnsi="Book Antiqua" w:cs="Book Antiqua"/>
          <w:color w:val="000000"/>
          <w:vertAlign w:val="superscript"/>
        </w:rPr>
        <w:t>[</w:t>
      </w:r>
      <w:hyperlink w:anchor="_ENREF_98" w:tooltip="Goto, 2020 #101" w:history="1">
        <w:r w:rsidR="00D0545A" w:rsidRPr="000060A7">
          <w:rPr>
            <w:rFonts w:ascii="Book Antiqua" w:eastAsia="Book Antiqua" w:hAnsi="Book Antiqua" w:cs="Book Antiqua"/>
            <w:color w:val="000000"/>
            <w:vertAlign w:val="superscript"/>
          </w:rPr>
          <w:t>98</w:t>
        </w:r>
      </w:hyperlink>
      <w:r w:rsidR="00D0545A" w:rsidRPr="000060A7">
        <w:rPr>
          <w:rFonts w:ascii="Book Antiqua" w:eastAsia="Book Antiqua" w:hAnsi="Book Antiqua" w:cs="Book Antiqua"/>
          <w:color w:val="000000"/>
          <w:vertAlign w:val="superscript"/>
        </w:rPr>
        <w:t>]</w:t>
      </w:r>
      <w:r w:rsidR="00D0545A" w:rsidRPr="000060A7">
        <w:rPr>
          <w:rFonts w:ascii="Book Antiqua" w:eastAsia="Book Antiqua" w:hAnsi="Book Antiqua" w:cs="Book Antiqua"/>
          <w:color w:val="000000"/>
        </w:rPr>
        <w:t>. The liver microenvironment is extremely complex with numerous immune cell populations that, along with the cytokines that they produce, play a central role in the viral elimination</w:t>
      </w:r>
      <w:r w:rsidRPr="000060A7">
        <w:rPr>
          <w:rFonts w:ascii="Book Antiqua" w:eastAsia="Book Antiqua" w:hAnsi="Book Antiqua" w:cs="Book Antiqua"/>
          <w:color w:val="000000"/>
        </w:rPr>
        <w:t>;</w:t>
      </w:r>
      <w:r w:rsidR="00D0545A" w:rsidRPr="000060A7">
        <w:rPr>
          <w:rFonts w:ascii="Book Antiqua" w:eastAsia="Book Antiqua" w:hAnsi="Book Antiqua" w:cs="Book Antiqua"/>
          <w:color w:val="000000"/>
        </w:rPr>
        <w:t xml:space="preserve"> thus the interplay between virus and host immune response may influence infection outcome</w:t>
      </w:r>
      <w:r w:rsidR="00D0545A" w:rsidRPr="000060A7">
        <w:rPr>
          <w:rFonts w:ascii="Book Antiqua" w:eastAsia="Book Antiqua" w:hAnsi="Book Antiqua" w:cs="Book Antiqua"/>
          <w:color w:val="000000"/>
          <w:vertAlign w:val="superscript"/>
        </w:rPr>
        <w:t>[</w:t>
      </w:r>
      <w:hyperlink w:anchor="_ENREF_99" w:tooltip="Rios, 2017 #104" w:history="1">
        <w:r w:rsidR="00D0545A" w:rsidRPr="000060A7">
          <w:rPr>
            <w:rFonts w:ascii="Book Antiqua" w:eastAsia="Book Antiqua" w:hAnsi="Book Antiqua" w:cs="Book Antiqua"/>
            <w:color w:val="000000"/>
            <w:vertAlign w:val="superscript"/>
          </w:rPr>
          <w:t>99-101</w:t>
        </w:r>
      </w:hyperlink>
      <w:r w:rsidR="00D0545A" w:rsidRPr="000060A7">
        <w:rPr>
          <w:rFonts w:ascii="Book Antiqua" w:eastAsia="Book Antiqua" w:hAnsi="Book Antiqua" w:cs="Book Antiqua"/>
          <w:color w:val="000000"/>
          <w:vertAlign w:val="superscript"/>
        </w:rPr>
        <w:t>]</w:t>
      </w:r>
      <w:r w:rsidR="00D0545A" w:rsidRPr="000060A7">
        <w:rPr>
          <w:rFonts w:ascii="Book Antiqua" w:eastAsia="Book Antiqua" w:hAnsi="Book Antiqua" w:cs="Book Antiqua"/>
          <w:color w:val="000000"/>
        </w:rPr>
        <w:t>. Remarkably, in the chronic stage, the role of the immune cells becomes more complex since their altered functionality would contribute to liver damage</w:t>
      </w:r>
      <w:r w:rsidR="00D0545A" w:rsidRPr="000060A7">
        <w:rPr>
          <w:rFonts w:ascii="Book Antiqua" w:eastAsia="Book Antiqua" w:hAnsi="Book Antiqua" w:cs="Book Antiqua"/>
          <w:color w:val="000000"/>
          <w:vertAlign w:val="superscript"/>
        </w:rPr>
        <w:t>[</w:t>
      </w:r>
      <w:hyperlink w:anchor="_ENREF_102" w:tooltip="Jenne, 2013 #105" w:history="1">
        <w:r w:rsidR="00D0545A" w:rsidRPr="000060A7">
          <w:rPr>
            <w:rFonts w:ascii="Book Antiqua" w:eastAsia="Book Antiqua" w:hAnsi="Book Antiqua" w:cs="Book Antiqua"/>
            <w:color w:val="000000"/>
            <w:vertAlign w:val="superscript"/>
          </w:rPr>
          <w:t>102</w:t>
        </w:r>
      </w:hyperlink>
      <w:r w:rsidR="00D0545A" w:rsidRPr="000060A7">
        <w:rPr>
          <w:rFonts w:ascii="Book Antiqua" w:eastAsia="Book Antiqua" w:hAnsi="Book Antiqua" w:cs="Book Antiqua"/>
          <w:color w:val="000000"/>
          <w:vertAlign w:val="superscript"/>
        </w:rPr>
        <w:t>]</w:t>
      </w:r>
      <w:r w:rsidR="00D0545A" w:rsidRPr="000060A7">
        <w:rPr>
          <w:rFonts w:ascii="Book Antiqua" w:eastAsia="Book Antiqua" w:hAnsi="Book Antiqua" w:cs="Book Antiqua"/>
          <w:color w:val="000000"/>
        </w:rPr>
        <w:t xml:space="preserve">. Cellular immune surveillance of HCV infection induces interferon production and activates innate immune response, hence controlling the infection. As part of the innate immune response, </w:t>
      </w:r>
      <w:r w:rsidRPr="000060A7">
        <w:rPr>
          <w:rFonts w:ascii="Book Antiqua" w:eastAsia="Book Antiqua" w:hAnsi="Book Antiqua" w:cs="Book Antiqua"/>
          <w:color w:val="000000"/>
        </w:rPr>
        <w:t>n</w:t>
      </w:r>
      <w:r w:rsidR="00D0545A" w:rsidRPr="000060A7">
        <w:rPr>
          <w:rFonts w:ascii="Book Antiqua" w:eastAsia="Book Antiqua" w:hAnsi="Book Antiqua" w:cs="Book Antiqua"/>
          <w:color w:val="000000"/>
        </w:rPr>
        <w:t xml:space="preserve">atural killer, </w:t>
      </w:r>
      <w:r w:rsidRPr="000060A7">
        <w:rPr>
          <w:rFonts w:ascii="Book Antiqua" w:eastAsia="Book Antiqua" w:hAnsi="Book Antiqua" w:cs="Book Antiqua"/>
          <w:color w:val="000000"/>
        </w:rPr>
        <w:t>d</w:t>
      </w:r>
      <w:r w:rsidR="00D0545A" w:rsidRPr="000060A7">
        <w:rPr>
          <w:rFonts w:ascii="Book Antiqua" w:eastAsia="Book Antiqua" w:hAnsi="Book Antiqua" w:cs="Book Antiqua"/>
          <w:color w:val="000000"/>
        </w:rPr>
        <w:t xml:space="preserve">endritic, and Kupffer cells present viral antigens from infected hepatocytes to the T and B </w:t>
      </w:r>
      <w:r w:rsidR="00D0545A" w:rsidRPr="000060A7">
        <w:rPr>
          <w:rFonts w:ascii="Book Antiqua" w:eastAsia="Book Antiqua" w:hAnsi="Book Antiqua" w:cs="Book Antiqua"/>
          <w:color w:val="000000"/>
          <w:shd w:val="clear" w:color="auto" w:fill="FFFFFF"/>
        </w:rPr>
        <w:t>lymphocytes,</w:t>
      </w:r>
      <w:r w:rsidR="00D0545A" w:rsidRPr="000060A7">
        <w:rPr>
          <w:rFonts w:ascii="Book Antiqua" w:eastAsia="Book Antiqua" w:hAnsi="Book Antiqua" w:cs="Book Antiqua"/>
          <w:color w:val="000000"/>
        </w:rPr>
        <w:t xml:space="preserve"> which in turn contribute to </w:t>
      </w:r>
      <w:r w:rsidR="00D0545A" w:rsidRPr="000060A7">
        <w:rPr>
          <w:rFonts w:ascii="Book Antiqua" w:eastAsia="Book Antiqua" w:hAnsi="Book Antiqua" w:cs="Book Antiqua"/>
          <w:color w:val="000000"/>
          <w:shd w:val="clear" w:color="auto" w:fill="FFFFFF"/>
        </w:rPr>
        <w:t>virus control.</w:t>
      </w:r>
      <w:r w:rsidR="00D0545A" w:rsidRPr="000060A7">
        <w:rPr>
          <w:rFonts w:ascii="Book Antiqua" w:eastAsia="Book Antiqua" w:hAnsi="Book Antiqua" w:cs="Book Antiqua"/>
          <w:color w:val="000000"/>
        </w:rPr>
        <w:t xml:space="preserve"> The immune system triggering is not enough to control HCV infection and in consequence, a persistent infection is established. However, the results behind this data </w:t>
      </w:r>
      <w:r w:rsidRPr="000060A7">
        <w:rPr>
          <w:rFonts w:ascii="Book Antiqua" w:eastAsia="Book Antiqua" w:hAnsi="Book Antiqua" w:cs="Book Antiqua"/>
          <w:color w:val="000000"/>
        </w:rPr>
        <w:t xml:space="preserve">are </w:t>
      </w:r>
      <w:r w:rsidR="00D0545A" w:rsidRPr="000060A7">
        <w:rPr>
          <w:rFonts w:ascii="Book Antiqua" w:eastAsia="Book Antiqua" w:hAnsi="Book Antiqua" w:cs="Book Antiqua"/>
          <w:color w:val="000000"/>
        </w:rPr>
        <w:t>controversial</w:t>
      </w:r>
      <w:r w:rsidRPr="000060A7">
        <w:rPr>
          <w:rFonts w:ascii="Book Antiqua" w:eastAsia="Book Antiqua" w:hAnsi="Book Antiqua" w:cs="Book Antiqua"/>
          <w:color w:val="000000"/>
        </w:rPr>
        <w:t>,</w:t>
      </w:r>
      <w:r w:rsidR="00D0545A" w:rsidRPr="000060A7">
        <w:rPr>
          <w:rFonts w:ascii="Book Antiqua" w:eastAsia="Book Antiqua" w:hAnsi="Book Antiqua" w:cs="Book Antiqua"/>
          <w:color w:val="000000"/>
        </w:rPr>
        <w:t xml:space="preserve"> and the underlying mechanism by which various cell populations are involved is still under discussion. </w:t>
      </w:r>
    </w:p>
    <w:p w14:paraId="7B0F978A" w14:textId="20F1E46D" w:rsidR="00A77B3E" w:rsidRPr="000060A7" w:rsidRDefault="00D0545A" w:rsidP="000060A7">
      <w:pPr>
        <w:spacing w:line="360" w:lineRule="auto"/>
        <w:ind w:firstLine="720"/>
        <w:jc w:val="both"/>
        <w:rPr>
          <w:rFonts w:ascii="Book Antiqua" w:eastAsia="Book Antiqua" w:hAnsi="Book Antiqua" w:cs="Book Antiqua"/>
          <w:color w:val="000000"/>
        </w:rPr>
      </w:pPr>
      <w:r w:rsidRPr="000060A7">
        <w:rPr>
          <w:rFonts w:ascii="Book Antiqua" w:eastAsia="Book Antiqua" w:hAnsi="Book Antiqua" w:cs="Book Antiqua"/>
          <w:color w:val="000000"/>
        </w:rPr>
        <w:t xml:space="preserve">The understanding of the relationship between achieving protection and the activation of both innate and adaptive immune responses is mandatory for the development of an effective prophylactic vaccine that may control infection and transmission. Moreover, the restoration of the immune response after DAA treatment is also under debate, particularly because most reports have focused on immune cells in peripheral blood, and little is known related to the intrahepatic immune environment after rapid clearance of chronic HCV. Remarkably, a double scenario arises after DAA treatment, certain immune features are reinvigorated but many immune exhaustion signs may continue after viral </w:t>
      </w:r>
      <w:proofErr w:type="gramStart"/>
      <w:r w:rsidRPr="000060A7">
        <w:rPr>
          <w:rFonts w:ascii="Book Antiqua" w:eastAsia="Book Antiqua" w:hAnsi="Book Antiqua" w:cs="Book Antiqua"/>
          <w:color w:val="000000"/>
        </w:rPr>
        <w:t>elimination</w:t>
      </w:r>
      <w:r w:rsidRPr="000060A7">
        <w:rPr>
          <w:rFonts w:ascii="Book Antiqua" w:eastAsia="Book Antiqua" w:hAnsi="Book Antiqua" w:cs="Book Antiqua"/>
          <w:color w:val="000000"/>
          <w:vertAlign w:val="superscript"/>
        </w:rPr>
        <w:t>[</w:t>
      </w:r>
      <w:proofErr w:type="gramEnd"/>
      <w:r w:rsidR="00C807B0" w:rsidRPr="000060A7">
        <w:fldChar w:fldCharType="begin"/>
      </w:r>
      <w:r w:rsidR="00C807B0" w:rsidRPr="000060A7">
        <w:instrText xml:space="preserve"> HYPERLINK \l "_ENREF_103" \o "Ghosh, 2020 #106" </w:instrText>
      </w:r>
      <w:r w:rsidR="00C807B0" w:rsidRPr="000060A7">
        <w:fldChar w:fldCharType="separate"/>
      </w:r>
      <w:r w:rsidRPr="000060A7">
        <w:rPr>
          <w:rFonts w:ascii="Book Antiqua" w:eastAsia="Book Antiqua" w:hAnsi="Book Antiqua" w:cs="Book Antiqua"/>
          <w:color w:val="000000"/>
          <w:vertAlign w:val="superscript"/>
        </w:rPr>
        <w:t>103</w:t>
      </w:r>
      <w:r w:rsidR="00C807B0" w:rsidRPr="000060A7">
        <w:rPr>
          <w:rFonts w:ascii="Book Antiqua" w:eastAsia="Book Antiqua" w:hAnsi="Book Antiqua" w:cs="Book Antiqua"/>
          <w:color w:val="000000"/>
          <w:vertAlign w:val="superscript"/>
        </w:rPr>
        <w:fldChar w:fldCharType="end"/>
      </w:r>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The majority of pro-inflammatory cytokines and chemokines reached normal values after long-term monitoring albeit IFN-α and </w:t>
      </w:r>
      <w:r w:rsidR="00B01DFF" w:rsidRPr="000060A7">
        <w:rPr>
          <w:rFonts w:ascii="Book Antiqua" w:hAnsi="Book Antiqua"/>
          <w:color w:val="202124"/>
          <w:shd w:val="clear" w:color="auto" w:fill="FFFFFF"/>
        </w:rPr>
        <w:t>tumor necrosis factor-related apoptosis-inducing ligand</w:t>
      </w:r>
      <w:r w:rsidRPr="000060A7">
        <w:rPr>
          <w:rFonts w:ascii="Book Antiqua" w:eastAsia="Book Antiqua" w:hAnsi="Book Antiqua" w:cs="Book Antiqua"/>
          <w:color w:val="000000"/>
        </w:rPr>
        <w:t xml:space="preserve"> maintained high levels for months after treatment</w:t>
      </w:r>
      <w:r w:rsidRPr="000060A7">
        <w:rPr>
          <w:rFonts w:ascii="Book Antiqua" w:eastAsia="Book Antiqua" w:hAnsi="Book Antiqua" w:cs="Book Antiqua"/>
          <w:color w:val="000000"/>
          <w:vertAlign w:val="superscript"/>
        </w:rPr>
        <w:t>[</w:t>
      </w:r>
      <w:hyperlink w:anchor="_ENREF_104" w:tooltip="Gorin, 2020 #108" w:history="1">
        <w:r w:rsidRPr="000060A7">
          <w:rPr>
            <w:rFonts w:ascii="Book Antiqua" w:eastAsia="Book Antiqua" w:hAnsi="Book Antiqua" w:cs="Book Antiqua"/>
            <w:color w:val="000000"/>
            <w:vertAlign w:val="superscript"/>
          </w:rPr>
          <w:t>104</w:t>
        </w:r>
      </w:hyperlink>
      <w:r w:rsidRPr="000060A7">
        <w:rPr>
          <w:rFonts w:ascii="Book Antiqua" w:eastAsia="Book Antiqua" w:hAnsi="Book Antiqua" w:cs="Book Antiqua"/>
          <w:color w:val="000000"/>
          <w:vertAlign w:val="superscript"/>
        </w:rPr>
        <w:t>,</w:t>
      </w:r>
      <w:hyperlink w:anchor="_ENREF_105" w:tooltip="Debes, 2018 #107" w:history="1">
        <w:r w:rsidRPr="000060A7">
          <w:rPr>
            <w:rFonts w:ascii="Book Antiqua" w:eastAsia="Book Antiqua" w:hAnsi="Book Antiqua" w:cs="Book Antiqua"/>
            <w:color w:val="000000"/>
            <w:vertAlign w:val="superscript"/>
          </w:rPr>
          <w:t>105</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Regarding HCV-specific T cells, a partial recovery of the functionality, </w:t>
      </w:r>
      <w:r w:rsidRPr="000060A7">
        <w:rPr>
          <w:rFonts w:ascii="Book Antiqua" w:eastAsia="Book Antiqua" w:hAnsi="Book Antiqua" w:cs="Book Antiqua"/>
          <w:color w:val="000000"/>
        </w:rPr>
        <w:lastRenderedPageBreak/>
        <w:t>mainly proliferation capacity, was described. Nevertheless, it does not apply for every patient</w:t>
      </w:r>
      <w:r w:rsidR="00B01DFF"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and the restoration level was not homogeneous for all individuals. The suppression of HCV replication led to a decrease in expression of T lymphocyte exhaustion markers and an increase in HCV-specific IFN-</w:t>
      </w:r>
      <w:r w:rsidRPr="000060A7">
        <w:rPr>
          <w:rFonts w:ascii="Book Antiqua" w:eastAsia="Book Antiqua" w:hAnsi="Book Antiqua" w:cs="Book Antiqua"/>
          <w:color w:val="000000"/>
          <w:shd w:val="clear" w:color="auto" w:fill="FFFFFF"/>
        </w:rPr>
        <w:t>γ</w:t>
      </w:r>
      <w:r w:rsidRPr="000060A7">
        <w:rPr>
          <w:rFonts w:ascii="Book Antiqua" w:eastAsia="Book Antiqua" w:hAnsi="Book Antiqua" w:cs="Book Antiqua"/>
          <w:color w:val="000000"/>
        </w:rPr>
        <w:t xml:space="preserve"> responses after treatment</w:t>
      </w:r>
      <w:r w:rsidRPr="000060A7">
        <w:rPr>
          <w:rFonts w:ascii="Book Antiqua" w:eastAsia="Book Antiqua" w:hAnsi="Book Antiqua" w:cs="Book Antiqua"/>
          <w:color w:val="000000"/>
          <w:vertAlign w:val="superscript"/>
        </w:rPr>
        <w:t>[</w:t>
      </w:r>
      <w:hyperlink w:anchor="_ENREF_94" w:tooltip="Wedemeyer, 2020 #95" w:history="1">
        <w:r w:rsidRPr="000060A7">
          <w:rPr>
            <w:rFonts w:ascii="Book Antiqua" w:eastAsia="Book Antiqua" w:hAnsi="Book Antiqua" w:cs="Book Antiqua"/>
            <w:color w:val="000000"/>
            <w:vertAlign w:val="superscript"/>
          </w:rPr>
          <w:t>94</w:t>
        </w:r>
      </w:hyperlink>
      <w:r w:rsidRPr="000060A7">
        <w:rPr>
          <w:rFonts w:ascii="Book Antiqua" w:eastAsia="Book Antiqua" w:hAnsi="Book Antiqua" w:cs="Book Antiqua"/>
          <w:color w:val="000000"/>
          <w:vertAlign w:val="superscript"/>
        </w:rPr>
        <w:t>,</w:t>
      </w:r>
      <w:hyperlink w:anchor="_ENREF_106" w:tooltip="Shrivastava, 2018 #110" w:history="1">
        <w:r w:rsidRPr="000060A7">
          <w:rPr>
            <w:rFonts w:ascii="Book Antiqua" w:eastAsia="Book Antiqua" w:hAnsi="Book Antiqua" w:cs="Book Antiqua"/>
            <w:color w:val="000000"/>
            <w:vertAlign w:val="superscript"/>
          </w:rPr>
          <w:t>106</w:t>
        </w:r>
      </w:hyperlink>
      <w:r w:rsidRPr="000060A7">
        <w:rPr>
          <w:rFonts w:ascii="Book Antiqua" w:eastAsia="Book Antiqua" w:hAnsi="Book Antiqua" w:cs="Book Antiqua"/>
          <w:color w:val="000000"/>
          <w:vertAlign w:val="superscript"/>
        </w:rPr>
        <w:t>,</w:t>
      </w:r>
      <w:hyperlink w:anchor="_ENREF_107" w:tooltip="Barili, 2020 #109" w:history="1">
        <w:r w:rsidRPr="000060A7">
          <w:rPr>
            <w:rFonts w:ascii="Book Antiqua" w:eastAsia="Book Antiqua" w:hAnsi="Book Antiqua" w:cs="Book Antiqua"/>
            <w:color w:val="000000"/>
            <w:vertAlign w:val="superscript"/>
          </w:rPr>
          <w:t>107</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However, the restoration of exhausted HCV-specific CD8+ T lymphocyte surface phenotype does not result, </w:t>
      </w:r>
      <w:r w:rsidRPr="000060A7">
        <w:rPr>
          <w:rFonts w:ascii="Book Antiqua" w:eastAsia="Book Antiqua" w:hAnsi="Book Antiqua" w:cs="Book Antiqua"/>
          <w:i/>
          <w:iCs/>
          <w:color w:val="000000"/>
        </w:rPr>
        <w:t>per se</w:t>
      </w:r>
      <w:r w:rsidRPr="000060A7">
        <w:rPr>
          <w:rFonts w:ascii="Book Antiqua" w:eastAsia="Book Antiqua" w:hAnsi="Book Antiqua" w:cs="Book Antiqua"/>
          <w:color w:val="000000"/>
        </w:rPr>
        <w:t>, in a complete functional restoration. Regarding CD4+ T cells, HCV antiviral treatment leads to a shift from a T</w:t>
      </w:r>
      <w:r w:rsidR="00291E5F" w:rsidRPr="000060A7">
        <w:rPr>
          <w:rFonts w:ascii="Book Antiqua" w:eastAsia="Book Antiqua" w:hAnsi="Book Antiqua" w:cs="Book Antiqua"/>
          <w:color w:val="000000"/>
        </w:rPr>
        <w:t xml:space="preserve"> helper </w:t>
      </w:r>
      <w:r w:rsidRPr="000060A7">
        <w:rPr>
          <w:rFonts w:ascii="Book Antiqua" w:eastAsia="Book Antiqua" w:hAnsi="Book Antiqua" w:cs="Book Antiqua"/>
          <w:color w:val="000000"/>
        </w:rPr>
        <w:t>1</w:t>
      </w:r>
      <w:r w:rsidR="00291E5F" w:rsidRPr="000060A7">
        <w:rPr>
          <w:rFonts w:ascii="Book Antiqua" w:eastAsia="Book Antiqua" w:hAnsi="Book Antiqua" w:cs="Book Antiqua"/>
          <w:color w:val="000000"/>
        </w:rPr>
        <w:t xml:space="preserve"> cell</w:t>
      </w:r>
      <w:r w:rsidRPr="000060A7">
        <w:rPr>
          <w:rFonts w:ascii="Book Antiqua" w:eastAsia="Book Antiqua" w:hAnsi="Book Antiqua" w:cs="Book Antiqua"/>
          <w:color w:val="000000"/>
        </w:rPr>
        <w:t xml:space="preserve"> to a follicular helper T cell (Tfh) environment within HCV-specific cells. Likewise, HCV-specific CD8+ T lymphocytes, Tfh cells are likely to persist in an antigen-independent </w:t>
      </w:r>
      <w:proofErr w:type="gramStart"/>
      <w:r w:rsidRPr="000060A7">
        <w:rPr>
          <w:rFonts w:ascii="Book Antiqua" w:eastAsia="Book Antiqua" w:hAnsi="Book Antiqua" w:cs="Book Antiqua"/>
          <w:color w:val="000000"/>
        </w:rPr>
        <w:t>manner</w:t>
      </w:r>
      <w:r w:rsidRPr="000060A7">
        <w:rPr>
          <w:rFonts w:ascii="Book Antiqua" w:eastAsia="Book Antiqua" w:hAnsi="Book Antiqua" w:cs="Book Antiqua"/>
          <w:color w:val="000000"/>
          <w:vertAlign w:val="superscript"/>
        </w:rPr>
        <w:t>[</w:t>
      </w:r>
      <w:proofErr w:type="gramEnd"/>
      <w:r w:rsidR="00C807B0" w:rsidRPr="000060A7">
        <w:fldChar w:fldCharType="begin"/>
      </w:r>
      <w:r w:rsidR="00C807B0" w:rsidRPr="000060A7">
        <w:instrText xml:space="preserve"> HYPERLINK \l "_ENREF_108" \o "Smits, 2020 #111" </w:instrText>
      </w:r>
      <w:r w:rsidR="00C807B0" w:rsidRPr="000060A7">
        <w:fldChar w:fldCharType="separate"/>
      </w:r>
      <w:r w:rsidRPr="000060A7">
        <w:rPr>
          <w:rFonts w:ascii="Book Antiqua" w:eastAsia="Book Antiqua" w:hAnsi="Book Antiqua" w:cs="Book Antiqua"/>
          <w:color w:val="000000"/>
          <w:vertAlign w:val="superscript"/>
        </w:rPr>
        <w:t>108</w:t>
      </w:r>
      <w:r w:rsidR="00C807B0" w:rsidRPr="000060A7">
        <w:rPr>
          <w:rFonts w:ascii="Book Antiqua" w:eastAsia="Book Antiqua" w:hAnsi="Book Antiqua" w:cs="Book Antiqua"/>
          <w:color w:val="000000"/>
          <w:vertAlign w:val="superscript"/>
        </w:rPr>
        <w:fldChar w:fldCharType="end"/>
      </w:r>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Furthermore, in chronic hepatitis C, regulatory T cells are usually elevated and display an activated phenotype in the course of infection </w:t>
      </w:r>
      <w:r w:rsidR="00291E5F" w:rsidRPr="000060A7">
        <w:rPr>
          <w:rFonts w:ascii="Book Antiqua" w:eastAsia="Book Antiqua" w:hAnsi="Book Antiqua" w:cs="Book Antiqua"/>
          <w:color w:val="000000"/>
        </w:rPr>
        <w:t xml:space="preserve">that </w:t>
      </w:r>
      <w:r w:rsidRPr="000060A7">
        <w:rPr>
          <w:rFonts w:ascii="Book Antiqua" w:eastAsia="Book Antiqua" w:hAnsi="Book Antiqua" w:cs="Book Antiqua"/>
          <w:color w:val="000000"/>
        </w:rPr>
        <w:t xml:space="preserve">persists even after DAA </w:t>
      </w:r>
      <w:proofErr w:type="gramStart"/>
      <w:r w:rsidRPr="000060A7">
        <w:rPr>
          <w:rFonts w:ascii="Book Antiqua" w:eastAsia="Book Antiqua" w:hAnsi="Book Antiqua" w:cs="Book Antiqua"/>
          <w:color w:val="000000"/>
        </w:rPr>
        <w:t>therapy</w:t>
      </w:r>
      <w:r w:rsidRPr="000060A7">
        <w:rPr>
          <w:rFonts w:ascii="Book Antiqua" w:eastAsia="Book Antiqua" w:hAnsi="Book Antiqua" w:cs="Book Antiqua"/>
          <w:color w:val="000000"/>
          <w:vertAlign w:val="superscript"/>
        </w:rPr>
        <w:t>[</w:t>
      </w:r>
      <w:proofErr w:type="gramEnd"/>
      <w:r w:rsidR="00C807B0" w:rsidRPr="000060A7">
        <w:fldChar w:fldCharType="begin"/>
      </w:r>
      <w:r w:rsidR="00C807B0" w:rsidRPr="000060A7">
        <w:instrText xml:space="preserve"> HYPERLINK \l "_ENREF_109" \o "Langhans, 2017 #112" </w:instrText>
      </w:r>
      <w:r w:rsidR="00C807B0" w:rsidRPr="000060A7">
        <w:fldChar w:fldCharType="separate"/>
      </w:r>
      <w:r w:rsidRPr="000060A7">
        <w:rPr>
          <w:rFonts w:ascii="Book Antiqua" w:eastAsia="Book Antiqua" w:hAnsi="Book Antiqua" w:cs="Book Antiqua"/>
          <w:color w:val="000000"/>
          <w:vertAlign w:val="superscript"/>
        </w:rPr>
        <w:t>109</w:t>
      </w:r>
      <w:r w:rsidR="00C807B0" w:rsidRPr="000060A7">
        <w:rPr>
          <w:rFonts w:ascii="Book Antiqua" w:eastAsia="Book Antiqua" w:hAnsi="Book Antiqua" w:cs="Book Antiqua"/>
          <w:color w:val="000000"/>
          <w:vertAlign w:val="superscript"/>
        </w:rPr>
        <w:fldChar w:fldCharType="end"/>
      </w:r>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N</w:t>
      </w:r>
      <w:r w:rsidR="00291E5F" w:rsidRPr="000060A7">
        <w:rPr>
          <w:rFonts w:ascii="Book Antiqua" w:eastAsia="Book Antiqua" w:hAnsi="Book Antiqua" w:cs="Book Antiqua"/>
          <w:color w:val="000000"/>
        </w:rPr>
        <w:t>atural killer (N</w:t>
      </w:r>
      <w:r w:rsidRPr="000060A7">
        <w:rPr>
          <w:rFonts w:ascii="Book Antiqua" w:eastAsia="Book Antiqua" w:hAnsi="Book Antiqua" w:cs="Book Antiqua"/>
          <w:color w:val="000000"/>
        </w:rPr>
        <w:t>K</w:t>
      </w:r>
      <w:r w:rsidR="00291E5F"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cells have an important role in HCV infection control; however, phenotype and function of NK cells are altered in chronic HCV </w:t>
      </w:r>
      <w:proofErr w:type="gramStart"/>
      <w:r w:rsidRPr="000060A7">
        <w:rPr>
          <w:rFonts w:ascii="Book Antiqua" w:eastAsia="Book Antiqua" w:hAnsi="Book Antiqua" w:cs="Book Antiqua"/>
          <w:color w:val="000000"/>
        </w:rPr>
        <w:t>patients</w:t>
      </w:r>
      <w:r w:rsidRPr="000060A7">
        <w:rPr>
          <w:rFonts w:ascii="Book Antiqua" w:eastAsia="Book Antiqua" w:hAnsi="Book Antiqua" w:cs="Book Antiqua"/>
          <w:color w:val="000000"/>
          <w:vertAlign w:val="superscript"/>
        </w:rPr>
        <w:t>[</w:t>
      </w:r>
      <w:proofErr w:type="gramEnd"/>
      <w:r w:rsidR="00C807B0" w:rsidRPr="000060A7">
        <w:fldChar w:fldCharType="begin"/>
      </w:r>
      <w:r w:rsidR="00C807B0" w:rsidRPr="000060A7">
        <w:instrText xml:space="preserve"> HYPERLINK \l "_ENREF_110" \o "Njiomegnie, 2020 #113" </w:instrText>
      </w:r>
      <w:r w:rsidR="00C807B0" w:rsidRPr="000060A7">
        <w:fldChar w:fldCharType="separate"/>
      </w:r>
      <w:r w:rsidRPr="000060A7">
        <w:rPr>
          <w:rFonts w:ascii="Book Antiqua" w:eastAsia="Book Antiqua" w:hAnsi="Book Antiqua" w:cs="Book Antiqua"/>
          <w:color w:val="000000"/>
          <w:vertAlign w:val="superscript"/>
        </w:rPr>
        <w:t>110</w:t>
      </w:r>
      <w:r w:rsidR="00C807B0" w:rsidRPr="000060A7">
        <w:rPr>
          <w:rFonts w:ascii="Book Antiqua" w:eastAsia="Book Antiqua" w:hAnsi="Book Antiqua" w:cs="Book Antiqua"/>
          <w:color w:val="000000"/>
          <w:vertAlign w:val="superscript"/>
        </w:rPr>
        <w:fldChar w:fldCharType="end"/>
      </w:r>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In recent years, several groups have investigated the recovery of the altered NK cell compartment upon successful antiviral treatment, but it is still a matter of research whether an active reinvigoration </w:t>
      </w:r>
      <w:r w:rsidRPr="000060A7">
        <w:rPr>
          <w:rFonts w:ascii="Book Antiqua" w:eastAsia="Book Antiqua" w:hAnsi="Book Antiqua" w:cs="Book Antiqua"/>
          <w:i/>
          <w:iCs/>
          <w:color w:val="000000"/>
        </w:rPr>
        <w:t>via</w:t>
      </w:r>
      <w:r w:rsidRPr="000060A7">
        <w:rPr>
          <w:rFonts w:ascii="Book Antiqua" w:eastAsia="Book Antiqua" w:hAnsi="Book Antiqua" w:cs="Book Antiqua"/>
          <w:color w:val="000000"/>
        </w:rPr>
        <w:t xml:space="preserve"> certain signaling pathways or the resolution of inflammation after virus elimination are responsible for a seemingly restored NK cell compartment. Hence, such a persistent challenge of the immune system might trigger irreversible damage </w:t>
      </w:r>
      <w:r w:rsidR="00291E5F" w:rsidRPr="000060A7">
        <w:rPr>
          <w:rFonts w:ascii="Book Antiqua" w:eastAsia="Book Antiqua" w:hAnsi="Book Antiqua" w:cs="Book Antiqua"/>
          <w:color w:val="000000"/>
        </w:rPr>
        <w:t xml:space="preserve">that </w:t>
      </w:r>
      <w:r w:rsidRPr="000060A7">
        <w:rPr>
          <w:rFonts w:ascii="Book Antiqua" w:eastAsia="Book Antiqua" w:hAnsi="Book Antiqua" w:cs="Book Antiqua"/>
          <w:color w:val="000000"/>
        </w:rPr>
        <w:t>in turn could affect the success of any therapeutic vaccine design or even any immunotherapy approach against HCC</w:t>
      </w:r>
      <w:r w:rsidRPr="000060A7">
        <w:rPr>
          <w:rFonts w:ascii="Book Antiqua" w:eastAsia="Book Antiqua" w:hAnsi="Book Antiqua" w:cs="Book Antiqua"/>
          <w:color w:val="000000"/>
          <w:vertAlign w:val="superscript"/>
        </w:rPr>
        <w:t>[</w:t>
      </w:r>
      <w:hyperlink w:anchor="_ENREF_94" w:tooltip="Wedemeyer, 2020 #95" w:history="1">
        <w:r w:rsidRPr="000060A7">
          <w:rPr>
            <w:rFonts w:ascii="Book Antiqua" w:eastAsia="Book Antiqua" w:hAnsi="Book Antiqua" w:cs="Book Antiqua"/>
            <w:color w:val="000000"/>
            <w:vertAlign w:val="superscript"/>
          </w:rPr>
          <w:t>94</w:t>
        </w:r>
      </w:hyperlink>
      <w:r w:rsidRPr="000060A7">
        <w:rPr>
          <w:rFonts w:ascii="Book Antiqua" w:eastAsia="Book Antiqua" w:hAnsi="Book Antiqua" w:cs="Book Antiqua"/>
          <w:color w:val="000000"/>
          <w:vertAlign w:val="superscript"/>
        </w:rPr>
        <w:t>,</w:t>
      </w:r>
      <w:hyperlink w:anchor="_ENREF_103" w:tooltip="Ghosh, 2020 #106" w:history="1">
        <w:r w:rsidRPr="000060A7">
          <w:rPr>
            <w:rFonts w:ascii="Book Antiqua" w:eastAsia="Book Antiqua" w:hAnsi="Book Antiqua" w:cs="Book Antiqua"/>
            <w:color w:val="000000"/>
            <w:vertAlign w:val="superscript"/>
          </w:rPr>
          <w:t>103</w:t>
        </w:r>
      </w:hyperlink>
      <w:r w:rsidRPr="000060A7">
        <w:rPr>
          <w:rFonts w:ascii="Book Antiqua" w:eastAsia="Book Antiqua" w:hAnsi="Book Antiqua" w:cs="Book Antiqua"/>
          <w:color w:val="000000"/>
          <w:vertAlign w:val="superscript"/>
        </w:rPr>
        <w:t>,</w:t>
      </w:r>
      <w:hyperlink w:anchor="_ENREF_111" w:tooltip="Stuart, 2020 #114" w:history="1">
        <w:r w:rsidRPr="000060A7">
          <w:rPr>
            <w:rFonts w:ascii="Book Antiqua" w:eastAsia="Book Antiqua" w:hAnsi="Book Antiqua" w:cs="Book Antiqua"/>
            <w:color w:val="000000"/>
            <w:vertAlign w:val="superscript"/>
          </w:rPr>
          <w:t>111</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w:t>
      </w:r>
    </w:p>
    <w:p w14:paraId="5441157A" w14:textId="77777777" w:rsidR="00A40921" w:rsidRDefault="00A40921" w:rsidP="00A40921">
      <w:pPr>
        <w:spacing w:line="360" w:lineRule="auto"/>
        <w:jc w:val="both"/>
        <w:rPr>
          <w:rFonts w:ascii="Book Antiqua" w:eastAsia="Book Antiqua" w:hAnsi="Book Antiqua" w:cs="Book Antiqua"/>
          <w:b/>
          <w:bCs/>
          <w:color w:val="000000"/>
        </w:rPr>
      </w:pPr>
    </w:p>
    <w:p w14:paraId="2035922E" w14:textId="0606F712" w:rsidR="00A77B3E" w:rsidRPr="000060A7" w:rsidRDefault="00D0545A" w:rsidP="00A40921">
      <w:pPr>
        <w:spacing w:line="360" w:lineRule="auto"/>
        <w:jc w:val="both"/>
        <w:rPr>
          <w:rFonts w:ascii="Book Antiqua" w:hAnsi="Book Antiqua"/>
          <w:i/>
          <w:iCs/>
        </w:rPr>
      </w:pPr>
      <w:r w:rsidRPr="000060A7">
        <w:rPr>
          <w:rFonts w:ascii="Book Antiqua" w:eastAsia="Book Antiqua" w:hAnsi="Book Antiqua" w:cs="Book Antiqua"/>
          <w:b/>
          <w:bCs/>
          <w:i/>
          <w:iCs/>
          <w:color w:val="000000"/>
        </w:rPr>
        <w:t xml:space="preserve">DAA resistance-associated variants </w:t>
      </w:r>
    </w:p>
    <w:p w14:paraId="4235AABB" w14:textId="6B5D8AF2" w:rsidR="00A77B3E" w:rsidRPr="000060A7" w:rsidRDefault="00D0545A" w:rsidP="00A40921">
      <w:pPr>
        <w:spacing w:line="360" w:lineRule="auto"/>
        <w:jc w:val="both"/>
        <w:rPr>
          <w:rFonts w:ascii="Book Antiqua" w:eastAsia="Book Antiqua" w:hAnsi="Book Antiqua" w:cs="Book Antiqua"/>
          <w:color w:val="000000"/>
        </w:rPr>
      </w:pPr>
      <w:r w:rsidRPr="000060A7">
        <w:rPr>
          <w:rFonts w:ascii="Book Antiqua" w:eastAsia="Book Antiqua" w:hAnsi="Book Antiqua" w:cs="Book Antiqua"/>
          <w:color w:val="000000"/>
        </w:rPr>
        <w:t xml:space="preserve">Current DAA therapy has demonstrated high efficacy, but still </w:t>
      </w:r>
      <w:r w:rsidR="00291E5F" w:rsidRPr="000060A7">
        <w:rPr>
          <w:rFonts w:ascii="Book Antiqua" w:eastAsia="Book Antiqua" w:hAnsi="Book Antiqua" w:cs="Book Antiqua"/>
          <w:color w:val="000000"/>
        </w:rPr>
        <w:t xml:space="preserve">in </w:t>
      </w:r>
      <w:r w:rsidRPr="000060A7">
        <w:rPr>
          <w:rFonts w:ascii="Book Antiqua" w:eastAsia="Book Antiqua" w:hAnsi="Book Antiqua" w:cs="Book Antiqua"/>
          <w:color w:val="000000"/>
        </w:rPr>
        <w:t>a minor group of patients (4</w:t>
      </w:r>
      <w:r w:rsidR="00A40921"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-5%) </w:t>
      </w:r>
      <w:r w:rsidR="00291E5F" w:rsidRPr="000060A7">
        <w:rPr>
          <w:rFonts w:ascii="Book Antiqua" w:eastAsia="Book Antiqua" w:hAnsi="Book Antiqua" w:cs="Book Antiqua"/>
          <w:color w:val="000000"/>
        </w:rPr>
        <w:t xml:space="preserve">it </w:t>
      </w:r>
      <w:r w:rsidRPr="000060A7">
        <w:rPr>
          <w:rFonts w:ascii="Book Antiqua" w:eastAsia="Book Antiqua" w:hAnsi="Book Antiqua" w:cs="Book Antiqua"/>
          <w:color w:val="000000"/>
        </w:rPr>
        <w:t>does not succeed in eradicating HCV, largely due to inadequate adherence but also due to relapse or viral fitness</w:t>
      </w:r>
      <w:r w:rsidRPr="000060A7">
        <w:rPr>
          <w:rFonts w:ascii="Book Antiqua" w:eastAsia="Book Antiqua" w:hAnsi="Book Antiqua" w:cs="Book Antiqua"/>
          <w:color w:val="000000"/>
          <w:vertAlign w:val="superscript"/>
        </w:rPr>
        <w:t>[</w:t>
      </w:r>
      <w:hyperlink w:anchor="_ENREF_112" w:tooltip="Parlati, 2018 #150" w:history="1">
        <w:r w:rsidRPr="000060A7">
          <w:rPr>
            <w:rFonts w:ascii="Book Antiqua" w:eastAsia="Book Antiqua" w:hAnsi="Book Antiqua" w:cs="Book Antiqua"/>
            <w:color w:val="000000"/>
            <w:vertAlign w:val="superscript"/>
          </w:rPr>
          <w:t>112</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Since HCV is a rapidly evolving RNA virus, the exposure to DAAs triggers strong drug selection favoring mutants that offer partial resistance to them. Thus, the high SVR achieved with DAA still faces the challenge of resistance-associated variants (RAVs)</w:t>
      </w:r>
      <w:r w:rsidR="00291E5F"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some arising after treatment but others naturally occurring in treatment naïve individuals</w:t>
      </w:r>
      <w:r w:rsidRPr="000060A7">
        <w:rPr>
          <w:rFonts w:ascii="Book Antiqua" w:eastAsia="Book Antiqua" w:hAnsi="Book Antiqua" w:cs="Book Antiqua"/>
          <w:color w:val="000000"/>
          <w:vertAlign w:val="superscript"/>
        </w:rPr>
        <w:t>[</w:t>
      </w:r>
      <w:hyperlink w:anchor="_ENREF_113" w:tooltip="Bailey, 2019 #128" w:history="1">
        <w:r w:rsidRPr="000060A7">
          <w:rPr>
            <w:rFonts w:ascii="Book Antiqua" w:eastAsia="Book Antiqua" w:hAnsi="Book Antiqua" w:cs="Book Antiqua"/>
            <w:color w:val="000000"/>
            <w:vertAlign w:val="superscript"/>
          </w:rPr>
          <w:t>113</w:t>
        </w:r>
      </w:hyperlink>
      <w:r w:rsidRPr="000060A7">
        <w:rPr>
          <w:rFonts w:ascii="Book Antiqua" w:eastAsia="Book Antiqua" w:hAnsi="Book Antiqua" w:cs="Book Antiqua"/>
          <w:color w:val="000000"/>
          <w:vertAlign w:val="superscript"/>
        </w:rPr>
        <w:t>,</w:t>
      </w:r>
      <w:hyperlink w:anchor="_ENREF_114" w:tooltip="Hayes, 2019 #151" w:history="1">
        <w:r w:rsidRPr="000060A7">
          <w:rPr>
            <w:rFonts w:ascii="Book Antiqua" w:eastAsia="Book Antiqua" w:hAnsi="Book Antiqua" w:cs="Book Antiqua"/>
            <w:color w:val="000000"/>
            <w:vertAlign w:val="superscript"/>
          </w:rPr>
          <w:t>114</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DAA treatment failure may be attributable to advanced liver disease, suboptimal therapy adherence</w:t>
      </w:r>
      <w:r w:rsidR="00291E5F"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and the </w:t>
      </w:r>
      <w:r w:rsidRPr="000060A7">
        <w:rPr>
          <w:rFonts w:ascii="Book Antiqua" w:eastAsia="Book Antiqua" w:hAnsi="Book Antiqua" w:cs="Book Antiqua"/>
          <w:color w:val="000000"/>
        </w:rPr>
        <w:lastRenderedPageBreak/>
        <w:t xml:space="preserve">presence or generation of NS5A </w:t>
      </w:r>
      <w:proofErr w:type="gramStart"/>
      <w:r w:rsidRPr="000060A7">
        <w:rPr>
          <w:rFonts w:ascii="Book Antiqua" w:eastAsia="Book Antiqua" w:hAnsi="Book Antiqua" w:cs="Book Antiqua"/>
          <w:color w:val="000000"/>
        </w:rPr>
        <w:t>mutations</w:t>
      </w:r>
      <w:r w:rsidRPr="000060A7">
        <w:rPr>
          <w:rFonts w:ascii="Book Antiqua" w:eastAsia="Book Antiqua" w:hAnsi="Book Antiqua" w:cs="Book Antiqua"/>
          <w:color w:val="000000"/>
          <w:vertAlign w:val="superscript"/>
        </w:rPr>
        <w:t>[</w:t>
      </w:r>
      <w:proofErr w:type="gramEnd"/>
      <w:r w:rsidR="00593569" w:rsidRPr="000060A7">
        <w:fldChar w:fldCharType="begin"/>
      </w:r>
      <w:r w:rsidR="00593569" w:rsidRPr="000060A7">
        <w:instrText xml:space="preserve"> HYPERLINK \l "_ENREF_112" \o "Parlati, 2018 #150" </w:instrText>
      </w:r>
      <w:r w:rsidR="00593569" w:rsidRPr="000060A7">
        <w:fldChar w:fldCharType="separate"/>
      </w:r>
      <w:r w:rsidRPr="000060A7">
        <w:rPr>
          <w:rFonts w:ascii="Book Antiqua" w:eastAsia="Book Antiqua" w:hAnsi="Book Antiqua" w:cs="Book Antiqua"/>
          <w:color w:val="000000"/>
          <w:vertAlign w:val="superscript"/>
        </w:rPr>
        <w:t>112</w:t>
      </w:r>
      <w:r w:rsidR="00593569" w:rsidRPr="000060A7">
        <w:rPr>
          <w:rFonts w:ascii="Book Antiqua" w:eastAsia="Book Antiqua" w:hAnsi="Book Antiqua" w:cs="Book Antiqua"/>
          <w:color w:val="000000"/>
          <w:vertAlign w:val="superscript"/>
        </w:rPr>
        <w:fldChar w:fldCharType="end"/>
      </w:r>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The three HCV non-structural proteins have different RAV prevalence, which may be related to their distinct roles in the HCV life cycle </w:t>
      </w:r>
      <w:r w:rsidR="00291E5F" w:rsidRPr="000060A7">
        <w:rPr>
          <w:rFonts w:ascii="Book Antiqua" w:eastAsia="Book Antiqua" w:hAnsi="Book Antiqua" w:cs="Book Antiqua"/>
          <w:color w:val="000000"/>
        </w:rPr>
        <w:t>that</w:t>
      </w:r>
      <w:r w:rsidRPr="000060A7">
        <w:rPr>
          <w:rFonts w:ascii="Book Antiqua" w:eastAsia="Book Antiqua" w:hAnsi="Book Antiqua" w:cs="Book Antiqua"/>
          <w:color w:val="000000"/>
        </w:rPr>
        <w:t xml:space="preserve"> defines the resistance genetic </w:t>
      </w:r>
      <w:proofErr w:type="gramStart"/>
      <w:r w:rsidRPr="000060A7">
        <w:rPr>
          <w:rFonts w:ascii="Book Antiqua" w:eastAsia="Book Antiqua" w:hAnsi="Book Antiqua" w:cs="Book Antiqua"/>
          <w:color w:val="000000"/>
        </w:rPr>
        <w:t>barriers</w:t>
      </w:r>
      <w:r w:rsidRPr="000060A7">
        <w:rPr>
          <w:rFonts w:ascii="Book Antiqua" w:eastAsia="Book Antiqua" w:hAnsi="Book Antiqua" w:cs="Book Antiqua"/>
          <w:color w:val="000000"/>
          <w:vertAlign w:val="superscript"/>
        </w:rPr>
        <w:t>[</w:t>
      </w:r>
      <w:proofErr w:type="gramEnd"/>
      <w:r w:rsidR="00593569" w:rsidRPr="000060A7">
        <w:fldChar w:fldCharType="begin"/>
      </w:r>
      <w:r w:rsidR="00593569" w:rsidRPr="000060A7">
        <w:instrText xml:space="preserve"> HYPERLINK \l "_ENREF_115" \o "Zeng, 2020 #152" </w:instrText>
      </w:r>
      <w:r w:rsidR="00593569" w:rsidRPr="000060A7">
        <w:fldChar w:fldCharType="separate"/>
      </w:r>
      <w:r w:rsidRPr="000060A7">
        <w:rPr>
          <w:rFonts w:ascii="Book Antiqua" w:eastAsia="Book Antiqua" w:hAnsi="Book Antiqua" w:cs="Book Antiqua"/>
          <w:color w:val="000000"/>
          <w:vertAlign w:val="superscript"/>
        </w:rPr>
        <w:t>115</w:t>
      </w:r>
      <w:r w:rsidR="00593569" w:rsidRPr="000060A7">
        <w:rPr>
          <w:rFonts w:ascii="Book Antiqua" w:eastAsia="Book Antiqua" w:hAnsi="Book Antiqua" w:cs="Book Antiqua"/>
          <w:color w:val="000000"/>
          <w:vertAlign w:val="superscript"/>
        </w:rPr>
        <w:fldChar w:fldCharType="end"/>
      </w:r>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RAVs affecting each of the DAA classes have different properties and occur most commonly in the NS5A region, less commonly in the NS3 region, and uncommonly in the NS5B region. In all first-line DAA regimens, NS5A inhibitors are a crucial component because their RAVs have direct clinical impact</w:t>
      </w:r>
      <w:r w:rsidRPr="000060A7">
        <w:rPr>
          <w:rFonts w:ascii="Book Antiqua" w:eastAsia="Book Antiqua" w:hAnsi="Book Antiqua" w:cs="Book Antiqua"/>
          <w:color w:val="000000"/>
          <w:vertAlign w:val="superscript"/>
        </w:rPr>
        <w:t>[</w:t>
      </w:r>
      <w:hyperlink w:anchor="_ENREF_114" w:tooltip="Hayes, 2019 #151" w:history="1">
        <w:r w:rsidRPr="000060A7">
          <w:rPr>
            <w:rFonts w:ascii="Book Antiqua" w:eastAsia="Book Antiqua" w:hAnsi="Book Antiqua" w:cs="Book Antiqua"/>
            <w:color w:val="000000"/>
            <w:vertAlign w:val="superscript"/>
          </w:rPr>
          <w:t>114</w:t>
        </w:r>
      </w:hyperlink>
      <w:r w:rsidRPr="000060A7">
        <w:rPr>
          <w:rFonts w:ascii="Book Antiqua" w:eastAsia="Book Antiqua" w:hAnsi="Book Antiqua" w:cs="Book Antiqua"/>
          <w:color w:val="000000"/>
          <w:vertAlign w:val="superscript"/>
        </w:rPr>
        <w:t>,</w:t>
      </w:r>
      <w:hyperlink w:anchor="_ENREF_116" w:tooltip="Paolucci, 2017 #153" w:history="1">
        <w:r w:rsidRPr="000060A7">
          <w:rPr>
            <w:rFonts w:ascii="Book Antiqua" w:eastAsia="Book Antiqua" w:hAnsi="Book Antiqua" w:cs="Book Antiqua"/>
            <w:color w:val="000000"/>
            <w:vertAlign w:val="superscript"/>
          </w:rPr>
          <w:t>116</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Treatment-emergent RAVs that remain at high frequency after the end of therapy often have other fitness compensating mutations and may be more difficult to treat. Nowadays, there are several options for patients who have failed to respond to first line DAA therapy, and more than 90% of these patients are able to achieve SVR following retreatment, but the selection of the appropriate therapy depends on several factors and may require genotype and resistance testing. It should be noted that there are some notable genotype-specific differences with respect to retreatment, particularly in the case of prior exposure to NS5A inhibitors in patients with genotype 1 infection. Rescue treatment options with multiple targeted therapies, such as the pangenotypic combinations, sofosbuvir/velpatasvir/voxilaprevir (Vosevi)</w:t>
      </w:r>
      <w:r w:rsidR="00291E5F"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and glecaprevir/pibrentasvir (Mavyret), were effective in the majority of cases with DAA failure</w:t>
      </w:r>
      <w:r w:rsidRPr="000060A7">
        <w:rPr>
          <w:rFonts w:ascii="Book Antiqua" w:eastAsia="Book Antiqua" w:hAnsi="Book Antiqua" w:cs="Book Antiqua"/>
          <w:color w:val="000000"/>
          <w:vertAlign w:val="superscript"/>
        </w:rPr>
        <w:t>[</w:t>
      </w:r>
      <w:hyperlink w:anchor="_ENREF_112" w:tooltip="Parlati, 2018 #150" w:history="1">
        <w:r w:rsidRPr="000060A7">
          <w:rPr>
            <w:rFonts w:ascii="Book Antiqua" w:eastAsia="Book Antiqua" w:hAnsi="Book Antiqua" w:cs="Book Antiqua"/>
            <w:color w:val="000000"/>
            <w:vertAlign w:val="superscript"/>
          </w:rPr>
          <w:t>112</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Interestingly, a recent European multicentric study showed that even Vosevi can fail in genotype 3 and genotype 1a infected individuals with cirrhosis, but this failure is not associated with a specific pattern of RAV. It is important to note that rescue treatment with multiple targeted therapies was effective in the majority of patients</w:t>
      </w:r>
      <w:r w:rsidRPr="000060A7">
        <w:rPr>
          <w:rFonts w:ascii="Book Antiqua" w:eastAsia="Book Antiqua" w:hAnsi="Book Antiqua" w:cs="Book Antiqua"/>
          <w:color w:val="000000"/>
          <w:vertAlign w:val="superscript"/>
        </w:rPr>
        <w:t>[</w:t>
      </w:r>
      <w:hyperlink w:anchor="_ENREF_117" w:tooltip="Dietz, 2020 #154" w:history="1">
        <w:r w:rsidRPr="000060A7">
          <w:rPr>
            <w:rFonts w:ascii="Book Antiqua" w:eastAsia="Book Antiqua" w:hAnsi="Book Antiqua" w:cs="Book Antiqua"/>
            <w:color w:val="000000"/>
            <w:vertAlign w:val="superscript"/>
          </w:rPr>
          <w:t>117</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w:t>
      </w:r>
    </w:p>
    <w:p w14:paraId="155696D8" w14:textId="77777777" w:rsidR="00A40921" w:rsidRDefault="00A40921" w:rsidP="00A40921">
      <w:pPr>
        <w:spacing w:line="360" w:lineRule="auto"/>
        <w:jc w:val="both"/>
        <w:rPr>
          <w:rFonts w:ascii="Book Antiqua" w:eastAsia="Book Antiqua" w:hAnsi="Book Antiqua" w:cs="Book Antiqua"/>
          <w:b/>
          <w:bCs/>
          <w:color w:val="000000"/>
        </w:rPr>
      </w:pPr>
    </w:p>
    <w:p w14:paraId="1FE38E5E" w14:textId="0E45583B" w:rsidR="00A77B3E" w:rsidRPr="000060A7" w:rsidRDefault="00D0545A" w:rsidP="00A40921">
      <w:pPr>
        <w:spacing w:line="360" w:lineRule="auto"/>
        <w:jc w:val="both"/>
        <w:rPr>
          <w:rFonts w:ascii="Book Antiqua" w:hAnsi="Book Antiqua"/>
          <w:i/>
          <w:iCs/>
        </w:rPr>
      </w:pPr>
      <w:r w:rsidRPr="000060A7">
        <w:rPr>
          <w:rFonts w:ascii="Book Antiqua" w:eastAsia="Book Antiqua" w:hAnsi="Book Antiqua" w:cs="Book Antiqua"/>
          <w:b/>
          <w:bCs/>
          <w:i/>
          <w:iCs/>
          <w:color w:val="000000"/>
        </w:rPr>
        <w:t>DAA treatment in the context of solid organ transplantation</w:t>
      </w:r>
    </w:p>
    <w:p w14:paraId="77D97C18" w14:textId="0D629AE4" w:rsidR="00A77B3E" w:rsidRPr="000060A7" w:rsidRDefault="00D0545A" w:rsidP="00A40921">
      <w:pPr>
        <w:spacing w:line="360" w:lineRule="auto"/>
        <w:jc w:val="both"/>
        <w:rPr>
          <w:rFonts w:ascii="Book Antiqua" w:hAnsi="Book Antiqua"/>
        </w:rPr>
      </w:pPr>
      <w:r w:rsidRPr="000060A7">
        <w:rPr>
          <w:rFonts w:ascii="Book Antiqua" w:eastAsia="Book Antiqua" w:hAnsi="Book Antiqua" w:cs="Book Antiqua"/>
          <w:color w:val="000000"/>
        </w:rPr>
        <w:t>The field of solid organ transplantation (SOT) has also been benefited with DAA development</w:t>
      </w:r>
      <w:r w:rsidRPr="000060A7">
        <w:rPr>
          <w:rFonts w:ascii="Book Antiqua" w:eastAsia="Book Antiqua" w:hAnsi="Book Antiqua" w:cs="Book Antiqua"/>
          <w:color w:val="000000"/>
          <w:vertAlign w:val="superscript"/>
        </w:rPr>
        <w:t>[</w:t>
      </w:r>
      <w:hyperlink w:anchor="_ENREF_118" w:tooltip="Kahn, 2020 #116" w:history="1">
        <w:r w:rsidRPr="000060A7">
          <w:rPr>
            <w:rFonts w:ascii="Book Antiqua" w:eastAsia="Book Antiqua" w:hAnsi="Book Antiqua" w:cs="Book Antiqua"/>
            <w:color w:val="000000"/>
            <w:vertAlign w:val="superscript"/>
          </w:rPr>
          <w:t>118</w:t>
        </w:r>
      </w:hyperlink>
      <w:r w:rsidRPr="000060A7">
        <w:rPr>
          <w:rFonts w:ascii="Book Antiqua" w:eastAsia="Book Antiqua" w:hAnsi="Book Antiqua" w:cs="Book Antiqua"/>
          <w:color w:val="000000"/>
          <w:vertAlign w:val="superscript"/>
        </w:rPr>
        <w:t>,</w:t>
      </w:r>
      <w:hyperlink w:anchor="_ENREF_119" w:tooltip="Kappus, 2020 #115" w:history="1">
        <w:r w:rsidRPr="000060A7">
          <w:rPr>
            <w:rFonts w:ascii="Book Antiqua" w:eastAsia="Book Antiqua" w:hAnsi="Book Antiqua" w:cs="Book Antiqua"/>
            <w:color w:val="000000"/>
            <w:vertAlign w:val="superscript"/>
          </w:rPr>
          <w:t>119</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The efficacy of DAA has created a new opportunity to improve survival in end-organ failure patients through greater access to organ transplantation, since transplanting organs from HCV-infected donors into infected or uninfected recipients is now under consideration. Altogether, this has led to a better transplant outcome due to healthier patients receiving SOT and a significant reduction of waitlist mortality and healthcare costs. In the post-liver transplantation setting, early treatment </w:t>
      </w:r>
      <w:r w:rsidRPr="000060A7">
        <w:rPr>
          <w:rFonts w:ascii="Book Antiqua" w:eastAsia="Book Antiqua" w:hAnsi="Book Antiqua" w:cs="Book Antiqua"/>
          <w:color w:val="000000"/>
        </w:rPr>
        <w:lastRenderedPageBreak/>
        <w:t>is now recommended due to the high efficacy of DAAs, in association with a low side effect profile and easily mitigated drug-drug interactions</w:t>
      </w:r>
      <w:r w:rsidRPr="000060A7">
        <w:rPr>
          <w:rFonts w:ascii="Book Antiqua" w:eastAsia="Book Antiqua" w:hAnsi="Book Antiqua" w:cs="Book Antiqua"/>
          <w:color w:val="000000"/>
          <w:vertAlign w:val="superscript"/>
        </w:rPr>
        <w:t>[</w:t>
      </w:r>
      <w:hyperlink w:anchor="_ENREF_118" w:tooltip="Kahn, 2020 #116" w:history="1">
        <w:r w:rsidRPr="000060A7">
          <w:rPr>
            <w:rFonts w:ascii="Book Antiqua" w:eastAsia="Book Antiqua" w:hAnsi="Book Antiqua" w:cs="Book Antiqua"/>
            <w:color w:val="000000"/>
            <w:vertAlign w:val="superscript"/>
          </w:rPr>
          <w:t>118</w:t>
        </w:r>
      </w:hyperlink>
      <w:r w:rsidRPr="000060A7">
        <w:rPr>
          <w:rFonts w:ascii="Book Antiqua" w:eastAsia="Book Antiqua" w:hAnsi="Book Antiqua" w:cs="Book Antiqua"/>
          <w:color w:val="000000"/>
          <w:vertAlign w:val="superscript"/>
        </w:rPr>
        <w:t>,</w:t>
      </w:r>
      <w:hyperlink w:anchor="_ENREF_119" w:tooltip="Kappus, 2020 #115" w:history="1">
        <w:r w:rsidRPr="000060A7">
          <w:rPr>
            <w:rFonts w:ascii="Book Antiqua" w:eastAsia="Book Antiqua" w:hAnsi="Book Antiqua" w:cs="Book Antiqua"/>
            <w:color w:val="000000"/>
            <w:vertAlign w:val="superscript"/>
          </w:rPr>
          <w:t>119</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The optimal treatment duration for each organ is not yet clear; in the years to come there will be increasing data and hopefully standardization of treatment. Some reports proposed 8</w:t>
      </w:r>
      <w:r w:rsidR="00C96AE3" w:rsidRPr="000060A7">
        <w:rPr>
          <w:rFonts w:ascii="Book Antiqua" w:eastAsia="Book Antiqua" w:hAnsi="Book Antiqua" w:cs="Book Antiqua"/>
          <w:color w:val="000000"/>
        </w:rPr>
        <w:t>-</w:t>
      </w:r>
      <w:r w:rsidRPr="000060A7">
        <w:rPr>
          <w:rFonts w:ascii="Book Antiqua" w:eastAsia="Book Antiqua" w:hAnsi="Book Antiqua" w:cs="Book Antiqua"/>
          <w:color w:val="000000"/>
        </w:rPr>
        <w:t>12 wk of DAA treatment for liver transplantation</w:t>
      </w:r>
      <w:r w:rsidR="00291E5F"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but 2</w:t>
      </w:r>
      <w:r w:rsidR="00C96AE3" w:rsidRPr="000060A7">
        <w:rPr>
          <w:rFonts w:ascii="Book Antiqua" w:eastAsia="Book Antiqua" w:hAnsi="Book Antiqua" w:cs="Book Antiqua"/>
          <w:color w:val="000000"/>
        </w:rPr>
        <w:t>-</w:t>
      </w:r>
      <w:r w:rsidRPr="000060A7">
        <w:rPr>
          <w:rFonts w:ascii="Book Antiqua" w:eastAsia="Book Antiqua" w:hAnsi="Book Antiqua" w:cs="Book Antiqua"/>
          <w:color w:val="000000"/>
        </w:rPr>
        <w:t>4 wk seems to be enough for other organs</w:t>
      </w:r>
      <w:r w:rsidRPr="000060A7">
        <w:rPr>
          <w:rFonts w:ascii="Book Antiqua" w:eastAsia="Book Antiqua" w:hAnsi="Book Antiqua" w:cs="Book Antiqua"/>
          <w:color w:val="000000"/>
          <w:vertAlign w:val="superscript"/>
        </w:rPr>
        <w:t>[</w:t>
      </w:r>
      <w:hyperlink w:anchor="_ENREF_118" w:tooltip="Kahn, 2020 #116" w:history="1">
        <w:r w:rsidRPr="000060A7">
          <w:rPr>
            <w:rFonts w:ascii="Book Antiqua" w:eastAsia="Book Antiqua" w:hAnsi="Book Antiqua" w:cs="Book Antiqua"/>
            <w:color w:val="000000"/>
            <w:vertAlign w:val="superscript"/>
          </w:rPr>
          <w:t>118</w:t>
        </w:r>
      </w:hyperlink>
      <w:r w:rsidRPr="000060A7">
        <w:rPr>
          <w:rFonts w:ascii="Book Antiqua" w:eastAsia="Book Antiqua" w:hAnsi="Book Antiqua" w:cs="Book Antiqua"/>
          <w:color w:val="000000"/>
          <w:vertAlign w:val="superscript"/>
        </w:rPr>
        <w:t>,</w:t>
      </w:r>
      <w:hyperlink w:anchor="_ENREF_119" w:tooltip="Kappus, 2020 #115" w:history="1">
        <w:r w:rsidRPr="000060A7">
          <w:rPr>
            <w:rFonts w:ascii="Book Antiqua" w:eastAsia="Book Antiqua" w:hAnsi="Book Antiqua" w:cs="Book Antiqua"/>
            <w:color w:val="000000"/>
            <w:vertAlign w:val="superscript"/>
          </w:rPr>
          <w:t>119</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However, it should be kept in mind that although it is expected that treatment eliminate</w:t>
      </w:r>
      <w:r w:rsidR="00291E5F" w:rsidRPr="000060A7">
        <w:rPr>
          <w:rFonts w:ascii="Book Antiqua" w:eastAsia="Book Antiqua" w:hAnsi="Book Antiqua" w:cs="Book Antiqua"/>
          <w:color w:val="000000"/>
        </w:rPr>
        <w:t>s</w:t>
      </w:r>
      <w:r w:rsidRPr="000060A7">
        <w:rPr>
          <w:rFonts w:ascii="Book Antiqua" w:eastAsia="Book Antiqua" w:hAnsi="Book Antiqua" w:cs="Book Antiqua"/>
          <w:color w:val="000000"/>
        </w:rPr>
        <w:t xml:space="preserve"> the risk of infection, this is not a certainty; since the persistence of HCV RNA in peripheral blood mononuclear cells and/or the liver has been shown to occur post-SVR in liver transplantation recipients, with unclear clinical consequences. Although early outcome data are encouraging, the overall experience is limited, and many ethical issues and scientific questions remain, such as avoidance of selection bias, the optimal timing of DAA therapy, detailed evaluation of drug</w:t>
      </w:r>
      <w:r w:rsidR="00291E5F" w:rsidRPr="000060A7">
        <w:rPr>
          <w:rFonts w:ascii="Book Antiqua" w:eastAsia="Book Antiqua" w:hAnsi="Book Antiqua" w:cs="Book Antiqua"/>
          <w:color w:val="000000"/>
        </w:rPr>
        <w:t>-</w:t>
      </w:r>
      <w:r w:rsidRPr="000060A7">
        <w:rPr>
          <w:rFonts w:ascii="Book Antiqua" w:eastAsia="Book Antiqua" w:hAnsi="Book Antiqua" w:cs="Book Antiqua"/>
          <w:color w:val="000000"/>
        </w:rPr>
        <w:t>drug interactions between DAAs and immunosuppressants, and long</w:t>
      </w:r>
      <w:r w:rsidR="00291E5F" w:rsidRPr="000060A7">
        <w:rPr>
          <w:rFonts w:ascii="Book Antiqua" w:eastAsia="Book Antiqua" w:hAnsi="Book Antiqua" w:cs="Book Antiqua"/>
          <w:color w:val="000000"/>
        </w:rPr>
        <w:t>-</w:t>
      </w:r>
      <w:r w:rsidRPr="000060A7">
        <w:rPr>
          <w:rFonts w:ascii="Book Antiqua" w:eastAsia="Book Antiqua" w:hAnsi="Book Antiqua" w:cs="Book Antiqua"/>
          <w:color w:val="000000"/>
        </w:rPr>
        <w:t>term graft-patient outcomes. Moreover, there is no data on possible long</w:t>
      </w:r>
      <w:r w:rsidR="00291E5F" w:rsidRPr="000060A7">
        <w:rPr>
          <w:rFonts w:ascii="Book Antiqua" w:eastAsia="Book Antiqua" w:hAnsi="Book Antiqua" w:cs="Book Antiqua"/>
          <w:color w:val="000000"/>
        </w:rPr>
        <w:t>-</w:t>
      </w:r>
      <w:r w:rsidRPr="000060A7">
        <w:rPr>
          <w:rFonts w:ascii="Book Antiqua" w:eastAsia="Book Antiqua" w:hAnsi="Book Antiqua" w:cs="Book Antiqua"/>
          <w:color w:val="000000"/>
        </w:rPr>
        <w:t>term hepatic and extrahepatic adverse effects associated to HCV exposure, even among those cured of the infection. As such, transplanting livers from HCV-infected donors into uninfected recipients requires special approval from governing bodies in the U</w:t>
      </w:r>
      <w:r w:rsidR="00A40921" w:rsidRPr="000060A7">
        <w:rPr>
          <w:rFonts w:ascii="Book Antiqua" w:eastAsia="Book Antiqua" w:hAnsi="Book Antiqua" w:cs="Book Antiqua"/>
          <w:color w:val="000000"/>
        </w:rPr>
        <w:t>nited States</w:t>
      </w:r>
      <w:r w:rsidRPr="000060A7">
        <w:rPr>
          <w:rFonts w:ascii="Book Antiqua" w:eastAsia="Book Antiqua" w:hAnsi="Book Antiqua" w:cs="Book Antiqua"/>
          <w:color w:val="000000"/>
        </w:rPr>
        <w:t xml:space="preserve"> and in nearly all countries around the world</w:t>
      </w:r>
      <w:r w:rsidRPr="000060A7">
        <w:rPr>
          <w:rFonts w:ascii="Book Antiqua" w:eastAsia="Book Antiqua" w:hAnsi="Book Antiqua" w:cs="Book Antiqua"/>
          <w:color w:val="000000"/>
          <w:vertAlign w:val="superscript"/>
        </w:rPr>
        <w:t>[</w:t>
      </w:r>
      <w:hyperlink w:anchor="_ENREF_120" w:tooltip="Ghany, 2020 #184" w:history="1">
        <w:r w:rsidRPr="000060A7">
          <w:rPr>
            <w:rFonts w:ascii="Book Antiqua" w:eastAsia="Book Antiqua" w:hAnsi="Book Antiqua" w:cs="Book Antiqua"/>
            <w:color w:val="000000"/>
            <w:vertAlign w:val="superscript"/>
          </w:rPr>
          <w:t>120</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w:t>
      </w:r>
    </w:p>
    <w:p w14:paraId="0A173373" w14:textId="77777777" w:rsidR="00A40921" w:rsidRDefault="00A40921" w:rsidP="00A40921">
      <w:pPr>
        <w:spacing w:line="360" w:lineRule="auto"/>
        <w:jc w:val="both"/>
        <w:rPr>
          <w:rFonts w:ascii="Book Antiqua" w:eastAsia="Book Antiqua" w:hAnsi="Book Antiqua" w:cs="Book Antiqua"/>
          <w:b/>
          <w:bCs/>
          <w:color w:val="000000"/>
        </w:rPr>
      </w:pPr>
    </w:p>
    <w:p w14:paraId="6D7A9DA7" w14:textId="287ACD00" w:rsidR="00A77B3E" w:rsidRPr="000060A7" w:rsidRDefault="00D0545A" w:rsidP="00A40921">
      <w:pPr>
        <w:spacing w:line="360" w:lineRule="auto"/>
        <w:jc w:val="both"/>
        <w:rPr>
          <w:rFonts w:ascii="Book Antiqua" w:hAnsi="Book Antiqua"/>
          <w:i/>
          <w:iCs/>
        </w:rPr>
      </w:pPr>
      <w:r w:rsidRPr="000060A7">
        <w:rPr>
          <w:rFonts w:ascii="Book Antiqua" w:eastAsia="Book Antiqua" w:hAnsi="Book Antiqua" w:cs="Book Antiqua"/>
          <w:b/>
          <w:bCs/>
          <w:i/>
          <w:iCs/>
          <w:color w:val="000000"/>
        </w:rPr>
        <w:t>H</w:t>
      </w:r>
      <w:r w:rsidR="0032445C" w:rsidRPr="000060A7">
        <w:rPr>
          <w:rFonts w:ascii="Book Antiqua" w:eastAsia="Book Antiqua" w:hAnsi="Book Antiqua" w:cs="Book Antiqua"/>
          <w:b/>
          <w:bCs/>
          <w:i/>
          <w:iCs/>
          <w:color w:val="000000"/>
        </w:rPr>
        <w:t>CC</w:t>
      </w:r>
      <w:r w:rsidRPr="000060A7">
        <w:rPr>
          <w:rFonts w:ascii="Book Antiqua" w:eastAsia="Book Antiqua" w:hAnsi="Book Antiqua" w:cs="Book Antiqua"/>
          <w:b/>
          <w:bCs/>
          <w:i/>
          <w:iCs/>
          <w:color w:val="000000"/>
        </w:rPr>
        <w:t xml:space="preserve"> as a consequence of DAA treatment</w:t>
      </w:r>
    </w:p>
    <w:p w14:paraId="13FEF01B" w14:textId="2E4CD139" w:rsidR="00A77B3E" w:rsidRPr="000060A7" w:rsidRDefault="00D0545A" w:rsidP="00A40921">
      <w:pPr>
        <w:spacing w:line="360" w:lineRule="auto"/>
        <w:jc w:val="both"/>
        <w:rPr>
          <w:rFonts w:ascii="Book Antiqua" w:eastAsia="Book Antiqua" w:hAnsi="Book Antiqua" w:cs="Book Antiqua"/>
          <w:color w:val="000000"/>
        </w:rPr>
      </w:pPr>
      <w:r w:rsidRPr="000060A7">
        <w:rPr>
          <w:rFonts w:ascii="Book Antiqua" w:eastAsia="Book Antiqua" w:hAnsi="Book Antiqua" w:cs="Book Antiqua"/>
          <w:color w:val="000000"/>
        </w:rPr>
        <w:t>Regarding the plausibility of HCC development in the context of DAA therapy, a risk reduction would be expected as viral clearance reduces morbidity and mortality rates. It should be considered, however, that HCV has a direct carcinogenic potential since some of the HCV-encoded proteins interact with cellular regulatory factors</w:t>
      </w:r>
      <w:r w:rsidR="0020474A" w:rsidRPr="000060A7">
        <w:rPr>
          <w:rFonts w:ascii="Book Antiqua" w:eastAsia="Book Antiqua" w:hAnsi="Book Antiqua" w:cs="Book Antiqua"/>
          <w:color w:val="000000"/>
        </w:rPr>
        <w:t xml:space="preserve"> and</w:t>
      </w:r>
      <w:r w:rsidRPr="000060A7">
        <w:rPr>
          <w:rFonts w:ascii="Book Antiqua" w:eastAsia="Book Antiqua" w:hAnsi="Book Antiqua" w:cs="Book Antiqua"/>
          <w:color w:val="000000"/>
        </w:rPr>
        <w:t xml:space="preserve"> produce oxidative stress, DNA damage, and deregulation of host cell checkpoints</w:t>
      </w:r>
      <w:r w:rsidR="0020474A"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thus promot</w:t>
      </w:r>
      <w:r w:rsidR="0020474A" w:rsidRPr="000060A7">
        <w:rPr>
          <w:rFonts w:ascii="Book Antiqua" w:eastAsia="Book Antiqua" w:hAnsi="Book Antiqua" w:cs="Book Antiqua"/>
          <w:color w:val="000000"/>
        </w:rPr>
        <w:t>ing</w:t>
      </w:r>
      <w:r w:rsidRPr="000060A7">
        <w:rPr>
          <w:rFonts w:ascii="Book Antiqua" w:eastAsia="Book Antiqua" w:hAnsi="Book Antiqua" w:cs="Book Antiqua"/>
          <w:color w:val="000000"/>
        </w:rPr>
        <w:t xml:space="preserve"> tumorigenesis</w:t>
      </w:r>
      <w:r w:rsidRPr="000060A7">
        <w:rPr>
          <w:rFonts w:ascii="Book Antiqua" w:eastAsia="Book Antiqua" w:hAnsi="Book Antiqua" w:cs="Book Antiqua"/>
          <w:color w:val="000000"/>
          <w:vertAlign w:val="superscript"/>
        </w:rPr>
        <w:t>[</w:t>
      </w:r>
      <w:hyperlink w:anchor="_ENREF_121" w:tooltip="Muzica, 2020 #121" w:history="1">
        <w:r w:rsidRPr="000060A7">
          <w:rPr>
            <w:rFonts w:ascii="Book Antiqua" w:eastAsia="Book Antiqua" w:hAnsi="Book Antiqua" w:cs="Book Antiqua"/>
            <w:color w:val="000000"/>
            <w:vertAlign w:val="superscript"/>
          </w:rPr>
          <w:t>121</w:t>
        </w:r>
      </w:hyperlink>
      <w:r w:rsidRPr="000060A7">
        <w:rPr>
          <w:rFonts w:ascii="Book Antiqua" w:eastAsia="Book Antiqua" w:hAnsi="Book Antiqua" w:cs="Book Antiqua"/>
          <w:color w:val="000000"/>
          <w:vertAlign w:val="superscript"/>
        </w:rPr>
        <w:t>,</w:t>
      </w:r>
      <w:hyperlink w:anchor="_ENREF_122" w:tooltip="Lemon, 2012 #117" w:history="1">
        <w:r w:rsidRPr="000060A7">
          <w:rPr>
            <w:rFonts w:ascii="Book Antiqua" w:eastAsia="Book Antiqua" w:hAnsi="Book Antiqua" w:cs="Book Antiqua"/>
            <w:color w:val="000000"/>
            <w:vertAlign w:val="superscript"/>
          </w:rPr>
          <w:t>122</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Because HCV is an RNA virus and its genome does not undergo reverse transcription into DNA, its carcinogenic effects cannot be attributed to its integration into the hepatocyte genome. Lately, the risk of occurrence or recurrence of HCC in HCV patients who received DAA has been debated. IFN-based therapy reports demonstrated that achieving a SVR significantly diminished the risk for HCC</w:t>
      </w:r>
      <w:r w:rsidRPr="000060A7">
        <w:rPr>
          <w:rFonts w:ascii="Book Antiqua" w:eastAsia="Book Antiqua" w:hAnsi="Book Antiqua" w:cs="Book Antiqua"/>
          <w:color w:val="000000"/>
          <w:vertAlign w:val="superscript"/>
        </w:rPr>
        <w:t>[</w:t>
      </w:r>
      <w:hyperlink w:anchor="_ENREF_123" w:tooltip="Morgan, 2013 #119" w:history="1">
        <w:r w:rsidRPr="000060A7">
          <w:rPr>
            <w:rFonts w:ascii="Book Antiqua" w:eastAsia="Book Antiqua" w:hAnsi="Book Antiqua" w:cs="Book Antiqua"/>
            <w:color w:val="000000"/>
            <w:vertAlign w:val="superscript"/>
          </w:rPr>
          <w:t>123</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Furthermore, these patients recover liver functionality with a positive impact on long-</w:t>
      </w:r>
      <w:r w:rsidRPr="000060A7">
        <w:rPr>
          <w:rFonts w:ascii="Book Antiqua" w:eastAsia="Book Antiqua" w:hAnsi="Book Antiqua" w:cs="Book Antiqua"/>
          <w:color w:val="000000"/>
        </w:rPr>
        <w:lastRenderedPageBreak/>
        <w:t>term disease-free survival</w:t>
      </w:r>
      <w:r w:rsidRPr="000060A7">
        <w:rPr>
          <w:rFonts w:ascii="Book Antiqua" w:eastAsia="Book Antiqua" w:hAnsi="Book Antiqua" w:cs="Book Antiqua"/>
          <w:color w:val="000000"/>
          <w:vertAlign w:val="superscript"/>
        </w:rPr>
        <w:t>[</w:t>
      </w:r>
      <w:hyperlink w:anchor="_ENREF_121" w:tooltip="Muzica, 2020 #121" w:history="1">
        <w:r w:rsidRPr="000060A7">
          <w:rPr>
            <w:rFonts w:ascii="Book Antiqua" w:eastAsia="Book Antiqua" w:hAnsi="Book Antiqua" w:cs="Book Antiqua"/>
            <w:color w:val="000000"/>
            <w:vertAlign w:val="superscript"/>
          </w:rPr>
          <w:t>121</w:t>
        </w:r>
      </w:hyperlink>
      <w:r w:rsidRPr="000060A7">
        <w:rPr>
          <w:rFonts w:ascii="Book Antiqua" w:eastAsia="Book Antiqua" w:hAnsi="Book Antiqua" w:cs="Book Antiqua"/>
          <w:color w:val="000000"/>
          <w:vertAlign w:val="superscript"/>
        </w:rPr>
        <w:t>,</w:t>
      </w:r>
      <w:hyperlink w:anchor="_ENREF_124" w:tooltip="Cabibbo, 2019 #120" w:history="1">
        <w:r w:rsidRPr="000060A7">
          <w:rPr>
            <w:rFonts w:ascii="Book Antiqua" w:eastAsia="Book Antiqua" w:hAnsi="Book Antiqua" w:cs="Book Antiqua"/>
            <w:color w:val="000000"/>
            <w:vertAlign w:val="superscript"/>
          </w:rPr>
          <w:t>124</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On the other hand, initial reports on DAA therapy exposed a potential high risk of HCC occurrence and recurrence after treatment</w:t>
      </w:r>
      <w:r w:rsidRPr="000060A7">
        <w:rPr>
          <w:rFonts w:ascii="Book Antiqua" w:eastAsia="Book Antiqua" w:hAnsi="Book Antiqua" w:cs="Book Antiqua"/>
          <w:color w:val="000000"/>
          <w:vertAlign w:val="superscript"/>
        </w:rPr>
        <w:t>[</w:t>
      </w:r>
      <w:hyperlink w:anchor="_ENREF_121" w:tooltip="Muzica, 2020 #121" w:history="1">
        <w:r w:rsidRPr="000060A7">
          <w:rPr>
            <w:rFonts w:ascii="Book Antiqua" w:eastAsia="Book Antiqua" w:hAnsi="Book Antiqua" w:cs="Book Antiqua"/>
            <w:color w:val="000000"/>
            <w:vertAlign w:val="superscript"/>
          </w:rPr>
          <w:t>121</w:t>
        </w:r>
      </w:hyperlink>
      <w:r w:rsidRPr="000060A7">
        <w:rPr>
          <w:rFonts w:ascii="Book Antiqua" w:eastAsia="Book Antiqua" w:hAnsi="Book Antiqua" w:cs="Book Antiqua"/>
          <w:color w:val="000000"/>
          <w:vertAlign w:val="superscript"/>
        </w:rPr>
        <w:t>,</w:t>
      </w:r>
      <w:hyperlink w:anchor="_ENREF_125" w:tooltip="Gao, 2020 #122" w:history="1">
        <w:r w:rsidRPr="000060A7">
          <w:rPr>
            <w:rFonts w:ascii="Book Antiqua" w:eastAsia="Book Antiqua" w:hAnsi="Book Antiqua" w:cs="Book Antiqua"/>
            <w:color w:val="000000"/>
            <w:vertAlign w:val="superscript"/>
          </w:rPr>
          <w:t>125-127</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w:t>
      </w:r>
      <w:r w:rsidR="0020474A" w:rsidRPr="000060A7">
        <w:rPr>
          <w:rFonts w:ascii="Book Antiqua" w:eastAsia="Book Antiqua" w:hAnsi="Book Antiqua" w:cs="Book Antiqua"/>
          <w:color w:val="000000"/>
        </w:rPr>
        <w:t xml:space="preserve">and </w:t>
      </w:r>
      <w:r w:rsidRPr="000060A7">
        <w:rPr>
          <w:rFonts w:ascii="Book Antiqua" w:eastAsia="Book Antiqua" w:hAnsi="Book Antiqua" w:cs="Book Antiqua"/>
          <w:color w:val="000000"/>
        </w:rPr>
        <w:t>hypothesiz</w:t>
      </w:r>
      <w:r w:rsidR="0020474A" w:rsidRPr="000060A7">
        <w:rPr>
          <w:rFonts w:ascii="Book Antiqua" w:eastAsia="Book Antiqua" w:hAnsi="Book Antiqua" w:cs="Book Antiqua"/>
          <w:color w:val="000000"/>
        </w:rPr>
        <w:t>ed</w:t>
      </w:r>
      <w:r w:rsidRPr="000060A7">
        <w:rPr>
          <w:rFonts w:ascii="Book Antiqua" w:eastAsia="Book Antiqua" w:hAnsi="Book Antiqua" w:cs="Book Antiqua"/>
          <w:color w:val="000000"/>
        </w:rPr>
        <w:t xml:space="preserve"> that the occurrence of HCC would be the result of the emergence and spread of a pre-treatment "orphan" tumor clone that escapes immunological surveillance. The rapid virus elimination following DAA therapy may lead to an imbalance of the immunity that may rebound on immune control of the neoplastic clone</w:t>
      </w:r>
      <w:r w:rsidRPr="000060A7">
        <w:rPr>
          <w:rFonts w:ascii="Book Antiqua" w:eastAsia="Book Antiqua" w:hAnsi="Book Antiqua" w:cs="Book Antiqua"/>
          <w:color w:val="000000"/>
          <w:vertAlign w:val="superscript"/>
        </w:rPr>
        <w:t>[</w:t>
      </w:r>
      <w:hyperlink w:anchor="_ENREF_121" w:tooltip="Muzica, 2020 #121" w:history="1">
        <w:r w:rsidRPr="000060A7">
          <w:rPr>
            <w:rFonts w:ascii="Book Antiqua" w:eastAsia="Book Antiqua" w:hAnsi="Book Antiqua" w:cs="Book Antiqua"/>
            <w:color w:val="000000"/>
            <w:vertAlign w:val="superscript"/>
          </w:rPr>
          <w:t>121</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However, the initial results were not conclusive or were even opposed due to the lack of homogeneity in the study design</w:t>
      </w:r>
      <w:r w:rsidRPr="000060A7">
        <w:rPr>
          <w:rFonts w:ascii="Book Antiqua" w:eastAsia="Book Antiqua" w:hAnsi="Book Antiqua" w:cs="Book Antiqua"/>
          <w:color w:val="000000"/>
          <w:vertAlign w:val="superscript"/>
        </w:rPr>
        <w:t>[</w:t>
      </w:r>
      <w:hyperlink w:anchor="_ENREF_125" w:tooltip="Gao, 2020 #122" w:history="1">
        <w:r w:rsidRPr="000060A7">
          <w:rPr>
            <w:rFonts w:ascii="Book Antiqua" w:eastAsia="Book Antiqua" w:hAnsi="Book Antiqua" w:cs="Book Antiqua"/>
            <w:color w:val="000000"/>
            <w:vertAlign w:val="superscript"/>
          </w:rPr>
          <w:t>125</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Recent seminal reports support the notion of a reduced rate for occurrence or recurrence of HCC after SVR obtained after DAA treatment</w:t>
      </w:r>
      <w:r w:rsidR="0020474A"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so the impact of DAAs on HCC risk is nowadays an old tale</w:t>
      </w:r>
      <w:r w:rsidRPr="000060A7">
        <w:rPr>
          <w:rFonts w:ascii="Book Antiqua" w:eastAsia="Book Antiqua" w:hAnsi="Book Antiqua" w:cs="Book Antiqua"/>
          <w:color w:val="000000"/>
          <w:vertAlign w:val="superscript"/>
        </w:rPr>
        <w:t>[</w:t>
      </w:r>
      <w:hyperlink w:anchor="_ENREF_93" w:tooltip="Waziry, 2017 #96" w:history="1">
        <w:r w:rsidRPr="000060A7">
          <w:rPr>
            <w:rFonts w:ascii="Book Antiqua" w:eastAsia="Book Antiqua" w:hAnsi="Book Antiqua" w:cs="Book Antiqua"/>
            <w:color w:val="000000"/>
            <w:vertAlign w:val="superscript"/>
          </w:rPr>
          <w:t>93</w:t>
        </w:r>
      </w:hyperlink>
      <w:r w:rsidRPr="000060A7">
        <w:rPr>
          <w:rFonts w:ascii="Book Antiqua" w:eastAsia="Book Antiqua" w:hAnsi="Book Antiqua" w:cs="Book Antiqua"/>
          <w:color w:val="000000"/>
          <w:vertAlign w:val="superscript"/>
        </w:rPr>
        <w:t>,</w:t>
      </w:r>
      <w:hyperlink w:anchor="_ENREF_128" w:tooltip="Saraiya, 2018 #944" w:history="1">
        <w:r w:rsidRPr="000060A7">
          <w:rPr>
            <w:rFonts w:ascii="Book Antiqua" w:eastAsia="Book Antiqua" w:hAnsi="Book Antiqua" w:cs="Book Antiqua"/>
            <w:color w:val="000000"/>
            <w:vertAlign w:val="superscript"/>
          </w:rPr>
          <w:t>128</w:t>
        </w:r>
      </w:hyperlink>
      <w:r w:rsidRPr="000060A7">
        <w:rPr>
          <w:rFonts w:ascii="Book Antiqua" w:eastAsia="Book Antiqua" w:hAnsi="Book Antiqua" w:cs="Book Antiqua"/>
          <w:color w:val="000000"/>
          <w:vertAlign w:val="superscript"/>
        </w:rPr>
        <w:t>,</w:t>
      </w:r>
      <w:hyperlink w:anchor="_ENREF_129" w:tooltip="Ioannou, 2017 #945" w:history="1">
        <w:r w:rsidRPr="000060A7">
          <w:rPr>
            <w:rFonts w:ascii="Book Antiqua" w:eastAsia="Book Antiqua" w:hAnsi="Book Antiqua" w:cs="Book Antiqua"/>
            <w:color w:val="000000"/>
            <w:vertAlign w:val="superscript"/>
          </w:rPr>
          <w:t>129</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However, the time of DAA therapy initiation in HCC HCV positive patients is still controversial since it seems to condition treatment success</w:t>
      </w:r>
      <w:r w:rsidRPr="000060A7">
        <w:rPr>
          <w:rFonts w:ascii="Book Antiqua" w:eastAsia="Book Antiqua" w:hAnsi="Book Antiqua" w:cs="Book Antiqua"/>
          <w:color w:val="000000"/>
          <w:vertAlign w:val="superscript"/>
        </w:rPr>
        <w:t>[</w:t>
      </w:r>
      <w:hyperlink w:anchor="_ENREF_2" w:tooltip="Te, 2019 #63" w:history="1">
        <w:r w:rsidRPr="000060A7">
          <w:rPr>
            <w:rFonts w:ascii="Book Antiqua" w:eastAsia="Book Antiqua" w:hAnsi="Book Antiqua" w:cs="Book Antiqua"/>
            <w:color w:val="000000"/>
            <w:vertAlign w:val="superscript"/>
          </w:rPr>
          <w:t>2</w:t>
        </w:r>
      </w:hyperlink>
      <w:r w:rsidRPr="000060A7">
        <w:rPr>
          <w:rFonts w:ascii="Book Antiqua" w:eastAsia="Book Antiqua" w:hAnsi="Book Antiqua" w:cs="Book Antiqua"/>
          <w:color w:val="000000"/>
          <w:vertAlign w:val="superscript"/>
        </w:rPr>
        <w:t>,</w:t>
      </w:r>
      <w:hyperlink w:anchor="_ENREF_125" w:tooltip="Gao, 2020 #122" w:history="1">
        <w:r w:rsidRPr="000060A7">
          <w:rPr>
            <w:rFonts w:ascii="Book Antiqua" w:eastAsia="Book Antiqua" w:hAnsi="Book Antiqua" w:cs="Book Antiqua"/>
            <w:color w:val="000000"/>
            <w:vertAlign w:val="superscript"/>
          </w:rPr>
          <w:t>125</w:t>
        </w:r>
      </w:hyperlink>
      <w:r w:rsidRPr="000060A7">
        <w:rPr>
          <w:rFonts w:ascii="Book Antiqua" w:eastAsia="Book Antiqua" w:hAnsi="Book Antiqua" w:cs="Book Antiqua"/>
          <w:color w:val="000000"/>
          <w:vertAlign w:val="superscript"/>
        </w:rPr>
        <w:t>,</w:t>
      </w:r>
      <w:hyperlink w:anchor="_ENREF_130" w:tooltip="Worns, 2017 #124" w:history="1">
        <w:r w:rsidRPr="000060A7">
          <w:rPr>
            <w:rFonts w:ascii="Book Antiqua" w:eastAsia="Book Antiqua" w:hAnsi="Book Antiqua" w:cs="Book Antiqua"/>
            <w:color w:val="000000"/>
            <w:vertAlign w:val="superscript"/>
          </w:rPr>
          <w:t>130</w:t>
        </w:r>
      </w:hyperlink>
      <w:r w:rsidRPr="000060A7">
        <w:rPr>
          <w:rFonts w:ascii="Book Antiqua" w:eastAsia="Book Antiqua" w:hAnsi="Book Antiqua" w:cs="Book Antiqua"/>
          <w:color w:val="000000"/>
          <w:vertAlign w:val="superscript"/>
        </w:rPr>
        <w:t>,</w:t>
      </w:r>
      <w:hyperlink w:anchor="_ENREF_131" w:tooltip="Cabibbo, 2017 #123" w:history="1">
        <w:r w:rsidRPr="000060A7">
          <w:rPr>
            <w:rFonts w:ascii="Book Antiqua" w:eastAsia="Book Antiqua" w:hAnsi="Book Antiqua" w:cs="Book Antiqua"/>
            <w:color w:val="000000"/>
            <w:vertAlign w:val="superscript"/>
          </w:rPr>
          <w:t>131</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In this sense, the best advice for physicians is to follow approved international or local guidelines and to keep updated to minimize risks or therapeutic failures</w:t>
      </w:r>
      <w:r w:rsidRPr="000060A7">
        <w:rPr>
          <w:rFonts w:ascii="Book Antiqua" w:eastAsia="Book Antiqua" w:hAnsi="Book Antiqua" w:cs="Book Antiqua"/>
          <w:color w:val="000000"/>
          <w:vertAlign w:val="superscript"/>
        </w:rPr>
        <w:t>[</w:t>
      </w:r>
      <w:hyperlink w:anchor="_ENREF_2" w:tooltip="Te, 2019 #63" w:history="1">
        <w:r w:rsidRPr="000060A7">
          <w:rPr>
            <w:rFonts w:ascii="Book Antiqua" w:eastAsia="Book Antiqua" w:hAnsi="Book Antiqua" w:cs="Book Antiqua"/>
            <w:color w:val="000000"/>
            <w:vertAlign w:val="superscript"/>
          </w:rPr>
          <w:t>2</w:t>
        </w:r>
      </w:hyperlink>
      <w:r w:rsidRPr="000060A7">
        <w:rPr>
          <w:rFonts w:ascii="Book Antiqua" w:eastAsia="Book Antiqua" w:hAnsi="Book Antiqua" w:cs="Book Antiqua"/>
          <w:color w:val="000000"/>
          <w:vertAlign w:val="superscript"/>
        </w:rPr>
        <w:t>,</w:t>
      </w:r>
      <w:hyperlink w:anchor="_ENREF_125" w:tooltip="Gao, 2020 #122" w:history="1">
        <w:r w:rsidRPr="000060A7">
          <w:rPr>
            <w:rFonts w:ascii="Book Antiqua" w:eastAsia="Book Antiqua" w:hAnsi="Book Antiqua" w:cs="Book Antiqua"/>
            <w:color w:val="000000"/>
            <w:vertAlign w:val="superscript"/>
          </w:rPr>
          <w:t>125</w:t>
        </w:r>
      </w:hyperlink>
      <w:r w:rsidRPr="000060A7">
        <w:rPr>
          <w:rFonts w:ascii="Book Antiqua" w:eastAsia="Book Antiqua" w:hAnsi="Book Antiqua" w:cs="Book Antiqua"/>
          <w:color w:val="000000"/>
          <w:vertAlign w:val="superscript"/>
        </w:rPr>
        <w:t>,</w:t>
      </w:r>
      <w:hyperlink w:anchor="_ENREF_130" w:tooltip="Worns, 2017 #124" w:history="1">
        <w:r w:rsidRPr="000060A7">
          <w:rPr>
            <w:rFonts w:ascii="Book Antiqua" w:eastAsia="Book Antiqua" w:hAnsi="Book Antiqua" w:cs="Book Antiqua"/>
            <w:color w:val="000000"/>
            <w:vertAlign w:val="superscript"/>
          </w:rPr>
          <w:t>130</w:t>
        </w:r>
      </w:hyperlink>
      <w:r w:rsidRPr="000060A7">
        <w:rPr>
          <w:rFonts w:ascii="Book Antiqua" w:eastAsia="Book Antiqua" w:hAnsi="Book Antiqua" w:cs="Book Antiqua"/>
          <w:color w:val="000000"/>
          <w:vertAlign w:val="superscript"/>
        </w:rPr>
        <w:t>,</w:t>
      </w:r>
      <w:hyperlink w:anchor="_ENREF_131" w:tooltip="Cabibbo, 2017 #123" w:history="1">
        <w:r w:rsidRPr="000060A7">
          <w:rPr>
            <w:rFonts w:ascii="Book Antiqua" w:eastAsia="Book Antiqua" w:hAnsi="Book Antiqua" w:cs="Book Antiqua"/>
            <w:color w:val="000000"/>
            <w:vertAlign w:val="superscript"/>
          </w:rPr>
          <w:t>131</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w:t>
      </w:r>
    </w:p>
    <w:p w14:paraId="235B0A2B" w14:textId="77777777" w:rsidR="00A40921" w:rsidRPr="000060A7" w:rsidRDefault="00A40921" w:rsidP="00A40921">
      <w:pPr>
        <w:spacing w:line="360" w:lineRule="auto"/>
        <w:jc w:val="both"/>
        <w:rPr>
          <w:rFonts w:ascii="Book Antiqua" w:eastAsia="Book Antiqua" w:hAnsi="Book Antiqua" w:cs="Book Antiqua"/>
          <w:b/>
          <w:bCs/>
          <w:color w:val="000000"/>
        </w:rPr>
      </w:pPr>
    </w:p>
    <w:p w14:paraId="364DE698" w14:textId="14F2029D" w:rsidR="00A77B3E" w:rsidRPr="000060A7" w:rsidRDefault="00D0545A" w:rsidP="00A40921">
      <w:pPr>
        <w:spacing w:line="360" w:lineRule="auto"/>
        <w:jc w:val="both"/>
        <w:rPr>
          <w:rFonts w:ascii="Book Antiqua" w:hAnsi="Book Antiqua"/>
          <w:i/>
          <w:iCs/>
        </w:rPr>
      </w:pPr>
      <w:r w:rsidRPr="000060A7">
        <w:rPr>
          <w:rFonts w:ascii="Book Antiqua" w:eastAsia="Book Antiqua" w:hAnsi="Book Antiqua" w:cs="Book Antiqua"/>
          <w:b/>
          <w:bCs/>
          <w:i/>
          <w:iCs/>
          <w:color w:val="000000"/>
        </w:rPr>
        <w:t>Vaccine</w:t>
      </w:r>
    </w:p>
    <w:p w14:paraId="65942431" w14:textId="5F37F999" w:rsidR="00A77B3E" w:rsidRPr="000060A7" w:rsidRDefault="00D0545A" w:rsidP="00A40921">
      <w:pPr>
        <w:spacing w:line="360" w:lineRule="auto"/>
        <w:jc w:val="both"/>
        <w:rPr>
          <w:rFonts w:ascii="Book Antiqua" w:hAnsi="Book Antiqua"/>
        </w:rPr>
      </w:pPr>
      <w:r w:rsidRPr="000060A7">
        <w:rPr>
          <w:rFonts w:ascii="Book Antiqua" w:eastAsia="Book Antiqua" w:hAnsi="Book Antiqua" w:cs="Book Antiqua"/>
          <w:color w:val="000000"/>
        </w:rPr>
        <w:t>The development of a prophylactic HCV vaccine that can contribute to the eradication goal still remains as a pending issue. The diversity of the virus, different behaviors of the virus in animal models or cell cultures, the limited models or individuals to test the vaccines, and the insufficient understanding of protective immunity against HCV are barriers to the development of an effective vaccine. It has been described, both in chimpanzees and humans, that immune system surveillance of primary infection is not necessarily efficient in controlling a recurrent one</w:t>
      </w:r>
      <w:r w:rsidRPr="000060A7">
        <w:rPr>
          <w:rFonts w:ascii="Book Antiqua" w:eastAsia="Book Antiqua" w:hAnsi="Book Antiqua" w:cs="Book Antiqua"/>
          <w:color w:val="000000"/>
          <w:vertAlign w:val="superscript"/>
        </w:rPr>
        <w:t>[</w:t>
      </w:r>
      <w:hyperlink w:anchor="_ENREF_132" w:tooltip="Bassett, 2001 #127" w:history="1">
        <w:r w:rsidRPr="000060A7">
          <w:rPr>
            <w:rFonts w:ascii="Book Antiqua" w:eastAsia="Book Antiqua" w:hAnsi="Book Antiqua" w:cs="Book Antiqua"/>
            <w:color w:val="000000"/>
            <w:vertAlign w:val="superscript"/>
          </w:rPr>
          <w:t>132</w:t>
        </w:r>
      </w:hyperlink>
      <w:r w:rsidRPr="000060A7">
        <w:rPr>
          <w:rFonts w:ascii="Book Antiqua" w:eastAsia="Book Antiqua" w:hAnsi="Book Antiqua" w:cs="Book Antiqua"/>
          <w:color w:val="000000"/>
          <w:vertAlign w:val="superscript"/>
        </w:rPr>
        <w:t>,</w:t>
      </w:r>
      <w:hyperlink w:anchor="_ENREF_133" w:tooltip="Prince, 1994 #126" w:history="1">
        <w:r w:rsidRPr="000060A7">
          <w:rPr>
            <w:rFonts w:ascii="Book Antiqua" w:eastAsia="Book Antiqua" w:hAnsi="Book Antiqua" w:cs="Book Antiqua"/>
            <w:color w:val="000000"/>
            <w:vertAlign w:val="superscript"/>
          </w:rPr>
          <w:t>133</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Therefore, spontaneous HCV immune control does not certainly generate protective immunity, hence diminishing confidence that prophylactic vaccination is possible. Furthermore, compared to the initial HCV infection, a lower peak and duration of viremia characterized the reinfection in the same individual</w:t>
      </w:r>
      <w:r w:rsidRPr="000060A7">
        <w:rPr>
          <w:rFonts w:ascii="Book Antiqua" w:eastAsia="Book Antiqua" w:hAnsi="Book Antiqua" w:cs="Book Antiqua"/>
          <w:color w:val="000000"/>
          <w:vertAlign w:val="superscript"/>
        </w:rPr>
        <w:t>[</w:t>
      </w:r>
      <w:hyperlink w:anchor="_ENREF_113" w:tooltip="Bailey, 2019 #128" w:history="1">
        <w:r w:rsidRPr="000060A7">
          <w:rPr>
            <w:rFonts w:ascii="Book Antiqua" w:eastAsia="Book Antiqua" w:hAnsi="Book Antiqua" w:cs="Book Antiqua"/>
            <w:color w:val="000000"/>
            <w:vertAlign w:val="superscript"/>
          </w:rPr>
          <w:t>113</w:t>
        </w:r>
      </w:hyperlink>
      <w:r w:rsidRPr="000060A7">
        <w:rPr>
          <w:rFonts w:ascii="Book Antiqua" w:eastAsia="Book Antiqua" w:hAnsi="Book Antiqua" w:cs="Book Antiqua"/>
          <w:color w:val="000000"/>
          <w:vertAlign w:val="superscript"/>
        </w:rPr>
        <w:t>,</w:t>
      </w:r>
      <w:hyperlink w:anchor="_ENREF_134" w:tooltip="Sacks-Davis, 2015 #131" w:history="1">
        <w:r w:rsidRPr="000060A7">
          <w:rPr>
            <w:rFonts w:ascii="Book Antiqua" w:eastAsia="Book Antiqua" w:hAnsi="Book Antiqua" w:cs="Book Antiqua"/>
            <w:color w:val="000000"/>
            <w:vertAlign w:val="superscript"/>
          </w:rPr>
          <w:t>134</w:t>
        </w:r>
      </w:hyperlink>
      <w:r w:rsidRPr="000060A7">
        <w:rPr>
          <w:rFonts w:ascii="Book Antiqua" w:eastAsia="Book Antiqua" w:hAnsi="Book Antiqua" w:cs="Book Antiqua"/>
          <w:color w:val="000000"/>
          <w:vertAlign w:val="superscript"/>
        </w:rPr>
        <w:t>,</w:t>
      </w:r>
      <w:hyperlink w:anchor="_ENREF_135" w:tooltip="Osburn, 2010 #129" w:history="1">
        <w:r w:rsidRPr="000060A7">
          <w:rPr>
            <w:rFonts w:ascii="Book Antiqua" w:eastAsia="Book Antiqua" w:hAnsi="Book Antiqua" w:cs="Book Antiqua"/>
            <w:color w:val="000000"/>
            <w:vertAlign w:val="superscript"/>
          </w:rPr>
          <w:t>135</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A faster and more effective viral replication control at second exposures indicates an adaptive immune response that may avoid chronic infection even though it cannot prevent reinfection. Therefore, a vaccine that induces T and B cell responses against multiple HCV genotypes and impedes the selection of virus escape </w:t>
      </w:r>
      <w:r w:rsidRPr="000060A7">
        <w:rPr>
          <w:rFonts w:ascii="Book Antiqua" w:eastAsia="Book Antiqua" w:hAnsi="Book Antiqua" w:cs="Book Antiqua"/>
          <w:color w:val="000000"/>
        </w:rPr>
        <w:lastRenderedPageBreak/>
        <w:t>mutants is needed</w:t>
      </w:r>
      <w:r w:rsidRPr="000060A7">
        <w:rPr>
          <w:rFonts w:ascii="Book Antiqua" w:eastAsia="Book Antiqua" w:hAnsi="Book Antiqua" w:cs="Book Antiqua"/>
          <w:color w:val="000000"/>
          <w:vertAlign w:val="superscript"/>
        </w:rPr>
        <w:t>[</w:t>
      </w:r>
      <w:hyperlink w:anchor="_ENREF_111" w:tooltip="Stuart, 2020 #114" w:history="1">
        <w:r w:rsidRPr="000060A7">
          <w:rPr>
            <w:rFonts w:ascii="Book Antiqua" w:eastAsia="Book Antiqua" w:hAnsi="Book Antiqua" w:cs="Book Antiqua"/>
            <w:color w:val="000000"/>
            <w:vertAlign w:val="superscript"/>
          </w:rPr>
          <w:t>111</w:t>
        </w:r>
      </w:hyperlink>
      <w:r w:rsidRPr="000060A7">
        <w:rPr>
          <w:rFonts w:ascii="Book Antiqua" w:eastAsia="Book Antiqua" w:hAnsi="Book Antiqua" w:cs="Book Antiqua"/>
          <w:color w:val="000000"/>
          <w:vertAlign w:val="superscript"/>
        </w:rPr>
        <w:t>,</w:t>
      </w:r>
      <w:hyperlink w:anchor="_ENREF_113" w:tooltip="Bailey, 2019 #128" w:history="1">
        <w:r w:rsidRPr="000060A7">
          <w:rPr>
            <w:rFonts w:ascii="Book Antiqua" w:eastAsia="Book Antiqua" w:hAnsi="Book Antiqua" w:cs="Book Antiqua"/>
            <w:color w:val="000000"/>
            <w:vertAlign w:val="superscript"/>
          </w:rPr>
          <w:t>113</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While attenuated vaccines by the passage of the virus in non-human primate cell lines could be produced and suppress or inactivate genetic virulence factors, HCV does not replicate at high levels in non-human primate cell lines and no virulence factors have been defined for HCV yet. Therefore, concerns related to the production and the potential risk of attenuated vaccines could limit their utility</w:t>
      </w:r>
      <w:r w:rsidRPr="000060A7">
        <w:rPr>
          <w:rFonts w:ascii="Book Antiqua" w:eastAsia="Book Antiqua" w:hAnsi="Book Antiqua" w:cs="Book Antiqua"/>
          <w:color w:val="000000"/>
          <w:vertAlign w:val="superscript"/>
        </w:rPr>
        <w:t>[</w:t>
      </w:r>
      <w:hyperlink w:anchor="_ENREF_113" w:tooltip="Bailey, 2019 #128" w:history="1">
        <w:r w:rsidRPr="000060A7">
          <w:rPr>
            <w:rFonts w:ascii="Book Antiqua" w:eastAsia="Book Antiqua" w:hAnsi="Book Antiqua" w:cs="Book Antiqua"/>
            <w:color w:val="000000"/>
            <w:vertAlign w:val="superscript"/>
          </w:rPr>
          <w:t>113</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In addition, HCV culture strains have adaptive mutations that enhance their ability of </w:t>
      </w:r>
      <w:r w:rsidRPr="000060A7">
        <w:rPr>
          <w:rFonts w:ascii="Book Antiqua" w:eastAsia="Book Antiqua" w:hAnsi="Book Antiqua" w:cs="Book Antiqua"/>
          <w:i/>
          <w:iCs/>
          <w:color w:val="000000"/>
        </w:rPr>
        <w:t>in vitro</w:t>
      </w:r>
      <w:r w:rsidRPr="000060A7">
        <w:rPr>
          <w:rFonts w:ascii="Book Antiqua" w:eastAsia="Book Antiqua" w:hAnsi="Book Antiqua" w:cs="Book Antiqua"/>
          <w:color w:val="000000"/>
        </w:rPr>
        <w:t xml:space="preserve"> replication with an unknown impact on replication in humans. Inactivated whole HCV vaccines were also described; however, the lack of effective processes in the later phases for the purification of HCV represents an obstacle for the development of a complete virus vaccine</w:t>
      </w:r>
      <w:r w:rsidRPr="000060A7">
        <w:rPr>
          <w:rFonts w:ascii="Book Antiqua" w:eastAsia="Book Antiqua" w:hAnsi="Book Antiqua" w:cs="Book Antiqua"/>
          <w:color w:val="000000"/>
          <w:vertAlign w:val="superscript"/>
        </w:rPr>
        <w:t>[</w:t>
      </w:r>
      <w:hyperlink w:anchor="_ENREF_136" w:tooltip="Lothert, 2020 #132" w:history="1">
        <w:r w:rsidRPr="000060A7">
          <w:rPr>
            <w:rFonts w:ascii="Book Antiqua" w:eastAsia="Book Antiqua" w:hAnsi="Book Antiqua" w:cs="Book Antiqua"/>
            <w:color w:val="000000"/>
            <w:vertAlign w:val="superscript"/>
          </w:rPr>
          <w:t>136</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On the other hand, there are numerous approaches involving viral antigens as immunogens, namely DNA-vaccines, adenovirus-based strategies, virus-like particles, HCV recombinant antigens conjugates to HBsAg</w:t>
      </w:r>
      <w:r w:rsidR="009357B9"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and HCV peptides in different delivery platforms</w:t>
      </w:r>
      <w:r w:rsidRPr="000060A7">
        <w:rPr>
          <w:rFonts w:ascii="Book Antiqua" w:eastAsia="Book Antiqua" w:hAnsi="Book Antiqua" w:cs="Book Antiqua"/>
          <w:color w:val="000000"/>
          <w:vertAlign w:val="superscript"/>
        </w:rPr>
        <w:t>[</w:t>
      </w:r>
      <w:hyperlink w:anchor="_ENREF_113" w:tooltip="Bailey, 2019 #128" w:history="1">
        <w:r w:rsidRPr="000060A7">
          <w:rPr>
            <w:rFonts w:ascii="Book Antiqua" w:eastAsia="Book Antiqua" w:hAnsi="Book Antiqua" w:cs="Book Antiqua"/>
            <w:color w:val="000000"/>
            <w:vertAlign w:val="superscript"/>
          </w:rPr>
          <w:t>113</w:t>
        </w:r>
      </w:hyperlink>
      <w:r w:rsidRPr="000060A7">
        <w:rPr>
          <w:rFonts w:ascii="Book Antiqua" w:eastAsia="Book Antiqua" w:hAnsi="Book Antiqua" w:cs="Book Antiqua"/>
          <w:color w:val="000000"/>
          <w:vertAlign w:val="superscript"/>
        </w:rPr>
        <w:t>,</w:t>
      </w:r>
      <w:hyperlink w:anchor="_ENREF_137" w:tooltip="Capone, 2020 #133" w:history="1">
        <w:r w:rsidRPr="000060A7">
          <w:rPr>
            <w:rFonts w:ascii="Book Antiqua" w:eastAsia="Book Antiqua" w:hAnsi="Book Antiqua" w:cs="Book Antiqua"/>
            <w:color w:val="000000"/>
            <w:vertAlign w:val="superscript"/>
          </w:rPr>
          <w:t>137-143</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Most of these candidate’s vaccines have triggered humoral and cellular immune responses in rodents, and a small subset of them causes immunity in macaques, and fewer candidates in chimpanzees</w:t>
      </w:r>
      <w:r w:rsidRPr="000060A7">
        <w:rPr>
          <w:rFonts w:ascii="Book Antiqua" w:eastAsia="Book Antiqua" w:hAnsi="Book Antiqua" w:cs="Book Antiqua"/>
          <w:color w:val="000000"/>
          <w:vertAlign w:val="superscript"/>
        </w:rPr>
        <w:t>[</w:t>
      </w:r>
      <w:hyperlink w:anchor="_ENREF_113" w:tooltip="Bailey, 2019 #128" w:history="1">
        <w:r w:rsidRPr="000060A7">
          <w:rPr>
            <w:rFonts w:ascii="Book Antiqua" w:eastAsia="Book Antiqua" w:hAnsi="Book Antiqua" w:cs="Book Antiqua"/>
            <w:color w:val="000000"/>
            <w:vertAlign w:val="superscript"/>
          </w:rPr>
          <w:t>113</w:t>
        </w:r>
      </w:hyperlink>
      <w:r w:rsidRPr="000060A7">
        <w:rPr>
          <w:rFonts w:ascii="Book Antiqua" w:eastAsia="Book Antiqua" w:hAnsi="Book Antiqua" w:cs="Book Antiqua"/>
          <w:color w:val="000000"/>
          <w:vertAlign w:val="superscript"/>
        </w:rPr>
        <w:t>,</w:t>
      </w:r>
      <w:hyperlink w:anchor="_ENREF_144" w:tooltip="Lang Kuhs, 2012 #144" w:history="1">
        <w:r w:rsidRPr="000060A7">
          <w:rPr>
            <w:rFonts w:ascii="Book Antiqua" w:eastAsia="Book Antiqua" w:hAnsi="Book Antiqua" w:cs="Book Antiqua"/>
            <w:color w:val="000000"/>
            <w:vertAlign w:val="superscript"/>
          </w:rPr>
          <w:t>144-148</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w:t>
      </w:r>
      <w:r w:rsidRPr="000060A7">
        <w:rPr>
          <w:rFonts w:ascii="Book Antiqua" w:eastAsia="Book Antiqua" w:hAnsi="Book Antiqua" w:cs="Book Antiqua"/>
          <w:color w:val="000000"/>
          <w:shd w:val="clear" w:color="auto" w:fill="FFFFFF"/>
        </w:rPr>
        <w:t>Likewise</w:t>
      </w:r>
      <w:r w:rsidRPr="000060A7">
        <w:rPr>
          <w:rFonts w:ascii="Book Antiqua" w:eastAsia="Book Antiqua" w:hAnsi="Book Antiqua" w:cs="Book Antiqua"/>
          <w:color w:val="000000"/>
        </w:rPr>
        <w:t>, only a few HCV vaccine developments accomplished the goal of phase I trials in volunteers not at risk for HCV infection</w:t>
      </w:r>
      <w:r w:rsidRPr="000060A7">
        <w:rPr>
          <w:rFonts w:ascii="Book Antiqua" w:eastAsia="Book Antiqua" w:hAnsi="Book Antiqua" w:cs="Book Antiqua"/>
          <w:color w:val="000000"/>
          <w:vertAlign w:val="superscript"/>
        </w:rPr>
        <w:t>[</w:t>
      </w:r>
      <w:hyperlink w:anchor="_ENREF_113" w:tooltip="Bailey, 2019 #128" w:history="1">
        <w:r w:rsidRPr="000060A7">
          <w:rPr>
            <w:rFonts w:ascii="Book Antiqua" w:eastAsia="Book Antiqua" w:hAnsi="Book Antiqua" w:cs="Book Antiqua"/>
            <w:color w:val="000000"/>
            <w:vertAlign w:val="superscript"/>
          </w:rPr>
          <w:t>113</w:t>
        </w:r>
      </w:hyperlink>
      <w:r w:rsidRPr="000060A7">
        <w:rPr>
          <w:rFonts w:ascii="Book Antiqua" w:eastAsia="Book Antiqua" w:hAnsi="Book Antiqua" w:cs="Book Antiqua"/>
          <w:color w:val="000000"/>
          <w:vertAlign w:val="superscript"/>
        </w:rPr>
        <w:t>,</w:t>
      </w:r>
      <w:hyperlink w:anchor="_ENREF_149" w:tooltip="Swadling, 2016 #149" w:history="1">
        <w:r w:rsidRPr="000060A7">
          <w:rPr>
            <w:rFonts w:ascii="Book Antiqua" w:eastAsia="Book Antiqua" w:hAnsi="Book Antiqua" w:cs="Book Antiqua"/>
            <w:color w:val="000000"/>
            <w:vertAlign w:val="superscript"/>
          </w:rPr>
          <w:t>149-153</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Given that the partial results of the clinical trials are not completely encouraging, new strategies are required to improve and/or maintain antiviral immunity</w:t>
      </w:r>
      <w:r w:rsidR="009357B9"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and therefore there is a long way to go until a successful HCV vaccine could be used</w:t>
      </w:r>
      <w:r w:rsidRPr="000060A7">
        <w:rPr>
          <w:rFonts w:ascii="Book Antiqua" w:eastAsia="Book Antiqua" w:hAnsi="Book Antiqua" w:cs="Book Antiqua"/>
          <w:color w:val="000000"/>
          <w:vertAlign w:val="superscript"/>
        </w:rPr>
        <w:t>[</w:t>
      </w:r>
      <w:hyperlink w:anchor="_ENREF_137" w:tooltip="Capone, 2020 #133" w:history="1">
        <w:r w:rsidRPr="000060A7">
          <w:rPr>
            <w:rFonts w:ascii="Book Antiqua" w:eastAsia="Book Antiqua" w:hAnsi="Book Antiqua" w:cs="Book Antiqua"/>
            <w:color w:val="000000"/>
            <w:vertAlign w:val="superscript"/>
          </w:rPr>
          <w:t>137</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w:t>
      </w:r>
    </w:p>
    <w:p w14:paraId="7F3D56DF" w14:textId="016F5873" w:rsidR="00A77B3E" w:rsidRPr="000060A7" w:rsidRDefault="00D0545A" w:rsidP="00A40921">
      <w:pPr>
        <w:spacing w:line="360" w:lineRule="auto"/>
        <w:ind w:firstLineChars="200" w:firstLine="480"/>
        <w:jc w:val="both"/>
        <w:rPr>
          <w:rFonts w:ascii="Book Antiqua" w:hAnsi="Book Antiqua"/>
        </w:rPr>
      </w:pPr>
      <w:r w:rsidRPr="000060A7">
        <w:rPr>
          <w:rFonts w:ascii="Book Antiqua" w:eastAsia="Book Antiqua" w:hAnsi="Book Antiqua" w:cs="Book Antiqua"/>
          <w:color w:val="000000"/>
        </w:rPr>
        <w:t>HCV infection is an example of the success of translational research, as a result, HCV infection is the only chronic viral infection that can be cured, and the hepatic or extrahepatic manifestations are mostly reversible</w:t>
      </w:r>
      <w:r w:rsidRPr="000060A7">
        <w:rPr>
          <w:rFonts w:ascii="Book Antiqua" w:eastAsia="Book Antiqua" w:hAnsi="Book Antiqua" w:cs="Book Antiqua"/>
          <w:color w:val="000000"/>
          <w:vertAlign w:val="superscript"/>
        </w:rPr>
        <w:t>[</w:t>
      </w:r>
      <w:hyperlink w:anchor="_ENREF_154" w:tooltip="Parlati, 2020 #171" w:history="1">
        <w:r w:rsidRPr="000060A7">
          <w:rPr>
            <w:rFonts w:ascii="Book Antiqua" w:eastAsia="Book Antiqua" w:hAnsi="Book Antiqua" w:cs="Book Antiqua"/>
            <w:color w:val="000000"/>
            <w:vertAlign w:val="superscript"/>
          </w:rPr>
          <w:t>154</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Many countries are making significant progress in their fight against it, but HCV surveillance is at the base of any effort to control and eliminate the disease, since early diagnosis can prevent health problems that may result from infection and prevent transmission of the virus. The road is long</w:t>
      </w:r>
      <w:r w:rsidR="009357B9"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but with clear objectives the goal can be achieved.</w:t>
      </w:r>
    </w:p>
    <w:p w14:paraId="6F3A9881" w14:textId="77777777" w:rsidR="00A77B3E" w:rsidRPr="00B3233C" w:rsidRDefault="00A77B3E" w:rsidP="00B3233C">
      <w:pPr>
        <w:spacing w:line="360" w:lineRule="auto"/>
        <w:ind w:firstLine="284"/>
        <w:jc w:val="both"/>
        <w:rPr>
          <w:rFonts w:ascii="Book Antiqua" w:hAnsi="Book Antiqua"/>
        </w:rPr>
      </w:pPr>
    </w:p>
    <w:p w14:paraId="35F9717E" w14:textId="339C3EA9" w:rsidR="00A77B3E" w:rsidRPr="000060A7" w:rsidRDefault="00C96AE3" w:rsidP="00A40921">
      <w:pPr>
        <w:spacing w:line="360" w:lineRule="auto"/>
        <w:jc w:val="both"/>
        <w:rPr>
          <w:rFonts w:ascii="Book Antiqua" w:hAnsi="Book Antiqua"/>
        </w:rPr>
      </w:pPr>
      <w:r w:rsidRPr="000060A7">
        <w:rPr>
          <w:rFonts w:ascii="Book Antiqua" w:eastAsia="Book Antiqua" w:hAnsi="Book Antiqua" w:cs="Book Antiqua"/>
          <w:b/>
          <w:bCs/>
          <w:color w:val="000000"/>
        </w:rPr>
        <w:t>HDV</w:t>
      </w:r>
    </w:p>
    <w:p w14:paraId="3D83C684" w14:textId="4D880A9E" w:rsidR="00A77B3E" w:rsidRPr="000060A7" w:rsidRDefault="00D0545A" w:rsidP="00A40921">
      <w:pPr>
        <w:spacing w:line="360" w:lineRule="auto"/>
        <w:jc w:val="both"/>
        <w:rPr>
          <w:rFonts w:ascii="Book Antiqua" w:eastAsia="Book Antiqua" w:hAnsi="Book Antiqua" w:cs="Book Antiqua"/>
          <w:color w:val="000000"/>
        </w:rPr>
      </w:pPr>
      <w:r w:rsidRPr="000060A7">
        <w:rPr>
          <w:rFonts w:ascii="Book Antiqua" w:eastAsia="Book Antiqua" w:hAnsi="Book Antiqua" w:cs="Book Antiqua"/>
          <w:color w:val="000000"/>
        </w:rPr>
        <w:lastRenderedPageBreak/>
        <w:t xml:space="preserve">In 1977, Rizzetto </w:t>
      </w:r>
      <w:r w:rsidRPr="000060A7">
        <w:rPr>
          <w:rFonts w:ascii="Book Antiqua" w:eastAsia="Book Antiqua" w:hAnsi="Book Antiqua" w:cs="Book Antiqua"/>
          <w:i/>
          <w:iCs/>
          <w:color w:val="000000"/>
        </w:rPr>
        <w:t>et al</w:t>
      </w:r>
      <w:r w:rsidR="00A40921" w:rsidRPr="000060A7">
        <w:rPr>
          <w:rFonts w:ascii="Book Antiqua" w:eastAsia="Book Antiqua" w:hAnsi="Book Antiqua" w:cs="Book Antiqua"/>
          <w:color w:val="000000"/>
          <w:vertAlign w:val="superscript"/>
        </w:rPr>
        <w:t>[</w:t>
      </w:r>
      <w:hyperlink w:anchor="_ENREF_155" w:tooltip="Rizzetto, 1977 #66" w:history="1">
        <w:r w:rsidR="00A40921" w:rsidRPr="000060A7">
          <w:rPr>
            <w:rFonts w:ascii="Book Antiqua" w:eastAsia="Book Antiqua" w:hAnsi="Book Antiqua" w:cs="Book Antiqua"/>
            <w:color w:val="000000"/>
            <w:vertAlign w:val="superscript"/>
          </w:rPr>
          <w:t>155</w:t>
        </w:r>
      </w:hyperlink>
      <w:r w:rsidR="00A40921"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identified a new antigen in the liver and serum of HBV infected patients who showed more severe hepatitis than their counterparts</w:t>
      </w:r>
      <w:r w:rsidRPr="000060A7">
        <w:rPr>
          <w:rFonts w:ascii="Book Antiqua" w:eastAsia="Book Antiqua" w:hAnsi="Book Antiqua" w:cs="Book Antiqua"/>
          <w:color w:val="000000"/>
          <w:vertAlign w:val="superscript"/>
        </w:rPr>
        <w:t>[</w:t>
      </w:r>
      <w:hyperlink w:anchor="_ENREF_155" w:tooltip="Rizzetto, 1977 #66" w:history="1">
        <w:r w:rsidRPr="000060A7">
          <w:rPr>
            <w:rFonts w:ascii="Book Antiqua" w:eastAsia="Book Antiqua" w:hAnsi="Book Antiqua" w:cs="Book Antiqua"/>
            <w:color w:val="000000"/>
            <w:vertAlign w:val="superscript"/>
          </w:rPr>
          <w:t>155</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This observation led to the discovery of the HDV (also called a satellite virus), an unusual defective virus whose genome consists of a negative single-stranded circular RNA that encodes a single nucleocapsid protein, the delta antigen. The HDV virion, of 36 nm, consists of a ribonucleoprotein core complex and a lipoprotein envelope composed of the three HBV envelope proteins: </w:t>
      </w:r>
      <w:r w:rsidR="00A40921" w:rsidRPr="000060A7">
        <w:rPr>
          <w:rFonts w:ascii="Book Antiqua" w:eastAsia="Book Antiqua" w:hAnsi="Book Antiqua" w:cs="Book Antiqua"/>
          <w:color w:val="000000"/>
        </w:rPr>
        <w:t>S</w:t>
      </w:r>
      <w:r w:rsidRPr="000060A7">
        <w:rPr>
          <w:rFonts w:ascii="Book Antiqua" w:eastAsia="Book Antiqua" w:hAnsi="Book Antiqua" w:cs="Book Antiqua"/>
          <w:color w:val="000000"/>
        </w:rPr>
        <w:t>mall (S-), medium (M-), and large (L-) HBsAg. HBV presence is mandatory for HDV replication, since HBsAg is required for HDV cell entry by NTCP, virion assembly</w:t>
      </w:r>
      <w:r w:rsidR="009357B9"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and export; however, its RNA replication is autonomous. HDV is maintained as episomes in the nucleus of the infected hepatocytes and transcribes the viral RNAs on behalf of the host cell machinery</w:t>
      </w:r>
      <w:r w:rsidRPr="000060A7">
        <w:rPr>
          <w:rFonts w:ascii="Book Antiqua" w:eastAsia="Book Antiqua" w:hAnsi="Book Antiqua" w:cs="Book Antiqua"/>
          <w:color w:val="000000"/>
          <w:vertAlign w:val="superscript"/>
        </w:rPr>
        <w:t>[</w:t>
      </w:r>
      <w:hyperlink w:anchor="_ENREF_156" w:tooltip="Lucifora, 2020 #74" w:history="1">
        <w:r w:rsidRPr="000060A7">
          <w:rPr>
            <w:rFonts w:ascii="Book Antiqua" w:eastAsia="Book Antiqua" w:hAnsi="Book Antiqua" w:cs="Book Antiqua"/>
            <w:color w:val="000000"/>
            <w:vertAlign w:val="superscript"/>
          </w:rPr>
          <w:t>156</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w:t>
      </w:r>
    </w:p>
    <w:p w14:paraId="78FCD299" w14:textId="77777777" w:rsidR="00A40921" w:rsidRPr="000060A7" w:rsidRDefault="00A40921" w:rsidP="00A40921">
      <w:pPr>
        <w:spacing w:line="360" w:lineRule="auto"/>
        <w:jc w:val="both"/>
        <w:rPr>
          <w:rFonts w:ascii="Book Antiqua" w:eastAsia="Book Antiqua" w:hAnsi="Book Antiqua" w:cs="Book Antiqua"/>
          <w:b/>
          <w:bCs/>
          <w:color w:val="000000"/>
        </w:rPr>
      </w:pPr>
    </w:p>
    <w:p w14:paraId="03638455" w14:textId="713AD4A6" w:rsidR="00A77B3E" w:rsidRPr="000060A7" w:rsidRDefault="00D0545A" w:rsidP="00A40921">
      <w:pPr>
        <w:spacing w:line="360" w:lineRule="auto"/>
        <w:jc w:val="both"/>
        <w:rPr>
          <w:rFonts w:ascii="Book Antiqua" w:hAnsi="Book Antiqua"/>
          <w:i/>
          <w:iCs/>
        </w:rPr>
      </w:pPr>
      <w:r w:rsidRPr="000060A7">
        <w:rPr>
          <w:rFonts w:ascii="Book Antiqua" w:eastAsia="Book Antiqua" w:hAnsi="Book Antiqua" w:cs="Book Antiqua"/>
          <w:b/>
          <w:bCs/>
          <w:i/>
          <w:iCs/>
          <w:color w:val="000000"/>
        </w:rPr>
        <w:t>Clinical, epidemiological, and virological features</w:t>
      </w:r>
    </w:p>
    <w:p w14:paraId="1BD86435" w14:textId="6B324876" w:rsidR="00A77B3E" w:rsidRPr="000060A7" w:rsidRDefault="00D0545A" w:rsidP="00A40921">
      <w:pPr>
        <w:spacing w:line="360" w:lineRule="auto"/>
        <w:jc w:val="both"/>
        <w:rPr>
          <w:rFonts w:ascii="Book Antiqua" w:hAnsi="Book Antiqua"/>
        </w:rPr>
      </w:pPr>
      <w:r w:rsidRPr="000060A7">
        <w:rPr>
          <w:rFonts w:ascii="Book Antiqua" w:eastAsia="Book Antiqua" w:hAnsi="Book Antiqua" w:cs="Book Antiqua"/>
          <w:color w:val="000000"/>
        </w:rPr>
        <w:t xml:space="preserve">Two different scenarios may allow HDV infection: </w:t>
      </w:r>
      <w:r w:rsidR="004444B2" w:rsidRPr="000060A7">
        <w:rPr>
          <w:rFonts w:ascii="Book Antiqua" w:eastAsia="Book Antiqua" w:hAnsi="Book Antiqua" w:cs="Book Antiqua"/>
          <w:color w:val="000000"/>
        </w:rPr>
        <w:t>E</w:t>
      </w:r>
      <w:r w:rsidRPr="000060A7">
        <w:rPr>
          <w:rFonts w:ascii="Book Antiqua" w:eastAsia="Book Antiqua" w:hAnsi="Book Antiqua" w:cs="Book Antiqua"/>
          <w:color w:val="000000"/>
        </w:rPr>
        <w:t>ither HBV and HDV simultaneously infect the host (co</w:t>
      </w:r>
      <w:r w:rsidR="004444B2"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infection) or HDV infection occurs in </w:t>
      </w:r>
      <w:r w:rsidR="0032445C" w:rsidRPr="000060A7">
        <w:rPr>
          <w:rFonts w:ascii="Book Antiqua" w:eastAsia="Book Antiqua" w:hAnsi="Book Antiqua" w:cs="Book Antiqua"/>
          <w:color w:val="000000"/>
        </w:rPr>
        <w:t>CHB</w:t>
      </w:r>
      <w:r w:rsidRPr="000060A7">
        <w:rPr>
          <w:rFonts w:ascii="Book Antiqua" w:eastAsia="Book Antiqua" w:hAnsi="Book Antiqua" w:cs="Book Antiqua"/>
          <w:color w:val="000000"/>
        </w:rPr>
        <w:t xml:space="preserve"> patients (superinfection). In general, HDV is a highly pathogenic virus associated with more severe forms of acute hepatitis, including fulminant hepatitis. The natural course and outcome of acute hepatitis D differ according to the way infection takes place, whereas only 2% of coinfections evolve to chronicity, superinfection results in chronic infection in over 90% of the cases</w:t>
      </w:r>
      <w:r w:rsidRPr="000060A7">
        <w:rPr>
          <w:rFonts w:ascii="Book Antiqua" w:eastAsia="Book Antiqua" w:hAnsi="Book Antiqua" w:cs="Book Antiqua"/>
          <w:color w:val="000000"/>
          <w:vertAlign w:val="superscript"/>
        </w:rPr>
        <w:t>[</w:t>
      </w:r>
      <w:hyperlink w:anchor="_ENREF_157" w:tooltip="Farci, 2012 #68" w:history="1">
        <w:r w:rsidRPr="000060A7">
          <w:rPr>
            <w:rFonts w:ascii="Book Antiqua" w:eastAsia="Book Antiqua" w:hAnsi="Book Antiqua" w:cs="Book Antiqua"/>
            <w:color w:val="000000"/>
            <w:vertAlign w:val="superscript"/>
          </w:rPr>
          <w:t>157</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Irrespective of the type of infection, the chronic state leads to more severe hepatitis associated with higher rates of HCC and a faster progression to cirrhosis compared with HBV monoinfection, increasing this risk three times among HDV-HBV coinfected patients</w:t>
      </w:r>
      <w:r w:rsidRPr="000060A7">
        <w:rPr>
          <w:rFonts w:ascii="Book Antiqua" w:eastAsia="Book Antiqua" w:hAnsi="Book Antiqua" w:cs="Book Antiqua"/>
          <w:color w:val="000000"/>
          <w:vertAlign w:val="superscript"/>
        </w:rPr>
        <w:t>[</w:t>
      </w:r>
      <w:hyperlink w:anchor="_ENREF_157" w:tooltip="Farci, 2012 #68" w:history="1">
        <w:r w:rsidRPr="000060A7">
          <w:rPr>
            <w:rFonts w:ascii="Book Antiqua" w:eastAsia="Book Antiqua" w:hAnsi="Book Antiqua" w:cs="Book Antiqua"/>
            <w:color w:val="000000"/>
            <w:vertAlign w:val="superscript"/>
          </w:rPr>
          <w:t>157</w:t>
        </w:r>
      </w:hyperlink>
      <w:r w:rsidRPr="000060A7">
        <w:rPr>
          <w:rFonts w:ascii="Book Antiqua" w:eastAsia="Book Antiqua" w:hAnsi="Book Antiqua" w:cs="Book Antiqua"/>
          <w:color w:val="000000"/>
          <w:vertAlign w:val="superscript"/>
        </w:rPr>
        <w:t>,</w:t>
      </w:r>
      <w:hyperlink w:anchor="_ENREF_158" w:tooltip="Mahale, 2019 #69" w:history="1">
        <w:r w:rsidRPr="000060A7">
          <w:rPr>
            <w:rFonts w:ascii="Book Antiqua" w:eastAsia="Book Antiqua" w:hAnsi="Book Antiqua" w:cs="Book Antiqua"/>
            <w:color w:val="000000"/>
            <w:vertAlign w:val="superscript"/>
          </w:rPr>
          <w:t>158</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At least 5% of individuals with chronic HBV are co</w:t>
      </w:r>
      <w:r w:rsidR="004444B2" w:rsidRPr="000060A7">
        <w:rPr>
          <w:rFonts w:ascii="Book Antiqua" w:eastAsia="Book Antiqua" w:hAnsi="Book Antiqua" w:cs="Book Antiqua"/>
          <w:color w:val="000000"/>
        </w:rPr>
        <w:t>-</w:t>
      </w:r>
      <w:r w:rsidRPr="000060A7">
        <w:rPr>
          <w:rFonts w:ascii="Book Antiqua" w:eastAsia="Book Antiqua" w:hAnsi="Book Antiqua" w:cs="Book Antiqua"/>
          <w:color w:val="000000"/>
        </w:rPr>
        <w:t>infected with HDV, raising the HDV global burden of infection to an estimate of more than 62 million people, nearly 1% of the world</w:t>
      </w:r>
      <w:r w:rsidR="00C96AE3" w:rsidRPr="000060A7">
        <w:rPr>
          <w:rFonts w:ascii="Book Antiqua" w:eastAsia="Book Antiqua" w:hAnsi="Book Antiqua" w:cs="Book Antiqua"/>
          <w:color w:val="000000"/>
        </w:rPr>
        <w:t>’</w:t>
      </w:r>
      <w:r w:rsidRPr="000060A7">
        <w:rPr>
          <w:rFonts w:ascii="Book Antiqua" w:eastAsia="Book Antiqua" w:hAnsi="Book Antiqua" w:cs="Book Antiqua"/>
          <w:color w:val="000000"/>
        </w:rPr>
        <w:t>s population</w:t>
      </w:r>
      <w:r w:rsidRPr="000060A7">
        <w:rPr>
          <w:rFonts w:ascii="Book Antiqua" w:eastAsia="Book Antiqua" w:hAnsi="Book Antiqua" w:cs="Book Antiqua"/>
          <w:color w:val="000000"/>
          <w:vertAlign w:val="superscript"/>
        </w:rPr>
        <w:t>[</w:t>
      </w:r>
      <w:hyperlink w:anchor="_ENREF_2" w:tooltip="Te, 2019 #63" w:history="1">
        <w:r w:rsidRPr="000060A7">
          <w:rPr>
            <w:rFonts w:ascii="Book Antiqua" w:eastAsia="Book Antiqua" w:hAnsi="Book Antiqua" w:cs="Book Antiqua"/>
            <w:color w:val="000000"/>
            <w:vertAlign w:val="superscript"/>
          </w:rPr>
          <w:t>2</w:t>
        </w:r>
      </w:hyperlink>
      <w:r w:rsidRPr="000060A7">
        <w:rPr>
          <w:rFonts w:ascii="Book Antiqua" w:eastAsia="Book Antiqua" w:hAnsi="Book Antiqua" w:cs="Book Antiqua"/>
          <w:color w:val="000000"/>
          <w:vertAlign w:val="superscript"/>
        </w:rPr>
        <w:t>,</w:t>
      </w:r>
      <w:hyperlink w:anchor="_ENREF_159" w:tooltip="Chen, 2019 #70" w:history="1">
        <w:r w:rsidRPr="000060A7">
          <w:rPr>
            <w:rFonts w:ascii="Book Antiqua" w:eastAsia="Book Antiqua" w:hAnsi="Book Antiqua" w:cs="Book Antiqua"/>
            <w:color w:val="000000"/>
            <w:vertAlign w:val="superscript"/>
          </w:rPr>
          <w:t>159</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Despite having a global distribution, HDV has a higher prevalence in Africa (Central and West Africa), Asia (Central and Northern Asia), Pacific Islands, Middle East, Eastern Europe, South America (Amazonian basin), and Greenland</w:t>
      </w:r>
      <w:r w:rsidRPr="000060A7">
        <w:rPr>
          <w:rFonts w:ascii="Book Antiqua" w:eastAsia="Book Antiqua" w:hAnsi="Book Antiqua" w:cs="Book Antiqua"/>
          <w:color w:val="000000"/>
          <w:vertAlign w:val="superscript"/>
        </w:rPr>
        <w:t>[</w:t>
      </w:r>
      <w:hyperlink w:anchor="_ENREF_2" w:tooltip="Te, 2019 #63" w:history="1">
        <w:r w:rsidRPr="000060A7">
          <w:rPr>
            <w:rFonts w:ascii="Book Antiqua" w:eastAsia="Book Antiqua" w:hAnsi="Book Antiqua" w:cs="Book Antiqua"/>
            <w:color w:val="000000"/>
            <w:vertAlign w:val="superscript"/>
          </w:rPr>
          <w:t>2</w:t>
        </w:r>
      </w:hyperlink>
      <w:r w:rsidRPr="000060A7">
        <w:rPr>
          <w:rFonts w:ascii="Book Antiqua" w:eastAsia="Book Antiqua" w:hAnsi="Book Antiqua" w:cs="Book Antiqua"/>
          <w:color w:val="000000"/>
          <w:vertAlign w:val="superscript"/>
        </w:rPr>
        <w:t>,</w:t>
      </w:r>
      <w:hyperlink w:anchor="_ENREF_160" w:tooltip="Wedemeyer, 2010 #72" w:history="1">
        <w:r w:rsidRPr="000060A7">
          <w:rPr>
            <w:rFonts w:ascii="Book Antiqua" w:eastAsia="Book Antiqua" w:hAnsi="Book Antiqua" w:cs="Book Antiqua"/>
            <w:color w:val="000000"/>
            <w:vertAlign w:val="superscript"/>
          </w:rPr>
          <w:t>160</w:t>
        </w:r>
      </w:hyperlink>
      <w:r w:rsidRPr="000060A7">
        <w:rPr>
          <w:rFonts w:ascii="Book Antiqua" w:eastAsia="Book Antiqua" w:hAnsi="Book Antiqua" w:cs="Book Antiqua"/>
          <w:color w:val="000000"/>
          <w:vertAlign w:val="superscript"/>
        </w:rPr>
        <w:t>,</w:t>
      </w:r>
      <w:hyperlink w:anchor="_ENREF_161" w:tooltip="WHO, 2020 #71" w:history="1">
        <w:r w:rsidRPr="000060A7">
          <w:rPr>
            <w:rFonts w:ascii="Book Antiqua" w:eastAsia="Book Antiqua" w:hAnsi="Book Antiqua" w:cs="Book Antiqua"/>
            <w:color w:val="000000"/>
            <w:vertAlign w:val="superscript"/>
          </w:rPr>
          <w:t>161</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w:t>
      </w:r>
    </w:p>
    <w:p w14:paraId="578908FD" w14:textId="0312D1AE" w:rsidR="00A77B3E" w:rsidRPr="000060A7" w:rsidRDefault="00D0545A" w:rsidP="00A40921">
      <w:pPr>
        <w:spacing w:line="360" w:lineRule="auto"/>
        <w:ind w:firstLineChars="200" w:firstLine="480"/>
        <w:jc w:val="both"/>
        <w:rPr>
          <w:rFonts w:ascii="Book Antiqua" w:hAnsi="Book Antiqua"/>
        </w:rPr>
      </w:pPr>
      <w:r w:rsidRPr="000060A7">
        <w:rPr>
          <w:rFonts w:ascii="Book Antiqua" w:eastAsia="Book Antiqua" w:hAnsi="Book Antiqua" w:cs="Book Antiqua"/>
          <w:color w:val="000000"/>
        </w:rPr>
        <w:t>In addition to host factors, HDV and HBV genotypes influence the course of chronic hepatitis</w:t>
      </w:r>
      <w:r w:rsidRPr="000060A7">
        <w:rPr>
          <w:rFonts w:ascii="Book Antiqua" w:eastAsia="Book Antiqua" w:hAnsi="Book Antiqua" w:cs="Book Antiqua"/>
          <w:color w:val="000000"/>
          <w:vertAlign w:val="superscript"/>
        </w:rPr>
        <w:t>[</w:t>
      </w:r>
      <w:hyperlink w:anchor="_ENREF_162" w:tooltip="Hardikar, 2019 #73" w:history="1">
        <w:r w:rsidRPr="000060A7">
          <w:rPr>
            <w:rFonts w:ascii="Book Antiqua" w:eastAsia="Book Antiqua" w:hAnsi="Book Antiqua" w:cs="Book Antiqua"/>
            <w:color w:val="000000"/>
            <w:vertAlign w:val="superscript"/>
          </w:rPr>
          <w:t>162</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HDV genome analysis disclosed at least </w:t>
      </w:r>
      <w:r w:rsidR="004444B2" w:rsidRPr="000060A7">
        <w:rPr>
          <w:rFonts w:ascii="Book Antiqua" w:eastAsia="Book Antiqua" w:hAnsi="Book Antiqua" w:cs="Book Antiqua"/>
          <w:color w:val="000000"/>
        </w:rPr>
        <w:t>eight</w:t>
      </w:r>
      <w:r w:rsidRPr="000060A7">
        <w:rPr>
          <w:rFonts w:ascii="Book Antiqua" w:eastAsia="Book Antiqua" w:hAnsi="Book Antiqua" w:cs="Book Antiqua"/>
          <w:color w:val="000000"/>
        </w:rPr>
        <w:t xml:space="preserve"> distinct HDV genotypes </w:t>
      </w:r>
      <w:r w:rsidRPr="000060A7">
        <w:rPr>
          <w:rFonts w:ascii="Book Antiqua" w:eastAsia="Book Antiqua" w:hAnsi="Book Antiqua" w:cs="Book Antiqua"/>
          <w:color w:val="000000"/>
        </w:rPr>
        <w:lastRenderedPageBreak/>
        <w:t>(HDV-1 to -8), with some displaying two to four sub-genotypes. Infection with genotype 1, the most common one, has been associated with a wide spectrum of disease severity, while other genotypes appear to be more geographically restricted and to be linked with different degrees of disease severity. Infections with either genotype 2 and 4, the most commonly genotypes found in the Far East, generally develop milder forms of liver disease, whereas genotype 3 exclusively found in the Amazon region, has been documented as one of the most aggressive types, associated with severe and fulminant hepatitis outbreaks. HDV-5 is predominant in West Africa, whereas HDV 6, 7</w:t>
      </w:r>
      <w:r w:rsidR="004444B2"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and 8 were isolated in patients from central Africa</w:t>
      </w:r>
      <w:r w:rsidRPr="000060A7">
        <w:rPr>
          <w:rFonts w:ascii="Book Antiqua" w:eastAsia="Book Antiqua" w:hAnsi="Book Antiqua" w:cs="Book Antiqua"/>
          <w:color w:val="000000"/>
          <w:vertAlign w:val="superscript"/>
        </w:rPr>
        <w:t>[</w:t>
      </w:r>
      <w:hyperlink w:anchor="_ENREF_157" w:tooltip="Farci, 2012 #68" w:history="1">
        <w:r w:rsidRPr="000060A7">
          <w:rPr>
            <w:rFonts w:ascii="Book Antiqua" w:eastAsia="Book Antiqua" w:hAnsi="Book Antiqua" w:cs="Book Antiqua"/>
            <w:color w:val="000000"/>
            <w:vertAlign w:val="superscript"/>
          </w:rPr>
          <w:t>157</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Furthermore, HBV genotype could influence HDV infection and replication, being HDV viral loads </w:t>
      </w:r>
      <w:r w:rsidR="004444B2" w:rsidRPr="000060A7">
        <w:rPr>
          <w:rFonts w:ascii="Book Antiqua" w:eastAsia="Book Antiqua" w:hAnsi="Book Antiqua" w:cs="Book Antiqua"/>
          <w:color w:val="000000"/>
        </w:rPr>
        <w:t xml:space="preserve">are </w:t>
      </w:r>
      <w:r w:rsidRPr="000060A7">
        <w:rPr>
          <w:rFonts w:ascii="Book Antiqua" w:eastAsia="Book Antiqua" w:hAnsi="Book Antiqua" w:cs="Book Antiqua"/>
          <w:color w:val="000000"/>
        </w:rPr>
        <w:t>lower in patients co-infected with HBV genotype A</w:t>
      </w:r>
      <w:r w:rsidR="004444B2"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whereas co-infection is more frequently seen in genotype F CHB patients</w:t>
      </w:r>
      <w:r w:rsidRPr="000060A7">
        <w:rPr>
          <w:rFonts w:ascii="Book Antiqua" w:eastAsia="Book Antiqua" w:hAnsi="Book Antiqua" w:cs="Book Antiqua"/>
          <w:color w:val="000000"/>
          <w:vertAlign w:val="superscript"/>
        </w:rPr>
        <w:t>[</w:t>
      </w:r>
      <w:hyperlink w:anchor="_ENREF_156" w:tooltip="Lucifora, 2020 #74" w:history="1">
        <w:r w:rsidRPr="000060A7">
          <w:rPr>
            <w:rFonts w:ascii="Book Antiqua" w:eastAsia="Book Antiqua" w:hAnsi="Book Antiqua" w:cs="Book Antiqua"/>
            <w:color w:val="000000"/>
            <w:vertAlign w:val="superscript"/>
          </w:rPr>
          <w:t>156</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w:t>
      </w:r>
    </w:p>
    <w:p w14:paraId="51D0647F" w14:textId="77777777" w:rsidR="00A40921" w:rsidRDefault="00A40921" w:rsidP="00A40921">
      <w:pPr>
        <w:spacing w:line="360" w:lineRule="auto"/>
        <w:jc w:val="both"/>
        <w:rPr>
          <w:rFonts w:ascii="Book Antiqua" w:eastAsia="Book Antiqua" w:hAnsi="Book Antiqua" w:cs="Book Antiqua"/>
          <w:b/>
          <w:bCs/>
          <w:color w:val="000000"/>
        </w:rPr>
      </w:pPr>
    </w:p>
    <w:p w14:paraId="3F2AB38B" w14:textId="2C3A40B0" w:rsidR="00A77B3E" w:rsidRPr="000060A7" w:rsidRDefault="00D0545A" w:rsidP="00A40921">
      <w:pPr>
        <w:spacing w:line="360" w:lineRule="auto"/>
        <w:jc w:val="both"/>
        <w:rPr>
          <w:rFonts w:ascii="Book Antiqua" w:hAnsi="Book Antiqua"/>
          <w:i/>
          <w:iCs/>
        </w:rPr>
      </w:pPr>
      <w:r w:rsidRPr="000060A7">
        <w:rPr>
          <w:rFonts w:ascii="Book Antiqua" w:eastAsia="Book Antiqua" w:hAnsi="Book Antiqua" w:cs="Book Antiqua"/>
          <w:b/>
          <w:bCs/>
          <w:i/>
          <w:iCs/>
          <w:color w:val="000000"/>
        </w:rPr>
        <w:t>Transmission and diagnosis</w:t>
      </w:r>
    </w:p>
    <w:p w14:paraId="6436A8F8" w14:textId="7EF79E70" w:rsidR="00A77B3E" w:rsidRPr="000060A7" w:rsidRDefault="00D0545A" w:rsidP="00A40921">
      <w:pPr>
        <w:spacing w:line="360" w:lineRule="auto"/>
        <w:jc w:val="both"/>
        <w:rPr>
          <w:rFonts w:ascii="Book Antiqua" w:eastAsia="Book Antiqua" w:hAnsi="Book Antiqua" w:cs="Book Antiqua"/>
          <w:color w:val="000000"/>
        </w:rPr>
      </w:pPr>
      <w:r w:rsidRPr="000060A7">
        <w:rPr>
          <w:rFonts w:ascii="Book Antiqua" w:eastAsia="Book Antiqua" w:hAnsi="Book Antiqua" w:cs="Book Antiqua"/>
          <w:color w:val="000000"/>
        </w:rPr>
        <w:t>HDV and HBV routes of transmission are alike, namely intravenous drug users or exposure to infected blood products and serous body fluids, but HDV mother to infant transmission is rare</w:t>
      </w:r>
      <w:r w:rsidRPr="000060A7">
        <w:rPr>
          <w:rFonts w:ascii="Book Antiqua" w:eastAsia="Book Antiqua" w:hAnsi="Book Antiqua" w:cs="Book Antiqua"/>
          <w:color w:val="000000"/>
          <w:vertAlign w:val="superscript"/>
        </w:rPr>
        <w:t>[</w:t>
      </w:r>
      <w:hyperlink w:anchor="_ENREF_162" w:tooltip="Hardikar, 2019 #73" w:history="1">
        <w:r w:rsidRPr="000060A7">
          <w:rPr>
            <w:rFonts w:ascii="Book Antiqua" w:eastAsia="Book Antiqua" w:hAnsi="Book Antiqua" w:cs="Book Antiqua"/>
            <w:color w:val="000000"/>
            <w:vertAlign w:val="superscript"/>
          </w:rPr>
          <w:t>162</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HIV infection, intravenous drug users, men who have sex with men, and individuals from areas of high HDV prevalence who are HBV</w:t>
      </w:r>
      <w:r w:rsidR="004444B2" w:rsidRPr="000060A7">
        <w:rPr>
          <w:rFonts w:ascii="Book Antiqua" w:eastAsia="Book Antiqua" w:hAnsi="Book Antiqua" w:cs="Book Antiqua"/>
          <w:color w:val="000000"/>
        </w:rPr>
        <w:t>-</w:t>
      </w:r>
      <w:r w:rsidRPr="000060A7">
        <w:rPr>
          <w:rFonts w:ascii="Book Antiqua" w:eastAsia="Book Antiqua" w:hAnsi="Book Antiqua" w:cs="Book Antiqua"/>
          <w:color w:val="000000"/>
        </w:rPr>
        <w:t>infected are at risk for co</w:t>
      </w:r>
      <w:r w:rsidR="004444B2" w:rsidRPr="000060A7">
        <w:rPr>
          <w:rFonts w:ascii="Book Antiqua" w:eastAsia="Book Antiqua" w:hAnsi="Book Antiqua" w:cs="Book Antiqua"/>
          <w:color w:val="000000"/>
        </w:rPr>
        <w:t>-</w:t>
      </w:r>
      <w:r w:rsidRPr="000060A7">
        <w:rPr>
          <w:rFonts w:ascii="Book Antiqua" w:eastAsia="Book Antiqua" w:hAnsi="Book Antiqua" w:cs="Book Antiqua"/>
          <w:color w:val="000000"/>
        </w:rPr>
        <w:t>infection with HDV</w:t>
      </w:r>
      <w:r w:rsidRPr="000060A7">
        <w:rPr>
          <w:rFonts w:ascii="Book Antiqua" w:eastAsia="Book Antiqua" w:hAnsi="Book Antiqua" w:cs="Book Antiqua"/>
          <w:color w:val="000000"/>
          <w:vertAlign w:val="superscript"/>
        </w:rPr>
        <w:t>[</w:t>
      </w:r>
      <w:hyperlink w:anchor="_ENREF_2" w:tooltip="Te, 2019 #63" w:history="1">
        <w:r w:rsidRPr="000060A7">
          <w:rPr>
            <w:rFonts w:ascii="Book Antiqua" w:eastAsia="Book Antiqua" w:hAnsi="Book Antiqua" w:cs="Book Antiqua"/>
            <w:color w:val="000000"/>
            <w:vertAlign w:val="superscript"/>
          </w:rPr>
          <w:t>2</w:t>
        </w:r>
      </w:hyperlink>
      <w:r w:rsidRPr="000060A7">
        <w:rPr>
          <w:rFonts w:ascii="Book Antiqua" w:eastAsia="Book Antiqua" w:hAnsi="Book Antiqua" w:cs="Book Antiqua"/>
          <w:color w:val="000000"/>
          <w:vertAlign w:val="superscript"/>
        </w:rPr>
        <w:t>,</w:t>
      </w:r>
      <w:hyperlink w:anchor="_ENREF_161" w:tooltip="WHO, 2020 #71" w:history="1">
        <w:r w:rsidRPr="000060A7">
          <w:rPr>
            <w:rFonts w:ascii="Book Antiqua" w:eastAsia="Book Antiqua" w:hAnsi="Book Antiqua" w:cs="Book Antiqua"/>
            <w:color w:val="000000"/>
            <w:vertAlign w:val="superscript"/>
          </w:rPr>
          <w:t>161</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The HDV antigen is only detectable transiently, therefore the diagnosis is made by measuring anti-HDV antibodies. HDV IgM appears in blood between the first and third</w:t>
      </w:r>
      <w:r w:rsidR="0022085C" w:rsidRPr="000060A7">
        <w:rPr>
          <w:rFonts w:ascii="Book Antiqua" w:eastAsia="Book Antiqua" w:hAnsi="Book Antiqua" w:cs="Book Antiqua"/>
          <w:color w:val="000000"/>
        </w:rPr>
        <w:t xml:space="preserve"> </w:t>
      </w:r>
      <w:r w:rsidRPr="000060A7">
        <w:rPr>
          <w:rFonts w:ascii="Book Antiqua" w:eastAsia="Book Antiqua" w:hAnsi="Book Antiqua" w:cs="Book Antiqua"/>
          <w:color w:val="000000"/>
        </w:rPr>
        <w:t>weeks after infection and remains positive in the chronic phase with variable levels according to disease activity. HDV IgG is also detectable during active and resolved infection, so this test is useful for the screening of chronic or past HDV infection, while HDV RNA detection is applied to confirm active chronic hepatitis and to supervise therapy response. Anti-HDV IgM and HDV RNA assessment, together with HBV infection acute markers</w:t>
      </w:r>
      <w:r w:rsidR="004444B2"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should be tested to distinguish between acute co-infection HBV/HDV </w:t>
      </w:r>
      <w:r w:rsidRPr="000060A7">
        <w:rPr>
          <w:rFonts w:ascii="Book Antiqua" w:eastAsia="Book Antiqua" w:hAnsi="Book Antiqua" w:cs="Book Antiqua"/>
          <w:i/>
          <w:iCs/>
          <w:color w:val="000000"/>
        </w:rPr>
        <w:t>vs</w:t>
      </w:r>
      <w:r w:rsidRPr="000060A7">
        <w:rPr>
          <w:rFonts w:ascii="Book Antiqua" w:eastAsia="Book Antiqua" w:hAnsi="Book Antiqua" w:cs="Book Antiqua"/>
          <w:color w:val="000000"/>
        </w:rPr>
        <w:t xml:space="preserve"> HDV superinfection</w:t>
      </w:r>
      <w:r w:rsidRPr="000060A7">
        <w:rPr>
          <w:rFonts w:ascii="Book Antiqua" w:eastAsia="Book Antiqua" w:hAnsi="Book Antiqua" w:cs="Book Antiqua"/>
          <w:color w:val="000000"/>
          <w:vertAlign w:val="superscript"/>
        </w:rPr>
        <w:t>[</w:t>
      </w:r>
      <w:hyperlink w:anchor="_ENREF_163" w:tooltip="Noureddin, 2014 #77" w:history="1">
        <w:r w:rsidRPr="000060A7">
          <w:rPr>
            <w:rFonts w:ascii="Book Antiqua" w:eastAsia="Book Antiqua" w:hAnsi="Book Antiqua" w:cs="Book Antiqua"/>
            <w:color w:val="000000"/>
            <w:vertAlign w:val="superscript"/>
          </w:rPr>
          <w:t>163</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w:t>
      </w:r>
    </w:p>
    <w:p w14:paraId="2E5150AC" w14:textId="77777777" w:rsidR="00C96AE3" w:rsidRPr="000060A7" w:rsidRDefault="00C96AE3" w:rsidP="00A40921">
      <w:pPr>
        <w:spacing w:line="360" w:lineRule="auto"/>
        <w:jc w:val="both"/>
        <w:rPr>
          <w:rFonts w:ascii="Book Antiqua" w:hAnsi="Book Antiqua"/>
        </w:rPr>
      </w:pPr>
    </w:p>
    <w:p w14:paraId="1FFD2B41" w14:textId="77777777" w:rsidR="00A77B3E" w:rsidRPr="000060A7" w:rsidRDefault="00D0545A" w:rsidP="00A40921">
      <w:pPr>
        <w:spacing w:line="360" w:lineRule="auto"/>
        <w:jc w:val="both"/>
        <w:rPr>
          <w:rFonts w:ascii="Book Antiqua" w:hAnsi="Book Antiqua"/>
          <w:i/>
          <w:iCs/>
        </w:rPr>
      </w:pPr>
      <w:r w:rsidRPr="000060A7">
        <w:rPr>
          <w:rFonts w:ascii="Book Antiqua" w:eastAsia="Book Antiqua" w:hAnsi="Book Antiqua" w:cs="Book Antiqua"/>
          <w:b/>
          <w:bCs/>
          <w:i/>
          <w:iCs/>
          <w:color w:val="000000"/>
        </w:rPr>
        <w:t>Immune response and pathogenesis</w:t>
      </w:r>
    </w:p>
    <w:p w14:paraId="4E712B70" w14:textId="436C46DB" w:rsidR="00A77B3E" w:rsidRPr="000060A7" w:rsidRDefault="00D0545A" w:rsidP="00A40921">
      <w:pPr>
        <w:spacing w:line="360" w:lineRule="auto"/>
        <w:jc w:val="both"/>
        <w:rPr>
          <w:rFonts w:ascii="Book Antiqua" w:hAnsi="Book Antiqua"/>
        </w:rPr>
      </w:pPr>
      <w:r w:rsidRPr="000060A7">
        <w:rPr>
          <w:rFonts w:ascii="Book Antiqua" w:eastAsia="Book Antiqua" w:hAnsi="Book Antiqua" w:cs="Book Antiqua"/>
          <w:color w:val="000000"/>
        </w:rPr>
        <w:lastRenderedPageBreak/>
        <w:t xml:space="preserve">Experimental and clinical studies suggested that HBV is a weak inducer of innate response and has developed strategies to evade innate immune sensing, whereas HDV has shown to activate the IFN pathway </w:t>
      </w:r>
      <w:r w:rsidRPr="000060A7">
        <w:rPr>
          <w:rFonts w:ascii="Book Antiqua" w:eastAsia="Book Antiqua" w:hAnsi="Book Antiqua" w:cs="Book Antiqua"/>
          <w:i/>
          <w:iCs/>
          <w:color w:val="000000"/>
        </w:rPr>
        <w:t>via</w:t>
      </w:r>
      <w:r w:rsidRPr="000060A7">
        <w:rPr>
          <w:rFonts w:ascii="Book Antiqua" w:eastAsia="Book Antiqua" w:hAnsi="Book Antiqua" w:cs="Book Antiqua"/>
          <w:color w:val="000000"/>
        </w:rPr>
        <w:t xml:space="preserve"> melanoma differentiation antigen 5. It has been suggested that both HBV and HDV could inhibit the </w:t>
      </w:r>
      <w:r w:rsidR="004444B2" w:rsidRPr="000060A7">
        <w:rPr>
          <w:rFonts w:ascii="Book Antiqua" w:eastAsia="Book Antiqua" w:hAnsi="Book Antiqua" w:cs="Book Antiqua"/>
          <w:color w:val="000000"/>
        </w:rPr>
        <w:t>j</w:t>
      </w:r>
      <w:r w:rsidR="004444B2" w:rsidRPr="000060A7">
        <w:rPr>
          <w:rFonts w:ascii="Book Antiqua" w:hAnsi="Book Antiqua"/>
          <w:color w:val="202124"/>
          <w:shd w:val="clear" w:color="auto" w:fill="FFFFFF"/>
        </w:rPr>
        <w:t>anus kinase/signal transducer and activator of transcription</w:t>
      </w:r>
      <w:r w:rsidR="004444B2" w:rsidRPr="000060A7">
        <w:rPr>
          <w:rFonts w:ascii="Book Antiqua" w:eastAsia="Book Antiqua" w:hAnsi="Book Antiqua" w:cs="Book Antiqua"/>
          <w:color w:val="000000"/>
        </w:rPr>
        <w:t xml:space="preserve"> </w:t>
      </w:r>
      <w:r w:rsidRPr="000060A7">
        <w:rPr>
          <w:rFonts w:ascii="Book Antiqua" w:eastAsia="Book Antiqua" w:hAnsi="Book Antiqua" w:cs="Book Antiqua"/>
          <w:color w:val="000000"/>
        </w:rPr>
        <w:t>signaling pathway and hence the response to exogenous IFN. So, the constant activation of the IFN pathway may contribute to chronic viral pathogenesis; however, the implications on liver disease of H</w:t>
      </w:r>
      <w:r w:rsidR="004444B2" w:rsidRPr="000060A7">
        <w:rPr>
          <w:rFonts w:ascii="Book Antiqua" w:eastAsia="Book Antiqua" w:hAnsi="Book Antiqua" w:cs="Book Antiqua"/>
          <w:color w:val="000000"/>
        </w:rPr>
        <w:t>DV and</w:t>
      </w:r>
      <w:r w:rsidRPr="000060A7">
        <w:rPr>
          <w:rFonts w:ascii="Book Antiqua" w:eastAsia="Book Antiqua" w:hAnsi="Book Antiqua" w:cs="Book Antiqua"/>
          <w:color w:val="000000"/>
        </w:rPr>
        <w:t xml:space="preserve"> HBV and innate immunity interplay remain to be understood. HDV activation of the type-I IFN pathway may promote an increase in the NK cell number, thereby inducing the killing of HBV-specific CD8 T cells by </w:t>
      </w:r>
      <w:r w:rsidR="00B01DFF" w:rsidRPr="000060A7">
        <w:rPr>
          <w:rFonts w:ascii="Book Antiqua" w:hAnsi="Book Antiqua"/>
          <w:color w:val="202124"/>
          <w:shd w:val="clear" w:color="auto" w:fill="FFFFFF"/>
        </w:rPr>
        <w:t>tumor necrosis factor-related apoptosis-inducing ligand</w:t>
      </w:r>
      <w:r w:rsidRPr="000060A7">
        <w:rPr>
          <w:rFonts w:ascii="Book Antiqua" w:eastAsia="Book Antiqua" w:hAnsi="Book Antiqua" w:cs="Book Antiqua"/>
          <w:color w:val="000000"/>
        </w:rPr>
        <w:t>-dependent mechanisms, hence worsening HBV pathogenesis in co-infected patients. Additionally, it has been described that HDV proteins affect autophagy by promoting HDV replication, cause oxidative stress</w:t>
      </w:r>
      <w:r w:rsidR="004444B2"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and modulate the </w:t>
      </w:r>
      <w:r w:rsidR="00C91E45" w:rsidRPr="000060A7">
        <w:rPr>
          <w:rFonts w:ascii="Book Antiqua" w:eastAsia="Book Antiqua" w:hAnsi="Book Antiqua" w:cs="Book Antiqua"/>
          <w:color w:val="000000"/>
        </w:rPr>
        <w:t>transforming growth factor</w:t>
      </w:r>
      <w:r w:rsidRPr="000060A7">
        <w:rPr>
          <w:rFonts w:ascii="Book Antiqua" w:eastAsia="Book Antiqua" w:hAnsi="Book Antiqua" w:cs="Book Antiqua"/>
          <w:color w:val="000000"/>
        </w:rPr>
        <w:t xml:space="preserve">-β and </w:t>
      </w:r>
      <w:r w:rsidR="00C91E45" w:rsidRPr="000060A7">
        <w:rPr>
          <w:rFonts w:ascii="Book Antiqua" w:eastAsia="Book Antiqua" w:hAnsi="Book Antiqua" w:cs="Book Antiqua"/>
          <w:color w:val="000000"/>
        </w:rPr>
        <w:t>nuclear transcription factor-kappa B</w:t>
      </w:r>
      <w:r w:rsidRPr="000060A7">
        <w:rPr>
          <w:rFonts w:ascii="Book Antiqua" w:eastAsia="Book Antiqua" w:hAnsi="Book Antiqua" w:cs="Book Antiqua"/>
          <w:color w:val="000000"/>
        </w:rPr>
        <w:t xml:space="preserve"> signaling pathways. However, most of the studies have been performed in artificial systems that naturally tend to overexpression, so most of them need to be confirmed in actual infectious systems</w:t>
      </w:r>
      <w:r w:rsidRPr="000060A7">
        <w:rPr>
          <w:rFonts w:ascii="Book Antiqua" w:eastAsia="Book Antiqua" w:hAnsi="Book Antiqua" w:cs="Book Antiqua"/>
          <w:color w:val="000000"/>
          <w:vertAlign w:val="superscript"/>
        </w:rPr>
        <w:t>[</w:t>
      </w:r>
      <w:hyperlink w:anchor="_ENREF_156" w:tooltip="Lucifora, 2020 #74" w:history="1">
        <w:r w:rsidRPr="000060A7">
          <w:rPr>
            <w:rFonts w:ascii="Book Antiqua" w:eastAsia="Book Antiqua" w:hAnsi="Book Antiqua" w:cs="Book Antiqua"/>
            <w:color w:val="000000"/>
            <w:vertAlign w:val="superscript"/>
          </w:rPr>
          <w:t>156</w:t>
        </w:r>
      </w:hyperlink>
      <w:r w:rsidRPr="000060A7">
        <w:rPr>
          <w:rFonts w:ascii="Book Antiqua" w:eastAsia="Book Antiqua" w:hAnsi="Book Antiqua" w:cs="Book Antiqua"/>
          <w:color w:val="000000"/>
          <w:vertAlign w:val="superscript"/>
        </w:rPr>
        <w:t>,</w:t>
      </w:r>
      <w:hyperlink w:anchor="_ENREF_164" w:tooltip="Khabir, 2020 #75" w:history="1">
        <w:r w:rsidRPr="000060A7">
          <w:rPr>
            <w:rFonts w:ascii="Book Antiqua" w:eastAsia="Book Antiqua" w:hAnsi="Book Antiqua" w:cs="Book Antiqua"/>
            <w:color w:val="000000"/>
            <w:vertAlign w:val="superscript"/>
          </w:rPr>
          <w:t>164</w:t>
        </w:r>
      </w:hyperlink>
      <w:r w:rsidRPr="000060A7">
        <w:rPr>
          <w:rFonts w:ascii="Book Antiqua" w:eastAsia="Book Antiqua" w:hAnsi="Book Antiqua" w:cs="Book Antiqua"/>
          <w:color w:val="000000"/>
          <w:vertAlign w:val="superscript"/>
        </w:rPr>
        <w:t>,</w:t>
      </w:r>
      <w:hyperlink w:anchor="_ENREF_165" w:tooltip="Zhang, 2020 #76" w:history="1">
        <w:r w:rsidRPr="000060A7">
          <w:rPr>
            <w:rFonts w:ascii="Book Antiqua" w:eastAsia="Book Antiqua" w:hAnsi="Book Antiqua" w:cs="Book Antiqua"/>
            <w:color w:val="000000"/>
            <w:vertAlign w:val="superscript"/>
          </w:rPr>
          <w:t>165</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w:t>
      </w:r>
    </w:p>
    <w:p w14:paraId="14092407" w14:textId="30002802" w:rsidR="00A77B3E" w:rsidRPr="000060A7" w:rsidRDefault="00D0545A" w:rsidP="00255FE8">
      <w:pPr>
        <w:spacing w:line="360" w:lineRule="auto"/>
        <w:ind w:firstLineChars="200" w:firstLine="480"/>
        <w:jc w:val="both"/>
        <w:rPr>
          <w:rFonts w:ascii="Book Antiqua" w:hAnsi="Book Antiqua"/>
        </w:rPr>
      </w:pPr>
      <w:r w:rsidRPr="000060A7">
        <w:rPr>
          <w:rFonts w:ascii="Book Antiqua" w:eastAsia="Book Antiqua" w:hAnsi="Book Antiqua" w:cs="Book Antiqua"/>
          <w:color w:val="000000"/>
        </w:rPr>
        <w:t>HDV pathologic changes are limited to the liver with histopathologic features that are not specific for it, but they tend to be more severe in HDV disease. The hepatocyte injury is typically focal, except in the most severe cases when confluent necrosis occurs, leading to submassive or massive necrosis accompanied by infiltration of inflammatory cells within the collapsed lobules and in the portal areas</w:t>
      </w:r>
      <w:r w:rsidRPr="000060A7">
        <w:rPr>
          <w:rFonts w:ascii="Book Antiqua" w:eastAsia="Book Antiqua" w:hAnsi="Book Antiqua" w:cs="Book Antiqua"/>
          <w:color w:val="000000"/>
          <w:vertAlign w:val="superscript"/>
        </w:rPr>
        <w:t>[</w:t>
      </w:r>
      <w:hyperlink w:anchor="_ENREF_157" w:tooltip="Farci, 2012 #68" w:history="1">
        <w:r w:rsidRPr="000060A7">
          <w:rPr>
            <w:rFonts w:ascii="Book Antiqua" w:eastAsia="Book Antiqua" w:hAnsi="Book Antiqua" w:cs="Book Antiqua"/>
            <w:color w:val="000000"/>
            <w:vertAlign w:val="superscript"/>
          </w:rPr>
          <w:t>157</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Liver biopsy is still of election to achieve an accurate inflammation grading and fibrosis staging since fibrosis noninvasive markers are not reliable in chronic HDV infection. The higher inflammation in HDV compared to HBV monoinfection alters elastography measurement, so the accuracy of transient elastography seems to be reasonable to detect cirrhosis but remains to be validated for grading lesser degrees of fibrosis</w:t>
      </w:r>
      <w:r w:rsidRPr="000060A7">
        <w:rPr>
          <w:rFonts w:ascii="Book Antiqua" w:eastAsia="Book Antiqua" w:hAnsi="Book Antiqua" w:cs="Book Antiqua"/>
          <w:color w:val="000000"/>
          <w:vertAlign w:val="superscript"/>
        </w:rPr>
        <w:t>[</w:t>
      </w:r>
      <w:hyperlink w:anchor="_ENREF_1" w:tooltip="Cheung, 2020 #62" w:history="1">
        <w:r w:rsidRPr="000060A7">
          <w:rPr>
            <w:rFonts w:ascii="Book Antiqua" w:eastAsia="Book Antiqua" w:hAnsi="Book Antiqua" w:cs="Book Antiqua"/>
            <w:color w:val="000000"/>
            <w:vertAlign w:val="superscript"/>
          </w:rPr>
          <w:t>1</w:t>
        </w:r>
      </w:hyperlink>
      <w:r w:rsidRPr="000060A7">
        <w:rPr>
          <w:rFonts w:ascii="Book Antiqua" w:eastAsia="Book Antiqua" w:hAnsi="Book Antiqua" w:cs="Book Antiqua"/>
          <w:color w:val="000000"/>
          <w:vertAlign w:val="superscript"/>
        </w:rPr>
        <w:t>,</w:t>
      </w:r>
      <w:hyperlink w:anchor="_ENREF_166" w:tooltip="Alves Vasconcelos, 2020 #82" w:history="1">
        <w:r w:rsidRPr="000060A7">
          <w:rPr>
            <w:rFonts w:ascii="Book Antiqua" w:eastAsia="Book Antiqua" w:hAnsi="Book Antiqua" w:cs="Book Antiqua"/>
            <w:color w:val="000000"/>
            <w:vertAlign w:val="superscript"/>
          </w:rPr>
          <w:t>166-168</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w:t>
      </w:r>
    </w:p>
    <w:p w14:paraId="0412F1F2" w14:textId="77777777" w:rsidR="00255FE8" w:rsidRDefault="00255FE8" w:rsidP="00255FE8">
      <w:pPr>
        <w:spacing w:line="360" w:lineRule="auto"/>
        <w:jc w:val="both"/>
        <w:rPr>
          <w:rFonts w:ascii="Book Antiqua" w:eastAsia="Book Antiqua" w:hAnsi="Book Antiqua" w:cs="Book Antiqua"/>
          <w:b/>
          <w:bCs/>
          <w:color w:val="000000"/>
        </w:rPr>
      </w:pPr>
    </w:p>
    <w:p w14:paraId="3DB7DE0F" w14:textId="110B92FF" w:rsidR="00A77B3E" w:rsidRPr="000060A7" w:rsidRDefault="00D0545A" w:rsidP="00255FE8">
      <w:pPr>
        <w:spacing w:line="360" w:lineRule="auto"/>
        <w:jc w:val="both"/>
        <w:rPr>
          <w:rFonts w:ascii="Book Antiqua" w:hAnsi="Book Antiqua"/>
          <w:i/>
          <w:iCs/>
        </w:rPr>
      </w:pPr>
      <w:r w:rsidRPr="000060A7">
        <w:rPr>
          <w:rFonts w:ascii="Book Antiqua" w:eastAsia="Book Antiqua" w:hAnsi="Book Antiqua" w:cs="Book Antiqua"/>
          <w:b/>
          <w:bCs/>
          <w:i/>
          <w:iCs/>
          <w:color w:val="000000"/>
        </w:rPr>
        <w:t>Viral tropism</w:t>
      </w:r>
    </w:p>
    <w:p w14:paraId="51CEC428" w14:textId="1DF3AF63" w:rsidR="00A77B3E" w:rsidRPr="000060A7" w:rsidRDefault="00D0545A" w:rsidP="00255FE8">
      <w:pPr>
        <w:spacing w:line="360" w:lineRule="auto"/>
        <w:jc w:val="both"/>
        <w:rPr>
          <w:rFonts w:ascii="Book Antiqua" w:hAnsi="Book Antiqua"/>
        </w:rPr>
      </w:pPr>
      <w:r w:rsidRPr="000060A7">
        <w:rPr>
          <w:rFonts w:ascii="Book Antiqua" w:eastAsia="Book Antiqua" w:hAnsi="Book Antiqua" w:cs="Book Antiqua"/>
          <w:color w:val="000000"/>
        </w:rPr>
        <w:t xml:space="preserve">Several studies have proved the ability of HDV to replicate in a variety of tissues and cells after transfection; moreover, HDV-like viruses have been isolated from other species </w:t>
      </w:r>
      <w:r w:rsidRPr="000060A7">
        <w:rPr>
          <w:rFonts w:ascii="Book Antiqua" w:eastAsia="Book Antiqua" w:hAnsi="Book Antiqua" w:cs="Book Antiqua"/>
          <w:color w:val="000000"/>
        </w:rPr>
        <w:lastRenderedPageBreak/>
        <w:t xml:space="preserve">(birds, snakes). These findings question the hypothesis of an escaped human gene HDV origin and also alludes to the cooperation with other viruses to egress. Furthermore, it has been shown that HDV </w:t>
      </w:r>
      <w:r w:rsidR="004444B2" w:rsidRPr="000060A7">
        <w:rPr>
          <w:rFonts w:ascii="Book Antiqua" w:eastAsia="Book Antiqua" w:hAnsi="Book Antiqua" w:cs="Book Antiqua"/>
          <w:color w:val="000000"/>
        </w:rPr>
        <w:t xml:space="preserve">ribonucleoprotein </w:t>
      </w:r>
      <w:r w:rsidRPr="000060A7">
        <w:rPr>
          <w:rFonts w:ascii="Book Antiqua" w:eastAsia="Book Antiqua" w:hAnsi="Book Antiqua" w:cs="Book Antiqua"/>
          <w:color w:val="000000"/>
        </w:rPr>
        <w:t>can be assembled with envelope proteins that come from non-HBV related viruses</w:t>
      </w:r>
      <w:r w:rsidR="004444B2"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raising the question of HDV may also be harbored by other </w:t>
      </w:r>
      <w:proofErr w:type="gramStart"/>
      <w:r w:rsidRPr="000060A7">
        <w:rPr>
          <w:rFonts w:ascii="Book Antiqua" w:eastAsia="Book Antiqua" w:hAnsi="Book Antiqua" w:cs="Book Antiqua"/>
          <w:color w:val="000000"/>
        </w:rPr>
        <w:t>viruses</w:t>
      </w:r>
      <w:r w:rsidRPr="000060A7">
        <w:rPr>
          <w:rFonts w:ascii="Book Antiqua" w:eastAsia="Book Antiqua" w:hAnsi="Book Antiqua" w:cs="Book Antiqua"/>
          <w:color w:val="000000"/>
          <w:vertAlign w:val="superscript"/>
        </w:rPr>
        <w:t>[</w:t>
      </w:r>
      <w:proofErr w:type="gramEnd"/>
      <w:r w:rsidR="00593569" w:rsidRPr="000060A7">
        <w:fldChar w:fldCharType="begin"/>
      </w:r>
      <w:r w:rsidR="00593569" w:rsidRPr="000060A7">
        <w:instrText xml:space="preserve"> HYPERLINK \l "_ENREF_156" \o "Lucifora, 2020 #74" </w:instrText>
      </w:r>
      <w:r w:rsidR="00593569" w:rsidRPr="000060A7">
        <w:fldChar w:fldCharType="separate"/>
      </w:r>
      <w:r w:rsidRPr="000060A7">
        <w:rPr>
          <w:rFonts w:ascii="Book Antiqua" w:eastAsia="Book Antiqua" w:hAnsi="Book Antiqua" w:cs="Book Antiqua"/>
          <w:color w:val="000000"/>
          <w:vertAlign w:val="superscript"/>
        </w:rPr>
        <w:t>156</w:t>
      </w:r>
      <w:r w:rsidR="00593569" w:rsidRPr="000060A7">
        <w:rPr>
          <w:rFonts w:ascii="Book Antiqua" w:eastAsia="Book Antiqua" w:hAnsi="Book Antiqua" w:cs="Book Antiqua"/>
          <w:color w:val="000000"/>
          <w:vertAlign w:val="superscript"/>
        </w:rPr>
        <w:fldChar w:fldCharType="end"/>
      </w:r>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w:t>
      </w:r>
    </w:p>
    <w:p w14:paraId="3B98A1D1" w14:textId="77777777" w:rsidR="00255FE8" w:rsidRDefault="00255FE8" w:rsidP="00255FE8">
      <w:pPr>
        <w:spacing w:line="360" w:lineRule="auto"/>
        <w:jc w:val="both"/>
        <w:rPr>
          <w:rFonts w:ascii="Book Antiqua" w:eastAsia="Book Antiqua" w:hAnsi="Book Antiqua" w:cs="Book Antiqua"/>
          <w:b/>
          <w:bCs/>
          <w:color w:val="000000"/>
        </w:rPr>
      </w:pPr>
    </w:p>
    <w:p w14:paraId="04482327" w14:textId="65D871F5" w:rsidR="00A77B3E" w:rsidRPr="00092ACE" w:rsidRDefault="00D0545A" w:rsidP="00255FE8">
      <w:pPr>
        <w:spacing w:line="360" w:lineRule="auto"/>
        <w:jc w:val="both"/>
        <w:rPr>
          <w:rFonts w:ascii="Book Antiqua" w:hAnsi="Book Antiqua"/>
          <w:i/>
          <w:iCs/>
        </w:rPr>
      </w:pPr>
      <w:r w:rsidRPr="00092ACE">
        <w:rPr>
          <w:rFonts w:ascii="Book Antiqua" w:eastAsia="Book Antiqua" w:hAnsi="Book Antiqua" w:cs="Book Antiqua"/>
          <w:b/>
          <w:bCs/>
          <w:i/>
          <w:iCs/>
          <w:color w:val="000000"/>
        </w:rPr>
        <w:t>Treatment</w:t>
      </w:r>
    </w:p>
    <w:p w14:paraId="5E7942DE" w14:textId="22760E0D" w:rsidR="00A77B3E" w:rsidRPr="00092ACE" w:rsidRDefault="00D0545A" w:rsidP="00255FE8">
      <w:pPr>
        <w:spacing w:line="360" w:lineRule="auto"/>
        <w:jc w:val="both"/>
        <w:rPr>
          <w:rFonts w:ascii="Book Antiqua" w:hAnsi="Book Antiqua"/>
        </w:rPr>
      </w:pPr>
      <w:r w:rsidRPr="00092ACE">
        <w:rPr>
          <w:rFonts w:ascii="Book Antiqua" w:eastAsia="Book Antiqua" w:hAnsi="Book Antiqua" w:cs="Book Antiqua"/>
          <w:color w:val="000000"/>
        </w:rPr>
        <w:t xml:space="preserve">The ability to achieve SVR in the treatment of HDV remains uncertain given the high rates of late relapse. Therefore, HDV remains difficult to treat with the current available therapies. </w:t>
      </w:r>
      <w:r w:rsidR="00962DF6" w:rsidRPr="00092ACE">
        <w:rPr>
          <w:rFonts w:ascii="Book Antiqua" w:eastAsia="Book Antiqua" w:hAnsi="Book Antiqua" w:cs="Book Antiqua"/>
          <w:color w:val="000000"/>
        </w:rPr>
        <w:t>PEG-IFN</w:t>
      </w:r>
      <w:r w:rsidRPr="00092ACE">
        <w:rPr>
          <w:rFonts w:ascii="Book Antiqua" w:eastAsia="Book Antiqua" w:hAnsi="Book Antiqua" w:cs="Book Antiqua"/>
          <w:color w:val="000000"/>
        </w:rPr>
        <w:t xml:space="preserve"> is the election therapy but the absence of HDV treatment guidelines generate uncertainty concerning protocols. Nucleoside/</w:t>
      </w:r>
      <w:r w:rsidR="0032445C" w:rsidRPr="00092ACE">
        <w:rPr>
          <w:rFonts w:ascii="Book Antiqua" w:eastAsia="Book Antiqua" w:hAnsi="Book Antiqua" w:cs="Book Antiqua"/>
          <w:color w:val="000000"/>
        </w:rPr>
        <w:t>NAs</w:t>
      </w:r>
      <w:r w:rsidRPr="00092ACE">
        <w:rPr>
          <w:rFonts w:ascii="Book Antiqua" w:eastAsia="Book Antiqua" w:hAnsi="Book Antiqua" w:cs="Book Antiqua"/>
          <w:color w:val="000000"/>
        </w:rPr>
        <w:t xml:space="preserve"> are ineffective because they do not reduce HBsAg levels, which is required for HDV propagation. However, despite the presence of HDV typically suppressing HBV replication, nucleoside/</w:t>
      </w:r>
      <w:r w:rsidR="0032445C" w:rsidRPr="00092ACE">
        <w:rPr>
          <w:rFonts w:ascii="Book Antiqua" w:eastAsia="Book Antiqua" w:hAnsi="Book Antiqua" w:cs="Book Antiqua"/>
          <w:color w:val="000000"/>
        </w:rPr>
        <w:t>NA</w:t>
      </w:r>
      <w:r w:rsidRPr="00092ACE">
        <w:rPr>
          <w:rFonts w:ascii="Book Antiqua" w:eastAsia="Book Antiqua" w:hAnsi="Book Antiqua" w:cs="Book Antiqua"/>
          <w:color w:val="000000"/>
        </w:rPr>
        <w:t xml:space="preserve"> (entecavir or tenofovir) is generally recommended, particularly in patients with cirrhosis, regardless of HBV replication status</w:t>
      </w:r>
      <w:r w:rsidRPr="00092ACE">
        <w:rPr>
          <w:rFonts w:ascii="Book Antiqua" w:eastAsia="Book Antiqua" w:hAnsi="Book Antiqua" w:cs="Book Antiqua"/>
          <w:color w:val="000000"/>
          <w:vertAlign w:val="superscript"/>
        </w:rPr>
        <w:t>[</w:t>
      </w:r>
      <w:hyperlink w:anchor="_ENREF_1" w:tooltip="Cheung, 2020 #62" w:history="1">
        <w:r w:rsidRPr="00092ACE">
          <w:rPr>
            <w:rFonts w:ascii="Book Antiqua" w:eastAsia="Book Antiqua" w:hAnsi="Book Antiqua" w:cs="Book Antiqua"/>
            <w:color w:val="000000"/>
            <w:vertAlign w:val="superscript"/>
          </w:rPr>
          <w:t>1</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xml:space="preserve">. Nevertheless, the Hep-Net International Delta Hepatitis Intervention Trial, a large multicenter program, treated patients with </w:t>
      </w:r>
      <w:r w:rsidR="00962DF6" w:rsidRPr="00092ACE">
        <w:rPr>
          <w:rFonts w:ascii="Book Antiqua" w:eastAsia="Book Antiqua" w:hAnsi="Book Antiqua" w:cs="Book Antiqua"/>
          <w:color w:val="000000"/>
        </w:rPr>
        <w:t>PEG-IFN-</w:t>
      </w:r>
      <w:r w:rsidRPr="00092ACE">
        <w:rPr>
          <w:rFonts w:ascii="Symbol" w:eastAsia="Book Antiqua" w:hAnsi="Symbol" w:cs="Book Antiqua"/>
          <w:color w:val="000000"/>
        </w:rPr>
        <w:t>a</w:t>
      </w:r>
      <w:r w:rsidRPr="00092ACE">
        <w:rPr>
          <w:rFonts w:ascii="Book Antiqua" w:eastAsia="Book Antiqua" w:hAnsi="Book Antiqua" w:cs="Book Antiqua"/>
          <w:color w:val="000000"/>
        </w:rPr>
        <w:t>-2a and/or adefovir for 48 wk. Six months after treatment completion, 28% of patients who were treated only with interferon continued to have undetectable HDV RNA with no additional benefit compared to those who also received adefovir and showed no response in individuals treated with adefovir alone. In a consecutive study in which patients were treated with PEG-IFN-α with or without tenofovir, only 23% of patients with interferon therapy presented levels of RNA under the detection limit 24 wk after stopping treatment with no extra benefit from the additional use of tenofovir</w:t>
      </w:r>
      <w:r w:rsidRPr="00092ACE">
        <w:rPr>
          <w:rFonts w:ascii="Book Antiqua" w:eastAsia="Book Antiqua" w:hAnsi="Book Antiqua" w:cs="Book Antiqua"/>
          <w:color w:val="000000"/>
          <w:vertAlign w:val="superscript"/>
        </w:rPr>
        <w:t>[</w:t>
      </w:r>
      <w:hyperlink w:anchor="_ENREF_169" w:tooltip="Wedemeyer, 2019 #78" w:history="1">
        <w:r w:rsidRPr="00092ACE">
          <w:rPr>
            <w:rFonts w:ascii="Book Antiqua" w:eastAsia="Book Antiqua" w:hAnsi="Book Antiqua" w:cs="Book Antiqua"/>
            <w:color w:val="000000"/>
            <w:vertAlign w:val="superscript"/>
          </w:rPr>
          <w:t>169</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xml:space="preserve">. Therefore, treatment is still the greatest challenge in HDV infection. So far, several promising new therapies have been described, some of which in combination with interferon, may result in sustained clearance of HDV. In this regard, </w:t>
      </w:r>
      <w:r w:rsidR="00962DF6" w:rsidRPr="00092ACE">
        <w:rPr>
          <w:rFonts w:ascii="Book Antiqua" w:eastAsia="Book Antiqua" w:hAnsi="Book Antiqua" w:cs="Book Antiqua"/>
          <w:color w:val="000000"/>
        </w:rPr>
        <w:t>m</w:t>
      </w:r>
      <w:r w:rsidRPr="00092ACE">
        <w:rPr>
          <w:rFonts w:ascii="Book Antiqua" w:eastAsia="Book Antiqua" w:hAnsi="Book Antiqua" w:cs="Book Antiqua"/>
          <w:color w:val="000000"/>
        </w:rPr>
        <w:t xml:space="preserve">yrcludex and </w:t>
      </w:r>
      <w:r w:rsidR="00962DF6" w:rsidRPr="00092ACE">
        <w:rPr>
          <w:rFonts w:ascii="Book Antiqua" w:eastAsia="Book Antiqua" w:hAnsi="Book Antiqua" w:cs="Book Antiqua"/>
          <w:color w:val="000000"/>
        </w:rPr>
        <w:t>l</w:t>
      </w:r>
      <w:r w:rsidRPr="00092ACE">
        <w:rPr>
          <w:rFonts w:ascii="Book Antiqua" w:eastAsia="Book Antiqua" w:hAnsi="Book Antiqua" w:cs="Book Antiqua"/>
          <w:color w:val="000000"/>
        </w:rPr>
        <w:t xml:space="preserve">onafarnib are two promising treatments that are at the most advanced development stages. Myrcludex is an entry inhibitor while </w:t>
      </w:r>
      <w:r w:rsidR="00962DF6" w:rsidRPr="00092ACE">
        <w:rPr>
          <w:rFonts w:ascii="Book Antiqua" w:eastAsia="Book Antiqua" w:hAnsi="Book Antiqua" w:cs="Book Antiqua"/>
          <w:color w:val="000000"/>
        </w:rPr>
        <w:t>l</w:t>
      </w:r>
      <w:r w:rsidRPr="00092ACE">
        <w:rPr>
          <w:rFonts w:ascii="Book Antiqua" w:eastAsia="Book Antiqua" w:hAnsi="Book Antiqua" w:cs="Book Antiqua"/>
          <w:color w:val="000000"/>
        </w:rPr>
        <w:t xml:space="preserve">onafarnib prevents HDV secretion, preventing both </w:t>
      </w:r>
      <w:r w:rsidRPr="00092ACE">
        <w:rPr>
          <w:rFonts w:ascii="Book Antiqua" w:eastAsia="Book Antiqua" w:hAnsi="Book Antiqua" w:cs="Book Antiqua"/>
          <w:i/>
          <w:iCs/>
          <w:color w:val="000000"/>
        </w:rPr>
        <w:t>de</w:t>
      </w:r>
      <w:r w:rsidR="00962DF6" w:rsidRPr="00092ACE">
        <w:rPr>
          <w:rFonts w:ascii="Book Antiqua" w:eastAsia="Book Antiqua" w:hAnsi="Book Antiqua" w:cs="Book Antiqua"/>
          <w:i/>
          <w:iCs/>
          <w:color w:val="000000"/>
        </w:rPr>
        <w:t xml:space="preserve"> </w:t>
      </w:r>
      <w:r w:rsidRPr="00092ACE">
        <w:rPr>
          <w:rFonts w:ascii="Book Antiqua" w:eastAsia="Book Antiqua" w:hAnsi="Book Antiqua" w:cs="Book Antiqua"/>
          <w:i/>
          <w:iCs/>
          <w:color w:val="000000"/>
        </w:rPr>
        <w:t>novo</w:t>
      </w:r>
      <w:r w:rsidRPr="00092ACE">
        <w:rPr>
          <w:rFonts w:ascii="Book Antiqua" w:eastAsia="Book Antiqua" w:hAnsi="Book Antiqua" w:cs="Book Antiqua"/>
          <w:color w:val="000000"/>
        </w:rPr>
        <w:t xml:space="preserve"> and reinfection cycles. Other therapies are under evaluation in different clinical trials, such as </w:t>
      </w:r>
      <w:r w:rsidR="00962DF6" w:rsidRPr="00092ACE">
        <w:rPr>
          <w:rFonts w:ascii="Book Antiqua" w:eastAsia="Book Antiqua" w:hAnsi="Book Antiqua" w:cs="Book Antiqua"/>
          <w:color w:val="000000"/>
        </w:rPr>
        <w:t>h</w:t>
      </w:r>
      <w:r w:rsidRPr="00092ACE">
        <w:rPr>
          <w:rFonts w:ascii="Book Antiqua" w:eastAsia="Book Antiqua" w:hAnsi="Book Antiqua" w:cs="Book Antiqua"/>
          <w:color w:val="000000"/>
        </w:rPr>
        <w:t>epcludex which has already been partially approved owing to its safe profile</w:t>
      </w:r>
      <w:r w:rsidRPr="00092ACE">
        <w:rPr>
          <w:rFonts w:ascii="Book Antiqua" w:eastAsia="Book Antiqua" w:hAnsi="Book Antiqua" w:cs="Book Antiqua"/>
          <w:color w:val="000000"/>
          <w:vertAlign w:val="superscript"/>
        </w:rPr>
        <w:t>[</w:t>
      </w:r>
      <w:hyperlink w:anchor="_ENREF_170" w:tooltip="Rizzetto, 2018 #79" w:history="1">
        <w:r w:rsidRPr="00092ACE">
          <w:rPr>
            <w:rFonts w:ascii="Book Antiqua" w:eastAsia="Book Antiqua" w:hAnsi="Book Antiqua" w:cs="Book Antiqua"/>
            <w:color w:val="000000"/>
            <w:vertAlign w:val="superscript"/>
          </w:rPr>
          <w:t>170</w:t>
        </w:r>
      </w:hyperlink>
      <w:r w:rsidRPr="00092ACE">
        <w:rPr>
          <w:rFonts w:ascii="Book Antiqua" w:eastAsia="Book Antiqua" w:hAnsi="Book Antiqua" w:cs="Book Antiqua"/>
          <w:color w:val="000000"/>
          <w:vertAlign w:val="superscript"/>
        </w:rPr>
        <w:t>,</w:t>
      </w:r>
      <w:hyperlink w:anchor="_ENREF_171" w:tooltip="Asselah, 2020 #85" w:history="1">
        <w:r w:rsidRPr="00092ACE">
          <w:rPr>
            <w:rFonts w:ascii="Book Antiqua" w:eastAsia="Book Antiqua" w:hAnsi="Book Antiqua" w:cs="Book Antiqua"/>
            <w:color w:val="000000"/>
            <w:vertAlign w:val="superscript"/>
          </w:rPr>
          <w:t>171</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w:t>
      </w:r>
    </w:p>
    <w:p w14:paraId="6D072539" w14:textId="6040DBDF" w:rsidR="00A77B3E" w:rsidRPr="00092ACE" w:rsidRDefault="00D0545A" w:rsidP="00255FE8">
      <w:pPr>
        <w:spacing w:line="360" w:lineRule="auto"/>
        <w:ind w:firstLineChars="200" w:firstLine="480"/>
        <w:jc w:val="both"/>
        <w:rPr>
          <w:rFonts w:ascii="Book Antiqua" w:hAnsi="Book Antiqua"/>
        </w:rPr>
      </w:pPr>
      <w:r w:rsidRPr="00092ACE">
        <w:rPr>
          <w:rFonts w:ascii="Book Antiqua" w:eastAsia="Book Antiqua" w:hAnsi="Book Antiqua" w:cs="Book Antiqua"/>
          <w:color w:val="000000"/>
        </w:rPr>
        <w:lastRenderedPageBreak/>
        <w:t>Despite these promising advances, we are in need of treatments achieving permanent HDV RNA suppression since high rates of relapse are associated with current IFN therapies in addition to increased transaminase levels after discontinuation. Interestingly, HDV coinfection prior to liver transplantation reduces the risk of graft reinfection and is associated with better patient survival than HB</w:t>
      </w:r>
      <w:r w:rsidR="00962DF6" w:rsidRPr="00092ACE">
        <w:rPr>
          <w:rFonts w:ascii="Book Antiqua" w:eastAsia="Book Antiqua" w:hAnsi="Book Antiqua" w:cs="Book Antiqua"/>
          <w:color w:val="000000"/>
        </w:rPr>
        <w:t>V-</w:t>
      </w:r>
      <w:r w:rsidRPr="00092ACE">
        <w:rPr>
          <w:rFonts w:ascii="Book Antiqua" w:eastAsia="Book Antiqua" w:hAnsi="Book Antiqua" w:cs="Book Antiqua"/>
          <w:color w:val="000000"/>
        </w:rPr>
        <w:t>monoinfected patients. However, reinfection with HDV following liver transplantation may still occur, but tends to be aborted if HBV recurrence is also prevented</w:t>
      </w:r>
      <w:r w:rsidRPr="00092ACE">
        <w:rPr>
          <w:rFonts w:ascii="Book Antiqua" w:eastAsia="Book Antiqua" w:hAnsi="Book Antiqua" w:cs="Book Antiqua"/>
          <w:color w:val="000000"/>
          <w:vertAlign w:val="superscript"/>
        </w:rPr>
        <w:t>[</w:t>
      </w:r>
      <w:hyperlink w:anchor="_ENREF_2" w:tooltip="Te, 2019 #63" w:history="1">
        <w:r w:rsidRPr="00092ACE">
          <w:rPr>
            <w:rFonts w:ascii="Book Antiqua" w:eastAsia="Book Antiqua" w:hAnsi="Book Antiqua" w:cs="Book Antiqua"/>
            <w:color w:val="000000"/>
            <w:vertAlign w:val="superscript"/>
          </w:rPr>
          <w:t>2</w:t>
        </w:r>
      </w:hyperlink>
      <w:r w:rsidRPr="00092ACE">
        <w:rPr>
          <w:rFonts w:ascii="Book Antiqua" w:eastAsia="Book Antiqua" w:hAnsi="Book Antiqua" w:cs="Book Antiqua"/>
          <w:color w:val="000000"/>
          <w:vertAlign w:val="superscript"/>
        </w:rPr>
        <w:t>,</w:t>
      </w:r>
      <w:hyperlink w:anchor="_ENREF_172" w:tooltip="Baskiran, 2020 #80" w:history="1">
        <w:r w:rsidRPr="00092ACE">
          <w:rPr>
            <w:rFonts w:ascii="Book Antiqua" w:eastAsia="Book Antiqua" w:hAnsi="Book Antiqua" w:cs="Book Antiqua"/>
            <w:color w:val="000000"/>
            <w:vertAlign w:val="superscript"/>
          </w:rPr>
          <w:t>172</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w:t>
      </w:r>
    </w:p>
    <w:p w14:paraId="1E80616F" w14:textId="77777777" w:rsidR="00A77B3E" w:rsidRPr="00B3233C" w:rsidRDefault="00D0545A" w:rsidP="00255FE8">
      <w:pPr>
        <w:spacing w:line="360" w:lineRule="auto"/>
        <w:ind w:firstLineChars="200" w:firstLine="480"/>
        <w:jc w:val="both"/>
        <w:rPr>
          <w:rFonts w:ascii="Book Antiqua" w:hAnsi="Book Antiqua"/>
        </w:rPr>
      </w:pPr>
      <w:r w:rsidRPr="00B3233C">
        <w:rPr>
          <w:rFonts w:ascii="Book Antiqua" w:eastAsia="Book Antiqua" w:hAnsi="Book Antiqua" w:cs="Book Antiqua"/>
          <w:color w:val="000000"/>
        </w:rPr>
        <w:t>The current knowledge on HDV highlights that the critical points to be addressed in future research must be directed to explain the virus and the immune system interaction linked to the pathogenesis that might allow treatment improvement against chronic liver disease produced by HDV.</w:t>
      </w:r>
    </w:p>
    <w:p w14:paraId="3E26A083" w14:textId="77777777" w:rsidR="00A77B3E" w:rsidRPr="00B3233C" w:rsidRDefault="00A77B3E" w:rsidP="00B3233C">
      <w:pPr>
        <w:spacing w:line="360" w:lineRule="auto"/>
        <w:ind w:firstLine="284"/>
        <w:jc w:val="both"/>
        <w:rPr>
          <w:rFonts w:ascii="Book Antiqua" w:hAnsi="Book Antiqua"/>
        </w:rPr>
      </w:pPr>
    </w:p>
    <w:p w14:paraId="6AE89C7A" w14:textId="77777777" w:rsidR="00A77B3E" w:rsidRPr="00092ACE" w:rsidRDefault="00D0545A" w:rsidP="00830E4B">
      <w:pPr>
        <w:spacing w:line="360" w:lineRule="auto"/>
        <w:jc w:val="both"/>
        <w:rPr>
          <w:rFonts w:ascii="Book Antiqua" w:hAnsi="Book Antiqua"/>
        </w:rPr>
      </w:pPr>
      <w:r w:rsidRPr="00092ACE">
        <w:rPr>
          <w:rFonts w:ascii="Book Antiqua" w:eastAsia="Book Antiqua" w:hAnsi="Book Antiqua" w:cs="Book Antiqua"/>
          <w:b/>
          <w:bCs/>
          <w:color w:val="000000"/>
        </w:rPr>
        <w:t>HEPATITIS E VIRUS</w:t>
      </w:r>
    </w:p>
    <w:p w14:paraId="78C7DAD2" w14:textId="0EA415E8" w:rsidR="00A77B3E" w:rsidRPr="00092ACE" w:rsidRDefault="00D0545A" w:rsidP="00830E4B">
      <w:pPr>
        <w:spacing w:line="360" w:lineRule="auto"/>
        <w:jc w:val="both"/>
        <w:rPr>
          <w:rFonts w:ascii="Book Antiqua" w:hAnsi="Book Antiqua"/>
        </w:rPr>
      </w:pPr>
      <w:r w:rsidRPr="00092ACE">
        <w:rPr>
          <w:rFonts w:ascii="Book Antiqua" w:eastAsia="Book Antiqua" w:hAnsi="Book Antiqua" w:cs="Book Antiqua"/>
          <w:color w:val="000000"/>
        </w:rPr>
        <w:t>The hepatitis E virus (HEV) is a causative agent of endemic and epidemic hepatitis worldwide, producing approximately 20 million infections every year, leading to an estimated 3.3 million symptomatic cases</w:t>
      </w:r>
      <w:r w:rsidRPr="00092ACE">
        <w:rPr>
          <w:rFonts w:ascii="Book Antiqua" w:eastAsia="Book Antiqua" w:hAnsi="Book Antiqua" w:cs="Book Antiqua"/>
          <w:color w:val="000000"/>
          <w:vertAlign w:val="superscript"/>
        </w:rPr>
        <w:t>[</w:t>
      </w:r>
      <w:hyperlink w:anchor="_ENREF_173" w:tooltip="WHO, 2020 #169" w:history="1">
        <w:r w:rsidRPr="00092ACE">
          <w:rPr>
            <w:rFonts w:ascii="Book Antiqua" w:eastAsia="Book Antiqua" w:hAnsi="Book Antiqua" w:cs="Book Antiqua"/>
            <w:color w:val="000000"/>
            <w:vertAlign w:val="superscript"/>
          </w:rPr>
          <w:t>173</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xml:space="preserve">. It is a spherical, non-enveloped virus that belongs to the family </w:t>
      </w:r>
      <w:r w:rsidRPr="00092ACE">
        <w:rPr>
          <w:rFonts w:ascii="Book Antiqua" w:eastAsia="Book Antiqua" w:hAnsi="Book Antiqua" w:cs="Book Antiqua"/>
          <w:i/>
          <w:iCs/>
          <w:color w:val="000000"/>
        </w:rPr>
        <w:t>Hepeviridae</w:t>
      </w:r>
      <w:r w:rsidRPr="00092ACE">
        <w:rPr>
          <w:rFonts w:ascii="Book Antiqua" w:eastAsia="Book Antiqua" w:hAnsi="Book Antiqua" w:cs="Book Antiqua"/>
          <w:color w:val="000000"/>
        </w:rPr>
        <w:t xml:space="preserve">, genus </w:t>
      </w:r>
      <w:r w:rsidRPr="00092ACE">
        <w:rPr>
          <w:rFonts w:ascii="Book Antiqua" w:eastAsia="Book Antiqua" w:hAnsi="Book Antiqua" w:cs="Book Antiqua"/>
          <w:i/>
          <w:iCs/>
          <w:color w:val="000000"/>
        </w:rPr>
        <w:t>Orthohepevirus</w:t>
      </w:r>
      <w:r w:rsidRPr="00092ACE">
        <w:rPr>
          <w:rFonts w:ascii="Book Antiqua" w:eastAsia="Book Antiqua" w:hAnsi="Book Antiqua" w:cs="Book Antiqua"/>
          <w:color w:val="000000"/>
        </w:rPr>
        <w:t xml:space="preserve">, a genus that is divided into </w:t>
      </w:r>
      <w:r w:rsidR="00962DF6" w:rsidRPr="00092ACE">
        <w:rPr>
          <w:rFonts w:ascii="Book Antiqua" w:eastAsia="Book Antiqua" w:hAnsi="Book Antiqua" w:cs="Book Antiqua"/>
          <w:color w:val="000000"/>
        </w:rPr>
        <w:t>four</w:t>
      </w:r>
      <w:r w:rsidRPr="00092ACE">
        <w:rPr>
          <w:rFonts w:ascii="Book Antiqua" w:eastAsia="Book Antiqua" w:hAnsi="Book Antiqua" w:cs="Book Antiqua"/>
          <w:color w:val="000000"/>
        </w:rPr>
        <w:t xml:space="preserve"> species (A-D)</w:t>
      </w:r>
      <w:r w:rsidRPr="00092ACE">
        <w:rPr>
          <w:rFonts w:ascii="Book Antiqua" w:eastAsia="Book Antiqua" w:hAnsi="Book Antiqua" w:cs="Book Antiqua"/>
          <w:color w:val="000000"/>
          <w:vertAlign w:val="superscript"/>
        </w:rPr>
        <w:t>[</w:t>
      </w:r>
      <w:hyperlink w:anchor="_ENREF_174" w:tooltip="European Association for the Study of the Liver. Electronic address, 2018 #161" w:history="1">
        <w:r w:rsidRPr="00092ACE">
          <w:rPr>
            <w:rFonts w:ascii="Book Antiqua" w:eastAsia="Book Antiqua" w:hAnsi="Book Antiqua" w:cs="Book Antiqua"/>
            <w:color w:val="000000"/>
            <w:vertAlign w:val="superscript"/>
          </w:rPr>
          <w:t>174</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xml:space="preserve">. The strains of species A (Orthohepevirus A) are responsible for hepatitis E in humans. It comprises </w:t>
      </w:r>
      <w:r w:rsidR="00962DF6" w:rsidRPr="00092ACE">
        <w:rPr>
          <w:rFonts w:ascii="Book Antiqua" w:eastAsia="Book Antiqua" w:hAnsi="Book Antiqua" w:cs="Book Antiqua"/>
          <w:color w:val="000000"/>
        </w:rPr>
        <w:t>eight</w:t>
      </w:r>
      <w:r w:rsidRPr="00092ACE">
        <w:rPr>
          <w:rFonts w:ascii="Book Antiqua" w:eastAsia="Book Antiqua" w:hAnsi="Book Antiqua" w:cs="Book Antiqua"/>
          <w:color w:val="000000"/>
        </w:rPr>
        <w:t xml:space="preserve"> genotypes (HEV-1 to 8) displaying a geographical distribution and different epidemiological patterns. Genotypes that infect humans are 1</w:t>
      </w:r>
      <w:r w:rsidR="00962DF6" w:rsidRPr="00092ACE">
        <w:rPr>
          <w:rFonts w:ascii="Book Antiqua" w:eastAsia="Book Antiqua" w:hAnsi="Book Antiqua" w:cs="Book Antiqua"/>
          <w:color w:val="000000"/>
        </w:rPr>
        <w:t>-</w:t>
      </w:r>
      <w:r w:rsidRPr="00092ACE">
        <w:rPr>
          <w:rFonts w:ascii="Book Antiqua" w:eastAsia="Book Antiqua" w:hAnsi="Book Antiqua" w:cs="Book Antiqua"/>
          <w:color w:val="000000"/>
        </w:rPr>
        <w:t>4 and 7</w:t>
      </w:r>
      <w:r w:rsidRPr="00092ACE">
        <w:rPr>
          <w:rFonts w:ascii="Book Antiqua" w:eastAsia="Book Antiqua" w:hAnsi="Book Antiqua" w:cs="Book Antiqua"/>
          <w:color w:val="000000"/>
          <w:vertAlign w:val="superscript"/>
        </w:rPr>
        <w:t>[</w:t>
      </w:r>
      <w:hyperlink w:anchor="_ENREF_174" w:tooltip="European Association for the Study of the Liver. Electronic address, 2018 #161" w:history="1">
        <w:r w:rsidRPr="00092ACE">
          <w:rPr>
            <w:rFonts w:ascii="Book Antiqua" w:eastAsia="Book Antiqua" w:hAnsi="Book Antiqua" w:cs="Book Antiqua"/>
            <w:color w:val="000000"/>
            <w:vertAlign w:val="superscript"/>
          </w:rPr>
          <w:t>174</w:t>
        </w:r>
      </w:hyperlink>
      <w:r w:rsidRPr="00092ACE">
        <w:rPr>
          <w:rFonts w:ascii="Book Antiqua" w:eastAsia="Book Antiqua" w:hAnsi="Book Antiqua" w:cs="Book Antiqua"/>
          <w:color w:val="000000"/>
          <w:vertAlign w:val="superscript"/>
        </w:rPr>
        <w:t>,</w:t>
      </w:r>
      <w:hyperlink w:anchor="_ENREF_175" w:tooltip="Hoofnagle, 2012 #163" w:history="1">
        <w:r w:rsidRPr="00092ACE">
          <w:rPr>
            <w:rFonts w:ascii="Book Antiqua" w:eastAsia="Book Antiqua" w:hAnsi="Book Antiqua" w:cs="Book Antiqua"/>
            <w:color w:val="000000"/>
            <w:vertAlign w:val="superscript"/>
          </w:rPr>
          <w:t>175</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xml:space="preserve">. </w:t>
      </w:r>
    </w:p>
    <w:p w14:paraId="262296B6" w14:textId="7D13CDC4" w:rsidR="00A77B3E" w:rsidRPr="00092ACE" w:rsidRDefault="00D0545A" w:rsidP="00830E4B">
      <w:pPr>
        <w:spacing w:line="360" w:lineRule="auto"/>
        <w:ind w:firstLineChars="200" w:firstLine="480"/>
        <w:jc w:val="both"/>
        <w:rPr>
          <w:rFonts w:ascii="Book Antiqua" w:hAnsi="Book Antiqua"/>
        </w:rPr>
      </w:pPr>
      <w:r w:rsidRPr="00092ACE">
        <w:rPr>
          <w:rFonts w:ascii="Book Antiqua" w:eastAsia="Book Antiqua" w:hAnsi="Book Antiqua" w:cs="Book Antiqua"/>
          <w:color w:val="000000"/>
        </w:rPr>
        <w:t>HEV represents a significant public health challenge in resource-limited settings, mainly from Asia and Africa. In industrialized countries, it has historically been incorrectly regarded as having little clinical relevance</w:t>
      </w:r>
      <w:r w:rsidRPr="00092ACE">
        <w:rPr>
          <w:rFonts w:ascii="Book Antiqua" w:eastAsia="Book Antiqua" w:hAnsi="Book Antiqua" w:cs="Book Antiqua"/>
          <w:color w:val="000000"/>
          <w:vertAlign w:val="superscript"/>
        </w:rPr>
        <w:t>[</w:t>
      </w:r>
      <w:hyperlink w:anchor="_ENREF_4" w:tooltip="Webb, 2020 #168" w:history="1">
        <w:r w:rsidRPr="00092ACE">
          <w:rPr>
            <w:rFonts w:ascii="Book Antiqua" w:eastAsia="Book Antiqua" w:hAnsi="Book Antiqua" w:cs="Book Antiqua"/>
            <w:color w:val="000000"/>
            <w:vertAlign w:val="superscript"/>
          </w:rPr>
          <w:t>4</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However, in the last years, it has been recognized as an emerging and often undiagnosed disease in developed countries and some places of America, based on increasing reports of non-travel associated sporadic cases and chronic clinical presentations</w:t>
      </w:r>
      <w:r w:rsidRPr="00092ACE">
        <w:rPr>
          <w:rFonts w:ascii="Book Antiqua" w:eastAsia="Book Antiqua" w:hAnsi="Book Antiqua" w:cs="Book Antiqua"/>
          <w:color w:val="000000"/>
          <w:vertAlign w:val="superscript"/>
        </w:rPr>
        <w:t>[</w:t>
      </w:r>
      <w:hyperlink w:anchor="_ENREF_176" w:tooltip="Wen, 2018 #170" w:history="1">
        <w:r w:rsidRPr="00092ACE">
          <w:rPr>
            <w:rFonts w:ascii="Book Antiqua" w:eastAsia="Book Antiqua" w:hAnsi="Book Antiqua" w:cs="Book Antiqua"/>
            <w:color w:val="000000"/>
            <w:vertAlign w:val="superscript"/>
          </w:rPr>
          <w:t>176</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xml:space="preserve">. </w:t>
      </w:r>
    </w:p>
    <w:p w14:paraId="06B14B67" w14:textId="77777777" w:rsidR="00830E4B" w:rsidRPr="00092ACE" w:rsidRDefault="00830E4B" w:rsidP="00830E4B">
      <w:pPr>
        <w:spacing w:line="360" w:lineRule="auto"/>
        <w:jc w:val="both"/>
        <w:rPr>
          <w:rFonts w:ascii="Book Antiqua" w:eastAsia="Book Antiqua" w:hAnsi="Book Antiqua" w:cs="Book Antiqua"/>
          <w:b/>
          <w:bCs/>
          <w:color w:val="000000"/>
        </w:rPr>
      </w:pPr>
    </w:p>
    <w:p w14:paraId="17FC97AA" w14:textId="3C065FDD" w:rsidR="00A77B3E" w:rsidRPr="00092ACE" w:rsidRDefault="00D0545A" w:rsidP="00830E4B">
      <w:pPr>
        <w:spacing w:line="360" w:lineRule="auto"/>
        <w:jc w:val="both"/>
        <w:rPr>
          <w:rFonts w:ascii="Book Antiqua" w:hAnsi="Book Antiqua"/>
          <w:i/>
          <w:iCs/>
        </w:rPr>
      </w:pPr>
      <w:r w:rsidRPr="00092ACE">
        <w:rPr>
          <w:rFonts w:ascii="Book Antiqua" w:eastAsia="Book Antiqua" w:hAnsi="Book Antiqua" w:cs="Book Antiqua"/>
          <w:b/>
          <w:bCs/>
          <w:i/>
          <w:iCs/>
          <w:color w:val="000000"/>
        </w:rPr>
        <w:t xml:space="preserve">Epidemiology and transmission: </w:t>
      </w:r>
      <w:r w:rsidR="00830E4B" w:rsidRPr="00092ACE">
        <w:rPr>
          <w:rFonts w:ascii="Book Antiqua" w:eastAsia="Book Antiqua" w:hAnsi="Book Antiqua" w:cs="Book Antiqua"/>
          <w:b/>
          <w:bCs/>
          <w:i/>
          <w:iCs/>
          <w:color w:val="000000"/>
        </w:rPr>
        <w:t>O</w:t>
      </w:r>
      <w:r w:rsidRPr="00092ACE">
        <w:rPr>
          <w:rFonts w:ascii="Book Antiqua" w:eastAsia="Book Antiqua" w:hAnsi="Book Antiqua" w:cs="Book Antiqua"/>
          <w:b/>
          <w:bCs/>
          <w:i/>
          <w:iCs/>
          <w:color w:val="000000"/>
        </w:rPr>
        <w:t xml:space="preserve">ld and new challenges </w:t>
      </w:r>
    </w:p>
    <w:p w14:paraId="50531C8A" w14:textId="527092C8" w:rsidR="00A77B3E" w:rsidRPr="00092ACE" w:rsidRDefault="00D0545A" w:rsidP="00830E4B">
      <w:pPr>
        <w:spacing w:line="360" w:lineRule="auto"/>
        <w:jc w:val="both"/>
        <w:rPr>
          <w:rFonts w:ascii="Book Antiqua" w:hAnsi="Book Antiqua"/>
        </w:rPr>
      </w:pPr>
      <w:r w:rsidRPr="00092ACE">
        <w:rPr>
          <w:rFonts w:ascii="Book Antiqua" w:eastAsia="Book Antiqua" w:hAnsi="Book Antiqua" w:cs="Book Antiqua"/>
          <w:color w:val="000000"/>
        </w:rPr>
        <w:lastRenderedPageBreak/>
        <w:t>Two epidemiological patterns have been observed for HEV. The first one is related to genotypes 1 (HEV-1) and 2 (HEV-2), which infect only humans and are transmitted mainly by the fecal-oral route, through water contaminated with the virus, resulting in frequent sporadic cases and occasional large outbreaks. These genotypes circulate in areas of high endemicity, generally in developing countries (due to poor sanitation) in Asia, the Middle East, North Africa, and some parts of America</w:t>
      </w:r>
      <w:r w:rsidRPr="00092ACE">
        <w:rPr>
          <w:rFonts w:ascii="Book Antiqua" w:eastAsia="Book Antiqua" w:hAnsi="Book Antiqua" w:cs="Book Antiqua"/>
          <w:color w:val="000000"/>
          <w:vertAlign w:val="superscript"/>
        </w:rPr>
        <w:t>[</w:t>
      </w:r>
      <w:hyperlink w:anchor="_ENREF_175" w:tooltip="Hoofnagle, 2012 #163" w:history="1">
        <w:r w:rsidRPr="00092ACE">
          <w:rPr>
            <w:rFonts w:ascii="Book Antiqua" w:eastAsia="Book Antiqua" w:hAnsi="Book Antiqua" w:cs="Book Antiqua"/>
            <w:color w:val="000000"/>
            <w:vertAlign w:val="superscript"/>
          </w:rPr>
          <w:t>175-177</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The second pattern, observed mainly in industrialized countries and some parts of America, is related to the zoonotic transmission of HEV genotypes 3 (HEV-3) and 4 (HEV-4), in which pigs are considered a viral reservoir, although these viruses have also been detected in other animals, such as wild boar or deer</w:t>
      </w:r>
      <w:r w:rsidRPr="00092ACE">
        <w:rPr>
          <w:rFonts w:ascii="Book Antiqua" w:eastAsia="Book Antiqua" w:hAnsi="Book Antiqua" w:cs="Book Antiqua"/>
          <w:color w:val="000000"/>
          <w:vertAlign w:val="superscript"/>
        </w:rPr>
        <w:t>[</w:t>
      </w:r>
      <w:hyperlink w:anchor="_ENREF_175" w:tooltip="Hoofnagle, 2012 #163" w:history="1">
        <w:r w:rsidRPr="00092ACE">
          <w:rPr>
            <w:rFonts w:ascii="Book Antiqua" w:eastAsia="Book Antiqua" w:hAnsi="Book Antiqua" w:cs="Book Antiqua"/>
            <w:color w:val="000000"/>
            <w:vertAlign w:val="superscript"/>
          </w:rPr>
          <w:t>175</w:t>
        </w:r>
      </w:hyperlink>
      <w:r w:rsidRPr="00092ACE">
        <w:rPr>
          <w:rFonts w:ascii="Book Antiqua" w:eastAsia="Book Antiqua" w:hAnsi="Book Antiqua" w:cs="Book Antiqua"/>
          <w:color w:val="000000"/>
          <w:vertAlign w:val="superscript"/>
        </w:rPr>
        <w:t>,</w:t>
      </w:r>
      <w:hyperlink w:anchor="_ENREF_177" w:tooltip="Pisano, 2018 #166" w:history="1">
        <w:r w:rsidRPr="00092ACE">
          <w:rPr>
            <w:rFonts w:ascii="Book Antiqua" w:eastAsia="Book Antiqua" w:hAnsi="Book Antiqua" w:cs="Book Antiqua"/>
            <w:color w:val="000000"/>
            <w:vertAlign w:val="superscript"/>
          </w:rPr>
          <w:t>177</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Humans can become infected through direct contact (with many studies showing that farmers have higher levels of HEV antibodies)</w:t>
      </w:r>
      <w:r w:rsidRPr="00092ACE">
        <w:rPr>
          <w:rFonts w:ascii="Book Antiqua" w:eastAsia="Book Antiqua" w:hAnsi="Book Antiqua" w:cs="Book Antiqua"/>
          <w:color w:val="000000"/>
          <w:vertAlign w:val="superscript"/>
        </w:rPr>
        <w:t>[</w:t>
      </w:r>
      <w:hyperlink w:anchor="_ENREF_178" w:tooltip="Lee, 2013 #162" w:history="1">
        <w:r w:rsidRPr="00092ACE">
          <w:rPr>
            <w:rFonts w:ascii="Book Antiqua" w:eastAsia="Book Antiqua" w:hAnsi="Book Antiqua" w:cs="Book Antiqua"/>
            <w:color w:val="000000"/>
            <w:vertAlign w:val="superscript"/>
          </w:rPr>
          <w:t>178</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xml:space="preserve"> or by ingestion of raw-undercooked animal meat or derived products, such as sausages or pates, that contain the virus</w:t>
      </w:r>
      <w:r w:rsidRPr="00092ACE">
        <w:rPr>
          <w:rFonts w:ascii="Book Antiqua" w:eastAsia="Book Antiqua" w:hAnsi="Book Antiqua" w:cs="Book Antiqua"/>
          <w:color w:val="000000"/>
          <w:vertAlign w:val="superscript"/>
        </w:rPr>
        <w:t>[</w:t>
      </w:r>
      <w:hyperlink w:anchor="_ENREF_5" w:tooltip="Di Cola, 2020 #159" w:history="1">
        <w:r w:rsidRPr="00092ACE">
          <w:rPr>
            <w:rFonts w:ascii="Book Antiqua" w:eastAsia="Book Antiqua" w:hAnsi="Book Antiqua" w:cs="Book Antiqua"/>
            <w:color w:val="000000"/>
            <w:vertAlign w:val="superscript"/>
          </w:rPr>
          <w:t>5</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Shellfish, fruits, and vegetables have also been implicated in viral transmission, probably due to pig slurry contaminating watercourses</w:t>
      </w:r>
      <w:r w:rsidR="00962DF6" w:rsidRPr="00092ACE">
        <w:rPr>
          <w:rFonts w:ascii="Book Antiqua" w:eastAsia="Book Antiqua" w:hAnsi="Book Antiqua" w:cs="Book Antiqua"/>
          <w:color w:val="000000"/>
        </w:rPr>
        <w:t xml:space="preserve">, </w:t>
      </w:r>
      <w:r w:rsidRPr="00092ACE">
        <w:rPr>
          <w:rFonts w:ascii="Book Antiqua" w:eastAsia="Book Antiqua" w:hAnsi="Book Antiqua" w:cs="Book Antiqua"/>
          <w:color w:val="000000"/>
        </w:rPr>
        <w:t>which are used for irrigation</w:t>
      </w:r>
      <w:r w:rsidR="00962DF6" w:rsidRPr="00092ACE">
        <w:rPr>
          <w:rFonts w:ascii="Book Antiqua" w:eastAsia="Book Antiqua" w:hAnsi="Book Antiqua" w:cs="Book Antiqua"/>
          <w:color w:val="000000"/>
        </w:rPr>
        <w:t>,</w:t>
      </w:r>
      <w:r w:rsidRPr="00092ACE">
        <w:rPr>
          <w:rFonts w:ascii="Book Antiqua" w:eastAsia="Book Antiqua" w:hAnsi="Book Antiqua" w:cs="Book Antiqua"/>
          <w:color w:val="000000"/>
        </w:rPr>
        <w:t xml:space="preserve"> or being used as fertilizer</w:t>
      </w:r>
      <w:r w:rsidRPr="00092ACE">
        <w:rPr>
          <w:rFonts w:ascii="Book Antiqua" w:eastAsia="Book Antiqua" w:hAnsi="Book Antiqua" w:cs="Book Antiqua"/>
          <w:color w:val="000000"/>
          <w:vertAlign w:val="superscript"/>
        </w:rPr>
        <w:t>[</w:t>
      </w:r>
      <w:hyperlink w:anchor="_ENREF_4" w:tooltip="Webb, 2020 #168" w:history="1">
        <w:r w:rsidRPr="00092ACE">
          <w:rPr>
            <w:rFonts w:ascii="Book Antiqua" w:eastAsia="Book Antiqua" w:hAnsi="Book Antiqua" w:cs="Book Antiqua"/>
            <w:color w:val="000000"/>
            <w:vertAlign w:val="superscript"/>
          </w:rPr>
          <w:t>4</w:t>
        </w:r>
      </w:hyperlink>
      <w:r w:rsidRPr="00092ACE">
        <w:rPr>
          <w:rFonts w:ascii="Book Antiqua" w:eastAsia="Book Antiqua" w:hAnsi="Book Antiqua" w:cs="Book Antiqua"/>
          <w:color w:val="000000"/>
          <w:vertAlign w:val="superscript"/>
        </w:rPr>
        <w:t>,</w:t>
      </w:r>
      <w:hyperlink w:anchor="_ENREF_5" w:tooltip="Di Cola, 2020 #159" w:history="1">
        <w:r w:rsidRPr="00092ACE">
          <w:rPr>
            <w:rFonts w:ascii="Book Antiqua" w:eastAsia="Book Antiqua" w:hAnsi="Book Antiqua" w:cs="Book Antiqua"/>
            <w:color w:val="000000"/>
            <w:vertAlign w:val="superscript"/>
          </w:rPr>
          <w:t>5</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HEV-3 has a worldwide distribution, while HEV-4 is restricted to Asia and Europe</w:t>
      </w:r>
      <w:r w:rsidRPr="00092ACE">
        <w:rPr>
          <w:rFonts w:ascii="Book Antiqua" w:eastAsia="Book Antiqua" w:hAnsi="Book Antiqua" w:cs="Book Antiqua"/>
          <w:color w:val="000000"/>
          <w:vertAlign w:val="superscript"/>
        </w:rPr>
        <w:t>[</w:t>
      </w:r>
      <w:hyperlink w:anchor="_ENREF_177" w:tooltip="Pisano, 2018 #166" w:history="1">
        <w:r w:rsidRPr="00092ACE">
          <w:rPr>
            <w:rFonts w:ascii="Book Antiqua" w:eastAsia="Book Antiqua" w:hAnsi="Book Antiqua" w:cs="Book Antiqua"/>
            <w:color w:val="000000"/>
            <w:vertAlign w:val="superscript"/>
          </w:rPr>
          <w:t>177</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Interestingly, genotype 7 (HEV-7) has only been described in the Middle East and Dubai, from sporadic human cases and camels</w:t>
      </w:r>
      <w:r w:rsidRPr="00092ACE">
        <w:rPr>
          <w:rFonts w:ascii="Book Antiqua" w:eastAsia="Book Antiqua" w:hAnsi="Book Antiqua" w:cs="Book Antiqua"/>
          <w:color w:val="000000"/>
          <w:vertAlign w:val="superscript"/>
        </w:rPr>
        <w:t>[</w:t>
      </w:r>
      <w:hyperlink w:anchor="_ENREF_174" w:tooltip="European Association for the Study of the Liver. Electronic address, 2018 #161" w:history="1">
        <w:r w:rsidRPr="00092ACE">
          <w:rPr>
            <w:rFonts w:ascii="Book Antiqua" w:eastAsia="Book Antiqua" w:hAnsi="Book Antiqua" w:cs="Book Antiqua"/>
            <w:color w:val="000000"/>
            <w:vertAlign w:val="superscript"/>
          </w:rPr>
          <w:t>174</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w:t>
      </w:r>
    </w:p>
    <w:p w14:paraId="1F7AB46C" w14:textId="0DB9E494" w:rsidR="00A77B3E" w:rsidRPr="00092ACE" w:rsidRDefault="00D0545A" w:rsidP="00830E4B">
      <w:pPr>
        <w:spacing w:line="360" w:lineRule="auto"/>
        <w:ind w:firstLineChars="200" w:firstLine="480"/>
        <w:jc w:val="both"/>
        <w:rPr>
          <w:rFonts w:ascii="Book Antiqua" w:hAnsi="Book Antiqua"/>
        </w:rPr>
      </w:pPr>
      <w:r w:rsidRPr="00092ACE">
        <w:rPr>
          <w:rFonts w:ascii="Book Antiqua" w:eastAsia="Book Antiqua" w:hAnsi="Book Antiqua" w:cs="Book Antiqua"/>
          <w:color w:val="000000"/>
        </w:rPr>
        <w:t>Since HEV is transmitted by the fecal-oral route (involving contaminated waters) and also as a zoonosis (having animal reservoirs), many studies in the last years have focused on HEV detection in environmental and food matrices as sources of HEV infection</w:t>
      </w:r>
      <w:r w:rsidRPr="00092ACE">
        <w:rPr>
          <w:rFonts w:ascii="Book Antiqua" w:eastAsia="Book Antiqua" w:hAnsi="Book Antiqua" w:cs="Book Antiqua"/>
          <w:color w:val="000000"/>
          <w:vertAlign w:val="superscript"/>
        </w:rPr>
        <w:t>[</w:t>
      </w:r>
      <w:hyperlink w:anchor="_ENREF_177" w:tooltip="Pisano, 2018 #166" w:history="1">
        <w:r w:rsidRPr="00092ACE">
          <w:rPr>
            <w:rFonts w:ascii="Book Antiqua" w:eastAsia="Book Antiqua" w:hAnsi="Book Antiqua" w:cs="Book Antiqua"/>
            <w:color w:val="000000"/>
            <w:vertAlign w:val="superscript"/>
          </w:rPr>
          <w:t>177</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HEV has been detected in many environmental matrices, such as sewage, recreational waters (river, creek, dam), and tap waters, showing fecal contamination of the environment</w:t>
      </w:r>
      <w:r w:rsidRPr="00092ACE">
        <w:rPr>
          <w:rFonts w:ascii="Book Antiqua" w:eastAsia="Book Antiqua" w:hAnsi="Book Antiqua" w:cs="Book Antiqua"/>
          <w:color w:val="000000"/>
          <w:vertAlign w:val="superscript"/>
        </w:rPr>
        <w:t>[</w:t>
      </w:r>
      <w:hyperlink w:anchor="_ENREF_179" w:tooltip="Masachessi, 2018 #165" w:history="1">
        <w:r w:rsidRPr="00092ACE">
          <w:rPr>
            <w:rFonts w:ascii="Book Antiqua" w:eastAsia="Book Antiqua" w:hAnsi="Book Antiqua" w:cs="Book Antiqua"/>
            <w:color w:val="000000"/>
            <w:vertAlign w:val="superscript"/>
          </w:rPr>
          <w:t>179</w:t>
        </w:r>
      </w:hyperlink>
      <w:r w:rsidRPr="00092ACE">
        <w:rPr>
          <w:rFonts w:ascii="Book Antiqua" w:eastAsia="Book Antiqua" w:hAnsi="Book Antiqua" w:cs="Book Antiqua"/>
          <w:color w:val="000000"/>
          <w:vertAlign w:val="superscript"/>
        </w:rPr>
        <w:t>,</w:t>
      </w:r>
      <w:hyperlink w:anchor="_ENREF_180" w:tooltip="Chen, 2016 #180" w:history="1">
        <w:r w:rsidRPr="00092ACE">
          <w:rPr>
            <w:rFonts w:ascii="Book Antiqua" w:eastAsia="Book Antiqua" w:hAnsi="Book Antiqua" w:cs="Book Antiqua"/>
            <w:color w:val="000000"/>
            <w:vertAlign w:val="superscript"/>
          </w:rPr>
          <w:t>180</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Viral presence in sewage represents an indicator of viral excretion of a given population, so it is useful for monitoring HEV circulation</w:t>
      </w:r>
      <w:r w:rsidRPr="00092ACE">
        <w:rPr>
          <w:rFonts w:ascii="Book Antiqua" w:eastAsia="Book Antiqua" w:hAnsi="Book Antiqua" w:cs="Book Antiqua"/>
          <w:color w:val="000000"/>
          <w:vertAlign w:val="superscript"/>
        </w:rPr>
        <w:t>[</w:t>
      </w:r>
      <w:hyperlink w:anchor="_ENREF_181" w:tooltip="Martinez Wassaf, 2014 #164" w:history="1">
        <w:r w:rsidRPr="00092ACE">
          <w:rPr>
            <w:rFonts w:ascii="Book Antiqua" w:eastAsia="Book Antiqua" w:hAnsi="Book Antiqua" w:cs="Book Antiqua"/>
            <w:color w:val="000000"/>
            <w:vertAlign w:val="superscript"/>
          </w:rPr>
          <w:t>181</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Water resources that are contaminated with wastewater are the main origin for the dissemination of enteric viruses and, in consequence, they could represent a viral reservoir with a dramatic impact on the population</w:t>
      </w:r>
      <w:r w:rsidRPr="00092ACE">
        <w:rPr>
          <w:rFonts w:ascii="Book Antiqua" w:eastAsia="Book Antiqua" w:hAnsi="Book Antiqua" w:cs="Book Antiqua"/>
          <w:color w:val="000000"/>
          <w:shd w:val="clear" w:color="auto" w:fill="FFFFFF"/>
        </w:rPr>
        <w:t>'s</w:t>
      </w:r>
      <w:r w:rsidRPr="00092ACE">
        <w:rPr>
          <w:rFonts w:ascii="Book Antiqua" w:eastAsia="Book Antiqua" w:hAnsi="Book Antiqua" w:cs="Book Antiqua"/>
          <w:color w:val="000000"/>
        </w:rPr>
        <w:t xml:space="preserve"> health</w:t>
      </w:r>
      <w:r w:rsidRPr="00092ACE">
        <w:rPr>
          <w:rFonts w:ascii="Book Antiqua" w:eastAsia="Book Antiqua" w:hAnsi="Book Antiqua" w:cs="Book Antiqua"/>
          <w:color w:val="000000"/>
          <w:vertAlign w:val="superscript"/>
        </w:rPr>
        <w:t>[</w:t>
      </w:r>
      <w:hyperlink w:anchor="_ENREF_179" w:tooltip="Masachessi, 2018 #165" w:history="1">
        <w:r w:rsidRPr="00092ACE">
          <w:rPr>
            <w:rFonts w:ascii="Book Antiqua" w:eastAsia="Book Antiqua" w:hAnsi="Book Antiqua" w:cs="Book Antiqua"/>
            <w:color w:val="000000"/>
            <w:vertAlign w:val="superscript"/>
          </w:rPr>
          <w:t>179</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xml:space="preserve">. </w:t>
      </w:r>
    </w:p>
    <w:p w14:paraId="4168685A" w14:textId="60621EEC" w:rsidR="00A77B3E" w:rsidRPr="00092ACE" w:rsidRDefault="00D0545A" w:rsidP="00830E4B">
      <w:pPr>
        <w:spacing w:line="360" w:lineRule="auto"/>
        <w:ind w:firstLineChars="200" w:firstLine="480"/>
        <w:jc w:val="both"/>
        <w:rPr>
          <w:rFonts w:ascii="Book Antiqua" w:hAnsi="Book Antiqua"/>
        </w:rPr>
      </w:pPr>
      <w:r w:rsidRPr="00092ACE">
        <w:rPr>
          <w:rFonts w:ascii="Book Antiqua" w:eastAsia="Book Antiqua" w:hAnsi="Book Antiqua" w:cs="Book Antiqua"/>
          <w:color w:val="000000"/>
        </w:rPr>
        <w:t>HEV food contamination that is not derived from pork is another route that is currently being studied, such as shellfish, fruits, vegetables</w:t>
      </w:r>
      <w:r w:rsidR="00962DF6" w:rsidRPr="00092ACE">
        <w:rPr>
          <w:rFonts w:ascii="Book Antiqua" w:eastAsia="Book Antiqua" w:hAnsi="Book Antiqua" w:cs="Book Antiqua"/>
          <w:color w:val="000000"/>
        </w:rPr>
        <w:t>,</w:t>
      </w:r>
      <w:r w:rsidRPr="00092ACE">
        <w:rPr>
          <w:rFonts w:ascii="Book Antiqua" w:eastAsia="Book Antiqua" w:hAnsi="Book Antiqua" w:cs="Book Antiqua"/>
          <w:color w:val="000000"/>
        </w:rPr>
        <w:t xml:space="preserve"> or milk, which have been </w:t>
      </w:r>
      <w:r w:rsidRPr="00092ACE">
        <w:rPr>
          <w:rFonts w:ascii="Book Antiqua" w:eastAsia="Book Antiqua" w:hAnsi="Book Antiqua" w:cs="Book Antiqua"/>
          <w:color w:val="000000"/>
        </w:rPr>
        <w:lastRenderedPageBreak/>
        <w:t>postulated to be possible sources of infections, particularly in places where sporadic cases without an epidemiological link occur</w:t>
      </w:r>
      <w:r w:rsidRPr="00092ACE">
        <w:rPr>
          <w:rFonts w:ascii="Book Antiqua" w:eastAsia="Book Antiqua" w:hAnsi="Book Antiqua" w:cs="Book Antiqua"/>
          <w:color w:val="000000"/>
          <w:vertAlign w:val="superscript"/>
        </w:rPr>
        <w:t>[</w:t>
      </w:r>
      <w:hyperlink w:anchor="_ENREF_5" w:tooltip="Di Cola, 2020 #159" w:history="1">
        <w:r w:rsidRPr="00092ACE">
          <w:rPr>
            <w:rFonts w:ascii="Book Antiqua" w:eastAsia="Book Antiqua" w:hAnsi="Book Antiqua" w:cs="Book Antiqua"/>
            <w:color w:val="000000"/>
            <w:vertAlign w:val="superscript"/>
          </w:rPr>
          <w:t>5</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Many new lines of study are focused on the research of HEV in foods, methodologies for its detection in food matrices, and food outbreaks. The knowledge of these sources of infection will allow for improvements in the prevention of HEV infection.</w:t>
      </w:r>
    </w:p>
    <w:p w14:paraId="5D782BB8" w14:textId="13942CA8" w:rsidR="00A77B3E" w:rsidRPr="00092ACE" w:rsidRDefault="00D0545A" w:rsidP="00830E4B">
      <w:pPr>
        <w:spacing w:line="360" w:lineRule="auto"/>
        <w:ind w:firstLineChars="200" w:firstLine="480"/>
        <w:jc w:val="both"/>
        <w:rPr>
          <w:rFonts w:ascii="Book Antiqua" w:hAnsi="Book Antiqua"/>
        </w:rPr>
      </w:pPr>
      <w:r w:rsidRPr="00092ACE">
        <w:rPr>
          <w:rFonts w:ascii="Book Antiqua" w:eastAsia="Book Antiqua" w:hAnsi="Book Antiqua" w:cs="Book Antiqua"/>
          <w:color w:val="000000"/>
        </w:rPr>
        <w:t>Additionally, vertical transmission from mother to child</w:t>
      </w:r>
      <w:r w:rsidRPr="00092ACE">
        <w:rPr>
          <w:rFonts w:ascii="Book Antiqua" w:eastAsia="Book Antiqua" w:hAnsi="Book Antiqua" w:cs="Book Antiqua"/>
          <w:color w:val="000000"/>
          <w:vertAlign w:val="superscript"/>
        </w:rPr>
        <w:t>[</w:t>
      </w:r>
      <w:hyperlink w:anchor="_ENREF_182" w:tooltip="Debing, 2016 #158" w:history="1">
        <w:r w:rsidRPr="00092ACE">
          <w:rPr>
            <w:rFonts w:ascii="Book Antiqua" w:eastAsia="Book Antiqua" w:hAnsi="Book Antiqua" w:cs="Book Antiqua"/>
            <w:color w:val="000000"/>
            <w:vertAlign w:val="superscript"/>
          </w:rPr>
          <w:t>182</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xml:space="preserve"> and transmission through blood transfusion</w:t>
      </w:r>
      <w:r w:rsidRPr="00092ACE">
        <w:rPr>
          <w:rFonts w:ascii="Book Antiqua" w:eastAsia="Book Antiqua" w:hAnsi="Book Antiqua" w:cs="Book Antiqua"/>
          <w:color w:val="000000"/>
          <w:vertAlign w:val="superscript"/>
        </w:rPr>
        <w:t>[</w:t>
      </w:r>
      <w:hyperlink w:anchor="_ENREF_183" w:tooltip="Domanovic, 2017 #160" w:history="1">
        <w:r w:rsidRPr="00092ACE">
          <w:rPr>
            <w:rFonts w:ascii="Book Antiqua" w:eastAsia="Book Antiqua" w:hAnsi="Book Antiqua" w:cs="Book Antiqua"/>
            <w:color w:val="000000"/>
            <w:vertAlign w:val="superscript"/>
          </w:rPr>
          <w:t>183</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xml:space="preserve"> have also been described, but as less frequent routes. However, the transfusion route is currently becoming more relevant since an increasing number of cases are being reported in Europe and Asia</w:t>
      </w:r>
      <w:r w:rsidRPr="00092ACE">
        <w:rPr>
          <w:rFonts w:ascii="Book Antiqua" w:eastAsia="Book Antiqua" w:hAnsi="Book Antiqua" w:cs="Book Antiqua"/>
          <w:color w:val="000000"/>
          <w:vertAlign w:val="superscript"/>
        </w:rPr>
        <w:t>[</w:t>
      </w:r>
      <w:hyperlink w:anchor="_ENREF_176" w:tooltip="Wen, 2018 #170" w:history="1">
        <w:r w:rsidRPr="00092ACE">
          <w:rPr>
            <w:rFonts w:ascii="Book Antiqua" w:eastAsia="Book Antiqua" w:hAnsi="Book Antiqua" w:cs="Book Antiqua"/>
            <w:color w:val="000000"/>
            <w:vertAlign w:val="superscript"/>
          </w:rPr>
          <w:t>176</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This is particularly important for immunosuppressed populations since these patients could develop chronic infections and are commonly subjected to blood transfusions. Asymptomatic carriers of HEV could play a possible role as human viral reservoirs, and the virus can be transmitted during the donation, when the volunteer donates blood prior to the onset of the acute stage of hepatitis E</w:t>
      </w:r>
      <w:r w:rsidRPr="00092ACE">
        <w:rPr>
          <w:rFonts w:ascii="Book Antiqua" w:eastAsia="Book Antiqua" w:hAnsi="Book Antiqua" w:cs="Book Antiqua"/>
          <w:color w:val="000000"/>
          <w:vertAlign w:val="superscript"/>
        </w:rPr>
        <w:t>[</w:t>
      </w:r>
      <w:hyperlink w:anchor="_ENREF_176" w:tooltip="Wen, 2018 #170" w:history="1">
        <w:r w:rsidRPr="00092ACE">
          <w:rPr>
            <w:rFonts w:ascii="Book Antiqua" w:eastAsia="Book Antiqua" w:hAnsi="Book Antiqua" w:cs="Book Antiqua"/>
            <w:color w:val="000000"/>
            <w:vertAlign w:val="superscript"/>
          </w:rPr>
          <w:t>176</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In response to the threat posed by HEV to transfusion safety, many European countries have implemented screening for HEV-RNA in blood products, and many others are considering to do so</w:t>
      </w:r>
      <w:r w:rsidRPr="00092ACE">
        <w:rPr>
          <w:rFonts w:ascii="Book Antiqua" w:eastAsia="Book Antiqua" w:hAnsi="Book Antiqua" w:cs="Book Antiqua"/>
          <w:color w:val="000000"/>
          <w:vertAlign w:val="superscript"/>
        </w:rPr>
        <w:t>[</w:t>
      </w:r>
      <w:hyperlink w:anchor="_ENREF_183" w:tooltip="Domanovic, 2017 #160" w:history="1">
        <w:r w:rsidRPr="00092ACE">
          <w:rPr>
            <w:rFonts w:ascii="Book Antiqua" w:eastAsia="Book Antiqua" w:hAnsi="Book Antiqua" w:cs="Book Antiqua"/>
            <w:color w:val="000000"/>
            <w:vertAlign w:val="superscript"/>
          </w:rPr>
          <w:t>183</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xml:space="preserve">. However, in the rest of the world, there is still a lack of knowledge about this route of transmission. </w:t>
      </w:r>
    </w:p>
    <w:p w14:paraId="663228AE" w14:textId="43BBD454" w:rsidR="00A77B3E" w:rsidRPr="00092ACE" w:rsidRDefault="00D0545A" w:rsidP="00410EC5">
      <w:pPr>
        <w:spacing w:line="360" w:lineRule="auto"/>
        <w:ind w:firstLineChars="200" w:firstLine="480"/>
        <w:jc w:val="both"/>
        <w:rPr>
          <w:rFonts w:ascii="Book Antiqua" w:eastAsia="Book Antiqua" w:hAnsi="Book Antiqua" w:cs="Book Antiqua"/>
          <w:color w:val="000000"/>
        </w:rPr>
      </w:pPr>
      <w:r w:rsidRPr="00092ACE">
        <w:rPr>
          <w:rFonts w:ascii="Book Antiqua" w:eastAsia="Book Antiqua" w:hAnsi="Book Antiqua" w:cs="Book Antiqua"/>
          <w:color w:val="000000"/>
        </w:rPr>
        <w:t>In recent years, a few cases of acute and chronic human hepatitis E attributed, for the first time, to the HEV-C (</w:t>
      </w:r>
      <w:r w:rsidRPr="00092ACE">
        <w:rPr>
          <w:rFonts w:ascii="Book Antiqua" w:eastAsia="Book Antiqua" w:hAnsi="Book Antiqua" w:cs="Book Antiqua"/>
          <w:i/>
          <w:iCs/>
          <w:color w:val="000000"/>
        </w:rPr>
        <w:t>Orthohepevirus C</w:t>
      </w:r>
      <w:r w:rsidRPr="00092ACE">
        <w:rPr>
          <w:rFonts w:ascii="Book Antiqua" w:eastAsia="Book Antiqua" w:hAnsi="Book Antiqua" w:cs="Book Antiqua"/>
          <w:color w:val="000000"/>
        </w:rPr>
        <w:t xml:space="preserve">) species were reported in many parts of the world. Until now, this virus had only been detected in rats and ferrets (known as rat-HEV), and belongs to the genus </w:t>
      </w:r>
      <w:r w:rsidRPr="00092ACE">
        <w:rPr>
          <w:rFonts w:ascii="Book Antiqua" w:eastAsia="Book Antiqua" w:hAnsi="Book Antiqua" w:cs="Book Antiqua"/>
          <w:i/>
          <w:iCs/>
          <w:color w:val="000000"/>
        </w:rPr>
        <w:t>Orthohepevirus</w:t>
      </w:r>
      <w:r w:rsidRPr="00092ACE">
        <w:rPr>
          <w:rFonts w:ascii="Book Antiqua" w:eastAsia="Book Antiqua" w:hAnsi="Book Antiqua" w:cs="Book Antiqua"/>
          <w:color w:val="000000"/>
        </w:rPr>
        <w:t>, as well as the human-infecting HEV-A, although they are very divergent</w:t>
      </w:r>
      <w:r w:rsidRPr="00092ACE">
        <w:rPr>
          <w:rFonts w:ascii="Book Antiqua" w:eastAsia="Book Antiqua" w:hAnsi="Book Antiqua" w:cs="Book Antiqua"/>
          <w:color w:val="000000"/>
          <w:vertAlign w:val="superscript"/>
        </w:rPr>
        <w:t>[</w:t>
      </w:r>
      <w:hyperlink w:anchor="_ENREF_4" w:tooltip="Webb, 2020 #168" w:history="1">
        <w:r w:rsidRPr="00092ACE">
          <w:rPr>
            <w:rFonts w:ascii="Book Antiqua" w:eastAsia="Book Antiqua" w:hAnsi="Book Antiqua" w:cs="Book Antiqua"/>
            <w:color w:val="000000"/>
            <w:vertAlign w:val="superscript"/>
          </w:rPr>
          <w:t>4</w:t>
        </w:r>
      </w:hyperlink>
      <w:r w:rsidRPr="00092ACE">
        <w:rPr>
          <w:rFonts w:ascii="Book Antiqua" w:eastAsia="Book Antiqua" w:hAnsi="Book Antiqua" w:cs="Book Antiqua"/>
          <w:color w:val="000000"/>
          <w:vertAlign w:val="superscript"/>
        </w:rPr>
        <w:t>,</w:t>
      </w:r>
      <w:hyperlink w:anchor="_ENREF_184" w:tooltip="Sridhar, 2018 #167" w:history="1">
        <w:r w:rsidRPr="00092ACE">
          <w:rPr>
            <w:rFonts w:ascii="Book Antiqua" w:eastAsia="Book Antiqua" w:hAnsi="Book Antiqua" w:cs="Book Antiqua"/>
            <w:color w:val="000000"/>
            <w:vertAlign w:val="superscript"/>
          </w:rPr>
          <w:t>184</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xml:space="preserve">. HEV-C genotype 1 was identified in both immunocompetent and immunocompromised patients who displayed acute and chronic infection as described in a recent large prospective study in Hong Kong, positioning this virus as a new etiological agent of hepatitis E. It is important to mention, as observed in one case, that the pre-existing HEV antibodies did not protect against HEV-C genotype 1. Also, routine hepatitis E diagnostic tests may overlook HEV-C </w:t>
      </w:r>
      <w:proofErr w:type="gramStart"/>
      <w:r w:rsidRPr="00092ACE">
        <w:rPr>
          <w:rFonts w:ascii="Book Antiqua" w:eastAsia="Book Antiqua" w:hAnsi="Book Antiqua" w:cs="Book Antiqua"/>
          <w:color w:val="000000"/>
        </w:rPr>
        <w:t>infection</w:t>
      </w:r>
      <w:r w:rsidRPr="00092ACE">
        <w:rPr>
          <w:rFonts w:ascii="Book Antiqua" w:eastAsia="Book Antiqua" w:hAnsi="Book Antiqua" w:cs="Book Antiqua"/>
          <w:color w:val="000000"/>
          <w:vertAlign w:val="superscript"/>
        </w:rPr>
        <w:t>[</w:t>
      </w:r>
      <w:proofErr w:type="gramEnd"/>
      <w:hyperlink w:anchor="_ENREF_184" w:tooltip="Sridhar, 2018 #167" w:history="1">
        <w:r w:rsidRPr="00092ACE">
          <w:rPr>
            <w:rFonts w:ascii="Book Antiqua" w:eastAsia="Book Antiqua" w:hAnsi="Book Antiqua" w:cs="Book Antiqua"/>
            <w:color w:val="000000"/>
            <w:vertAlign w:val="superscript"/>
          </w:rPr>
          <w:t>184</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xml:space="preserve">. Therefore, this is a new challenge in the field of viral hepatitis and specifically in understanding HEV epidemiology. </w:t>
      </w:r>
    </w:p>
    <w:p w14:paraId="62EB8699" w14:textId="77777777" w:rsidR="00410EC5" w:rsidRDefault="00410EC5" w:rsidP="00410EC5">
      <w:pPr>
        <w:spacing w:line="360" w:lineRule="auto"/>
        <w:jc w:val="both"/>
        <w:rPr>
          <w:rFonts w:ascii="Book Antiqua" w:eastAsia="Book Antiqua" w:hAnsi="Book Antiqua" w:cs="Book Antiqua"/>
          <w:b/>
          <w:bCs/>
          <w:color w:val="000000"/>
        </w:rPr>
      </w:pPr>
    </w:p>
    <w:p w14:paraId="2D4F7833" w14:textId="33E7E93D" w:rsidR="00A77B3E" w:rsidRPr="00092ACE" w:rsidRDefault="00D0545A" w:rsidP="00410EC5">
      <w:pPr>
        <w:spacing w:line="360" w:lineRule="auto"/>
        <w:jc w:val="both"/>
        <w:rPr>
          <w:rFonts w:ascii="Book Antiqua" w:hAnsi="Book Antiqua"/>
          <w:i/>
          <w:iCs/>
        </w:rPr>
      </w:pPr>
      <w:r w:rsidRPr="00092ACE">
        <w:rPr>
          <w:rFonts w:ascii="Book Antiqua" w:eastAsia="Book Antiqua" w:hAnsi="Book Antiqua" w:cs="Book Antiqua"/>
          <w:b/>
          <w:bCs/>
          <w:i/>
          <w:iCs/>
          <w:color w:val="000000"/>
        </w:rPr>
        <w:lastRenderedPageBreak/>
        <w:t>Clinical features</w:t>
      </w:r>
    </w:p>
    <w:p w14:paraId="5CC2FFF6" w14:textId="70E9116E" w:rsidR="00A77B3E" w:rsidRPr="00092ACE" w:rsidRDefault="00D0545A" w:rsidP="00410EC5">
      <w:pPr>
        <w:spacing w:line="360" w:lineRule="auto"/>
        <w:jc w:val="both"/>
        <w:rPr>
          <w:rFonts w:ascii="Book Antiqua" w:hAnsi="Book Antiqua"/>
        </w:rPr>
      </w:pPr>
      <w:r w:rsidRPr="00092ACE">
        <w:rPr>
          <w:rFonts w:ascii="Book Antiqua" w:eastAsia="Book Antiqua" w:hAnsi="Book Antiqua" w:cs="Book Antiqua"/>
          <w:color w:val="000000"/>
        </w:rPr>
        <w:t>In most cases the infection produces an acute self-limited illness with a variety of clinical manifestations, ranging from asymptomatic course to acute liver failure, resulting in fatality rates of 0.2%-4%. The most common symptoms are abdominal pain, nausea, vomiting, anorexia, fever</w:t>
      </w:r>
      <w:r w:rsidR="00345BCA" w:rsidRPr="00092ACE">
        <w:rPr>
          <w:rFonts w:ascii="Book Antiqua" w:eastAsia="Book Antiqua" w:hAnsi="Book Antiqua" w:cs="Book Antiqua"/>
          <w:color w:val="000000"/>
        </w:rPr>
        <w:t>,</w:t>
      </w:r>
      <w:r w:rsidRPr="00092ACE">
        <w:rPr>
          <w:rFonts w:ascii="Book Antiqua" w:eastAsia="Book Antiqua" w:hAnsi="Book Antiqua" w:cs="Book Antiqua"/>
          <w:color w:val="000000"/>
        </w:rPr>
        <w:t xml:space="preserve"> and jaundice</w:t>
      </w:r>
      <w:r w:rsidRPr="00092ACE">
        <w:rPr>
          <w:rFonts w:ascii="Book Antiqua" w:eastAsia="Book Antiqua" w:hAnsi="Book Antiqua" w:cs="Book Antiqua"/>
          <w:color w:val="000000"/>
          <w:vertAlign w:val="superscript"/>
        </w:rPr>
        <w:t>[</w:t>
      </w:r>
      <w:hyperlink w:anchor="_ENREF_182" w:tooltip="Debing, 2016 #158" w:history="1">
        <w:r w:rsidRPr="00092ACE">
          <w:rPr>
            <w:rFonts w:ascii="Book Antiqua" w:eastAsia="Book Antiqua" w:hAnsi="Book Antiqua" w:cs="Book Antiqua"/>
            <w:color w:val="000000"/>
            <w:vertAlign w:val="superscript"/>
          </w:rPr>
          <w:t>182</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The course of the disease could be more severe in pregnant women infected with HEV-1, with high maternal, fetal</w:t>
      </w:r>
      <w:r w:rsidR="00345BCA" w:rsidRPr="00092ACE">
        <w:rPr>
          <w:rFonts w:ascii="Book Antiqua" w:eastAsia="Book Antiqua" w:hAnsi="Book Antiqua" w:cs="Book Antiqua"/>
          <w:color w:val="000000"/>
        </w:rPr>
        <w:t>,</w:t>
      </w:r>
      <w:r w:rsidRPr="00092ACE">
        <w:rPr>
          <w:rFonts w:ascii="Book Antiqua" w:eastAsia="Book Antiqua" w:hAnsi="Book Antiqua" w:cs="Book Antiqua"/>
          <w:color w:val="000000"/>
        </w:rPr>
        <w:t xml:space="preserve"> and neonatal morbidity and mortality rates, as high as 25%</w:t>
      </w:r>
      <w:r w:rsidRPr="00092ACE">
        <w:rPr>
          <w:rFonts w:ascii="Book Antiqua" w:eastAsia="Book Antiqua" w:hAnsi="Book Antiqua" w:cs="Book Antiqua"/>
          <w:color w:val="000000"/>
          <w:vertAlign w:val="superscript"/>
        </w:rPr>
        <w:t>[</w:t>
      </w:r>
      <w:hyperlink w:anchor="_ENREF_182" w:tooltip="Debing, 2016 #158" w:history="1">
        <w:r w:rsidRPr="00092ACE">
          <w:rPr>
            <w:rFonts w:ascii="Book Antiqua" w:eastAsia="Book Antiqua" w:hAnsi="Book Antiqua" w:cs="Book Antiqua"/>
            <w:color w:val="000000"/>
            <w:vertAlign w:val="superscript"/>
          </w:rPr>
          <w:t>182</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In turn, it has been described in individuals who have chronic liver disease</w:t>
      </w:r>
      <w:r w:rsidR="00345BCA" w:rsidRPr="00092ACE">
        <w:rPr>
          <w:rFonts w:ascii="Book Antiqua" w:eastAsia="Book Antiqua" w:hAnsi="Book Antiqua" w:cs="Book Antiqua"/>
          <w:color w:val="000000"/>
        </w:rPr>
        <w:t xml:space="preserve"> that</w:t>
      </w:r>
      <w:r w:rsidRPr="00092ACE">
        <w:rPr>
          <w:rFonts w:ascii="Book Antiqua" w:eastAsia="Book Antiqua" w:hAnsi="Book Antiqua" w:cs="Book Antiqua"/>
          <w:color w:val="000000"/>
        </w:rPr>
        <w:t xml:space="preserve"> the mortality rate increases when infected by HEV</w:t>
      </w:r>
      <w:r w:rsidRPr="00092ACE">
        <w:rPr>
          <w:rFonts w:ascii="Book Antiqua" w:eastAsia="Book Antiqua" w:hAnsi="Book Antiqua" w:cs="Book Antiqua"/>
          <w:color w:val="000000"/>
          <w:vertAlign w:val="superscript"/>
        </w:rPr>
        <w:t>[</w:t>
      </w:r>
      <w:hyperlink w:anchor="_ENREF_174" w:tooltip="European Association for the Study of the Liver. Electronic address, 2018 #161" w:history="1">
        <w:r w:rsidRPr="00092ACE">
          <w:rPr>
            <w:rFonts w:ascii="Book Antiqua" w:eastAsia="Book Antiqua" w:hAnsi="Book Antiqua" w:cs="Book Antiqua"/>
            <w:color w:val="000000"/>
            <w:vertAlign w:val="superscript"/>
          </w:rPr>
          <w:t>174</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Chronic HEV infections have been identified among immunocompromised persons infected with HEV-3 or HEV-4, including patients receiving cancer chemotherapy, recipients of organ transplant, and HIV-infected persons. In these cases, HEV-RNA had been detected in serum and/or stool samples for at least 6 mo</w:t>
      </w:r>
      <w:r w:rsidRPr="00092ACE">
        <w:rPr>
          <w:rFonts w:ascii="Book Antiqua" w:eastAsia="Book Antiqua" w:hAnsi="Book Antiqua" w:cs="Book Antiqua"/>
          <w:color w:val="000000"/>
          <w:vertAlign w:val="superscript"/>
        </w:rPr>
        <w:t>[</w:t>
      </w:r>
      <w:hyperlink w:anchor="_ENREF_175" w:tooltip="Hoofnagle, 2012 #163" w:history="1">
        <w:r w:rsidRPr="00092ACE">
          <w:rPr>
            <w:rFonts w:ascii="Book Antiqua" w:eastAsia="Book Antiqua" w:hAnsi="Book Antiqua" w:cs="Book Antiqua"/>
            <w:color w:val="000000"/>
            <w:vertAlign w:val="superscript"/>
          </w:rPr>
          <w:t>175</w:t>
        </w:r>
      </w:hyperlink>
      <w:r w:rsidRPr="00092ACE">
        <w:rPr>
          <w:rFonts w:ascii="Book Antiqua" w:eastAsia="Book Antiqua" w:hAnsi="Book Antiqua" w:cs="Book Antiqua"/>
          <w:color w:val="000000"/>
          <w:vertAlign w:val="superscript"/>
        </w:rPr>
        <w:t>,</w:t>
      </w:r>
      <w:hyperlink w:anchor="_ENREF_177" w:tooltip="Pisano, 2018 #166" w:history="1">
        <w:r w:rsidRPr="00092ACE">
          <w:rPr>
            <w:rFonts w:ascii="Book Antiqua" w:eastAsia="Book Antiqua" w:hAnsi="Book Antiqua" w:cs="Book Antiqua"/>
            <w:color w:val="000000"/>
            <w:vertAlign w:val="superscript"/>
          </w:rPr>
          <w:t>177</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xml:space="preserve">. Chronic hepatitis E seems to be an increasing problem, particularly in Europe, where areas with high chronicity rates have been identified. </w:t>
      </w:r>
    </w:p>
    <w:p w14:paraId="3FE26C7D" w14:textId="3B60B1BB" w:rsidR="00A77B3E" w:rsidRPr="00092ACE" w:rsidRDefault="00D0545A" w:rsidP="00410EC5">
      <w:pPr>
        <w:spacing w:line="360" w:lineRule="auto"/>
        <w:ind w:firstLineChars="200" w:firstLine="480"/>
        <w:jc w:val="both"/>
        <w:rPr>
          <w:rFonts w:ascii="Book Antiqua" w:hAnsi="Book Antiqua"/>
        </w:rPr>
      </w:pPr>
      <w:r w:rsidRPr="00092ACE">
        <w:rPr>
          <w:rFonts w:ascii="Book Antiqua" w:eastAsia="Book Antiqua" w:hAnsi="Book Antiqua" w:cs="Book Antiqua"/>
          <w:color w:val="000000"/>
        </w:rPr>
        <w:t>Hepatitis E also shows a spectrum of serious complications and extrahepatic manifestations, which are being increasingly recognized</w:t>
      </w:r>
      <w:r w:rsidRPr="00092ACE">
        <w:rPr>
          <w:rFonts w:ascii="Book Antiqua" w:eastAsia="Book Antiqua" w:hAnsi="Book Antiqua" w:cs="Book Antiqua"/>
          <w:color w:val="000000"/>
          <w:vertAlign w:val="superscript"/>
        </w:rPr>
        <w:t>[</w:t>
      </w:r>
      <w:hyperlink w:anchor="_ENREF_174" w:tooltip="European Association for the Study of the Liver. Electronic address, 2018 #161" w:history="1">
        <w:r w:rsidRPr="00092ACE">
          <w:rPr>
            <w:rFonts w:ascii="Book Antiqua" w:eastAsia="Book Antiqua" w:hAnsi="Book Antiqua" w:cs="Book Antiqua"/>
            <w:color w:val="000000"/>
            <w:vertAlign w:val="superscript"/>
          </w:rPr>
          <w:t>174</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Some of them include acute o</w:t>
      </w:r>
      <w:r w:rsidR="00345BCA" w:rsidRPr="00092ACE">
        <w:rPr>
          <w:rFonts w:ascii="Book Antiqua" w:eastAsia="Book Antiqua" w:hAnsi="Book Antiqua" w:cs="Book Antiqua"/>
          <w:color w:val="000000"/>
        </w:rPr>
        <w:t>r</w:t>
      </w:r>
      <w:r w:rsidRPr="00092ACE">
        <w:rPr>
          <w:rFonts w:ascii="Book Antiqua" w:eastAsia="Book Antiqua" w:hAnsi="Book Antiqua" w:cs="Book Antiqua"/>
          <w:color w:val="000000"/>
        </w:rPr>
        <w:t xml:space="preserve"> chronic liver failure, neurological disorders, pancreatitis, renal injury, cryoglobulinemia, hematological disorders</w:t>
      </w:r>
      <w:r w:rsidR="00345BCA" w:rsidRPr="00092ACE">
        <w:rPr>
          <w:rFonts w:ascii="Book Antiqua" w:eastAsia="Book Antiqua" w:hAnsi="Book Antiqua" w:cs="Book Antiqua"/>
          <w:color w:val="000000"/>
        </w:rPr>
        <w:t>,</w:t>
      </w:r>
      <w:r w:rsidRPr="00092ACE">
        <w:rPr>
          <w:rFonts w:ascii="Book Antiqua" w:eastAsia="Book Antiqua" w:hAnsi="Book Antiqua" w:cs="Book Antiqua"/>
          <w:color w:val="000000"/>
        </w:rPr>
        <w:t xml:space="preserve"> and thyroiditis</w:t>
      </w:r>
      <w:r w:rsidRPr="00092ACE">
        <w:rPr>
          <w:rFonts w:ascii="Book Antiqua" w:eastAsia="Book Antiqua" w:hAnsi="Book Antiqua" w:cs="Book Antiqua"/>
          <w:color w:val="000000"/>
          <w:vertAlign w:val="superscript"/>
        </w:rPr>
        <w:t>[</w:t>
      </w:r>
      <w:hyperlink w:anchor="_ENREF_174" w:tooltip="European Association for the Study of the Liver. Electronic address, 2018 #161" w:history="1">
        <w:r w:rsidRPr="00092ACE">
          <w:rPr>
            <w:rFonts w:ascii="Book Antiqua" w:eastAsia="Book Antiqua" w:hAnsi="Book Antiqua" w:cs="Book Antiqua"/>
            <w:color w:val="000000"/>
            <w:vertAlign w:val="superscript"/>
          </w:rPr>
          <w:t>174</w:t>
        </w:r>
      </w:hyperlink>
      <w:r w:rsidRPr="00092ACE">
        <w:rPr>
          <w:rFonts w:ascii="Book Antiqua" w:eastAsia="Book Antiqua" w:hAnsi="Book Antiqua" w:cs="Book Antiqua"/>
          <w:color w:val="000000"/>
          <w:vertAlign w:val="superscript"/>
        </w:rPr>
        <w:t>,</w:t>
      </w:r>
      <w:hyperlink w:anchor="_ENREF_175" w:tooltip="Hoofnagle, 2012 #163" w:history="1">
        <w:r w:rsidRPr="00092ACE">
          <w:rPr>
            <w:rFonts w:ascii="Book Antiqua" w:eastAsia="Book Antiqua" w:hAnsi="Book Antiqua" w:cs="Book Antiqua"/>
            <w:color w:val="000000"/>
            <w:vertAlign w:val="superscript"/>
          </w:rPr>
          <w:t>175</w:t>
        </w:r>
      </w:hyperlink>
      <w:r w:rsidRPr="00092ACE">
        <w:rPr>
          <w:rFonts w:ascii="Book Antiqua" w:eastAsia="Book Antiqua" w:hAnsi="Book Antiqua" w:cs="Book Antiqua"/>
          <w:color w:val="000000"/>
          <w:vertAlign w:val="superscript"/>
        </w:rPr>
        <w:t>,</w:t>
      </w:r>
      <w:hyperlink w:anchor="_ENREF_177" w:tooltip="Pisano, 2018 #166" w:history="1">
        <w:r w:rsidRPr="00092ACE">
          <w:rPr>
            <w:rFonts w:ascii="Book Antiqua" w:eastAsia="Book Antiqua" w:hAnsi="Book Antiqua" w:cs="Book Antiqua"/>
            <w:color w:val="000000"/>
            <w:vertAlign w:val="superscript"/>
          </w:rPr>
          <w:t>177</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The mechanisms of HEV-associated extrahepatic injuries are not fully understood yet and represent a challenge for the study of hepatitis E and its management.</w:t>
      </w:r>
    </w:p>
    <w:p w14:paraId="5E34C554" w14:textId="77777777" w:rsidR="00410EC5" w:rsidRPr="00092ACE" w:rsidRDefault="00410EC5" w:rsidP="00410EC5">
      <w:pPr>
        <w:spacing w:line="360" w:lineRule="auto"/>
        <w:jc w:val="both"/>
        <w:rPr>
          <w:rFonts w:ascii="Book Antiqua" w:eastAsia="Book Antiqua" w:hAnsi="Book Antiqua" w:cs="Book Antiqua"/>
          <w:b/>
          <w:bCs/>
          <w:color w:val="000000"/>
        </w:rPr>
      </w:pPr>
    </w:p>
    <w:p w14:paraId="6C68D55E" w14:textId="7930BFA3" w:rsidR="00A77B3E" w:rsidRPr="00092ACE" w:rsidRDefault="00D0545A" w:rsidP="00410EC5">
      <w:pPr>
        <w:spacing w:line="360" w:lineRule="auto"/>
        <w:jc w:val="both"/>
        <w:rPr>
          <w:rFonts w:ascii="Book Antiqua" w:hAnsi="Book Antiqua"/>
          <w:i/>
          <w:iCs/>
        </w:rPr>
      </w:pPr>
      <w:r w:rsidRPr="00092ACE">
        <w:rPr>
          <w:rFonts w:ascii="Book Antiqua" w:eastAsia="Book Antiqua" w:hAnsi="Book Antiqua" w:cs="Book Antiqua"/>
          <w:b/>
          <w:bCs/>
          <w:i/>
          <w:iCs/>
          <w:color w:val="000000"/>
        </w:rPr>
        <w:t>Diagnosis</w:t>
      </w:r>
    </w:p>
    <w:p w14:paraId="0CCE6ED0" w14:textId="078F13D3" w:rsidR="00A77B3E" w:rsidRPr="00092ACE" w:rsidRDefault="00D0545A" w:rsidP="00410EC5">
      <w:pPr>
        <w:spacing w:line="360" w:lineRule="auto"/>
        <w:jc w:val="both"/>
        <w:rPr>
          <w:rFonts w:ascii="Book Antiqua" w:eastAsia="Book Antiqua" w:hAnsi="Book Antiqua" w:cs="Book Antiqua"/>
          <w:color w:val="000000"/>
        </w:rPr>
      </w:pPr>
      <w:r w:rsidRPr="00092ACE">
        <w:rPr>
          <w:rFonts w:ascii="Book Antiqua" w:eastAsia="Book Antiqua" w:hAnsi="Book Antiqua" w:cs="Book Antiqua"/>
          <w:color w:val="000000"/>
        </w:rPr>
        <w:t>Diagnosis of hepatitis E infection can be carried out using direct techniques, which allow for the detection of the viral antigens and nucleic acid, as well as by the detection of IgG and IgM HEV-specific antibodies, although it may require a combination of both, molecular and serological assays, to confirm infection and for monitoring the treatment in chronically infected patients</w:t>
      </w:r>
      <w:r w:rsidRPr="00092ACE">
        <w:rPr>
          <w:rFonts w:ascii="Book Antiqua" w:eastAsia="Book Antiqua" w:hAnsi="Book Antiqua" w:cs="Book Antiqua"/>
          <w:color w:val="000000"/>
          <w:vertAlign w:val="superscript"/>
        </w:rPr>
        <w:t>[</w:t>
      </w:r>
      <w:hyperlink w:anchor="_ENREF_185" w:tooltip="Al-Sadeq, 2018 #157" w:history="1">
        <w:r w:rsidRPr="00092ACE">
          <w:rPr>
            <w:rFonts w:ascii="Book Antiqua" w:eastAsia="Book Antiqua" w:hAnsi="Book Antiqua" w:cs="Book Antiqua"/>
            <w:color w:val="000000"/>
            <w:vertAlign w:val="superscript"/>
          </w:rPr>
          <w:t>185</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Laboratory diagnostic techniques for HEV detection vary in their specificity and sensitivity, something important to consider when using any of them, and to make comparisons. Currently, the gold standard test is the PCR for HEV-RNA amplification</w:t>
      </w:r>
      <w:r w:rsidRPr="00092ACE">
        <w:rPr>
          <w:rFonts w:ascii="Book Antiqua" w:eastAsia="Book Antiqua" w:hAnsi="Book Antiqua" w:cs="Book Antiqua"/>
          <w:color w:val="000000"/>
          <w:vertAlign w:val="superscript"/>
        </w:rPr>
        <w:t>[</w:t>
      </w:r>
      <w:hyperlink w:anchor="_ENREF_185" w:tooltip="Al-Sadeq, 2018 #157" w:history="1">
        <w:r w:rsidRPr="00092ACE">
          <w:rPr>
            <w:rFonts w:ascii="Book Antiqua" w:eastAsia="Book Antiqua" w:hAnsi="Book Antiqua" w:cs="Book Antiqua"/>
            <w:color w:val="000000"/>
            <w:vertAlign w:val="superscript"/>
          </w:rPr>
          <w:t>185</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In the case of acute hepatitis E</w:t>
      </w:r>
      <w:r w:rsidR="00345BCA" w:rsidRPr="00092ACE">
        <w:rPr>
          <w:rFonts w:ascii="Book Antiqua" w:eastAsia="Book Antiqua" w:hAnsi="Book Antiqua" w:cs="Book Antiqua"/>
          <w:color w:val="000000"/>
        </w:rPr>
        <w:t>,</w:t>
      </w:r>
      <w:r w:rsidRPr="00092ACE">
        <w:rPr>
          <w:rFonts w:ascii="Book Antiqua" w:eastAsia="Book Antiqua" w:hAnsi="Book Antiqua" w:cs="Book Antiqua"/>
          <w:color w:val="000000"/>
        </w:rPr>
        <w:t xml:space="preserve"> a differential diagnosis should be </w:t>
      </w:r>
      <w:r w:rsidRPr="00092ACE">
        <w:rPr>
          <w:rFonts w:ascii="Book Antiqua" w:eastAsia="Book Antiqua" w:hAnsi="Book Antiqua" w:cs="Book Antiqua"/>
          <w:color w:val="000000"/>
        </w:rPr>
        <w:lastRenderedPageBreak/>
        <w:t xml:space="preserve">performed to exclude other viral hepatitis and other causes (autoimmune, toxic, </w:t>
      </w:r>
      <w:r w:rsidRPr="00092ACE">
        <w:rPr>
          <w:rFonts w:ascii="Book Antiqua" w:eastAsia="Book Antiqua" w:hAnsi="Book Antiqua" w:cs="Book Antiqua"/>
          <w:i/>
          <w:iCs/>
          <w:color w:val="000000"/>
        </w:rPr>
        <w:t>etc.</w:t>
      </w:r>
      <w:r w:rsidRPr="00092ACE">
        <w:rPr>
          <w:rFonts w:ascii="Book Antiqua" w:eastAsia="Book Antiqua" w:hAnsi="Book Antiqua" w:cs="Book Antiqua"/>
          <w:color w:val="000000"/>
        </w:rPr>
        <w:t>) of liver disease. HEV-RNA detection can be carried out in serum samples (although the viremic period is short) as well as in stool samples, in which virions are shed for a longer period of time</w:t>
      </w:r>
      <w:r w:rsidRPr="00092ACE">
        <w:rPr>
          <w:rFonts w:ascii="Book Antiqua" w:eastAsia="Book Antiqua" w:hAnsi="Book Antiqua" w:cs="Book Antiqua"/>
          <w:color w:val="000000"/>
          <w:vertAlign w:val="superscript"/>
        </w:rPr>
        <w:t>[</w:t>
      </w:r>
      <w:hyperlink w:anchor="_ENREF_4" w:tooltip="Webb, 2020 #168" w:history="1">
        <w:r w:rsidRPr="00092ACE">
          <w:rPr>
            <w:rFonts w:ascii="Book Antiqua" w:eastAsia="Book Antiqua" w:hAnsi="Book Antiqua" w:cs="Book Antiqua"/>
            <w:color w:val="000000"/>
            <w:vertAlign w:val="superscript"/>
          </w:rPr>
          <w:t>4</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HEV antigen can also be performed, using double-antibody sandwich enzyme immunoassay techniques, which can be detected in serum, feces</w:t>
      </w:r>
      <w:r w:rsidR="00345BCA" w:rsidRPr="00092ACE">
        <w:rPr>
          <w:rFonts w:ascii="Book Antiqua" w:eastAsia="Book Antiqua" w:hAnsi="Book Antiqua" w:cs="Book Antiqua"/>
          <w:color w:val="000000"/>
        </w:rPr>
        <w:t>,</w:t>
      </w:r>
      <w:r w:rsidRPr="00092ACE">
        <w:rPr>
          <w:rFonts w:ascii="Book Antiqua" w:eastAsia="Book Antiqua" w:hAnsi="Book Antiqua" w:cs="Book Antiqua"/>
          <w:color w:val="000000"/>
        </w:rPr>
        <w:t xml:space="preserve"> or urine</w:t>
      </w:r>
      <w:r w:rsidRPr="00092ACE">
        <w:rPr>
          <w:rFonts w:ascii="Book Antiqua" w:eastAsia="Book Antiqua" w:hAnsi="Book Antiqua" w:cs="Book Antiqua"/>
          <w:color w:val="000000"/>
          <w:vertAlign w:val="superscript"/>
        </w:rPr>
        <w:t>[</w:t>
      </w:r>
      <w:hyperlink w:anchor="_ENREF_185" w:tooltip="Al-Sadeq, 2018 #157" w:history="1">
        <w:r w:rsidRPr="00092ACE">
          <w:rPr>
            <w:rFonts w:ascii="Book Antiqua" w:eastAsia="Book Antiqua" w:hAnsi="Book Antiqua" w:cs="Book Antiqua"/>
            <w:color w:val="000000"/>
            <w:vertAlign w:val="superscript"/>
          </w:rPr>
          <w:t>185</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although it is not extensively used. Acute hepatitis can also be diagnosed by IgM anti-HEV detection</w:t>
      </w:r>
      <w:r w:rsidRPr="00092ACE">
        <w:rPr>
          <w:rFonts w:ascii="Book Antiqua" w:eastAsia="Book Antiqua" w:hAnsi="Book Antiqua" w:cs="Book Antiqua"/>
          <w:color w:val="000000"/>
          <w:vertAlign w:val="superscript"/>
        </w:rPr>
        <w:t>[</w:t>
      </w:r>
      <w:hyperlink w:anchor="_ENREF_173" w:tooltip="WHO, 2020 #169" w:history="1">
        <w:r w:rsidRPr="00092ACE">
          <w:rPr>
            <w:rFonts w:ascii="Book Antiqua" w:eastAsia="Book Antiqua" w:hAnsi="Book Antiqua" w:cs="Book Antiqua"/>
            <w:color w:val="000000"/>
            <w:vertAlign w:val="superscript"/>
          </w:rPr>
          <w:t>173</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It is worth mentioning that the time of diagnosis and sample extraction is crucial. HEV is not generally taken into account in an initial assessment of a sick individual, due to still being regarded as an “emerging” disease, and many clinicians have limited knowledge of the disease</w:t>
      </w:r>
      <w:r w:rsidRPr="00092ACE">
        <w:rPr>
          <w:rFonts w:ascii="Book Antiqua" w:eastAsia="Book Antiqua" w:hAnsi="Book Antiqua" w:cs="Book Antiqua"/>
          <w:color w:val="000000"/>
          <w:vertAlign w:val="superscript"/>
        </w:rPr>
        <w:t>[</w:t>
      </w:r>
      <w:hyperlink w:anchor="_ENREF_4" w:tooltip="Webb, 2020 #168" w:history="1">
        <w:r w:rsidRPr="00092ACE">
          <w:rPr>
            <w:rFonts w:ascii="Book Antiqua" w:eastAsia="Book Antiqua" w:hAnsi="Book Antiqua" w:cs="Book Antiqua"/>
            <w:color w:val="000000"/>
            <w:vertAlign w:val="superscript"/>
          </w:rPr>
          <w:t>4</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xml:space="preserve">. This delay in sampling could lead to false negative results for viral RNA detection. In these cases, specific IgM testing is useful. For chronic infections, diagnosis is performed by detecting the presence of HEV-RNA by RT-PCR (and/or its variants Nested-PCR and </w:t>
      </w:r>
      <w:r w:rsidR="00410EC5" w:rsidRPr="00092ACE">
        <w:rPr>
          <w:rFonts w:ascii="Book Antiqua" w:eastAsia="Book Antiqua" w:hAnsi="Book Antiqua" w:cs="Book Antiqua"/>
          <w:color w:val="000000"/>
        </w:rPr>
        <w:t>RT-PCR</w:t>
      </w:r>
      <w:r w:rsidRPr="00092ACE">
        <w:rPr>
          <w:rFonts w:ascii="Book Antiqua" w:eastAsia="Book Antiqua" w:hAnsi="Book Antiqua" w:cs="Book Antiqua"/>
          <w:color w:val="000000"/>
        </w:rPr>
        <w:t xml:space="preserve">) in blood for more than </w:t>
      </w:r>
      <w:r w:rsidR="00345BCA" w:rsidRPr="00092ACE">
        <w:rPr>
          <w:rFonts w:ascii="Book Antiqua" w:eastAsia="Book Antiqua" w:hAnsi="Book Antiqua" w:cs="Book Antiqua"/>
          <w:color w:val="000000"/>
        </w:rPr>
        <w:t>6 mo</w:t>
      </w:r>
      <w:r w:rsidRPr="00092ACE">
        <w:rPr>
          <w:rFonts w:ascii="Book Antiqua" w:eastAsia="Book Antiqua" w:hAnsi="Book Antiqua" w:cs="Book Antiqua"/>
          <w:color w:val="000000"/>
          <w:vertAlign w:val="superscript"/>
        </w:rPr>
        <w:t>[</w:t>
      </w:r>
      <w:hyperlink w:anchor="_ENREF_174" w:tooltip="European Association for the Study of the Liver. Electronic address, 2018 #161" w:history="1">
        <w:r w:rsidRPr="00092ACE">
          <w:rPr>
            <w:rFonts w:ascii="Book Antiqua" w:eastAsia="Book Antiqua" w:hAnsi="Book Antiqua" w:cs="Book Antiqua"/>
            <w:color w:val="000000"/>
            <w:vertAlign w:val="superscript"/>
          </w:rPr>
          <w:t>174</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The titer of antibodies against HEV may be lower in these patients, as well as in those immunosuppressed, so detection of HEV IgM and IgG should be interpreted with caution</w:t>
      </w:r>
      <w:r w:rsidRPr="00092ACE">
        <w:rPr>
          <w:rFonts w:ascii="Book Antiqua" w:eastAsia="Book Antiqua" w:hAnsi="Book Antiqua" w:cs="Book Antiqua"/>
          <w:color w:val="000000"/>
          <w:vertAlign w:val="superscript"/>
        </w:rPr>
        <w:t>[</w:t>
      </w:r>
      <w:hyperlink w:anchor="_ENREF_185" w:tooltip="Al-Sadeq, 2018 #157" w:history="1">
        <w:r w:rsidRPr="00092ACE">
          <w:rPr>
            <w:rFonts w:ascii="Book Antiqua" w:eastAsia="Book Antiqua" w:hAnsi="Book Antiqua" w:cs="Book Antiqua"/>
            <w:color w:val="000000"/>
            <w:vertAlign w:val="superscript"/>
          </w:rPr>
          <w:t>185</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xml:space="preserve">. Although viral genotyping is not routinely performed, its determination is important in order to understand the clinical and epidemiological pattern (especially in risk patients, as immunosuppressed individuals, pregnant women, </w:t>
      </w:r>
      <w:r w:rsidRPr="00092ACE">
        <w:rPr>
          <w:rFonts w:ascii="Book Antiqua" w:eastAsia="Book Antiqua" w:hAnsi="Book Antiqua" w:cs="Book Antiqua"/>
          <w:i/>
          <w:iCs/>
          <w:color w:val="000000"/>
        </w:rPr>
        <w:t>etc.</w:t>
      </w:r>
      <w:r w:rsidRPr="00092ACE">
        <w:rPr>
          <w:rFonts w:ascii="Book Antiqua" w:eastAsia="Book Antiqua" w:hAnsi="Book Antiqua" w:cs="Book Antiqua"/>
          <w:color w:val="000000"/>
        </w:rPr>
        <w:t>), as well as for viral surveillance and to monitor the introduction of new genotypes/strains in a given region.</w:t>
      </w:r>
    </w:p>
    <w:p w14:paraId="425BDA25" w14:textId="77777777" w:rsidR="00410EC5" w:rsidRDefault="00410EC5" w:rsidP="00410EC5">
      <w:pPr>
        <w:spacing w:line="360" w:lineRule="auto"/>
        <w:jc w:val="both"/>
        <w:rPr>
          <w:rFonts w:ascii="Book Antiqua" w:eastAsia="Book Antiqua" w:hAnsi="Book Antiqua" w:cs="Book Antiqua"/>
          <w:b/>
          <w:bCs/>
          <w:color w:val="000000"/>
        </w:rPr>
      </w:pPr>
    </w:p>
    <w:p w14:paraId="667DD82F" w14:textId="471D192E" w:rsidR="00A77B3E" w:rsidRPr="00092ACE" w:rsidRDefault="00D0545A" w:rsidP="00410EC5">
      <w:pPr>
        <w:spacing w:line="360" w:lineRule="auto"/>
        <w:jc w:val="both"/>
        <w:rPr>
          <w:rFonts w:ascii="Book Antiqua" w:hAnsi="Book Antiqua"/>
          <w:i/>
          <w:iCs/>
        </w:rPr>
      </w:pPr>
      <w:r w:rsidRPr="00092ACE">
        <w:rPr>
          <w:rFonts w:ascii="Book Antiqua" w:eastAsia="Book Antiqua" w:hAnsi="Book Antiqua" w:cs="Book Antiqua"/>
          <w:b/>
          <w:bCs/>
          <w:i/>
          <w:iCs/>
          <w:color w:val="000000"/>
        </w:rPr>
        <w:t>Antiviral treatment and vaccine</w:t>
      </w:r>
    </w:p>
    <w:p w14:paraId="04DB6CE0" w14:textId="77777777" w:rsidR="00A77B3E" w:rsidRPr="00092ACE" w:rsidRDefault="00D0545A" w:rsidP="00410EC5">
      <w:pPr>
        <w:spacing w:line="360" w:lineRule="auto"/>
        <w:jc w:val="both"/>
        <w:rPr>
          <w:rFonts w:ascii="Book Antiqua" w:hAnsi="Book Antiqua"/>
        </w:rPr>
      </w:pPr>
      <w:r w:rsidRPr="00092ACE">
        <w:rPr>
          <w:rFonts w:ascii="Book Antiqua" w:eastAsia="Book Antiqua" w:hAnsi="Book Antiqua" w:cs="Book Antiqua"/>
          <w:color w:val="000000"/>
        </w:rPr>
        <w:t>Antiviral therapy is not usually required in acute HEV infection since the virus is spontaneously cleared. However, treatment with ribavirin may be considered in cases of severe acute hepatitis E or acute-on-chronic liver failure</w:t>
      </w:r>
      <w:r w:rsidRPr="00092ACE">
        <w:rPr>
          <w:rFonts w:ascii="Book Antiqua" w:eastAsia="Book Antiqua" w:hAnsi="Book Antiqua" w:cs="Book Antiqua"/>
          <w:color w:val="000000"/>
          <w:vertAlign w:val="superscript"/>
        </w:rPr>
        <w:t>[</w:t>
      </w:r>
      <w:hyperlink w:anchor="_ENREF_174" w:tooltip="European Association for the Study of the Liver. Electronic address, 2018 #161" w:history="1">
        <w:r w:rsidRPr="00092ACE">
          <w:rPr>
            <w:rFonts w:ascii="Book Antiqua" w:eastAsia="Book Antiqua" w:hAnsi="Book Antiqua" w:cs="Book Antiqua"/>
            <w:color w:val="000000"/>
            <w:vertAlign w:val="superscript"/>
          </w:rPr>
          <w:t>174</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w:t>
      </w:r>
    </w:p>
    <w:p w14:paraId="70EC9321" w14:textId="21F1340C" w:rsidR="00A77B3E" w:rsidRPr="00092ACE" w:rsidRDefault="00D0545A" w:rsidP="00410EC5">
      <w:pPr>
        <w:spacing w:line="360" w:lineRule="auto"/>
        <w:ind w:firstLineChars="200" w:firstLine="480"/>
        <w:jc w:val="both"/>
        <w:rPr>
          <w:rFonts w:ascii="Book Antiqua" w:hAnsi="Book Antiqua"/>
        </w:rPr>
      </w:pPr>
      <w:r w:rsidRPr="00092ACE">
        <w:rPr>
          <w:rFonts w:ascii="Book Antiqua" w:eastAsia="Book Antiqua" w:hAnsi="Book Antiqua" w:cs="Book Antiqua"/>
          <w:color w:val="000000"/>
        </w:rPr>
        <w:t xml:space="preserve">In the case of chronic infections, ribavirin monotherapy for 3 mo is recommended. Decreasing levels of immunosuppression at diagnosis of chronic HEV infection is also advisable in solid organ transplant recipients. After 3 mo, HEV-RNA should be assessed in stool and serum samples. If RNA is undetectable, </w:t>
      </w:r>
      <w:r w:rsidR="00345BCA" w:rsidRPr="00092ACE">
        <w:rPr>
          <w:rFonts w:ascii="Book Antiqua" w:hAnsi="Book Antiqua"/>
        </w:rPr>
        <w:t>European Association for the Study of the Liver</w:t>
      </w:r>
      <w:r w:rsidR="00345BCA" w:rsidRPr="00092ACE">
        <w:rPr>
          <w:rFonts w:ascii="Book Antiqua" w:eastAsia="Book Antiqua" w:hAnsi="Book Antiqua" w:cs="Book Antiqua"/>
          <w:color w:val="000000"/>
        </w:rPr>
        <w:t xml:space="preserve"> </w:t>
      </w:r>
      <w:r w:rsidRPr="00092ACE">
        <w:rPr>
          <w:rFonts w:ascii="Book Antiqua" w:eastAsia="Book Antiqua" w:hAnsi="Book Antiqua" w:cs="Book Antiqua"/>
          <w:color w:val="000000"/>
        </w:rPr>
        <w:t xml:space="preserve">suggests stopping ribavirin therapy. If RNA replication persists, therapy with </w:t>
      </w:r>
      <w:r w:rsidRPr="00092ACE">
        <w:rPr>
          <w:rFonts w:ascii="Book Antiqua" w:eastAsia="Book Antiqua" w:hAnsi="Book Antiqua" w:cs="Book Antiqua"/>
          <w:color w:val="000000"/>
        </w:rPr>
        <w:lastRenderedPageBreak/>
        <w:t>ribavirin should be continued for</w:t>
      </w:r>
      <w:r w:rsidR="00345BCA" w:rsidRPr="00092ACE">
        <w:rPr>
          <w:rFonts w:ascii="Book Antiqua" w:eastAsia="Book Antiqua" w:hAnsi="Book Antiqua" w:cs="Book Antiqua"/>
          <w:color w:val="000000"/>
        </w:rPr>
        <w:t xml:space="preserve"> an additional</w:t>
      </w:r>
      <w:r w:rsidRPr="00092ACE">
        <w:rPr>
          <w:rFonts w:ascii="Book Antiqua" w:eastAsia="Book Antiqua" w:hAnsi="Book Antiqua" w:cs="Book Antiqua"/>
          <w:color w:val="000000"/>
        </w:rPr>
        <w:t xml:space="preserve"> 3 mo (6 mo course of ribavirin monotherapy in total). In the case of liver transplant recipients with lack of response to ribavirin, </w:t>
      </w:r>
      <w:r w:rsidR="00962DF6" w:rsidRPr="00092ACE">
        <w:rPr>
          <w:rFonts w:ascii="Book Antiqua" w:eastAsia="Book Antiqua" w:hAnsi="Book Antiqua" w:cs="Book Antiqua"/>
          <w:color w:val="000000"/>
        </w:rPr>
        <w:t xml:space="preserve">PEG-IFN </w:t>
      </w:r>
      <w:r w:rsidRPr="00092ACE">
        <w:rPr>
          <w:rFonts w:ascii="Book Antiqua" w:eastAsia="Book Antiqua" w:hAnsi="Book Antiqua" w:cs="Book Antiqua"/>
          <w:color w:val="000000"/>
        </w:rPr>
        <w:t>therapy for 3 mo could be considered</w:t>
      </w:r>
      <w:r w:rsidRPr="00092ACE">
        <w:rPr>
          <w:rFonts w:ascii="Book Antiqua" w:eastAsia="Book Antiqua" w:hAnsi="Book Antiqua" w:cs="Book Antiqua"/>
          <w:color w:val="000000"/>
          <w:vertAlign w:val="superscript"/>
        </w:rPr>
        <w:t>[</w:t>
      </w:r>
      <w:hyperlink w:anchor="_ENREF_174" w:tooltip="European Association for the Study of the Liver. Electronic address, 2018 #161" w:history="1">
        <w:r w:rsidRPr="00092ACE">
          <w:rPr>
            <w:rFonts w:ascii="Book Antiqua" w:eastAsia="Book Antiqua" w:hAnsi="Book Antiqua" w:cs="Book Antiqua"/>
            <w:color w:val="000000"/>
            <w:vertAlign w:val="superscript"/>
          </w:rPr>
          <w:t>174</w:t>
        </w:r>
      </w:hyperlink>
      <w:r w:rsidRPr="00092ACE">
        <w:rPr>
          <w:rFonts w:ascii="Book Antiqua" w:eastAsia="Book Antiqua" w:hAnsi="Book Antiqua" w:cs="Book Antiqua"/>
          <w:color w:val="000000"/>
          <w:vertAlign w:val="superscript"/>
        </w:rPr>
        <w:t>,</w:t>
      </w:r>
      <w:hyperlink w:anchor="_ENREF_186" w:tooltip="Shrestha, 2017 #185" w:history="1">
        <w:r w:rsidRPr="00092ACE">
          <w:rPr>
            <w:rFonts w:ascii="Book Antiqua" w:eastAsia="Book Antiqua" w:hAnsi="Book Antiqua" w:cs="Book Antiqua"/>
            <w:color w:val="000000"/>
            <w:vertAlign w:val="superscript"/>
          </w:rPr>
          <w:t>186</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xml:space="preserve">. </w:t>
      </w:r>
    </w:p>
    <w:p w14:paraId="3ED55D50" w14:textId="3D6685DA" w:rsidR="00A77B3E" w:rsidRPr="00092ACE" w:rsidRDefault="00D0545A" w:rsidP="00410EC5">
      <w:pPr>
        <w:spacing w:line="360" w:lineRule="auto"/>
        <w:ind w:firstLineChars="200" w:firstLine="480"/>
        <w:jc w:val="both"/>
        <w:rPr>
          <w:rFonts w:ascii="Book Antiqua" w:hAnsi="Book Antiqua"/>
        </w:rPr>
      </w:pPr>
      <w:r w:rsidRPr="00092ACE">
        <w:rPr>
          <w:rFonts w:ascii="Book Antiqua" w:eastAsia="Book Antiqua" w:hAnsi="Book Antiqua" w:cs="Book Antiqua"/>
          <w:color w:val="000000"/>
        </w:rPr>
        <w:t>Even though many HEV vaccines have been developed worldwide, only one has been licensed in China (Helicon</w:t>
      </w:r>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This vaccine is based on a recombinant HEV peptide derived from genotype 1, corresponding to a fragment of the open reading frame 2, which encodes the capsid protein of HEV. It is recommended to be used in individuals aged &gt;</w:t>
      </w:r>
      <w:r w:rsidR="00410EC5" w:rsidRPr="00092ACE">
        <w:rPr>
          <w:rFonts w:ascii="Book Antiqua" w:eastAsia="Book Antiqua" w:hAnsi="Book Antiqua" w:cs="Book Antiqua"/>
          <w:color w:val="000000"/>
        </w:rPr>
        <w:t xml:space="preserve"> </w:t>
      </w:r>
      <w:r w:rsidRPr="00092ACE">
        <w:rPr>
          <w:rFonts w:ascii="Book Antiqua" w:eastAsia="Book Antiqua" w:hAnsi="Book Antiqua" w:cs="Book Antiqua"/>
          <w:color w:val="000000"/>
        </w:rPr>
        <w:t xml:space="preserve">16 years and at high risk of HEV infection (food handlers, animal husbandry, soldiers, women of childbearing age, travelers to endemic areas, </w:t>
      </w:r>
      <w:r w:rsidRPr="00092ACE">
        <w:rPr>
          <w:rFonts w:ascii="Book Antiqua" w:eastAsia="Book Antiqua" w:hAnsi="Book Antiqua" w:cs="Book Antiqua"/>
          <w:i/>
          <w:iCs/>
          <w:color w:val="000000"/>
        </w:rPr>
        <w:t>etc.</w:t>
      </w:r>
      <w:r w:rsidRPr="00092ACE">
        <w:rPr>
          <w:rFonts w:ascii="Book Antiqua" w:eastAsia="Book Antiqua" w:hAnsi="Book Antiqua" w:cs="Book Antiqua"/>
          <w:color w:val="000000"/>
        </w:rPr>
        <w:t>). However, very little is known about many aspects of this vaccine, which limits its use, such as the efficacy (it has only been proved to prevent symptomatic hepatitis E due to genotype 4), immunogenicity and safety, especially in specific populations, like pregnant women, transplant patients and subjects with chronic liver disease</w:t>
      </w:r>
      <w:r w:rsidRPr="00092ACE">
        <w:rPr>
          <w:rFonts w:ascii="Book Antiqua" w:eastAsia="Book Antiqua" w:hAnsi="Book Antiqua" w:cs="Book Antiqua"/>
          <w:color w:val="000000"/>
          <w:vertAlign w:val="superscript"/>
        </w:rPr>
        <w:t>[</w:t>
      </w:r>
      <w:hyperlink w:anchor="_ENREF_187" w:tooltip="Who, 2016 #181" w:history="1">
        <w:r w:rsidRPr="00092ACE">
          <w:rPr>
            <w:rFonts w:ascii="Book Antiqua" w:eastAsia="Book Antiqua" w:hAnsi="Book Antiqua" w:cs="Book Antiqua"/>
            <w:color w:val="000000"/>
            <w:vertAlign w:val="superscript"/>
          </w:rPr>
          <w:t>187</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xml:space="preserve">. </w:t>
      </w:r>
    </w:p>
    <w:p w14:paraId="1A699783" w14:textId="2129DFB4" w:rsidR="00A77B3E" w:rsidRPr="00092ACE" w:rsidRDefault="00D0545A" w:rsidP="00410EC5">
      <w:pPr>
        <w:spacing w:line="360" w:lineRule="auto"/>
        <w:ind w:firstLineChars="200" w:firstLine="480"/>
        <w:jc w:val="both"/>
        <w:rPr>
          <w:rFonts w:ascii="Book Antiqua" w:hAnsi="Book Antiqua"/>
        </w:rPr>
      </w:pPr>
      <w:r w:rsidRPr="00092ACE">
        <w:rPr>
          <w:rFonts w:ascii="Book Antiqua" w:eastAsia="Book Antiqua" w:hAnsi="Book Antiqua" w:cs="Book Antiqua"/>
          <w:color w:val="000000"/>
        </w:rPr>
        <w:t xml:space="preserve">The foregoing highlights new challenges regarding hepatitis E worldwide, showing that further research about epidemiological, clinical, and virological aspects are needed to </w:t>
      </w:r>
      <w:r w:rsidR="00345BCA" w:rsidRPr="00092ACE">
        <w:rPr>
          <w:rFonts w:ascii="Book Antiqua" w:eastAsia="Book Antiqua" w:hAnsi="Book Antiqua" w:cs="Book Antiqua"/>
          <w:color w:val="000000"/>
        </w:rPr>
        <w:t xml:space="preserve">understand </w:t>
      </w:r>
      <w:r w:rsidRPr="00092ACE">
        <w:rPr>
          <w:rFonts w:ascii="Book Antiqua" w:eastAsia="Book Antiqua" w:hAnsi="Book Antiqua" w:cs="Book Antiqua"/>
          <w:color w:val="000000"/>
        </w:rPr>
        <w:t xml:space="preserve">better the different HEV scenarios and implications around the world. </w:t>
      </w:r>
    </w:p>
    <w:p w14:paraId="5FE64113" w14:textId="77777777" w:rsidR="00A77B3E" w:rsidRPr="00B3233C" w:rsidRDefault="00A77B3E" w:rsidP="00B3233C">
      <w:pPr>
        <w:spacing w:line="360" w:lineRule="auto"/>
        <w:ind w:firstLine="284"/>
        <w:jc w:val="both"/>
        <w:rPr>
          <w:rFonts w:ascii="Book Antiqua" w:hAnsi="Book Antiqua"/>
        </w:rPr>
      </w:pPr>
    </w:p>
    <w:p w14:paraId="1F5B507E" w14:textId="77777777"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caps/>
          <w:color w:val="000000"/>
          <w:u w:val="single"/>
        </w:rPr>
        <w:t>CONCLUSION</w:t>
      </w:r>
    </w:p>
    <w:p w14:paraId="0D2BBC68" w14:textId="0EF536BD" w:rsidR="00A77B3E" w:rsidRPr="00B3233C" w:rsidRDefault="00D0545A" w:rsidP="00410EC5">
      <w:pPr>
        <w:spacing w:line="360" w:lineRule="auto"/>
        <w:jc w:val="both"/>
        <w:rPr>
          <w:rFonts w:ascii="Book Antiqua" w:hAnsi="Book Antiqua"/>
        </w:rPr>
      </w:pPr>
      <w:r w:rsidRPr="00B3233C">
        <w:rPr>
          <w:rFonts w:ascii="Book Antiqua" w:eastAsia="Book Antiqua" w:hAnsi="Book Antiqua" w:cs="Book Antiqua"/>
          <w:color w:val="000000"/>
        </w:rPr>
        <w:t>In this review, we summarized the most relevant topics that are being analyzed or that have recently arisen in the setting of viral hepatitis. Although in recent years significant progress has been made in the knowledge of viral hepatitis, there are still many aspects to be resolved. It is necessary to continue working on improving diagnosis to maintain a constant and continuous epidemiological follow-up of infected populations, expand knowledge on the mechanisms of pathogenesis of each virus, improve treatment</w:t>
      </w:r>
      <w:r w:rsidR="00345BCA">
        <w:rPr>
          <w:rFonts w:ascii="Book Antiqua" w:eastAsia="Book Antiqua" w:hAnsi="Book Antiqua" w:cs="Book Antiqua"/>
          <w:color w:val="000000"/>
        </w:rPr>
        <w:t>,</w:t>
      </w:r>
      <w:r w:rsidRPr="00B3233C">
        <w:rPr>
          <w:rFonts w:ascii="Book Antiqua" w:eastAsia="Book Antiqua" w:hAnsi="Book Antiqua" w:cs="Book Antiqua"/>
          <w:color w:val="000000"/>
        </w:rPr>
        <w:t xml:space="preserve"> and develop or improve the efficiency of vaccines. It is important to understand that strategies must be both local and global, as this represents that most successful path for viral hepatitis to cease being a major public health problem.</w:t>
      </w:r>
    </w:p>
    <w:p w14:paraId="61E791F5" w14:textId="77777777" w:rsidR="00A77B3E" w:rsidRPr="00B3233C" w:rsidRDefault="00A77B3E" w:rsidP="00B3233C">
      <w:pPr>
        <w:spacing w:line="360" w:lineRule="auto"/>
        <w:ind w:firstLine="284"/>
        <w:jc w:val="both"/>
        <w:rPr>
          <w:rFonts w:ascii="Book Antiqua" w:hAnsi="Book Antiqua"/>
        </w:rPr>
      </w:pPr>
    </w:p>
    <w:p w14:paraId="0BD75C58" w14:textId="77777777"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caps/>
          <w:color w:val="000000"/>
          <w:u w:val="single"/>
        </w:rPr>
        <w:t>ACKNOWLEDGEMENTS</w:t>
      </w:r>
    </w:p>
    <w:p w14:paraId="3896ECF8" w14:textId="5E77B842" w:rsidR="00A77B3E" w:rsidRPr="00B3233C" w:rsidRDefault="00D0545A" w:rsidP="00410EC5">
      <w:pPr>
        <w:spacing w:line="360" w:lineRule="auto"/>
        <w:jc w:val="both"/>
        <w:rPr>
          <w:rFonts w:ascii="Book Antiqua" w:hAnsi="Book Antiqua"/>
        </w:rPr>
      </w:pPr>
      <w:r w:rsidRPr="00B3233C">
        <w:rPr>
          <w:rFonts w:ascii="Book Antiqua" w:eastAsia="Book Antiqua" w:hAnsi="Book Antiqua" w:cs="Book Antiqua"/>
          <w:color w:val="000000"/>
        </w:rPr>
        <w:lastRenderedPageBreak/>
        <w:t>The authors thank Dr Jose Debes (Associate Professor, Department of Medicine, Faculty, School of Public Health University of Minnesota, Minneapolis, MN, U</w:t>
      </w:r>
      <w:r w:rsidR="00BE6CE8">
        <w:rPr>
          <w:rFonts w:ascii="Book Antiqua" w:eastAsia="Book Antiqua" w:hAnsi="Book Antiqua" w:cs="Book Antiqua"/>
          <w:color w:val="000000"/>
        </w:rPr>
        <w:t>nited States</w:t>
      </w:r>
      <w:r w:rsidRPr="00B3233C">
        <w:rPr>
          <w:rFonts w:ascii="Book Antiqua" w:eastAsia="Book Antiqua" w:hAnsi="Book Antiqua" w:cs="Book Antiqua"/>
          <w:color w:val="000000"/>
        </w:rPr>
        <w:t>) for read</w:t>
      </w:r>
      <w:r w:rsidR="0020474A">
        <w:rPr>
          <w:rFonts w:ascii="Book Antiqua" w:eastAsia="Book Antiqua" w:hAnsi="Book Antiqua" w:cs="Book Antiqua"/>
          <w:color w:val="000000"/>
        </w:rPr>
        <w:t>ing</w:t>
      </w:r>
      <w:r w:rsidRPr="00B3233C">
        <w:rPr>
          <w:rFonts w:ascii="Book Antiqua" w:eastAsia="Book Antiqua" w:hAnsi="Book Antiqua" w:cs="Book Antiqua"/>
          <w:color w:val="000000"/>
        </w:rPr>
        <w:t xml:space="preserve"> and correct</w:t>
      </w:r>
      <w:r w:rsidR="0020474A">
        <w:rPr>
          <w:rFonts w:ascii="Book Antiqua" w:eastAsia="Book Antiqua" w:hAnsi="Book Antiqua" w:cs="Book Antiqua"/>
          <w:color w:val="000000"/>
        </w:rPr>
        <w:t>ing</w:t>
      </w:r>
      <w:r w:rsidRPr="00B3233C">
        <w:rPr>
          <w:rFonts w:ascii="Book Antiqua" w:eastAsia="Book Antiqua" w:hAnsi="Book Antiqua" w:cs="Book Antiqua"/>
          <w:color w:val="000000"/>
        </w:rPr>
        <w:t xml:space="preserve"> the English language used in the manuscript.</w:t>
      </w:r>
    </w:p>
    <w:p w14:paraId="110DB359" w14:textId="77777777" w:rsidR="00A77B3E" w:rsidRPr="00B3233C" w:rsidRDefault="00A77B3E" w:rsidP="00B3233C">
      <w:pPr>
        <w:spacing w:line="360" w:lineRule="auto"/>
        <w:ind w:firstLine="480"/>
        <w:jc w:val="both"/>
        <w:rPr>
          <w:rFonts w:ascii="Book Antiqua" w:hAnsi="Book Antiqua"/>
        </w:rPr>
      </w:pPr>
    </w:p>
    <w:p w14:paraId="55A61B39" w14:textId="77777777"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color w:val="000000"/>
        </w:rPr>
        <w:t>REFERENCES</w:t>
      </w:r>
    </w:p>
    <w:p w14:paraId="053CD4CE" w14:textId="77777777" w:rsidR="00B3233C" w:rsidRPr="00B3233C" w:rsidRDefault="00B3233C" w:rsidP="00B3233C">
      <w:pPr>
        <w:spacing w:line="360" w:lineRule="auto"/>
        <w:jc w:val="both"/>
        <w:rPr>
          <w:rFonts w:ascii="Book Antiqua" w:hAnsi="Book Antiqua"/>
        </w:rPr>
      </w:pPr>
      <w:bookmarkStart w:id="5" w:name="OLE_LINK19"/>
      <w:bookmarkStart w:id="6" w:name="_Hlk75110092"/>
      <w:r w:rsidRPr="00B3233C">
        <w:rPr>
          <w:rFonts w:ascii="Book Antiqua" w:hAnsi="Book Antiqua"/>
        </w:rPr>
        <w:t xml:space="preserve">1 </w:t>
      </w:r>
      <w:r w:rsidRPr="00B3233C">
        <w:rPr>
          <w:rFonts w:ascii="Book Antiqua" w:hAnsi="Book Antiqua"/>
          <w:b/>
          <w:bCs/>
        </w:rPr>
        <w:t>Cheung A</w:t>
      </w:r>
      <w:r w:rsidRPr="00B3233C">
        <w:rPr>
          <w:rFonts w:ascii="Book Antiqua" w:hAnsi="Book Antiqua"/>
        </w:rPr>
        <w:t xml:space="preserve">, Kwo P. Viral Hepatitis Other than A, B, and C: Evaluation and Management. </w:t>
      </w:r>
      <w:r w:rsidRPr="00B3233C">
        <w:rPr>
          <w:rFonts w:ascii="Book Antiqua" w:hAnsi="Book Antiqua"/>
          <w:i/>
          <w:iCs/>
        </w:rPr>
        <w:t>Clin Liver Dis</w:t>
      </w:r>
      <w:r w:rsidRPr="00B3233C">
        <w:rPr>
          <w:rFonts w:ascii="Book Antiqua" w:hAnsi="Book Antiqua"/>
        </w:rPr>
        <w:t xml:space="preserve"> 2020; </w:t>
      </w:r>
      <w:r w:rsidRPr="00B3233C">
        <w:rPr>
          <w:rFonts w:ascii="Book Antiqua" w:hAnsi="Book Antiqua"/>
          <w:b/>
          <w:bCs/>
        </w:rPr>
        <w:t>24</w:t>
      </w:r>
      <w:r w:rsidRPr="00B3233C">
        <w:rPr>
          <w:rFonts w:ascii="Book Antiqua" w:hAnsi="Book Antiqua"/>
        </w:rPr>
        <w:t>: 405-419 [PMID: 32620280 DOI: 10.1016/j.cld.2020.04.008]</w:t>
      </w:r>
    </w:p>
    <w:p w14:paraId="09BCA274" w14:textId="77777777" w:rsidR="00B3233C" w:rsidRPr="00D37141" w:rsidRDefault="00B3233C" w:rsidP="00B3233C">
      <w:pPr>
        <w:spacing w:line="360" w:lineRule="auto"/>
        <w:jc w:val="both"/>
        <w:rPr>
          <w:rFonts w:ascii="Book Antiqua" w:hAnsi="Book Antiqua"/>
        </w:rPr>
      </w:pPr>
      <w:r w:rsidRPr="00B3233C">
        <w:rPr>
          <w:rFonts w:ascii="Book Antiqua" w:hAnsi="Book Antiqua"/>
        </w:rPr>
        <w:t xml:space="preserve">2 </w:t>
      </w:r>
      <w:r w:rsidRPr="00B3233C">
        <w:rPr>
          <w:rFonts w:ascii="Book Antiqua" w:hAnsi="Book Antiqua"/>
          <w:b/>
          <w:bCs/>
        </w:rPr>
        <w:t>Te H</w:t>
      </w:r>
      <w:r w:rsidRPr="00B3233C">
        <w:rPr>
          <w:rFonts w:ascii="Book Antiqua" w:hAnsi="Book Antiqua"/>
        </w:rPr>
        <w:t xml:space="preserve">, Doucette K. Viral hepatitis: Guidelines by the American Society of Transplantation Infectious Disease Community of Practice. </w:t>
      </w:r>
      <w:r w:rsidRPr="00B3233C">
        <w:rPr>
          <w:rFonts w:ascii="Book Antiqua" w:hAnsi="Book Antiqua"/>
          <w:i/>
          <w:iCs/>
        </w:rPr>
        <w:t>Clin Transplant</w:t>
      </w:r>
      <w:r w:rsidRPr="00B3233C">
        <w:rPr>
          <w:rFonts w:ascii="Book Antiqua" w:hAnsi="Book Antiqua"/>
        </w:rPr>
        <w:t xml:space="preserve"> 2019; </w:t>
      </w:r>
      <w:r w:rsidRPr="00B3233C">
        <w:rPr>
          <w:rFonts w:ascii="Book Antiqua" w:hAnsi="Book Antiqua"/>
          <w:b/>
          <w:bCs/>
        </w:rPr>
        <w:t>33</w:t>
      </w:r>
      <w:r w:rsidRPr="00B3233C">
        <w:rPr>
          <w:rFonts w:ascii="Book Antiqua" w:hAnsi="Book Antiqua"/>
        </w:rPr>
        <w:t xml:space="preserve">: </w:t>
      </w:r>
      <w:r w:rsidRPr="00D37141">
        <w:rPr>
          <w:rFonts w:ascii="Book Antiqua" w:hAnsi="Book Antiqua"/>
        </w:rPr>
        <w:t>e13514 [PMID: 30817047 DOI: 10.1111/ctr.13514]</w:t>
      </w:r>
    </w:p>
    <w:p w14:paraId="24B0F7C9" w14:textId="24393EA0" w:rsidR="00B3233C" w:rsidRPr="00B3233C" w:rsidRDefault="00B3233C" w:rsidP="00B3233C">
      <w:pPr>
        <w:spacing w:line="360" w:lineRule="auto"/>
        <w:jc w:val="both"/>
        <w:rPr>
          <w:rFonts w:ascii="Book Antiqua" w:hAnsi="Book Antiqua"/>
        </w:rPr>
      </w:pPr>
      <w:r w:rsidRPr="00D37141">
        <w:rPr>
          <w:rFonts w:ascii="Book Antiqua" w:hAnsi="Book Antiqua"/>
        </w:rPr>
        <w:t xml:space="preserve">3 </w:t>
      </w:r>
      <w:r w:rsidRPr="00D37141">
        <w:rPr>
          <w:rFonts w:ascii="Book Antiqua" w:hAnsi="Book Antiqua"/>
          <w:b/>
          <w:bCs/>
        </w:rPr>
        <w:t>World Health Organi</w:t>
      </w:r>
      <w:r w:rsidR="00DE45A8" w:rsidRPr="00D37141">
        <w:rPr>
          <w:rFonts w:ascii="Book Antiqua" w:hAnsi="Book Antiqua"/>
          <w:b/>
          <w:bCs/>
        </w:rPr>
        <w:t>z</w:t>
      </w:r>
      <w:r w:rsidRPr="00D37141">
        <w:rPr>
          <w:rFonts w:ascii="Book Antiqua" w:hAnsi="Book Antiqua"/>
          <w:b/>
          <w:bCs/>
        </w:rPr>
        <w:t xml:space="preserve">ation. </w:t>
      </w:r>
      <w:r w:rsidRPr="00D37141">
        <w:rPr>
          <w:rFonts w:ascii="Book Antiqua" w:hAnsi="Book Antiqua"/>
        </w:rPr>
        <w:t>Hepatitis A fact sheet</w:t>
      </w:r>
      <w:r w:rsidR="00DE45A8" w:rsidRPr="00D37141">
        <w:rPr>
          <w:rFonts w:ascii="Book Antiqua" w:hAnsi="Book Antiqua"/>
        </w:rPr>
        <w:t xml:space="preserve">. </w:t>
      </w:r>
      <w:r w:rsidR="00D37141" w:rsidRPr="00D37141">
        <w:t>[</w:t>
      </w:r>
      <w:r w:rsidR="00D37141" w:rsidRPr="00D37141">
        <w:rPr>
          <w:rFonts w:ascii="Book Antiqua" w:hAnsi="Book Antiqua"/>
        </w:rPr>
        <w:t xml:space="preserve">Internet] </w:t>
      </w:r>
      <w:r w:rsidR="00DE45A8" w:rsidRPr="00D37141">
        <w:rPr>
          <w:rFonts w:ascii="Book Antiqua" w:hAnsi="Book Antiqua"/>
        </w:rPr>
        <w:t>[</w:t>
      </w:r>
      <w:r w:rsidR="00D37141" w:rsidRPr="00D37141">
        <w:rPr>
          <w:rFonts w:ascii="Book Antiqua" w:hAnsi="Book Antiqua"/>
        </w:rPr>
        <w:t>accessed</w:t>
      </w:r>
      <w:r w:rsidR="00DE45A8" w:rsidRPr="00D37141">
        <w:rPr>
          <w:rFonts w:ascii="Book Antiqua" w:hAnsi="Book Antiqua"/>
        </w:rPr>
        <w:t xml:space="preserve"> 17 August 2020].</w:t>
      </w:r>
      <w:r w:rsidRPr="00D37141">
        <w:rPr>
          <w:rFonts w:ascii="Book Antiqua" w:hAnsi="Book Antiqua"/>
        </w:rPr>
        <w:t xml:space="preserve"> </w:t>
      </w:r>
      <w:r w:rsidR="00DE45A8" w:rsidRPr="00D37141">
        <w:rPr>
          <w:rFonts w:ascii="Book Antiqua" w:eastAsia="SimSun" w:hAnsi="Book Antiqua" w:cs="Arial"/>
          <w:bCs/>
        </w:rPr>
        <w:t xml:space="preserve">Available from: </w:t>
      </w:r>
      <w:r w:rsidRPr="00D37141">
        <w:rPr>
          <w:rFonts w:ascii="Book Antiqua" w:hAnsi="Book Antiqua"/>
        </w:rPr>
        <w:t>https://www. who.int/news-room/fact-sheets/detail/hepatitis-a</w:t>
      </w:r>
    </w:p>
    <w:p w14:paraId="341EA3FA"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4 </w:t>
      </w:r>
      <w:r w:rsidRPr="00B3233C">
        <w:rPr>
          <w:rFonts w:ascii="Book Antiqua" w:hAnsi="Book Antiqua"/>
          <w:b/>
          <w:bCs/>
        </w:rPr>
        <w:t>Webb GW</w:t>
      </w:r>
      <w:r w:rsidRPr="00B3233C">
        <w:rPr>
          <w:rFonts w:ascii="Book Antiqua" w:hAnsi="Book Antiqua"/>
        </w:rPr>
        <w:t xml:space="preserve">, Kelly S, Dalton HR. Hepatitis A and Hepatitis E: Clinical and Epidemiological Features, Diagnosis, Treatment, and Prevention. </w:t>
      </w:r>
      <w:r w:rsidRPr="00B3233C">
        <w:rPr>
          <w:rFonts w:ascii="Book Antiqua" w:hAnsi="Book Antiqua"/>
          <w:i/>
          <w:iCs/>
        </w:rPr>
        <w:t>Clin Microbiol Newsl</w:t>
      </w:r>
      <w:r w:rsidRPr="00B3233C">
        <w:rPr>
          <w:rFonts w:ascii="Book Antiqua" w:hAnsi="Book Antiqua"/>
        </w:rPr>
        <w:t xml:space="preserve"> 2020; </w:t>
      </w:r>
      <w:r w:rsidRPr="00B3233C">
        <w:rPr>
          <w:rFonts w:ascii="Book Antiqua" w:hAnsi="Book Antiqua"/>
          <w:b/>
          <w:bCs/>
        </w:rPr>
        <w:t>42</w:t>
      </w:r>
      <w:r w:rsidRPr="00B3233C">
        <w:rPr>
          <w:rFonts w:ascii="Book Antiqua" w:hAnsi="Book Antiqua"/>
        </w:rPr>
        <w:t>: 171-179 [PMID: 33110280 DOI: 10.1016/j.clinmicnews.2020.10.001]</w:t>
      </w:r>
    </w:p>
    <w:p w14:paraId="16856C03"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5 </w:t>
      </w:r>
      <w:r w:rsidRPr="00B3233C">
        <w:rPr>
          <w:rFonts w:ascii="Book Antiqua" w:hAnsi="Book Antiqua"/>
          <w:b/>
          <w:bCs/>
        </w:rPr>
        <w:t>Di Cola G</w:t>
      </w:r>
      <w:r w:rsidRPr="00B3233C">
        <w:rPr>
          <w:rFonts w:ascii="Book Antiqua" w:hAnsi="Book Antiqua"/>
        </w:rPr>
        <w:t xml:space="preserve">, Fantilli AC, Pisano MB, Ré VE. Foodborne transmission of hepatitis A and hepatitis E viruses: A literature review. </w:t>
      </w:r>
      <w:r w:rsidRPr="00B3233C">
        <w:rPr>
          <w:rFonts w:ascii="Book Antiqua" w:hAnsi="Book Antiqua"/>
          <w:i/>
          <w:iCs/>
        </w:rPr>
        <w:t>Int J Food Microbiol</w:t>
      </w:r>
      <w:r w:rsidRPr="00B3233C">
        <w:rPr>
          <w:rFonts w:ascii="Book Antiqua" w:hAnsi="Book Antiqua"/>
        </w:rPr>
        <w:t xml:space="preserve"> 2021; </w:t>
      </w:r>
      <w:r w:rsidRPr="00B3233C">
        <w:rPr>
          <w:rFonts w:ascii="Book Antiqua" w:hAnsi="Book Antiqua"/>
          <w:b/>
          <w:bCs/>
        </w:rPr>
        <w:t>338</w:t>
      </w:r>
      <w:r w:rsidRPr="00B3233C">
        <w:rPr>
          <w:rFonts w:ascii="Book Antiqua" w:hAnsi="Book Antiqua"/>
        </w:rPr>
        <w:t>: 108986 [PMID: 33257099 DOI: 10.1016/j.ijfoodmicro.2020.108986]</w:t>
      </w:r>
    </w:p>
    <w:p w14:paraId="178D7FCA"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6 </w:t>
      </w:r>
      <w:r w:rsidRPr="00B3233C">
        <w:rPr>
          <w:rFonts w:ascii="Book Antiqua" w:hAnsi="Book Antiqua"/>
          <w:b/>
          <w:bCs/>
        </w:rPr>
        <w:t>Mariojoules J</w:t>
      </w:r>
      <w:r w:rsidRPr="00B3233C">
        <w:rPr>
          <w:rFonts w:ascii="Book Antiqua" w:hAnsi="Book Antiqua"/>
        </w:rPr>
        <w:t xml:space="preserve">, Castro G, Pisano MB, Barbero P, Fantilli A, Borda M, Canna F, Barbás G, Ré V. Hepatitis A outbreak affecting men who have sex with men (MSM) in central Argentina, occurred in July 2017-April 2018, later than the European outbreak. </w:t>
      </w:r>
      <w:r w:rsidRPr="00B3233C">
        <w:rPr>
          <w:rFonts w:ascii="Book Antiqua" w:hAnsi="Book Antiqua"/>
          <w:i/>
          <w:iCs/>
        </w:rPr>
        <w:t>J Clin Virol</w:t>
      </w:r>
      <w:r w:rsidRPr="00B3233C">
        <w:rPr>
          <w:rFonts w:ascii="Book Antiqua" w:hAnsi="Book Antiqua"/>
        </w:rPr>
        <w:t xml:space="preserve"> 2019; </w:t>
      </w:r>
      <w:r w:rsidRPr="00B3233C">
        <w:rPr>
          <w:rFonts w:ascii="Book Antiqua" w:hAnsi="Book Antiqua"/>
          <w:b/>
          <w:bCs/>
        </w:rPr>
        <w:t>117</w:t>
      </w:r>
      <w:r w:rsidRPr="00B3233C">
        <w:rPr>
          <w:rFonts w:ascii="Book Antiqua" w:hAnsi="Book Antiqua"/>
        </w:rPr>
        <w:t>: 49-53 [PMID: 31202104 DOI: 10.1016/j.jcv.2019.05.014]</w:t>
      </w:r>
    </w:p>
    <w:p w14:paraId="2A6C33EA"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7 </w:t>
      </w:r>
      <w:r w:rsidRPr="00B3233C">
        <w:rPr>
          <w:rFonts w:ascii="Book Antiqua" w:hAnsi="Book Antiqua"/>
          <w:b/>
          <w:bCs/>
        </w:rPr>
        <w:t>Espul C</w:t>
      </w:r>
      <w:r w:rsidRPr="00B3233C">
        <w:rPr>
          <w:rFonts w:ascii="Book Antiqua" w:hAnsi="Book Antiqua"/>
        </w:rPr>
        <w:t xml:space="preserve">, Benedetti L, Linares M, Cuello H, Lo Castro I, Thollot Y, Rasuli A. Seven-year follow-up of the immune response after one or 2 doses of inactivated hepatitis A vaccine given at 1 year of age in the Mendoza Province of Argentina. </w:t>
      </w:r>
      <w:r w:rsidRPr="00B3233C">
        <w:rPr>
          <w:rFonts w:ascii="Book Antiqua" w:hAnsi="Book Antiqua"/>
          <w:i/>
          <w:iCs/>
        </w:rPr>
        <w:t>Hum Vaccin Immunother</w:t>
      </w:r>
      <w:r w:rsidRPr="00B3233C">
        <w:rPr>
          <w:rFonts w:ascii="Book Antiqua" w:hAnsi="Book Antiqua"/>
        </w:rPr>
        <w:t xml:space="preserve"> 2017; </w:t>
      </w:r>
      <w:r w:rsidRPr="00B3233C">
        <w:rPr>
          <w:rFonts w:ascii="Book Antiqua" w:hAnsi="Book Antiqua"/>
          <w:b/>
          <w:bCs/>
        </w:rPr>
        <w:t>13</w:t>
      </w:r>
      <w:r w:rsidRPr="00B3233C">
        <w:rPr>
          <w:rFonts w:ascii="Book Antiqua" w:hAnsi="Book Antiqua"/>
        </w:rPr>
        <w:t>: 2707-2712 [PMID: 28933624 DOI: 10.1080/21645515.2017.1358326]</w:t>
      </w:r>
    </w:p>
    <w:p w14:paraId="14104F15"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8 </w:t>
      </w:r>
      <w:r w:rsidRPr="00B3233C">
        <w:rPr>
          <w:rFonts w:ascii="Book Antiqua" w:hAnsi="Book Antiqua"/>
          <w:b/>
          <w:bCs/>
        </w:rPr>
        <w:t>Urueña A</w:t>
      </w:r>
      <w:r w:rsidRPr="00B3233C">
        <w:rPr>
          <w:rFonts w:ascii="Book Antiqua" w:hAnsi="Book Antiqua"/>
        </w:rPr>
        <w:t xml:space="preserve">, González JE, Rearte A, Pérez Carrega ME, Calli R, Pagani MF, Uboldi A, Vicentín R, Caglio P, Cañero-Velasco MC, Gentile A, Ramonet M, Vizzotti C. Single-dose Universal Hepatitis A Immunization in One-year-old Children in Argentina: High </w:t>
      </w:r>
      <w:r w:rsidRPr="00B3233C">
        <w:rPr>
          <w:rFonts w:ascii="Book Antiqua" w:hAnsi="Book Antiqua"/>
        </w:rPr>
        <w:lastRenderedPageBreak/>
        <w:t xml:space="preserve">Prevalence of Protective Antibodies up to 9 Years After Vaccination. </w:t>
      </w:r>
      <w:r w:rsidRPr="00B3233C">
        <w:rPr>
          <w:rFonts w:ascii="Book Antiqua" w:hAnsi="Book Antiqua"/>
          <w:i/>
          <w:iCs/>
        </w:rPr>
        <w:t>Pediatr Infect Dis J</w:t>
      </w:r>
      <w:r w:rsidRPr="00B3233C">
        <w:rPr>
          <w:rFonts w:ascii="Book Antiqua" w:hAnsi="Book Antiqua"/>
        </w:rPr>
        <w:t xml:space="preserve"> 2016; </w:t>
      </w:r>
      <w:r w:rsidRPr="00B3233C">
        <w:rPr>
          <w:rFonts w:ascii="Book Antiqua" w:hAnsi="Book Antiqua"/>
          <w:b/>
          <w:bCs/>
        </w:rPr>
        <w:t>35</w:t>
      </w:r>
      <w:r w:rsidRPr="00B3233C">
        <w:rPr>
          <w:rFonts w:ascii="Book Antiqua" w:hAnsi="Book Antiqua"/>
        </w:rPr>
        <w:t>: 1339-1342 [PMID: 27636725 DOI: 10.1097/INF.0000000000001322]</w:t>
      </w:r>
    </w:p>
    <w:p w14:paraId="50B69F83" w14:textId="6C9F5740" w:rsidR="00B3233C" w:rsidRPr="00B3233C" w:rsidRDefault="00B3233C" w:rsidP="00B3233C">
      <w:pPr>
        <w:spacing w:line="360" w:lineRule="auto"/>
        <w:jc w:val="both"/>
        <w:rPr>
          <w:rFonts w:ascii="Book Antiqua" w:hAnsi="Book Antiqua"/>
        </w:rPr>
      </w:pPr>
      <w:r w:rsidRPr="00D37141">
        <w:rPr>
          <w:rFonts w:ascii="Book Antiqua" w:hAnsi="Book Antiqua"/>
        </w:rPr>
        <w:t xml:space="preserve">9 </w:t>
      </w:r>
      <w:r w:rsidR="00D37141" w:rsidRPr="00D37141">
        <w:rPr>
          <w:rFonts w:ascii="Book Antiqua" w:hAnsi="Book Antiqua"/>
          <w:b/>
          <w:bCs/>
        </w:rPr>
        <w:t>Hepatitis A Network (</w:t>
      </w:r>
      <w:r w:rsidRPr="00D37141">
        <w:rPr>
          <w:rFonts w:ascii="Book Antiqua" w:hAnsi="Book Antiqua"/>
          <w:b/>
          <w:bCs/>
        </w:rPr>
        <w:t>HAVNET</w:t>
      </w:r>
      <w:r w:rsidR="00D37141" w:rsidRPr="00D37141">
        <w:rPr>
          <w:rFonts w:ascii="Book Antiqua" w:hAnsi="Book Antiqua"/>
          <w:b/>
          <w:bCs/>
        </w:rPr>
        <w:t>)</w:t>
      </w:r>
      <w:r w:rsidRPr="00D37141">
        <w:rPr>
          <w:rFonts w:ascii="Book Antiqua" w:hAnsi="Book Antiqua"/>
          <w:b/>
          <w:bCs/>
        </w:rPr>
        <w:t>.</w:t>
      </w:r>
      <w:r w:rsidRPr="00D37141">
        <w:rPr>
          <w:rFonts w:ascii="Book Antiqua" w:hAnsi="Book Antiqua"/>
        </w:rPr>
        <w:t xml:space="preserve"> </w:t>
      </w:r>
      <w:r w:rsidR="00D37141" w:rsidRPr="00D37141">
        <w:t>[</w:t>
      </w:r>
      <w:r w:rsidR="00D37141" w:rsidRPr="00D37141">
        <w:rPr>
          <w:rFonts w:ascii="Book Antiqua" w:hAnsi="Book Antiqua"/>
        </w:rPr>
        <w:t xml:space="preserve">Internet] </w:t>
      </w:r>
      <w:r w:rsidR="00A312BF" w:rsidRPr="00D37141">
        <w:rPr>
          <w:rFonts w:ascii="Book Antiqua" w:hAnsi="Book Antiqua"/>
        </w:rPr>
        <w:t>[</w:t>
      </w:r>
      <w:r w:rsidR="004E2A9D" w:rsidRPr="00D37141">
        <w:rPr>
          <w:rFonts w:ascii="Book Antiqua" w:hAnsi="Book Antiqua"/>
        </w:rPr>
        <w:t>accessed</w:t>
      </w:r>
      <w:r w:rsidR="00A312BF" w:rsidRPr="00D37141">
        <w:rPr>
          <w:rFonts w:ascii="Book Antiqua" w:hAnsi="Book Antiqua"/>
        </w:rPr>
        <w:t xml:space="preserve"> </w:t>
      </w:r>
      <w:r w:rsidR="00D37141" w:rsidRPr="00D37141">
        <w:rPr>
          <w:rFonts w:ascii="Book Antiqua" w:hAnsi="Book Antiqua"/>
        </w:rPr>
        <w:t>16 December</w:t>
      </w:r>
      <w:r w:rsidR="00A312BF" w:rsidRPr="00D37141">
        <w:rPr>
          <w:rFonts w:ascii="Book Antiqua" w:hAnsi="Book Antiqua"/>
        </w:rPr>
        <w:t xml:space="preserve"> 20</w:t>
      </w:r>
      <w:r w:rsidR="00D37141" w:rsidRPr="00D37141">
        <w:rPr>
          <w:rFonts w:ascii="Book Antiqua" w:hAnsi="Book Antiqua"/>
        </w:rPr>
        <w:t>19</w:t>
      </w:r>
      <w:r w:rsidR="00A312BF" w:rsidRPr="00D37141">
        <w:rPr>
          <w:rFonts w:ascii="Book Antiqua" w:hAnsi="Book Antiqua"/>
        </w:rPr>
        <w:t xml:space="preserve">]. </w:t>
      </w:r>
      <w:r w:rsidR="00A312BF" w:rsidRPr="00D37141">
        <w:rPr>
          <w:rFonts w:ascii="Book Antiqua" w:eastAsia="SimSun" w:hAnsi="Book Antiqua" w:cs="Arial"/>
          <w:bCs/>
        </w:rPr>
        <w:t xml:space="preserve">Available from: </w:t>
      </w:r>
      <w:r w:rsidRPr="00D37141">
        <w:rPr>
          <w:rFonts w:ascii="Book Antiqua" w:hAnsi="Book Antiqua"/>
        </w:rPr>
        <w:t>https://www.rivm.nl/en/havnet</w:t>
      </w:r>
    </w:p>
    <w:p w14:paraId="091237FD" w14:textId="77777777" w:rsidR="00B3233C" w:rsidRPr="00B3233C" w:rsidRDefault="00B3233C" w:rsidP="00B3233C">
      <w:pPr>
        <w:spacing w:line="360" w:lineRule="auto"/>
        <w:jc w:val="both"/>
        <w:rPr>
          <w:rFonts w:ascii="Book Antiqua" w:hAnsi="Book Antiqua"/>
          <w:lang w:val="pt-BR"/>
        </w:rPr>
      </w:pPr>
      <w:r w:rsidRPr="00B3233C">
        <w:rPr>
          <w:rFonts w:ascii="Book Antiqua" w:hAnsi="Book Antiqua"/>
        </w:rPr>
        <w:t xml:space="preserve">10 </w:t>
      </w:r>
      <w:r w:rsidRPr="00B3233C">
        <w:rPr>
          <w:rFonts w:ascii="Book Antiqua" w:hAnsi="Book Antiqua"/>
          <w:b/>
          <w:bCs/>
        </w:rPr>
        <w:t>Enkirch T</w:t>
      </w:r>
      <w:r w:rsidRPr="00B3233C">
        <w:rPr>
          <w:rFonts w:ascii="Book Antiqua" w:hAnsi="Book Antiqua"/>
        </w:rPr>
        <w:t xml:space="preserve">, Severi E, Vennema H, Thornton L, Dean J, Borg ML, Ciccaglione AR, Bruni R, Christova I, Ngui SL, Balogun K, Němeček V, Kontio M, Takács M, Hettmann A, Korotinska R, Löve A, Avellón A, Muñoz-Chimeno M, de Sousa R, Janta D, Epštein J, Klamer S, Suin V, Aberle SW, Holzmann H, Mellou K, Ederth JL, Sundqvist L, Roque-Afonso AM, Filipović SK, Poljak M, Vold L, Stene-Johansen K, Midgley S, Fischer TK, Faber M, Wenzel JJ, Takkinen J, Leitmeyer K. Improving preparedness to respond to cross-border hepatitis A outbreaks in the European Union/European Economic Area: towards comparable sequencing of hepatitis A virus. </w:t>
      </w:r>
      <w:r w:rsidRPr="00B3233C">
        <w:rPr>
          <w:rFonts w:ascii="Book Antiqua" w:hAnsi="Book Antiqua"/>
          <w:i/>
          <w:iCs/>
          <w:lang w:val="pt-BR"/>
        </w:rPr>
        <w:t>Euro Surveill</w:t>
      </w:r>
      <w:r w:rsidRPr="00B3233C">
        <w:rPr>
          <w:rFonts w:ascii="Book Antiqua" w:hAnsi="Book Antiqua"/>
          <w:lang w:val="pt-BR"/>
        </w:rPr>
        <w:t xml:space="preserve"> 2019; </w:t>
      </w:r>
      <w:r w:rsidRPr="00B3233C">
        <w:rPr>
          <w:rFonts w:ascii="Book Antiqua" w:hAnsi="Book Antiqua"/>
          <w:b/>
          <w:bCs/>
          <w:lang w:val="pt-BR"/>
        </w:rPr>
        <w:t>24</w:t>
      </w:r>
      <w:r w:rsidRPr="00B3233C">
        <w:rPr>
          <w:rFonts w:ascii="Book Antiqua" w:hAnsi="Book Antiqua"/>
          <w:lang w:val="pt-BR"/>
        </w:rPr>
        <w:t xml:space="preserve"> [PMID: 31311618 DOI: 10.2807/1560-7917.ES.2019.24.28.1800397]</w:t>
      </w:r>
    </w:p>
    <w:p w14:paraId="1AFA9EC2" w14:textId="1B84C727" w:rsidR="00B3233C" w:rsidRPr="00A312BF" w:rsidRDefault="00B3233C" w:rsidP="00B3233C">
      <w:pPr>
        <w:spacing w:line="360" w:lineRule="auto"/>
        <w:jc w:val="both"/>
        <w:rPr>
          <w:rFonts w:ascii="Book Antiqua" w:hAnsi="Book Antiqua"/>
          <w:lang w:val="pt-BR"/>
        </w:rPr>
      </w:pPr>
      <w:r w:rsidRPr="00D37141">
        <w:rPr>
          <w:rFonts w:ascii="Book Antiqua" w:hAnsi="Book Antiqua"/>
          <w:lang w:val="pt-BR"/>
        </w:rPr>
        <w:t>11</w:t>
      </w:r>
      <w:r w:rsidR="004E2A9D" w:rsidRPr="00D37141">
        <w:rPr>
          <w:rFonts w:ascii="Book Antiqua" w:hAnsi="Book Antiqua"/>
          <w:lang w:val="pt-BR"/>
        </w:rPr>
        <w:t xml:space="preserve"> </w:t>
      </w:r>
      <w:r w:rsidR="004E2A9D" w:rsidRPr="00D37141">
        <w:rPr>
          <w:rFonts w:ascii="Book Antiqua" w:hAnsi="Book Antiqua"/>
          <w:b/>
          <w:bCs/>
          <w:lang w:val="pt-BR"/>
        </w:rPr>
        <w:t>Mbayed V</w:t>
      </w:r>
      <w:r w:rsidR="004E2A9D" w:rsidRPr="00D37141">
        <w:rPr>
          <w:rFonts w:ascii="Book Antiqua" w:hAnsi="Book Antiqua"/>
          <w:lang w:val="pt-BR"/>
        </w:rPr>
        <w:t>, Mozgovoj M, Oteiza JM, Stupka J,</w:t>
      </w:r>
      <w:r w:rsidRPr="00D37141">
        <w:rPr>
          <w:rFonts w:ascii="Book Antiqua" w:hAnsi="Book Antiqua"/>
          <w:lang w:val="pt-BR"/>
        </w:rPr>
        <w:t xml:space="preserve"> </w:t>
      </w:r>
      <w:r w:rsidR="00A312BF" w:rsidRPr="00D37141">
        <w:rPr>
          <w:rFonts w:ascii="Book Antiqua" w:hAnsi="Book Antiqua"/>
          <w:lang w:val="pt-BR"/>
        </w:rPr>
        <w:t xml:space="preserve">Red de Seguridad Alimentaria de CONICET. In: Informe del grupo “Ad Hoc” “Virus transmitidos por alimentos”. 2019. </w:t>
      </w:r>
      <w:r w:rsidR="00D37141" w:rsidRPr="0001691F">
        <w:t>[</w:t>
      </w:r>
      <w:r w:rsidR="00D37141" w:rsidRPr="0001691F">
        <w:rPr>
          <w:rFonts w:ascii="Book Antiqua" w:hAnsi="Book Antiqua"/>
        </w:rPr>
        <w:t xml:space="preserve">Internet] </w:t>
      </w:r>
      <w:r w:rsidR="00A312BF" w:rsidRPr="00D37141">
        <w:rPr>
          <w:rFonts w:ascii="Book Antiqua" w:hAnsi="Book Antiqua"/>
        </w:rPr>
        <w:t>[</w:t>
      </w:r>
      <w:r w:rsidR="004E2A9D" w:rsidRPr="004E2A9D">
        <w:rPr>
          <w:rFonts w:ascii="Book Antiqua" w:hAnsi="Book Antiqua"/>
        </w:rPr>
        <w:t>accessed</w:t>
      </w:r>
      <w:r w:rsidR="00A312BF" w:rsidRPr="00D37141">
        <w:rPr>
          <w:rFonts w:ascii="Book Antiqua" w:hAnsi="Book Antiqua"/>
        </w:rPr>
        <w:t xml:space="preserve"> 17 August 2020]. </w:t>
      </w:r>
      <w:r w:rsidR="00A312BF" w:rsidRPr="00D37141">
        <w:rPr>
          <w:rFonts w:ascii="Book Antiqua" w:eastAsia="SimSun" w:hAnsi="Book Antiqua" w:cs="Arial"/>
          <w:bCs/>
          <w:lang w:val="pt-BR"/>
        </w:rPr>
        <w:t xml:space="preserve">Available from: </w:t>
      </w:r>
      <w:r w:rsidRPr="00D37141">
        <w:rPr>
          <w:rFonts w:ascii="Book Antiqua" w:hAnsi="Book Antiqua"/>
          <w:lang w:val="pt-BR"/>
        </w:rPr>
        <w:t>https://rsa.conicet.gov.ar/a dhoc/virus-transmitidos-por-alimentos/</w:t>
      </w:r>
    </w:p>
    <w:p w14:paraId="1BA934A6"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12 </w:t>
      </w:r>
      <w:r w:rsidRPr="00B3233C">
        <w:rPr>
          <w:rFonts w:ascii="Book Antiqua" w:hAnsi="Book Antiqua"/>
          <w:b/>
          <w:bCs/>
        </w:rPr>
        <w:t>Nguyen MH</w:t>
      </w:r>
      <w:r w:rsidRPr="00B3233C">
        <w:rPr>
          <w:rFonts w:ascii="Book Antiqua" w:hAnsi="Book Antiqua"/>
        </w:rPr>
        <w:t xml:space="preserve">, Wong G, Gane E, Kao JH, Dusheiko G. Hepatitis B Virus: Advances in Prevention, Diagnosis, and Therapy. </w:t>
      </w:r>
      <w:r w:rsidRPr="00B3233C">
        <w:rPr>
          <w:rFonts w:ascii="Book Antiqua" w:hAnsi="Book Antiqua"/>
          <w:i/>
          <w:iCs/>
        </w:rPr>
        <w:t>Clin Microbiol Rev</w:t>
      </w:r>
      <w:r w:rsidRPr="00B3233C">
        <w:rPr>
          <w:rFonts w:ascii="Book Antiqua" w:hAnsi="Book Antiqua"/>
        </w:rPr>
        <w:t xml:space="preserve"> 2020; </w:t>
      </w:r>
      <w:r w:rsidRPr="00B3233C">
        <w:rPr>
          <w:rFonts w:ascii="Book Antiqua" w:hAnsi="Book Antiqua"/>
          <w:b/>
          <w:bCs/>
        </w:rPr>
        <w:t>33</w:t>
      </w:r>
      <w:r w:rsidRPr="00B3233C">
        <w:rPr>
          <w:rFonts w:ascii="Book Antiqua" w:hAnsi="Book Antiqua"/>
        </w:rPr>
        <w:t xml:space="preserve"> [PMID: 32102898 DOI: 10.1128/CMR.00046-19]</w:t>
      </w:r>
    </w:p>
    <w:p w14:paraId="45557250" w14:textId="4E4D36FD" w:rsidR="00B3233C" w:rsidRPr="00B3233C" w:rsidRDefault="00B3233C" w:rsidP="00B3233C">
      <w:pPr>
        <w:spacing w:line="360" w:lineRule="auto"/>
        <w:jc w:val="both"/>
        <w:rPr>
          <w:rFonts w:ascii="Book Antiqua" w:hAnsi="Book Antiqua"/>
        </w:rPr>
      </w:pPr>
      <w:r w:rsidRPr="00D37141">
        <w:rPr>
          <w:rFonts w:ascii="Book Antiqua" w:hAnsi="Book Antiqua"/>
        </w:rPr>
        <w:t xml:space="preserve">13 </w:t>
      </w:r>
      <w:r w:rsidR="007B240B" w:rsidRPr="00D37141">
        <w:rPr>
          <w:rFonts w:ascii="Book Antiqua" w:hAnsi="Book Antiqua"/>
          <w:b/>
          <w:bCs/>
        </w:rPr>
        <w:t>World Health Organization</w:t>
      </w:r>
      <w:r w:rsidRPr="00D37141">
        <w:rPr>
          <w:rFonts w:ascii="Book Antiqua" w:hAnsi="Book Antiqua"/>
          <w:b/>
          <w:bCs/>
        </w:rPr>
        <w:t>.</w:t>
      </w:r>
      <w:r w:rsidRPr="00D37141">
        <w:rPr>
          <w:rFonts w:ascii="Book Antiqua" w:hAnsi="Book Antiqua"/>
        </w:rPr>
        <w:t xml:space="preserve"> Global Health Sector Strategy on Viral Hepatitis 2016-2021. Towards Ending Viral Hepatitis 2016</w:t>
      </w:r>
      <w:r w:rsidR="00112154" w:rsidRPr="00D37141">
        <w:rPr>
          <w:rFonts w:ascii="Book Antiqua" w:hAnsi="Book Antiqua"/>
        </w:rPr>
        <w:t>.</w:t>
      </w:r>
      <w:r w:rsidR="00D37141">
        <w:rPr>
          <w:rFonts w:ascii="Book Antiqua" w:hAnsi="Book Antiqua"/>
        </w:rPr>
        <w:t xml:space="preserve"> </w:t>
      </w:r>
      <w:r w:rsidR="00D37141" w:rsidRPr="0001691F">
        <w:t>[</w:t>
      </w:r>
      <w:r w:rsidR="00D37141" w:rsidRPr="0001691F">
        <w:rPr>
          <w:rFonts w:ascii="Book Antiqua" w:hAnsi="Book Antiqua"/>
        </w:rPr>
        <w:t>Internet]</w:t>
      </w:r>
      <w:r w:rsidR="00112154" w:rsidRPr="00D37141">
        <w:rPr>
          <w:rFonts w:ascii="Book Antiqua" w:hAnsi="Book Antiqua"/>
        </w:rPr>
        <w:t xml:space="preserve"> [</w:t>
      </w:r>
      <w:r w:rsidR="004E2A9D" w:rsidRPr="004E2A9D">
        <w:rPr>
          <w:rFonts w:ascii="Book Antiqua" w:hAnsi="Book Antiqua"/>
        </w:rPr>
        <w:t>accessed</w:t>
      </w:r>
      <w:r w:rsidR="00112154" w:rsidRPr="00D37141">
        <w:rPr>
          <w:rFonts w:ascii="Book Antiqua" w:hAnsi="Book Antiqua"/>
        </w:rPr>
        <w:t xml:space="preserve"> 17 August 2020]. </w:t>
      </w:r>
      <w:r w:rsidR="00112154" w:rsidRPr="00D37141">
        <w:rPr>
          <w:rFonts w:ascii="Book Antiqua" w:eastAsia="SimSun" w:hAnsi="Book Antiqua" w:cs="Arial"/>
          <w:bCs/>
        </w:rPr>
        <w:t xml:space="preserve">Available from: </w:t>
      </w:r>
      <w:r w:rsidRPr="00D37141">
        <w:rPr>
          <w:rFonts w:ascii="Book Antiqua" w:hAnsi="Book Antiqua"/>
        </w:rPr>
        <w:t>http://www.who.int/hepatitis/strategy2016-2021/ghss-hep/en/</w:t>
      </w:r>
    </w:p>
    <w:p w14:paraId="7A0F2EC4"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14 </w:t>
      </w:r>
      <w:r w:rsidRPr="00B3233C">
        <w:rPr>
          <w:rFonts w:ascii="Book Antiqua" w:hAnsi="Book Antiqua"/>
          <w:b/>
          <w:bCs/>
        </w:rPr>
        <w:t>Zampino R</w:t>
      </w:r>
      <w:r w:rsidRPr="00B3233C">
        <w:rPr>
          <w:rFonts w:ascii="Book Antiqua" w:hAnsi="Book Antiqua"/>
        </w:rPr>
        <w:t xml:space="preserve">, Boemio A, Sagnelli C, Alessio L, Adinolfi LE, Sagnelli E, Coppola N. Hepatitis B virus burden in developing countries. </w:t>
      </w:r>
      <w:r w:rsidRPr="00B3233C">
        <w:rPr>
          <w:rFonts w:ascii="Book Antiqua" w:hAnsi="Book Antiqua"/>
          <w:i/>
          <w:iCs/>
        </w:rPr>
        <w:t>World J Gastroenterol</w:t>
      </w:r>
      <w:r w:rsidRPr="00B3233C">
        <w:rPr>
          <w:rFonts w:ascii="Book Antiqua" w:hAnsi="Book Antiqua"/>
        </w:rPr>
        <w:t xml:space="preserve"> 2015; </w:t>
      </w:r>
      <w:r w:rsidRPr="00B3233C">
        <w:rPr>
          <w:rFonts w:ascii="Book Antiqua" w:hAnsi="Book Antiqua"/>
          <w:b/>
          <w:bCs/>
        </w:rPr>
        <w:t>21</w:t>
      </w:r>
      <w:r w:rsidRPr="00B3233C">
        <w:rPr>
          <w:rFonts w:ascii="Book Antiqua" w:hAnsi="Book Antiqua"/>
        </w:rPr>
        <w:t>: 11941-11953 [PMID: 26576083 DOI: 10.3748/wjg.v21.i42.11941]</w:t>
      </w:r>
    </w:p>
    <w:p w14:paraId="33820EE3"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15 </w:t>
      </w:r>
      <w:r w:rsidRPr="00B3233C">
        <w:rPr>
          <w:rFonts w:ascii="Book Antiqua" w:hAnsi="Book Antiqua"/>
          <w:b/>
          <w:bCs/>
        </w:rPr>
        <w:t>Hatzakis A</w:t>
      </w:r>
      <w:r w:rsidRPr="00B3233C">
        <w:rPr>
          <w:rFonts w:ascii="Book Antiqua" w:hAnsi="Book Antiqua"/>
        </w:rPr>
        <w:t xml:space="preserve">, Lazarus JV, Cholongitas E, Baptista-Leite R, Boucher C, Busoi CS, Deuffic-Burban S, Chhatwal J, Esmat G, Hutchinson S, Malliori MM, Maticic M, Mozalevskis A, Negro F, Papandreou GA, Papatheodoridis GV, Peck-Radosavljevic M, Razavi H, Reic T, Schatz E, Tozun N, Younossi Z, Manns MP. Securing sustainable funding for viral </w:t>
      </w:r>
      <w:r w:rsidRPr="00B3233C">
        <w:rPr>
          <w:rFonts w:ascii="Book Antiqua" w:hAnsi="Book Antiqua"/>
        </w:rPr>
        <w:lastRenderedPageBreak/>
        <w:t xml:space="preserve">hepatitis elimination plans. </w:t>
      </w:r>
      <w:r w:rsidRPr="00B3233C">
        <w:rPr>
          <w:rFonts w:ascii="Book Antiqua" w:hAnsi="Book Antiqua"/>
          <w:i/>
          <w:iCs/>
        </w:rPr>
        <w:t>Liver Int</w:t>
      </w:r>
      <w:r w:rsidRPr="00B3233C">
        <w:rPr>
          <w:rFonts w:ascii="Book Antiqua" w:hAnsi="Book Antiqua"/>
        </w:rPr>
        <w:t xml:space="preserve"> 2020; </w:t>
      </w:r>
      <w:r w:rsidRPr="00B3233C">
        <w:rPr>
          <w:rFonts w:ascii="Book Antiqua" w:hAnsi="Book Antiqua"/>
          <w:b/>
          <w:bCs/>
        </w:rPr>
        <w:t>40</w:t>
      </w:r>
      <w:r w:rsidRPr="00B3233C">
        <w:rPr>
          <w:rFonts w:ascii="Book Antiqua" w:hAnsi="Book Antiqua"/>
        </w:rPr>
        <w:t>: 260-270 [PMID: 31808281 DOI: 10.1111/liv.14282]</w:t>
      </w:r>
    </w:p>
    <w:p w14:paraId="1F81F3B5" w14:textId="63540BCC" w:rsidR="00B3233C" w:rsidRPr="00B3233C" w:rsidRDefault="00B3233C" w:rsidP="00B3233C">
      <w:pPr>
        <w:spacing w:line="360" w:lineRule="auto"/>
        <w:jc w:val="both"/>
        <w:rPr>
          <w:rFonts w:ascii="Book Antiqua" w:hAnsi="Book Antiqua"/>
        </w:rPr>
      </w:pPr>
      <w:r w:rsidRPr="00A67ACC">
        <w:rPr>
          <w:rFonts w:ascii="Book Antiqua" w:hAnsi="Book Antiqua"/>
        </w:rPr>
        <w:t xml:space="preserve">16 </w:t>
      </w:r>
      <w:r w:rsidRPr="00A67ACC">
        <w:rPr>
          <w:rFonts w:ascii="Book Antiqua" w:hAnsi="Book Antiqua"/>
          <w:b/>
          <w:bCs/>
        </w:rPr>
        <w:t>Chu CM,</w:t>
      </w:r>
      <w:r w:rsidRPr="00A67ACC">
        <w:rPr>
          <w:rFonts w:ascii="Book Antiqua" w:hAnsi="Book Antiqua"/>
        </w:rPr>
        <w:t xml:space="preserve"> Liau Y. Natural History of Hepatitis B Virus Infection. In: Liaw YF., Zoulim F. (eds) Hepatitis B Virus in Human Diseases. Molecular and Translational Medicine. Humana Press, Cham</w:t>
      </w:r>
      <w:r w:rsidR="00C96AE3" w:rsidRPr="00A67ACC">
        <w:rPr>
          <w:rFonts w:ascii="Book Antiqua" w:hAnsi="Book Antiqua"/>
        </w:rPr>
        <w:t>,</w:t>
      </w:r>
      <w:r w:rsidR="00DF1D43" w:rsidRPr="00A67ACC">
        <w:rPr>
          <w:rFonts w:ascii="Book Antiqua" w:hAnsi="Book Antiqua"/>
        </w:rPr>
        <w:t xml:space="preserve"> 2016</w:t>
      </w:r>
      <w:r w:rsidR="00A67ACC" w:rsidRPr="00A67ACC">
        <w:rPr>
          <w:rFonts w:ascii="Book Antiqua" w:hAnsi="Book Antiqua"/>
        </w:rPr>
        <w:t>: 217-247</w:t>
      </w:r>
    </w:p>
    <w:p w14:paraId="576F270B" w14:textId="77777777" w:rsidR="00B3233C" w:rsidRPr="00B3233C" w:rsidRDefault="00B3233C" w:rsidP="00B3233C">
      <w:pPr>
        <w:spacing w:line="360" w:lineRule="auto"/>
        <w:jc w:val="both"/>
        <w:rPr>
          <w:rFonts w:ascii="Book Antiqua" w:hAnsi="Book Antiqua"/>
          <w:lang w:val="pt-BR"/>
        </w:rPr>
      </w:pPr>
      <w:r w:rsidRPr="00B3233C">
        <w:rPr>
          <w:rFonts w:ascii="Book Antiqua" w:hAnsi="Book Antiqua"/>
        </w:rPr>
        <w:t xml:space="preserve">17 </w:t>
      </w:r>
      <w:r w:rsidRPr="00B3233C">
        <w:rPr>
          <w:rFonts w:ascii="Book Antiqua" w:hAnsi="Book Antiqua"/>
          <w:b/>
          <w:bCs/>
        </w:rPr>
        <w:t>Li Z</w:t>
      </w:r>
      <w:r w:rsidRPr="00B3233C">
        <w:rPr>
          <w:rFonts w:ascii="Book Antiqua" w:hAnsi="Book Antiqua"/>
        </w:rPr>
        <w:t xml:space="preserve">, Hou X, Cao G. Is mother-to-infant transmission the most important factor for persistent HBV infection? </w:t>
      </w:r>
      <w:r w:rsidRPr="00B3233C">
        <w:rPr>
          <w:rFonts w:ascii="Book Antiqua" w:hAnsi="Book Antiqua"/>
          <w:i/>
          <w:iCs/>
          <w:lang w:val="pt-BR"/>
        </w:rPr>
        <w:t>Emerg Microbes Infect</w:t>
      </w:r>
      <w:r w:rsidRPr="00B3233C">
        <w:rPr>
          <w:rFonts w:ascii="Book Antiqua" w:hAnsi="Book Antiqua"/>
          <w:lang w:val="pt-BR"/>
        </w:rPr>
        <w:t xml:space="preserve"> 2015; </w:t>
      </w:r>
      <w:r w:rsidRPr="00B3233C">
        <w:rPr>
          <w:rFonts w:ascii="Book Antiqua" w:hAnsi="Book Antiqua"/>
          <w:b/>
          <w:bCs/>
          <w:lang w:val="pt-BR"/>
        </w:rPr>
        <w:t>4</w:t>
      </w:r>
      <w:r w:rsidRPr="00B3233C">
        <w:rPr>
          <w:rFonts w:ascii="Book Antiqua" w:hAnsi="Book Antiqua"/>
          <w:lang w:val="pt-BR"/>
        </w:rPr>
        <w:t>: e30 [PMID: 26060603 DOI: 10.1038/emi.2015.30]</w:t>
      </w:r>
    </w:p>
    <w:p w14:paraId="5E39A4FD" w14:textId="77777777" w:rsidR="00B3233C" w:rsidRPr="00B3233C" w:rsidRDefault="00B3233C" w:rsidP="00B3233C">
      <w:pPr>
        <w:spacing w:line="360" w:lineRule="auto"/>
        <w:jc w:val="both"/>
        <w:rPr>
          <w:rFonts w:ascii="Book Antiqua" w:hAnsi="Book Antiqua"/>
        </w:rPr>
      </w:pPr>
      <w:r w:rsidRPr="00B3233C">
        <w:rPr>
          <w:rFonts w:ascii="Book Antiqua" w:hAnsi="Book Antiqua"/>
          <w:lang w:val="pt-BR"/>
        </w:rPr>
        <w:t xml:space="preserve">18 </w:t>
      </w:r>
      <w:r w:rsidRPr="00B3233C">
        <w:rPr>
          <w:rFonts w:ascii="Book Antiqua" w:hAnsi="Book Antiqua"/>
          <w:b/>
          <w:bCs/>
          <w:lang w:val="pt-BR"/>
        </w:rPr>
        <w:t>Sagnelli E</w:t>
      </w:r>
      <w:r w:rsidRPr="00B3233C">
        <w:rPr>
          <w:rFonts w:ascii="Book Antiqua" w:hAnsi="Book Antiqua"/>
          <w:lang w:val="pt-BR"/>
        </w:rPr>
        <w:t xml:space="preserve">, Stroffolini T, Mele A, Imparato M, Sagnelli C, Coppola N, Almasio PL. </w:t>
      </w:r>
      <w:r w:rsidRPr="00B3233C">
        <w:rPr>
          <w:rFonts w:ascii="Book Antiqua" w:hAnsi="Book Antiqua"/>
        </w:rPr>
        <w:t xml:space="preserve">Impact of comorbidities on the severity of chronic hepatitis B at presentation. </w:t>
      </w:r>
      <w:r w:rsidRPr="00B3233C">
        <w:rPr>
          <w:rFonts w:ascii="Book Antiqua" w:hAnsi="Book Antiqua"/>
          <w:i/>
          <w:iCs/>
        </w:rPr>
        <w:t>World J Gastroenterol</w:t>
      </w:r>
      <w:r w:rsidRPr="00B3233C">
        <w:rPr>
          <w:rFonts w:ascii="Book Antiqua" w:hAnsi="Book Antiqua"/>
        </w:rPr>
        <w:t xml:space="preserve"> 2012; </w:t>
      </w:r>
      <w:r w:rsidRPr="00B3233C">
        <w:rPr>
          <w:rFonts w:ascii="Book Antiqua" w:hAnsi="Book Antiqua"/>
          <w:b/>
          <w:bCs/>
        </w:rPr>
        <w:t>18</w:t>
      </w:r>
      <w:r w:rsidRPr="00B3233C">
        <w:rPr>
          <w:rFonts w:ascii="Book Antiqua" w:hAnsi="Book Antiqua"/>
        </w:rPr>
        <w:t>: 1616-1621 [PMID: 22529690 DOI: 10.3748/wjg.v18.i14.1616]</w:t>
      </w:r>
    </w:p>
    <w:p w14:paraId="647B6F80"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19 </w:t>
      </w:r>
      <w:r w:rsidRPr="00B3233C">
        <w:rPr>
          <w:rFonts w:ascii="Book Antiqua" w:hAnsi="Book Antiqua"/>
          <w:b/>
          <w:bCs/>
        </w:rPr>
        <w:t>Ruggieri A</w:t>
      </w:r>
      <w:r w:rsidRPr="00B3233C">
        <w:rPr>
          <w:rFonts w:ascii="Book Antiqua" w:hAnsi="Book Antiqua"/>
        </w:rPr>
        <w:t xml:space="preserve">, Gagliardi MC, Anticoli S. Sex-Dependent Outcome of Hepatitis B and C Viruses Infections: Synergy of Sex Hormones and Immune Responses? </w:t>
      </w:r>
      <w:r w:rsidRPr="00B3233C">
        <w:rPr>
          <w:rFonts w:ascii="Book Antiqua" w:hAnsi="Book Antiqua"/>
          <w:i/>
          <w:iCs/>
        </w:rPr>
        <w:t>Front Immunol</w:t>
      </w:r>
      <w:r w:rsidRPr="00B3233C">
        <w:rPr>
          <w:rFonts w:ascii="Book Antiqua" w:hAnsi="Book Antiqua"/>
        </w:rPr>
        <w:t xml:space="preserve"> 2018; </w:t>
      </w:r>
      <w:r w:rsidRPr="00B3233C">
        <w:rPr>
          <w:rFonts w:ascii="Book Antiqua" w:hAnsi="Book Antiqua"/>
          <w:b/>
          <w:bCs/>
        </w:rPr>
        <w:t>9</w:t>
      </w:r>
      <w:r w:rsidRPr="00B3233C">
        <w:rPr>
          <w:rFonts w:ascii="Book Antiqua" w:hAnsi="Book Antiqua"/>
        </w:rPr>
        <w:t>: 2302 [PMID: 30349537 DOI: 10.3389/fimmu.2018.02302]</w:t>
      </w:r>
    </w:p>
    <w:p w14:paraId="6E71696C" w14:textId="77777777" w:rsidR="00B3233C" w:rsidRPr="00B3233C" w:rsidRDefault="00B3233C" w:rsidP="00B3233C">
      <w:pPr>
        <w:spacing w:line="360" w:lineRule="auto"/>
        <w:jc w:val="both"/>
        <w:rPr>
          <w:rFonts w:ascii="Book Antiqua" w:hAnsi="Book Antiqua"/>
          <w:lang w:val="pt-BR"/>
        </w:rPr>
      </w:pPr>
      <w:r w:rsidRPr="00B3233C">
        <w:rPr>
          <w:rFonts w:ascii="Book Antiqua" w:hAnsi="Book Antiqua"/>
        </w:rPr>
        <w:t xml:space="preserve">20 </w:t>
      </w:r>
      <w:r w:rsidRPr="00B3233C">
        <w:rPr>
          <w:rFonts w:ascii="Book Antiqua" w:hAnsi="Book Antiqua"/>
          <w:b/>
          <w:bCs/>
        </w:rPr>
        <w:t>Loomba R</w:t>
      </w:r>
      <w:r w:rsidRPr="00B3233C">
        <w:rPr>
          <w:rFonts w:ascii="Book Antiqua" w:hAnsi="Book Antiqua"/>
        </w:rPr>
        <w:t xml:space="preserve">, Yang HI, Su J, Brenner D, Iloeje U, Chen CJ. Obesity and alcohol synergize to increase the risk of incident hepatocellular carcinoma in men. </w:t>
      </w:r>
      <w:r w:rsidRPr="00B3233C">
        <w:rPr>
          <w:rFonts w:ascii="Book Antiqua" w:hAnsi="Book Antiqua"/>
          <w:i/>
          <w:iCs/>
          <w:lang w:val="pt-BR"/>
        </w:rPr>
        <w:t>Clin Gastroenterol Hepatol</w:t>
      </w:r>
      <w:r w:rsidRPr="00B3233C">
        <w:rPr>
          <w:rFonts w:ascii="Book Antiqua" w:hAnsi="Book Antiqua"/>
          <w:lang w:val="pt-BR"/>
        </w:rPr>
        <w:t xml:space="preserve"> 2010; </w:t>
      </w:r>
      <w:r w:rsidRPr="00B3233C">
        <w:rPr>
          <w:rFonts w:ascii="Book Antiqua" w:hAnsi="Book Antiqua"/>
          <w:b/>
          <w:bCs/>
          <w:lang w:val="pt-BR"/>
        </w:rPr>
        <w:t>8</w:t>
      </w:r>
      <w:r w:rsidRPr="00B3233C">
        <w:rPr>
          <w:rFonts w:ascii="Book Antiqua" w:hAnsi="Book Antiqua"/>
          <w:lang w:val="pt-BR"/>
        </w:rPr>
        <w:t>: 891-898, 898.e1-898.e2 [PMID: 20621202 DOI: 10.1016/j.cgh.2010.06.027]</w:t>
      </w:r>
    </w:p>
    <w:p w14:paraId="0FE651F8" w14:textId="77777777" w:rsidR="00B3233C" w:rsidRPr="00B3233C" w:rsidRDefault="00B3233C" w:rsidP="00B3233C">
      <w:pPr>
        <w:spacing w:line="360" w:lineRule="auto"/>
        <w:jc w:val="both"/>
        <w:rPr>
          <w:rFonts w:ascii="Book Antiqua" w:hAnsi="Book Antiqua"/>
          <w:lang w:val="pt-BR"/>
        </w:rPr>
      </w:pPr>
      <w:r w:rsidRPr="00B3233C">
        <w:rPr>
          <w:rFonts w:ascii="Book Antiqua" w:hAnsi="Book Antiqua"/>
          <w:lang w:val="pt-BR"/>
        </w:rPr>
        <w:t xml:space="preserve">21 </w:t>
      </w:r>
      <w:r w:rsidRPr="00B3233C">
        <w:rPr>
          <w:rFonts w:ascii="Book Antiqua" w:hAnsi="Book Antiqua"/>
          <w:b/>
          <w:bCs/>
          <w:lang w:val="pt-BR"/>
        </w:rPr>
        <w:t>Iida-Ueno A</w:t>
      </w:r>
      <w:r w:rsidRPr="00B3233C">
        <w:rPr>
          <w:rFonts w:ascii="Book Antiqua" w:hAnsi="Book Antiqua"/>
          <w:lang w:val="pt-BR"/>
        </w:rPr>
        <w:t xml:space="preserve">, Enomoto M, Tamori A, Kawada N. Hepatitis B virus infection and alcohol consumption. </w:t>
      </w:r>
      <w:r w:rsidRPr="00B3233C">
        <w:rPr>
          <w:rFonts w:ascii="Book Antiqua" w:hAnsi="Book Antiqua"/>
          <w:i/>
          <w:iCs/>
          <w:lang w:val="pt-BR"/>
        </w:rPr>
        <w:t>World J Gastroenterol</w:t>
      </w:r>
      <w:r w:rsidRPr="00B3233C">
        <w:rPr>
          <w:rFonts w:ascii="Book Antiqua" w:hAnsi="Book Antiqua"/>
          <w:lang w:val="pt-BR"/>
        </w:rPr>
        <w:t xml:space="preserve"> 2017; </w:t>
      </w:r>
      <w:r w:rsidRPr="00B3233C">
        <w:rPr>
          <w:rFonts w:ascii="Book Antiqua" w:hAnsi="Book Antiqua"/>
          <w:b/>
          <w:bCs/>
          <w:lang w:val="pt-BR"/>
        </w:rPr>
        <w:t>23</w:t>
      </w:r>
      <w:r w:rsidRPr="00B3233C">
        <w:rPr>
          <w:rFonts w:ascii="Book Antiqua" w:hAnsi="Book Antiqua"/>
          <w:lang w:val="pt-BR"/>
        </w:rPr>
        <w:t>: 2651-2659 [PMID: 28487602 DOI: 10.3748/wjg.v23.i15.2651]</w:t>
      </w:r>
    </w:p>
    <w:p w14:paraId="11E342C8" w14:textId="77777777" w:rsidR="00B3233C" w:rsidRPr="00B3233C" w:rsidRDefault="00B3233C" w:rsidP="00B3233C">
      <w:pPr>
        <w:spacing w:line="360" w:lineRule="auto"/>
        <w:jc w:val="both"/>
        <w:rPr>
          <w:rFonts w:ascii="Book Antiqua" w:hAnsi="Book Antiqua"/>
        </w:rPr>
      </w:pPr>
      <w:r w:rsidRPr="00B3233C">
        <w:rPr>
          <w:rFonts w:ascii="Book Antiqua" w:hAnsi="Book Antiqua"/>
          <w:lang w:val="pt-BR"/>
        </w:rPr>
        <w:t xml:space="preserve">22 </w:t>
      </w:r>
      <w:r w:rsidRPr="00B3233C">
        <w:rPr>
          <w:rFonts w:ascii="Book Antiqua" w:hAnsi="Book Antiqua"/>
          <w:b/>
          <w:bCs/>
          <w:lang w:val="pt-BR"/>
        </w:rPr>
        <w:t>Ganesan M</w:t>
      </w:r>
      <w:r w:rsidRPr="00B3233C">
        <w:rPr>
          <w:rFonts w:ascii="Book Antiqua" w:hAnsi="Book Antiqua"/>
          <w:lang w:val="pt-BR"/>
        </w:rPr>
        <w:t xml:space="preserve">, Eikenberry A, Poluektova LY, Kharbanda KK, Osna NA. </w:t>
      </w:r>
      <w:r w:rsidRPr="00B3233C">
        <w:rPr>
          <w:rFonts w:ascii="Book Antiqua" w:hAnsi="Book Antiqua"/>
        </w:rPr>
        <w:t xml:space="preserve">Role of alcohol in pathogenesis of hepatitis B virus infection. </w:t>
      </w:r>
      <w:r w:rsidRPr="00B3233C">
        <w:rPr>
          <w:rFonts w:ascii="Book Antiqua" w:hAnsi="Book Antiqua"/>
          <w:i/>
          <w:iCs/>
        </w:rPr>
        <w:t>World J Gastroenterol</w:t>
      </w:r>
      <w:r w:rsidRPr="00B3233C">
        <w:rPr>
          <w:rFonts w:ascii="Book Antiqua" w:hAnsi="Book Antiqua"/>
        </w:rPr>
        <w:t xml:space="preserve"> 2020; </w:t>
      </w:r>
      <w:r w:rsidRPr="00B3233C">
        <w:rPr>
          <w:rFonts w:ascii="Book Antiqua" w:hAnsi="Book Antiqua"/>
          <w:b/>
          <w:bCs/>
        </w:rPr>
        <w:t>26</w:t>
      </w:r>
      <w:r w:rsidRPr="00B3233C">
        <w:rPr>
          <w:rFonts w:ascii="Book Antiqua" w:hAnsi="Book Antiqua"/>
        </w:rPr>
        <w:t>: 883-903 [PMID: 32206001 DOI: 10.3748/wjg.v26.i9.883]</w:t>
      </w:r>
    </w:p>
    <w:p w14:paraId="5685A229"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23 </w:t>
      </w:r>
      <w:r w:rsidRPr="00B3233C">
        <w:rPr>
          <w:rFonts w:ascii="Book Antiqua" w:hAnsi="Book Antiqua"/>
          <w:b/>
          <w:bCs/>
        </w:rPr>
        <w:t>Li Y</w:t>
      </w:r>
      <w:r w:rsidRPr="00B3233C">
        <w:rPr>
          <w:rFonts w:ascii="Book Antiqua" w:hAnsi="Book Antiqua"/>
        </w:rPr>
        <w:t xml:space="preserve">, Si L, Zhai Y, Hu Y, Hu Z, Bei JX, Xie B, Ren Q, Cao P, Yang F, Song Q, Bao Z, Zhang H, Han Y, Wang Z, Chen X, Xia X, Yan H, Wang R, Zhang Y, Gao C, Meng J, Tu X, Liang X, Cui Y, Liu Y, Wu X, Li Z, Wang H, Li Z, Hu B, He M, Gao Z, Xu X, Ji H, Yu C, Sun Y, Xing B, Yang X, Zhang H, Tan A, Wu C, Jia W, Li S, Zeng YX, Shen H, He F, Mo Z, Zhang H, Zhou G. Genome-wide association study identifies 8p21.3 associated with persistent hepatitis B virus infection among Chinese. </w:t>
      </w:r>
      <w:r w:rsidRPr="00B3233C">
        <w:rPr>
          <w:rFonts w:ascii="Book Antiqua" w:hAnsi="Book Antiqua"/>
          <w:i/>
          <w:iCs/>
        </w:rPr>
        <w:t>Nat Commun</w:t>
      </w:r>
      <w:r w:rsidRPr="00B3233C">
        <w:rPr>
          <w:rFonts w:ascii="Book Antiqua" w:hAnsi="Book Antiqua"/>
        </w:rPr>
        <w:t xml:space="preserve"> 2016; </w:t>
      </w:r>
      <w:r w:rsidRPr="00B3233C">
        <w:rPr>
          <w:rFonts w:ascii="Book Antiqua" w:hAnsi="Book Antiqua"/>
          <w:b/>
          <w:bCs/>
        </w:rPr>
        <w:t>7</w:t>
      </w:r>
      <w:r w:rsidRPr="00B3233C">
        <w:rPr>
          <w:rFonts w:ascii="Book Antiqua" w:hAnsi="Book Antiqua"/>
        </w:rPr>
        <w:t>: 11664 [PMID: 27244555 DOI: 10.1038/ncomms11664]</w:t>
      </w:r>
    </w:p>
    <w:p w14:paraId="5FAADEE0" w14:textId="77777777" w:rsidR="00B3233C" w:rsidRPr="00B3233C" w:rsidRDefault="00B3233C" w:rsidP="00B3233C">
      <w:pPr>
        <w:spacing w:line="360" w:lineRule="auto"/>
        <w:jc w:val="both"/>
        <w:rPr>
          <w:rFonts w:ascii="Book Antiqua" w:hAnsi="Book Antiqua"/>
        </w:rPr>
      </w:pPr>
      <w:r w:rsidRPr="00B3233C">
        <w:rPr>
          <w:rFonts w:ascii="Book Antiqua" w:hAnsi="Book Antiqua"/>
        </w:rPr>
        <w:lastRenderedPageBreak/>
        <w:t xml:space="preserve">24 </w:t>
      </w:r>
      <w:r w:rsidRPr="00B3233C">
        <w:rPr>
          <w:rFonts w:ascii="Book Antiqua" w:hAnsi="Book Antiqua"/>
          <w:b/>
          <w:bCs/>
        </w:rPr>
        <w:t>Zhang Z</w:t>
      </w:r>
      <w:r w:rsidRPr="00B3233C">
        <w:rPr>
          <w:rFonts w:ascii="Book Antiqua" w:hAnsi="Book Antiqua"/>
        </w:rPr>
        <w:t xml:space="preserve">, Wang C, Liu Z, Zou G, Li J, Lu M. Host Genetic Determinants of Hepatitis B Virus Infection. </w:t>
      </w:r>
      <w:r w:rsidRPr="00B3233C">
        <w:rPr>
          <w:rFonts w:ascii="Book Antiqua" w:hAnsi="Book Antiqua"/>
          <w:i/>
          <w:iCs/>
        </w:rPr>
        <w:t>Front Genet</w:t>
      </w:r>
      <w:r w:rsidRPr="00B3233C">
        <w:rPr>
          <w:rFonts w:ascii="Book Antiqua" w:hAnsi="Book Antiqua"/>
        </w:rPr>
        <w:t xml:space="preserve"> 2019; </w:t>
      </w:r>
      <w:r w:rsidRPr="00B3233C">
        <w:rPr>
          <w:rFonts w:ascii="Book Antiqua" w:hAnsi="Book Antiqua"/>
          <w:b/>
          <w:bCs/>
        </w:rPr>
        <w:t>10</w:t>
      </w:r>
      <w:r w:rsidRPr="00B3233C">
        <w:rPr>
          <w:rFonts w:ascii="Book Antiqua" w:hAnsi="Book Antiqua"/>
        </w:rPr>
        <w:t>: 696 [PMID: 31475028 DOI: 10.3389/fgene.2019.00696]</w:t>
      </w:r>
    </w:p>
    <w:p w14:paraId="39352B5D"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25 </w:t>
      </w:r>
      <w:r w:rsidRPr="00B3233C">
        <w:rPr>
          <w:rFonts w:ascii="Book Antiqua" w:hAnsi="Book Antiqua"/>
          <w:b/>
          <w:bCs/>
        </w:rPr>
        <w:t>Qiu B</w:t>
      </w:r>
      <w:r w:rsidRPr="00B3233C">
        <w:rPr>
          <w:rFonts w:ascii="Book Antiqua" w:hAnsi="Book Antiqua"/>
        </w:rPr>
        <w:t xml:space="preserve">, Jiang W, Olyaee M, Shimura K, Miyakawa A, Hu H, Zhu Y, Tang L. Advances in the genome-wide association study of chronic hepatitis B susceptibility in Asian population. </w:t>
      </w:r>
      <w:r w:rsidRPr="00B3233C">
        <w:rPr>
          <w:rFonts w:ascii="Book Antiqua" w:hAnsi="Book Antiqua"/>
          <w:i/>
          <w:iCs/>
        </w:rPr>
        <w:t>Eur J Med Res</w:t>
      </w:r>
      <w:r w:rsidRPr="00B3233C">
        <w:rPr>
          <w:rFonts w:ascii="Book Antiqua" w:hAnsi="Book Antiqua"/>
        </w:rPr>
        <w:t xml:space="preserve"> 2017; </w:t>
      </w:r>
      <w:r w:rsidRPr="00B3233C">
        <w:rPr>
          <w:rFonts w:ascii="Book Antiqua" w:hAnsi="Book Antiqua"/>
          <w:b/>
          <w:bCs/>
        </w:rPr>
        <w:t>22</w:t>
      </w:r>
      <w:r w:rsidRPr="00B3233C">
        <w:rPr>
          <w:rFonts w:ascii="Book Antiqua" w:hAnsi="Book Antiqua"/>
        </w:rPr>
        <w:t>: 55 [PMID: 29282121 DOI: 10.1186/s40001-017-0288-3]</w:t>
      </w:r>
    </w:p>
    <w:p w14:paraId="47CD6F84"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26 </w:t>
      </w:r>
      <w:r w:rsidRPr="00B3233C">
        <w:rPr>
          <w:rFonts w:ascii="Book Antiqua" w:hAnsi="Book Antiqua"/>
          <w:b/>
          <w:bCs/>
        </w:rPr>
        <w:t>Trinks J</w:t>
      </w:r>
      <w:r w:rsidRPr="00B3233C">
        <w:rPr>
          <w:rFonts w:ascii="Book Antiqua" w:hAnsi="Book Antiqua"/>
        </w:rPr>
        <w:t xml:space="preserve">, Nishida N, Hulaniuk ML, Caputo M, Tsuchiura T, Marciano S, Haddad L, Blejer J, Bartoli S, Ameigeiras B, Frías SE, Vistarini C, Heinrich F, Remondegui C, Ceballos S, Echenique G, Charre Samman M, D'Amico C, Rojas A, Martínez A, Ridruejo E, Fernández RJ, Burgos Pratx L, Salamone H, Nuñez F, Galdame O, Gadano A, Corach D, Sugiyama M, Flichman D, Tokunaga K, Mizokami M. Role of HLA-DP and HLA-DQ on the clearance of hepatitis B virus and the risk of chronic infection in a multiethnic population. </w:t>
      </w:r>
      <w:r w:rsidRPr="00B3233C">
        <w:rPr>
          <w:rFonts w:ascii="Book Antiqua" w:hAnsi="Book Antiqua"/>
          <w:i/>
          <w:iCs/>
        </w:rPr>
        <w:t>Liver Int</w:t>
      </w:r>
      <w:r w:rsidRPr="00B3233C">
        <w:rPr>
          <w:rFonts w:ascii="Book Antiqua" w:hAnsi="Book Antiqua"/>
        </w:rPr>
        <w:t xml:space="preserve"> 2017; </w:t>
      </w:r>
      <w:r w:rsidRPr="00B3233C">
        <w:rPr>
          <w:rFonts w:ascii="Book Antiqua" w:hAnsi="Book Antiqua"/>
          <w:b/>
          <w:bCs/>
        </w:rPr>
        <w:t>37</w:t>
      </w:r>
      <w:r w:rsidRPr="00B3233C">
        <w:rPr>
          <w:rFonts w:ascii="Book Antiqua" w:hAnsi="Book Antiqua"/>
        </w:rPr>
        <w:t>: 1476-1487 [PMID: 28267888 DOI: 10.1111/liv.13405]</w:t>
      </w:r>
    </w:p>
    <w:p w14:paraId="2F3C07E6"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27 </w:t>
      </w:r>
      <w:r w:rsidRPr="00B3233C">
        <w:rPr>
          <w:rFonts w:ascii="Book Antiqua" w:hAnsi="Book Antiqua"/>
          <w:b/>
          <w:bCs/>
        </w:rPr>
        <w:t>Akcay IM</w:t>
      </w:r>
      <w:r w:rsidRPr="00B3233C">
        <w:rPr>
          <w:rFonts w:ascii="Book Antiqua" w:hAnsi="Book Antiqua"/>
        </w:rPr>
        <w:t xml:space="preserve">, Katrinli S, Ozdil K, Doganay GD, Doganay L. Host genetic factors affecting hepatitis B infection outcomes: Insights from genome-wide association studies. </w:t>
      </w:r>
      <w:r w:rsidRPr="00B3233C">
        <w:rPr>
          <w:rFonts w:ascii="Book Antiqua" w:hAnsi="Book Antiqua"/>
          <w:i/>
          <w:iCs/>
        </w:rPr>
        <w:t>World J Gastroenterol</w:t>
      </w:r>
      <w:r w:rsidRPr="00B3233C">
        <w:rPr>
          <w:rFonts w:ascii="Book Antiqua" w:hAnsi="Book Antiqua"/>
        </w:rPr>
        <w:t xml:space="preserve"> 2018; </w:t>
      </w:r>
      <w:r w:rsidRPr="00B3233C">
        <w:rPr>
          <w:rFonts w:ascii="Book Antiqua" w:hAnsi="Book Antiqua"/>
          <w:b/>
          <w:bCs/>
        </w:rPr>
        <w:t>24</w:t>
      </w:r>
      <w:r w:rsidRPr="00B3233C">
        <w:rPr>
          <w:rFonts w:ascii="Book Antiqua" w:hAnsi="Book Antiqua"/>
        </w:rPr>
        <w:t>: 3347-3360 [PMID: 30122875 DOI: 10.3748/wjg.v24.i30.3347]</w:t>
      </w:r>
    </w:p>
    <w:p w14:paraId="2D07E071"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28 </w:t>
      </w:r>
      <w:r w:rsidRPr="00B3233C">
        <w:rPr>
          <w:rFonts w:ascii="Book Antiqua" w:hAnsi="Book Antiqua"/>
          <w:b/>
          <w:bCs/>
        </w:rPr>
        <w:t>Kennedy RB</w:t>
      </w:r>
      <w:r w:rsidRPr="00B3233C">
        <w:rPr>
          <w:rFonts w:ascii="Book Antiqua" w:hAnsi="Book Antiqua"/>
        </w:rPr>
        <w:t xml:space="preserve">, Ovsyannikova IG, Palese P, Poland GA. Current Challenges in Vaccinology. </w:t>
      </w:r>
      <w:r w:rsidRPr="00B3233C">
        <w:rPr>
          <w:rFonts w:ascii="Book Antiqua" w:hAnsi="Book Antiqua"/>
          <w:i/>
          <w:iCs/>
        </w:rPr>
        <w:t>Front Immunol</w:t>
      </w:r>
      <w:r w:rsidRPr="00B3233C">
        <w:rPr>
          <w:rFonts w:ascii="Book Antiqua" w:hAnsi="Book Antiqua"/>
        </w:rPr>
        <w:t xml:space="preserve"> 2020; </w:t>
      </w:r>
      <w:r w:rsidRPr="00B3233C">
        <w:rPr>
          <w:rFonts w:ascii="Book Antiqua" w:hAnsi="Book Antiqua"/>
          <w:b/>
          <w:bCs/>
        </w:rPr>
        <w:t>11</w:t>
      </w:r>
      <w:r w:rsidRPr="00B3233C">
        <w:rPr>
          <w:rFonts w:ascii="Book Antiqua" w:hAnsi="Book Antiqua"/>
        </w:rPr>
        <w:t>: 1181 [PMID: 32670279 DOI: 10.3389/fimmu.2020.01181]</w:t>
      </w:r>
    </w:p>
    <w:p w14:paraId="223A1962"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29 </w:t>
      </w:r>
      <w:r w:rsidRPr="00B3233C">
        <w:rPr>
          <w:rFonts w:ascii="Book Antiqua" w:hAnsi="Book Antiqua"/>
          <w:b/>
          <w:bCs/>
        </w:rPr>
        <w:t>Wang WT</w:t>
      </w:r>
      <w:r w:rsidRPr="00B3233C">
        <w:rPr>
          <w:rFonts w:ascii="Book Antiqua" w:hAnsi="Book Antiqua"/>
        </w:rPr>
        <w:t xml:space="preserve">, Zhao XQ, Li GP, Chen YZ, Wang L, Han MF, Li WN, Chen T, Chen G, Xu D, Ning Q, Zhao XP. Immune response pattern varies with the natural history of chronic hepatitis B. </w:t>
      </w:r>
      <w:r w:rsidRPr="00B3233C">
        <w:rPr>
          <w:rFonts w:ascii="Book Antiqua" w:hAnsi="Book Antiqua"/>
          <w:i/>
          <w:iCs/>
        </w:rPr>
        <w:t>World J Gastroenterol</w:t>
      </w:r>
      <w:r w:rsidRPr="00B3233C">
        <w:rPr>
          <w:rFonts w:ascii="Book Antiqua" w:hAnsi="Book Antiqua"/>
        </w:rPr>
        <w:t xml:space="preserve"> 2019; </w:t>
      </w:r>
      <w:r w:rsidRPr="00B3233C">
        <w:rPr>
          <w:rFonts w:ascii="Book Antiqua" w:hAnsi="Book Antiqua"/>
          <w:b/>
          <w:bCs/>
        </w:rPr>
        <w:t>25</w:t>
      </w:r>
      <w:r w:rsidRPr="00B3233C">
        <w:rPr>
          <w:rFonts w:ascii="Book Antiqua" w:hAnsi="Book Antiqua"/>
        </w:rPr>
        <w:t>: 1950-1963 [PMID: 31086463 DOI: 10.3748/wjg.v25.i16.1950]</w:t>
      </w:r>
    </w:p>
    <w:p w14:paraId="29EC7F46"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30 </w:t>
      </w:r>
      <w:r w:rsidRPr="00B3233C">
        <w:rPr>
          <w:rFonts w:ascii="Book Antiqua" w:hAnsi="Book Antiqua"/>
          <w:b/>
          <w:bCs/>
        </w:rPr>
        <w:t>Moudi B</w:t>
      </w:r>
      <w:r w:rsidRPr="00B3233C">
        <w:rPr>
          <w:rFonts w:ascii="Book Antiqua" w:hAnsi="Book Antiqua"/>
        </w:rPr>
        <w:t xml:space="preserve">, Heidari Z, Mahmoudzadeh-Sagheb H. Impact of host gene polymorphisms on susceptibility to chronic hepatitis B virus infection. </w:t>
      </w:r>
      <w:r w:rsidRPr="00B3233C">
        <w:rPr>
          <w:rFonts w:ascii="Book Antiqua" w:hAnsi="Book Antiqua"/>
          <w:i/>
          <w:iCs/>
        </w:rPr>
        <w:t>Infect Genet Evol</w:t>
      </w:r>
      <w:r w:rsidRPr="00B3233C">
        <w:rPr>
          <w:rFonts w:ascii="Book Antiqua" w:hAnsi="Book Antiqua"/>
        </w:rPr>
        <w:t xml:space="preserve"> 2016; </w:t>
      </w:r>
      <w:r w:rsidRPr="00B3233C">
        <w:rPr>
          <w:rFonts w:ascii="Book Antiqua" w:hAnsi="Book Antiqua"/>
          <w:b/>
          <w:bCs/>
        </w:rPr>
        <w:t>44</w:t>
      </w:r>
      <w:r w:rsidRPr="00B3233C">
        <w:rPr>
          <w:rFonts w:ascii="Book Antiqua" w:hAnsi="Book Antiqua"/>
        </w:rPr>
        <w:t>: 94-105 [PMID: 27346643 DOI: 10.1016/j.meegid.2016.06.043]</w:t>
      </w:r>
    </w:p>
    <w:p w14:paraId="70DB5C85"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31 </w:t>
      </w:r>
      <w:r w:rsidRPr="00B3233C">
        <w:rPr>
          <w:rFonts w:ascii="Book Antiqua" w:hAnsi="Book Antiqua"/>
          <w:b/>
          <w:bCs/>
        </w:rPr>
        <w:t>Hu HH</w:t>
      </w:r>
      <w:r w:rsidRPr="00B3233C">
        <w:rPr>
          <w:rFonts w:ascii="Book Antiqua" w:hAnsi="Book Antiqua"/>
        </w:rPr>
        <w:t xml:space="preserve">, Liu J, Lin YL, Luo WS, Chu YJ, Chang CL, Jen CL, Lee MH, Lu SN, Wang LY, You SL, Yang HI, Chen CJ; REVEAL-HBV Study Group. The rs2296651 (S267F) variant on NTCP (SLC10A1) is inversely associated with chronic hepatitis B and progression to </w:t>
      </w:r>
      <w:r w:rsidRPr="00B3233C">
        <w:rPr>
          <w:rFonts w:ascii="Book Antiqua" w:hAnsi="Book Antiqua"/>
        </w:rPr>
        <w:lastRenderedPageBreak/>
        <w:t xml:space="preserve">cirrhosis and hepatocellular carcinoma in patients with chronic hepatitis B. </w:t>
      </w:r>
      <w:r w:rsidRPr="00B3233C">
        <w:rPr>
          <w:rFonts w:ascii="Book Antiqua" w:hAnsi="Book Antiqua"/>
          <w:i/>
          <w:iCs/>
        </w:rPr>
        <w:t>Gut</w:t>
      </w:r>
      <w:r w:rsidRPr="00B3233C">
        <w:rPr>
          <w:rFonts w:ascii="Book Antiqua" w:hAnsi="Book Antiqua"/>
        </w:rPr>
        <w:t xml:space="preserve"> 2016; </w:t>
      </w:r>
      <w:r w:rsidRPr="00B3233C">
        <w:rPr>
          <w:rFonts w:ascii="Book Antiqua" w:hAnsi="Book Antiqua"/>
          <w:b/>
          <w:bCs/>
        </w:rPr>
        <w:t>65</w:t>
      </w:r>
      <w:r w:rsidRPr="00B3233C">
        <w:rPr>
          <w:rFonts w:ascii="Book Antiqua" w:hAnsi="Book Antiqua"/>
        </w:rPr>
        <w:t>: 1514-1521 [PMID: 26642861 DOI: 10.1136/gutjnl-2015-310686]</w:t>
      </w:r>
    </w:p>
    <w:p w14:paraId="2A794E15"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32 </w:t>
      </w:r>
      <w:r w:rsidRPr="00B3233C">
        <w:rPr>
          <w:rFonts w:ascii="Book Antiqua" w:hAnsi="Book Antiqua"/>
          <w:b/>
          <w:bCs/>
        </w:rPr>
        <w:t>Thompson AJ</w:t>
      </w:r>
      <w:r w:rsidRPr="00B3233C">
        <w:rPr>
          <w:rFonts w:ascii="Book Antiqua" w:hAnsi="Book Antiqua"/>
        </w:rPr>
        <w:t xml:space="preserve">, Nguyen T, Iser D, Ayres A, Jackson K, Littlejohn M, Slavin J, Bowden S, Gane EJ, Abbott W, Lau GK, Lewin SR, Visvanathan K, Desmond PV, Locarnini SA. Serum hepatitis B surface antigen and hepatitis B e antigen titers: disease phase influences correlation with viral load and intrahepatic hepatitis B virus markers. </w:t>
      </w:r>
      <w:r w:rsidRPr="00B3233C">
        <w:rPr>
          <w:rFonts w:ascii="Book Antiqua" w:hAnsi="Book Antiqua"/>
          <w:i/>
          <w:iCs/>
        </w:rPr>
        <w:t>Hepatology</w:t>
      </w:r>
      <w:r w:rsidRPr="00B3233C">
        <w:rPr>
          <w:rFonts w:ascii="Book Antiqua" w:hAnsi="Book Antiqua"/>
        </w:rPr>
        <w:t xml:space="preserve"> 2010; </w:t>
      </w:r>
      <w:r w:rsidRPr="00B3233C">
        <w:rPr>
          <w:rFonts w:ascii="Book Antiqua" w:hAnsi="Book Antiqua"/>
          <w:b/>
          <w:bCs/>
        </w:rPr>
        <w:t>51</w:t>
      </w:r>
      <w:r w:rsidRPr="00B3233C">
        <w:rPr>
          <w:rFonts w:ascii="Book Antiqua" w:hAnsi="Book Antiqua"/>
        </w:rPr>
        <w:t>: 1933-1944 [PMID: 20512987 DOI: 10.1002/hep.23571]</w:t>
      </w:r>
    </w:p>
    <w:p w14:paraId="0AB54789"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33 </w:t>
      </w:r>
      <w:r w:rsidRPr="00B3233C">
        <w:rPr>
          <w:rFonts w:ascii="Book Antiqua" w:hAnsi="Book Antiqua"/>
          <w:b/>
          <w:bCs/>
        </w:rPr>
        <w:t>Manesis EK</w:t>
      </w:r>
      <w:r w:rsidRPr="00B3233C">
        <w:rPr>
          <w:rFonts w:ascii="Book Antiqua" w:hAnsi="Book Antiqua"/>
        </w:rPr>
        <w:t xml:space="preserve">, Papatheodoridis GV, Tiniakos DG, Hadziyannis ES, Agelopoulou OP, Syminelaki T, Papaioannou C, Nastos T, Karayiannis P. Hepatitis B surface antigen: relation to hepatitis B replication parameters in HBeAg-negative chronic hepatitis B. </w:t>
      </w:r>
      <w:r w:rsidRPr="00B3233C">
        <w:rPr>
          <w:rFonts w:ascii="Book Antiqua" w:hAnsi="Book Antiqua"/>
          <w:i/>
          <w:iCs/>
        </w:rPr>
        <w:t>J Hepatol</w:t>
      </w:r>
      <w:r w:rsidRPr="00B3233C">
        <w:rPr>
          <w:rFonts w:ascii="Book Antiqua" w:hAnsi="Book Antiqua"/>
        </w:rPr>
        <w:t xml:space="preserve"> 2011; </w:t>
      </w:r>
      <w:r w:rsidRPr="00B3233C">
        <w:rPr>
          <w:rFonts w:ascii="Book Antiqua" w:hAnsi="Book Antiqua"/>
          <w:b/>
          <w:bCs/>
        </w:rPr>
        <w:t>55</w:t>
      </w:r>
      <w:r w:rsidRPr="00B3233C">
        <w:rPr>
          <w:rFonts w:ascii="Book Antiqua" w:hAnsi="Book Antiqua"/>
        </w:rPr>
        <w:t>: 61-68 [PMID: 21145875 DOI: 10.1016/j.jhep.2010.10.027]</w:t>
      </w:r>
    </w:p>
    <w:p w14:paraId="67860651"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34 </w:t>
      </w:r>
      <w:r w:rsidRPr="00B3233C">
        <w:rPr>
          <w:rFonts w:ascii="Book Antiqua" w:hAnsi="Book Antiqua"/>
          <w:b/>
          <w:bCs/>
        </w:rPr>
        <w:t>Pollicino T</w:t>
      </w:r>
      <w:r w:rsidRPr="00B3233C">
        <w:rPr>
          <w:rFonts w:ascii="Book Antiqua" w:hAnsi="Book Antiqua"/>
        </w:rPr>
        <w:t xml:space="preserve">, Amaddeo G, Restuccia A, Raffa G, Alibrandi A, Cutroneo G, Favaloro A, Maimone S, Squadrito G, Raimondo G. Impact of hepatitis B virus (HBV) preS/S genomic variability on HBV surface antigen and HBV DNA serum levels. </w:t>
      </w:r>
      <w:r w:rsidRPr="00B3233C">
        <w:rPr>
          <w:rFonts w:ascii="Book Antiqua" w:hAnsi="Book Antiqua"/>
          <w:i/>
          <w:iCs/>
        </w:rPr>
        <w:t>Hepatology</w:t>
      </w:r>
      <w:r w:rsidRPr="00B3233C">
        <w:rPr>
          <w:rFonts w:ascii="Book Antiqua" w:hAnsi="Book Antiqua"/>
        </w:rPr>
        <w:t xml:space="preserve"> 2012; </w:t>
      </w:r>
      <w:r w:rsidRPr="00B3233C">
        <w:rPr>
          <w:rFonts w:ascii="Book Antiqua" w:hAnsi="Book Antiqua"/>
          <w:b/>
          <w:bCs/>
        </w:rPr>
        <w:t>56</w:t>
      </w:r>
      <w:r w:rsidRPr="00B3233C">
        <w:rPr>
          <w:rFonts w:ascii="Book Antiqua" w:hAnsi="Book Antiqua"/>
        </w:rPr>
        <w:t>: 434-443 [PMID: 22271491 DOI: 10.1002/hep.25592]</w:t>
      </w:r>
    </w:p>
    <w:p w14:paraId="1BAD506F"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35 </w:t>
      </w:r>
      <w:r w:rsidRPr="00B3233C">
        <w:rPr>
          <w:rFonts w:ascii="Book Antiqua" w:hAnsi="Book Antiqua"/>
          <w:b/>
          <w:bCs/>
        </w:rPr>
        <w:t>Mirabelli C</w:t>
      </w:r>
      <w:r w:rsidRPr="00B3233C">
        <w:rPr>
          <w:rFonts w:ascii="Book Antiqua" w:hAnsi="Book Antiqua"/>
        </w:rPr>
        <w:t xml:space="preserve">, Surdo M, Van Hemert F, Lian Z, Salpini R, Cento V, Cortese MF, Aragri M, Pollicita M, Alteri C, Bertoli A, Berkhout B, Micheli V, Gubertini G, Santoro MM, Romano S, Visca M, Bernassola M, Longo R, De Sanctis GM, Trimoulet P, Fleury H, Marino N, Mazzotta F, Cappiello G, Spanò A, Sarrecchia C, Zhang JM, Andreoni M, Angelico M, Verheyen J, Perno CF, Svicher V. Specific mutations in the C-terminus domain of HBV surface antigen significantly correlate with low level of serum HBV-DNA in patients with chronic HBV infection. </w:t>
      </w:r>
      <w:r w:rsidRPr="00B3233C">
        <w:rPr>
          <w:rFonts w:ascii="Book Antiqua" w:hAnsi="Book Antiqua"/>
          <w:i/>
          <w:iCs/>
        </w:rPr>
        <w:t>J Infect</w:t>
      </w:r>
      <w:r w:rsidRPr="00B3233C">
        <w:rPr>
          <w:rFonts w:ascii="Book Antiqua" w:hAnsi="Book Antiqua"/>
        </w:rPr>
        <w:t xml:space="preserve"> 2015; </w:t>
      </w:r>
      <w:r w:rsidRPr="00B3233C">
        <w:rPr>
          <w:rFonts w:ascii="Book Antiqua" w:hAnsi="Book Antiqua"/>
          <w:b/>
          <w:bCs/>
        </w:rPr>
        <w:t>70</w:t>
      </w:r>
      <w:r w:rsidRPr="00B3233C">
        <w:rPr>
          <w:rFonts w:ascii="Book Antiqua" w:hAnsi="Book Antiqua"/>
        </w:rPr>
        <w:t>: 288-298 [PMID: 25452041 DOI: 10.1016/j.jinf.2014.10.015]</w:t>
      </w:r>
    </w:p>
    <w:p w14:paraId="62F3613A"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36 </w:t>
      </w:r>
      <w:r w:rsidRPr="00B3233C">
        <w:rPr>
          <w:rFonts w:ascii="Book Antiqua" w:hAnsi="Book Antiqua"/>
          <w:b/>
          <w:bCs/>
        </w:rPr>
        <w:t>Kuhnhenn L</w:t>
      </w:r>
      <w:r w:rsidRPr="00B3233C">
        <w:rPr>
          <w:rFonts w:ascii="Book Antiqua" w:hAnsi="Book Antiqua"/>
        </w:rPr>
        <w:t xml:space="preserve">, Jiang B, Kubesch A, Vermehren J, Knop V, Susser S, Dietz J, Carra G, Finkelmeier F, Grammatikos G, Zeuzem S, Sarrazin C, Hildt E, Peiffer KH. Impact of HBV genotype and mutations on HBV DNA and qHBsAg levels in patients with HBeAg-negative chronic HBV infection. </w:t>
      </w:r>
      <w:r w:rsidRPr="00B3233C">
        <w:rPr>
          <w:rFonts w:ascii="Book Antiqua" w:hAnsi="Book Antiqua"/>
          <w:i/>
          <w:iCs/>
        </w:rPr>
        <w:t>Aliment Pharmacol Ther</w:t>
      </w:r>
      <w:r w:rsidRPr="00B3233C">
        <w:rPr>
          <w:rFonts w:ascii="Book Antiqua" w:hAnsi="Book Antiqua"/>
        </w:rPr>
        <w:t xml:space="preserve"> 2018; </w:t>
      </w:r>
      <w:r w:rsidRPr="00B3233C">
        <w:rPr>
          <w:rFonts w:ascii="Book Antiqua" w:hAnsi="Book Antiqua"/>
          <w:b/>
          <w:bCs/>
        </w:rPr>
        <w:t>47</w:t>
      </w:r>
      <w:r w:rsidRPr="00B3233C">
        <w:rPr>
          <w:rFonts w:ascii="Book Antiqua" w:hAnsi="Book Antiqua"/>
        </w:rPr>
        <w:t>: 1523-1535 [PMID: 29637585 DOI: 10.1111/apt.14636]</w:t>
      </w:r>
    </w:p>
    <w:p w14:paraId="2DE5E309" w14:textId="77777777" w:rsidR="00B3233C" w:rsidRPr="00B3233C" w:rsidRDefault="00B3233C" w:rsidP="00B3233C">
      <w:pPr>
        <w:spacing w:line="360" w:lineRule="auto"/>
        <w:jc w:val="both"/>
        <w:rPr>
          <w:rFonts w:ascii="Book Antiqua" w:hAnsi="Book Antiqua"/>
        </w:rPr>
      </w:pPr>
      <w:r w:rsidRPr="00B3233C">
        <w:rPr>
          <w:rFonts w:ascii="Book Antiqua" w:hAnsi="Book Antiqua"/>
        </w:rPr>
        <w:lastRenderedPageBreak/>
        <w:t xml:space="preserve">37 </w:t>
      </w:r>
      <w:r w:rsidRPr="00B3233C">
        <w:rPr>
          <w:rFonts w:ascii="Book Antiqua" w:hAnsi="Book Antiqua"/>
          <w:b/>
          <w:bCs/>
        </w:rPr>
        <w:t>Liaw YF</w:t>
      </w:r>
      <w:r w:rsidRPr="00B3233C">
        <w:rPr>
          <w:rFonts w:ascii="Book Antiqua" w:hAnsi="Book Antiqua"/>
        </w:rPr>
        <w:t xml:space="preserve">. Clinical utility of HBV surface antigen quantification in HBV e antigen-negative chronic HBV infection. </w:t>
      </w:r>
      <w:r w:rsidRPr="00B3233C">
        <w:rPr>
          <w:rFonts w:ascii="Book Antiqua" w:hAnsi="Book Antiqua"/>
          <w:i/>
          <w:iCs/>
        </w:rPr>
        <w:t>Nat Rev Gastroenterol Hepatol</w:t>
      </w:r>
      <w:r w:rsidRPr="00B3233C">
        <w:rPr>
          <w:rFonts w:ascii="Book Antiqua" w:hAnsi="Book Antiqua"/>
        </w:rPr>
        <w:t xml:space="preserve"> 2019; </w:t>
      </w:r>
      <w:r w:rsidRPr="00B3233C">
        <w:rPr>
          <w:rFonts w:ascii="Book Antiqua" w:hAnsi="Book Antiqua"/>
          <w:b/>
          <w:bCs/>
        </w:rPr>
        <w:t>16</w:t>
      </w:r>
      <w:r w:rsidRPr="00B3233C">
        <w:rPr>
          <w:rFonts w:ascii="Book Antiqua" w:hAnsi="Book Antiqua"/>
        </w:rPr>
        <w:t>: 631-641 [PMID: 31477873 DOI: 10.1038/s41575-019-0197-8]</w:t>
      </w:r>
    </w:p>
    <w:p w14:paraId="67439880"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38 </w:t>
      </w:r>
      <w:r w:rsidRPr="00B3233C">
        <w:rPr>
          <w:rFonts w:ascii="Book Antiqua" w:hAnsi="Book Antiqua"/>
          <w:b/>
          <w:bCs/>
        </w:rPr>
        <w:t>Cornberg M</w:t>
      </w:r>
      <w:r w:rsidRPr="00B3233C">
        <w:rPr>
          <w:rFonts w:ascii="Book Antiqua" w:hAnsi="Book Antiqua"/>
        </w:rPr>
        <w:t xml:space="preserve">, Wong VW, Locarnini S, Brunetto M, Janssen HLA, Chan HL. The role of quantitative hepatitis B surface antigen revisited. </w:t>
      </w:r>
      <w:r w:rsidRPr="00B3233C">
        <w:rPr>
          <w:rFonts w:ascii="Book Antiqua" w:hAnsi="Book Antiqua"/>
          <w:i/>
          <w:iCs/>
        </w:rPr>
        <w:t>J Hepatol</w:t>
      </w:r>
      <w:r w:rsidRPr="00B3233C">
        <w:rPr>
          <w:rFonts w:ascii="Book Antiqua" w:hAnsi="Book Antiqua"/>
        </w:rPr>
        <w:t xml:space="preserve"> 2017; </w:t>
      </w:r>
      <w:r w:rsidRPr="00B3233C">
        <w:rPr>
          <w:rFonts w:ascii="Book Antiqua" w:hAnsi="Book Antiqua"/>
          <w:b/>
          <w:bCs/>
        </w:rPr>
        <w:t>66</w:t>
      </w:r>
      <w:r w:rsidRPr="00B3233C">
        <w:rPr>
          <w:rFonts w:ascii="Book Antiqua" w:hAnsi="Book Antiqua"/>
        </w:rPr>
        <w:t>: 398-411 [PMID: 27575311 DOI: 10.1016/j.jhep.2016.08.009]</w:t>
      </w:r>
    </w:p>
    <w:p w14:paraId="273E443D"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39 </w:t>
      </w:r>
      <w:r w:rsidRPr="00B3233C">
        <w:rPr>
          <w:rFonts w:ascii="Book Antiqua" w:hAnsi="Book Antiqua"/>
          <w:b/>
          <w:bCs/>
        </w:rPr>
        <w:t>Martinot-Peignoux M</w:t>
      </w:r>
      <w:r w:rsidRPr="00B3233C">
        <w:rPr>
          <w:rFonts w:ascii="Book Antiqua" w:hAnsi="Book Antiqua"/>
        </w:rPr>
        <w:t xml:space="preserve">, Asselah T, Marcellin P. HBsAg quantification to optimize treatment monitoring in chronic hepatitis B patients. </w:t>
      </w:r>
      <w:r w:rsidRPr="00B3233C">
        <w:rPr>
          <w:rFonts w:ascii="Book Antiqua" w:hAnsi="Book Antiqua"/>
          <w:i/>
          <w:iCs/>
        </w:rPr>
        <w:t>Liver Int</w:t>
      </w:r>
      <w:r w:rsidRPr="00B3233C">
        <w:rPr>
          <w:rFonts w:ascii="Book Antiqua" w:hAnsi="Book Antiqua"/>
        </w:rPr>
        <w:t xml:space="preserve"> 2015; </w:t>
      </w:r>
      <w:r w:rsidRPr="00B3233C">
        <w:rPr>
          <w:rFonts w:ascii="Book Antiqua" w:hAnsi="Book Antiqua"/>
          <w:b/>
          <w:bCs/>
        </w:rPr>
        <w:t>35 Suppl 1</w:t>
      </w:r>
      <w:r w:rsidRPr="00B3233C">
        <w:rPr>
          <w:rFonts w:ascii="Book Antiqua" w:hAnsi="Book Antiqua"/>
        </w:rPr>
        <w:t>: 82-90 [PMID: 25529092 DOI: 10.1111/liv.12735]</w:t>
      </w:r>
    </w:p>
    <w:p w14:paraId="1ACC948E"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40 </w:t>
      </w:r>
      <w:r w:rsidRPr="00B3233C">
        <w:rPr>
          <w:rFonts w:ascii="Book Antiqua" w:hAnsi="Book Antiqua"/>
          <w:b/>
          <w:bCs/>
        </w:rPr>
        <w:t>Chuaypen N</w:t>
      </w:r>
      <w:r w:rsidRPr="00B3233C">
        <w:rPr>
          <w:rFonts w:ascii="Book Antiqua" w:hAnsi="Book Antiqua"/>
        </w:rPr>
        <w:t xml:space="preserve">, Sriprapun M, Praianantathavorn K, Payungporn S, Wisedopas N, Poovorawan Y, Tangkijvanich P. Kinetics of serum HBsAg and intrahepatic cccDNA during pegylated interferon therapy in patients with HBeAg-positive and HBeAg-negative chronic hepatitis B. </w:t>
      </w:r>
      <w:r w:rsidRPr="00B3233C">
        <w:rPr>
          <w:rFonts w:ascii="Book Antiqua" w:hAnsi="Book Antiqua"/>
          <w:i/>
          <w:iCs/>
        </w:rPr>
        <w:t>J Med Virol</w:t>
      </w:r>
      <w:r w:rsidRPr="00B3233C">
        <w:rPr>
          <w:rFonts w:ascii="Book Antiqua" w:hAnsi="Book Antiqua"/>
        </w:rPr>
        <w:t xml:space="preserve"> 2017; </w:t>
      </w:r>
      <w:r w:rsidRPr="00B3233C">
        <w:rPr>
          <w:rFonts w:ascii="Book Antiqua" w:hAnsi="Book Antiqua"/>
          <w:b/>
          <w:bCs/>
        </w:rPr>
        <w:t>89</w:t>
      </w:r>
      <w:r w:rsidRPr="00B3233C">
        <w:rPr>
          <w:rFonts w:ascii="Book Antiqua" w:hAnsi="Book Antiqua"/>
        </w:rPr>
        <w:t>: 130-138 [PMID: 27307409 DOI: 10.1002/jmv.24601]</w:t>
      </w:r>
    </w:p>
    <w:p w14:paraId="356BCE7F"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41 </w:t>
      </w:r>
      <w:r w:rsidRPr="00B3233C">
        <w:rPr>
          <w:rFonts w:ascii="Book Antiqua" w:hAnsi="Book Antiqua"/>
          <w:b/>
          <w:bCs/>
        </w:rPr>
        <w:t>European Association for the Study of the Liver. Electronic address: easloffice@easloffice.eu.</w:t>
      </w:r>
      <w:r w:rsidRPr="00B3233C">
        <w:rPr>
          <w:rFonts w:ascii="Book Antiqua" w:hAnsi="Book Antiqua"/>
        </w:rPr>
        <w:t xml:space="preserve">; European Association for the Study of the Liver. EASL 2017 Clinical Practice Guidelines on the management of hepatitis B virus infection. </w:t>
      </w:r>
      <w:r w:rsidRPr="00B3233C">
        <w:rPr>
          <w:rFonts w:ascii="Book Antiqua" w:hAnsi="Book Antiqua"/>
          <w:i/>
          <w:iCs/>
        </w:rPr>
        <w:t>J Hepatol</w:t>
      </w:r>
      <w:r w:rsidRPr="00B3233C">
        <w:rPr>
          <w:rFonts w:ascii="Book Antiqua" w:hAnsi="Book Antiqua"/>
        </w:rPr>
        <w:t xml:space="preserve"> 2017; </w:t>
      </w:r>
      <w:r w:rsidRPr="00B3233C">
        <w:rPr>
          <w:rFonts w:ascii="Book Antiqua" w:hAnsi="Book Antiqua"/>
          <w:b/>
          <w:bCs/>
        </w:rPr>
        <w:t>67</w:t>
      </w:r>
      <w:r w:rsidRPr="00B3233C">
        <w:rPr>
          <w:rFonts w:ascii="Book Antiqua" w:hAnsi="Book Antiqua"/>
        </w:rPr>
        <w:t>: 370-398 [PMID: 28427875 DOI: 10.1016/j.jhep.2017.03.021]</w:t>
      </w:r>
    </w:p>
    <w:p w14:paraId="03DDBFD9"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42 </w:t>
      </w:r>
      <w:r w:rsidRPr="00B3233C">
        <w:rPr>
          <w:rFonts w:ascii="Book Antiqua" w:hAnsi="Book Antiqua"/>
          <w:b/>
          <w:bCs/>
        </w:rPr>
        <w:t>Terrault NA</w:t>
      </w:r>
      <w:r w:rsidRPr="00B3233C">
        <w:rPr>
          <w:rFonts w:ascii="Book Antiqua" w:hAnsi="Book Antiqua"/>
        </w:rPr>
        <w:t xml:space="preserve">, Lok ASF, McMahon BJ, Chang KM, Hwang JP, Jonas MM, Brown RS Jr, Bzowej NH, Wong JB. Update on prevention, diagnosis, and treatment of chronic hepatitis B: AASLD 2018 hepatitis B guidance. </w:t>
      </w:r>
      <w:r w:rsidRPr="00B3233C">
        <w:rPr>
          <w:rFonts w:ascii="Book Antiqua" w:hAnsi="Book Antiqua"/>
          <w:i/>
          <w:iCs/>
        </w:rPr>
        <w:t>Hepatology</w:t>
      </w:r>
      <w:r w:rsidRPr="00B3233C">
        <w:rPr>
          <w:rFonts w:ascii="Book Antiqua" w:hAnsi="Book Antiqua"/>
        </w:rPr>
        <w:t xml:space="preserve"> 2018; </w:t>
      </w:r>
      <w:r w:rsidRPr="00B3233C">
        <w:rPr>
          <w:rFonts w:ascii="Book Antiqua" w:hAnsi="Book Antiqua"/>
          <w:b/>
          <w:bCs/>
        </w:rPr>
        <w:t>67</w:t>
      </w:r>
      <w:r w:rsidRPr="00B3233C">
        <w:rPr>
          <w:rFonts w:ascii="Book Antiqua" w:hAnsi="Book Antiqua"/>
        </w:rPr>
        <w:t>: 1560-1599 [PMID: 29405329 DOI: 10.1002/hep.29800]</w:t>
      </w:r>
    </w:p>
    <w:p w14:paraId="6D1595E9"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43 </w:t>
      </w:r>
      <w:r w:rsidRPr="00B3233C">
        <w:rPr>
          <w:rFonts w:ascii="Book Antiqua" w:hAnsi="Book Antiqua"/>
          <w:b/>
          <w:bCs/>
        </w:rPr>
        <w:t>Wong DK</w:t>
      </w:r>
      <w:r w:rsidRPr="00B3233C">
        <w:rPr>
          <w:rFonts w:ascii="Book Antiqua" w:hAnsi="Book Antiqua"/>
        </w:rPr>
        <w:t xml:space="preserve">, Seto WK, Cheung KS, Chong CK, Huang FY, Fung J, Lai CL, Yuen MF. Hepatitis B virus core-related antigen as a surrogate marker for covalently closed circular DNA. </w:t>
      </w:r>
      <w:r w:rsidRPr="00B3233C">
        <w:rPr>
          <w:rFonts w:ascii="Book Antiqua" w:hAnsi="Book Antiqua"/>
          <w:i/>
          <w:iCs/>
        </w:rPr>
        <w:t>Liver Int</w:t>
      </w:r>
      <w:r w:rsidRPr="00B3233C">
        <w:rPr>
          <w:rFonts w:ascii="Book Antiqua" w:hAnsi="Book Antiqua"/>
        </w:rPr>
        <w:t xml:space="preserve"> 2017; </w:t>
      </w:r>
      <w:r w:rsidRPr="00B3233C">
        <w:rPr>
          <w:rFonts w:ascii="Book Antiqua" w:hAnsi="Book Antiqua"/>
          <w:b/>
          <w:bCs/>
        </w:rPr>
        <w:t>37</w:t>
      </w:r>
      <w:r w:rsidRPr="00B3233C">
        <w:rPr>
          <w:rFonts w:ascii="Book Antiqua" w:hAnsi="Book Antiqua"/>
        </w:rPr>
        <w:t>: 995-1001 [PMID: 27992681 DOI: 10.1111/liv.13346]</w:t>
      </w:r>
    </w:p>
    <w:p w14:paraId="702500AE"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44 </w:t>
      </w:r>
      <w:r w:rsidRPr="00B3233C">
        <w:rPr>
          <w:rFonts w:ascii="Book Antiqua" w:hAnsi="Book Antiqua"/>
          <w:b/>
          <w:bCs/>
        </w:rPr>
        <w:t>Testoni B</w:t>
      </w:r>
      <w:r w:rsidRPr="00B3233C">
        <w:rPr>
          <w:rFonts w:ascii="Book Antiqua" w:hAnsi="Book Antiqua"/>
        </w:rPr>
        <w:t xml:space="preserve">, Lebossé F, Scholtes C, Berby F, Miaglia C, Subic M, Loglio A, Facchetti F, Lampertico P, Levrero M, Zoulim F. Serum hepatitis B core-related antigen (HBcrAg) correlates with covalently closed circular DNA transcriptional activity in chronic hepatitis B patients. </w:t>
      </w:r>
      <w:r w:rsidRPr="00B3233C">
        <w:rPr>
          <w:rFonts w:ascii="Book Antiqua" w:hAnsi="Book Antiqua"/>
          <w:i/>
          <w:iCs/>
        </w:rPr>
        <w:t>J Hepatol</w:t>
      </w:r>
      <w:r w:rsidRPr="00B3233C">
        <w:rPr>
          <w:rFonts w:ascii="Book Antiqua" w:hAnsi="Book Antiqua"/>
        </w:rPr>
        <w:t xml:space="preserve"> 2019; </w:t>
      </w:r>
      <w:r w:rsidRPr="00B3233C">
        <w:rPr>
          <w:rFonts w:ascii="Book Antiqua" w:hAnsi="Book Antiqua"/>
          <w:b/>
          <w:bCs/>
        </w:rPr>
        <w:t>70</w:t>
      </w:r>
      <w:r w:rsidRPr="00B3233C">
        <w:rPr>
          <w:rFonts w:ascii="Book Antiqua" w:hAnsi="Book Antiqua"/>
        </w:rPr>
        <w:t>: 615-625 [PMID: 30529504 DOI: 10.1016/j.jhep.2018.11.030]</w:t>
      </w:r>
    </w:p>
    <w:p w14:paraId="569808EC" w14:textId="77777777" w:rsidR="00B3233C" w:rsidRPr="00B3233C" w:rsidRDefault="00B3233C" w:rsidP="00B3233C">
      <w:pPr>
        <w:spacing w:line="360" w:lineRule="auto"/>
        <w:jc w:val="both"/>
        <w:rPr>
          <w:rFonts w:ascii="Book Antiqua" w:hAnsi="Book Antiqua"/>
        </w:rPr>
      </w:pPr>
      <w:r w:rsidRPr="00B3233C">
        <w:rPr>
          <w:rFonts w:ascii="Book Antiqua" w:hAnsi="Book Antiqua"/>
        </w:rPr>
        <w:lastRenderedPageBreak/>
        <w:t xml:space="preserve">45 </w:t>
      </w:r>
      <w:r w:rsidRPr="00B3233C">
        <w:rPr>
          <w:rFonts w:ascii="Book Antiqua" w:hAnsi="Book Antiqua"/>
          <w:b/>
          <w:bCs/>
        </w:rPr>
        <w:t>Jung KS</w:t>
      </w:r>
      <w:r w:rsidRPr="00B3233C">
        <w:rPr>
          <w:rFonts w:ascii="Book Antiqua" w:hAnsi="Book Antiqua"/>
        </w:rPr>
        <w:t xml:space="preserve">, Park JY, Chon YE, Kim HS, Kang W, Kim BK, Kim SU, Kim do Y, Han KH, Ahn SH. Clinical outcomes and predictors for relapse after cessation of oral antiviral treatment in chronic hepatitis B patients. </w:t>
      </w:r>
      <w:r w:rsidRPr="00B3233C">
        <w:rPr>
          <w:rFonts w:ascii="Book Antiqua" w:hAnsi="Book Antiqua"/>
          <w:i/>
          <w:iCs/>
        </w:rPr>
        <w:t>J Gastroenterol</w:t>
      </w:r>
      <w:r w:rsidRPr="00B3233C">
        <w:rPr>
          <w:rFonts w:ascii="Book Antiqua" w:hAnsi="Book Antiqua"/>
        </w:rPr>
        <w:t xml:space="preserve"> 2016; </w:t>
      </w:r>
      <w:r w:rsidRPr="00B3233C">
        <w:rPr>
          <w:rFonts w:ascii="Book Antiqua" w:hAnsi="Book Antiqua"/>
          <w:b/>
          <w:bCs/>
        </w:rPr>
        <w:t>51</w:t>
      </w:r>
      <w:r w:rsidRPr="00B3233C">
        <w:rPr>
          <w:rFonts w:ascii="Book Antiqua" w:hAnsi="Book Antiqua"/>
        </w:rPr>
        <w:t>: 830-839 [PMID: 26687058 DOI: 10.1007/s00535-015-1153-1]</w:t>
      </w:r>
    </w:p>
    <w:p w14:paraId="219B2D5D"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46 </w:t>
      </w:r>
      <w:r w:rsidRPr="00B3233C">
        <w:rPr>
          <w:rFonts w:ascii="Book Antiqua" w:hAnsi="Book Antiqua"/>
          <w:b/>
          <w:bCs/>
        </w:rPr>
        <w:t>Tada T</w:t>
      </w:r>
      <w:r w:rsidRPr="00B3233C">
        <w:rPr>
          <w:rFonts w:ascii="Book Antiqua" w:hAnsi="Book Antiqua"/>
        </w:rPr>
        <w:t xml:space="preserve">, Kumada T, Toyoda H, Kiriyama S, Tanikawa M, Hisanaga Y, Kanamori A, Kitabatake S, Yama T, Tanaka J. HBcrAg predicts hepatocellular carcinoma development: An analysis using time-dependent receiver operating characteristics. </w:t>
      </w:r>
      <w:r w:rsidRPr="00B3233C">
        <w:rPr>
          <w:rFonts w:ascii="Book Antiqua" w:hAnsi="Book Antiqua"/>
          <w:i/>
          <w:iCs/>
        </w:rPr>
        <w:t>J Hepatol</w:t>
      </w:r>
      <w:r w:rsidRPr="00B3233C">
        <w:rPr>
          <w:rFonts w:ascii="Book Antiqua" w:hAnsi="Book Antiqua"/>
        </w:rPr>
        <w:t xml:space="preserve"> 2016; </w:t>
      </w:r>
      <w:r w:rsidRPr="00B3233C">
        <w:rPr>
          <w:rFonts w:ascii="Book Antiqua" w:hAnsi="Book Antiqua"/>
          <w:b/>
          <w:bCs/>
        </w:rPr>
        <w:t>65</w:t>
      </w:r>
      <w:r w:rsidRPr="00B3233C">
        <w:rPr>
          <w:rFonts w:ascii="Book Antiqua" w:hAnsi="Book Antiqua"/>
        </w:rPr>
        <w:t>: 48-56 [PMID: 27034253 DOI: 10.1016/j.jhep.2016.03.013]</w:t>
      </w:r>
    </w:p>
    <w:p w14:paraId="59280447"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47 </w:t>
      </w:r>
      <w:r w:rsidRPr="00B3233C">
        <w:rPr>
          <w:rFonts w:ascii="Book Antiqua" w:hAnsi="Book Antiqua"/>
          <w:b/>
          <w:bCs/>
        </w:rPr>
        <w:t>Butler EK</w:t>
      </w:r>
      <w:r w:rsidRPr="00B3233C">
        <w:rPr>
          <w:rFonts w:ascii="Book Antiqua" w:hAnsi="Book Antiqua"/>
        </w:rPr>
        <w:t xml:space="preserve">, Gersch J, McNamara A, Luk KC, Holzmayer V, de Medina M, Schiff E, Kuhns M, Cloherty GA. Hepatitis B Virus Serum DNA andRNA Levels in Nucleos(t)ide Analog-Treated or Untreated Patients During Chronic and Acute Infection. </w:t>
      </w:r>
      <w:r w:rsidRPr="00B3233C">
        <w:rPr>
          <w:rFonts w:ascii="Book Antiqua" w:hAnsi="Book Antiqua"/>
          <w:i/>
          <w:iCs/>
        </w:rPr>
        <w:t>Hepatology</w:t>
      </w:r>
      <w:r w:rsidRPr="00B3233C">
        <w:rPr>
          <w:rFonts w:ascii="Book Antiqua" w:hAnsi="Book Antiqua"/>
        </w:rPr>
        <w:t xml:space="preserve"> 2018; </w:t>
      </w:r>
      <w:r w:rsidRPr="00B3233C">
        <w:rPr>
          <w:rFonts w:ascii="Book Antiqua" w:hAnsi="Book Antiqua"/>
          <w:b/>
          <w:bCs/>
        </w:rPr>
        <w:t>68</w:t>
      </w:r>
      <w:r w:rsidRPr="00B3233C">
        <w:rPr>
          <w:rFonts w:ascii="Book Antiqua" w:hAnsi="Book Antiqua"/>
        </w:rPr>
        <w:t>: 2106-2117 [PMID: 29734472 DOI: 10.1002/hep.30082]</w:t>
      </w:r>
    </w:p>
    <w:p w14:paraId="6F38FA2C"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48 </w:t>
      </w:r>
      <w:r w:rsidRPr="00B3233C">
        <w:rPr>
          <w:rFonts w:ascii="Book Antiqua" w:hAnsi="Book Antiqua"/>
          <w:b/>
          <w:bCs/>
        </w:rPr>
        <w:t>Huang H</w:t>
      </w:r>
      <w:r w:rsidRPr="00B3233C">
        <w:rPr>
          <w:rFonts w:ascii="Book Antiqua" w:hAnsi="Book Antiqua"/>
        </w:rPr>
        <w:t xml:space="preserve">, Wang J, Li W, Chen R, Chen X, Zhang F, Xu D, Lu F. Serum HBV DNA plus RNA shows superiority in reflecting the activity of intrahepatic cccDNA in treatment-naïve HBV-infected individuals. </w:t>
      </w:r>
      <w:r w:rsidRPr="00B3233C">
        <w:rPr>
          <w:rFonts w:ascii="Book Antiqua" w:hAnsi="Book Antiqua"/>
          <w:i/>
          <w:iCs/>
        </w:rPr>
        <w:t>J Clin Virol</w:t>
      </w:r>
      <w:r w:rsidRPr="00B3233C">
        <w:rPr>
          <w:rFonts w:ascii="Book Antiqua" w:hAnsi="Book Antiqua"/>
        </w:rPr>
        <w:t xml:space="preserve"> 2018; </w:t>
      </w:r>
      <w:r w:rsidRPr="00B3233C">
        <w:rPr>
          <w:rFonts w:ascii="Book Antiqua" w:hAnsi="Book Antiqua"/>
          <w:b/>
          <w:bCs/>
        </w:rPr>
        <w:t>99-100</w:t>
      </w:r>
      <w:r w:rsidRPr="00B3233C">
        <w:rPr>
          <w:rFonts w:ascii="Book Antiqua" w:hAnsi="Book Antiqua"/>
        </w:rPr>
        <w:t>: 71-78 [PMID: 29353073 DOI: 10.1016/j.jcv.2017.12.016]</w:t>
      </w:r>
    </w:p>
    <w:p w14:paraId="77E256C7"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49 </w:t>
      </w:r>
      <w:r w:rsidRPr="00B3233C">
        <w:rPr>
          <w:rFonts w:ascii="Book Antiqua" w:hAnsi="Book Antiqua"/>
          <w:b/>
          <w:bCs/>
        </w:rPr>
        <w:t>Wang J</w:t>
      </w:r>
      <w:r w:rsidRPr="00B3233C">
        <w:rPr>
          <w:rFonts w:ascii="Book Antiqua" w:hAnsi="Book Antiqua"/>
        </w:rPr>
        <w:t xml:space="preserve">, Yu Y, Li G, Shen C, Meng Z, Zheng J, Jia Y, Chen S, Zhang X, Zhu M, Zheng J, Song Z, Wu J, Shao L, Qian P, Mao X, Wang X, Huang Y, Zhao C, Zhang J, Qiu C, Zhang W. Relationship between serum HBV-RNA levels and intrahepatic viral as well as histologic activity markers in entecavir-treated patients. </w:t>
      </w:r>
      <w:r w:rsidRPr="00B3233C">
        <w:rPr>
          <w:rFonts w:ascii="Book Antiqua" w:hAnsi="Book Antiqua"/>
          <w:i/>
          <w:iCs/>
        </w:rPr>
        <w:t>J Hepatol</w:t>
      </w:r>
      <w:r w:rsidRPr="00B3233C">
        <w:rPr>
          <w:rFonts w:ascii="Book Antiqua" w:hAnsi="Book Antiqua"/>
        </w:rPr>
        <w:t xml:space="preserve"> 2017 [PMID: 28870671 DOI: 10.1016/j.jhep.2017.08.021]</w:t>
      </w:r>
    </w:p>
    <w:p w14:paraId="4128069B"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50 </w:t>
      </w:r>
      <w:r w:rsidRPr="00B3233C">
        <w:rPr>
          <w:rFonts w:ascii="Book Antiqua" w:hAnsi="Book Antiqua"/>
          <w:b/>
          <w:bCs/>
        </w:rPr>
        <w:t>van Bömmel F</w:t>
      </w:r>
      <w:r w:rsidRPr="00B3233C">
        <w:rPr>
          <w:rFonts w:ascii="Book Antiqua" w:hAnsi="Book Antiqua"/>
        </w:rPr>
        <w:t xml:space="preserve">, van Bömmel A, Krauel A, Wat C, Pavlovic V, Yang L, Deichsel D, Berg T, Böhm S. Serum HBV RNA as a Predictor of Peginterferon Alfa-2a Response in Patients With HBeAg-Positive Chronic Hepatitis B. </w:t>
      </w:r>
      <w:r w:rsidRPr="00B3233C">
        <w:rPr>
          <w:rFonts w:ascii="Book Antiqua" w:hAnsi="Book Antiqua"/>
          <w:i/>
          <w:iCs/>
        </w:rPr>
        <w:t>J Infect Dis</w:t>
      </w:r>
      <w:r w:rsidRPr="00B3233C">
        <w:rPr>
          <w:rFonts w:ascii="Book Antiqua" w:hAnsi="Book Antiqua"/>
        </w:rPr>
        <w:t xml:space="preserve"> 2018; </w:t>
      </w:r>
      <w:r w:rsidRPr="00B3233C">
        <w:rPr>
          <w:rFonts w:ascii="Book Antiqua" w:hAnsi="Book Antiqua"/>
          <w:b/>
          <w:bCs/>
        </w:rPr>
        <w:t>218</w:t>
      </w:r>
      <w:r w:rsidRPr="00B3233C">
        <w:rPr>
          <w:rFonts w:ascii="Book Antiqua" w:hAnsi="Book Antiqua"/>
        </w:rPr>
        <w:t>: 1066-1074 [PMID: 29741634 DOI: 10.1093/infdis/jiy270]</w:t>
      </w:r>
    </w:p>
    <w:p w14:paraId="37923AF5"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51 </w:t>
      </w:r>
      <w:r w:rsidRPr="00B3233C">
        <w:rPr>
          <w:rFonts w:ascii="Book Antiqua" w:hAnsi="Book Antiqua"/>
          <w:b/>
          <w:bCs/>
        </w:rPr>
        <w:t>Caviglia GP</w:t>
      </w:r>
      <w:r w:rsidRPr="00B3233C">
        <w:rPr>
          <w:rFonts w:ascii="Book Antiqua" w:hAnsi="Book Antiqua"/>
        </w:rPr>
        <w:t xml:space="preserve">, Abate ML, Tandoi F, Ciancio A, Amoroso A, Salizzoni M, Saracco GM, Rizzetto M, Romagnoli R, Smedile A. Quantitation of HBV cccDNA in anti-HBc-positive liver donors by droplet digital PCR: A new tool to detect occult infection. </w:t>
      </w:r>
      <w:r w:rsidRPr="00B3233C">
        <w:rPr>
          <w:rFonts w:ascii="Book Antiqua" w:hAnsi="Book Antiqua"/>
          <w:i/>
          <w:iCs/>
        </w:rPr>
        <w:t>J Hepatol</w:t>
      </w:r>
      <w:r w:rsidRPr="00B3233C">
        <w:rPr>
          <w:rFonts w:ascii="Book Antiqua" w:hAnsi="Book Antiqua"/>
        </w:rPr>
        <w:t xml:space="preserve"> 2018; </w:t>
      </w:r>
      <w:r w:rsidRPr="00B3233C">
        <w:rPr>
          <w:rFonts w:ascii="Book Antiqua" w:hAnsi="Book Antiqua"/>
          <w:b/>
          <w:bCs/>
        </w:rPr>
        <w:t>69</w:t>
      </w:r>
      <w:r w:rsidRPr="00B3233C">
        <w:rPr>
          <w:rFonts w:ascii="Book Antiqua" w:hAnsi="Book Antiqua"/>
        </w:rPr>
        <w:t>: 301-307 [PMID: 29621551 DOI: 10.1016/j.jhep.2018.03.021]</w:t>
      </w:r>
    </w:p>
    <w:p w14:paraId="7FEC89E3" w14:textId="77777777" w:rsidR="00B3233C" w:rsidRPr="00B3233C" w:rsidRDefault="00B3233C" w:rsidP="00B3233C">
      <w:pPr>
        <w:spacing w:line="360" w:lineRule="auto"/>
        <w:jc w:val="both"/>
        <w:rPr>
          <w:rFonts w:ascii="Book Antiqua" w:hAnsi="Book Antiqua"/>
        </w:rPr>
      </w:pPr>
      <w:r w:rsidRPr="00B3233C">
        <w:rPr>
          <w:rFonts w:ascii="Book Antiqua" w:hAnsi="Book Antiqua"/>
        </w:rPr>
        <w:lastRenderedPageBreak/>
        <w:t xml:space="preserve">52 </w:t>
      </w:r>
      <w:r w:rsidRPr="00B3233C">
        <w:rPr>
          <w:rFonts w:ascii="Book Antiqua" w:hAnsi="Book Antiqua"/>
          <w:b/>
          <w:bCs/>
        </w:rPr>
        <w:t>Mu D</w:t>
      </w:r>
      <w:r w:rsidRPr="00B3233C">
        <w:rPr>
          <w:rFonts w:ascii="Book Antiqua" w:hAnsi="Book Antiqua"/>
        </w:rPr>
        <w:t xml:space="preserve">, Yuan FC, Chen Y, Jiang XY, Yan L, Jiang LY, Gong JP, Zhang DZ, Ren H, Liao Y. Baseline value of intrahepatic HBV DNA over cccDNA predicts patient's response to interferon therapy. </w:t>
      </w:r>
      <w:r w:rsidRPr="00B3233C">
        <w:rPr>
          <w:rFonts w:ascii="Book Antiqua" w:hAnsi="Book Antiqua"/>
          <w:i/>
          <w:iCs/>
        </w:rPr>
        <w:t>Sci Rep</w:t>
      </w:r>
      <w:r w:rsidRPr="00B3233C">
        <w:rPr>
          <w:rFonts w:ascii="Book Antiqua" w:hAnsi="Book Antiqua"/>
        </w:rPr>
        <w:t xml:space="preserve"> 2017; </w:t>
      </w:r>
      <w:r w:rsidRPr="00B3233C">
        <w:rPr>
          <w:rFonts w:ascii="Book Antiqua" w:hAnsi="Book Antiqua"/>
          <w:b/>
          <w:bCs/>
        </w:rPr>
        <w:t>7</w:t>
      </w:r>
      <w:r w:rsidRPr="00B3233C">
        <w:rPr>
          <w:rFonts w:ascii="Book Antiqua" w:hAnsi="Book Antiqua"/>
        </w:rPr>
        <w:t>: 5937 [PMID: 28725013 DOI: 10.1038/s41598-017-05242-y]</w:t>
      </w:r>
    </w:p>
    <w:p w14:paraId="3072D535"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53 </w:t>
      </w:r>
      <w:r w:rsidRPr="00B3233C">
        <w:rPr>
          <w:rFonts w:ascii="Book Antiqua" w:hAnsi="Book Antiqua"/>
          <w:b/>
          <w:bCs/>
        </w:rPr>
        <w:t>Huang JT</w:t>
      </w:r>
      <w:r w:rsidRPr="00B3233C">
        <w:rPr>
          <w:rFonts w:ascii="Book Antiqua" w:hAnsi="Book Antiqua"/>
        </w:rPr>
        <w:t xml:space="preserve">, Yang Y, Hu YM, Liu XH, Liao MY, Morgan R, Yuan EF, Li X, Liu SM. A Highly Sensitive and Robust Method for Hepatitis B Virus Covalently Closed Circular DNA Detection in Single Cells and Serum. </w:t>
      </w:r>
      <w:r w:rsidRPr="00B3233C">
        <w:rPr>
          <w:rFonts w:ascii="Book Antiqua" w:hAnsi="Book Antiqua"/>
          <w:i/>
          <w:iCs/>
        </w:rPr>
        <w:t>J Mol Diagn</w:t>
      </w:r>
      <w:r w:rsidRPr="00B3233C">
        <w:rPr>
          <w:rFonts w:ascii="Book Antiqua" w:hAnsi="Book Antiqua"/>
        </w:rPr>
        <w:t xml:space="preserve"> 2018; </w:t>
      </w:r>
      <w:r w:rsidRPr="00B3233C">
        <w:rPr>
          <w:rFonts w:ascii="Book Antiqua" w:hAnsi="Book Antiqua"/>
          <w:b/>
          <w:bCs/>
        </w:rPr>
        <w:t>20</w:t>
      </w:r>
      <w:r w:rsidRPr="00B3233C">
        <w:rPr>
          <w:rFonts w:ascii="Book Antiqua" w:hAnsi="Book Antiqua"/>
        </w:rPr>
        <w:t>: 334-343 [PMID: 29656833 DOI: 10.1016/j.jmoldx.2018.01.010]</w:t>
      </w:r>
    </w:p>
    <w:p w14:paraId="406A22F4"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54 </w:t>
      </w:r>
      <w:r w:rsidRPr="00B3233C">
        <w:rPr>
          <w:rFonts w:ascii="Book Antiqua" w:hAnsi="Book Antiqua"/>
          <w:b/>
          <w:bCs/>
        </w:rPr>
        <w:t>Cornberg M</w:t>
      </w:r>
      <w:r w:rsidRPr="00B3233C">
        <w:rPr>
          <w:rFonts w:ascii="Book Antiqua" w:hAnsi="Book Antiqua"/>
        </w:rPr>
        <w:t>, Lok AS, Terrault NA, Zoulim F; 2019 EASL-AASLD HBV Treatment Endpoints Conference Faculty. Guidance for design and endpoints of clinical trials in chronic hepatitis B - Report from the 2019 EASL-AASLD HBV Treatment Endpoints Conference</w:t>
      </w:r>
      <w:r w:rsidRPr="00B3233C">
        <w:rPr>
          <w:rFonts w:ascii="Book Antiqua" w:hAnsi="Book Antiqua"/>
          <w:vertAlign w:val="superscript"/>
        </w:rPr>
        <w:t>‡</w:t>
      </w:r>
      <w:r w:rsidRPr="00B3233C">
        <w:rPr>
          <w:rFonts w:ascii="Book Antiqua" w:hAnsi="Book Antiqua"/>
        </w:rPr>
        <w:t xml:space="preserve">. </w:t>
      </w:r>
      <w:r w:rsidRPr="00B3233C">
        <w:rPr>
          <w:rFonts w:ascii="Book Antiqua" w:hAnsi="Book Antiqua"/>
          <w:i/>
          <w:iCs/>
        </w:rPr>
        <w:t>J Hepatol</w:t>
      </w:r>
      <w:r w:rsidRPr="00B3233C">
        <w:rPr>
          <w:rFonts w:ascii="Book Antiqua" w:hAnsi="Book Antiqua"/>
        </w:rPr>
        <w:t xml:space="preserve"> 2020; </w:t>
      </w:r>
      <w:r w:rsidRPr="00B3233C">
        <w:rPr>
          <w:rFonts w:ascii="Book Antiqua" w:hAnsi="Book Antiqua"/>
          <w:b/>
          <w:bCs/>
        </w:rPr>
        <w:t>72</w:t>
      </w:r>
      <w:r w:rsidRPr="00B3233C">
        <w:rPr>
          <w:rFonts w:ascii="Book Antiqua" w:hAnsi="Book Antiqua"/>
        </w:rPr>
        <w:t>: 539-557 [PMID: 31730789 DOI: 10.1016/j.jhep.2019.11.003]</w:t>
      </w:r>
    </w:p>
    <w:p w14:paraId="42CBB62B"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55 </w:t>
      </w:r>
      <w:r w:rsidRPr="00B3233C">
        <w:rPr>
          <w:rFonts w:ascii="Book Antiqua" w:hAnsi="Book Antiqua"/>
          <w:b/>
          <w:bCs/>
        </w:rPr>
        <w:t>Shimura S</w:t>
      </w:r>
      <w:r w:rsidRPr="00B3233C">
        <w:rPr>
          <w:rFonts w:ascii="Book Antiqua" w:hAnsi="Book Antiqua"/>
        </w:rPr>
        <w:t xml:space="preserve">, Watashi K, Fukano K, Peel M, Sluder A, Kawai F, Iwamoto M, Tsukuda S, Takeuchi JS, Miyake T, Sugiyama M, Ogasawara Y, Park SY, Tanaka Y, Kusuhara H, Mizokami M, Sureau C, Wakita T. Cyclosporin derivatives inhibit hepatitis B virus entry without interfering with NTCP transporter activity. </w:t>
      </w:r>
      <w:r w:rsidRPr="00B3233C">
        <w:rPr>
          <w:rFonts w:ascii="Book Antiqua" w:hAnsi="Book Antiqua"/>
          <w:i/>
          <w:iCs/>
        </w:rPr>
        <w:t>J Hepatol</w:t>
      </w:r>
      <w:r w:rsidRPr="00B3233C">
        <w:rPr>
          <w:rFonts w:ascii="Book Antiqua" w:hAnsi="Book Antiqua"/>
        </w:rPr>
        <w:t xml:space="preserve"> 2017; </w:t>
      </w:r>
      <w:r w:rsidRPr="00B3233C">
        <w:rPr>
          <w:rFonts w:ascii="Book Antiqua" w:hAnsi="Book Antiqua"/>
          <w:b/>
          <w:bCs/>
        </w:rPr>
        <w:t>66</w:t>
      </w:r>
      <w:r w:rsidRPr="00B3233C">
        <w:rPr>
          <w:rFonts w:ascii="Book Antiqua" w:hAnsi="Book Antiqua"/>
        </w:rPr>
        <w:t>: 685-692 [PMID: 27890789 DOI: 10.1016/j.jhep.2016.11.009]</w:t>
      </w:r>
    </w:p>
    <w:p w14:paraId="1C186D0F"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56 </w:t>
      </w:r>
      <w:r w:rsidRPr="00B3233C">
        <w:rPr>
          <w:rFonts w:ascii="Book Antiqua" w:hAnsi="Book Antiqua"/>
          <w:b/>
          <w:bCs/>
        </w:rPr>
        <w:t>Donkers JM</w:t>
      </w:r>
      <w:r w:rsidRPr="00B3233C">
        <w:rPr>
          <w:rFonts w:ascii="Book Antiqua" w:hAnsi="Book Antiqua"/>
        </w:rPr>
        <w:t xml:space="preserve">, Appelman MD, van de Graaf SFJ. Mechanistic insights into the inhibition of NTCP by myrcludex B. </w:t>
      </w:r>
      <w:r w:rsidRPr="00B3233C">
        <w:rPr>
          <w:rFonts w:ascii="Book Antiqua" w:hAnsi="Book Antiqua"/>
          <w:i/>
          <w:iCs/>
        </w:rPr>
        <w:t>JHEP Rep</w:t>
      </w:r>
      <w:r w:rsidRPr="00B3233C">
        <w:rPr>
          <w:rFonts w:ascii="Book Antiqua" w:hAnsi="Book Antiqua"/>
        </w:rPr>
        <w:t xml:space="preserve"> 2019; </w:t>
      </w:r>
      <w:r w:rsidRPr="00B3233C">
        <w:rPr>
          <w:rFonts w:ascii="Book Antiqua" w:hAnsi="Book Antiqua"/>
          <w:b/>
          <w:bCs/>
        </w:rPr>
        <w:t>1</w:t>
      </w:r>
      <w:r w:rsidRPr="00B3233C">
        <w:rPr>
          <w:rFonts w:ascii="Book Antiqua" w:hAnsi="Book Antiqua"/>
        </w:rPr>
        <w:t>: 278-285 [PMID: 32039379 DOI: 10.1016/j.jhepr.2019.07.006]</w:t>
      </w:r>
    </w:p>
    <w:p w14:paraId="701C9F54"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57 </w:t>
      </w:r>
      <w:r w:rsidRPr="00B3233C">
        <w:rPr>
          <w:rFonts w:ascii="Book Antiqua" w:hAnsi="Book Antiqua"/>
          <w:b/>
          <w:bCs/>
        </w:rPr>
        <w:t>Bazinet M</w:t>
      </w:r>
      <w:r w:rsidRPr="00B3233C">
        <w:rPr>
          <w:rFonts w:ascii="Book Antiqua" w:hAnsi="Book Antiqua"/>
        </w:rPr>
        <w:t xml:space="preserve">, Pântea V, Placinta G, Moscalu I, Cebotarescu V, Cojuhari L, Jimbei P, Iarovoi L, Smesnoi V, Musteata T, Jucov A, Dittmer U, Krawczyk A, Vaillant A. Safety and Efficacy of 48 Weeks REP 2139 or REP 2165, Tenofovir Disoproxil, and Pegylated Interferon Alfa-2a in Patients With Chronic HBV Infection Naïve to Nucleos(t)ide Therapy. </w:t>
      </w:r>
      <w:r w:rsidRPr="00B3233C">
        <w:rPr>
          <w:rFonts w:ascii="Book Antiqua" w:hAnsi="Book Antiqua"/>
          <w:i/>
          <w:iCs/>
        </w:rPr>
        <w:t>Gastroenterology</w:t>
      </w:r>
      <w:r w:rsidRPr="00B3233C">
        <w:rPr>
          <w:rFonts w:ascii="Book Antiqua" w:hAnsi="Book Antiqua"/>
        </w:rPr>
        <w:t xml:space="preserve"> 2020; </w:t>
      </w:r>
      <w:r w:rsidRPr="00B3233C">
        <w:rPr>
          <w:rFonts w:ascii="Book Antiqua" w:hAnsi="Book Antiqua"/>
          <w:b/>
          <w:bCs/>
        </w:rPr>
        <w:t>158</w:t>
      </w:r>
      <w:r w:rsidRPr="00B3233C">
        <w:rPr>
          <w:rFonts w:ascii="Book Antiqua" w:hAnsi="Book Antiqua"/>
        </w:rPr>
        <w:t>: 2180-2194 [PMID: 32147484 DOI: 10.1053/j.gastro.2020.02.058]</w:t>
      </w:r>
    </w:p>
    <w:p w14:paraId="15195347"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58 </w:t>
      </w:r>
      <w:r w:rsidRPr="00B3233C">
        <w:rPr>
          <w:rFonts w:ascii="Book Antiqua" w:hAnsi="Book Antiqua"/>
          <w:b/>
          <w:bCs/>
        </w:rPr>
        <w:t>Han K</w:t>
      </w:r>
      <w:r w:rsidRPr="00B3233C">
        <w:rPr>
          <w:rFonts w:ascii="Book Antiqua" w:hAnsi="Book Antiqua"/>
        </w:rPr>
        <w:t xml:space="preserve">, Cremer J, Elston R, Oliver S, Baptiste-Brown S, Chen S, Gardiner D, Davies M, Saunders J, Hamatake R, Losos J, Leivers M, Hood S, van der Berg F, Paff M, Ritter JM, Theodore D. A Randomized, Double-Blind, Placebo-Controlled, First-Time-in-Human Study to Assess the Safety, Tolerability, and Pharmacokinetics of Single and Multiple </w:t>
      </w:r>
      <w:r w:rsidRPr="00B3233C">
        <w:rPr>
          <w:rFonts w:ascii="Book Antiqua" w:hAnsi="Book Antiqua"/>
        </w:rPr>
        <w:lastRenderedPageBreak/>
        <w:t xml:space="preserve">Ascending Doses of GSK3389404 in Healthy Subjects. </w:t>
      </w:r>
      <w:r w:rsidRPr="00B3233C">
        <w:rPr>
          <w:rFonts w:ascii="Book Antiqua" w:hAnsi="Book Antiqua"/>
          <w:i/>
          <w:iCs/>
        </w:rPr>
        <w:t>Clin Pharmacol Drug Dev</w:t>
      </w:r>
      <w:r w:rsidRPr="00B3233C">
        <w:rPr>
          <w:rFonts w:ascii="Book Antiqua" w:hAnsi="Book Antiqua"/>
        </w:rPr>
        <w:t xml:space="preserve"> 2019; </w:t>
      </w:r>
      <w:r w:rsidRPr="00B3233C">
        <w:rPr>
          <w:rFonts w:ascii="Book Antiqua" w:hAnsi="Book Antiqua"/>
          <w:b/>
          <w:bCs/>
        </w:rPr>
        <w:t>8</w:t>
      </w:r>
      <w:r w:rsidRPr="00B3233C">
        <w:rPr>
          <w:rFonts w:ascii="Book Antiqua" w:hAnsi="Book Antiqua"/>
        </w:rPr>
        <w:t>: 790-801 [PMID: 30861337 DOI: 10.1002/cpdd.670]</w:t>
      </w:r>
    </w:p>
    <w:p w14:paraId="079C84B7"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59 </w:t>
      </w:r>
      <w:r w:rsidRPr="00B3233C">
        <w:rPr>
          <w:rFonts w:ascii="Book Antiqua" w:hAnsi="Book Antiqua"/>
          <w:b/>
          <w:bCs/>
        </w:rPr>
        <w:t>Yuen MF</w:t>
      </w:r>
      <w:r w:rsidRPr="00B3233C">
        <w:rPr>
          <w:rFonts w:ascii="Book Antiqua" w:hAnsi="Book Antiqua"/>
        </w:rPr>
        <w:t xml:space="preserve">, Gane EJ, Kim DJ, Weilert F, Yuen Chan HL, Lalezari J, Hwang SG, Nguyen T, Flores O, Hartman G, Liaw S, Lenz O, Kakuda TN, Talloen W, Schwabe C, Klumpp K, Brown N. Antiviral Activity, Safety, and Pharmacokinetics of Capsid Assembly Modulator NVR 3-778 in Patients with Chronic HBV Infection. </w:t>
      </w:r>
      <w:r w:rsidRPr="00B3233C">
        <w:rPr>
          <w:rFonts w:ascii="Book Antiqua" w:hAnsi="Book Antiqua"/>
          <w:i/>
          <w:iCs/>
        </w:rPr>
        <w:t>Gastroenterology</w:t>
      </w:r>
      <w:r w:rsidRPr="00B3233C">
        <w:rPr>
          <w:rFonts w:ascii="Book Antiqua" w:hAnsi="Book Antiqua"/>
        </w:rPr>
        <w:t xml:space="preserve"> 2019; </w:t>
      </w:r>
      <w:r w:rsidRPr="00B3233C">
        <w:rPr>
          <w:rFonts w:ascii="Book Antiqua" w:hAnsi="Book Antiqua"/>
          <w:b/>
          <w:bCs/>
        </w:rPr>
        <w:t>156</w:t>
      </w:r>
      <w:r w:rsidRPr="00B3233C">
        <w:rPr>
          <w:rFonts w:ascii="Book Antiqua" w:hAnsi="Book Antiqua"/>
        </w:rPr>
        <w:t>: 1392-1403.e7 [PMID: 30625297 DOI: 10.1053/j.gastro.2018.12.023]</w:t>
      </w:r>
    </w:p>
    <w:p w14:paraId="1A9C239E"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60 </w:t>
      </w:r>
      <w:r w:rsidRPr="00B3233C">
        <w:rPr>
          <w:rFonts w:ascii="Book Antiqua" w:hAnsi="Book Antiqua"/>
          <w:b/>
          <w:bCs/>
        </w:rPr>
        <w:t>Lucifora J</w:t>
      </w:r>
      <w:r w:rsidRPr="00B3233C">
        <w:rPr>
          <w:rFonts w:ascii="Book Antiqua" w:hAnsi="Book Antiqua"/>
        </w:rPr>
        <w:t xml:space="preserve">, Xia Y, Reisinger F, Zhang K, Stadler D, Cheng X, Sprinzl MF, Koppensteiner H, Makowska Z, Volz T, Remouchamps C, Chou WM, Thasler WE, Hüser N, Durantel D, Liang TJ, Münk C, Heim MH, Browning JL, Dejardin E, Dandri M, Schindler M, Heikenwalder M, Protzer U. Specific and nonhepatotoxic degradation of nuclear hepatitis B virus cccDNA. </w:t>
      </w:r>
      <w:r w:rsidRPr="00B3233C">
        <w:rPr>
          <w:rFonts w:ascii="Book Antiqua" w:hAnsi="Book Antiqua"/>
          <w:i/>
          <w:iCs/>
        </w:rPr>
        <w:t>Science</w:t>
      </w:r>
      <w:r w:rsidRPr="00B3233C">
        <w:rPr>
          <w:rFonts w:ascii="Book Antiqua" w:hAnsi="Book Antiqua"/>
        </w:rPr>
        <w:t xml:space="preserve"> 2014; </w:t>
      </w:r>
      <w:r w:rsidRPr="00B3233C">
        <w:rPr>
          <w:rFonts w:ascii="Book Antiqua" w:hAnsi="Book Antiqua"/>
          <w:b/>
          <w:bCs/>
        </w:rPr>
        <w:t>343</w:t>
      </w:r>
      <w:r w:rsidRPr="00B3233C">
        <w:rPr>
          <w:rFonts w:ascii="Book Antiqua" w:hAnsi="Book Antiqua"/>
        </w:rPr>
        <w:t>: 1221-1228 [PMID: 24557838 DOI: 10.1126/science.1243462]</w:t>
      </w:r>
    </w:p>
    <w:p w14:paraId="730F34A5"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61 </w:t>
      </w:r>
      <w:r w:rsidRPr="00B3233C">
        <w:rPr>
          <w:rFonts w:ascii="Book Antiqua" w:hAnsi="Book Antiqua"/>
          <w:b/>
          <w:bCs/>
        </w:rPr>
        <w:t>Yang HC</w:t>
      </w:r>
      <w:r w:rsidRPr="00B3233C">
        <w:rPr>
          <w:rFonts w:ascii="Book Antiqua" w:hAnsi="Book Antiqua"/>
        </w:rPr>
        <w:t xml:space="preserve">, Chen PJ. The potential and challenges of CRISPR-Cas in eradication of hepatitis B virus covalently closed circular DNA. </w:t>
      </w:r>
      <w:r w:rsidRPr="00B3233C">
        <w:rPr>
          <w:rFonts w:ascii="Book Antiqua" w:hAnsi="Book Antiqua"/>
          <w:i/>
          <w:iCs/>
        </w:rPr>
        <w:t>Virus Res</w:t>
      </w:r>
      <w:r w:rsidRPr="00B3233C">
        <w:rPr>
          <w:rFonts w:ascii="Book Antiqua" w:hAnsi="Book Antiqua"/>
        </w:rPr>
        <w:t xml:space="preserve"> 2018; </w:t>
      </w:r>
      <w:r w:rsidRPr="00B3233C">
        <w:rPr>
          <w:rFonts w:ascii="Book Antiqua" w:hAnsi="Book Antiqua"/>
          <w:b/>
          <w:bCs/>
        </w:rPr>
        <w:t>244</w:t>
      </w:r>
      <w:r w:rsidRPr="00B3233C">
        <w:rPr>
          <w:rFonts w:ascii="Book Antiqua" w:hAnsi="Book Antiqua"/>
        </w:rPr>
        <w:t>: 304-310 [PMID: 28627393 DOI: 10.1016/j.virusres.2017.06.010]</w:t>
      </w:r>
    </w:p>
    <w:p w14:paraId="29638C63"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62 </w:t>
      </w:r>
      <w:r w:rsidRPr="00B3233C">
        <w:rPr>
          <w:rFonts w:ascii="Book Antiqua" w:hAnsi="Book Antiqua"/>
          <w:b/>
          <w:bCs/>
        </w:rPr>
        <w:t>Lucifora J</w:t>
      </w:r>
      <w:r w:rsidRPr="00B3233C">
        <w:rPr>
          <w:rFonts w:ascii="Book Antiqua" w:hAnsi="Book Antiqua"/>
        </w:rPr>
        <w:t xml:space="preserve">, Arzberger S, Durantel D, Belloni L, Strubin M, Levrero M, Zoulim F, Hantz O, Protzer U. Hepatitis B virus X protein is essential to initiate and maintain virus replication after infection. </w:t>
      </w:r>
      <w:r w:rsidRPr="00B3233C">
        <w:rPr>
          <w:rFonts w:ascii="Book Antiqua" w:hAnsi="Book Antiqua"/>
          <w:i/>
          <w:iCs/>
        </w:rPr>
        <w:t>J Hepatol</w:t>
      </w:r>
      <w:r w:rsidRPr="00B3233C">
        <w:rPr>
          <w:rFonts w:ascii="Book Antiqua" w:hAnsi="Book Antiqua"/>
        </w:rPr>
        <w:t xml:space="preserve"> 2011; </w:t>
      </w:r>
      <w:r w:rsidRPr="00B3233C">
        <w:rPr>
          <w:rFonts w:ascii="Book Antiqua" w:hAnsi="Book Antiqua"/>
          <w:b/>
          <w:bCs/>
        </w:rPr>
        <w:t>55</w:t>
      </w:r>
      <w:r w:rsidRPr="00B3233C">
        <w:rPr>
          <w:rFonts w:ascii="Book Antiqua" w:hAnsi="Book Antiqua"/>
        </w:rPr>
        <w:t>: 996-1003 [PMID: 21376091 DOI: 10.1016/j.jhep.2011.02.015]</w:t>
      </w:r>
    </w:p>
    <w:p w14:paraId="6B0D81E9"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63 </w:t>
      </w:r>
      <w:r w:rsidRPr="00B3233C">
        <w:rPr>
          <w:rFonts w:ascii="Book Antiqua" w:hAnsi="Book Antiqua"/>
          <w:b/>
          <w:bCs/>
        </w:rPr>
        <w:t>Imam H</w:t>
      </w:r>
      <w:r w:rsidRPr="00B3233C">
        <w:rPr>
          <w:rFonts w:ascii="Book Antiqua" w:hAnsi="Book Antiqua"/>
        </w:rPr>
        <w:t xml:space="preserve">, Kim GW, Mir SA, Khan M, Siddiqui A. Interferon-stimulated gene 20 (ISG20) selectively degrades N6-methyladenosine modified Hepatitis B Virus transcripts. </w:t>
      </w:r>
      <w:r w:rsidRPr="00B3233C">
        <w:rPr>
          <w:rFonts w:ascii="Book Antiqua" w:hAnsi="Book Antiqua"/>
          <w:i/>
          <w:iCs/>
        </w:rPr>
        <w:t>PLoS Pathog</w:t>
      </w:r>
      <w:r w:rsidRPr="00B3233C">
        <w:rPr>
          <w:rFonts w:ascii="Book Antiqua" w:hAnsi="Book Antiqua"/>
        </w:rPr>
        <w:t xml:space="preserve"> 2020; </w:t>
      </w:r>
      <w:r w:rsidRPr="00B3233C">
        <w:rPr>
          <w:rFonts w:ascii="Book Antiqua" w:hAnsi="Book Antiqua"/>
          <w:b/>
          <w:bCs/>
        </w:rPr>
        <w:t>16</w:t>
      </w:r>
      <w:r w:rsidRPr="00B3233C">
        <w:rPr>
          <w:rFonts w:ascii="Book Antiqua" w:hAnsi="Book Antiqua"/>
        </w:rPr>
        <w:t>: e1008338 [PMID: 32059034 DOI: 10.1371/journal.ppat.1008338]</w:t>
      </w:r>
    </w:p>
    <w:p w14:paraId="003DC095"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64 </w:t>
      </w:r>
      <w:r w:rsidRPr="00B3233C">
        <w:rPr>
          <w:rFonts w:ascii="Book Antiqua" w:hAnsi="Book Antiqua"/>
          <w:b/>
          <w:bCs/>
        </w:rPr>
        <w:t>Niu C</w:t>
      </w:r>
      <w:r w:rsidRPr="00B3233C">
        <w:rPr>
          <w:rFonts w:ascii="Book Antiqua" w:hAnsi="Book Antiqua"/>
        </w:rPr>
        <w:t xml:space="preserve">, Li L, Daffis S, Lucifora J, Bonnin M, Maadadi S, Salas E, Chu R, Ramos H, Livingston CM, Beran RK, Garg AV, Balsitis S, Durantel D, Zoulim F, Delaney WE 4th, Fletcher SP. Toll-like receptor 7 agonist GS-9620 induces prolonged inhibition of HBV via a type I interferon-dependent mechanism. </w:t>
      </w:r>
      <w:r w:rsidRPr="00B3233C">
        <w:rPr>
          <w:rFonts w:ascii="Book Antiqua" w:hAnsi="Book Antiqua"/>
          <w:i/>
          <w:iCs/>
        </w:rPr>
        <w:t>J Hepatol</w:t>
      </w:r>
      <w:r w:rsidRPr="00B3233C">
        <w:rPr>
          <w:rFonts w:ascii="Book Antiqua" w:hAnsi="Book Antiqua"/>
        </w:rPr>
        <w:t xml:space="preserve"> 2018; </w:t>
      </w:r>
      <w:r w:rsidRPr="00B3233C">
        <w:rPr>
          <w:rFonts w:ascii="Book Antiqua" w:hAnsi="Book Antiqua"/>
          <w:b/>
          <w:bCs/>
        </w:rPr>
        <w:t>68</w:t>
      </w:r>
      <w:r w:rsidRPr="00B3233C">
        <w:rPr>
          <w:rFonts w:ascii="Book Antiqua" w:hAnsi="Book Antiqua"/>
        </w:rPr>
        <w:t>: 922-931 [PMID: 29247725 DOI: 10.1016/j.jhep.2017.12.007]</w:t>
      </w:r>
    </w:p>
    <w:p w14:paraId="5C11CE32"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65 </w:t>
      </w:r>
      <w:r w:rsidRPr="00B3233C">
        <w:rPr>
          <w:rFonts w:ascii="Book Antiqua" w:hAnsi="Book Antiqua"/>
          <w:b/>
          <w:bCs/>
        </w:rPr>
        <w:t>Gane E</w:t>
      </w:r>
      <w:r w:rsidRPr="00B3233C">
        <w:rPr>
          <w:rFonts w:ascii="Book Antiqua" w:hAnsi="Book Antiqua"/>
        </w:rPr>
        <w:t xml:space="preserve">, Verdon DJ, Brooks AE, Gaggar A, Nguyen AH, Subramanian GM, Schwabe C, Dunbar PR. Anti-PD-1 blockade with nivolumab with and without therapeutic </w:t>
      </w:r>
      <w:r w:rsidRPr="00B3233C">
        <w:rPr>
          <w:rFonts w:ascii="Book Antiqua" w:hAnsi="Book Antiqua"/>
        </w:rPr>
        <w:lastRenderedPageBreak/>
        <w:t xml:space="preserve">vaccination for virally suppressed chronic hepatitis B: A pilot study. </w:t>
      </w:r>
      <w:r w:rsidRPr="00B3233C">
        <w:rPr>
          <w:rFonts w:ascii="Book Antiqua" w:hAnsi="Book Antiqua"/>
          <w:i/>
          <w:iCs/>
        </w:rPr>
        <w:t>J Hepatol</w:t>
      </w:r>
      <w:r w:rsidRPr="00B3233C">
        <w:rPr>
          <w:rFonts w:ascii="Book Antiqua" w:hAnsi="Book Antiqua"/>
        </w:rPr>
        <w:t xml:space="preserve"> 2019; </w:t>
      </w:r>
      <w:r w:rsidRPr="00B3233C">
        <w:rPr>
          <w:rFonts w:ascii="Book Antiqua" w:hAnsi="Book Antiqua"/>
          <w:b/>
          <w:bCs/>
        </w:rPr>
        <w:t>71</w:t>
      </w:r>
      <w:r w:rsidRPr="00B3233C">
        <w:rPr>
          <w:rFonts w:ascii="Book Antiqua" w:hAnsi="Book Antiqua"/>
        </w:rPr>
        <w:t>: 900-907 [PMID: 31306680 DOI: 10.1016/j.jhep.2019.06.028]</w:t>
      </w:r>
    </w:p>
    <w:p w14:paraId="32204B9A"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66 </w:t>
      </w:r>
      <w:r w:rsidRPr="00B3233C">
        <w:rPr>
          <w:rFonts w:ascii="Book Antiqua" w:hAnsi="Book Antiqua"/>
          <w:b/>
          <w:bCs/>
        </w:rPr>
        <w:t>Bertoletti A</w:t>
      </w:r>
      <w:r w:rsidRPr="00B3233C">
        <w:rPr>
          <w:rFonts w:ascii="Book Antiqua" w:hAnsi="Book Antiqua"/>
        </w:rPr>
        <w:t xml:space="preserve">. ImmTAV, a New Immunotherapy Targeting the Source of HBV Infection. </w:t>
      </w:r>
      <w:r w:rsidRPr="00B3233C">
        <w:rPr>
          <w:rFonts w:ascii="Book Antiqua" w:hAnsi="Book Antiqua"/>
          <w:i/>
          <w:iCs/>
        </w:rPr>
        <w:t>Hepatology</w:t>
      </w:r>
      <w:r w:rsidRPr="00B3233C">
        <w:rPr>
          <w:rFonts w:ascii="Book Antiqua" w:hAnsi="Book Antiqua"/>
        </w:rPr>
        <w:t xml:space="preserve"> 2020; </w:t>
      </w:r>
      <w:r w:rsidRPr="00B3233C">
        <w:rPr>
          <w:rFonts w:ascii="Book Antiqua" w:hAnsi="Book Antiqua"/>
          <w:b/>
          <w:bCs/>
        </w:rPr>
        <w:t>72</w:t>
      </w:r>
      <w:r w:rsidRPr="00B3233C">
        <w:rPr>
          <w:rFonts w:ascii="Book Antiqua" w:hAnsi="Book Antiqua"/>
        </w:rPr>
        <w:t>: 1514-1517 [PMID: 32865247 DOI: 10.1002/hep.31527]</w:t>
      </w:r>
    </w:p>
    <w:p w14:paraId="1C012957"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67 </w:t>
      </w:r>
      <w:r w:rsidRPr="00B3233C">
        <w:rPr>
          <w:rFonts w:ascii="Book Antiqua" w:hAnsi="Book Antiqua"/>
          <w:b/>
          <w:bCs/>
        </w:rPr>
        <w:t>Kah J</w:t>
      </w:r>
      <w:r w:rsidRPr="00B3233C">
        <w:rPr>
          <w:rFonts w:ascii="Book Antiqua" w:hAnsi="Book Antiqua"/>
        </w:rPr>
        <w:t xml:space="preserve">, Koh S, Volz T, Ceccarello E, Allweiss L, Lütgehetmann M, Bertoletti A, Dandri M. Lymphocytes transiently expressing virus-specific T cell receptors reduce hepatitis B virus infection. </w:t>
      </w:r>
      <w:r w:rsidRPr="00B3233C">
        <w:rPr>
          <w:rFonts w:ascii="Book Antiqua" w:hAnsi="Book Antiqua"/>
          <w:i/>
          <w:iCs/>
        </w:rPr>
        <w:t>J Clin Invest</w:t>
      </w:r>
      <w:r w:rsidRPr="00B3233C">
        <w:rPr>
          <w:rFonts w:ascii="Book Antiqua" w:hAnsi="Book Antiqua"/>
        </w:rPr>
        <w:t xml:space="preserve"> 2017; </w:t>
      </w:r>
      <w:r w:rsidRPr="00B3233C">
        <w:rPr>
          <w:rFonts w:ascii="Book Antiqua" w:hAnsi="Book Antiqua"/>
          <w:b/>
          <w:bCs/>
        </w:rPr>
        <w:t>127</w:t>
      </w:r>
      <w:r w:rsidRPr="00B3233C">
        <w:rPr>
          <w:rFonts w:ascii="Book Antiqua" w:hAnsi="Book Antiqua"/>
        </w:rPr>
        <w:t>: 3177-3188 [PMID: 28737510 DOI: 10.1172/JCI93024]</w:t>
      </w:r>
    </w:p>
    <w:p w14:paraId="739BB2A3"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68 </w:t>
      </w:r>
      <w:r w:rsidRPr="00B3233C">
        <w:rPr>
          <w:rFonts w:ascii="Book Antiqua" w:hAnsi="Book Antiqua"/>
          <w:b/>
          <w:bCs/>
        </w:rPr>
        <w:t>Boni C</w:t>
      </w:r>
      <w:r w:rsidRPr="00B3233C">
        <w:rPr>
          <w:rFonts w:ascii="Book Antiqua" w:hAnsi="Book Antiqua"/>
        </w:rPr>
        <w:t xml:space="preserve">, Janssen HLA, Rossi M, Yoon SK, Vecchi A, Barili V, Yoshida EM, Trinh H, Rodell TC, Laccabue D, Alfieri A, Brillo F, Fisicaro P, Acerbi G, Pedrazzi G, Andreone P, Cursaro C, Margotti M, Santoro R, Piazzolla V, Brunetto MR, Coco B, Cavallone D, Zhao Y, Joshi A, Woo J, Lau AH, Gaggar A, Subramanian GM, Massetto B, Fung S, Ahn SH, Ma X, Mangia A, Ferrari C. Combined GS-4774 and Tenofovir Therapy Can Improve HBV-Specific T-Cell Responses in Patients With Chronic Hepatitis. </w:t>
      </w:r>
      <w:r w:rsidRPr="00B3233C">
        <w:rPr>
          <w:rFonts w:ascii="Book Antiqua" w:hAnsi="Book Antiqua"/>
          <w:i/>
          <w:iCs/>
        </w:rPr>
        <w:t>Gastroenterology</w:t>
      </w:r>
      <w:r w:rsidRPr="00B3233C">
        <w:rPr>
          <w:rFonts w:ascii="Book Antiqua" w:hAnsi="Book Antiqua"/>
        </w:rPr>
        <w:t xml:space="preserve"> 2019; </w:t>
      </w:r>
      <w:r w:rsidRPr="00B3233C">
        <w:rPr>
          <w:rFonts w:ascii="Book Antiqua" w:hAnsi="Book Antiqua"/>
          <w:b/>
          <w:bCs/>
        </w:rPr>
        <w:t>157</w:t>
      </w:r>
      <w:r w:rsidRPr="00B3233C">
        <w:rPr>
          <w:rFonts w:ascii="Book Antiqua" w:hAnsi="Book Antiqua"/>
        </w:rPr>
        <w:t>: 227-241.e7 [PMID: 30930022 DOI: 10.1053/j.gastro.2019.03.044]</w:t>
      </w:r>
    </w:p>
    <w:p w14:paraId="372114B8" w14:textId="1E22C3C1" w:rsidR="00B3233C" w:rsidRPr="00B3233C" w:rsidRDefault="00B3233C" w:rsidP="00B3233C">
      <w:pPr>
        <w:spacing w:line="360" w:lineRule="auto"/>
        <w:jc w:val="both"/>
        <w:rPr>
          <w:rFonts w:ascii="Book Antiqua" w:hAnsi="Book Antiqua"/>
        </w:rPr>
      </w:pPr>
      <w:r w:rsidRPr="00A67ACC">
        <w:rPr>
          <w:rFonts w:ascii="Book Antiqua" w:hAnsi="Book Antiqua"/>
        </w:rPr>
        <w:t xml:space="preserve">69 </w:t>
      </w:r>
      <w:r w:rsidR="004E2A9D" w:rsidRPr="00A67ACC">
        <w:rPr>
          <w:rFonts w:ascii="Book Antiqua" w:hAnsi="Book Antiqua"/>
          <w:b/>
          <w:bCs/>
        </w:rPr>
        <w:t>World Health Organization</w:t>
      </w:r>
      <w:r w:rsidRPr="00A67ACC">
        <w:rPr>
          <w:rFonts w:ascii="Book Antiqua" w:hAnsi="Book Antiqua"/>
          <w:b/>
          <w:bCs/>
        </w:rPr>
        <w:t xml:space="preserve">. </w:t>
      </w:r>
      <w:r w:rsidRPr="00A67ACC">
        <w:rPr>
          <w:rFonts w:ascii="Book Antiqua" w:hAnsi="Book Antiqua"/>
        </w:rPr>
        <w:t>Immunization coverage</w:t>
      </w:r>
      <w:r w:rsidR="00795123" w:rsidRPr="00A67ACC">
        <w:rPr>
          <w:rFonts w:ascii="Book Antiqua" w:hAnsi="Book Antiqua"/>
        </w:rPr>
        <w:t>.</w:t>
      </w:r>
      <w:r w:rsidRPr="00A67ACC">
        <w:rPr>
          <w:rFonts w:ascii="Book Antiqua" w:hAnsi="Book Antiqua"/>
        </w:rPr>
        <w:t xml:space="preserve"> </w:t>
      </w:r>
      <w:r w:rsidR="00D37141" w:rsidRPr="0001691F">
        <w:t>[</w:t>
      </w:r>
      <w:r w:rsidR="00D37141" w:rsidRPr="0001691F">
        <w:rPr>
          <w:rFonts w:ascii="Book Antiqua" w:hAnsi="Book Antiqua"/>
        </w:rPr>
        <w:t xml:space="preserve">Internet] </w:t>
      </w:r>
      <w:r w:rsidR="00795123" w:rsidRPr="00A67ACC">
        <w:rPr>
          <w:rFonts w:ascii="Book Antiqua" w:hAnsi="Book Antiqua"/>
        </w:rPr>
        <w:t>[</w:t>
      </w:r>
      <w:r w:rsidR="004E2A9D" w:rsidRPr="004E2A9D">
        <w:rPr>
          <w:rFonts w:ascii="Book Antiqua" w:hAnsi="Book Antiqua"/>
        </w:rPr>
        <w:t>accessed</w:t>
      </w:r>
      <w:r w:rsidR="00795123" w:rsidRPr="00A67ACC">
        <w:rPr>
          <w:rFonts w:ascii="Book Antiqua" w:hAnsi="Book Antiqua"/>
        </w:rPr>
        <w:t xml:space="preserve"> 17 August 2020]. </w:t>
      </w:r>
      <w:r w:rsidR="00795123" w:rsidRPr="00A67ACC">
        <w:rPr>
          <w:rFonts w:ascii="Book Antiqua" w:eastAsia="SimSun" w:hAnsi="Book Antiqua" w:cs="Arial"/>
          <w:bCs/>
        </w:rPr>
        <w:t xml:space="preserve">Available from: </w:t>
      </w:r>
      <w:r w:rsidRPr="00A67ACC">
        <w:rPr>
          <w:rFonts w:ascii="Book Antiqua" w:hAnsi="Book Antiqua"/>
        </w:rPr>
        <w:t>https://www.who.int/news-room/fact-sheets/detail/immunization-coverage</w:t>
      </w:r>
    </w:p>
    <w:p w14:paraId="0B24BA47"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70 </w:t>
      </w:r>
      <w:r w:rsidRPr="00B3233C">
        <w:rPr>
          <w:rFonts w:ascii="Book Antiqua" w:hAnsi="Book Antiqua"/>
          <w:b/>
          <w:bCs/>
        </w:rPr>
        <w:t>Ott JJ</w:t>
      </w:r>
      <w:r w:rsidRPr="00B3233C">
        <w:rPr>
          <w:rFonts w:ascii="Book Antiqua" w:hAnsi="Book Antiqua"/>
        </w:rPr>
        <w:t xml:space="preserve">, Horn J, Krause G, Mikolajczyk RT. Time trends of chronic HBV infection over prior decades - A global analysis. </w:t>
      </w:r>
      <w:r w:rsidRPr="00B3233C">
        <w:rPr>
          <w:rFonts w:ascii="Book Antiqua" w:hAnsi="Book Antiqua"/>
          <w:i/>
          <w:iCs/>
        </w:rPr>
        <w:t>J Hepatol</w:t>
      </w:r>
      <w:r w:rsidRPr="00B3233C">
        <w:rPr>
          <w:rFonts w:ascii="Book Antiqua" w:hAnsi="Book Antiqua"/>
        </w:rPr>
        <w:t xml:space="preserve"> 2017; </w:t>
      </w:r>
      <w:r w:rsidRPr="00B3233C">
        <w:rPr>
          <w:rFonts w:ascii="Book Antiqua" w:hAnsi="Book Antiqua"/>
          <w:b/>
          <w:bCs/>
        </w:rPr>
        <w:t>66</w:t>
      </w:r>
      <w:r w:rsidRPr="00B3233C">
        <w:rPr>
          <w:rFonts w:ascii="Book Antiqua" w:hAnsi="Book Antiqua"/>
        </w:rPr>
        <w:t>: 48-54 [PMID: 27592304 DOI: 10.1016/j.jhep.2016.08.013]</w:t>
      </w:r>
    </w:p>
    <w:p w14:paraId="1B0AEAB2"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71 </w:t>
      </w:r>
      <w:r w:rsidRPr="00B3233C">
        <w:rPr>
          <w:rFonts w:ascii="Book Antiqua" w:hAnsi="Book Antiqua"/>
          <w:b/>
          <w:bCs/>
        </w:rPr>
        <w:t>Yang S</w:t>
      </w:r>
      <w:r w:rsidRPr="00B3233C">
        <w:rPr>
          <w:rFonts w:ascii="Book Antiqua" w:hAnsi="Book Antiqua"/>
        </w:rPr>
        <w:t xml:space="preserve">, Tian G, Cui Y, Ding C, Deng M, Yu C, Xu K, Ren J, Yao J, Li Y, Cao Q, Chen P, Xie T, Wang C, Wang B, Mao C, Ruan B, Jiang T, Li L. Factors influencing immunologic response to hepatitis B vaccine in adults. </w:t>
      </w:r>
      <w:r w:rsidRPr="00B3233C">
        <w:rPr>
          <w:rFonts w:ascii="Book Antiqua" w:hAnsi="Book Antiqua"/>
          <w:i/>
          <w:iCs/>
        </w:rPr>
        <w:t>Sci Rep</w:t>
      </w:r>
      <w:r w:rsidRPr="00B3233C">
        <w:rPr>
          <w:rFonts w:ascii="Book Antiqua" w:hAnsi="Book Antiqua"/>
        </w:rPr>
        <w:t xml:space="preserve"> 2016; </w:t>
      </w:r>
      <w:r w:rsidRPr="00B3233C">
        <w:rPr>
          <w:rFonts w:ascii="Book Antiqua" w:hAnsi="Book Antiqua"/>
          <w:b/>
          <w:bCs/>
        </w:rPr>
        <w:t>6</w:t>
      </w:r>
      <w:r w:rsidRPr="00B3233C">
        <w:rPr>
          <w:rFonts w:ascii="Book Antiqua" w:hAnsi="Book Antiqua"/>
        </w:rPr>
        <w:t>: 27251 [PMID: 27324884 DOI: 10.1038/srep27251]</w:t>
      </w:r>
    </w:p>
    <w:p w14:paraId="0CDA6B49"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72 </w:t>
      </w:r>
      <w:r w:rsidRPr="00B3233C">
        <w:rPr>
          <w:rFonts w:ascii="Book Antiqua" w:hAnsi="Book Antiqua"/>
          <w:b/>
          <w:bCs/>
        </w:rPr>
        <w:t>Schillie S</w:t>
      </w:r>
      <w:r w:rsidRPr="00B3233C">
        <w:rPr>
          <w:rFonts w:ascii="Book Antiqua" w:hAnsi="Book Antiqua"/>
        </w:rPr>
        <w:t xml:space="preserve">, Harris A, Link-Gelles R, Romero J, Ward J, Nelson N. Recommendations of the Advisory Committee on Immunization Practices for Use of a Hepatitis B Vaccine with a Novel Adjuvant. </w:t>
      </w:r>
      <w:r w:rsidRPr="00B3233C">
        <w:rPr>
          <w:rFonts w:ascii="Book Antiqua" w:hAnsi="Book Antiqua"/>
          <w:i/>
          <w:iCs/>
        </w:rPr>
        <w:t>MMWR Morb Mortal Wkly Rep</w:t>
      </w:r>
      <w:r w:rsidRPr="00B3233C">
        <w:rPr>
          <w:rFonts w:ascii="Book Antiqua" w:hAnsi="Book Antiqua"/>
        </w:rPr>
        <w:t xml:space="preserve"> 2018; </w:t>
      </w:r>
      <w:r w:rsidRPr="00B3233C">
        <w:rPr>
          <w:rFonts w:ascii="Book Antiqua" w:hAnsi="Book Antiqua"/>
          <w:b/>
          <w:bCs/>
        </w:rPr>
        <w:t>67</w:t>
      </w:r>
      <w:r w:rsidRPr="00B3233C">
        <w:rPr>
          <w:rFonts w:ascii="Book Antiqua" w:hAnsi="Book Antiqua"/>
        </w:rPr>
        <w:t>: 455-458 [PMID: 29672472 DOI: 10.15585/mmwr.mm6715a5]</w:t>
      </w:r>
    </w:p>
    <w:p w14:paraId="325280F9" w14:textId="77777777" w:rsidR="00B3233C" w:rsidRPr="00B3233C" w:rsidRDefault="00B3233C" w:rsidP="00B3233C">
      <w:pPr>
        <w:spacing w:line="360" w:lineRule="auto"/>
        <w:jc w:val="both"/>
        <w:rPr>
          <w:rFonts w:ascii="Book Antiqua" w:hAnsi="Book Antiqua"/>
        </w:rPr>
      </w:pPr>
      <w:r w:rsidRPr="00B3233C">
        <w:rPr>
          <w:rFonts w:ascii="Book Antiqua" w:hAnsi="Book Antiqua"/>
        </w:rPr>
        <w:lastRenderedPageBreak/>
        <w:t xml:space="preserve">73 </w:t>
      </w:r>
      <w:r w:rsidRPr="00B3233C">
        <w:rPr>
          <w:rFonts w:ascii="Book Antiqua" w:hAnsi="Book Antiqua"/>
          <w:b/>
          <w:bCs/>
        </w:rPr>
        <w:t>Walayat S</w:t>
      </w:r>
      <w:r w:rsidRPr="00B3233C">
        <w:rPr>
          <w:rFonts w:ascii="Book Antiqua" w:hAnsi="Book Antiqua"/>
        </w:rPr>
        <w:t xml:space="preserve">, Ahmed Z, Martin D, Puli S, Cashman M, Dhillon S. Recent advances in vaccination of non-responders to standard dose hepatitis B virus vaccine. </w:t>
      </w:r>
      <w:r w:rsidRPr="00B3233C">
        <w:rPr>
          <w:rFonts w:ascii="Book Antiqua" w:hAnsi="Book Antiqua"/>
          <w:i/>
          <w:iCs/>
        </w:rPr>
        <w:t>World J Hepatol</w:t>
      </w:r>
      <w:r w:rsidRPr="00B3233C">
        <w:rPr>
          <w:rFonts w:ascii="Book Antiqua" w:hAnsi="Book Antiqua"/>
        </w:rPr>
        <w:t xml:space="preserve"> 2015; </w:t>
      </w:r>
      <w:r w:rsidRPr="00B3233C">
        <w:rPr>
          <w:rFonts w:ascii="Book Antiqua" w:hAnsi="Book Antiqua"/>
          <w:b/>
          <w:bCs/>
        </w:rPr>
        <w:t>7</w:t>
      </w:r>
      <w:r w:rsidRPr="00B3233C">
        <w:rPr>
          <w:rFonts w:ascii="Book Antiqua" w:hAnsi="Book Antiqua"/>
        </w:rPr>
        <w:t>: 2503-2509 [PMID: 26523203 DOI: 10.4254/wjh.v7.i24.2503]</w:t>
      </w:r>
    </w:p>
    <w:p w14:paraId="222AA5CD"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74 </w:t>
      </w:r>
      <w:r w:rsidRPr="00B3233C">
        <w:rPr>
          <w:rFonts w:ascii="Book Antiqua" w:hAnsi="Book Antiqua"/>
          <w:b/>
          <w:bCs/>
        </w:rPr>
        <w:t>Trantham L</w:t>
      </w:r>
      <w:r w:rsidRPr="00B3233C">
        <w:rPr>
          <w:rFonts w:ascii="Book Antiqua" w:hAnsi="Book Antiqua"/>
        </w:rPr>
        <w:t xml:space="preserve">, Kurosky SK, Zhang D, Johnson KD. Adherence with and completion of recommended hepatitis vaccination schedules among adults in the United States. </w:t>
      </w:r>
      <w:r w:rsidRPr="00B3233C">
        <w:rPr>
          <w:rFonts w:ascii="Book Antiqua" w:hAnsi="Book Antiqua"/>
          <w:i/>
          <w:iCs/>
        </w:rPr>
        <w:t>Vaccine</w:t>
      </w:r>
      <w:r w:rsidRPr="00B3233C">
        <w:rPr>
          <w:rFonts w:ascii="Book Antiqua" w:hAnsi="Book Antiqua"/>
        </w:rPr>
        <w:t xml:space="preserve"> 2018; </w:t>
      </w:r>
      <w:r w:rsidRPr="00B3233C">
        <w:rPr>
          <w:rFonts w:ascii="Book Antiqua" w:hAnsi="Book Antiqua"/>
          <w:b/>
          <w:bCs/>
        </w:rPr>
        <w:t>36</w:t>
      </w:r>
      <w:r w:rsidRPr="00B3233C">
        <w:rPr>
          <w:rFonts w:ascii="Book Antiqua" w:hAnsi="Book Antiqua"/>
        </w:rPr>
        <w:t>: 5333-5339 [PMID: 29909136 DOI: 10.1016/j.vaccine.2018.05.111]</w:t>
      </w:r>
    </w:p>
    <w:p w14:paraId="59277F0A"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75 </w:t>
      </w:r>
      <w:r w:rsidRPr="00B3233C">
        <w:rPr>
          <w:rFonts w:ascii="Book Antiqua" w:hAnsi="Book Antiqua"/>
          <w:b/>
          <w:bCs/>
        </w:rPr>
        <w:t>Schnyder JL</w:t>
      </w:r>
      <w:r w:rsidRPr="00B3233C">
        <w:rPr>
          <w:rFonts w:ascii="Book Antiqua" w:hAnsi="Book Antiqua"/>
        </w:rPr>
        <w:t xml:space="preserve">, De Pijper CA, Garcia Garrido HM, Daams JG, Goorhuis A, Stijnis C, Schaumburg F, Grobusch MP. Fractional dose of intradermal compared to intramuscular and subcutaneous vaccination - A systematic review and meta-analysis. </w:t>
      </w:r>
      <w:r w:rsidRPr="00B3233C">
        <w:rPr>
          <w:rFonts w:ascii="Book Antiqua" w:hAnsi="Book Antiqua"/>
          <w:i/>
          <w:iCs/>
        </w:rPr>
        <w:t>Travel Med Infect Dis</w:t>
      </w:r>
      <w:r w:rsidRPr="00B3233C">
        <w:rPr>
          <w:rFonts w:ascii="Book Antiqua" w:hAnsi="Book Antiqua"/>
        </w:rPr>
        <w:t xml:space="preserve"> 2020; </w:t>
      </w:r>
      <w:r w:rsidRPr="00B3233C">
        <w:rPr>
          <w:rFonts w:ascii="Book Antiqua" w:hAnsi="Book Antiqua"/>
          <w:b/>
          <w:bCs/>
        </w:rPr>
        <w:t>37</w:t>
      </w:r>
      <w:r w:rsidRPr="00B3233C">
        <w:rPr>
          <w:rFonts w:ascii="Book Antiqua" w:hAnsi="Book Antiqua"/>
        </w:rPr>
        <w:t>: 101868 [PMID: 32898704 DOI: 10.1016/j.tmaid.2020.101868]</w:t>
      </w:r>
    </w:p>
    <w:p w14:paraId="5B418D1B"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76 </w:t>
      </w:r>
      <w:r w:rsidRPr="00B3233C">
        <w:rPr>
          <w:rFonts w:ascii="Book Antiqua" w:hAnsi="Book Antiqua"/>
          <w:b/>
          <w:bCs/>
        </w:rPr>
        <w:t>Elhanan E</w:t>
      </w:r>
      <w:r w:rsidRPr="00B3233C">
        <w:rPr>
          <w:rFonts w:ascii="Book Antiqua" w:hAnsi="Book Antiqua"/>
        </w:rPr>
        <w:t>, Boaz M, Schwartz I, Schwartz D, Chernin G, Soetendorp H, Gal Oz A, Agbaria A, Weinstein T. A randomized, controlled clinical trial to evaluate the immunogenicity of a PreS/S hepatitis B vaccine Sci-B-Vac™, as compared to Engerix B</w:t>
      </w:r>
      <w:r w:rsidRPr="00B3233C">
        <w:rPr>
          <w:rFonts w:ascii="Book Antiqua" w:hAnsi="Book Antiqua"/>
          <w:vertAlign w:val="superscript"/>
        </w:rPr>
        <w:t>®</w:t>
      </w:r>
      <w:r w:rsidRPr="00B3233C">
        <w:rPr>
          <w:rFonts w:ascii="Book Antiqua" w:hAnsi="Book Antiqua"/>
        </w:rPr>
        <w:t xml:space="preserve">, among vaccine naïve and vaccine non-responder dialysis patients. </w:t>
      </w:r>
      <w:r w:rsidRPr="00B3233C">
        <w:rPr>
          <w:rFonts w:ascii="Book Antiqua" w:hAnsi="Book Antiqua"/>
          <w:i/>
          <w:iCs/>
        </w:rPr>
        <w:t>Clin Exp Nephrol</w:t>
      </w:r>
      <w:r w:rsidRPr="00B3233C">
        <w:rPr>
          <w:rFonts w:ascii="Book Antiqua" w:hAnsi="Book Antiqua"/>
        </w:rPr>
        <w:t xml:space="preserve"> 2018; </w:t>
      </w:r>
      <w:r w:rsidRPr="00B3233C">
        <w:rPr>
          <w:rFonts w:ascii="Book Antiqua" w:hAnsi="Book Antiqua"/>
          <w:b/>
          <w:bCs/>
        </w:rPr>
        <w:t>22</w:t>
      </w:r>
      <w:r w:rsidRPr="00B3233C">
        <w:rPr>
          <w:rFonts w:ascii="Book Antiqua" w:hAnsi="Book Antiqua"/>
        </w:rPr>
        <w:t>: 151-158 [PMID: 28456864 DOI: 10.1007/s10157-017-1416-7]</w:t>
      </w:r>
    </w:p>
    <w:p w14:paraId="7CCF22EA" w14:textId="77777777" w:rsidR="00B3233C" w:rsidRPr="00B3233C" w:rsidRDefault="00B3233C" w:rsidP="00B3233C">
      <w:pPr>
        <w:spacing w:line="360" w:lineRule="auto"/>
        <w:jc w:val="both"/>
        <w:rPr>
          <w:rFonts w:ascii="Book Antiqua" w:hAnsi="Book Antiqua"/>
          <w:lang w:val="pt-BR"/>
        </w:rPr>
      </w:pPr>
      <w:r w:rsidRPr="00B3233C">
        <w:rPr>
          <w:rFonts w:ascii="Book Antiqua" w:hAnsi="Book Antiqua"/>
        </w:rPr>
        <w:t xml:space="preserve">77 </w:t>
      </w:r>
      <w:r w:rsidRPr="00B3233C">
        <w:rPr>
          <w:rFonts w:ascii="Book Antiqua" w:hAnsi="Book Antiqua"/>
          <w:b/>
          <w:bCs/>
        </w:rPr>
        <w:t>Ye H</w:t>
      </w:r>
      <w:r w:rsidRPr="00B3233C">
        <w:rPr>
          <w:rFonts w:ascii="Book Antiqua" w:hAnsi="Book Antiqua"/>
        </w:rPr>
        <w:t xml:space="preserve">, Teng J, Lin Z, Wang Y, Fu X. Analysis of HBsAg mutations in the 25 years after the implementation of the hepatitis B vaccination plan in China. </w:t>
      </w:r>
      <w:r w:rsidRPr="00B3233C">
        <w:rPr>
          <w:rFonts w:ascii="Book Antiqua" w:hAnsi="Book Antiqua"/>
          <w:i/>
          <w:iCs/>
          <w:lang w:val="pt-BR"/>
        </w:rPr>
        <w:t>Virus Genes</w:t>
      </w:r>
      <w:r w:rsidRPr="00B3233C">
        <w:rPr>
          <w:rFonts w:ascii="Book Antiqua" w:hAnsi="Book Antiqua"/>
          <w:lang w:val="pt-BR"/>
        </w:rPr>
        <w:t xml:space="preserve"> 2020; </w:t>
      </w:r>
      <w:r w:rsidRPr="00B3233C">
        <w:rPr>
          <w:rFonts w:ascii="Book Antiqua" w:hAnsi="Book Antiqua"/>
          <w:b/>
          <w:bCs/>
          <w:lang w:val="pt-BR"/>
        </w:rPr>
        <w:t>56</w:t>
      </w:r>
      <w:r w:rsidRPr="00B3233C">
        <w:rPr>
          <w:rFonts w:ascii="Book Antiqua" w:hAnsi="Book Antiqua"/>
          <w:lang w:val="pt-BR"/>
        </w:rPr>
        <w:t>: 546-556 [PMID: 32542478 DOI: 10.1007/s11262-020-01773-1]</w:t>
      </w:r>
    </w:p>
    <w:p w14:paraId="317B709B" w14:textId="77777777" w:rsidR="00B3233C" w:rsidRPr="00B3233C" w:rsidRDefault="00B3233C" w:rsidP="00B3233C">
      <w:pPr>
        <w:spacing w:line="360" w:lineRule="auto"/>
        <w:jc w:val="both"/>
        <w:rPr>
          <w:rFonts w:ascii="Book Antiqua" w:hAnsi="Book Antiqua"/>
        </w:rPr>
      </w:pPr>
      <w:r w:rsidRPr="00B3233C">
        <w:rPr>
          <w:rFonts w:ascii="Book Antiqua" w:hAnsi="Book Antiqua"/>
          <w:lang w:val="pt-BR"/>
        </w:rPr>
        <w:t xml:space="preserve">78 </w:t>
      </w:r>
      <w:r w:rsidRPr="00B3233C">
        <w:rPr>
          <w:rFonts w:ascii="Book Antiqua" w:hAnsi="Book Antiqua"/>
          <w:b/>
          <w:bCs/>
          <w:lang w:val="pt-BR"/>
        </w:rPr>
        <w:t>Di Lello FA</w:t>
      </w:r>
      <w:r w:rsidRPr="00B3233C">
        <w:rPr>
          <w:rFonts w:ascii="Book Antiqua" w:hAnsi="Book Antiqua"/>
          <w:lang w:val="pt-BR"/>
        </w:rPr>
        <w:t xml:space="preserve">, Ridruejo E, Martínez AP, Pérez PS, Campos RH, Flichman DM. </w:t>
      </w:r>
      <w:r w:rsidRPr="00B3233C">
        <w:rPr>
          <w:rFonts w:ascii="Book Antiqua" w:hAnsi="Book Antiqua"/>
        </w:rPr>
        <w:t xml:space="preserve">Molecular epidemiology of hepatitis B virus mutants associated with vaccine escape, drug resistance and diagnosis failure. </w:t>
      </w:r>
      <w:r w:rsidRPr="00B3233C">
        <w:rPr>
          <w:rFonts w:ascii="Book Antiqua" w:hAnsi="Book Antiqua"/>
          <w:i/>
          <w:iCs/>
        </w:rPr>
        <w:t>J Viral Hepat</w:t>
      </w:r>
      <w:r w:rsidRPr="00B3233C">
        <w:rPr>
          <w:rFonts w:ascii="Book Antiqua" w:hAnsi="Book Antiqua"/>
        </w:rPr>
        <w:t xml:space="preserve"> 2019; </w:t>
      </w:r>
      <w:r w:rsidRPr="00B3233C">
        <w:rPr>
          <w:rFonts w:ascii="Book Antiqua" w:hAnsi="Book Antiqua"/>
          <w:b/>
          <w:bCs/>
        </w:rPr>
        <w:t>26</w:t>
      </w:r>
      <w:r w:rsidRPr="00B3233C">
        <w:rPr>
          <w:rFonts w:ascii="Book Antiqua" w:hAnsi="Book Antiqua"/>
        </w:rPr>
        <w:t>: 552-560 [PMID: 30576055 DOI: 10.1111/jvh.13052]</w:t>
      </w:r>
    </w:p>
    <w:p w14:paraId="679BBF0D"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79 </w:t>
      </w:r>
      <w:r w:rsidRPr="00B3233C">
        <w:rPr>
          <w:rFonts w:ascii="Book Antiqua" w:hAnsi="Book Antiqua"/>
          <w:b/>
          <w:bCs/>
        </w:rPr>
        <w:t>Gerlich WH</w:t>
      </w:r>
      <w:r w:rsidRPr="00B3233C">
        <w:rPr>
          <w:rFonts w:ascii="Book Antiqua" w:hAnsi="Book Antiqua"/>
        </w:rPr>
        <w:t xml:space="preserve">. Prophylactic vaccination against hepatitis B: achievements, challenges and perspectives. </w:t>
      </w:r>
      <w:r w:rsidRPr="00B3233C">
        <w:rPr>
          <w:rFonts w:ascii="Book Antiqua" w:hAnsi="Book Antiqua"/>
          <w:i/>
          <w:iCs/>
        </w:rPr>
        <w:t>Med Microbiol Immunol</w:t>
      </w:r>
      <w:r w:rsidRPr="00B3233C">
        <w:rPr>
          <w:rFonts w:ascii="Book Antiqua" w:hAnsi="Book Antiqua"/>
        </w:rPr>
        <w:t xml:space="preserve"> 2015; </w:t>
      </w:r>
      <w:r w:rsidRPr="00B3233C">
        <w:rPr>
          <w:rFonts w:ascii="Book Antiqua" w:hAnsi="Book Antiqua"/>
          <w:b/>
          <w:bCs/>
        </w:rPr>
        <w:t>204</w:t>
      </w:r>
      <w:r w:rsidRPr="00B3233C">
        <w:rPr>
          <w:rFonts w:ascii="Book Antiqua" w:hAnsi="Book Antiqua"/>
        </w:rPr>
        <w:t>: 39-55 [PMID: 25523195 DOI: 10.1007/s00430-014-0373-y]</w:t>
      </w:r>
    </w:p>
    <w:p w14:paraId="5CFD4045"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80 </w:t>
      </w:r>
      <w:r w:rsidRPr="00B3233C">
        <w:rPr>
          <w:rFonts w:ascii="Book Antiqua" w:hAnsi="Book Antiqua"/>
          <w:b/>
          <w:bCs/>
        </w:rPr>
        <w:t>Schlabe S</w:t>
      </w:r>
      <w:r w:rsidRPr="00B3233C">
        <w:rPr>
          <w:rFonts w:ascii="Book Antiqua" w:hAnsi="Book Antiqua"/>
        </w:rPr>
        <w:t xml:space="preserve">, van Bremen K, Aldabbagh S, Glebe D, Bremer CM, Marsen T, Mellin W, Cristanziano VD, Eis-Hübinger AM, Spengler U. Hepatitis B virus subgenotype F3 reactivation with vaccine escape mutations: A case report and review of the literature. </w:t>
      </w:r>
      <w:r w:rsidRPr="00B3233C">
        <w:rPr>
          <w:rFonts w:ascii="Book Antiqua" w:hAnsi="Book Antiqua"/>
          <w:i/>
          <w:iCs/>
        </w:rPr>
        <w:t>World J Hepatol</w:t>
      </w:r>
      <w:r w:rsidRPr="00B3233C">
        <w:rPr>
          <w:rFonts w:ascii="Book Antiqua" w:hAnsi="Book Antiqua"/>
        </w:rPr>
        <w:t xml:space="preserve"> 2018; </w:t>
      </w:r>
      <w:r w:rsidRPr="00B3233C">
        <w:rPr>
          <w:rFonts w:ascii="Book Antiqua" w:hAnsi="Book Antiqua"/>
          <w:b/>
          <w:bCs/>
        </w:rPr>
        <w:t>10</w:t>
      </w:r>
      <w:r w:rsidRPr="00B3233C">
        <w:rPr>
          <w:rFonts w:ascii="Book Antiqua" w:hAnsi="Book Antiqua"/>
        </w:rPr>
        <w:t>: 509-516 [PMID: 30079137 DOI: 10.4254/wjh.v10.i7.509]</w:t>
      </w:r>
    </w:p>
    <w:p w14:paraId="7A977C24" w14:textId="77777777" w:rsidR="00B3233C" w:rsidRPr="00B3233C" w:rsidRDefault="00B3233C" w:rsidP="00B3233C">
      <w:pPr>
        <w:spacing w:line="360" w:lineRule="auto"/>
        <w:jc w:val="both"/>
        <w:rPr>
          <w:rFonts w:ascii="Book Antiqua" w:hAnsi="Book Antiqua"/>
        </w:rPr>
      </w:pPr>
      <w:r w:rsidRPr="00B3233C">
        <w:rPr>
          <w:rFonts w:ascii="Book Antiqua" w:hAnsi="Book Antiqua"/>
        </w:rPr>
        <w:lastRenderedPageBreak/>
        <w:t xml:space="preserve">81 </w:t>
      </w:r>
      <w:r w:rsidRPr="00B3233C">
        <w:rPr>
          <w:rFonts w:ascii="Book Antiqua" w:hAnsi="Book Antiqua"/>
          <w:b/>
          <w:bCs/>
        </w:rPr>
        <w:t>O'Halloran JA</w:t>
      </w:r>
      <w:r w:rsidRPr="00B3233C">
        <w:rPr>
          <w:rFonts w:ascii="Book Antiqua" w:hAnsi="Book Antiqua"/>
        </w:rPr>
        <w:t xml:space="preserve">, De Gascun CF, Dunford L, Carr MJ, Connell J, Howard R, Hall WW, Lambert JS. Hepatitis B virus vaccine failure resulting in chronic hepatitis B infection. </w:t>
      </w:r>
      <w:r w:rsidRPr="00B3233C">
        <w:rPr>
          <w:rFonts w:ascii="Book Antiqua" w:hAnsi="Book Antiqua"/>
          <w:i/>
          <w:iCs/>
        </w:rPr>
        <w:t>J Clin Virol</w:t>
      </w:r>
      <w:r w:rsidRPr="00B3233C">
        <w:rPr>
          <w:rFonts w:ascii="Book Antiqua" w:hAnsi="Book Antiqua"/>
        </w:rPr>
        <w:t xml:space="preserve"> 2011; </w:t>
      </w:r>
      <w:r w:rsidRPr="00B3233C">
        <w:rPr>
          <w:rFonts w:ascii="Book Antiqua" w:hAnsi="Book Antiqua"/>
          <w:b/>
          <w:bCs/>
        </w:rPr>
        <w:t>52</w:t>
      </w:r>
      <w:r w:rsidRPr="00B3233C">
        <w:rPr>
          <w:rFonts w:ascii="Book Antiqua" w:hAnsi="Book Antiqua"/>
        </w:rPr>
        <w:t>: 151-154 [PMID: 21802353 DOI: 10.1016/j.jcv.2011.06.020]</w:t>
      </w:r>
    </w:p>
    <w:p w14:paraId="2082728E"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82 </w:t>
      </w:r>
      <w:r w:rsidRPr="00B3233C">
        <w:rPr>
          <w:rFonts w:ascii="Book Antiqua" w:hAnsi="Book Antiqua"/>
          <w:b/>
          <w:bCs/>
        </w:rPr>
        <w:t>Stramer SL</w:t>
      </w:r>
      <w:r w:rsidRPr="00B3233C">
        <w:rPr>
          <w:rFonts w:ascii="Book Antiqua" w:hAnsi="Book Antiqua"/>
        </w:rPr>
        <w:t xml:space="preserve">, Wend U, Candotti D, Foster GA, Hollinger FB, Dodd RY, Allain JP, Gerlich W. Nucleic acid testing to detect HBV infection in blood donors. </w:t>
      </w:r>
      <w:r w:rsidRPr="00B3233C">
        <w:rPr>
          <w:rFonts w:ascii="Book Antiqua" w:hAnsi="Book Antiqua"/>
          <w:i/>
          <w:iCs/>
        </w:rPr>
        <w:t>N Engl J Med</w:t>
      </w:r>
      <w:r w:rsidRPr="00B3233C">
        <w:rPr>
          <w:rFonts w:ascii="Book Antiqua" w:hAnsi="Book Antiqua"/>
        </w:rPr>
        <w:t xml:space="preserve"> 2011; </w:t>
      </w:r>
      <w:r w:rsidRPr="00B3233C">
        <w:rPr>
          <w:rFonts w:ascii="Book Antiqua" w:hAnsi="Book Antiqua"/>
          <w:b/>
          <w:bCs/>
        </w:rPr>
        <w:t>364</w:t>
      </w:r>
      <w:r w:rsidRPr="00B3233C">
        <w:rPr>
          <w:rFonts w:ascii="Book Antiqua" w:hAnsi="Book Antiqua"/>
        </w:rPr>
        <w:t>: 236-247 [PMID: 21247314 DOI: 10.1056/NEJMoa1007644]</w:t>
      </w:r>
    </w:p>
    <w:p w14:paraId="477186A1"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83 </w:t>
      </w:r>
      <w:r w:rsidRPr="00B3233C">
        <w:rPr>
          <w:rFonts w:ascii="Book Antiqua" w:hAnsi="Book Antiqua"/>
          <w:b/>
          <w:bCs/>
        </w:rPr>
        <w:t>Inoue T</w:t>
      </w:r>
      <w:r w:rsidRPr="00B3233C">
        <w:rPr>
          <w:rFonts w:ascii="Book Antiqua" w:hAnsi="Book Antiqua"/>
        </w:rPr>
        <w:t xml:space="preserve">, Tanaka Y. Cross-Protection of Hepatitis B Vaccination among Different Genotypes. </w:t>
      </w:r>
      <w:r w:rsidRPr="00B3233C">
        <w:rPr>
          <w:rFonts w:ascii="Book Antiqua" w:hAnsi="Book Antiqua"/>
          <w:i/>
          <w:iCs/>
        </w:rPr>
        <w:t>Vaccines (Basel)</w:t>
      </w:r>
      <w:r w:rsidRPr="00B3233C">
        <w:rPr>
          <w:rFonts w:ascii="Book Antiqua" w:hAnsi="Book Antiqua"/>
        </w:rPr>
        <w:t xml:space="preserve"> 2020; </w:t>
      </w:r>
      <w:r w:rsidRPr="00B3233C">
        <w:rPr>
          <w:rFonts w:ascii="Book Antiqua" w:hAnsi="Book Antiqua"/>
          <w:b/>
          <w:bCs/>
        </w:rPr>
        <w:t>8</w:t>
      </w:r>
      <w:r w:rsidRPr="00B3233C">
        <w:rPr>
          <w:rFonts w:ascii="Book Antiqua" w:hAnsi="Book Antiqua"/>
        </w:rPr>
        <w:t xml:space="preserve"> [PMID: 32824318 DOI: 10.3390/vaccines8030456]</w:t>
      </w:r>
    </w:p>
    <w:p w14:paraId="6946AE8B"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84 </w:t>
      </w:r>
      <w:r w:rsidRPr="00B3233C">
        <w:rPr>
          <w:rFonts w:ascii="Book Antiqua" w:hAnsi="Book Antiqua"/>
          <w:b/>
          <w:bCs/>
        </w:rPr>
        <w:t>Alter HJ</w:t>
      </w:r>
      <w:r w:rsidRPr="00B3233C">
        <w:rPr>
          <w:rFonts w:ascii="Book Antiqua" w:hAnsi="Book Antiqua"/>
        </w:rPr>
        <w:t xml:space="preserve">. THE GORDON WILSON LECTURE: THE HEPATITIS C VIRUS: FROM HIPPOCRATES TO CURE. </w:t>
      </w:r>
      <w:r w:rsidRPr="00B3233C">
        <w:rPr>
          <w:rFonts w:ascii="Book Antiqua" w:hAnsi="Book Antiqua"/>
          <w:i/>
          <w:iCs/>
        </w:rPr>
        <w:t>Trans Am Clin Climatol Assoc</w:t>
      </w:r>
      <w:r w:rsidRPr="00B3233C">
        <w:rPr>
          <w:rFonts w:ascii="Book Antiqua" w:hAnsi="Book Antiqua"/>
        </w:rPr>
        <w:t xml:space="preserve"> 2019; </w:t>
      </w:r>
      <w:r w:rsidRPr="00B3233C">
        <w:rPr>
          <w:rFonts w:ascii="Book Antiqua" w:hAnsi="Book Antiqua"/>
          <w:b/>
          <w:bCs/>
        </w:rPr>
        <w:t>130</w:t>
      </w:r>
      <w:r w:rsidRPr="00B3233C">
        <w:rPr>
          <w:rFonts w:ascii="Book Antiqua" w:hAnsi="Book Antiqua"/>
        </w:rPr>
        <w:t>: 104-118 [PMID: 31516174]</w:t>
      </w:r>
    </w:p>
    <w:p w14:paraId="57A30574"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85 </w:t>
      </w:r>
      <w:r w:rsidRPr="00B3233C">
        <w:rPr>
          <w:rFonts w:ascii="Book Antiqua" w:hAnsi="Book Antiqua"/>
          <w:b/>
          <w:bCs/>
        </w:rPr>
        <w:t>Houghton M</w:t>
      </w:r>
      <w:r w:rsidRPr="00B3233C">
        <w:rPr>
          <w:rFonts w:ascii="Book Antiqua" w:hAnsi="Book Antiqua"/>
        </w:rPr>
        <w:t xml:space="preserve">. The long and winding road leading to the identification of the hepatitis C virus. </w:t>
      </w:r>
      <w:r w:rsidRPr="00B3233C">
        <w:rPr>
          <w:rFonts w:ascii="Book Antiqua" w:hAnsi="Book Antiqua"/>
          <w:i/>
          <w:iCs/>
        </w:rPr>
        <w:t>J Hepatol</w:t>
      </w:r>
      <w:r w:rsidRPr="00B3233C">
        <w:rPr>
          <w:rFonts w:ascii="Book Antiqua" w:hAnsi="Book Antiqua"/>
        </w:rPr>
        <w:t xml:space="preserve"> 2009; </w:t>
      </w:r>
      <w:r w:rsidRPr="00B3233C">
        <w:rPr>
          <w:rFonts w:ascii="Book Antiqua" w:hAnsi="Book Antiqua"/>
          <w:b/>
          <w:bCs/>
        </w:rPr>
        <w:t>51</w:t>
      </w:r>
      <w:r w:rsidRPr="00B3233C">
        <w:rPr>
          <w:rFonts w:ascii="Book Antiqua" w:hAnsi="Book Antiqua"/>
        </w:rPr>
        <w:t>: 939-948 [PMID: 19781804 DOI: 10.1016/j.jhep.2009.08.004]</w:t>
      </w:r>
    </w:p>
    <w:p w14:paraId="24150FC1"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86 </w:t>
      </w:r>
      <w:r w:rsidRPr="00B3233C">
        <w:rPr>
          <w:rFonts w:ascii="Book Antiqua" w:hAnsi="Book Antiqua"/>
          <w:b/>
          <w:bCs/>
        </w:rPr>
        <w:t>Luna JM</w:t>
      </w:r>
      <w:r w:rsidRPr="00B3233C">
        <w:rPr>
          <w:rFonts w:ascii="Book Antiqua" w:hAnsi="Book Antiqua"/>
        </w:rPr>
        <w:t xml:space="preserve">, Saeed M, Rice CM. Taming a beast: lessons from the domestication of hepatitis C virus. </w:t>
      </w:r>
      <w:r w:rsidRPr="00B3233C">
        <w:rPr>
          <w:rFonts w:ascii="Book Antiqua" w:hAnsi="Book Antiqua"/>
          <w:i/>
          <w:iCs/>
        </w:rPr>
        <w:t>Curr Opin Virol</w:t>
      </w:r>
      <w:r w:rsidRPr="00B3233C">
        <w:rPr>
          <w:rFonts w:ascii="Book Antiqua" w:hAnsi="Book Antiqua"/>
        </w:rPr>
        <w:t xml:space="preserve"> 2019; </w:t>
      </w:r>
      <w:r w:rsidRPr="00B3233C">
        <w:rPr>
          <w:rFonts w:ascii="Book Antiqua" w:hAnsi="Book Antiqua"/>
          <w:b/>
          <w:bCs/>
        </w:rPr>
        <w:t>35</w:t>
      </w:r>
      <w:r w:rsidRPr="00B3233C">
        <w:rPr>
          <w:rFonts w:ascii="Book Antiqua" w:hAnsi="Book Antiqua"/>
        </w:rPr>
        <w:t>: 27-34 [PMID: 30875640 DOI: 10.1016/j.coviro.2019.02.008]</w:t>
      </w:r>
    </w:p>
    <w:p w14:paraId="570A2612"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87 </w:t>
      </w:r>
      <w:r w:rsidRPr="00B3233C">
        <w:rPr>
          <w:rFonts w:ascii="Book Antiqua" w:hAnsi="Book Antiqua"/>
          <w:b/>
          <w:bCs/>
        </w:rPr>
        <w:t>Choo QL</w:t>
      </w:r>
      <w:r w:rsidRPr="00B3233C">
        <w:rPr>
          <w:rFonts w:ascii="Book Antiqua" w:hAnsi="Book Antiqua"/>
        </w:rPr>
        <w:t xml:space="preserve">, Kuo G, Weiner AJ, Overby LR, Bradley DW, Houghton M. Isolation of a cDNA clone derived from a blood-borne non-A, non-B viral hepatitis genome. </w:t>
      </w:r>
      <w:r w:rsidRPr="00B3233C">
        <w:rPr>
          <w:rFonts w:ascii="Book Antiqua" w:hAnsi="Book Antiqua"/>
          <w:i/>
          <w:iCs/>
        </w:rPr>
        <w:t>Science</w:t>
      </w:r>
      <w:r w:rsidRPr="00B3233C">
        <w:rPr>
          <w:rFonts w:ascii="Book Antiqua" w:hAnsi="Book Antiqua"/>
        </w:rPr>
        <w:t xml:space="preserve"> 1989; </w:t>
      </w:r>
      <w:r w:rsidRPr="00B3233C">
        <w:rPr>
          <w:rFonts w:ascii="Book Antiqua" w:hAnsi="Book Antiqua"/>
          <w:b/>
          <w:bCs/>
        </w:rPr>
        <w:t>244</w:t>
      </w:r>
      <w:r w:rsidRPr="00B3233C">
        <w:rPr>
          <w:rFonts w:ascii="Book Antiqua" w:hAnsi="Book Antiqua"/>
        </w:rPr>
        <w:t>: 359-362 [PMID: 2523562 DOI: 10.1126/science.2523562]</w:t>
      </w:r>
    </w:p>
    <w:p w14:paraId="3B635AE7"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88 </w:t>
      </w:r>
      <w:r w:rsidRPr="00B3233C">
        <w:rPr>
          <w:rFonts w:ascii="Book Antiqua" w:hAnsi="Book Antiqua"/>
          <w:b/>
          <w:bCs/>
        </w:rPr>
        <w:t>Murphy DG</w:t>
      </w:r>
      <w:r w:rsidRPr="00B3233C">
        <w:rPr>
          <w:rFonts w:ascii="Book Antiqua" w:hAnsi="Book Antiqua"/>
        </w:rPr>
        <w:t xml:space="preserve">, Sablon E, Chamberland J, Fournier E, Dandavino R, Tremblay CL. Hepatitis C virus genotype 7, a new genotype originating from central Africa. </w:t>
      </w:r>
      <w:r w:rsidRPr="00B3233C">
        <w:rPr>
          <w:rFonts w:ascii="Book Antiqua" w:hAnsi="Book Antiqua"/>
          <w:i/>
          <w:iCs/>
        </w:rPr>
        <w:t>J Clin Microbiol</w:t>
      </w:r>
      <w:r w:rsidRPr="00B3233C">
        <w:rPr>
          <w:rFonts w:ascii="Book Antiqua" w:hAnsi="Book Antiqua"/>
        </w:rPr>
        <w:t xml:space="preserve"> 2015; </w:t>
      </w:r>
      <w:r w:rsidRPr="00B3233C">
        <w:rPr>
          <w:rFonts w:ascii="Book Antiqua" w:hAnsi="Book Antiqua"/>
          <w:b/>
          <w:bCs/>
        </w:rPr>
        <w:t>53</w:t>
      </w:r>
      <w:r w:rsidRPr="00B3233C">
        <w:rPr>
          <w:rFonts w:ascii="Book Antiqua" w:hAnsi="Book Antiqua"/>
        </w:rPr>
        <w:t>: 967-972 [PMID: 25520447 DOI: 10.1128/JCM.02831-14]</w:t>
      </w:r>
    </w:p>
    <w:p w14:paraId="6DA32C01"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89 </w:t>
      </w:r>
      <w:r w:rsidRPr="00B3233C">
        <w:rPr>
          <w:rFonts w:ascii="Book Antiqua" w:hAnsi="Book Antiqua"/>
          <w:b/>
          <w:bCs/>
        </w:rPr>
        <w:t>Messina JP</w:t>
      </w:r>
      <w:r w:rsidRPr="00B3233C">
        <w:rPr>
          <w:rFonts w:ascii="Book Antiqua" w:hAnsi="Book Antiqua"/>
        </w:rPr>
        <w:t xml:space="preserve">, Humphreys I, Flaxman A, Brown A, Cooke GS, Pybus OG, Barnes E. Global distribution and prevalence of hepatitis C virus genotypes. </w:t>
      </w:r>
      <w:r w:rsidRPr="00B3233C">
        <w:rPr>
          <w:rFonts w:ascii="Book Antiqua" w:hAnsi="Book Antiqua"/>
          <w:i/>
          <w:iCs/>
        </w:rPr>
        <w:t>Hepatology</w:t>
      </w:r>
      <w:r w:rsidRPr="00B3233C">
        <w:rPr>
          <w:rFonts w:ascii="Book Antiqua" w:hAnsi="Book Antiqua"/>
        </w:rPr>
        <w:t xml:space="preserve"> 2015; </w:t>
      </w:r>
      <w:r w:rsidRPr="00B3233C">
        <w:rPr>
          <w:rFonts w:ascii="Book Antiqua" w:hAnsi="Book Antiqua"/>
          <w:b/>
          <w:bCs/>
        </w:rPr>
        <w:t>61</w:t>
      </w:r>
      <w:r w:rsidRPr="00B3233C">
        <w:rPr>
          <w:rFonts w:ascii="Book Antiqua" w:hAnsi="Book Antiqua"/>
        </w:rPr>
        <w:t>: 77-87 [PMID: 25069599 DOI: 10.1002/hep.27259]</w:t>
      </w:r>
    </w:p>
    <w:p w14:paraId="27DC0545"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90 </w:t>
      </w:r>
      <w:r w:rsidRPr="00B3233C">
        <w:rPr>
          <w:rFonts w:ascii="Book Antiqua" w:hAnsi="Book Antiqua"/>
          <w:b/>
          <w:bCs/>
        </w:rPr>
        <w:t>Borgia SM</w:t>
      </w:r>
      <w:r w:rsidRPr="00B3233C">
        <w:rPr>
          <w:rFonts w:ascii="Book Antiqua" w:hAnsi="Book Antiqua"/>
        </w:rPr>
        <w:t xml:space="preserve">, Hedskog C, Parhy B, Hyland RH, Stamm LM, Brainard DM, Subramanian MG, McHutchison JG, Mo H, Svarovskaia E, Shafran SD. Identification of a Novel Hepatitis C Virus Genotype From Punjab, India: Expanding Classification of Hepatitis C Virus Into 8 Genotypes. </w:t>
      </w:r>
      <w:r w:rsidRPr="00B3233C">
        <w:rPr>
          <w:rFonts w:ascii="Book Antiqua" w:hAnsi="Book Antiqua"/>
          <w:i/>
          <w:iCs/>
        </w:rPr>
        <w:t>J Infect Dis</w:t>
      </w:r>
      <w:r w:rsidRPr="00B3233C">
        <w:rPr>
          <w:rFonts w:ascii="Book Antiqua" w:hAnsi="Book Antiqua"/>
        </w:rPr>
        <w:t xml:space="preserve"> 2018; </w:t>
      </w:r>
      <w:r w:rsidRPr="00B3233C">
        <w:rPr>
          <w:rFonts w:ascii="Book Antiqua" w:hAnsi="Book Antiqua"/>
          <w:b/>
          <w:bCs/>
        </w:rPr>
        <w:t>218</w:t>
      </w:r>
      <w:r w:rsidRPr="00B3233C">
        <w:rPr>
          <w:rFonts w:ascii="Book Antiqua" w:hAnsi="Book Antiqua"/>
        </w:rPr>
        <w:t>: 1722-1729 [PMID: 29982508 DOI: 10.1093/infdis/jiy401]</w:t>
      </w:r>
    </w:p>
    <w:p w14:paraId="3EC2F8EA" w14:textId="77777777" w:rsidR="00B3233C" w:rsidRPr="00B3233C" w:rsidRDefault="00B3233C" w:rsidP="00B3233C">
      <w:pPr>
        <w:spacing w:line="360" w:lineRule="auto"/>
        <w:jc w:val="both"/>
        <w:rPr>
          <w:rFonts w:ascii="Book Antiqua" w:hAnsi="Book Antiqua"/>
        </w:rPr>
      </w:pPr>
      <w:r w:rsidRPr="00B3233C">
        <w:rPr>
          <w:rFonts w:ascii="Book Antiqua" w:hAnsi="Book Antiqua"/>
        </w:rPr>
        <w:lastRenderedPageBreak/>
        <w:t xml:space="preserve">91 </w:t>
      </w:r>
      <w:r w:rsidRPr="00B3233C">
        <w:rPr>
          <w:rFonts w:ascii="Book Antiqua" w:hAnsi="Book Antiqua"/>
          <w:b/>
          <w:bCs/>
        </w:rPr>
        <w:t>Manns MP</w:t>
      </w:r>
      <w:r w:rsidRPr="00B3233C">
        <w:rPr>
          <w:rFonts w:ascii="Book Antiqua" w:hAnsi="Book Antiqua"/>
        </w:rPr>
        <w:t xml:space="preserve">, Buti M, Gane E, Pawlotsky JM, Razavi H, Terrault N, Younossi Z. Hepatitis C virus infection. </w:t>
      </w:r>
      <w:r w:rsidRPr="00B3233C">
        <w:rPr>
          <w:rFonts w:ascii="Book Antiqua" w:hAnsi="Book Antiqua"/>
          <w:i/>
          <w:iCs/>
        </w:rPr>
        <w:t>Nat Rev Dis Primers</w:t>
      </w:r>
      <w:r w:rsidRPr="00B3233C">
        <w:rPr>
          <w:rFonts w:ascii="Book Antiqua" w:hAnsi="Book Antiqua"/>
        </w:rPr>
        <w:t xml:space="preserve"> 2017; </w:t>
      </w:r>
      <w:r w:rsidRPr="00B3233C">
        <w:rPr>
          <w:rFonts w:ascii="Book Antiqua" w:hAnsi="Book Antiqua"/>
          <w:b/>
          <w:bCs/>
        </w:rPr>
        <w:t>3</w:t>
      </w:r>
      <w:r w:rsidRPr="00B3233C">
        <w:rPr>
          <w:rFonts w:ascii="Book Antiqua" w:hAnsi="Book Antiqua"/>
        </w:rPr>
        <w:t>: 17006 [PMID: 28252637 DOI: 10.1038/nrdp.2017.6]</w:t>
      </w:r>
    </w:p>
    <w:p w14:paraId="58D40279"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92 </w:t>
      </w:r>
      <w:r w:rsidRPr="00B3233C">
        <w:rPr>
          <w:rFonts w:ascii="Book Antiqua" w:hAnsi="Book Antiqua"/>
          <w:b/>
          <w:bCs/>
        </w:rPr>
        <w:t>Herzer K</w:t>
      </w:r>
      <w:r w:rsidRPr="00B3233C">
        <w:rPr>
          <w:rFonts w:ascii="Book Antiqua" w:hAnsi="Book Antiqua"/>
        </w:rPr>
        <w:t xml:space="preserve">, Gerken G, Kroy D, Tacke F, Plewe J, Eurich D, Spengler U, Strassburg CP, Welker MW, Pischke S, Sterneck M, Mehrabi A, Weiss KH, Herber A, Berg T, Zimmermann T, Galle PR, Heinzow H, Schmidt H, Markova A, Serfert Y, Manns MP, Zeuzem S, Wedemeyer H. Impact of direct-acting antiviral therapy on the need for liver transplantation related to hepatitis C in Germany. </w:t>
      </w:r>
      <w:r w:rsidRPr="00B3233C">
        <w:rPr>
          <w:rFonts w:ascii="Book Antiqua" w:hAnsi="Book Antiqua"/>
          <w:i/>
          <w:iCs/>
        </w:rPr>
        <w:t>J Hepatol</w:t>
      </w:r>
      <w:r w:rsidRPr="00B3233C">
        <w:rPr>
          <w:rFonts w:ascii="Book Antiqua" w:hAnsi="Book Antiqua"/>
        </w:rPr>
        <w:t xml:space="preserve"> 2018; </w:t>
      </w:r>
      <w:r w:rsidRPr="00B3233C">
        <w:rPr>
          <w:rFonts w:ascii="Book Antiqua" w:hAnsi="Book Antiqua"/>
          <w:b/>
          <w:bCs/>
        </w:rPr>
        <w:t>69</w:t>
      </w:r>
      <w:r w:rsidRPr="00B3233C">
        <w:rPr>
          <w:rFonts w:ascii="Book Antiqua" w:hAnsi="Book Antiqua"/>
        </w:rPr>
        <w:t>: 982-984 [PMID: 30089577 DOI: 10.1016/j.jhep.2018.07.001]</w:t>
      </w:r>
    </w:p>
    <w:p w14:paraId="586FB126"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93 </w:t>
      </w:r>
      <w:r w:rsidRPr="00B3233C">
        <w:rPr>
          <w:rFonts w:ascii="Book Antiqua" w:hAnsi="Book Antiqua"/>
          <w:b/>
          <w:bCs/>
        </w:rPr>
        <w:t>Waziry R</w:t>
      </w:r>
      <w:r w:rsidRPr="00B3233C">
        <w:rPr>
          <w:rFonts w:ascii="Book Antiqua" w:hAnsi="Book Antiqua"/>
        </w:rPr>
        <w:t xml:space="preserve">, Hajarizadeh B, Grebely J, Amin J, Law M, Danta M, George J, Dore GJ. Hepatocellular carcinoma risk following direct-acting antiviral HCV therapy: A systematic review, meta-analyses, and meta-regression. </w:t>
      </w:r>
      <w:r w:rsidRPr="00B3233C">
        <w:rPr>
          <w:rFonts w:ascii="Book Antiqua" w:hAnsi="Book Antiqua"/>
          <w:i/>
          <w:iCs/>
        </w:rPr>
        <w:t>J Hepatol</w:t>
      </w:r>
      <w:r w:rsidRPr="00B3233C">
        <w:rPr>
          <w:rFonts w:ascii="Book Antiqua" w:hAnsi="Book Antiqua"/>
        </w:rPr>
        <w:t xml:space="preserve"> 2017; </w:t>
      </w:r>
      <w:r w:rsidRPr="00B3233C">
        <w:rPr>
          <w:rFonts w:ascii="Book Antiqua" w:hAnsi="Book Antiqua"/>
          <w:b/>
          <w:bCs/>
        </w:rPr>
        <w:t>67</w:t>
      </w:r>
      <w:r w:rsidRPr="00B3233C">
        <w:rPr>
          <w:rFonts w:ascii="Book Antiqua" w:hAnsi="Book Antiqua"/>
        </w:rPr>
        <w:t>: 1204-1212 [PMID: 28802876 DOI: 10.1016/j.jhep.2017.07.025]</w:t>
      </w:r>
    </w:p>
    <w:p w14:paraId="4FEBECCC"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94 </w:t>
      </w:r>
      <w:r w:rsidRPr="00B3233C">
        <w:rPr>
          <w:rFonts w:ascii="Book Antiqua" w:hAnsi="Book Antiqua"/>
          <w:b/>
          <w:bCs/>
        </w:rPr>
        <w:t>Wedemeyer H</w:t>
      </w:r>
      <w:r w:rsidRPr="00B3233C">
        <w:rPr>
          <w:rFonts w:ascii="Book Antiqua" w:hAnsi="Book Antiqua"/>
        </w:rPr>
        <w:t xml:space="preserve">, Khera T, Strunz B, Björkström NK. Reversal of Immunity After Clearance of Chronic HCV Infection-All Reset? </w:t>
      </w:r>
      <w:r w:rsidRPr="00B3233C">
        <w:rPr>
          <w:rFonts w:ascii="Book Antiqua" w:hAnsi="Book Antiqua"/>
          <w:i/>
          <w:iCs/>
        </w:rPr>
        <w:t>Front Immunol</w:t>
      </w:r>
      <w:r w:rsidRPr="00B3233C">
        <w:rPr>
          <w:rFonts w:ascii="Book Antiqua" w:hAnsi="Book Antiqua"/>
        </w:rPr>
        <w:t xml:space="preserve"> 2020; </w:t>
      </w:r>
      <w:r w:rsidRPr="00B3233C">
        <w:rPr>
          <w:rFonts w:ascii="Book Antiqua" w:hAnsi="Book Antiqua"/>
          <w:b/>
          <w:bCs/>
        </w:rPr>
        <w:t>11</w:t>
      </w:r>
      <w:r w:rsidRPr="00B3233C">
        <w:rPr>
          <w:rFonts w:ascii="Book Antiqua" w:hAnsi="Book Antiqua"/>
        </w:rPr>
        <w:t>: 571166 [PMID: 33133084 DOI: 10.3389/fimmu.2020.571166]</w:t>
      </w:r>
    </w:p>
    <w:p w14:paraId="28E840D4"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95 </w:t>
      </w:r>
      <w:r w:rsidRPr="00B3233C">
        <w:rPr>
          <w:rFonts w:ascii="Book Antiqua" w:hAnsi="Book Antiqua"/>
          <w:b/>
          <w:bCs/>
        </w:rPr>
        <w:t>Hollande C</w:t>
      </w:r>
      <w:r w:rsidRPr="00B3233C">
        <w:rPr>
          <w:rFonts w:ascii="Book Antiqua" w:hAnsi="Book Antiqua"/>
        </w:rPr>
        <w:t xml:space="preserve">, Parlati L, Pol S. Micro-elimination of hepatitis C virus. </w:t>
      </w:r>
      <w:r w:rsidRPr="00B3233C">
        <w:rPr>
          <w:rFonts w:ascii="Book Antiqua" w:hAnsi="Book Antiqua"/>
          <w:i/>
          <w:iCs/>
        </w:rPr>
        <w:t>Liver Int</w:t>
      </w:r>
      <w:r w:rsidRPr="00B3233C">
        <w:rPr>
          <w:rFonts w:ascii="Book Antiqua" w:hAnsi="Book Antiqua"/>
        </w:rPr>
        <w:t xml:space="preserve"> 2020; </w:t>
      </w:r>
      <w:r w:rsidRPr="00B3233C">
        <w:rPr>
          <w:rFonts w:ascii="Book Antiqua" w:hAnsi="Book Antiqua"/>
          <w:b/>
          <w:bCs/>
        </w:rPr>
        <w:t>40 Suppl 1</w:t>
      </w:r>
      <w:r w:rsidRPr="00B3233C">
        <w:rPr>
          <w:rFonts w:ascii="Book Antiqua" w:hAnsi="Book Antiqua"/>
        </w:rPr>
        <w:t>: 67-71 [PMID: 32077601 DOI: 10.1111/liv.14363]</w:t>
      </w:r>
    </w:p>
    <w:p w14:paraId="710BBC03"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96 </w:t>
      </w:r>
      <w:r w:rsidRPr="00B3233C">
        <w:rPr>
          <w:rFonts w:ascii="Book Antiqua" w:hAnsi="Book Antiqua"/>
          <w:b/>
          <w:bCs/>
        </w:rPr>
        <w:t>Matičič M</w:t>
      </w:r>
      <w:r w:rsidRPr="00B3233C">
        <w:rPr>
          <w:rFonts w:ascii="Book Antiqua" w:hAnsi="Book Antiqua"/>
        </w:rPr>
        <w:t xml:space="preserve">, Lombardi A, Mondelli MU, Colombo M; ESCMID Study Group for Viral Hepatitis (ESGVH). Elimination of hepatitis C in Europe: can WHO targets be achieved? </w:t>
      </w:r>
      <w:r w:rsidRPr="00B3233C">
        <w:rPr>
          <w:rFonts w:ascii="Book Antiqua" w:hAnsi="Book Antiqua"/>
          <w:i/>
          <w:iCs/>
        </w:rPr>
        <w:t>Clin Microbiol Infect</w:t>
      </w:r>
      <w:r w:rsidRPr="00B3233C">
        <w:rPr>
          <w:rFonts w:ascii="Book Antiqua" w:hAnsi="Book Antiqua"/>
        </w:rPr>
        <w:t xml:space="preserve"> 2020; </w:t>
      </w:r>
      <w:r w:rsidRPr="00B3233C">
        <w:rPr>
          <w:rFonts w:ascii="Book Antiqua" w:hAnsi="Book Antiqua"/>
          <w:b/>
          <w:bCs/>
        </w:rPr>
        <w:t>26</w:t>
      </w:r>
      <w:r w:rsidRPr="00B3233C">
        <w:rPr>
          <w:rFonts w:ascii="Book Antiqua" w:hAnsi="Book Antiqua"/>
        </w:rPr>
        <w:t>: 818-823 [PMID: 31978546 DOI: 10.1016/j.cmi.2020.01.014]</w:t>
      </w:r>
    </w:p>
    <w:p w14:paraId="6A38A55D"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97 </w:t>
      </w:r>
      <w:r w:rsidRPr="00B3233C">
        <w:rPr>
          <w:rFonts w:ascii="Book Antiqua" w:hAnsi="Book Antiqua"/>
          <w:b/>
          <w:bCs/>
        </w:rPr>
        <w:t>Tang L</w:t>
      </w:r>
      <w:r w:rsidRPr="00B3233C">
        <w:rPr>
          <w:rFonts w:ascii="Book Antiqua" w:hAnsi="Book Antiqua"/>
        </w:rPr>
        <w:t xml:space="preserve">, Marcell L, Kottilil S. Systemic manifestations of hepatitis C infection. </w:t>
      </w:r>
      <w:r w:rsidRPr="00B3233C">
        <w:rPr>
          <w:rFonts w:ascii="Book Antiqua" w:hAnsi="Book Antiqua"/>
          <w:i/>
          <w:iCs/>
        </w:rPr>
        <w:t>Infect Agent Cancer</w:t>
      </w:r>
      <w:r w:rsidRPr="00B3233C">
        <w:rPr>
          <w:rFonts w:ascii="Book Antiqua" w:hAnsi="Book Antiqua"/>
        </w:rPr>
        <w:t xml:space="preserve"> 2016; </w:t>
      </w:r>
      <w:r w:rsidRPr="00B3233C">
        <w:rPr>
          <w:rFonts w:ascii="Book Antiqua" w:hAnsi="Book Antiqua"/>
          <w:b/>
          <w:bCs/>
        </w:rPr>
        <w:t>11</w:t>
      </w:r>
      <w:r w:rsidRPr="00B3233C">
        <w:rPr>
          <w:rFonts w:ascii="Book Antiqua" w:hAnsi="Book Antiqua"/>
        </w:rPr>
        <w:t>: 29 [PMID: 27222662 DOI: 10.1186/s13027-016-0076-7]</w:t>
      </w:r>
    </w:p>
    <w:p w14:paraId="1A2CDEBE"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98 </w:t>
      </w:r>
      <w:r w:rsidRPr="00B3233C">
        <w:rPr>
          <w:rFonts w:ascii="Book Antiqua" w:hAnsi="Book Antiqua"/>
          <w:b/>
          <w:bCs/>
        </w:rPr>
        <w:t>Goto K</w:t>
      </w:r>
      <w:r w:rsidRPr="00B3233C">
        <w:rPr>
          <w:rFonts w:ascii="Book Antiqua" w:hAnsi="Book Antiqua"/>
        </w:rPr>
        <w:t xml:space="preserve">, Roca Suarez AA, Wrensch F, Baumert TF, Lupberger J. Hepatitis C Virus and Hepatocellular Carcinoma: When the Host Loses Its Grip. </w:t>
      </w:r>
      <w:r w:rsidRPr="00B3233C">
        <w:rPr>
          <w:rFonts w:ascii="Book Antiqua" w:hAnsi="Book Antiqua"/>
          <w:i/>
          <w:iCs/>
        </w:rPr>
        <w:t>Int J Mol Sci</w:t>
      </w:r>
      <w:r w:rsidRPr="00B3233C">
        <w:rPr>
          <w:rFonts w:ascii="Book Antiqua" w:hAnsi="Book Antiqua"/>
        </w:rPr>
        <w:t xml:space="preserve"> 2020; </w:t>
      </w:r>
      <w:r w:rsidRPr="00B3233C">
        <w:rPr>
          <w:rFonts w:ascii="Book Antiqua" w:hAnsi="Book Antiqua"/>
          <w:b/>
          <w:bCs/>
        </w:rPr>
        <w:t>21</w:t>
      </w:r>
      <w:r w:rsidRPr="00B3233C">
        <w:rPr>
          <w:rFonts w:ascii="Book Antiqua" w:hAnsi="Book Antiqua"/>
        </w:rPr>
        <w:t xml:space="preserve"> [PMID: 32357520 DOI: 10.3390/ijms21093057]</w:t>
      </w:r>
    </w:p>
    <w:p w14:paraId="4669DF76" w14:textId="77777777" w:rsidR="00B3233C" w:rsidRPr="00DE45A8" w:rsidRDefault="00B3233C" w:rsidP="00B3233C">
      <w:pPr>
        <w:spacing w:line="360" w:lineRule="auto"/>
        <w:jc w:val="both"/>
        <w:rPr>
          <w:rFonts w:ascii="Book Antiqua" w:hAnsi="Book Antiqua"/>
          <w:lang w:val="pt-BR"/>
        </w:rPr>
      </w:pPr>
      <w:r w:rsidRPr="00B3233C">
        <w:rPr>
          <w:rFonts w:ascii="Book Antiqua" w:hAnsi="Book Antiqua"/>
        </w:rPr>
        <w:t xml:space="preserve">99 </w:t>
      </w:r>
      <w:r w:rsidRPr="00B3233C">
        <w:rPr>
          <w:rFonts w:ascii="Book Antiqua" w:hAnsi="Book Antiqua"/>
          <w:b/>
          <w:bCs/>
        </w:rPr>
        <w:t>Rios DA</w:t>
      </w:r>
      <w:r w:rsidRPr="00B3233C">
        <w:rPr>
          <w:rFonts w:ascii="Book Antiqua" w:hAnsi="Book Antiqua"/>
        </w:rPr>
        <w:t xml:space="preserve">, Valva P, Casciato PC, Frias S, Soledad Caldirola M, Gaillard MI, Bezrodnik L, Bandi J, Galdame O, Ameigeiras B, Krasniansky D, Brodersen C, Mullen E, Matteo EN, Preciado MV. Chronic hepatitis C liver microenvironment: role of the Th17/Treg </w:t>
      </w:r>
      <w:r w:rsidRPr="00B3233C">
        <w:rPr>
          <w:rFonts w:ascii="Book Antiqua" w:hAnsi="Book Antiqua"/>
        </w:rPr>
        <w:lastRenderedPageBreak/>
        <w:t xml:space="preserve">interplay related to fibrogenesis. </w:t>
      </w:r>
      <w:r w:rsidRPr="00DE45A8">
        <w:rPr>
          <w:rFonts w:ascii="Book Antiqua" w:hAnsi="Book Antiqua"/>
          <w:i/>
          <w:iCs/>
          <w:lang w:val="pt-BR"/>
        </w:rPr>
        <w:t>Sci Rep</w:t>
      </w:r>
      <w:r w:rsidRPr="00DE45A8">
        <w:rPr>
          <w:rFonts w:ascii="Book Antiqua" w:hAnsi="Book Antiqua"/>
          <w:lang w:val="pt-BR"/>
        </w:rPr>
        <w:t xml:space="preserve"> 2017; </w:t>
      </w:r>
      <w:r w:rsidRPr="00DE45A8">
        <w:rPr>
          <w:rFonts w:ascii="Book Antiqua" w:hAnsi="Book Antiqua"/>
          <w:b/>
          <w:bCs/>
          <w:lang w:val="pt-BR"/>
        </w:rPr>
        <w:t>7</w:t>
      </w:r>
      <w:r w:rsidRPr="00DE45A8">
        <w:rPr>
          <w:rFonts w:ascii="Book Antiqua" w:hAnsi="Book Antiqua"/>
          <w:lang w:val="pt-BR"/>
        </w:rPr>
        <w:t>: 13283 [PMID: 29038590 DOI: 10.1038/s41598-017-13777-3]</w:t>
      </w:r>
    </w:p>
    <w:p w14:paraId="66AE93CC" w14:textId="77777777" w:rsidR="00B3233C" w:rsidRPr="00B3233C" w:rsidRDefault="00B3233C" w:rsidP="00B3233C">
      <w:pPr>
        <w:spacing w:line="360" w:lineRule="auto"/>
        <w:jc w:val="both"/>
        <w:rPr>
          <w:rFonts w:ascii="Book Antiqua" w:hAnsi="Book Antiqua"/>
        </w:rPr>
      </w:pPr>
      <w:r w:rsidRPr="00DE45A8">
        <w:rPr>
          <w:rFonts w:ascii="Book Antiqua" w:hAnsi="Book Antiqua"/>
          <w:lang w:val="pt-BR"/>
        </w:rPr>
        <w:t xml:space="preserve">100 </w:t>
      </w:r>
      <w:r w:rsidRPr="00DE45A8">
        <w:rPr>
          <w:rFonts w:ascii="Book Antiqua" w:hAnsi="Book Antiqua"/>
          <w:b/>
          <w:bCs/>
          <w:lang w:val="pt-BR"/>
        </w:rPr>
        <w:t>Valva P</w:t>
      </w:r>
      <w:r w:rsidRPr="00DE45A8">
        <w:rPr>
          <w:rFonts w:ascii="Book Antiqua" w:hAnsi="Book Antiqua"/>
          <w:lang w:val="pt-BR"/>
        </w:rPr>
        <w:t xml:space="preserve">, Gismondi MI, Casciato PC, Galoppo M, Lezama C, Galdame O, Gadano A, Galoppo MC, Mullen E, De Matteo EN, Preciado MV. </w:t>
      </w:r>
      <w:r w:rsidRPr="00B3233C">
        <w:rPr>
          <w:rFonts w:ascii="Book Antiqua" w:hAnsi="Book Antiqua"/>
        </w:rPr>
        <w:t xml:space="preserve">Distinctive intrahepatic characteristics of paediatric and adult pathogenesis of chronic hepatitis C infection. </w:t>
      </w:r>
      <w:r w:rsidRPr="00B3233C">
        <w:rPr>
          <w:rFonts w:ascii="Book Antiqua" w:hAnsi="Book Antiqua"/>
          <w:i/>
          <w:iCs/>
        </w:rPr>
        <w:t>Clin Microbiol Infect</w:t>
      </w:r>
      <w:r w:rsidRPr="00B3233C">
        <w:rPr>
          <w:rFonts w:ascii="Book Antiqua" w:hAnsi="Book Antiqua"/>
        </w:rPr>
        <w:t xml:space="preserve"> 2014; </w:t>
      </w:r>
      <w:r w:rsidRPr="00B3233C">
        <w:rPr>
          <w:rFonts w:ascii="Book Antiqua" w:hAnsi="Book Antiqua"/>
          <w:b/>
          <w:bCs/>
        </w:rPr>
        <w:t>20</w:t>
      </w:r>
      <w:r w:rsidRPr="00B3233C">
        <w:rPr>
          <w:rFonts w:ascii="Book Antiqua" w:hAnsi="Book Antiqua"/>
        </w:rPr>
        <w:t>: O998-1009 [PMID: 24942073 DOI: 10.1111/1469-0691.12728]</w:t>
      </w:r>
    </w:p>
    <w:p w14:paraId="5268E275"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101 </w:t>
      </w:r>
      <w:r w:rsidRPr="00B3233C">
        <w:rPr>
          <w:rFonts w:ascii="Book Antiqua" w:hAnsi="Book Antiqua"/>
          <w:b/>
          <w:bCs/>
        </w:rPr>
        <w:t>Mengshol JA</w:t>
      </w:r>
      <w:r w:rsidRPr="00B3233C">
        <w:rPr>
          <w:rFonts w:ascii="Book Antiqua" w:hAnsi="Book Antiqua"/>
        </w:rPr>
        <w:t xml:space="preserve">, Golden-Mason L, Rosen HR. Mechanisms of Disease: HCV-induced liver injury. </w:t>
      </w:r>
      <w:r w:rsidRPr="00B3233C">
        <w:rPr>
          <w:rFonts w:ascii="Book Antiqua" w:hAnsi="Book Antiqua"/>
          <w:i/>
          <w:iCs/>
        </w:rPr>
        <w:t>Nat Clin Pract Gastroenterol Hepatol</w:t>
      </w:r>
      <w:r w:rsidRPr="00B3233C">
        <w:rPr>
          <w:rFonts w:ascii="Book Antiqua" w:hAnsi="Book Antiqua"/>
        </w:rPr>
        <w:t xml:space="preserve"> 2007; </w:t>
      </w:r>
      <w:r w:rsidRPr="00B3233C">
        <w:rPr>
          <w:rFonts w:ascii="Book Antiqua" w:hAnsi="Book Antiqua"/>
          <w:b/>
          <w:bCs/>
        </w:rPr>
        <w:t>4</w:t>
      </w:r>
      <w:r w:rsidRPr="00B3233C">
        <w:rPr>
          <w:rFonts w:ascii="Book Antiqua" w:hAnsi="Book Antiqua"/>
        </w:rPr>
        <w:t>: 622-634 [PMID: 17978819 DOI: 10.1038/ncpgasthep0961]</w:t>
      </w:r>
    </w:p>
    <w:p w14:paraId="1CC48B2E"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102 </w:t>
      </w:r>
      <w:r w:rsidRPr="00B3233C">
        <w:rPr>
          <w:rFonts w:ascii="Book Antiqua" w:hAnsi="Book Antiqua"/>
          <w:b/>
          <w:bCs/>
        </w:rPr>
        <w:t>Jenne CN</w:t>
      </w:r>
      <w:r w:rsidRPr="00B3233C">
        <w:rPr>
          <w:rFonts w:ascii="Book Antiqua" w:hAnsi="Book Antiqua"/>
        </w:rPr>
        <w:t xml:space="preserve">, Kubes P. Immune surveillance by the liver. </w:t>
      </w:r>
      <w:r w:rsidRPr="00B3233C">
        <w:rPr>
          <w:rFonts w:ascii="Book Antiqua" w:hAnsi="Book Antiqua"/>
          <w:i/>
          <w:iCs/>
        </w:rPr>
        <w:t>Nat Immunol</w:t>
      </w:r>
      <w:r w:rsidRPr="00B3233C">
        <w:rPr>
          <w:rFonts w:ascii="Book Antiqua" w:hAnsi="Book Antiqua"/>
        </w:rPr>
        <w:t xml:space="preserve"> 2013; </w:t>
      </w:r>
      <w:r w:rsidRPr="00B3233C">
        <w:rPr>
          <w:rFonts w:ascii="Book Antiqua" w:hAnsi="Book Antiqua"/>
          <w:b/>
          <w:bCs/>
        </w:rPr>
        <w:t>14</w:t>
      </w:r>
      <w:r w:rsidRPr="00B3233C">
        <w:rPr>
          <w:rFonts w:ascii="Book Antiqua" w:hAnsi="Book Antiqua"/>
        </w:rPr>
        <w:t>: 996-1006 [PMID: 24048121 DOI: 10.1038/ni.2691]</w:t>
      </w:r>
    </w:p>
    <w:p w14:paraId="3B1C3409"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103 </w:t>
      </w:r>
      <w:r w:rsidRPr="00B3233C">
        <w:rPr>
          <w:rFonts w:ascii="Book Antiqua" w:hAnsi="Book Antiqua"/>
          <w:b/>
          <w:bCs/>
        </w:rPr>
        <w:t>Ghosh A</w:t>
      </w:r>
      <w:r w:rsidRPr="00B3233C">
        <w:rPr>
          <w:rFonts w:ascii="Book Antiqua" w:hAnsi="Book Antiqua"/>
        </w:rPr>
        <w:t xml:space="preserve">, Romani S, Kottilil S, Poonia B. Lymphocyte Landscape after Chronic </w:t>
      </w:r>
      <w:r w:rsidRPr="00B3233C">
        <w:rPr>
          <w:rFonts w:ascii="Book Antiqua" w:hAnsi="Book Antiqua"/>
          <w:i/>
          <w:iCs/>
        </w:rPr>
        <w:t>Hepatitis C Virus</w:t>
      </w:r>
      <w:r w:rsidRPr="00B3233C">
        <w:rPr>
          <w:rFonts w:ascii="Book Antiqua" w:hAnsi="Book Antiqua"/>
        </w:rPr>
        <w:t xml:space="preserve"> (HCV) Cure: The New Normal. </w:t>
      </w:r>
      <w:r w:rsidRPr="00B3233C">
        <w:rPr>
          <w:rFonts w:ascii="Book Antiqua" w:hAnsi="Book Antiqua"/>
          <w:i/>
          <w:iCs/>
        </w:rPr>
        <w:t>Int J Mol Sci</w:t>
      </w:r>
      <w:r w:rsidRPr="00B3233C">
        <w:rPr>
          <w:rFonts w:ascii="Book Antiqua" w:hAnsi="Book Antiqua"/>
        </w:rPr>
        <w:t xml:space="preserve"> 2020; </w:t>
      </w:r>
      <w:r w:rsidRPr="00B3233C">
        <w:rPr>
          <w:rFonts w:ascii="Book Antiqua" w:hAnsi="Book Antiqua"/>
          <w:b/>
          <w:bCs/>
        </w:rPr>
        <w:t>21</w:t>
      </w:r>
      <w:r w:rsidRPr="00B3233C">
        <w:rPr>
          <w:rFonts w:ascii="Book Antiqua" w:hAnsi="Book Antiqua"/>
        </w:rPr>
        <w:t xml:space="preserve"> [PMID: 33050486 DOI: 10.3390/ijms21207473]</w:t>
      </w:r>
    </w:p>
    <w:p w14:paraId="44050C52"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104 </w:t>
      </w:r>
      <w:r w:rsidRPr="00B3233C">
        <w:rPr>
          <w:rFonts w:ascii="Book Antiqua" w:hAnsi="Book Antiqua"/>
          <w:b/>
          <w:bCs/>
        </w:rPr>
        <w:t>Gorin JB</w:t>
      </w:r>
      <w:r w:rsidRPr="00B3233C">
        <w:rPr>
          <w:rFonts w:ascii="Book Antiqua" w:hAnsi="Book Antiqua"/>
        </w:rPr>
        <w:t xml:space="preserve">, Malone DFG, Strunz B, Carlsson T, Aleman S, Björkström NK, Falconer K, Sandberg JK. Plasma FABP4 is associated with liver disease recovery during treatment-induced clearance of chronic HCV infection. </w:t>
      </w:r>
      <w:r w:rsidRPr="00B3233C">
        <w:rPr>
          <w:rFonts w:ascii="Book Antiqua" w:hAnsi="Book Antiqua"/>
          <w:i/>
          <w:iCs/>
        </w:rPr>
        <w:t>Sci Rep</w:t>
      </w:r>
      <w:r w:rsidRPr="00B3233C">
        <w:rPr>
          <w:rFonts w:ascii="Book Antiqua" w:hAnsi="Book Antiqua"/>
        </w:rPr>
        <w:t xml:space="preserve"> 2020; </w:t>
      </w:r>
      <w:r w:rsidRPr="00B3233C">
        <w:rPr>
          <w:rFonts w:ascii="Book Antiqua" w:hAnsi="Book Antiqua"/>
          <w:b/>
          <w:bCs/>
        </w:rPr>
        <w:t>10</w:t>
      </w:r>
      <w:r w:rsidRPr="00B3233C">
        <w:rPr>
          <w:rFonts w:ascii="Book Antiqua" w:hAnsi="Book Antiqua"/>
        </w:rPr>
        <w:t>: 2081 [PMID: 32034167 DOI: 10.1038/s41598-020-58768-z]</w:t>
      </w:r>
    </w:p>
    <w:p w14:paraId="10B67178"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105 </w:t>
      </w:r>
      <w:r w:rsidRPr="00B3233C">
        <w:rPr>
          <w:rFonts w:ascii="Book Antiqua" w:hAnsi="Book Antiqua"/>
          <w:b/>
          <w:bCs/>
        </w:rPr>
        <w:t>Debes JD</w:t>
      </w:r>
      <w:r w:rsidRPr="00B3233C">
        <w:rPr>
          <w:rFonts w:ascii="Book Antiqua" w:hAnsi="Book Antiqua"/>
        </w:rPr>
        <w:t xml:space="preserve">, van Tilborg M, Groothuismink ZMA, Hansen BE, Schulze Zur Wiesch J, von Felden J, de Knegt RJ, Boonstra A. Levels of Cytokines in Serum Associate With Development of Hepatocellular Carcinoma in Patients With HCV Infection Treated With Direct-Acting Antivirals. </w:t>
      </w:r>
      <w:r w:rsidRPr="00B3233C">
        <w:rPr>
          <w:rFonts w:ascii="Book Antiqua" w:hAnsi="Book Antiqua"/>
          <w:i/>
          <w:iCs/>
        </w:rPr>
        <w:t>Gastroenterology</w:t>
      </w:r>
      <w:r w:rsidRPr="00B3233C">
        <w:rPr>
          <w:rFonts w:ascii="Book Antiqua" w:hAnsi="Book Antiqua"/>
        </w:rPr>
        <w:t xml:space="preserve"> 2018; </w:t>
      </w:r>
      <w:r w:rsidRPr="00B3233C">
        <w:rPr>
          <w:rFonts w:ascii="Book Antiqua" w:hAnsi="Book Antiqua"/>
          <w:b/>
          <w:bCs/>
        </w:rPr>
        <w:t>154</w:t>
      </w:r>
      <w:r w:rsidRPr="00B3233C">
        <w:rPr>
          <w:rFonts w:ascii="Book Antiqua" w:hAnsi="Book Antiqua"/>
        </w:rPr>
        <w:t>: 515-517.e3 [PMID: 29102620 DOI: 10.1053/j.gastro.2017.10.035]</w:t>
      </w:r>
    </w:p>
    <w:p w14:paraId="422BCD9A"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106 </w:t>
      </w:r>
      <w:r w:rsidRPr="00B3233C">
        <w:rPr>
          <w:rFonts w:ascii="Book Antiqua" w:hAnsi="Book Antiqua"/>
          <w:b/>
          <w:bCs/>
        </w:rPr>
        <w:t>Shrivastava S</w:t>
      </w:r>
      <w:r w:rsidRPr="00B3233C">
        <w:rPr>
          <w:rFonts w:ascii="Book Antiqua" w:hAnsi="Book Antiqua"/>
        </w:rPr>
        <w:t xml:space="preserve">, Bhatta M, Ward H, Romani S, Lee R, Rosenthal E, Osinusi A, Kohli A, Masur H, Kottilil S, Wilson E. Multitarget Direct-Acting Antiviral Therapy Is Associated With Superior Immunologic Recovery in Patients Coinfected With Human Immunodeficiency Virus and Hepatitis C Virus. </w:t>
      </w:r>
      <w:r w:rsidRPr="00B3233C">
        <w:rPr>
          <w:rFonts w:ascii="Book Antiqua" w:hAnsi="Book Antiqua"/>
          <w:i/>
          <w:iCs/>
        </w:rPr>
        <w:t>Hepatol Commun</w:t>
      </w:r>
      <w:r w:rsidRPr="00B3233C">
        <w:rPr>
          <w:rFonts w:ascii="Book Antiqua" w:hAnsi="Book Antiqua"/>
        </w:rPr>
        <w:t xml:space="preserve"> 2018; </w:t>
      </w:r>
      <w:r w:rsidRPr="00B3233C">
        <w:rPr>
          <w:rFonts w:ascii="Book Antiqua" w:hAnsi="Book Antiqua"/>
          <w:b/>
          <w:bCs/>
        </w:rPr>
        <w:t>2</w:t>
      </w:r>
      <w:r w:rsidRPr="00B3233C">
        <w:rPr>
          <w:rFonts w:ascii="Book Antiqua" w:hAnsi="Book Antiqua"/>
        </w:rPr>
        <w:t>: 1451-1466 [PMID: 30556035 DOI: 10.1002/hep4.1258]</w:t>
      </w:r>
    </w:p>
    <w:p w14:paraId="257B71F3"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107 </w:t>
      </w:r>
      <w:r w:rsidRPr="00B3233C">
        <w:rPr>
          <w:rFonts w:ascii="Book Antiqua" w:hAnsi="Book Antiqua"/>
          <w:b/>
          <w:bCs/>
        </w:rPr>
        <w:t>Barili V</w:t>
      </w:r>
      <w:r w:rsidRPr="00B3233C">
        <w:rPr>
          <w:rFonts w:ascii="Book Antiqua" w:hAnsi="Book Antiqua"/>
        </w:rPr>
        <w:t xml:space="preserve">, Fisicaro P, Montanini B, Acerbi G, Filippi A, Forleo G, Romualdi C, Ferracin M, Guerrieri F, Pedrazzi G, Boni C, Rossi M, Vecchi A, Penna A, Zecca A, Mori C, </w:t>
      </w:r>
      <w:r w:rsidRPr="00B3233C">
        <w:rPr>
          <w:rFonts w:ascii="Book Antiqua" w:hAnsi="Book Antiqua"/>
        </w:rPr>
        <w:lastRenderedPageBreak/>
        <w:t xml:space="preserve">Orlandini A, Negri E, Pesci M, Massari M, Missale G, Levrero M, Ottonello S, Ferrari C. Targeting p53 and histone methyltransferases restores exhausted CD8+ T cells in HCV infection. </w:t>
      </w:r>
      <w:r w:rsidRPr="00B3233C">
        <w:rPr>
          <w:rFonts w:ascii="Book Antiqua" w:hAnsi="Book Antiqua"/>
          <w:i/>
          <w:iCs/>
        </w:rPr>
        <w:t>Nat Commun</w:t>
      </w:r>
      <w:r w:rsidRPr="00B3233C">
        <w:rPr>
          <w:rFonts w:ascii="Book Antiqua" w:hAnsi="Book Antiqua"/>
        </w:rPr>
        <w:t xml:space="preserve"> 2020; </w:t>
      </w:r>
      <w:r w:rsidRPr="00B3233C">
        <w:rPr>
          <w:rFonts w:ascii="Book Antiqua" w:hAnsi="Book Antiqua"/>
          <w:b/>
          <w:bCs/>
        </w:rPr>
        <w:t>11</w:t>
      </w:r>
      <w:r w:rsidRPr="00B3233C">
        <w:rPr>
          <w:rFonts w:ascii="Book Antiqua" w:hAnsi="Book Antiqua"/>
        </w:rPr>
        <w:t>: 604 [PMID: 32001678 DOI: 10.1038/s41467-019-14137-7]</w:t>
      </w:r>
    </w:p>
    <w:p w14:paraId="0BCF4B6D"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108 </w:t>
      </w:r>
      <w:r w:rsidRPr="00B3233C">
        <w:rPr>
          <w:rFonts w:ascii="Book Antiqua" w:hAnsi="Book Antiqua"/>
          <w:b/>
          <w:bCs/>
        </w:rPr>
        <w:t>Smits M</w:t>
      </w:r>
      <w:r w:rsidRPr="00B3233C">
        <w:rPr>
          <w:rFonts w:ascii="Book Antiqua" w:hAnsi="Book Antiqua"/>
        </w:rPr>
        <w:t xml:space="preserve">, Zoldan K, Ishaque N, Gu Z, Jechow K, Wieland D, Conrad C, Eils R, Fauvelle C, Baumert TF, Emmerich F, Bengsch B, Neumann-Haefelin C, Hofmann M, Thimme R, Boettler T. Follicular T helper cells shape the HCV-specific CD4+ T cell repertoire after virus elimination. </w:t>
      </w:r>
      <w:r w:rsidRPr="00B3233C">
        <w:rPr>
          <w:rFonts w:ascii="Book Antiqua" w:hAnsi="Book Antiqua"/>
          <w:i/>
          <w:iCs/>
        </w:rPr>
        <w:t>J Clin Invest</w:t>
      </w:r>
      <w:r w:rsidRPr="00B3233C">
        <w:rPr>
          <w:rFonts w:ascii="Book Antiqua" w:hAnsi="Book Antiqua"/>
        </w:rPr>
        <w:t xml:space="preserve"> 2020; </w:t>
      </w:r>
      <w:r w:rsidRPr="00B3233C">
        <w:rPr>
          <w:rFonts w:ascii="Book Antiqua" w:hAnsi="Book Antiqua"/>
          <w:b/>
          <w:bCs/>
        </w:rPr>
        <w:t>130</w:t>
      </w:r>
      <w:r w:rsidRPr="00B3233C">
        <w:rPr>
          <w:rFonts w:ascii="Book Antiqua" w:hAnsi="Book Antiqua"/>
        </w:rPr>
        <w:t>: 998-1009 [PMID: 31697649 DOI: 10.1172/JCI129642]</w:t>
      </w:r>
    </w:p>
    <w:p w14:paraId="2A8D4767"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109 </w:t>
      </w:r>
      <w:r w:rsidRPr="00B3233C">
        <w:rPr>
          <w:rFonts w:ascii="Book Antiqua" w:hAnsi="Book Antiqua"/>
          <w:b/>
          <w:bCs/>
        </w:rPr>
        <w:t>Langhans B</w:t>
      </w:r>
      <w:r w:rsidRPr="00B3233C">
        <w:rPr>
          <w:rFonts w:ascii="Book Antiqua" w:hAnsi="Book Antiqua"/>
        </w:rPr>
        <w:t>, Nischalke HD, Krämer B, Hausen A, Dold L, van Heteren P, Hüneburg R, Nattermann J, Strassburg CP, Spengler U. Increased peripheral CD4</w:t>
      </w:r>
      <w:r w:rsidRPr="00B3233C">
        <w:rPr>
          <w:rFonts w:ascii="Book Antiqua" w:hAnsi="Book Antiqua"/>
          <w:vertAlign w:val="superscript"/>
        </w:rPr>
        <w:t>+</w:t>
      </w:r>
      <w:r w:rsidRPr="00B3233C">
        <w:rPr>
          <w:rFonts w:ascii="Book Antiqua" w:hAnsi="Book Antiqua"/>
        </w:rPr>
        <w:t xml:space="preserve"> regulatory T cells persist after successful direct-acting antiviral treatment of chronic hepatitis C. </w:t>
      </w:r>
      <w:r w:rsidRPr="00B3233C">
        <w:rPr>
          <w:rFonts w:ascii="Book Antiqua" w:hAnsi="Book Antiqua"/>
          <w:i/>
          <w:iCs/>
        </w:rPr>
        <w:t>J Hepatol</w:t>
      </w:r>
      <w:r w:rsidRPr="00B3233C">
        <w:rPr>
          <w:rFonts w:ascii="Book Antiqua" w:hAnsi="Book Antiqua"/>
        </w:rPr>
        <w:t xml:space="preserve"> 2017; </w:t>
      </w:r>
      <w:r w:rsidRPr="00B3233C">
        <w:rPr>
          <w:rFonts w:ascii="Book Antiqua" w:hAnsi="Book Antiqua"/>
          <w:b/>
          <w:bCs/>
        </w:rPr>
        <w:t>66</w:t>
      </w:r>
      <w:r w:rsidRPr="00B3233C">
        <w:rPr>
          <w:rFonts w:ascii="Book Antiqua" w:hAnsi="Book Antiqua"/>
        </w:rPr>
        <w:t>: 888-896 [PMID: 28040549 DOI: 10.1016/j.jhep.2016.12.019]</w:t>
      </w:r>
    </w:p>
    <w:p w14:paraId="08F8F3BE"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110 </w:t>
      </w:r>
      <w:r w:rsidRPr="00B3233C">
        <w:rPr>
          <w:rFonts w:ascii="Book Antiqua" w:hAnsi="Book Antiqua"/>
          <w:b/>
          <w:bCs/>
        </w:rPr>
        <w:t>Njiomegnie GF</w:t>
      </w:r>
      <w:r w:rsidRPr="00B3233C">
        <w:rPr>
          <w:rFonts w:ascii="Book Antiqua" w:hAnsi="Book Antiqua"/>
        </w:rPr>
        <w:t xml:space="preserve">, Read SA, Fewings N, George J, McKay F, Ahlenstiel G. Immunomodulation of the Natural Killer Cell Phenotype and Response during HCV Infection. </w:t>
      </w:r>
      <w:r w:rsidRPr="00B3233C">
        <w:rPr>
          <w:rFonts w:ascii="Book Antiqua" w:hAnsi="Book Antiqua"/>
          <w:i/>
          <w:iCs/>
        </w:rPr>
        <w:t>J Clin Med</w:t>
      </w:r>
      <w:r w:rsidRPr="00B3233C">
        <w:rPr>
          <w:rFonts w:ascii="Book Antiqua" w:hAnsi="Book Antiqua"/>
        </w:rPr>
        <w:t xml:space="preserve"> 2020; </w:t>
      </w:r>
      <w:r w:rsidRPr="00B3233C">
        <w:rPr>
          <w:rFonts w:ascii="Book Antiqua" w:hAnsi="Book Antiqua"/>
          <w:b/>
          <w:bCs/>
        </w:rPr>
        <w:t>9</w:t>
      </w:r>
      <w:r w:rsidRPr="00B3233C">
        <w:rPr>
          <w:rFonts w:ascii="Book Antiqua" w:hAnsi="Book Antiqua"/>
        </w:rPr>
        <w:t xml:space="preserve"> [PMID: 32268490 DOI: 10.3390/jcm9041030]</w:t>
      </w:r>
    </w:p>
    <w:p w14:paraId="51AB71C6"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111 </w:t>
      </w:r>
      <w:r w:rsidRPr="00B3233C">
        <w:rPr>
          <w:rFonts w:ascii="Book Antiqua" w:hAnsi="Book Antiqua"/>
          <w:b/>
          <w:bCs/>
        </w:rPr>
        <w:t>Stuart JD</w:t>
      </w:r>
      <w:r w:rsidRPr="00B3233C">
        <w:rPr>
          <w:rFonts w:ascii="Book Antiqua" w:hAnsi="Book Antiqua"/>
        </w:rPr>
        <w:t xml:space="preserve">, Salinas E, Grakoui A. Immune system control of hepatitis C virus infection. </w:t>
      </w:r>
      <w:r w:rsidRPr="00B3233C">
        <w:rPr>
          <w:rFonts w:ascii="Book Antiqua" w:hAnsi="Book Antiqua"/>
          <w:i/>
          <w:iCs/>
        </w:rPr>
        <w:t>Curr Opin Virol</w:t>
      </w:r>
      <w:r w:rsidRPr="00B3233C">
        <w:rPr>
          <w:rFonts w:ascii="Book Antiqua" w:hAnsi="Book Antiqua"/>
        </w:rPr>
        <w:t xml:space="preserve"> 2021; </w:t>
      </w:r>
      <w:r w:rsidRPr="00B3233C">
        <w:rPr>
          <w:rFonts w:ascii="Book Antiqua" w:hAnsi="Book Antiqua"/>
          <w:b/>
          <w:bCs/>
        </w:rPr>
        <w:t>46</w:t>
      </w:r>
      <w:r w:rsidRPr="00B3233C">
        <w:rPr>
          <w:rFonts w:ascii="Book Antiqua" w:hAnsi="Book Antiqua"/>
        </w:rPr>
        <w:t>: 36-44 [PMID: 33137689 DOI: 10.1016/j.coviro.2020.10.002]</w:t>
      </w:r>
    </w:p>
    <w:p w14:paraId="3938AA26"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112 </w:t>
      </w:r>
      <w:r w:rsidRPr="00B3233C">
        <w:rPr>
          <w:rFonts w:ascii="Book Antiqua" w:hAnsi="Book Antiqua"/>
          <w:b/>
          <w:bCs/>
        </w:rPr>
        <w:t>Parlati L</w:t>
      </w:r>
      <w:r w:rsidRPr="00B3233C">
        <w:rPr>
          <w:rFonts w:ascii="Book Antiqua" w:hAnsi="Book Antiqua"/>
        </w:rPr>
        <w:t xml:space="preserve">, Pol S. Direct acting antivirals failure: cause and retreatment options. </w:t>
      </w:r>
      <w:r w:rsidRPr="00B3233C">
        <w:rPr>
          <w:rFonts w:ascii="Book Antiqua" w:hAnsi="Book Antiqua"/>
          <w:i/>
          <w:iCs/>
        </w:rPr>
        <w:t>Expert Rev Gastroenterol Hepatol</w:t>
      </w:r>
      <w:r w:rsidRPr="00B3233C">
        <w:rPr>
          <w:rFonts w:ascii="Book Antiqua" w:hAnsi="Book Antiqua"/>
        </w:rPr>
        <w:t xml:space="preserve"> 2018; </w:t>
      </w:r>
      <w:r w:rsidRPr="00B3233C">
        <w:rPr>
          <w:rFonts w:ascii="Book Antiqua" w:hAnsi="Book Antiqua"/>
          <w:b/>
          <w:bCs/>
        </w:rPr>
        <w:t>12</w:t>
      </w:r>
      <w:r w:rsidRPr="00B3233C">
        <w:rPr>
          <w:rFonts w:ascii="Book Antiqua" w:hAnsi="Book Antiqua"/>
        </w:rPr>
        <w:t>: 1245-1250 [PMID: 30791789 DOI: 10.1080/17474124.2018.1541237]</w:t>
      </w:r>
    </w:p>
    <w:p w14:paraId="4DE438E3"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113 </w:t>
      </w:r>
      <w:r w:rsidRPr="00B3233C">
        <w:rPr>
          <w:rFonts w:ascii="Book Antiqua" w:hAnsi="Book Antiqua"/>
          <w:b/>
          <w:bCs/>
        </w:rPr>
        <w:t>Bailey JR</w:t>
      </w:r>
      <w:r w:rsidRPr="00B3233C">
        <w:rPr>
          <w:rFonts w:ascii="Book Antiqua" w:hAnsi="Book Antiqua"/>
        </w:rPr>
        <w:t xml:space="preserve">, Barnes E, Cox AL. Approaches, Progress, and Challenges to Hepatitis C Vaccine Development. </w:t>
      </w:r>
      <w:r w:rsidRPr="00B3233C">
        <w:rPr>
          <w:rFonts w:ascii="Book Antiqua" w:hAnsi="Book Antiqua"/>
          <w:i/>
          <w:iCs/>
        </w:rPr>
        <w:t>Gastroenterology</w:t>
      </w:r>
      <w:r w:rsidRPr="00B3233C">
        <w:rPr>
          <w:rFonts w:ascii="Book Antiqua" w:hAnsi="Book Antiqua"/>
        </w:rPr>
        <w:t xml:space="preserve"> 2019; </w:t>
      </w:r>
      <w:r w:rsidRPr="00B3233C">
        <w:rPr>
          <w:rFonts w:ascii="Book Antiqua" w:hAnsi="Book Antiqua"/>
          <w:b/>
          <w:bCs/>
        </w:rPr>
        <w:t>156</w:t>
      </w:r>
      <w:r w:rsidRPr="00B3233C">
        <w:rPr>
          <w:rFonts w:ascii="Book Antiqua" w:hAnsi="Book Antiqua"/>
        </w:rPr>
        <w:t>: 418-430 [PMID: 30268785 DOI: 10.1053/j.gastro.2018.08.060]</w:t>
      </w:r>
    </w:p>
    <w:p w14:paraId="47674870"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114 </w:t>
      </w:r>
      <w:r w:rsidRPr="00B3233C">
        <w:rPr>
          <w:rFonts w:ascii="Book Antiqua" w:hAnsi="Book Antiqua"/>
          <w:b/>
          <w:bCs/>
        </w:rPr>
        <w:t>Hayes CN</w:t>
      </w:r>
      <w:r w:rsidRPr="00B3233C">
        <w:rPr>
          <w:rFonts w:ascii="Book Antiqua" w:hAnsi="Book Antiqua"/>
        </w:rPr>
        <w:t xml:space="preserve">, Imamura M, Chayama K. Management of HCV patients in cases of direct-acting antiviral failure. </w:t>
      </w:r>
      <w:r w:rsidRPr="00B3233C">
        <w:rPr>
          <w:rFonts w:ascii="Book Antiqua" w:hAnsi="Book Antiqua"/>
          <w:i/>
          <w:iCs/>
        </w:rPr>
        <w:t>Expert Rev Gastroenterol Hepatol</w:t>
      </w:r>
      <w:r w:rsidRPr="00B3233C">
        <w:rPr>
          <w:rFonts w:ascii="Book Antiqua" w:hAnsi="Book Antiqua"/>
        </w:rPr>
        <w:t xml:space="preserve"> 2019; </w:t>
      </w:r>
      <w:r w:rsidRPr="00B3233C">
        <w:rPr>
          <w:rFonts w:ascii="Book Antiqua" w:hAnsi="Book Antiqua"/>
          <w:b/>
          <w:bCs/>
        </w:rPr>
        <w:t>13</w:t>
      </w:r>
      <w:r w:rsidRPr="00B3233C">
        <w:rPr>
          <w:rFonts w:ascii="Book Antiqua" w:hAnsi="Book Antiqua"/>
        </w:rPr>
        <w:t>: 839-848 [PMID: 31392907 DOI: 10.1080/17474124.2019.1651642]</w:t>
      </w:r>
    </w:p>
    <w:p w14:paraId="6052C0B6"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115 </w:t>
      </w:r>
      <w:r w:rsidRPr="00B3233C">
        <w:rPr>
          <w:rFonts w:ascii="Book Antiqua" w:hAnsi="Book Antiqua"/>
          <w:b/>
          <w:bCs/>
        </w:rPr>
        <w:t>Zeng H</w:t>
      </w:r>
      <w:r w:rsidRPr="00B3233C">
        <w:rPr>
          <w:rFonts w:ascii="Book Antiqua" w:hAnsi="Book Antiqua"/>
        </w:rPr>
        <w:t xml:space="preserve">, Li L, Hou Z, Zhang Y, Tang Z, Liu S. Direct-acting Antiviral in the Treatment of Chronic Hepatitis C: Bonuses and Challenges. </w:t>
      </w:r>
      <w:r w:rsidRPr="00B3233C">
        <w:rPr>
          <w:rFonts w:ascii="Book Antiqua" w:hAnsi="Book Antiqua"/>
          <w:i/>
          <w:iCs/>
        </w:rPr>
        <w:t>Int J Med Sci</w:t>
      </w:r>
      <w:r w:rsidRPr="00B3233C">
        <w:rPr>
          <w:rFonts w:ascii="Book Antiqua" w:hAnsi="Book Antiqua"/>
        </w:rPr>
        <w:t xml:space="preserve"> 2020; </w:t>
      </w:r>
      <w:r w:rsidRPr="00B3233C">
        <w:rPr>
          <w:rFonts w:ascii="Book Antiqua" w:hAnsi="Book Antiqua"/>
          <w:b/>
          <w:bCs/>
        </w:rPr>
        <w:t>17</w:t>
      </w:r>
      <w:r w:rsidRPr="00B3233C">
        <w:rPr>
          <w:rFonts w:ascii="Book Antiqua" w:hAnsi="Book Antiqua"/>
        </w:rPr>
        <w:t>: 892-902 [PMID: 32308542 DOI: 10.7150/ijms.43079]</w:t>
      </w:r>
    </w:p>
    <w:p w14:paraId="61B7DFA8" w14:textId="77777777" w:rsidR="00B3233C" w:rsidRPr="00B3233C" w:rsidRDefault="00B3233C" w:rsidP="00B3233C">
      <w:pPr>
        <w:spacing w:line="360" w:lineRule="auto"/>
        <w:jc w:val="both"/>
        <w:rPr>
          <w:rFonts w:ascii="Book Antiqua" w:hAnsi="Book Antiqua"/>
        </w:rPr>
      </w:pPr>
      <w:r w:rsidRPr="00B3233C">
        <w:rPr>
          <w:rFonts w:ascii="Book Antiqua" w:hAnsi="Book Antiqua"/>
        </w:rPr>
        <w:lastRenderedPageBreak/>
        <w:t xml:space="preserve">116 </w:t>
      </w:r>
      <w:r w:rsidRPr="00B3233C">
        <w:rPr>
          <w:rFonts w:ascii="Book Antiqua" w:hAnsi="Book Antiqua"/>
          <w:b/>
          <w:bCs/>
        </w:rPr>
        <w:t>Paolucci S</w:t>
      </w:r>
      <w:r w:rsidRPr="00B3233C">
        <w:rPr>
          <w:rFonts w:ascii="Book Antiqua" w:hAnsi="Book Antiqua"/>
        </w:rPr>
        <w:t xml:space="preserve">, Premoli M, Novati S, Gulminetti R, Maserati R, Barbarini G, Sacchi P, Piralla A, Sassera D, De Marco L, Girello A, Mondelli MU, Baldanti F. Baseline and Breakthrough Resistance Mutations in HCV Patients Failing DAAs. </w:t>
      </w:r>
      <w:r w:rsidRPr="00B3233C">
        <w:rPr>
          <w:rFonts w:ascii="Book Antiqua" w:hAnsi="Book Antiqua"/>
          <w:i/>
          <w:iCs/>
        </w:rPr>
        <w:t>Sci Rep</w:t>
      </w:r>
      <w:r w:rsidRPr="00B3233C">
        <w:rPr>
          <w:rFonts w:ascii="Book Antiqua" w:hAnsi="Book Antiqua"/>
        </w:rPr>
        <w:t xml:space="preserve"> 2017; </w:t>
      </w:r>
      <w:r w:rsidRPr="00B3233C">
        <w:rPr>
          <w:rFonts w:ascii="Book Antiqua" w:hAnsi="Book Antiqua"/>
          <w:b/>
          <w:bCs/>
        </w:rPr>
        <w:t>7</w:t>
      </w:r>
      <w:r w:rsidRPr="00B3233C">
        <w:rPr>
          <w:rFonts w:ascii="Book Antiqua" w:hAnsi="Book Antiqua"/>
        </w:rPr>
        <w:t>: 16017 [PMID: 29167469 DOI: 10.1038/s41598-017-15987-1]</w:t>
      </w:r>
    </w:p>
    <w:p w14:paraId="660C0C31"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117 </w:t>
      </w:r>
      <w:r w:rsidRPr="00B3233C">
        <w:rPr>
          <w:rFonts w:ascii="Book Antiqua" w:hAnsi="Book Antiqua"/>
          <w:b/>
          <w:bCs/>
        </w:rPr>
        <w:t>Dietz J</w:t>
      </w:r>
      <w:r w:rsidRPr="00B3233C">
        <w:rPr>
          <w:rFonts w:ascii="Book Antiqua" w:hAnsi="Book Antiqua"/>
        </w:rPr>
        <w:t xml:space="preserve">, Di Maio VC, de Salazar A, Merino D, Vermehren J, Paolucci S, Kremer AE, Lara M, Pardo MR, Zoller H, Degasperi E, Peiffer KH, Sighinolfi L, Téllez F, Graf C, Ghisetti V, Schreiber J, Fernández-Fuertes E, Boglione L, Muñoz-Medina L, Stauber R, Gennari W, Figueruela B, Santos J, Lampertico P, Zeuzem S, Ceccherini-Silberstein F, García F, Sarrazin C; HCV Virology Italian Resistance Network (VIRONET-C) collaborators; Spanish GEHEP-004 Collaborators; Members of the German HCV resistance study group. Failure on voxilaprevir, velpatasvir, sofosbuvir and efficacy of rescue therapy. </w:t>
      </w:r>
      <w:r w:rsidRPr="00B3233C">
        <w:rPr>
          <w:rFonts w:ascii="Book Antiqua" w:hAnsi="Book Antiqua"/>
          <w:i/>
          <w:iCs/>
        </w:rPr>
        <w:t>J Hepatol</w:t>
      </w:r>
      <w:r w:rsidRPr="00B3233C">
        <w:rPr>
          <w:rFonts w:ascii="Book Antiqua" w:hAnsi="Book Antiqua"/>
        </w:rPr>
        <w:t xml:space="preserve"> 2021; </w:t>
      </w:r>
      <w:r w:rsidRPr="00B3233C">
        <w:rPr>
          <w:rFonts w:ascii="Book Antiqua" w:hAnsi="Book Antiqua"/>
          <w:b/>
          <w:bCs/>
        </w:rPr>
        <w:t>74</w:t>
      </w:r>
      <w:r w:rsidRPr="00B3233C">
        <w:rPr>
          <w:rFonts w:ascii="Book Antiqua" w:hAnsi="Book Antiqua"/>
        </w:rPr>
        <w:t>: 801-810 [PMID: 33220331 DOI: 10.1016/j.jhep.2020.11.017]</w:t>
      </w:r>
    </w:p>
    <w:p w14:paraId="773C9DAC"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118 </w:t>
      </w:r>
      <w:r w:rsidRPr="00B3233C">
        <w:rPr>
          <w:rFonts w:ascii="Book Antiqua" w:hAnsi="Book Antiqua"/>
          <w:b/>
          <w:bCs/>
        </w:rPr>
        <w:t>Kahn JA</w:t>
      </w:r>
      <w:r w:rsidRPr="00B3233C">
        <w:rPr>
          <w:rFonts w:ascii="Book Antiqua" w:hAnsi="Book Antiqua"/>
        </w:rPr>
        <w:t xml:space="preserve">. The use of organs from hepatitis C virus-viremic donors into uninfected recipients. </w:t>
      </w:r>
      <w:r w:rsidRPr="00B3233C">
        <w:rPr>
          <w:rFonts w:ascii="Book Antiqua" w:hAnsi="Book Antiqua"/>
          <w:i/>
          <w:iCs/>
        </w:rPr>
        <w:t>Curr Opin Organ Transplant</w:t>
      </w:r>
      <w:r w:rsidRPr="00B3233C">
        <w:rPr>
          <w:rFonts w:ascii="Book Antiqua" w:hAnsi="Book Antiqua"/>
        </w:rPr>
        <w:t xml:space="preserve"> 2020; </w:t>
      </w:r>
      <w:r w:rsidRPr="00B3233C">
        <w:rPr>
          <w:rFonts w:ascii="Book Antiqua" w:hAnsi="Book Antiqua"/>
          <w:b/>
          <w:bCs/>
        </w:rPr>
        <w:t>25</w:t>
      </w:r>
      <w:r w:rsidRPr="00B3233C">
        <w:rPr>
          <w:rFonts w:ascii="Book Antiqua" w:hAnsi="Book Antiqua"/>
        </w:rPr>
        <w:t>: 620-625 [PMID: 33105203 DOI: 10.1097/MOT.0000000000000826]</w:t>
      </w:r>
    </w:p>
    <w:p w14:paraId="6B79C292"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119 </w:t>
      </w:r>
      <w:r w:rsidRPr="00B3233C">
        <w:rPr>
          <w:rFonts w:ascii="Book Antiqua" w:hAnsi="Book Antiqua"/>
          <w:b/>
          <w:bCs/>
        </w:rPr>
        <w:t>Kappus MR</w:t>
      </w:r>
      <w:r w:rsidRPr="00B3233C">
        <w:rPr>
          <w:rFonts w:ascii="Book Antiqua" w:hAnsi="Book Antiqua"/>
        </w:rPr>
        <w:t xml:space="preserve">, Wolfe CR, Muir AJ. Direct-Acting Antivirals and Organ Transplantation: Is There Anything We Can't Do? </w:t>
      </w:r>
      <w:r w:rsidRPr="00B3233C">
        <w:rPr>
          <w:rFonts w:ascii="Book Antiqua" w:hAnsi="Book Antiqua"/>
          <w:i/>
          <w:iCs/>
        </w:rPr>
        <w:t>J Infect Dis</w:t>
      </w:r>
      <w:r w:rsidRPr="00B3233C">
        <w:rPr>
          <w:rFonts w:ascii="Book Antiqua" w:hAnsi="Book Antiqua"/>
        </w:rPr>
        <w:t xml:space="preserve"> 2020; </w:t>
      </w:r>
      <w:r w:rsidRPr="00B3233C">
        <w:rPr>
          <w:rFonts w:ascii="Book Antiqua" w:hAnsi="Book Antiqua"/>
          <w:b/>
          <w:bCs/>
        </w:rPr>
        <w:t>222</w:t>
      </w:r>
      <w:r w:rsidRPr="00B3233C">
        <w:rPr>
          <w:rFonts w:ascii="Book Antiqua" w:hAnsi="Book Antiqua"/>
        </w:rPr>
        <w:t>: S794-S801 [PMID: 33245347 DOI: 10.1093/infdis/jiaa420]</w:t>
      </w:r>
    </w:p>
    <w:p w14:paraId="392A5B3E"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120 </w:t>
      </w:r>
      <w:r w:rsidRPr="00B3233C">
        <w:rPr>
          <w:rFonts w:ascii="Book Antiqua" w:hAnsi="Book Antiqua"/>
          <w:b/>
          <w:bCs/>
        </w:rPr>
        <w:t>Ghany MG</w:t>
      </w:r>
      <w:r w:rsidRPr="00B3233C">
        <w:rPr>
          <w:rFonts w:ascii="Book Antiqua" w:hAnsi="Book Antiqua"/>
        </w:rPr>
        <w:t xml:space="preserve">, Morgan TR; AASLD-IDSA Hepatitis C Guidance Panel. Hepatitis C Guidance 2019 Update: American Association for the Study of Liver Diseases-Infectious Diseases Society of America Recommendations for Testing, Managing, and Treating Hepatitis C Virus Infection. </w:t>
      </w:r>
      <w:r w:rsidRPr="00B3233C">
        <w:rPr>
          <w:rFonts w:ascii="Book Antiqua" w:hAnsi="Book Antiqua"/>
          <w:i/>
          <w:iCs/>
        </w:rPr>
        <w:t>Hepatology</w:t>
      </w:r>
      <w:r w:rsidRPr="00B3233C">
        <w:rPr>
          <w:rFonts w:ascii="Book Antiqua" w:hAnsi="Book Antiqua"/>
        </w:rPr>
        <w:t xml:space="preserve"> 2020; </w:t>
      </w:r>
      <w:r w:rsidRPr="00B3233C">
        <w:rPr>
          <w:rFonts w:ascii="Book Antiqua" w:hAnsi="Book Antiqua"/>
          <w:b/>
          <w:bCs/>
        </w:rPr>
        <w:t>71</w:t>
      </w:r>
      <w:r w:rsidRPr="00B3233C">
        <w:rPr>
          <w:rFonts w:ascii="Book Antiqua" w:hAnsi="Book Antiqua"/>
        </w:rPr>
        <w:t>: 686-721 [PMID: 31816111 DOI: 10.1002/hep.31060]</w:t>
      </w:r>
    </w:p>
    <w:p w14:paraId="28FB2B46"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121 </w:t>
      </w:r>
      <w:r w:rsidRPr="00B3233C">
        <w:rPr>
          <w:rFonts w:ascii="Book Antiqua" w:hAnsi="Book Antiqua"/>
          <w:b/>
          <w:bCs/>
        </w:rPr>
        <w:t>Muzica CM</w:t>
      </w:r>
      <w:r w:rsidRPr="00B3233C">
        <w:rPr>
          <w:rFonts w:ascii="Book Antiqua" w:hAnsi="Book Antiqua"/>
        </w:rPr>
        <w:t xml:space="preserve">, Stanciu C, Huiban L, Singeap AM, Sfarti C, Zenovia S, Cojocariu C, Trifan A. Hepatocellular carcinoma after direct-acting antiviral hepatitis C virus therapy: A debate near the end. </w:t>
      </w:r>
      <w:r w:rsidRPr="00B3233C">
        <w:rPr>
          <w:rFonts w:ascii="Book Antiqua" w:hAnsi="Book Antiqua"/>
          <w:i/>
          <w:iCs/>
        </w:rPr>
        <w:t>World J Gastroenterol</w:t>
      </w:r>
      <w:r w:rsidRPr="00B3233C">
        <w:rPr>
          <w:rFonts w:ascii="Book Antiqua" w:hAnsi="Book Antiqua"/>
        </w:rPr>
        <w:t xml:space="preserve"> 2020; </w:t>
      </w:r>
      <w:r w:rsidRPr="00B3233C">
        <w:rPr>
          <w:rFonts w:ascii="Book Antiqua" w:hAnsi="Book Antiqua"/>
          <w:b/>
          <w:bCs/>
        </w:rPr>
        <w:t>26</w:t>
      </w:r>
      <w:r w:rsidRPr="00B3233C">
        <w:rPr>
          <w:rFonts w:ascii="Book Antiqua" w:hAnsi="Book Antiqua"/>
        </w:rPr>
        <w:t>: 6770-6781 [PMID: 33268960 DOI: 10.3748/wjg.v26.i43.6770]</w:t>
      </w:r>
    </w:p>
    <w:p w14:paraId="46B7D66D"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122 </w:t>
      </w:r>
      <w:r w:rsidRPr="00B3233C">
        <w:rPr>
          <w:rFonts w:ascii="Book Antiqua" w:hAnsi="Book Antiqua"/>
          <w:b/>
          <w:bCs/>
        </w:rPr>
        <w:t>Lemon SM</w:t>
      </w:r>
      <w:r w:rsidRPr="00B3233C">
        <w:rPr>
          <w:rFonts w:ascii="Book Antiqua" w:hAnsi="Book Antiqua"/>
        </w:rPr>
        <w:t xml:space="preserve">, McGivern DR. Is hepatitis C virus carcinogenic? </w:t>
      </w:r>
      <w:r w:rsidRPr="00B3233C">
        <w:rPr>
          <w:rFonts w:ascii="Book Antiqua" w:hAnsi="Book Antiqua"/>
          <w:i/>
          <w:iCs/>
        </w:rPr>
        <w:t>Gastroenterology</w:t>
      </w:r>
      <w:r w:rsidRPr="00B3233C">
        <w:rPr>
          <w:rFonts w:ascii="Book Antiqua" w:hAnsi="Book Antiqua"/>
        </w:rPr>
        <w:t xml:space="preserve"> 2012; </w:t>
      </w:r>
      <w:r w:rsidRPr="00B3233C">
        <w:rPr>
          <w:rFonts w:ascii="Book Antiqua" w:hAnsi="Book Antiqua"/>
          <w:b/>
          <w:bCs/>
        </w:rPr>
        <w:t>142</w:t>
      </w:r>
      <w:r w:rsidRPr="00B3233C">
        <w:rPr>
          <w:rFonts w:ascii="Book Antiqua" w:hAnsi="Book Antiqua"/>
        </w:rPr>
        <w:t>: 1274-1278 [PMID: 22537433 DOI: 10.1053/j.gastro.2012.01.045]</w:t>
      </w:r>
    </w:p>
    <w:p w14:paraId="15A9DDB4" w14:textId="77777777" w:rsidR="00B3233C" w:rsidRPr="00B3233C" w:rsidRDefault="00B3233C" w:rsidP="00B3233C">
      <w:pPr>
        <w:spacing w:line="360" w:lineRule="auto"/>
        <w:jc w:val="both"/>
        <w:rPr>
          <w:rFonts w:ascii="Book Antiqua" w:hAnsi="Book Antiqua"/>
        </w:rPr>
      </w:pPr>
      <w:r w:rsidRPr="00B3233C">
        <w:rPr>
          <w:rFonts w:ascii="Book Antiqua" w:hAnsi="Book Antiqua"/>
        </w:rPr>
        <w:lastRenderedPageBreak/>
        <w:t xml:space="preserve">123 </w:t>
      </w:r>
      <w:r w:rsidRPr="00B3233C">
        <w:rPr>
          <w:rFonts w:ascii="Book Antiqua" w:hAnsi="Book Antiqua"/>
          <w:b/>
          <w:bCs/>
        </w:rPr>
        <w:t>Morgan RL</w:t>
      </w:r>
      <w:r w:rsidRPr="00B3233C">
        <w:rPr>
          <w:rFonts w:ascii="Book Antiqua" w:hAnsi="Book Antiqua"/>
        </w:rPr>
        <w:t xml:space="preserve">, Baack B, Smith BD, Yartel A, Pitasi M, Falck-Ytter Y. Eradication of hepatitis C virus infection and the development of hepatocellular carcinoma: a meta-analysis of observational studies. </w:t>
      </w:r>
      <w:r w:rsidRPr="00B3233C">
        <w:rPr>
          <w:rFonts w:ascii="Book Antiqua" w:hAnsi="Book Antiqua"/>
          <w:i/>
          <w:iCs/>
        </w:rPr>
        <w:t>Ann Intern Med</w:t>
      </w:r>
      <w:r w:rsidRPr="00B3233C">
        <w:rPr>
          <w:rFonts w:ascii="Book Antiqua" w:hAnsi="Book Antiqua"/>
        </w:rPr>
        <w:t xml:space="preserve"> 2013; </w:t>
      </w:r>
      <w:r w:rsidRPr="00B3233C">
        <w:rPr>
          <w:rFonts w:ascii="Book Antiqua" w:hAnsi="Book Antiqua"/>
          <w:b/>
          <w:bCs/>
        </w:rPr>
        <w:t>158</w:t>
      </w:r>
      <w:r w:rsidRPr="00B3233C">
        <w:rPr>
          <w:rFonts w:ascii="Book Antiqua" w:hAnsi="Book Antiqua"/>
        </w:rPr>
        <w:t>: 329-337 [PMID: 23460056 DOI: 10.7326/0003-4819-158-5-201303050-00005]</w:t>
      </w:r>
    </w:p>
    <w:p w14:paraId="30AB0E85"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124 </w:t>
      </w:r>
      <w:r w:rsidRPr="00B3233C">
        <w:rPr>
          <w:rFonts w:ascii="Book Antiqua" w:hAnsi="Book Antiqua"/>
          <w:b/>
          <w:bCs/>
        </w:rPr>
        <w:t>Cabibbo G</w:t>
      </w:r>
      <w:r w:rsidRPr="00B3233C">
        <w:rPr>
          <w:rFonts w:ascii="Book Antiqua" w:hAnsi="Book Antiqua"/>
        </w:rPr>
        <w:t xml:space="preserve">, Celsa C, Calvaruso V, Petta S, Cacciola I, Cannavò MR, Madonia S, Rossi M, Magro B, Rini F, Distefano M, Larocca L, Prestileo T, Malizia G, Bertino G, Benanti F, Licata A, Scalisi I, Mazzola G, Di Rosolini MA, Alaimo G, Averna A, Cartabellotta F, Alessi N, Guastella S, Russello M, Scifo G, Squadrito G, Raimondo G, Trevisani F, Craxì A, Di Marco V, Cammà C; Rete Sicilia Selezione Terapia – HCV (RESIST-HCV) and Italian Liver Cancer (ITA.LI.CA.) Group. Direct-acting antivirals after successful treatment of early hepatocellular carcinoma improve survival in HCV-cirrhotic patients. </w:t>
      </w:r>
      <w:r w:rsidRPr="00B3233C">
        <w:rPr>
          <w:rFonts w:ascii="Book Antiqua" w:hAnsi="Book Antiqua"/>
          <w:i/>
          <w:iCs/>
        </w:rPr>
        <w:t>J Hepatol</w:t>
      </w:r>
      <w:r w:rsidRPr="00B3233C">
        <w:rPr>
          <w:rFonts w:ascii="Book Antiqua" w:hAnsi="Book Antiqua"/>
        </w:rPr>
        <w:t xml:space="preserve"> 2019; </w:t>
      </w:r>
      <w:r w:rsidRPr="00B3233C">
        <w:rPr>
          <w:rFonts w:ascii="Book Antiqua" w:hAnsi="Book Antiqua"/>
          <w:b/>
          <w:bCs/>
        </w:rPr>
        <w:t>71</w:t>
      </w:r>
      <w:r w:rsidRPr="00B3233C">
        <w:rPr>
          <w:rFonts w:ascii="Book Antiqua" w:hAnsi="Book Antiqua"/>
        </w:rPr>
        <w:t>: 265-273 [PMID: 30959157 DOI: 10.1016/j.jhep.2019.03.027]</w:t>
      </w:r>
    </w:p>
    <w:p w14:paraId="2D58CCC6"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125 </w:t>
      </w:r>
      <w:r w:rsidRPr="00B3233C">
        <w:rPr>
          <w:rFonts w:ascii="Book Antiqua" w:hAnsi="Book Antiqua"/>
          <w:b/>
          <w:bCs/>
        </w:rPr>
        <w:t>Gao X</w:t>
      </w:r>
      <w:r w:rsidRPr="00B3233C">
        <w:rPr>
          <w:rFonts w:ascii="Book Antiqua" w:hAnsi="Book Antiqua"/>
        </w:rPr>
        <w:t xml:space="preserve">, Zhan M, Wang L, Ding Y, Niu J. Timing of DAA Initiation After Curative Treatment and Its Relationship with the Recurrence of HCV-Related HCC. </w:t>
      </w:r>
      <w:r w:rsidRPr="00B3233C">
        <w:rPr>
          <w:rFonts w:ascii="Book Antiqua" w:hAnsi="Book Antiqua"/>
          <w:i/>
          <w:iCs/>
        </w:rPr>
        <w:t>J Hepatocell Carcinoma</w:t>
      </w:r>
      <w:r w:rsidRPr="00B3233C">
        <w:rPr>
          <w:rFonts w:ascii="Book Antiqua" w:hAnsi="Book Antiqua"/>
        </w:rPr>
        <w:t xml:space="preserve"> 2020; </w:t>
      </w:r>
      <w:r w:rsidRPr="00B3233C">
        <w:rPr>
          <w:rFonts w:ascii="Book Antiqua" w:hAnsi="Book Antiqua"/>
          <w:b/>
          <w:bCs/>
        </w:rPr>
        <w:t>7</w:t>
      </w:r>
      <w:r w:rsidRPr="00B3233C">
        <w:rPr>
          <w:rFonts w:ascii="Book Antiqua" w:hAnsi="Book Antiqua"/>
        </w:rPr>
        <w:t>: 347-360 [PMID: 33299823 DOI: 10.2147/JHC.S279657]</w:t>
      </w:r>
    </w:p>
    <w:p w14:paraId="42B49435"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126 </w:t>
      </w:r>
      <w:r w:rsidRPr="00B3233C">
        <w:rPr>
          <w:rFonts w:ascii="Book Antiqua" w:hAnsi="Book Antiqua"/>
          <w:b/>
          <w:bCs/>
        </w:rPr>
        <w:t>Conti F</w:t>
      </w:r>
      <w:r w:rsidRPr="00B3233C">
        <w:rPr>
          <w:rFonts w:ascii="Book Antiqua" w:hAnsi="Book Antiqua"/>
        </w:rPr>
        <w:t xml:space="preserve">, Buonfiglioli F, Scuteri A, Crespi C, Bolondi L, Caraceni P, Foschi FG, Lenzi M, Mazzella G, Verucchi G, Andreone P, Brillanti S. Early occurrence and recurrence of hepatocellular carcinoma in HCV-related cirrhosis treated with direct-acting antivirals. </w:t>
      </w:r>
      <w:r w:rsidRPr="00B3233C">
        <w:rPr>
          <w:rFonts w:ascii="Book Antiqua" w:hAnsi="Book Antiqua"/>
          <w:i/>
          <w:iCs/>
        </w:rPr>
        <w:t>J Hepatol</w:t>
      </w:r>
      <w:r w:rsidRPr="00B3233C">
        <w:rPr>
          <w:rFonts w:ascii="Book Antiqua" w:hAnsi="Book Antiqua"/>
        </w:rPr>
        <w:t xml:space="preserve"> 2016; </w:t>
      </w:r>
      <w:r w:rsidRPr="00B3233C">
        <w:rPr>
          <w:rFonts w:ascii="Book Antiqua" w:hAnsi="Book Antiqua"/>
          <w:b/>
          <w:bCs/>
        </w:rPr>
        <w:t>65</w:t>
      </w:r>
      <w:r w:rsidRPr="00B3233C">
        <w:rPr>
          <w:rFonts w:ascii="Book Antiqua" w:hAnsi="Book Antiqua"/>
        </w:rPr>
        <w:t>: 727-733 [PMID: 27349488 DOI: 10.1016/j.jhep.2016.06.015]</w:t>
      </w:r>
    </w:p>
    <w:p w14:paraId="24A68BA6"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127 </w:t>
      </w:r>
      <w:r w:rsidRPr="00B3233C">
        <w:rPr>
          <w:rFonts w:ascii="Book Antiqua" w:hAnsi="Book Antiqua"/>
          <w:b/>
          <w:bCs/>
        </w:rPr>
        <w:t>Reig M</w:t>
      </w:r>
      <w:r w:rsidRPr="00B3233C">
        <w:rPr>
          <w:rFonts w:ascii="Book Antiqua" w:hAnsi="Book Antiqua"/>
        </w:rPr>
        <w:t xml:space="preserve">, Mariño Z, Perelló C, Iñarrairaegui M, Ribeiro A, Lens S, Díaz A, Vilana R, Darnell A, Varela M, Sangro B, Calleja JL, Forns X, Bruix J. Unexpected high rate of early tumor recurrence in patients with HCV-related HCC undergoing interferon-free therapy. </w:t>
      </w:r>
      <w:r w:rsidRPr="00B3233C">
        <w:rPr>
          <w:rFonts w:ascii="Book Antiqua" w:hAnsi="Book Antiqua"/>
          <w:i/>
          <w:iCs/>
        </w:rPr>
        <w:t>J Hepatol</w:t>
      </w:r>
      <w:r w:rsidRPr="00B3233C">
        <w:rPr>
          <w:rFonts w:ascii="Book Antiqua" w:hAnsi="Book Antiqua"/>
        </w:rPr>
        <w:t xml:space="preserve"> 2016; </w:t>
      </w:r>
      <w:r w:rsidRPr="00B3233C">
        <w:rPr>
          <w:rFonts w:ascii="Book Antiqua" w:hAnsi="Book Antiqua"/>
          <w:b/>
          <w:bCs/>
        </w:rPr>
        <w:t>65</w:t>
      </w:r>
      <w:r w:rsidRPr="00B3233C">
        <w:rPr>
          <w:rFonts w:ascii="Book Antiqua" w:hAnsi="Book Antiqua"/>
        </w:rPr>
        <w:t>: 719-726 [PMID: 27084592 DOI: 10.1016/j.jhep.2016.04.008]</w:t>
      </w:r>
    </w:p>
    <w:p w14:paraId="24482357"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128 </w:t>
      </w:r>
      <w:r w:rsidRPr="00B3233C">
        <w:rPr>
          <w:rFonts w:ascii="Book Antiqua" w:hAnsi="Book Antiqua"/>
          <w:b/>
          <w:bCs/>
        </w:rPr>
        <w:t>Saraiya N</w:t>
      </w:r>
      <w:r w:rsidRPr="00B3233C">
        <w:rPr>
          <w:rFonts w:ascii="Book Antiqua" w:hAnsi="Book Antiqua"/>
        </w:rPr>
        <w:t xml:space="preserve">, Yopp AC, Rich NE, Odewole M, Parikh ND, Singal AG. Systematic review with meta-analysis: recurrence of hepatocellular carcinoma following direct-acting antiviral therapy. </w:t>
      </w:r>
      <w:r w:rsidRPr="00B3233C">
        <w:rPr>
          <w:rFonts w:ascii="Book Antiqua" w:hAnsi="Book Antiqua"/>
          <w:i/>
          <w:iCs/>
        </w:rPr>
        <w:t>Aliment Pharmacol Ther</w:t>
      </w:r>
      <w:r w:rsidRPr="00B3233C">
        <w:rPr>
          <w:rFonts w:ascii="Book Antiqua" w:hAnsi="Book Antiqua"/>
        </w:rPr>
        <w:t xml:space="preserve"> 2018; </w:t>
      </w:r>
      <w:r w:rsidRPr="00B3233C">
        <w:rPr>
          <w:rFonts w:ascii="Book Antiqua" w:hAnsi="Book Antiqua"/>
          <w:b/>
          <w:bCs/>
        </w:rPr>
        <w:t>48</w:t>
      </w:r>
      <w:r w:rsidRPr="00B3233C">
        <w:rPr>
          <w:rFonts w:ascii="Book Antiqua" w:hAnsi="Book Antiqua"/>
        </w:rPr>
        <w:t>: 127-137 [PMID: 29851093 DOI: 10.1111/apt.14823]</w:t>
      </w:r>
    </w:p>
    <w:p w14:paraId="7E8097BE"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129 </w:t>
      </w:r>
      <w:r w:rsidRPr="00B3233C">
        <w:rPr>
          <w:rFonts w:ascii="Book Antiqua" w:hAnsi="Book Antiqua"/>
          <w:b/>
          <w:bCs/>
        </w:rPr>
        <w:t>Ioannou GN</w:t>
      </w:r>
      <w:r w:rsidRPr="00B3233C">
        <w:rPr>
          <w:rFonts w:ascii="Book Antiqua" w:hAnsi="Book Antiqua"/>
        </w:rPr>
        <w:t xml:space="preserve">, Green PK, Berry K. HCV eradication induced by direct-acting antiviral agents reduces the risk of hepatocellular carcinoma. </w:t>
      </w:r>
      <w:r w:rsidRPr="00B3233C">
        <w:rPr>
          <w:rFonts w:ascii="Book Antiqua" w:hAnsi="Book Antiqua"/>
          <w:i/>
          <w:iCs/>
        </w:rPr>
        <w:t>J Hepatol</w:t>
      </w:r>
      <w:r w:rsidRPr="00B3233C">
        <w:rPr>
          <w:rFonts w:ascii="Book Antiqua" w:hAnsi="Book Antiqua"/>
        </w:rPr>
        <w:t xml:space="preserve"> 2017 [PMID: 28887168 DOI: 10.1016/j.jhep.2017.08.030]</w:t>
      </w:r>
    </w:p>
    <w:p w14:paraId="264A5DBE" w14:textId="77777777" w:rsidR="00B3233C" w:rsidRPr="00B3233C" w:rsidRDefault="00B3233C" w:rsidP="00B3233C">
      <w:pPr>
        <w:spacing w:line="360" w:lineRule="auto"/>
        <w:jc w:val="both"/>
        <w:rPr>
          <w:rFonts w:ascii="Book Antiqua" w:hAnsi="Book Antiqua"/>
        </w:rPr>
      </w:pPr>
      <w:r w:rsidRPr="00B3233C">
        <w:rPr>
          <w:rFonts w:ascii="Book Antiqua" w:hAnsi="Book Antiqua"/>
        </w:rPr>
        <w:lastRenderedPageBreak/>
        <w:t xml:space="preserve">130 </w:t>
      </w:r>
      <w:r w:rsidRPr="00B3233C">
        <w:rPr>
          <w:rFonts w:ascii="Book Antiqua" w:hAnsi="Book Antiqua"/>
          <w:b/>
          <w:bCs/>
        </w:rPr>
        <w:t>Wörns MA</w:t>
      </w:r>
      <w:r w:rsidRPr="00B3233C">
        <w:rPr>
          <w:rFonts w:ascii="Book Antiqua" w:hAnsi="Book Antiqua"/>
        </w:rPr>
        <w:t xml:space="preserve">, Galle PR, Zeuzem S, Schirmacher P, Manns M, Vogel A. Drug Treatment for Chronic Hepatitis C Infection and Cancer Risk. </w:t>
      </w:r>
      <w:r w:rsidRPr="00B3233C">
        <w:rPr>
          <w:rFonts w:ascii="Book Antiqua" w:hAnsi="Book Antiqua"/>
          <w:i/>
          <w:iCs/>
        </w:rPr>
        <w:t>Dtsch Arztebl Int</w:t>
      </w:r>
      <w:r w:rsidRPr="00B3233C">
        <w:rPr>
          <w:rFonts w:ascii="Book Antiqua" w:hAnsi="Book Antiqua"/>
        </w:rPr>
        <w:t xml:space="preserve"> 2017; </w:t>
      </w:r>
      <w:r w:rsidRPr="00B3233C">
        <w:rPr>
          <w:rFonts w:ascii="Book Antiqua" w:hAnsi="Book Antiqua"/>
          <w:b/>
          <w:bCs/>
        </w:rPr>
        <w:t>114</w:t>
      </w:r>
      <w:r w:rsidRPr="00B3233C">
        <w:rPr>
          <w:rFonts w:ascii="Book Antiqua" w:hAnsi="Book Antiqua"/>
        </w:rPr>
        <w:t>: 597-602 [PMID: 28927498 DOI: 10.3238/arztebl.2017.0597]</w:t>
      </w:r>
    </w:p>
    <w:p w14:paraId="0DFB1679"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131 </w:t>
      </w:r>
      <w:r w:rsidRPr="00B3233C">
        <w:rPr>
          <w:rFonts w:ascii="Book Antiqua" w:hAnsi="Book Antiqua"/>
          <w:b/>
          <w:bCs/>
        </w:rPr>
        <w:t>Cabibbo G</w:t>
      </w:r>
      <w:r w:rsidRPr="00B3233C">
        <w:rPr>
          <w:rFonts w:ascii="Book Antiqua" w:hAnsi="Book Antiqua"/>
        </w:rPr>
        <w:t xml:space="preserve">, Petta S, Barbàra M, Missale G, Virdone R, Caturelli E, Piscaglia F, Morisco F, Colecchia A, Farinati F, Giannini E, Trevisani F, Craxì A, Colombo M, Cammà C; ITA.LI.CA study group. A meta-analysis of single HCV-untreated arm of studies evaluating outcomes after curative treatments of HCV-related hepatocellular carcinoma. </w:t>
      </w:r>
      <w:r w:rsidRPr="00B3233C">
        <w:rPr>
          <w:rFonts w:ascii="Book Antiqua" w:hAnsi="Book Antiqua"/>
          <w:i/>
          <w:iCs/>
        </w:rPr>
        <w:t>Liver Int</w:t>
      </w:r>
      <w:r w:rsidRPr="00B3233C">
        <w:rPr>
          <w:rFonts w:ascii="Book Antiqua" w:hAnsi="Book Antiqua"/>
        </w:rPr>
        <w:t xml:space="preserve"> 2017; </w:t>
      </w:r>
      <w:r w:rsidRPr="00B3233C">
        <w:rPr>
          <w:rFonts w:ascii="Book Antiqua" w:hAnsi="Book Antiqua"/>
          <w:b/>
          <w:bCs/>
        </w:rPr>
        <w:t>37</w:t>
      </w:r>
      <w:r w:rsidRPr="00B3233C">
        <w:rPr>
          <w:rFonts w:ascii="Book Antiqua" w:hAnsi="Book Antiqua"/>
        </w:rPr>
        <w:t>: 1157-1166 [PMID: 28061016 DOI: 10.1111/liv.13357]</w:t>
      </w:r>
    </w:p>
    <w:p w14:paraId="7499C844"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132 </w:t>
      </w:r>
      <w:r w:rsidRPr="00B3233C">
        <w:rPr>
          <w:rFonts w:ascii="Book Antiqua" w:hAnsi="Book Antiqua"/>
          <w:b/>
          <w:bCs/>
        </w:rPr>
        <w:t>Bassett SE</w:t>
      </w:r>
      <w:r w:rsidRPr="00B3233C">
        <w:rPr>
          <w:rFonts w:ascii="Book Antiqua" w:hAnsi="Book Antiqua"/>
        </w:rPr>
        <w:t xml:space="preserve">, Guerra B, Brasky K, Miskovsky E, Houghton M, Klimpel GR, Lanford RE. Protective immune response to hepatitis C virus in chimpanzees rechallenged following clearance of primary infection. </w:t>
      </w:r>
      <w:r w:rsidRPr="00B3233C">
        <w:rPr>
          <w:rFonts w:ascii="Book Antiqua" w:hAnsi="Book Antiqua"/>
          <w:i/>
          <w:iCs/>
        </w:rPr>
        <w:t>Hepatology</w:t>
      </w:r>
      <w:r w:rsidRPr="00B3233C">
        <w:rPr>
          <w:rFonts w:ascii="Book Antiqua" w:hAnsi="Book Antiqua"/>
        </w:rPr>
        <w:t xml:space="preserve"> 2001; </w:t>
      </w:r>
      <w:r w:rsidRPr="00B3233C">
        <w:rPr>
          <w:rFonts w:ascii="Book Antiqua" w:hAnsi="Book Antiqua"/>
          <w:b/>
          <w:bCs/>
        </w:rPr>
        <w:t>33</w:t>
      </w:r>
      <w:r w:rsidRPr="00B3233C">
        <w:rPr>
          <w:rFonts w:ascii="Book Antiqua" w:hAnsi="Book Antiqua"/>
        </w:rPr>
        <w:t>: 1479-1487 [PMID: 11391537 DOI: 10.1053/jhep.2001.24371]</w:t>
      </w:r>
    </w:p>
    <w:p w14:paraId="4AA4CE44"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133 </w:t>
      </w:r>
      <w:r w:rsidRPr="00B3233C">
        <w:rPr>
          <w:rFonts w:ascii="Book Antiqua" w:hAnsi="Book Antiqua"/>
          <w:b/>
          <w:bCs/>
        </w:rPr>
        <w:t>Prince AM</w:t>
      </w:r>
      <w:r w:rsidRPr="00B3233C">
        <w:rPr>
          <w:rFonts w:ascii="Book Antiqua" w:hAnsi="Book Antiqua"/>
        </w:rPr>
        <w:t xml:space="preserve">. Immunity in hepatitis C virus infection. </w:t>
      </w:r>
      <w:r w:rsidRPr="00B3233C">
        <w:rPr>
          <w:rFonts w:ascii="Book Antiqua" w:hAnsi="Book Antiqua"/>
          <w:i/>
          <w:iCs/>
        </w:rPr>
        <w:t>Vox Sang</w:t>
      </w:r>
      <w:r w:rsidRPr="00B3233C">
        <w:rPr>
          <w:rFonts w:ascii="Book Antiqua" w:hAnsi="Book Antiqua"/>
        </w:rPr>
        <w:t xml:space="preserve"> 1994; </w:t>
      </w:r>
      <w:r w:rsidRPr="00B3233C">
        <w:rPr>
          <w:rFonts w:ascii="Book Antiqua" w:hAnsi="Book Antiqua"/>
          <w:b/>
          <w:bCs/>
        </w:rPr>
        <w:t>67 Suppl 3</w:t>
      </w:r>
      <w:r w:rsidRPr="00B3233C">
        <w:rPr>
          <w:rFonts w:ascii="Book Antiqua" w:hAnsi="Book Antiqua"/>
        </w:rPr>
        <w:t>: 227-228 [PMID: 7526553 DOI: 10.1111/j.1423-0410.1994.tb04581.x]</w:t>
      </w:r>
    </w:p>
    <w:p w14:paraId="2F89E065"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134 </w:t>
      </w:r>
      <w:r w:rsidRPr="00B3233C">
        <w:rPr>
          <w:rFonts w:ascii="Book Antiqua" w:hAnsi="Book Antiqua"/>
          <w:b/>
          <w:bCs/>
        </w:rPr>
        <w:t>Sacks-Davis R</w:t>
      </w:r>
      <w:r w:rsidRPr="00B3233C">
        <w:rPr>
          <w:rFonts w:ascii="Book Antiqua" w:hAnsi="Book Antiqua"/>
        </w:rPr>
        <w:t xml:space="preserve">, Grebely J, Dore GJ, Osburn W, Cox AL, Rice TM, Spelman T, Bruneau J, Prins M, Kim AY, McGovern BH, Shoukry NH, Schinkel J, Allen TM, Morris M, Hajarizadeh B, Maher L, Lloyd AR, Page K, Hellard M; InC3 study group. Hepatitis C Virus Reinfection and Spontaneous Clearance of Reinfection--the InC3 Study. </w:t>
      </w:r>
      <w:r w:rsidRPr="00B3233C">
        <w:rPr>
          <w:rFonts w:ascii="Book Antiqua" w:hAnsi="Book Antiqua"/>
          <w:i/>
          <w:iCs/>
        </w:rPr>
        <w:t>J Infect Dis</w:t>
      </w:r>
      <w:r w:rsidRPr="00B3233C">
        <w:rPr>
          <w:rFonts w:ascii="Book Antiqua" w:hAnsi="Book Antiqua"/>
        </w:rPr>
        <w:t xml:space="preserve"> 2015; </w:t>
      </w:r>
      <w:r w:rsidRPr="00B3233C">
        <w:rPr>
          <w:rFonts w:ascii="Book Antiqua" w:hAnsi="Book Antiqua"/>
          <w:b/>
          <w:bCs/>
        </w:rPr>
        <w:t>212</w:t>
      </w:r>
      <w:r w:rsidRPr="00B3233C">
        <w:rPr>
          <w:rFonts w:ascii="Book Antiqua" w:hAnsi="Book Antiqua"/>
        </w:rPr>
        <w:t>: 1407-1419 [PMID: 25883387 DOI: 10.1093/infdis/jiv220]</w:t>
      </w:r>
    </w:p>
    <w:p w14:paraId="5772466D"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135 </w:t>
      </w:r>
      <w:r w:rsidRPr="00B3233C">
        <w:rPr>
          <w:rFonts w:ascii="Book Antiqua" w:hAnsi="Book Antiqua"/>
          <w:b/>
          <w:bCs/>
        </w:rPr>
        <w:t>Osburn WO</w:t>
      </w:r>
      <w:r w:rsidRPr="00B3233C">
        <w:rPr>
          <w:rFonts w:ascii="Book Antiqua" w:hAnsi="Book Antiqua"/>
        </w:rPr>
        <w:t xml:space="preserve">, Fisher BE, Dowd KA, Urban G, Liu L, Ray SC, Thomas DL, Cox AL. Spontaneous control of primary hepatitis C virus infection and immunity against persistent reinfection. </w:t>
      </w:r>
      <w:r w:rsidRPr="00B3233C">
        <w:rPr>
          <w:rFonts w:ascii="Book Antiqua" w:hAnsi="Book Antiqua"/>
          <w:i/>
          <w:iCs/>
        </w:rPr>
        <w:t>Gastroenterology</w:t>
      </w:r>
      <w:r w:rsidRPr="00B3233C">
        <w:rPr>
          <w:rFonts w:ascii="Book Antiqua" w:hAnsi="Book Antiqua"/>
        </w:rPr>
        <w:t xml:space="preserve"> 2010; </w:t>
      </w:r>
      <w:r w:rsidRPr="00B3233C">
        <w:rPr>
          <w:rFonts w:ascii="Book Antiqua" w:hAnsi="Book Antiqua"/>
          <w:b/>
          <w:bCs/>
        </w:rPr>
        <w:t>138</w:t>
      </w:r>
      <w:r w:rsidRPr="00B3233C">
        <w:rPr>
          <w:rFonts w:ascii="Book Antiqua" w:hAnsi="Book Antiqua"/>
        </w:rPr>
        <w:t>: 315-324 [PMID: 19782080 DOI: 10.1053/j.gastro.2009.09.017]</w:t>
      </w:r>
    </w:p>
    <w:p w14:paraId="5604A53A"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136 </w:t>
      </w:r>
      <w:r w:rsidRPr="00B3233C">
        <w:rPr>
          <w:rFonts w:ascii="Book Antiqua" w:hAnsi="Book Antiqua"/>
          <w:b/>
          <w:bCs/>
        </w:rPr>
        <w:t>Lothert K</w:t>
      </w:r>
      <w:r w:rsidRPr="00B3233C">
        <w:rPr>
          <w:rFonts w:ascii="Book Antiqua" w:hAnsi="Book Antiqua"/>
        </w:rPr>
        <w:t xml:space="preserve">, Offersgaard AF, Pihl AF, Mathiesen CK, Jensen TB, Alzua GP, Fahnøe U, Bukh J, Gottwein JM, Wolff MW. Development of a downstream process for the production of an inactivated whole hepatitis C virus vaccine. </w:t>
      </w:r>
      <w:r w:rsidRPr="00B3233C">
        <w:rPr>
          <w:rFonts w:ascii="Book Antiqua" w:hAnsi="Book Antiqua"/>
          <w:i/>
          <w:iCs/>
        </w:rPr>
        <w:t>Sci Rep</w:t>
      </w:r>
      <w:r w:rsidRPr="00B3233C">
        <w:rPr>
          <w:rFonts w:ascii="Book Antiqua" w:hAnsi="Book Antiqua"/>
        </w:rPr>
        <w:t xml:space="preserve"> 2020; </w:t>
      </w:r>
      <w:r w:rsidRPr="00B3233C">
        <w:rPr>
          <w:rFonts w:ascii="Book Antiqua" w:hAnsi="Book Antiqua"/>
          <w:b/>
          <w:bCs/>
        </w:rPr>
        <w:t>10</w:t>
      </w:r>
      <w:r w:rsidRPr="00B3233C">
        <w:rPr>
          <w:rFonts w:ascii="Book Antiqua" w:hAnsi="Book Antiqua"/>
        </w:rPr>
        <w:t>: 16261 [PMID: 33004836 DOI: 10.1038/s41598-020-72328-5]</w:t>
      </w:r>
    </w:p>
    <w:p w14:paraId="0B4395EA"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137 </w:t>
      </w:r>
      <w:r w:rsidRPr="00B3233C">
        <w:rPr>
          <w:rFonts w:ascii="Book Antiqua" w:hAnsi="Book Antiqua"/>
          <w:b/>
          <w:bCs/>
        </w:rPr>
        <w:t>Capone S</w:t>
      </w:r>
      <w:r w:rsidRPr="00B3233C">
        <w:rPr>
          <w:rFonts w:ascii="Book Antiqua" w:hAnsi="Book Antiqua"/>
        </w:rPr>
        <w:t xml:space="preserve">, Brown A, Hartnell F, Sorbo MD, Traboni C, Vassilev V, Colloca S, Nicosia A, Cortese R, Folgori A, Klenerman P, Barnes E, Swadling L. Optimising T cell </w:t>
      </w:r>
      <w:r w:rsidRPr="00B3233C">
        <w:rPr>
          <w:rFonts w:ascii="Book Antiqua" w:hAnsi="Book Antiqua"/>
        </w:rPr>
        <w:lastRenderedPageBreak/>
        <w:t xml:space="preserve">(re)boosting strategies for adenoviral and modified vaccinia Ankara vaccine regimens in humans. </w:t>
      </w:r>
      <w:r w:rsidRPr="00B3233C">
        <w:rPr>
          <w:rFonts w:ascii="Book Antiqua" w:hAnsi="Book Antiqua"/>
          <w:i/>
          <w:iCs/>
        </w:rPr>
        <w:t>NPJ Vaccines</w:t>
      </w:r>
      <w:r w:rsidRPr="00B3233C">
        <w:rPr>
          <w:rFonts w:ascii="Book Antiqua" w:hAnsi="Book Antiqua"/>
        </w:rPr>
        <w:t xml:space="preserve"> 2020; </w:t>
      </w:r>
      <w:r w:rsidRPr="00B3233C">
        <w:rPr>
          <w:rFonts w:ascii="Book Antiqua" w:hAnsi="Book Antiqua"/>
          <w:b/>
          <w:bCs/>
        </w:rPr>
        <w:t>5</w:t>
      </w:r>
      <w:r w:rsidRPr="00B3233C">
        <w:rPr>
          <w:rFonts w:ascii="Book Antiqua" w:hAnsi="Book Antiqua"/>
        </w:rPr>
        <w:t>: 94 [PMID: 33083029 DOI: 10.1038/s41541-020-00240-0]</w:t>
      </w:r>
    </w:p>
    <w:p w14:paraId="3ADADE71"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138 </w:t>
      </w:r>
      <w:r w:rsidRPr="00B3233C">
        <w:rPr>
          <w:rFonts w:ascii="Book Antiqua" w:hAnsi="Book Antiqua"/>
          <w:b/>
          <w:bCs/>
        </w:rPr>
        <w:t>Fauvelle C</w:t>
      </w:r>
      <w:r w:rsidRPr="00B3233C">
        <w:rPr>
          <w:rFonts w:ascii="Book Antiqua" w:hAnsi="Book Antiqua"/>
        </w:rPr>
        <w:t xml:space="preserve">, Colpitts CC, Keck ZY, Pierce BG, Foung SK, Baumert TF. Hepatitis C virus vaccine candidates inducing protective neutralizing antibodies. </w:t>
      </w:r>
      <w:r w:rsidRPr="00B3233C">
        <w:rPr>
          <w:rFonts w:ascii="Book Antiqua" w:hAnsi="Book Antiqua"/>
          <w:i/>
          <w:iCs/>
        </w:rPr>
        <w:t>Expert Rev Vaccines</w:t>
      </w:r>
      <w:r w:rsidRPr="00B3233C">
        <w:rPr>
          <w:rFonts w:ascii="Book Antiqua" w:hAnsi="Book Antiqua"/>
        </w:rPr>
        <w:t xml:space="preserve"> 2016; </w:t>
      </w:r>
      <w:r w:rsidRPr="00B3233C">
        <w:rPr>
          <w:rFonts w:ascii="Book Antiqua" w:hAnsi="Book Antiqua"/>
          <w:b/>
          <w:bCs/>
        </w:rPr>
        <w:t>15</w:t>
      </w:r>
      <w:r w:rsidRPr="00B3233C">
        <w:rPr>
          <w:rFonts w:ascii="Book Antiqua" w:hAnsi="Book Antiqua"/>
        </w:rPr>
        <w:t>: 1535-1544 [PMID: 27267297 DOI: 10.1080/14760584.2016.1194759]</w:t>
      </w:r>
    </w:p>
    <w:p w14:paraId="799463DF"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139 </w:t>
      </w:r>
      <w:r w:rsidRPr="00B3233C">
        <w:rPr>
          <w:rFonts w:ascii="Book Antiqua" w:hAnsi="Book Antiqua"/>
          <w:b/>
          <w:bCs/>
        </w:rPr>
        <w:t>Cox AL</w:t>
      </w:r>
      <w:r w:rsidRPr="00B3233C">
        <w:rPr>
          <w:rFonts w:ascii="Book Antiqua" w:hAnsi="Book Antiqua"/>
        </w:rPr>
        <w:t xml:space="preserve">, Thomas DL. Hepatitis C virus vaccines among people who inject drugs. </w:t>
      </w:r>
      <w:r w:rsidRPr="00B3233C">
        <w:rPr>
          <w:rFonts w:ascii="Book Antiqua" w:hAnsi="Book Antiqua"/>
          <w:i/>
          <w:iCs/>
        </w:rPr>
        <w:t>Clin Infect Dis</w:t>
      </w:r>
      <w:r w:rsidRPr="00B3233C">
        <w:rPr>
          <w:rFonts w:ascii="Book Antiqua" w:hAnsi="Book Antiqua"/>
        </w:rPr>
        <w:t xml:space="preserve"> 2013; </w:t>
      </w:r>
      <w:r w:rsidRPr="00B3233C">
        <w:rPr>
          <w:rFonts w:ascii="Book Antiqua" w:hAnsi="Book Antiqua"/>
          <w:b/>
          <w:bCs/>
        </w:rPr>
        <w:t>57 Suppl 2</w:t>
      </w:r>
      <w:r w:rsidRPr="00B3233C">
        <w:rPr>
          <w:rFonts w:ascii="Book Antiqua" w:hAnsi="Book Antiqua"/>
        </w:rPr>
        <w:t>: S46-S50 [PMID: 23884065 DOI: 10.1093/cid/cit329]</w:t>
      </w:r>
    </w:p>
    <w:p w14:paraId="4CC86583"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140 </w:t>
      </w:r>
      <w:r w:rsidRPr="00B3233C">
        <w:rPr>
          <w:rFonts w:ascii="Book Antiqua" w:hAnsi="Book Antiqua"/>
          <w:b/>
          <w:bCs/>
        </w:rPr>
        <w:t>Youn JW</w:t>
      </w:r>
      <w:r w:rsidRPr="00B3233C">
        <w:rPr>
          <w:rFonts w:ascii="Book Antiqua" w:hAnsi="Book Antiqua"/>
        </w:rPr>
        <w:t xml:space="preserve">, Hu YW, Tricoche N, Pfahler W, Shata MT, Dreux M, Cosset FL, Folgori A, Lee DH, Brotman B, Prince AM. Evidence for protection against chronic hepatitis C virus infection in chimpanzees by immunization with replicating recombinant vaccinia virus. </w:t>
      </w:r>
      <w:r w:rsidRPr="00B3233C">
        <w:rPr>
          <w:rFonts w:ascii="Book Antiqua" w:hAnsi="Book Antiqua"/>
          <w:i/>
          <w:iCs/>
        </w:rPr>
        <w:t>J Virol</w:t>
      </w:r>
      <w:r w:rsidRPr="00B3233C">
        <w:rPr>
          <w:rFonts w:ascii="Book Antiqua" w:hAnsi="Book Antiqua"/>
        </w:rPr>
        <w:t xml:space="preserve"> 2008; </w:t>
      </w:r>
      <w:r w:rsidRPr="00B3233C">
        <w:rPr>
          <w:rFonts w:ascii="Book Antiqua" w:hAnsi="Book Antiqua"/>
          <w:b/>
          <w:bCs/>
        </w:rPr>
        <w:t>82</w:t>
      </w:r>
      <w:r w:rsidRPr="00B3233C">
        <w:rPr>
          <w:rFonts w:ascii="Book Antiqua" w:hAnsi="Book Antiqua"/>
        </w:rPr>
        <w:t>: 10896-10905 [PMID: 18753204 DOI: 10.1128/JVI.01179-08]</w:t>
      </w:r>
    </w:p>
    <w:p w14:paraId="3EEB240A"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141 </w:t>
      </w:r>
      <w:r w:rsidRPr="00B3233C">
        <w:rPr>
          <w:rFonts w:ascii="Book Antiqua" w:hAnsi="Book Antiqua"/>
          <w:b/>
          <w:bCs/>
        </w:rPr>
        <w:t>Elmowalid GA</w:t>
      </w:r>
      <w:r w:rsidRPr="00B3233C">
        <w:rPr>
          <w:rFonts w:ascii="Book Antiqua" w:hAnsi="Book Antiqua"/>
        </w:rPr>
        <w:t xml:space="preserve">, Qiao M, Jeong SH, Borg BB, Baumert TF, Sapp RK, Hu Z, Murthy K, Liang TJ. Immunization with hepatitis C virus-like particles results in control of hepatitis C virus infection in chimpanzees. </w:t>
      </w:r>
      <w:r w:rsidRPr="00B3233C">
        <w:rPr>
          <w:rFonts w:ascii="Book Antiqua" w:hAnsi="Book Antiqua"/>
          <w:i/>
          <w:iCs/>
        </w:rPr>
        <w:t>Proc Natl Acad Sci U S A</w:t>
      </w:r>
      <w:r w:rsidRPr="00B3233C">
        <w:rPr>
          <w:rFonts w:ascii="Book Antiqua" w:hAnsi="Book Antiqua"/>
        </w:rPr>
        <w:t xml:space="preserve"> 2007; </w:t>
      </w:r>
      <w:r w:rsidRPr="00B3233C">
        <w:rPr>
          <w:rFonts w:ascii="Book Antiqua" w:hAnsi="Book Antiqua"/>
          <w:b/>
          <w:bCs/>
        </w:rPr>
        <w:t>104</w:t>
      </w:r>
      <w:r w:rsidRPr="00B3233C">
        <w:rPr>
          <w:rFonts w:ascii="Book Antiqua" w:hAnsi="Book Antiqua"/>
        </w:rPr>
        <w:t>: 8427-8432 [PMID: 17485666 DOI: 10.1073/pnas.0702162104]</w:t>
      </w:r>
    </w:p>
    <w:p w14:paraId="5DD2581E"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142 </w:t>
      </w:r>
      <w:r w:rsidRPr="00B3233C">
        <w:rPr>
          <w:rFonts w:ascii="Book Antiqua" w:hAnsi="Book Antiqua"/>
          <w:b/>
          <w:bCs/>
        </w:rPr>
        <w:t>Christiansen D</w:t>
      </w:r>
      <w:r w:rsidRPr="00B3233C">
        <w:rPr>
          <w:rFonts w:ascii="Book Antiqua" w:hAnsi="Book Antiqua"/>
        </w:rPr>
        <w:t xml:space="preserve">, Earnest-Silveira L, Chua B, Meuleman P, Boo I, Grubor-Bauk B, Jackson DC, Keck ZY, Foung SKH, Drummer HE, Gowans EJ, Torresi J. Immunological responses following administration of a genotype 1a/1b/2/3a quadrivalent HCV VLP vaccine. </w:t>
      </w:r>
      <w:r w:rsidRPr="00B3233C">
        <w:rPr>
          <w:rFonts w:ascii="Book Antiqua" w:hAnsi="Book Antiqua"/>
          <w:i/>
          <w:iCs/>
        </w:rPr>
        <w:t>Sci Rep</w:t>
      </w:r>
      <w:r w:rsidRPr="00B3233C">
        <w:rPr>
          <w:rFonts w:ascii="Book Antiqua" w:hAnsi="Book Antiqua"/>
        </w:rPr>
        <w:t xml:space="preserve"> 2018; </w:t>
      </w:r>
      <w:r w:rsidRPr="00B3233C">
        <w:rPr>
          <w:rFonts w:ascii="Book Antiqua" w:hAnsi="Book Antiqua"/>
          <w:b/>
          <w:bCs/>
        </w:rPr>
        <w:t>8</w:t>
      </w:r>
      <w:r w:rsidRPr="00B3233C">
        <w:rPr>
          <w:rFonts w:ascii="Book Antiqua" w:hAnsi="Book Antiqua"/>
        </w:rPr>
        <w:t>: 6483 [PMID: 29691437 DOI: 10.1038/s41598-018-24762-9]</w:t>
      </w:r>
    </w:p>
    <w:p w14:paraId="698B517C"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143 </w:t>
      </w:r>
      <w:r w:rsidRPr="00B3233C">
        <w:rPr>
          <w:rFonts w:ascii="Book Antiqua" w:hAnsi="Book Antiqua"/>
          <w:b/>
          <w:bCs/>
        </w:rPr>
        <w:t>von Delft A</w:t>
      </w:r>
      <w:r w:rsidRPr="00B3233C">
        <w:rPr>
          <w:rFonts w:ascii="Book Antiqua" w:hAnsi="Book Antiqua"/>
        </w:rPr>
        <w:t xml:space="preserve">, Donnison TA, Lourenço J, Hutchings C, Mullarkey CE, Brown A, Pybus OG, Klenerman P, Chinnakannan S, Barnes E. The generation of a simian adenoviral vectored HCV vaccine encoding genetically conserved gene segments to target multiple HCV genotypes. </w:t>
      </w:r>
      <w:r w:rsidRPr="00B3233C">
        <w:rPr>
          <w:rFonts w:ascii="Book Antiqua" w:hAnsi="Book Antiqua"/>
          <w:i/>
          <w:iCs/>
        </w:rPr>
        <w:t>Vaccine</w:t>
      </w:r>
      <w:r w:rsidRPr="00B3233C">
        <w:rPr>
          <w:rFonts w:ascii="Book Antiqua" w:hAnsi="Book Antiqua"/>
        </w:rPr>
        <w:t xml:space="preserve"> 2018; </w:t>
      </w:r>
      <w:r w:rsidRPr="00B3233C">
        <w:rPr>
          <w:rFonts w:ascii="Book Antiqua" w:hAnsi="Book Antiqua"/>
          <w:b/>
          <w:bCs/>
        </w:rPr>
        <w:t>36</w:t>
      </w:r>
      <w:r w:rsidRPr="00B3233C">
        <w:rPr>
          <w:rFonts w:ascii="Book Antiqua" w:hAnsi="Book Antiqua"/>
        </w:rPr>
        <w:t>: 313-321 [PMID: 29203182 DOI: 10.1016/j.vaccine.2017.10.079]</w:t>
      </w:r>
    </w:p>
    <w:p w14:paraId="20C1F30A"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144 </w:t>
      </w:r>
      <w:r w:rsidRPr="00B3233C">
        <w:rPr>
          <w:rFonts w:ascii="Book Antiqua" w:hAnsi="Book Antiqua"/>
          <w:b/>
          <w:bCs/>
        </w:rPr>
        <w:t>Lang Kuhs KA</w:t>
      </w:r>
      <w:r w:rsidRPr="00B3233C">
        <w:rPr>
          <w:rFonts w:ascii="Book Antiqua" w:hAnsi="Book Antiqua"/>
        </w:rPr>
        <w:t xml:space="preserve">, Ginsberg AA, Yan J, Wiseman RW, Khan AS, Sardesai NY, O'Connor DH, Weiner DB. Hepatitis C virus NS3/NS4A DNA vaccine induces multiepitope T cell responses in rhesus macaques mimicking human immune responses [corrected]. </w:t>
      </w:r>
      <w:r w:rsidRPr="00B3233C">
        <w:rPr>
          <w:rFonts w:ascii="Book Antiqua" w:hAnsi="Book Antiqua"/>
          <w:i/>
          <w:iCs/>
        </w:rPr>
        <w:t>Mol Ther</w:t>
      </w:r>
      <w:r w:rsidRPr="00B3233C">
        <w:rPr>
          <w:rFonts w:ascii="Book Antiqua" w:hAnsi="Book Antiqua"/>
        </w:rPr>
        <w:t xml:space="preserve"> 2012; </w:t>
      </w:r>
      <w:r w:rsidRPr="00B3233C">
        <w:rPr>
          <w:rFonts w:ascii="Book Antiqua" w:hAnsi="Book Antiqua"/>
          <w:b/>
          <w:bCs/>
        </w:rPr>
        <w:t>20</w:t>
      </w:r>
      <w:r w:rsidRPr="00B3233C">
        <w:rPr>
          <w:rFonts w:ascii="Book Antiqua" w:hAnsi="Book Antiqua"/>
        </w:rPr>
        <w:t>: 669-678 [PMID: 21952169 DOI: 10.1038/mt.2011.188]</w:t>
      </w:r>
    </w:p>
    <w:p w14:paraId="4B959D2D"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145 </w:t>
      </w:r>
      <w:r w:rsidRPr="00B3233C">
        <w:rPr>
          <w:rFonts w:ascii="Book Antiqua" w:hAnsi="Book Antiqua"/>
          <w:b/>
          <w:bCs/>
        </w:rPr>
        <w:t>Fattori E</w:t>
      </w:r>
      <w:r w:rsidRPr="00B3233C">
        <w:rPr>
          <w:rFonts w:ascii="Book Antiqua" w:hAnsi="Book Antiqua"/>
        </w:rPr>
        <w:t xml:space="preserve">, Zampaglione I, Arcuri M, Meola A, Ercole BB, Cirillo A, Folgori A, Bett A, Cappelletti M, Sporeno E, Cortese R, Nicosia A, Colloca S. Efficient immunization of </w:t>
      </w:r>
      <w:r w:rsidRPr="00B3233C">
        <w:rPr>
          <w:rFonts w:ascii="Book Antiqua" w:hAnsi="Book Antiqua"/>
        </w:rPr>
        <w:lastRenderedPageBreak/>
        <w:t xml:space="preserve">rhesus macaques with an HCV candidate vaccine by heterologous priming-boosting with novel adenoviral vectors based on different serotypes. </w:t>
      </w:r>
      <w:r w:rsidRPr="00B3233C">
        <w:rPr>
          <w:rFonts w:ascii="Book Antiqua" w:hAnsi="Book Antiqua"/>
          <w:i/>
          <w:iCs/>
        </w:rPr>
        <w:t>Gene Ther</w:t>
      </w:r>
      <w:r w:rsidRPr="00B3233C">
        <w:rPr>
          <w:rFonts w:ascii="Book Antiqua" w:hAnsi="Book Antiqua"/>
        </w:rPr>
        <w:t xml:space="preserve"> 2006; </w:t>
      </w:r>
      <w:r w:rsidRPr="00B3233C">
        <w:rPr>
          <w:rFonts w:ascii="Book Antiqua" w:hAnsi="Book Antiqua"/>
          <w:b/>
          <w:bCs/>
        </w:rPr>
        <w:t>13</w:t>
      </w:r>
      <w:r w:rsidRPr="00B3233C">
        <w:rPr>
          <w:rFonts w:ascii="Book Antiqua" w:hAnsi="Book Antiqua"/>
        </w:rPr>
        <w:t>: 1088-1096 [PMID: 16554842 DOI: 10.1038/sj.gt.3302754]</w:t>
      </w:r>
    </w:p>
    <w:p w14:paraId="45BB9952"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146 </w:t>
      </w:r>
      <w:r w:rsidRPr="00B3233C">
        <w:rPr>
          <w:rFonts w:ascii="Book Antiqua" w:hAnsi="Book Antiqua"/>
          <w:b/>
          <w:bCs/>
        </w:rPr>
        <w:t>Jeong SH</w:t>
      </w:r>
      <w:r w:rsidRPr="00B3233C">
        <w:rPr>
          <w:rFonts w:ascii="Book Antiqua" w:hAnsi="Book Antiqua"/>
        </w:rPr>
        <w:t xml:space="preserve">, Qiao M, Nascimbeni M, Hu Z, Rehermann B, Murthy K, Liang TJ. Immunization with hepatitis C virus-like particles induces humoral and cellular immune responses in nonhuman primates. </w:t>
      </w:r>
      <w:r w:rsidRPr="00B3233C">
        <w:rPr>
          <w:rFonts w:ascii="Book Antiqua" w:hAnsi="Book Antiqua"/>
          <w:i/>
          <w:iCs/>
        </w:rPr>
        <w:t>J Virol</w:t>
      </w:r>
      <w:r w:rsidRPr="00B3233C">
        <w:rPr>
          <w:rFonts w:ascii="Book Antiqua" w:hAnsi="Book Antiqua"/>
        </w:rPr>
        <w:t xml:space="preserve"> 2004; </w:t>
      </w:r>
      <w:r w:rsidRPr="00B3233C">
        <w:rPr>
          <w:rFonts w:ascii="Book Antiqua" w:hAnsi="Book Antiqua"/>
          <w:b/>
          <w:bCs/>
        </w:rPr>
        <w:t>78</w:t>
      </w:r>
      <w:r w:rsidRPr="00B3233C">
        <w:rPr>
          <w:rFonts w:ascii="Book Antiqua" w:hAnsi="Book Antiqua"/>
        </w:rPr>
        <w:t>: 6995-7003 [PMID: 15194776 DOI: 10.1128/JVI.78.13.6995-7003.2004]</w:t>
      </w:r>
    </w:p>
    <w:p w14:paraId="48F5ADB0"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147 </w:t>
      </w:r>
      <w:r w:rsidRPr="00B3233C">
        <w:rPr>
          <w:rFonts w:ascii="Book Antiqua" w:hAnsi="Book Antiqua"/>
          <w:b/>
          <w:bCs/>
        </w:rPr>
        <w:t>Colloca S</w:t>
      </w:r>
      <w:r w:rsidRPr="00B3233C">
        <w:rPr>
          <w:rFonts w:ascii="Book Antiqua" w:hAnsi="Book Antiqua"/>
        </w:rPr>
        <w:t xml:space="preserve">, Barnes E, Folgori A, Ammendola V, Capone S, Cirillo A, Siani L, Naddeo M, Grazioli F, Esposito ML, Ambrosio M, Sparacino A, Bartiromo M, Meola A, Smith K, Kurioka A, O'Hara GA, Ewer KJ, Anagnostou N, Bliss C, Hill AV, Traboni C, Klenerman P, Cortese R, Nicosia A. Vaccine vectors derived from a large collection of simian adenoviruses induce potent cellular immunity across multiple species. </w:t>
      </w:r>
      <w:r w:rsidRPr="00B3233C">
        <w:rPr>
          <w:rFonts w:ascii="Book Antiqua" w:hAnsi="Book Antiqua"/>
          <w:i/>
          <w:iCs/>
        </w:rPr>
        <w:t>Sci Transl Med</w:t>
      </w:r>
      <w:r w:rsidRPr="00B3233C">
        <w:rPr>
          <w:rFonts w:ascii="Book Antiqua" w:hAnsi="Book Antiqua"/>
        </w:rPr>
        <w:t xml:space="preserve"> 2012; </w:t>
      </w:r>
      <w:r w:rsidRPr="00B3233C">
        <w:rPr>
          <w:rFonts w:ascii="Book Antiqua" w:hAnsi="Book Antiqua"/>
          <w:b/>
          <w:bCs/>
        </w:rPr>
        <w:t>4</w:t>
      </w:r>
      <w:r w:rsidRPr="00B3233C">
        <w:rPr>
          <w:rFonts w:ascii="Book Antiqua" w:hAnsi="Book Antiqua"/>
        </w:rPr>
        <w:t>: 115ra2 [PMID: 22218691 DOI: 10.1126/scitranslmed.3002925]</w:t>
      </w:r>
    </w:p>
    <w:p w14:paraId="14151D0B"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148 </w:t>
      </w:r>
      <w:r w:rsidRPr="00B3233C">
        <w:rPr>
          <w:rFonts w:ascii="Book Antiqua" w:hAnsi="Book Antiqua"/>
          <w:b/>
          <w:bCs/>
        </w:rPr>
        <w:t>Garrone P</w:t>
      </w:r>
      <w:r w:rsidRPr="00B3233C">
        <w:rPr>
          <w:rFonts w:ascii="Book Antiqua" w:hAnsi="Book Antiqua"/>
        </w:rPr>
        <w:t xml:space="preserve">, Fluckiger AC, Mangeot PE, Gauthier E, Dupeyrot-Lacas P, Mancip J, Cangialosi A, Du Chéné I, LeGrand R, Mangeot I, Lavillette D, Bellier B, Cosset FL, Tangy F, Klatzmann D, Dalba C. A prime-boost strategy using virus-like particles pseudotyped for HCV proteins triggers broadly neutralizing antibodies in macaques. </w:t>
      </w:r>
      <w:r w:rsidRPr="00B3233C">
        <w:rPr>
          <w:rFonts w:ascii="Book Antiqua" w:hAnsi="Book Antiqua"/>
          <w:i/>
          <w:iCs/>
        </w:rPr>
        <w:t>Sci Transl Med</w:t>
      </w:r>
      <w:r w:rsidRPr="00B3233C">
        <w:rPr>
          <w:rFonts w:ascii="Book Antiqua" w:hAnsi="Book Antiqua"/>
        </w:rPr>
        <w:t xml:space="preserve"> 2011; </w:t>
      </w:r>
      <w:r w:rsidRPr="00B3233C">
        <w:rPr>
          <w:rFonts w:ascii="Book Antiqua" w:hAnsi="Book Antiqua"/>
          <w:b/>
          <w:bCs/>
        </w:rPr>
        <w:t>3</w:t>
      </w:r>
      <w:r w:rsidRPr="00B3233C">
        <w:rPr>
          <w:rFonts w:ascii="Book Antiqua" w:hAnsi="Book Antiqua"/>
        </w:rPr>
        <w:t>: 94ra71 [PMID: 21813755 DOI: 10.1126/scitranslmed.3002330]</w:t>
      </w:r>
    </w:p>
    <w:p w14:paraId="0907FC40"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149 </w:t>
      </w:r>
      <w:r w:rsidRPr="00B3233C">
        <w:rPr>
          <w:rFonts w:ascii="Book Antiqua" w:hAnsi="Book Antiqua"/>
          <w:b/>
          <w:bCs/>
        </w:rPr>
        <w:t>Swadling L</w:t>
      </w:r>
      <w:r w:rsidRPr="00B3233C">
        <w:rPr>
          <w:rFonts w:ascii="Book Antiqua" w:hAnsi="Book Antiqua"/>
        </w:rPr>
        <w:t xml:space="preserve">, Halliday J, Kelly C, Brown A, Capone S, Ansari MA, Bonsall D, Richardson R, Hartnell F, Collier J, Ammendola V, Del Sorbo M, Von Delft A, Traboni C, Hill AV, Colloca S, Nicosia A, Cortese R, Klenerman P, Folgori A, Barnes E. Highly-Immunogenic Virally-Vectored T-cell Vaccines Cannot Overcome Subversion of the T-cell Response by HCV during Chronic Infection. </w:t>
      </w:r>
      <w:r w:rsidRPr="00B3233C">
        <w:rPr>
          <w:rFonts w:ascii="Book Antiqua" w:hAnsi="Book Antiqua"/>
          <w:i/>
          <w:iCs/>
        </w:rPr>
        <w:t>Vaccines (Basel)</w:t>
      </w:r>
      <w:r w:rsidRPr="00B3233C">
        <w:rPr>
          <w:rFonts w:ascii="Book Antiqua" w:hAnsi="Book Antiqua"/>
        </w:rPr>
        <w:t xml:space="preserve"> 2016; </w:t>
      </w:r>
      <w:r w:rsidRPr="00B3233C">
        <w:rPr>
          <w:rFonts w:ascii="Book Antiqua" w:hAnsi="Book Antiqua"/>
          <w:b/>
          <w:bCs/>
        </w:rPr>
        <w:t>4</w:t>
      </w:r>
      <w:r w:rsidRPr="00B3233C">
        <w:rPr>
          <w:rFonts w:ascii="Book Antiqua" w:hAnsi="Book Antiqua"/>
        </w:rPr>
        <w:t xml:space="preserve"> [PMID: 27490575 DOI: 10.3390/vaccines4030027]</w:t>
      </w:r>
    </w:p>
    <w:p w14:paraId="1264E125"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150 </w:t>
      </w:r>
      <w:r w:rsidRPr="00B3233C">
        <w:rPr>
          <w:rFonts w:ascii="Book Antiqua" w:hAnsi="Book Antiqua"/>
          <w:b/>
          <w:bCs/>
        </w:rPr>
        <w:t>Swadling L</w:t>
      </w:r>
      <w:r w:rsidRPr="00B3233C">
        <w:rPr>
          <w:rFonts w:ascii="Book Antiqua" w:hAnsi="Book Antiqua"/>
        </w:rPr>
        <w:t xml:space="preserve">, Capone S, Antrobus RD, Brown A, Richardson R, Newell EW, Halliday J, Kelly C, Bowen D, Fergusson J, Kurioka A, Ammendola V, Del Sorbo M, Grazioli F, Esposito ML, Siani L, Traboni C, Hill A, Colloca S, Davis M, Nicosia A, Cortese R, Folgori A, Klenerman P, Barnes E. A human vaccine strategy based on chimpanzee adenoviral and MVA vectors that primes, boosts, and sustains functional HCV-specific T cell </w:t>
      </w:r>
      <w:r w:rsidRPr="00B3233C">
        <w:rPr>
          <w:rFonts w:ascii="Book Antiqua" w:hAnsi="Book Antiqua"/>
        </w:rPr>
        <w:lastRenderedPageBreak/>
        <w:t xml:space="preserve">memory. </w:t>
      </w:r>
      <w:r w:rsidRPr="00B3233C">
        <w:rPr>
          <w:rFonts w:ascii="Book Antiqua" w:hAnsi="Book Antiqua"/>
          <w:i/>
          <w:iCs/>
        </w:rPr>
        <w:t>Sci Transl Med</w:t>
      </w:r>
      <w:r w:rsidRPr="00B3233C">
        <w:rPr>
          <w:rFonts w:ascii="Book Antiqua" w:hAnsi="Book Antiqua"/>
        </w:rPr>
        <w:t xml:space="preserve"> 2014; </w:t>
      </w:r>
      <w:r w:rsidRPr="00B3233C">
        <w:rPr>
          <w:rFonts w:ascii="Book Antiqua" w:hAnsi="Book Antiqua"/>
          <w:b/>
          <w:bCs/>
        </w:rPr>
        <w:t>6</w:t>
      </w:r>
      <w:r w:rsidRPr="00B3233C">
        <w:rPr>
          <w:rFonts w:ascii="Book Antiqua" w:hAnsi="Book Antiqua"/>
        </w:rPr>
        <w:t>: 261ra153 [PMID: 25378645 DOI: 10.1126/scitranslmed.3009185]</w:t>
      </w:r>
    </w:p>
    <w:p w14:paraId="431DFD44"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151 </w:t>
      </w:r>
      <w:r w:rsidRPr="00B3233C">
        <w:rPr>
          <w:rFonts w:ascii="Book Antiqua" w:hAnsi="Book Antiqua"/>
          <w:b/>
          <w:bCs/>
        </w:rPr>
        <w:t>Frey SE</w:t>
      </w:r>
      <w:r w:rsidRPr="00B3233C">
        <w:rPr>
          <w:rFonts w:ascii="Book Antiqua" w:hAnsi="Book Antiqua"/>
        </w:rPr>
        <w:t xml:space="preserve">, Houghton M, Coates S, Abrignani S, Chien D, Rosa D, Pileri P, Ray R, Di Bisceglie AM, Rinella P, Hill H, Wolff MC, Schultze V, Han JH, Scharschmidt B, Belshe RB. Safety and immunogenicity of HCV E1E2 vaccine adjuvanted with MF59 administered to healthy adults. </w:t>
      </w:r>
      <w:r w:rsidRPr="00B3233C">
        <w:rPr>
          <w:rFonts w:ascii="Book Antiqua" w:hAnsi="Book Antiqua"/>
          <w:i/>
          <w:iCs/>
        </w:rPr>
        <w:t>Vaccine</w:t>
      </w:r>
      <w:r w:rsidRPr="00B3233C">
        <w:rPr>
          <w:rFonts w:ascii="Book Antiqua" w:hAnsi="Book Antiqua"/>
        </w:rPr>
        <w:t xml:space="preserve"> 2010; </w:t>
      </w:r>
      <w:r w:rsidRPr="00B3233C">
        <w:rPr>
          <w:rFonts w:ascii="Book Antiqua" w:hAnsi="Book Antiqua"/>
          <w:b/>
          <w:bCs/>
        </w:rPr>
        <w:t>28</w:t>
      </w:r>
      <w:r w:rsidRPr="00B3233C">
        <w:rPr>
          <w:rFonts w:ascii="Book Antiqua" w:hAnsi="Book Antiqua"/>
        </w:rPr>
        <w:t>: 6367-6373 [PMID: 20619382 DOI: 10.1016/j.vaccine.2010.06.084]</w:t>
      </w:r>
    </w:p>
    <w:p w14:paraId="7089F5B6"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152 </w:t>
      </w:r>
      <w:r w:rsidRPr="00B3233C">
        <w:rPr>
          <w:rFonts w:ascii="Book Antiqua" w:hAnsi="Book Antiqua"/>
          <w:b/>
          <w:bCs/>
        </w:rPr>
        <w:t>Law JL</w:t>
      </w:r>
      <w:r w:rsidRPr="00B3233C">
        <w:rPr>
          <w:rFonts w:ascii="Book Antiqua" w:hAnsi="Book Antiqua"/>
        </w:rPr>
        <w:t xml:space="preserve">, Chen C, Wong J, Hockman D, Santer DM, Frey SE, Belshe RB, Wakita T, Bukh J, Jones CT, Rice CM, Abrignani S, Tyrrell DL, Houghton M. A hepatitis C virus (HCV) vaccine comprising envelope glycoproteins gpE1/gpE2 derived from a single isolate elicits broad cross-genotype neutralizing antibodies in humans. </w:t>
      </w:r>
      <w:r w:rsidRPr="00B3233C">
        <w:rPr>
          <w:rFonts w:ascii="Book Antiqua" w:hAnsi="Book Antiqua"/>
          <w:i/>
          <w:iCs/>
        </w:rPr>
        <w:t>PLoS One</w:t>
      </w:r>
      <w:r w:rsidRPr="00B3233C">
        <w:rPr>
          <w:rFonts w:ascii="Book Antiqua" w:hAnsi="Book Antiqua"/>
        </w:rPr>
        <w:t xml:space="preserve"> 2013; </w:t>
      </w:r>
      <w:r w:rsidRPr="00B3233C">
        <w:rPr>
          <w:rFonts w:ascii="Book Antiqua" w:hAnsi="Book Antiqua"/>
          <w:b/>
          <w:bCs/>
        </w:rPr>
        <w:t>8</w:t>
      </w:r>
      <w:r w:rsidRPr="00B3233C">
        <w:rPr>
          <w:rFonts w:ascii="Book Antiqua" w:hAnsi="Book Antiqua"/>
        </w:rPr>
        <w:t>: e59776 [PMID: 23527266 DOI: 10.1371/journal.pone.0059776]</w:t>
      </w:r>
    </w:p>
    <w:p w14:paraId="77A4496A"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153 </w:t>
      </w:r>
      <w:r w:rsidRPr="00B3233C">
        <w:rPr>
          <w:rFonts w:ascii="Book Antiqua" w:hAnsi="Book Antiqua"/>
          <w:b/>
          <w:bCs/>
        </w:rPr>
        <w:t>Drane D</w:t>
      </w:r>
      <w:r w:rsidRPr="00B3233C">
        <w:rPr>
          <w:rFonts w:ascii="Book Antiqua" w:hAnsi="Book Antiqua"/>
        </w:rPr>
        <w:t xml:space="preserve">, Maraskovsky E, Gibson R, Mitchell S, Barnden M, Moskwa A, Shaw D, Gervase B, Coates S, Houghton M, Basser R. Priming of CD4+ and CD8+ T cell responses using a HCV core ISCOMATRIX vaccine: a phase I study in healthy volunteers. </w:t>
      </w:r>
      <w:r w:rsidRPr="00B3233C">
        <w:rPr>
          <w:rFonts w:ascii="Book Antiqua" w:hAnsi="Book Antiqua"/>
          <w:i/>
          <w:iCs/>
        </w:rPr>
        <w:t>Hum Vaccin</w:t>
      </w:r>
      <w:r w:rsidRPr="00B3233C">
        <w:rPr>
          <w:rFonts w:ascii="Book Antiqua" w:hAnsi="Book Antiqua"/>
        </w:rPr>
        <w:t xml:space="preserve"> 2009; </w:t>
      </w:r>
      <w:r w:rsidRPr="00B3233C">
        <w:rPr>
          <w:rFonts w:ascii="Book Antiqua" w:hAnsi="Book Antiqua"/>
          <w:b/>
          <w:bCs/>
        </w:rPr>
        <w:t>5</w:t>
      </w:r>
      <w:r w:rsidRPr="00B3233C">
        <w:rPr>
          <w:rFonts w:ascii="Book Antiqua" w:hAnsi="Book Antiqua"/>
        </w:rPr>
        <w:t>: 151-157 [PMID: 19246990 DOI: 10.4161/hv.5.3.6614]</w:t>
      </w:r>
    </w:p>
    <w:p w14:paraId="74A162E9"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154 </w:t>
      </w:r>
      <w:r w:rsidRPr="00B3233C">
        <w:rPr>
          <w:rFonts w:ascii="Book Antiqua" w:hAnsi="Book Antiqua"/>
          <w:b/>
          <w:bCs/>
        </w:rPr>
        <w:t>Parlati L</w:t>
      </w:r>
      <w:r w:rsidRPr="00B3233C">
        <w:rPr>
          <w:rFonts w:ascii="Book Antiqua" w:hAnsi="Book Antiqua"/>
        </w:rPr>
        <w:t xml:space="preserve">, Hollande C, Pol S. Treatment of hepatitis C virus infection. </w:t>
      </w:r>
      <w:r w:rsidRPr="00B3233C">
        <w:rPr>
          <w:rFonts w:ascii="Book Antiqua" w:hAnsi="Book Antiqua"/>
          <w:i/>
          <w:iCs/>
        </w:rPr>
        <w:t>Clin Res Hepatol Gastroenterol</w:t>
      </w:r>
      <w:r w:rsidRPr="00B3233C">
        <w:rPr>
          <w:rFonts w:ascii="Book Antiqua" w:hAnsi="Book Antiqua"/>
        </w:rPr>
        <w:t xml:space="preserve"> 2020: 101578 [PMID: 33272891 DOI: 10.1016/j.clinre.2020.11.008]</w:t>
      </w:r>
    </w:p>
    <w:p w14:paraId="6E5C8B23"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155 </w:t>
      </w:r>
      <w:r w:rsidRPr="00B3233C">
        <w:rPr>
          <w:rFonts w:ascii="Book Antiqua" w:hAnsi="Book Antiqua"/>
          <w:b/>
          <w:bCs/>
        </w:rPr>
        <w:t>Rizzetto M</w:t>
      </w:r>
      <w:r w:rsidRPr="00B3233C">
        <w:rPr>
          <w:rFonts w:ascii="Book Antiqua" w:hAnsi="Book Antiqua"/>
        </w:rPr>
        <w:t xml:space="preserve">, Canese MG, Aricò S, Crivelli O, Trepo C, Bonino F, Verme G. Immunofluorescence detection of new antigen-antibody system (delta/anti-delta) associated to hepatitis B virus in liver and in serum of HBsAg carriers. </w:t>
      </w:r>
      <w:r w:rsidRPr="00B3233C">
        <w:rPr>
          <w:rFonts w:ascii="Book Antiqua" w:hAnsi="Book Antiqua"/>
          <w:i/>
          <w:iCs/>
        </w:rPr>
        <w:t>Gut</w:t>
      </w:r>
      <w:r w:rsidRPr="00B3233C">
        <w:rPr>
          <w:rFonts w:ascii="Book Antiqua" w:hAnsi="Book Antiqua"/>
        </w:rPr>
        <w:t xml:space="preserve"> 1977; </w:t>
      </w:r>
      <w:r w:rsidRPr="00B3233C">
        <w:rPr>
          <w:rFonts w:ascii="Book Antiqua" w:hAnsi="Book Antiqua"/>
          <w:b/>
          <w:bCs/>
        </w:rPr>
        <w:t>18</w:t>
      </w:r>
      <w:r w:rsidRPr="00B3233C">
        <w:rPr>
          <w:rFonts w:ascii="Book Antiqua" w:hAnsi="Book Antiqua"/>
        </w:rPr>
        <w:t>: 997-1003 [PMID: 75123 DOI: 10.1136/gut.18.12.997]</w:t>
      </w:r>
    </w:p>
    <w:p w14:paraId="6F52BFB6" w14:textId="77777777" w:rsidR="00B3233C" w:rsidRPr="00DE45A8" w:rsidRDefault="00B3233C" w:rsidP="00B3233C">
      <w:pPr>
        <w:spacing w:line="360" w:lineRule="auto"/>
        <w:jc w:val="both"/>
        <w:rPr>
          <w:rFonts w:ascii="Book Antiqua" w:hAnsi="Book Antiqua"/>
          <w:lang w:val="pt-BR"/>
        </w:rPr>
      </w:pPr>
      <w:r w:rsidRPr="00B3233C">
        <w:rPr>
          <w:rFonts w:ascii="Book Antiqua" w:hAnsi="Book Antiqua"/>
        </w:rPr>
        <w:t xml:space="preserve">156 </w:t>
      </w:r>
      <w:r w:rsidRPr="00B3233C">
        <w:rPr>
          <w:rFonts w:ascii="Book Antiqua" w:hAnsi="Book Antiqua"/>
          <w:b/>
          <w:bCs/>
        </w:rPr>
        <w:t>Lucifora J</w:t>
      </w:r>
      <w:r w:rsidRPr="00B3233C">
        <w:rPr>
          <w:rFonts w:ascii="Book Antiqua" w:hAnsi="Book Antiqua"/>
        </w:rPr>
        <w:t xml:space="preserve">, Delphin M. Current knowledge on Hepatitis Delta Virus replication. </w:t>
      </w:r>
      <w:r w:rsidRPr="00DE45A8">
        <w:rPr>
          <w:rFonts w:ascii="Book Antiqua" w:hAnsi="Book Antiqua"/>
          <w:i/>
          <w:iCs/>
          <w:lang w:val="pt-BR"/>
        </w:rPr>
        <w:t>Antiviral Res</w:t>
      </w:r>
      <w:r w:rsidRPr="00DE45A8">
        <w:rPr>
          <w:rFonts w:ascii="Book Antiqua" w:hAnsi="Book Antiqua"/>
          <w:lang w:val="pt-BR"/>
        </w:rPr>
        <w:t xml:space="preserve"> 2020; </w:t>
      </w:r>
      <w:r w:rsidRPr="00DE45A8">
        <w:rPr>
          <w:rFonts w:ascii="Book Antiqua" w:hAnsi="Book Antiqua"/>
          <w:b/>
          <w:bCs/>
          <w:lang w:val="pt-BR"/>
        </w:rPr>
        <w:t>179</w:t>
      </w:r>
      <w:r w:rsidRPr="00DE45A8">
        <w:rPr>
          <w:rFonts w:ascii="Book Antiqua" w:hAnsi="Book Antiqua"/>
          <w:lang w:val="pt-BR"/>
        </w:rPr>
        <w:t>: 104812 [PMID: 32360949 DOI: 10.1016/j.antiviral.2020.104812]</w:t>
      </w:r>
    </w:p>
    <w:p w14:paraId="5491AF03" w14:textId="77777777" w:rsidR="00B3233C" w:rsidRPr="00B3233C" w:rsidRDefault="00B3233C" w:rsidP="00B3233C">
      <w:pPr>
        <w:spacing w:line="360" w:lineRule="auto"/>
        <w:jc w:val="both"/>
        <w:rPr>
          <w:rFonts w:ascii="Book Antiqua" w:hAnsi="Book Antiqua"/>
        </w:rPr>
      </w:pPr>
      <w:r w:rsidRPr="00DE45A8">
        <w:rPr>
          <w:rFonts w:ascii="Book Antiqua" w:hAnsi="Book Antiqua"/>
          <w:lang w:val="pt-BR"/>
        </w:rPr>
        <w:t xml:space="preserve">157 </w:t>
      </w:r>
      <w:r w:rsidRPr="00DE45A8">
        <w:rPr>
          <w:rFonts w:ascii="Book Antiqua" w:hAnsi="Book Antiqua"/>
          <w:b/>
          <w:bCs/>
          <w:lang w:val="pt-BR"/>
        </w:rPr>
        <w:t>Farci P</w:t>
      </w:r>
      <w:r w:rsidRPr="00DE45A8">
        <w:rPr>
          <w:rFonts w:ascii="Book Antiqua" w:hAnsi="Book Antiqua"/>
          <w:lang w:val="pt-BR"/>
        </w:rPr>
        <w:t xml:space="preserve">, Niro GA. </w:t>
      </w:r>
      <w:r w:rsidRPr="00B3233C">
        <w:rPr>
          <w:rFonts w:ascii="Book Antiqua" w:hAnsi="Book Antiqua"/>
        </w:rPr>
        <w:t xml:space="preserve">Clinical features of hepatitis D. </w:t>
      </w:r>
      <w:r w:rsidRPr="00B3233C">
        <w:rPr>
          <w:rFonts w:ascii="Book Antiqua" w:hAnsi="Book Antiqua"/>
          <w:i/>
          <w:iCs/>
        </w:rPr>
        <w:t>Semin Liver Dis</w:t>
      </w:r>
      <w:r w:rsidRPr="00B3233C">
        <w:rPr>
          <w:rFonts w:ascii="Book Antiqua" w:hAnsi="Book Antiqua"/>
        </w:rPr>
        <w:t xml:space="preserve"> 2012; </w:t>
      </w:r>
      <w:r w:rsidRPr="00B3233C">
        <w:rPr>
          <w:rFonts w:ascii="Book Antiqua" w:hAnsi="Book Antiqua"/>
          <w:b/>
          <w:bCs/>
        </w:rPr>
        <w:t>32</w:t>
      </w:r>
      <w:r w:rsidRPr="00B3233C">
        <w:rPr>
          <w:rFonts w:ascii="Book Antiqua" w:hAnsi="Book Antiqua"/>
        </w:rPr>
        <w:t>: 228-236 [PMID: 22932971 DOI: 10.1055/s-0032-1323628]</w:t>
      </w:r>
    </w:p>
    <w:p w14:paraId="73F3F6B4"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158 </w:t>
      </w:r>
      <w:r w:rsidRPr="00B3233C">
        <w:rPr>
          <w:rFonts w:ascii="Book Antiqua" w:hAnsi="Book Antiqua"/>
          <w:b/>
          <w:bCs/>
        </w:rPr>
        <w:t>Mahale P</w:t>
      </w:r>
      <w:r w:rsidRPr="00B3233C">
        <w:rPr>
          <w:rFonts w:ascii="Book Antiqua" w:hAnsi="Book Antiqua"/>
        </w:rPr>
        <w:t xml:space="preserve">, Aka P, Chen X, Pfeiffer RM, Liu P, Groover S, Mendy M, Njie R, Goedert JJ, Kirk GD, Glenn JS, O'Brien TR. Hepatitis D virus infection, cirrhosis and hepatocellular carcinoma in The Gambia. </w:t>
      </w:r>
      <w:r w:rsidRPr="00B3233C">
        <w:rPr>
          <w:rFonts w:ascii="Book Antiqua" w:hAnsi="Book Antiqua"/>
          <w:i/>
          <w:iCs/>
        </w:rPr>
        <w:t>J Viral Hepat</w:t>
      </w:r>
      <w:r w:rsidRPr="00B3233C">
        <w:rPr>
          <w:rFonts w:ascii="Book Antiqua" w:hAnsi="Book Antiqua"/>
        </w:rPr>
        <w:t xml:space="preserve"> 2019; </w:t>
      </w:r>
      <w:r w:rsidRPr="00B3233C">
        <w:rPr>
          <w:rFonts w:ascii="Book Antiqua" w:hAnsi="Book Antiqua"/>
          <w:b/>
          <w:bCs/>
        </w:rPr>
        <w:t>26</w:t>
      </w:r>
      <w:r w:rsidRPr="00B3233C">
        <w:rPr>
          <w:rFonts w:ascii="Book Antiqua" w:hAnsi="Book Antiqua"/>
        </w:rPr>
        <w:t>: 738-749 [PMID: 30661282 DOI: 10.1111/jvh.13065]</w:t>
      </w:r>
    </w:p>
    <w:p w14:paraId="714C57D1" w14:textId="77777777" w:rsidR="00B3233C" w:rsidRPr="00B3233C" w:rsidRDefault="00B3233C" w:rsidP="00B3233C">
      <w:pPr>
        <w:spacing w:line="360" w:lineRule="auto"/>
        <w:jc w:val="both"/>
        <w:rPr>
          <w:rFonts w:ascii="Book Antiqua" w:hAnsi="Book Antiqua"/>
        </w:rPr>
      </w:pPr>
      <w:r w:rsidRPr="00B3233C">
        <w:rPr>
          <w:rFonts w:ascii="Book Antiqua" w:hAnsi="Book Antiqua"/>
        </w:rPr>
        <w:lastRenderedPageBreak/>
        <w:t xml:space="preserve">159 </w:t>
      </w:r>
      <w:r w:rsidRPr="00B3233C">
        <w:rPr>
          <w:rFonts w:ascii="Book Antiqua" w:hAnsi="Book Antiqua"/>
          <w:b/>
          <w:bCs/>
        </w:rPr>
        <w:t>Chen HY</w:t>
      </w:r>
      <w:r w:rsidRPr="00B3233C">
        <w:rPr>
          <w:rFonts w:ascii="Book Antiqua" w:hAnsi="Book Antiqua"/>
        </w:rPr>
        <w:t xml:space="preserve">, Shen DT, Ji DZ, Han PC, Zhang WM, Ma JF, Chen WS, Goyal H, Pan S, Xu HG. Prevalence and burden of hepatitis D virus infection in the global population: a systematic review and meta-analysis. </w:t>
      </w:r>
      <w:r w:rsidRPr="00B3233C">
        <w:rPr>
          <w:rFonts w:ascii="Book Antiqua" w:hAnsi="Book Antiqua"/>
          <w:i/>
          <w:iCs/>
        </w:rPr>
        <w:t>Gut</w:t>
      </w:r>
      <w:r w:rsidRPr="00B3233C">
        <w:rPr>
          <w:rFonts w:ascii="Book Antiqua" w:hAnsi="Book Antiqua"/>
        </w:rPr>
        <w:t xml:space="preserve"> 2019; </w:t>
      </w:r>
      <w:r w:rsidRPr="00B3233C">
        <w:rPr>
          <w:rFonts w:ascii="Book Antiqua" w:hAnsi="Book Antiqua"/>
          <w:b/>
          <w:bCs/>
        </w:rPr>
        <w:t>68</w:t>
      </w:r>
      <w:r w:rsidRPr="00B3233C">
        <w:rPr>
          <w:rFonts w:ascii="Book Antiqua" w:hAnsi="Book Antiqua"/>
        </w:rPr>
        <w:t>: 512-521 [PMID: 30228220 DOI: 10.1136/gutjnl-2018-316601]</w:t>
      </w:r>
    </w:p>
    <w:p w14:paraId="18D1D3A8"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160 </w:t>
      </w:r>
      <w:r w:rsidRPr="00B3233C">
        <w:rPr>
          <w:rFonts w:ascii="Book Antiqua" w:hAnsi="Book Antiqua"/>
          <w:b/>
          <w:bCs/>
        </w:rPr>
        <w:t>Wedemeyer H</w:t>
      </w:r>
      <w:r w:rsidRPr="00B3233C">
        <w:rPr>
          <w:rFonts w:ascii="Book Antiqua" w:hAnsi="Book Antiqua"/>
        </w:rPr>
        <w:t xml:space="preserve">, Manns MP. Epidemiology, pathogenesis and management of hepatitis D: update and challenges ahead. </w:t>
      </w:r>
      <w:r w:rsidRPr="00B3233C">
        <w:rPr>
          <w:rFonts w:ascii="Book Antiqua" w:hAnsi="Book Antiqua"/>
          <w:i/>
          <w:iCs/>
        </w:rPr>
        <w:t>Nat Rev Gastroenterol Hepatol</w:t>
      </w:r>
      <w:r w:rsidRPr="00B3233C">
        <w:rPr>
          <w:rFonts w:ascii="Book Antiqua" w:hAnsi="Book Antiqua"/>
        </w:rPr>
        <w:t xml:space="preserve"> 2010; </w:t>
      </w:r>
      <w:r w:rsidRPr="00B3233C">
        <w:rPr>
          <w:rFonts w:ascii="Book Antiqua" w:hAnsi="Book Antiqua"/>
          <w:b/>
          <w:bCs/>
        </w:rPr>
        <w:t>7</w:t>
      </w:r>
      <w:r w:rsidRPr="00B3233C">
        <w:rPr>
          <w:rFonts w:ascii="Book Antiqua" w:hAnsi="Book Antiqua"/>
        </w:rPr>
        <w:t>: 31-40 [PMID: 20051970 DOI: 10.1038/nrgastro.2009.205]</w:t>
      </w:r>
    </w:p>
    <w:p w14:paraId="44B188B5" w14:textId="592A59F6" w:rsidR="00B3233C" w:rsidRPr="00B3233C" w:rsidRDefault="00B3233C" w:rsidP="00B3233C">
      <w:pPr>
        <w:spacing w:line="360" w:lineRule="auto"/>
        <w:jc w:val="both"/>
        <w:rPr>
          <w:rFonts w:ascii="Book Antiqua" w:hAnsi="Book Antiqua"/>
        </w:rPr>
      </w:pPr>
      <w:r w:rsidRPr="00A67ACC">
        <w:rPr>
          <w:rFonts w:ascii="Book Antiqua" w:hAnsi="Book Antiqua"/>
        </w:rPr>
        <w:t xml:space="preserve">161 </w:t>
      </w:r>
      <w:r w:rsidR="004E2A9D" w:rsidRPr="00A67ACC">
        <w:rPr>
          <w:rFonts w:ascii="Book Antiqua" w:hAnsi="Book Antiqua"/>
          <w:b/>
          <w:bCs/>
        </w:rPr>
        <w:t>World Health Organization</w:t>
      </w:r>
      <w:r w:rsidRPr="00A67ACC">
        <w:rPr>
          <w:rFonts w:ascii="Book Antiqua" w:hAnsi="Book Antiqua"/>
          <w:b/>
          <w:bCs/>
        </w:rPr>
        <w:t xml:space="preserve">. </w:t>
      </w:r>
      <w:r w:rsidRPr="00A67ACC">
        <w:rPr>
          <w:rFonts w:ascii="Book Antiqua" w:hAnsi="Book Antiqua"/>
        </w:rPr>
        <w:t>Hepatitis D</w:t>
      </w:r>
      <w:r w:rsidR="006D0665" w:rsidRPr="00A67ACC">
        <w:rPr>
          <w:rFonts w:ascii="Book Antiqua" w:hAnsi="Book Antiqua"/>
        </w:rPr>
        <w:t>.</w:t>
      </w:r>
      <w:r w:rsidR="00D37141">
        <w:rPr>
          <w:rFonts w:ascii="Book Antiqua" w:hAnsi="Book Antiqua"/>
        </w:rPr>
        <w:t xml:space="preserve"> </w:t>
      </w:r>
      <w:r w:rsidR="00D37141" w:rsidRPr="0001691F">
        <w:t>[</w:t>
      </w:r>
      <w:r w:rsidR="00D37141" w:rsidRPr="0001691F">
        <w:rPr>
          <w:rFonts w:ascii="Book Antiqua" w:hAnsi="Book Antiqua"/>
        </w:rPr>
        <w:t>Internet]</w:t>
      </w:r>
      <w:r w:rsidR="006D0665" w:rsidRPr="00A67ACC">
        <w:rPr>
          <w:rFonts w:ascii="Book Antiqua" w:hAnsi="Book Antiqua"/>
        </w:rPr>
        <w:t xml:space="preserve"> [</w:t>
      </w:r>
      <w:r w:rsidR="004E2A9D" w:rsidRPr="004E2A9D">
        <w:rPr>
          <w:rFonts w:ascii="Book Antiqua" w:hAnsi="Book Antiqua"/>
        </w:rPr>
        <w:t>accessed</w:t>
      </w:r>
      <w:r w:rsidR="006D0665" w:rsidRPr="00A67ACC">
        <w:rPr>
          <w:rFonts w:ascii="Book Antiqua" w:hAnsi="Book Antiqua"/>
        </w:rPr>
        <w:t xml:space="preserve"> 17 August 2020]. </w:t>
      </w:r>
      <w:r w:rsidR="006D0665" w:rsidRPr="00A67ACC">
        <w:rPr>
          <w:rFonts w:ascii="Book Antiqua" w:eastAsia="SimSun" w:hAnsi="Book Antiqua" w:cs="Arial"/>
          <w:bCs/>
        </w:rPr>
        <w:t>Available from:</w:t>
      </w:r>
      <w:r w:rsidRPr="00A67ACC">
        <w:rPr>
          <w:rFonts w:ascii="Book Antiqua" w:hAnsi="Book Antiqua"/>
        </w:rPr>
        <w:t xml:space="preserve"> https://www.who.int/news-room/fact-sheets/detail/hepatitis-d</w:t>
      </w:r>
    </w:p>
    <w:p w14:paraId="69D655D4"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162 </w:t>
      </w:r>
      <w:r w:rsidRPr="00B3233C">
        <w:rPr>
          <w:rFonts w:ascii="Book Antiqua" w:hAnsi="Book Antiqua"/>
          <w:b/>
          <w:bCs/>
        </w:rPr>
        <w:t>Hardikar W</w:t>
      </w:r>
      <w:r w:rsidRPr="00B3233C">
        <w:rPr>
          <w:rFonts w:ascii="Book Antiqua" w:hAnsi="Book Antiqua"/>
        </w:rPr>
        <w:t xml:space="preserve">. Viral hepatitis. </w:t>
      </w:r>
      <w:r w:rsidRPr="00B3233C">
        <w:rPr>
          <w:rFonts w:ascii="Book Antiqua" w:hAnsi="Book Antiqua"/>
          <w:i/>
          <w:iCs/>
        </w:rPr>
        <w:t>J Paediatr Child Health</w:t>
      </w:r>
      <w:r w:rsidRPr="00B3233C">
        <w:rPr>
          <w:rFonts w:ascii="Book Antiqua" w:hAnsi="Book Antiqua"/>
        </w:rPr>
        <w:t xml:space="preserve"> 2019; </w:t>
      </w:r>
      <w:r w:rsidRPr="00B3233C">
        <w:rPr>
          <w:rFonts w:ascii="Book Antiqua" w:hAnsi="Book Antiqua"/>
          <w:b/>
          <w:bCs/>
        </w:rPr>
        <w:t>55</w:t>
      </w:r>
      <w:r w:rsidRPr="00B3233C">
        <w:rPr>
          <w:rFonts w:ascii="Book Antiqua" w:hAnsi="Book Antiqua"/>
        </w:rPr>
        <w:t>: 1038-1043 [PMID: 31317618 DOI: 10.1111/jpc.14562]</w:t>
      </w:r>
    </w:p>
    <w:p w14:paraId="5EA78A31"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163 </w:t>
      </w:r>
      <w:r w:rsidRPr="00B3233C">
        <w:rPr>
          <w:rFonts w:ascii="Book Antiqua" w:hAnsi="Book Antiqua"/>
          <w:b/>
          <w:bCs/>
        </w:rPr>
        <w:t>Noureddin M</w:t>
      </w:r>
      <w:r w:rsidRPr="00B3233C">
        <w:rPr>
          <w:rFonts w:ascii="Book Antiqua" w:hAnsi="Book Antiqua"/>
        </w:rPr>
        <w:t xml:space="preserve">, Gish R. Hepatitis delta: epidemiology, diagnosis and management 36 years after discovery. </w:t>
      </w:r>
      <w:r w:rsidRPr="00B3233C">
        <w:rPr>
          <w:rFonts w:ascii="Book Antiqua" w:hAnsi="Book Antiqua"/>
          <w:i/>
          <w:iCs/>
        </w:rPr>
        <w:t>Curr Gastroenterol Rep</w:t>
      </w:r>
      <w:r w:rsidRPr="00B3233C">
        <w:rPr>
          <w:rFonts w:ascii="Book Antiqua" w:hAnsi="Book Antiqua"/>
        </w:rPr>
        <w:t xml:space="preserve"> 2014; </w:t>
      </w:r>
      <w:r w:rsidRPr="00B3233C">
        <w:rPr>
          <w:rFonts w:ascii="Book Antiqua" w:hAnsi="Book Antiqua"/>
          <w:b/>
          <w:bCs/>
        </w:rPr>
        <w:t>16</w:t>
      </w:r>
      <w:r w:rsidRPr="00B3233C">
        <w:rPr>
          <w:rFonts w:ascii="Book Antiqua" w:hAnsi="Book Antiqua"/>
        </w:rPr>
        <w:t>: 365 [PMID: 24293018 DOI: 10.1007/s11894-013-0365-x]</w:t>
      </w:r>
    </w:p>
    <w:p w14:paraId="5C6D7462"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164 </w:t>
      </w:r>
      <w:r w:rsidRPr="00B3233C">
        <w:rPr>
          <w:rFonts w:ascii="Book Antiqua" w:hAnsi="Book Antiqua"/>
          <w:b/>
          <w:bCs/>
        </w:rPr>
        <w:t>Khabir M</w:t>
      </w:r>
      <w:r w:rsidRPr="00B3233C">
        <w:rPr>
          <w:rFonts w:ascii="Book Antiqua" w:hAnsi="Book Antiqua"/>
        </w:rPr>
        <w:t xml:space="preserve">, Aliche AZ, Sureau C, Blanchet M, Labonté P. Hepatitis Delta Virus Alters the Autophagy Process To Promote Its Genome Replication. </w:t>
      </w:r>
      <w:r w:rsidRPr="00B3233C">
        <w:rPr>
          <w:rFonts w:ascii="Book Antiqua" w:hAnsi="Book Antiqua"/>
          <w:i/>
          <w:iCs/>
        </w:rPr>
        <w:t>J Virol</w:t>
      </w:r>
      <w:r w:rsidRPr="00B3233C">
        <w:rPr>
          <w:rFonts w:ascii="Book Antiqua" w:hAnsi="Book Antiqua"/>
        </w:rPr>
        <w:t xml:space="preserve"> 2020; </w:t>
      </w:r>
      <w:r w:rsidRPr="00B3233C">
        <w:rPr>
          <w:rFonts w:ascii="Book Antiqua" w:hAnsi="Book Antiqua"/>
          <w:b/>
          <w:bCs/>
        </w:rPr>
        <w:t>94</w:t>
      </w:r>
      <w:r w:rsidRPr="00B3233C">
        <w:rPr>
          <w:rFonts w:ascii="Book Antiqua" w:hAnsi="Book Antiqua"/>
        </w:rPr>
        <w:t xml:space="preserve"> [PMID: 31748400 DOI: 10.1128/JVI.01936-19]</w:t>
      </w:r>
    </w:p>
    <w:p w14:paraId="6E16B3BB" w14:textId="140AC9E8" w:rsidR="00B3233C" w:rsidRPr="00DE45A8" w:rsidRDefault="00B3233C" w:rsidP="00B3233C">
      <w:pPr>
        <w:spacing w:line="360" w:lineRule="auto"/>
        <w:jc w:val="both"/>
        <w:rPr>
          <w:rFonts w:ascii="Book Antiqua" w:hAnsi="Book Antiqua"/>
          <w:lang w:val="pt-BR"/>
        </w:rPr>
      </w:pPr>
      <w:r w:rsidRPr="00B3233C">
        <w:rPr>
          <w:rFonts w:ascii="Book Antiqua" w:hAnsi="Book Antiqua"/>
        </w:rPr>
        <w:t xml:space="preserve">165 </w:t>
      </w:r>
      <w:r w:rsidRPr="00B3233C">
        <w:rPr>
          <w:rFonts w:ascii="Book Antiqua" w:hAnsi="Book Antiqua"/>
          <w:b/>
          <w:bCs/>
        </w:rPr>
        <w:t>Zhang Z,</w:t>
      </w:r>
      <w:r w:rsidRPr="00B3233C">
        <w:rPr>
          <w:rFonts w:ascii="Book Antiqua" w:hAnsi="Book Antiqua"/>
        </w:rPr>
        <w:t xml:space="preserve"> Urban S. Interplay between Hepatitis D Virus and the Interferon Response. </w:t>
      </w:r>
      <w:r w:rsidRPr="006D0665">
        <w:rPr>
          <w:rFonts w:ascii="Book Antiqua" w:hAnsi="Book Antiqua"/>
          <w:i/>
          <w:iCs/>
          <w:lang w:val="pt-BR"/>
        </w:rPr>
        <w:t>Viruses</w:t>
      </w:r>
      <w:r w:rsidRPr="00DE45A8">
        <w:rPr>
          <w:rFonts w:ascii="Book Antiqua" w:hAnsi="Book Antiqua"/>
          <w:lang w:val="pt-BR"/>
        </w:rPr>
        <w:t xml:space="preserve"> 2020; </w:t>
      </w:r>
      <w:r w:rsidRPr="006D0665">
        <w:rPr>
          <w:rFonts w:ascii="Book Antiqua" w:hAnsi="Book Antiqua"/>
          <w:b/>
          <w:bCs/>
          <w:lang w:val="pt-BR"/>
        </w:rPr>
        <w:t xml:space="preserve">12 </w:t>
      </w:r>
      <w:r w:rsidRPr="00DE45A8">
        <w:rPr>
          <w:rFonts w:ascii="Book Antiqua" w:hAnsi="Book Antiqua"/>
          <w:lang w:val="pt-BR"/>
        </w:rPr>
        <w:t>[DOI: 10.3390/v12111334]</w:t>
      </w:r>
    </w:p>
    <w:p w14:paraId="77FA0EDB" w14:textId="77777777" w:rsidR="00B3233C" w:rsidRPr="00B3233C" w:rsidRDefault="00B3233C" w:rsidP="00B3233C">
      <w:pPr>
        <w:spacing w:line="360" w:lineRule="auto"/>
        <w:jc w:val="both"/>
        <w:rPr>
          <w:rFonts w:ascii="Book Antiqua" w:hAnsi="Book Antiqua"/>
        </w:rPr>
      </w:pPr>
      <w:r w:rsidRPr="00DE45A8">
        <w:rPr>
          <w:rFonts w:ascii="Book Antiqua" w:hAnsi="Book Antiqua"/>
          <w:lang w:val="pt-BR"/>
        </w:rPr>
        <w:t xml:space="preserve">166 </w:t>
      </w:r>
      <w:r w:rsidRPr="00DE45A8">
        <w:rPr>
          <w:rFonts w:ascii="Book Antiqua" w:hAnsi="Book Antiqua"/>
          <w:b/>
          <w:bCs/>
          <w:lang w:val="pt-BR"/>
        </w:rPr>
        <w:t>Alves Vasconcelos MP</w:t>
      </w:r>
      <w:r w:rsidRPr="00DE45A8">
        <w:rPr>
          <w:rFonts w:ascii="Book Antiqua" w:hAnsi="Book Antiqua"/>
          <w:lang w:val="pt-BR"/>
        </w:rPr>
        <w:t xml:space="preserve">, DallÁcqua DV, Wedemeyer H, Witkin SS, Mendes-Corrêa MC, Villalobos-Salcedo JM. </w:t>
      </w:r>
      <w:r w:rsidRPr="00B3233C">
        <w:rPr>
          <w:rFonts w:ascii="Book Antiqua" w:hAnsi="Book Antiqua"/>
        </w:rPr>
        <w:t xml:space="preserve">Noninvasive Models for Predicting Liver Fibrosis in Individuals with Hepatitis D Virus/Hepatitis B Virus Coinfection in the Brazilian Amazon Region. </w:t>
      </w:r>
      <w:r w:rsidRPr="00B3233C">
        <w:rPr>
          <w:rFonts w:ascii="Book Antiqua" w:hAnsi="Book Antiqua"/>
          <w:i/>
          <w:iCs/>
        </w:rPr>
        <w:t>Am J Trop Med Hyg</w:t>
      </w:r>
      <w:r w:rsidRPr="00B3233C">
        <w:rPr>
          <w:rFonts w:ascii="Book Antiqua" w:hAnsi="Book Antiqua"/>
        </w:rPr>
        <w:t xml:space="preserve"> 2020; </w:t>
      </w:r>
      <w:r w:rsidRPr="00B3233C">
        <w:rPr>
          <w:rFonts w:ascii="Book Antiqua" w:hAnsi="Book Antiqua"/>
          <w:b/>
          <w:bCs/>
        </w:rPr>
        <w:t>103</w:t>
      </w:r>
      <w:r w:rsidRPr="00B3233C">
        <w:rPr>
          <w:rFonts w:ascii="Book Antiqua" w:hAnsi="Book Antiqua"/>
        </w:rPr>
        <w:t>: 169-174 [PMID: 32431268 DOI: 10.4269/ajtmh.19-0688]</w:t>
      </w:r>
    </w:p>
    <w:p w14:paraId="4F18E690"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167 </w:t>
      </w:r>
      <w:r w:rsidRPr="00B3233C">
        <w:rPr>
          <w:rFonts w:ascii="Book Antiqua" w:hAnsi="Book Antiqua"/>
          <w:b/>
          <w:bCs/>
        </w:rPr>
        <w:t>Da BL</w:t>
      </w:r>
      <w:r w:rsidRPr="00B3233C">
        <w:rPr>
          <w:rFonts w:ascii="Book Antiqua" w:hAnsi="Book Antiqua"/>
        </w:rPr>
        <w:t xml:space="preserve">, Surana P, Takyar V, Kleiner DE, Heller T, Koh C. Vibration-controlled transient elastography for the detection of cirrhosis in chronic hepatitis D infection. </w:t>
      </w:r>
      <w:r w:rsidRPr="00B3233C">
        <w:rPr>
          <w:rFonts w:ascii="Book Antiqua" w:hAnsi="Book Antiqua"/>
          <w:i/>
          <w:iCs/>
        </w:rPr>
        <w:t>J Viral Hepat</w:t>
      </w:r>
      <w:r w:rsidRPr="00B3233C">
        <w:rPr>
          <w:rFonts w:ascii="Book Antiqua" w:hAnsi="Book Antiqua"/>
        </w:rPr>
        <w:t xml:space="preserve"> 2020; </w:t>
      </w:r>
      <w:r w:rsidRPr="00B3233C">
        <w:rPr>
          <w:rFonts w:ascii="Book Antiqua" w:hAnsi="Book Antiqua"/>
          <w:b/>
          <w:bCs/>
        </w:rPr>
        <w:t>27</w:t>
      </w:r>
      <w:r w:rsidRPr="00B3233C">
        <w:rPr>
          <w:rFonts w:ascii="Book Antiqua" w:hAnsi="Book Antiqua"/>
        </w:rPr>
        <w:t>: 428-436 [PMID: 31742822 DOI: 10.1111/jvh.13235]</w:t>
      </w:r>
    </w:p>
    <w:p w14:paraId="0951F7A9"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168 </w:t>
      </w:r>
      <w:r w:rsidRPr="00B3233C">
        <w:rPr>
          <w:rFonts w:ascii="Book Antiqua" w:hAnsi="Book Antiqua"/>
          <w:b/>
          <w:bCs/>
        </w:rPr>
        <w:t>Takyar V</w:t>
      </w:r>
      <w:r w:rsidRPr="00B3233C">
        <w:rPr>
          <w:rFonts w:ascii="Book Antiqua" w:hAnsi="Book Antiqua"/>
        </w:rPr>
        <w:t xml:space="preserve">, Surana P, Kleiner DE, Wilkins K, Hoofnagle JH, Liang TJ, Heller T, Koh C. Noninvasive markers for staging fibrosis in chronic delta hepatitis. </w:t>
      </w:r>
      <w:r w:rsidRPr="00B3233C">
        <w:rPr>
          <w:rFonts w:ascii="Book Antiqua" w:hAnsi="Book Antiqua"/>
          <w:i/>
          <w:iCs/>
        </w:rPr>
        <w:t>Aliment Pharmacol Ther</w:t>
      </w:r>
      <w:r w:rsidRPr="00B3233C">
        <w:rPr>
          <w:rFonts w:ascii="Book Antiqua" w:hAnsi="Book Antiqua"/>
        </w:rPr>
        <w:t xml:space="preserve"> 2017; </w:t>
      </w:r>
      <w:r w:rsidRPr="00B3233C">
        <w:rPr>
          <w:rFonts w:ascii="Book Antiqua" w:hAnsi="Book Antiqua"/>
          <w:b/>
          <w:bCs/>
        </w:rPr>
        <w:t>45</w:t>
      </w:r>
      <w:r w:rsidRPr="00B3233C">
        <w:rPr>
          <w:rFonts w:ascii="Book Antiqua" w:hAnsi="Book Antiqua"/>
        </w:rPr>
        <w:t>: 127-138 [PMID: 27813124 DOI: 10.1111/apt.13834]</w:t>
      </w:r>
    </w:p>
    <w:p w14:paraId="2896BD9A" w14:textId="77777777" w:rsidR="00B3233C" w:rsidRPr="00B3233C" w:rsidRDefault="00B3233C" w:rsidP="00B3233C">
      <w:pPr>
        <w:spacing w:line="360" w:lineRule="auto"/>
        <w:jc w:val="both"/>
        <w:rPr>
          <w:rFonts w:ascii="Book Antiqua" w:hAnsi="Book Antiqua"/>
        </w:rPr>
      </w:pPr>
      <w:r w:rsidRPr="00B3233C">
        <w:rPr>
          <w:rFonts w:ascii="Book Antiqua" w:hAnsi="Book Antiqua"/>
        </w:rPr>
        <w:lastRenderedPageBreak/>
        <w:t xml:space="preserve">169 </w:t>
      </w:r>
      <w:r w:rsidRPr="00B3233C">
        <w:rPr>
          <w:rFonts w:ascii="Book Antiqua" w:hAnsi="Book Antiqua"/>
          <w:b/>
          <w:bCs/>
        </w:rPr>
        <w:t>Wedemeyer H</w:t>
      </w:r>
      <w:r w:rsidRPr="00B3233C">
        <w:rPr>
          <w:rFonts w:ascii="Book Antiqua" w:hAnsi="Book Antiqua"/>
        </w:rPr>
        <w:t xml:space="preserve">, Yurdaydin C, Hardtke S, Caruntu FA, Curescu MG, Yalcin K, Akarca US, Gürel S, Zeuzem S, Erhardt A, Lüth S, Papatheodoridis GV, Keskin O, Port K, Radu M, Celen MK, Idilman R, Weber K, Stift J, Wittkop U, Heidrich B, Mederacke I, von der Leyen H, Dienes HP, Cornberg M, Koch A, Manns MP; HIDIT-II study team. Peginterferon alfa-2a plus tenofovir disoproxil fumarate for hepatitis D (HIDIT-II): a randomised, placebo controlled, phase 2 trial. </w:t>
      </w:r>
      <w:r w:rsidRPr="00B3233C">
        <w:rPr>
          <w:rFonts w:ascii="Book Antiqua" w:hAnsi="Book Antiqua"/>
          <w:i/>
          <w:iCs/>
        </w:rPr>
        <w:t>Lancet Infect Dis</w:t>
      </w:r>
      <w:r w:rsidRPr="00B3233C">
        <w:rPr>
          <w:rFonts w:ascii="Book Antiqua" w:hAnsi="Book Antiqua"/>
        </w:rPr>
        <w:t xml:space="preserve"> 2019; </w:t>
      </w:r>
      <w:r w:rsidRPr="00B3233C">
        <w:rPr>
          <w:rFonts w:ascii="Book Antiqua" w:hAnsi="Book Antiqua"/>
          <w:b/>
          <w:bCs/>
        </w:rPr>
        <w:t>19</w:t>
      </w:r>
      <w:r w:rsidRPr="00B3233C">
        <w:rPr>
          <w:rFonts w:ascii="Book Antiqua" w:hAnsi="Book Antiqua"/>
        </w:rPr>
        <w:t>: 275-286 [PMID: 30833068 DOI: 10.1016/S1473-3099(18)30663-7]</w:t>
      </w:r>
    </w:p>
    <w:p w14:paraId="39F4810E"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170 </w:t>
      </w:r>
      <w:r w:rsidRPr="00B3233C">
        <w:rPr>
          <w:rFonts w:ascii="Book Antiqua" w:hAnsi="Book Antiqua"/>
          <w:b/>
          <w:bCs/>
        </w:rPr>
        <w:t>Rizzetto M</w:t>
      </w:r>
      <w:r w:rsidRPr="00B3233C">
        <w:rPr>
          <w:rFonts w:ascii="Book Antiqua" w:hAnsi="Book Antiqua"/>
        </w:rPr>
        <w:t xml:space="preserve">. Targeting Hepatitis D. </w:t>
      </w:r>
      <w:r w:rsidRPr="00B3233C">
        <w:rPr>
          <w:rFonts w:ascii="Book Antiqua" w:hAnsi="Book Antiqua"/>
          <w:i/>
          <w:iCs/>
        </w:rPr>
        <w:t>Semin Liver Dis</w:t>
      </w:r>
      <w:r w:rsidRPr="00B3233C">
        <w:rPr>
          <w:rFonts w:ascii="Book Antiqua" w:hAnsi="Book Antiqua"/>
        </w:rPr>
        <w:t xml:space="preserve"> 2018; </w:t>
      </w:r>
      <w:r w:rsidRPr="00B3233C">
        <w:rPr>
          <w:rFonts w:ascii="Book Antiqua" w:hAnsi="Book Antiqua"/>
          <w:b/>
          <w:bCs/>
        </w:rPr>
        <w:t>38</w:t>
      </w:r>
      <w:r w:rsidRPr="00B3233C">
        <w:rPr>
          <w:rFonts w:ascii="Book Antiqua" w:hAnsi="Book Antiqua"/>
        </w:rPr>
        <w:t>: 66-72 [PMID: 29471567 DOI: 10.1055/s-0037-1621711]</w:t>
      </w:r>
    </w:p>
    <w:p w14:paraId="7407D431"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171 </w:t>
      </w:r>
      <w:r w:rsidRPr="00B3233C">
        <w:rPr>
          <w:rFonts w:ascii="Book Antiqua" w:hAnsi="Book Antiqua"/>
          <w:b/>
          <w:bCs/>
        </w:rPr>
        <w:t>Asselah T</w:t>
      </w:r>
      <w:r w:rsidRPr="00B3233C">
        <w:rPr>
          <w:rFonts w:ascii="Book Antiqua" w:hAnsi="Book Antiqua"/>
        </w:rPr>
        <w:t xml:space="preserve">, Loureiro D, Tout I, Castelnau C, Boyer N, Marcellin P, Mansouri A. Future treatments for hepatitis delta virus infection. </w:t>
      </w:r>
      <w:r w:rsidRPr="00B3233C">
        <w:rPr>
          <w:rFonts w:ascii="Book Antiqua" w:hAnsi="Book Antiqua"/>
          <w:i/>
          <w:iCs/>
        </w:rPr>
        <w:t>Liver Int</w:t>
      </w:r>
      <w:r w:rsidRPr="00B3233C">
        <w:rPr>
          <w:rFonts w:ascii="Book Antiqua" w:hAnsi="Book Antiqua"/>
        </w:rPr>
        <w:t xml:space="preserve"> 2020; </w:t>
      </w:r>
      <w:r w:rsidRPr="00B3233C">
        <w:rPr>
          <w:rFonts w:ascii="Book Antiqua" w:hAnsi="Book Antiqua"/>
          <w:b/>
          <w:bCs/>
        </w:rPr>
        <w:t>40 Suppl 1</w:t>
      </w:r>
      <w:r w:rsidRPr="00B3233C">
        <w:rPr>
          <w:rFonts w:ascii="Book Antiqua" w:hAnsi="Book Antiqua"/>
        </w:rPr>
        <w:t>: 54-60 [PMID: 32077603 DOI: 10.1111/liv.14356]</w:t>
      </w:r>
    </w:p>
    <w:p w14:paraId="6B646165"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172 </w:t>
      </w:r>
      <w:r w:rsidRPr="00B3233C">
        <w:rPr>
          <w:rFonts w:ascii="Book Antiqua" w:hAnsi="Book Antiqua"/>
          <w:b/>
          <w:bCs/>
        </w:rPr>
        <w:t>Baskiran A</w:t>
      </w:r>
      <w:r w:rsidRPr="00B3233C">
        <w:rPr>
          <w:rFonts w:ascii="Book Antiqua" w:hAnsi="Book Antiqua"/>
        </w:rPr>
        <w:t xml:space="preserve">, Akbulut S, Sahin TT, Koc C, Karakas S, Ince V, Yurdaydin C, Yilmaz S. Effect of HBV-HDV co-infection on HBV-HCC co-recurrence in patients undergoing living donor liver transplantation. </w:t>
      </w:r>
      <w:r w:rsidRPr="00B3233C">
        <w:rPr>
          <w:rFonts w:ascii="Book Antiqua" w:hAnsi="Book Antiqua"/>
          <w:i/>
          <w:iCs/>
        </w:rPr>
        <w:t>Hepatol Int</w:t>
      </w:r>
      <w:r w:rsidRPr="00B3233C">
        <w:rPr>
          <w:rFonts w:ascii="Book Antiqua" w:hAnsi="Book Antiqua"/>
        </w:rPr>
        <w:t xml:space="preserve"> 2020; </w:t>
      </w:r>
      <w:r w:rsidRPr="00B3233C">
        <w:rPr>
          <w:rFonts w:ascii="Book Antiqua" w:hAnsi="Book Antiqua"/>
          <w:b/>
          <w:bCs/>
        </w:rPr>
        <w:t>14</w:t>
      </w:r>
      <w:r w:rsidRPr="00B3233C">
        <w:rPr>
          <w:rFonts w:ascii="Book Antiqua" w:hAnsi="Book Antiqua"/>
        </w:rPr>
        <w:t>: 869-880 [PMID: 32895876 DOI: 10.1007/s12072-020-10085-3]</w:t>
      </w:r>
    </w:p>
    <w:p w14:paraId="04F95ACD" w14:textId="0D7EF9AF" w:rsidR="00B3233C" w:rsidRPr="00B3233C" w:rsidRDefault="00B3233C" w:rsidP="00B3233C">
      <w:pPr>
        <w:spacing w:line="360" w:lineRule="auto"/>
        <w:jc w:val="both"/>
        <w:rPr>
          <w:rFonts w:ascii="Book Antiqua" w:hAnsi="Book Antiqua"/>
        </w:rPr>
      </w:pPr>
      <w:r w:rsidRPr="00A67ACC">
        <w:rPr>
          <w:rFonts w:ascii="Book Antiqua" w:hAnsi="Book Antiqua"/>
        </w:rPr>
        <w:t xml:space="preserve">173 </w:t>
      </w:r>
      <w:r w:rsidR="004E2A9D" w:rsidRPr="00A67ACC">
        <w:rPr>
          <w:rFonts w:ascii="Book Antiqua" w:hAnsi="Book Antiqua"/>
          <w:b/>
          <w:bCs/>
        </w:rPr>
        <w:t>World Health Organization</w:t>
      </w:r>
      <w:r w:rsidRPr="00A67ACC">
        <w:rPr>
          <w:rFonts w:ascii="Book Antiqua" w:hAnsi="Book Antiqua"/>
          <w:b/>
          <w:bCs/>
        </w:rPr>
        <w:t>.</w:t>
      </w:r>
      <w:r w:rsidRPr="00A67ACC">
        <w:rPr>
          <w:rFonts w:ascii="Book Antiqua" w:hAnsi="Book Antiqua"/>
        </w:rPr>
        <w:t xml:space="preserve"> Fact sheet Hepatitis E. </w:t>
      </w:r>
      <w:r w:rsidR="00D37141" w:rsidRPr="0001691F">
        <w:t>[</w:t>
      </w:r>
      <w:r w:rsidR="00D37141" w:rsidRPr="0001691F">
        <w:rPr>
          <w:rFonts w:ascii="Book Antiqua" w:hAnsi="Book Antiqua"/>
        </w:rPr>
        <w:t xml:space="preserve">Internet] </w:t>
      </w:r>
      <w:r w:rsidR="001420B5" w:rsidRPr="00A67ACC">
        <w:rPr>
          <w:rFonts w:ascii="Book Antiqua" w:hAnsi="Book Antiqua"/>
        </w:rPr>
        <w:t>[</w:t>
      </w:r>
      <w:r w:rsidR="004E2A9D" w:rsidRPr="00A67ACC">
        <w:rPr>
          <w:rFonts w:ascii="Book Antiqua" w:hAnsi="Book Antiqua"/>
        </w:rPr>
        <w:t>accessed</w:t>
      </w:r>
      <w:r w:rsidR="001420B5" w:rsidRPr="00A67ACC">
        <w:rPr>
          <w:rFonts w:ascii="Book Antiqua" w:hAnsi="Book Antiqua"/>
        </w:rPr>
        <w:t xml:space="preserve"> 17 August 2020]. </w:t>
      </w:r>
      <w:r w:rsidR="001420B5" w:rsidRPr="00A67ACC">
        <w:rPr>
          <w:rFonts w:ascii="Book Antiqua" w:eastAsia="SimSun" w:hAnsi="Book Antiqua" w:cs="Arial"/>
          <w:bCs/>
        </w:rPr>
        <w:t xml:space="preserve">Available from: </w:t>
      </w:r>
      <w:r w:rsidRPr="00A67ACC">
        <w:rPr>
          <w:rFonts w:ascii="Book Antiqua" w:hAnsi="Book Antiqua"/>
        </w:rPr>
        <w:t>https://www.who.int/es/news-room/fact-sheets/detail/hepatitis-e</w:t>
      </w:r>
    </w:p>
    <w:p w14:paraId="6D1D2EBB"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174 </w:t>
      </w:r>
      <w:r w:rsidRPr="00B3233C">
        <w:rPr>
          <w:rFonts w:ascii="Book Antiqua" w:hAnsi="Book Antiqua"/>
          <w:b/>
          <w:bCs/>
        </w:rPr>
        <w:t>European Association for the Study of the Liver. Electronic address: easloffice@easloffice.eu.</w:t>
      </w:r>
      <w:r w:rsidRPr="00B3233C">
        <w:rPr>
          <w:rFonts w:ascii="Book Antiqua" w:hAnsi="Book Antiqua"/>
        </w:rPr>
        <w:t xml:space="preserve">; European Association for the Study of the Liver. EASL Clinical Practice Guidelines on hepatitis E virus infection. </w:t>
      </w:r>
      <w:r w:rsidRPr="00B3233C">
        <w:rPr>
          <w:rFonts w:ascii="Book Antiqua" w:hAnsi="Book Antiqua"/>
          <w:i/>
          <w:iCs/>
        </w:rPr>
        <w:t>J Hepatol</w:t>
      </w:r>
      <w:r w:rsidRPr="00B3233C">
        <w:rPr>
          <w:rFonts w:ascii="Book Antiqua" w:hAnsi="Book Antiqua"/>
        </w:rPr>
        <w:t xml:space="preserve"> 2018; </w:t>
      </w:r>
      <w:r w:rsidRPr="00B3233C">
        <w:rPr>
          <w:rFonts w:ascii="Book Antiqua" w:hAnsi="Book Antiqua"/>
          <w:b/>
          <w:bCs/>
        </w:rPr>
        <w:t>68</w:t>
      </w:r>
      <w:r w:rsidRPr="00B3233C">
        <w:rPr>
          <w:rFonts w:ascii="Book Antiqua" w:hAnsi="Book Antiqua"/>
        </w:rPr>
        <w:t>: 1256-1271 [PMID: 29609832 DOI: 10.1016/j.jhep.2018.03.005]</w:t>
      </w:r>
    </w:p>
    <w:p w14:paraId="1396A7FC"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175 </w:t>
      </w:r>
      <w:r w:rsidRPr="00B3233C">
        <w:rPr>
          <w:rFonts w:ascii="Book Antiqua" w:hAnsi="Book Antiqua"/>
          <w:b/>
          <w:bCs/>
        </w:rPr>
        <w:t>Hoofnagle JH</w:t>
      </w:r>
      <w:r w:rsidRPr="00B3233C">
        <w:rPr>
          <w:rFonts w:ascii="Book Antiqua" w:hAnsi="Book Antiqua"/>
        </w:rPr>
        <w:t xml:space="preserve">, Nelson KE, Purcell RH. Hepatitis E. </w:t>
      </w:r>
      <w:r w:rsidRPr="00B3233C">
        <w:rPr>
          <w:rFonts w:ascii="Book Antiqua" w:hAnsi="Book Antiqua"/>
          <w:i/>
          <w:iCs/>
        </w:rPr>
        <w:t>N Engl J Med</w:t>
      </w:r>
      <w:r w:rsidRPr="00B3233C">
        <w:rPr>
          <w:rFonts w:ascii="Book Antiqua" w:hAnsi="Book Antiqua"/>
        </w:rPr>
        <w:t xml:space="preserve"> 2012; </w:t>
      </w:r>
      <w:r w:rsidRPr="00B3233C">
        <w:rPr>
          <w:rFonts w:ascii="Book Antiqua" w:hAnsi="Book Antiqua"/>
          <w:b/>
          <w:bCs/>
        </w:rPr>
        <w:t>367</w:t>
      </w:r>
      <w:r w:rsidRPr="00B3233C">
        <w:rPr>
          <w:rFonts w:ascii="Book Antiqua" w:hAnsi="Book Antiqua"/>
        </w:rPr>
        <w:t>: 1237-1244 [PMID: 23013075 DOI: 10.1056/NEJMra1204512]</w:t>
      </w:r>
    </w:p>
    <w:p w14:paraId="15B71F54" w14:textId="77777777" w:rsidR="00B3233C" w:rsidRPr="00DE45A8" w:rsidRDefault="00B3233C" w:rsidP="00B3233C">
      <w:pPr>
        <w:spacing w:line="360" w:lineRule="auto"/>
        <w:jc w:val="both"/>
        <w:rPr>
          <w:rFonts w:ascii="Book Antiqua" w:hAnsi="Book Antiqua"/>
          <w:lang w:val="pt-BR"/>
        </w:rPr>
      </w:pPr>
      <w:r w:rsidRPr="00B3233C">
        <w:rPr>
          <w:rFonts w:ascii="Book Antiqua" w:hAnsi="Book Antiqua"/>
        </w:rPr>
        <w:t xml:space="preserve">176 </w:t>
      </w:r>
      <w:r w:rsidRPr="00B3233C">
        <w:rPr>
          <w:rFonts w:ascii="Book Antiqua" w:hAnsi="Book Antiqua"/>
          <w:b/>
          <w:bCs/>
        </w:rPr>
        <w:t>Wen GP</w:t>
      </w:r>
      <w:r w:rsidRPr="00B3233C">
        <w:rPr>
          <w:rFonts w:ascii="Book Antiqua" w:hAnsi="Book Antiqua"/>
        </w:rPr>
        <w:t xml:space="preserve">, Chen CR, Song XY, Tang ZM, Ji WF, Wang SL, Zhang K, Zhang J, Ou SH, Zheng ZZ, Xia NS. Long-term HEV carriers without antibody seroconversion among eligible immunocompetent blood donors. </w:t>
      </w:r>
      <w:r w:rsidRPr="00DE45A8">
        <w:rPr>
          <w:rFonts w:ascii="Book Antiqua" w:hAnsi="Book Antiqua"/>
          <w:i/>
          <w:iCs/>
          <w:lang w:val="pt-BR"/>
        </w:rPr>
        <w:t>Emerg Microbes Infect</w:t>
      </w:r>
      <w:r w:rsidRPr="00DE45A8">
        <w:rPr>
          <w:rFonts w:ascii="Book Antiqua" w:hAnsi="Book Antiqua"/>
          <w:lang w:val="pt-BR"/>
        </w:rPr>
        <w:t xml:space="preserve"> 2018; </w:t>
      </w:r>
      <w:r w:rsidRPr="00DE45A8">
        <w:rPr>
          <w:rFonts w:ascii="Book Antiqua" w:hAnsi="Book Antiqua"/>
          <w:b/>
          <w:bCs/>
          <w:lang w:val="pt-BR"/>
        </w:rPr>
        <w:t>7</w:t>
      </w:r>
      <w:r w:rsidRPr="00DE45A8">
        <w:rPr>
          <w:rFonts w:ascii="Book Antiqua" w:hAnsi="Book Antiqua"/>
          <w:lang w:val="pt-BR"/>
        </w:rPr>
        <w:t>: 125 [PMID: 29977038 DOI: 10.1038/s41426-018-0125-y]</w:t>
      </w:r>
    </w:p>
    <w:p w14:paraId="2D399682" w14:textId="77777777" w:rsidR="00B3233C" w:rsidRPr="00B3233C" w:rsidRDefault="00B3233C" w:rsidP="00B3233C">
      <w:pPr>
        <w:spacing w:line="360" w:lineRule="auto"/>
        <w:jc w:val="both"/>
        <w:rPr>
          <w:rFonts w:ascii="Book Antiqua" w:hAnsi="Book Antiqua"/>
        </w:rPr>
      </w:pPr>
      <w:r w:rsidRPr="00DE45A8">
        <w:rPr>
          <w:rFonts w:ascii="Book Antiqua" w:hAnsi="Book Antiqua"/>
          <w:lang w:val="pt-BR"/>
        </w:rPr>
        <w:lastRenderedPageBreak/>
        <w:t xml:space="preserve">177 </w:t>
      </w:r>
      <w:r w:rsidRPr="00DE45A8">
        <w:rPr>
          <w:rFonts w:ascii="Book Antiqua" w:hAnsi="Book Antiqua"/>
          <w:b/>
          <w:bCs/>
          <w:lang w:val="pt-BR"/>
        </w:rPr>
        <w:t>Pisano MB</w:t>
      </w:r>
      <w:r w:rsidRPr="00DE45A8">
        <w:rPr>
          <w:rFonts w:ascii="Book Antiqua" w:hAnsi="Book Antiqua"/>
          <w:lang w:val="pt-BR"/>
        </w:rPr>
        <w:t xml:space="preserve">, Martinez-Wassaf MG, Mirazo S, Fantilli A, Arbiza J, Debes JD, Ré VE. </w:t>
      </w:r>
      <w:r w:rsidRPr="00B3233C">
        <w:rPr>
          <w:rFonts w:ascii="Book Antiqua" w:hAnsi="Book Antiqua"/>
        </w:rPr>
        <w:t xml:space="preserve">Hepatitis E virus in South America: The current scenario. </w:t>
      </w:r>
      <w:r w:rsidRPr="00B3233C">
        <w:rPr>
          <w:rFonts w:ascii="Book Antiqua" w:hAnsi="Book Antiqua"/>
          <w:i/>
          <w:iCs/>
        </w:rPr>
        <w:t>Liver Int</w:t>
      </w:r>
      <w:r w:rsidRPr="00B3233C">
        <w:rPr>
          <w:rFonts w:ascii="Book Antiqua" w:hAnsi="Book Antiqua"/>
        </w:rPr>
        <w:t xml:space="preserve"> 2018; </w:t>
      </w:r>
      <w:r w:rsidRPr="00B3233C">
        <w:rPr>
          <w:rFonts w:ascii="Book Antiqua" w:hAnsi="Book Antiqua"/>
          <w:b/>
          <w:bCs/>
        </w:rPr>
        <w:t>38</w:t>
      </w:r>
      <w:r w:rsidRPr="00B3233C">
        <w:rPr>
          <w:rFonts w:ascii="Book Antiqua" w:hAnsi="Book Antiqua"/>
        </w:rPr>
        <w:t>: 1536-1546 [PMID: 29788538 DOI: 10.1111/liv.13881]</w:t>
      </w:r>
    </w:p>
    <w:p w14:paraId="154FCD86"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178 </w:t>
      </w:r>
      <w:r w:rsidRPr="00B3233C">
        <w:rPr>
          <w:rFonts w:ascii="Book Antiqua" w:hAnsi="Book Antiqua"/>
          <w:b/>
          <w:bCs/>
        </w:rPr>
        <w:t>Lee JT</w:t>
      </w:r>
      <w:r w:rsidRPr="00B3233C">
        <w:rPr>
          <w:rFonts w:ascii="Book Antiqua" w:hAnsi="Book Antiqua"/>
        </w:rPr>
        <w:t xml:space="preserve">, Shao PL, Chang LY, Xia NS, Chen PJ, Lu CY, Huang LM. Seroprevalence of Hepatitis E Virus Infection among Swine Farmers and the General Population in Rural Taiwan. </w:t>
      </w:r>
      <w:r w:rsidRPr="00B3233C">
        <w:rPr>
          <w:rFonts w:ascii="Book Antiqua" w:hAnsi="Book Antiqua"/>
          <w:i/>
          <w:iCs/>
        </w:rPr>
        <w:t>PLoS One</w:t>
      </w:r>
      <w:r w:rsidRPr="00B3233C">
        <w:rPr>
          <w:rFonts w:ascii="Book Antiqua" w:hAnsi="Book Antiqua"/>
        </w:rPr>
        <w:t xml:space="preserve"> 2013; </w:t>
      </w:r>
      <w:r w:rsidRPr="00B3233C">
        <w:rPr>
          <w:rFonts w:ascii="Book Antiqua" w:hAnsi="Book Antiqua"/>
          <w:b/>
          <w:bCs/>
        </w:rPr>
        <w:t>8</w:t>
      </w:r>
      <w:r w:rsidRPr="00B3233C">
        <w:rPr>
          <w:rFonts w:ascii="Book Antiqua" w:hAnsi="Book Antiqua"/>
        </w:rPr>
        <w:t>: e67180 [PMID: 23840620 DOI: 10.1371/journal.pone.0067180]</w:t>
      </w:r>
    </w:p>
    <w:p w14:paraId="318C4E6B"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179 </w:t>
      </w:r>
      <w:r w:rsidRPr="00B3233C">
        <w:rPr>
          <w:rFonts w:ascii="Book Antiqua" w:hAnsi="Book Antiqua"/>
          <w:b/>
          <w:bCs/>
        </w:rPr>
        <w:t>Masachessi G</w:t>
      </w:r>
      <w:r w:rsidRPr="00B3233C">
        <w:rPr>
          <w:rFonts w:ascii="Book Antiqua" w:hAnsi="Book Antiqua"/>
        </w:rPr>
        <w:t xml:space="preserve">, Pisano MB, Prez VE, Martínez LC, Michelena JF, Martínez-Wassaf M, Giordano MO, Isa MB, Pavan JV, Welter A, Nates SV, Ré V. Enteric Viruses in Surface Waters from Argentina: Molecular and Viable-Virus Detection. </w:t>
      </w:r>
      <w:r w:rsidRPr="00B3233C">
        <w:rPr>
          <w:rFonts w:ascii="Book Antiqua" w:hAnsi="Book Antiqua"/>
          <w:i/>
          <w:iCs/>
        </w:rPr>
        <w:t>Appl Environ Microbiol</w:t>
      </w:r>
      <w:r w:rsidRPr="00B3233C">
        <w:rPr>
          <w:rFonts w:ascii="Book Antiqua" w:hAnsi="Book Antiqua"/>
        </w:rPr>
        <w:t xml:space="preserve"> 2018; </w:t>
      </w:r>
      <w:r w:rsidRPr="00B3233C">
        <w:rPr>
          <w:rFonts w:ascii="Book Antiqua" w:hAnsi="Book Antiqua"/>
          <w:b/>
          <w:bCs/>
        </w:rPr>
        <w:t>84</w:t>
      </w:r>
      <w:r w:rsidRPr="00B3233C">
        <w:rPr>
          <w:rFonts w:ascii="Book Antiqua" w:hAnsi="Book Antiqua"/>
        </w:rPr>
        <w:t xml:space="preserve"> [PMID: 29269500 DOI: 10.1128/AEM.02327-17]</w:t>
      </w:r>
    </w:p>
    <w:p w14:paraId="6EA9364F" w14:textId="77777777" w:rsidR="00B3233C" w:rsidRPr="00DE45A8" w:rsidRDefault="00B3233C" w:rsidP="00B3233C">
      <w:pPr>
        <w:spacing w:line="360" w:lineRule="auto"/>
        <w:jc w:val="both"/>
        <w:rPr>
          <w:rFonts w:ascii="Book Antiqua" w:hAnsi="Book Antiqua"/>
          <w:lang w:val="pt-BR"/>
        </w:rPr>
      </w:pPr>
      <w:r w:rsidRPr="00B3233C">
        <w:rPr>
          <w:rFonts w:ascii="Book Antiqua" w:hAnsi="Book Antiqua"/>
        </w:rPr>
        <w:t xml:space="preserve">180 </w:t>
      </w:r>
      <w:r w:rsidRPr="00B3233C">
        <w:rPr>
          <w:rFonts w:ascii="Book Antiqua" w:hAnsi="Book Antiqua"/>
          <w:b/>
          <w:bCs/>
        </w:rPr>
        <w:t>Chen YJ</w:t>
      </w:r>
      <w:r w:rsidRPr="00B3233C">
        <w:rPr>
          <w:rFonts w:ascii="Book Antiqua" w:hAnsi="Book Antiqua"/>
        </w:rPr>
        <w:t xml:space="preserve">, Cao NX, Xie RH, Ding CX, Chen EF, Zhu HP, Sun JM, Shang XP, Wang XX, Miao ZP. Epidemiological investigation of a tap water-mediated hepatitis E virus genotype 4 outbreak in Zhejiang Province, China. </w:t>
      </w:r>
      <w:r w:rsidRPr="00DE45A8">
        <w:rPr>
          <w:rFonts w:ascii="Book Antiqua" w:hAnsi="Book Antiqua"/>
          <w:i/>
          <w:iCs/>
          <w:lang w:val="pt-BR"/>
        </w:rPr>
        <w:t>Epidemiol Infect</w:t>
      </w:r>
      <w:r w:rsidRPr="00DE45A8">
        <w:rPr>
          <w:rFonts w:ascii="Book Antiqua" w:hAnsi="Book Antiqua"/>
          <w:lang w:val="pt-BR"/>
        </w:rPr>
        <w:t xml:space="preserve"> 2016; </w:t>
      </w:r>
      <w:r w:rsidRPr="00DE45A8">
        <w:rPr>
          <w:rFonts w:ascii="Book Antiqua" w:hAnsi="Book Antiqua"/>
          <w:b/>
          <w:bCs/>
          <w:lang w:val="pt-BR"/>
        </w:rPr>
        <w:t>144</w:t>
      </w:r>
      <w:r w:rsidRPr="00DE45A8">
        <w:rPr>
          <w:rFonts w:ascii="Book Antiqua" w:hAnsi="Book Antiqua"/>
          <w:lang w:val="pt-BR"/>
        </w:rPr>
        <w:t>: 3387-3399 [PMID: 27546066 DOI: 10.1017/S0950268816001898]</w:t>
      </w:r>
    </w:p>
    <w:p w14:paraId="6C9573ED" w14:textId="77777777" w:rsidR="00B3233C" w:rsidRPr="00B3233C" w:rsidRDefault="00B3233C" w:rsidP="00B3233C">
      <w:pPr>
        <w:spacing w:line="360" w:lineRule="auto"/>
        <w:jc w:val="both"/>
        <w:rPr>
          <w:rFonts w:ascii="Book Antiqua" w:hAnsi="Book Antiqua"/>
        </w:rPr>
      </w:pPr>
      <w:r w:rsidRPr="00DE45A8">
        <w:rPr>
          <w:rFonts w:ascii="Book Antiqua" w:hAnsi="Book Antiqua"/>
          <w:lang w:val="pt-BR"/>
        </w:rPr>
        <w:t xml:space="preserve">181 </w:t>
      </w:r>
      <w:r w:rsidRPr="00DE45A8">
        <w:rPr>
          <w:rFonts w:ascii="Book Antiqua" w:hAnsi="Book Antiqua"/>
          <w:b/>
          <w:bCs/>
          <w:lang w:val="pt-BR"/>
        </w:rPr>
        <w:t>Martínez Wassaf MG</w:t>
      </w:r>
      <w:r w:rsidRPr="00DE45A8">
        <w:rPr>
          <w:rFonts w:ascii="Book Antiqua" w:hAnsi="Book Antiqua"/>
          <w:lang w:val="pt-BR"/>
        </w:rPr>
        <w:t xml:space="preserve">, Pisano MB, Barril PA, Elbarcha OC, Pinto MA, Mendes de Oliveira J, DiGiusto P, Nates SV, Ré VE. </w:t>
      </w:r>
      <w:r w:rsidRPr="00B3233C">
        <w:rPr>
          <w:rFonts w:ascii="Book Antiqua" w:hAnsi="Book Antiqua"/>
        </w:rPr>
        <w:t xml:space="preserve">First detection of hepatitis E virus in Central Argentina: environmental and serological survey. </w:t>
      </w:r>
      <w:r w:rsidRPr="00B3233C">
        <w:rPr>
          <w:rFonts w:ascii="Book Antiqua" w:hAnsi="Book Antiqua"/>
          <w:i/>
          <w:iCs/>
        </w:rPr>
        <w:t>J Clin Virol</w:t>
      </w:r>
      <w:r w:rsidRPr="00B3233C">
        <w:rPr>
          <w:rFonts w:ascii="Book Antiqua" w:hAnsi="Book Antiqua"/>
        </w:rPr>
        <w:t xml:space="preserve"> 2014; </w:t>
      </w:r>
      <w:r w:rsidRPr="00B3233C">
        <w:rPr>
          <w:rFonts w:ascii="Book Antiqua" w:hAnsi="Book Antiqua"/>
          <w:b/>
          <w:bCs/>
        </w:rPr>
        <w:t>61</w:t>
      </w:r>
      <w:r w:rsidRPr="00B3233C">
        <w:rPr>
          <w:rFonts w:ascii="Book Antiqua" w:hAnsi="Book Antiqua"/>
        </w:rPr>
        <w:t>: 334-339 [PMID: 25213209 DOI: 10.1016/j.jcv.2014.08.016]</w:t>
      </w:r>
    </w:p>
    <w:p w14:paraId="3C8D356C"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182 </w:t>
      </w:r>
      <w:r w:rsidRPr="00B3233C">
        <w:rPr>
          <w:rFonts w:ascii="Book Antiqua" w:hAnsi="Book Antiqua"/>
          <w:b/>
          <w:bCs/>
        </w:rPr>
        <w:t>Debing Y</w:t>
      </w:r>
      <w:r w:rsidRPr="00B3233C">
        <w:rPr>
          <w:rFonts w:ascii="Book Antiqua" w:hAnsi="Book Antiqua"/>
        </w:rPr>
        <w:t xml:space="preserve">, Moradpour D, Neyts J, Gouttenoire J. Update on hepatitis E virology: Implications for clinical practice. </w:t>
      </w:r>
      <w:r w:rsidRPr="00B3233C">
        <w:rPr>
          <w:rFonts w:ascii="Book Antiqua" w:hAnsi="Book Antiqua"/>
          <w:i/>
          <w:iCs/>
        </w:rPr>
        <w:t>J Hepatol</w:t>
      </w:r>
      <w:r w:rsidRPr="00B3233C">
        <w:rPr>
          <w:rFonts w:ascii="Book Antiqua" w:hAnsi="Book Antiqua"/>
        </w:rPr>
        <w:t xml:space="preserve"> 2016; </w:t>
      </w:r>
      <w:r w:rsidRPr="00B3233C">
        <w:rPr>
          <w:rFonts w:ascii="Book Antiqua" w:hAnsi="Book Antiqua"/>
          <w:b/>
          <w:bCs/>
        </w:rPr>
        <w:t>65</w:t>
      </w:r>
      <w:r w:rsidRPr="00B3233C">
        <w:rPr>
          <w:rFonts w:ascii="Book Antiqua" w:hAnsi="Book Antiqua"/>
        </w:rPr>
        <w:t>: 200-212 [PMID: 26966047 DOI: 10.1016/j.jhep.2016.02.045]</w:t>
      </w:r>
    </w:p>
    <w:p w14:paraId="1047407C"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183 </w:t>
      </w:r>
      <w:r w:rsidRPr="00B3233C">
        <w:rPr>
          <w:rFonts w:ascii="Book Antiqua" w:hAnsi="Book Antiqua"/>
          <w:b/>
          <w:bCs/>
        </w:rPr>
        <w:t>Domanović D</w:t>
      </w:r>
      <w:r w:rsidRPr="00B3233C">
        <w:rPr>
          <w:rFonts w:ascii="Book Antiqua" w:hAnsi="Book Antiqua"/>
        </w:rPr>
        <w:t xml:space="preserve">, Tedder R, Blümel J, Zaaijer H, Gallian P, Niederhauser C, Sauleda Oliveras S, O'Riordan J, Boland F, Harritshøj L, Nascimento MSJ, Ciccaglione AR, Politis C, Adlhoch C, Flan B, Oualikene-Gonin W, Rautmann G, Strengers P, Hewitt P. Hepatitis E and blood donation safety in selected European countries: a shift to screening? </w:t>
      </w:r>
      <w:r w:rsidRPr="00B3233C">
        <w:rPr>
          <w:rFonts w:ascii="Book Antiqua" w:hAnsi="Book Antiqua"/>
          <w:i/>
          <w:iCs/>
        </w:rPr>
        <w:t>Euro Surveill</w:t>
      </w:r>
      <w:r w:rsidRPr="00B3233C">
        <w:rPr>
          <w:rFonts w:ascii="Book Antiqua" w:hAnsi="Book Antiqua"/>
        </w:rPr>
        <w:t xml:space="preserve"> 2017; </w:t>
      </w:r>
      <w:r w:rsidRPr="00B3233C">
        <w:rPr>
          <w:rFonts w:ascii="Book Antiqua" w:hAnsi="Book Antiqua"/>
          <w:b/>
          <w:bCs/>
        </w:rPr>
        <w:t>22</w:t>
      </w:r>
      <w:r w:rsidRPr="00B3233C">
        <w:rPr>
          <w:rFonts w:ascii="Book Antiqua" w:hAnsi="Book Antiqua"/>
        </w:rPr>
        <w:t xml:space="preserve"> [PMID: 28449730 DOI: 10.2807/1560-7917.ES.2017.22.16.30514]</w:t>
      </w:r>
    </w:p>
    <w:p w14:paraId="18819D21"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184 </w:t>
      </w:r>
      <w:r w:rsidRPr="00B3233C">
        <w:rPr>
          <w:rFonts w:ascii="Book Antiqua" w:hAnsi="Book Antiqua"/>
          <w:b/>
          <w:bCs/>
        </w:rPr>
        <w:t>Sridhar S</w:t>
      </w:r>
      <w:r w:rsidRPr="00B3233C">
        <w:rPr>
          <w:rFonts w:ascii="Book Antiqua" w:hAnsi="Book Antiqua"/>
        </w:rPr>
        <w:t xml:space="preserve">, Yip CCY, Wu S, Cai J, Zhang AJ, Leung KH, Chung TWH, Chan JFW, Chan WM, Teng JLL, Au-Yeung RKH, Cheng VCC, Chen H, Lau SKP, Woo PCY, Xia NS, Lo CM, Yuen KY. Rat Hepatitis E Virus as Cause of Persistent Hepatitis after Liver </w:t>
      </w:r>
      <w:r w:rsidRPr="00B3233C">
        <w:rPr>
          <w:rFonts w:ascii="Book Antiqua" w:hAnsi="Book Antiqua"/>
        </w:rPr>
        <w:lastRenderedPageBreak/>
        <w:t xml:space="preserve">Transplant. </w:t>
      </w:r>
      <w:r w:rsidRPr="00B3233C">
        <w:rPr>
          <w:rFonts w:ascii="Book Antiqua" w:hAnsi="Book Antiqua"/>
          <w:i/>
          <w:iCs/>
        </w:rPr>
        <w:t>Emerg Infect Dis</w:t>
      </w:r>
      <w:r w:rsidRPr="00B3233C">
        <w:rPr>
          <w:rFonts w:ascii="Book Antiqua" w:hAnsi="Book Antiqua"/>
        </w:rPr>
        <w:t xml:space="preserve"> 2018; </w:t>
      </w:r>
      <w:r w:rsidRPr="00B3233C">
        <w:rPr>
          <w:rFonts w:ascii="Book Antiqua" w:hAnsi="Book Antiqua"/>
          <w:b/>
          <w:bCs/>
        </w:rPr>
        <w:t>24</w:t>
      </w:r>
      <w:r w:rsidRPr="00B3233C">
        <w:rPr>
          <w:rFonts w:ascii="Book Antiqua" w:hAnsi="Book Antiqua"/>
        </w:rPr>
        <w:t>: 2241-2250 [PMID: 30457530 DOI: 10.3201/eid2412.180937]</w:t>
      </w:r>
    </w:p>
    <w:p w14:paraId="3F75CACA"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185 </w:t>
      </w:r>
      <w:r w:rsidRPr="00B3233C">
        <w:rPr>
          <w:rFonts w:ascii="Book Antiqua" w:hAnsi="Book Antiqua"/>
          <w:b/>
          <w:bCs/>
        </w:rPr>
        <w:t>Al-Sadeq DW</w:t>
      </w:r>
      <w:r w:rsidRPr="00B3233C">
        <w:rPr>
          <w:rFonts w:ascii="Book Antiqua" w:hAnsi="Book Antiqua"/>
        </w:rPr>
        <w:t xml:space="preserve">, Majdalawieh AF, Mesleh AG, Abdalla OM, Nasrallah GK. Laboratory challenges in the diagnosis of hepatitis E virus. </w:t>
      </w:r>
      <w:r w:rsidRPr="00B3233C">
        <w:rPr>
          <w:rFonts w:ascii="Book Antiqua" w:hAnsi="Book Antiqua"/>
          <w:i/>
          <w:iCs/>
        </w:rPr>
        <w:t>J Med Microbiol</w:t>
      </w:r>
      <w:r w:rsidRPr="00B3233C">
        <w:rPr>
          <w:rFonts w:ascii="Book Antiqua" w:hAnsi="Book Antiqua"/>
        </w:rPr>
        <w:t xml:space="preserve"> 2018; </w:t>
      </w:r>
      <w:r w:rsidRPr="00B3233C">
        <w:rPr>
          <w:rFonts w:ascii="Book Antiqua" w:hAnsi="Book Antiqua"/>
          <w:b/>
          <w:bCs/>
        </w:rPr>
        <w:t>67</w:t>
      </w:r>
      <w:r w:rsidRPr="00B3233C">
        <w:rPr>
          <w:rFonts w:ascii="Book Antiqua" w:hAnsi="Book Antiqua"/>
        </w:rPr>
        <w:t>: 466-480 [PMID: 29485390 DOI: 10.1099/jmm.0.000706]</w:t>
      </w:r>
    </w:p>
    <w:p w14:paraId="24F16C05"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186 </w:t>
      </w:r>
      <w:r w:rsidRPr="00B3233C">
        <w:rPr>
          <w:rFonts w:ascii="Book Antiqua" w:hAnsi="Book Antiqua"/>
          <w:b/>
          <w:bCs/>
        </w:rPr>
        <w:t>Shrestha A</w:t>
      </w:r>
      <w:r w:rsidRPr="00B3233C">
        <w:rPr>
          <w:rFonts w:ascii="Book Antiqua" w:hAnsi="Book Antiqua"/>
        </w:rPr>
        <w:t xml:space="preserve">, P Gupta B, K Lama T. Current Treatment of Acute and Chronic Hepatitis E Virus Infection: Role of Antivirals. </w:t>
      </w:r>
      <w:r w:rsidRPr="00B3233C">
        <w:rPr>
          <w:rFonts w:ascii="Book Antiqua" w:hAnsi="Book Antiqua"/>
          <w:i/>
          <w:iCs/>
        </w:rPr>
        <w:t>Euroasian J Hepatogastroenterol</w:t>
      </w:r>
      <w:r w:rsidRPr="00B3233C">
        <w:rPr>
          <w:rFonts w:ascii="Book Antiqua" w:hAnsi="Book Antiqua"/>
        </w:rPr>
        <w:t xml:space="preserve"> 2017; </w:t>
      </w:r>
      <w:r w:rsidRPr="00B3233C">
        <w:rPr>
          <w:rFonts w:ascii="Book Antiqua" w:hAnsi="Book Antiqua"/>
          <w:b/>
          <w:bCs/>
        </w:rPr>
        <w:t>7</w:t>
      </w:r>
      <w:r w:rsidRPr="00B3233C">
        <w:rPr>
          <w:rFonts w:ascii="Book Antiqua" w:hAnsi="Book Antiqua"/>
        </w:rPr>
        <w:t>: 73-77 [PMID: 29201777 DOI: 10.5005/jp-journals-10018-1216]</w:t>
      </w:r>
    </w:p>
    <w:p w14:paraId="5CC9BDFA" w14:textId="75246CF7" w:rsidR="00B3233C" w:rsidRPr="00B3233C" w:rsidRDefault="00B3233C" w:rsidP="00B3233C">
      <w:pPr>
        <w:spacing w:line="360" w:lineRule="auto"/>
        <w:jc w:val="both"/>
        <w:rPr>
          <w:rFonts w:ascii="Book Antiqua" w:hAnsi="Book Antiqua"/>
        </w:rPr>
      </w:pPr>
      <w:r w:rsidRPr="00B3233C">
        <w:rPr>
          <w:rFonts w:ascii="Book Antiqua" w:hAnsi="Book Antiqua"/>
        </w:rPr>
        <w:t xml:space="preserve">187 </w:t>
      </w:r>
      <w:r w:rsidRPr="00B3233C">
        <w:rPr>
          <w:rFonts w:ascii="Book Antiqua" w:hAnsi="Book Antiqua"/>
          <w:b/>
          <w:bCs/>
        </w:rPr>
        <w:t>WHO.</w:t>
      </w:r>
      <w:r w:rsidRPr="00B3233C">
        <w:rPr>
          <w:rFonts w:ascii="Book Antiqua" w:hAnsi="Book Antiqua"/>
        </w:rPr>
        <w:t xml:space="preserve"> Hepatitis E vaccine: WHO position paper, May 2015--Recommendations. </w:t>
      </w:r>
      <w:r w:rsidRPr="00B3233C">
        <w:rPr>
          <w:rFonts w:ascii="Book Antiqua" w:hAnsi="Book Antiqua"/>
          <w:i/>
          <w:iCs/>
        </w:rPr>
        <w:t>Vaccine</w:t>
      </w:r>
      <w:r w:rsidRPr="00B3233C">
        <w:rPr>
          <w:rFonts w:ascii="Book Antiqua" w:hAnsi="Book Antiqua"/>
        </w:rPr>
        <w:t xml:space="preserve"> 2016; </w:t>
      </w:r>
      <w:r w:rsidRPr="00B3233C">
        <w:rPr>
          <w:rFonts w:ascii="Book Antiqua" w:hAnsi="Book Antiqua"/>
          <w:b/>
          <w:bCs/>
        </w:rPr>
        <w:t>34</w:t>
      </w:r>
      <w:r w:rsidRPr="00B3233C">
        <w:rPr>
          <w:rFonts w:ascii="Book Antiqua" w:hAnsi="Book Antiqua"/>
        </w:rPr>
        <w:t>: 304-305 [PMID: 26232546 DOI: 10.1016/j.vaccine.2015.07.056]</w:t>
      </w:r>
    </w:p>
    <w:bookmarkEnd w:id="5"/>
    <w:p w14:paraId="154BE63D" w14:textId="77777777" w:rsidR="008D13B2" w:rsidRPr="00B3233C" w:rsidRDefault="008D13B2" w:rsidP="00B3233C">
      <w:pPr>
        <w:spacing w:line="360" w:lineRule="auto"/>
        <w:jc w:val="both"/>
        <w:rPr>
          <w:rFonts w:ascii="Book Antiqua" w:hAnsi="Book Antiqua"/>
        </w:rPr>
      </w:pPr>
    </w:p>
    <w:bookmarkEnd w:id="6"/>
    <w:p w14:paraId="4EFEB6CC" w14:textId="77777777" w:rsidR="00A77B3E" w:rsidRPr="00B3233C" w:rsidRDefault="00A77B3E" w:rsidP="00B3233C">
      <w:pPr>
        <w:spacing w:line="360" w:lineRule="auto"/>
        <w:jc w:val="both"/>
        <w:rPr>
          <w:rFonts w:ascii="Book Antiqua" w:hAnsi="Book Antiqua"/>
        </w:rPr>
        <w:sectPr w:rsidR="00A77B3E" w:rsidRPr="00B3233C">
          <w:pgSz w:w="12240" w:h="15840"/>
          <w:pgMar w:top="1440" w:right="1440" w:bottom="1440" w:left="1440" w:header="720" w:footer="720" w:gutter="0"/>
          <w:cols w:space="720"/>
          <w:docGrid w:linePitch="360"/>
        </w:sectPr>
      </w:pPr>
    </w:p>
    <w:p w14:paraId="1CB78AC6" w14:textId="77777777"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color w:val="000000"/>
        </w:rPr>
        <w:lastRenderedPageBreak/>
        <w:t>Footnotes</w:t>
      </w:r>
    </w:p>
    <w:p w14:paraId="48539F87" w14:textId="77777777"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bCs/>
          <w:color w:val="000000"/>
        </w:rPr>
        <w:t xml:space="preserve">Conflict-of-interest statement: </w:t>
      </w:r>
      <w:r w:rsidRPr="00B3233C">
        <w:rPr>
          <w:rFonts w:ascii="Book Antiqua" w:eastAsia="Book Antiqua" w:hAnsi="Book Antiqua" w:cs="Book Antiqua"/>
          <w:color w:val="000000"/>
        </w:rPr>
        <w:t>Authors declare no conflict of interests for this article.</w:t>
      </w:r>
    </w:p>
    <w:p w14:paraId="4B1BD077" w14:textId="77777777" w:rsidR="00A77B3E" w:rsidRPr="00B3233C" w:rsidRDefault="00A77B3E" w:rsidP="00B3233C">
      <w:pPr>
        <w:spacing w:line="360" w:lineRule="auto"/>
        <w:jc w:val="both"/>
        <w:rPr>
          <w:rFonts w:ascii="Book Antiqua" w:hAnsi="Book Antiqua"/>
        </w:rPr>
      </w:pPr>
    </w:p>
    <w:p w14:paraId="05193795" w14:textId="77777777"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bCs/>
          <w:color w:val="000000"/>
        </w:rPr>
        <w:t xml:space="preserve">Open-Access: </w:t>
      </w:r>
      <w:r w:rsidRPr="00B3233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375F425" w14:textId="77777777" w:rsidR="00A77B3E" w:rsidRPr="00B3233C" w:rsidRDefault="00A77B3E" w:rsidP="00B3233C">
      <w:pPr>
        <w:spacing w:line="360" w:lineRule="auto"/>
        <w:jc w:val="both"/>
        <w:rPr>
          <w:rFonts w:ascii="Book Antiqua" w:hAnsi="Book Antiqua"/>
        </w:rPr>
      </w:pPr>
    </w:p>
    <w:p w14:paraId="4F23FEF1" w14:textId="1B9734A8"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color w:val="000000"/>
        </w:rPr>
        <w:t xml:space="preserve">Manuscript source: </w:t>
      </w:r>
      <w:r w:rsidRPr="00B3233C">
        <w:rPr>
          <w:rFonts w:ascii="Book Antiqua" w:eastAsia="Book Antiqua" w:hAnsi="Book Antiqua" w:cs="Book Antiqua"/>
          <w:color w:val="000000"/>
        </w:rPr>
        <w:t xml:space="preserve">Invited </w:t>
      </w:r>
      <w:r w:rsidR="00757828" w:rsidRPr="00B3233C">
        <w:rPr>
          <w:rFonts w:ascii="Book Antiqua" w:eastAsia="Book Antiqua" w:hAnsi="Book Antiqua" w:cs="Book Antiqua"/>
          <w:color w:val="000000"/>
        </w:rPr>
        <w:t>m</w:t>
      </w:r>
      <w:r w:rsidRPr="00B3233C">
        <w:rPr>
          <w:rFonts w:ascii="Book Antiqua" w:eastAsia="Book Antiqua" w:hAnsi="Book Antiqua" w:cs="Book Antiqua"/>
          <w:color w:val="000000"/>
        </w:rPr>
        <w:t>anuscript</w:t>
      </w:r>
    </w:p>
    <w:p w14:paraId="32F832AD" w14:textId="77777777" w:rsidR="00A77B3E" w:rsidRPr="00B3233C" w:rsidRDefault="00A77B3E" w:rsidP="00B3233C">
      <w:pPr>
        <w:spacing w:line="360" w:lineRule="auto"/>
        <w:jc w:val="both"/>
        <w:rPr>
          <w:rFonts w:ascii="Book Antiqua" w:hAnsi="Book Antiqua"/>
        </w:rPr>
      </w:pPr>
    </w:p>
    <w:p w14:paraId="76BCE97E" w14:textId="77777777"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color w:val="000000"/>
        </w:rPr>
        <w:t xml:space="preserve">Peer-review started: </w:t>
      </w:r>
      <w:r w:rsidRPr="00B3233C">
        <w:rPr>
          <w:rFonts w:ascii="Book Antiqua" w:eastAsia="Book Antiqua" w:hAnsi="Book Antiqua" w:cs="Book Antiqua"/>
          <w:color w:val="000000"/>
        </w:rPr>
        <w:t>January 25, 2021</w:t>
      </w:r>
    </w:p>
    <w:p w14:paraId="48566E06" w14:textId="77777777"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color w:val="000000"/>
        </w:rPr>
        <w:t xml:space="preserve">First decision: </w:t>
      </w:r>
      <w:r w:rsidRPr="00B3233C">
        <w:rPr>
          <w:rFonts w:ascii="Book Antiqua" w:eastAsia="Book Antiqua" w:hAnsi="Book Antiqua" w:cs="Book Antiqua"/>
          <w:color w:val="000000"/>
        </w:rPr>
        <w:t>March 29, 2021</w:t>
      </w:r>
    </w:p>
    <w:p w14:paraId="36C7C1B5" w14:textId="77777777"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color w:val="000000"/>
        </w:rPr>
        <w:t xml:space="preserve">Article in press: </w:t>
      </w:r>
    </w:p>
    <w:p w14:paraId="285F1B51" w14:textId="77777777" w:rsidR="00A77B3E" w:rsidRPr="00B3233C" w:rsidRDefault="00A77B3E" w:rsidP="00B3233C">
      <w:pPr>
        <w:spacing w:line="360" w:lineRule="auto"/>
        <w:jc w:val="both"/>
        <w:rPr>
          <w:rFonts w:ascii="Book Antiqua" w:hAnsi="Book Antiqua"/>
        </w:rPr>
      </w:pPr>
    </w:p>
    <w:p w14:paraId="63A7AEBE" w14:textId="1167D5EE"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color w:val="000000"/>
        </w:rPr>
        <w:t xml:space="preserve">Specialty type: </w:t>
      </w:r>
      <w:bookmarkStart w:id="7" w:name="_Hlk73628407"/>
      <w:r w:rsidR="00757828" w:rsidRPr="00B3233C">
        <w:rPr>
          <w:rFonts w:ascii="Book Antiqua" w:eastAsia="Microsoft YaHei" w:hAnsi="Book Antiqua" w:cs="SimSun"/>
        </w:rPr>
        <w:t>Gastroenterology and hepatology</w:t>
      </w:r>
      <w:bookmarkEnd w:id="7"/>
    </w:p>
    <w:p w14:paraId="32E79155" w14:textId="77777777"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color w:val="000000"/>
        </w:rPr>
        <w:t xml:space="preserve">Country/Territory of origin: </w:t>
      </w:r>
      <w:r w:rsidRPr="00B3233C">
        <w:rPr>
          <w:rFonts w:ascii="Book Antiqua" w:eastAsia="Book Antiqua" w:hAnsi="Book Antiqua" w:cs="Book Antiqua"/>
          <w:color w:val="000000"/>
        </w:rPr>
        <w:t>Argentina</w:t>
      </w:r>
    </w:p>
    <w:p w14:paraId="78BF2957" w14:textId="77777777"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color w:val="000000"/>
        </w:rPr>
        <w:t>Peer-review report’s scientific quality classification</w:t>
      </w:r>
    </w:p>
    <w:p w14:paraId="58A1E90A" w14:textId="77777777"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color w:val="000000"/>
        </w:rPr>
        <w:t>Grade A (Excellent): A</w:t>
      </w:r>
    </w:p>
    <w:p w14:paraId="5675F6FA" w14:textId="77777777"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color w:val="000000"/>
        </w:rPr>
        <w:t>Grade B (Very good): 0</w:t>
      </w:r>
    </w:p>
    <w:p w14:paraId="0690C691" w14:textId="77777777"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color w:val="000000"/>
        </w:rPr>
        <w:t>Grade C (Good): C</w:t>
      </w:r>
    </w:p>
    <w:p w14:paraId="7B1E51CF" w14:textId="77777777"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color w:val="000000"/>
        </w:rPr>
        <w:t>Grade D (Fair): 0</w:t>
      </w:r>
    </w:p>
    <w:p w14:paraId="553567B0" w14:textId="77777777"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color w:val="000000"/>
        </w:rPr>
        <w:t>Grade E (Poor): 0</w:t>
      </w:r>
    </w:p>
    <w:p w14:paraId="7CD79D94" w14:textId="77777777" w:rsidR="00A77B3E" w:rsidRPr="00B3233C" w:rsidRDefault="00A77B3E" w:rsidP="00B3233C">
      <w:pPr>
        <w:spacing w:line="360" w:lineRule="auto"/>
        <w:jc w:val="both"/>
        <w:rPr>
          <w:rFonts w:ascii="Book Antiqua" w:hAnsi="Book Antiqua"/>
        </w:rPr>
      </w:pPr>
    </w:p>
    <w:p w14:paraId="76C54461" w14:textId="76E07518" w:rsidR="00A77B3E" w:rsidRPr="00B3233C" w:rsidRDefault="00D0545A" w:rsidP="00B3233C">
      <w:pPr>
        <w:spacing w:line="360" w:lineRule="auto"/>
        <w:jc w:val="both"/>
        <w:rPr>
          <w:rFonts w:ascii="Book Antiqua" w:eastAsia="Book Antiqua" w:hAnsi="Book Antiqua" w:cs="Book Antiqua"/>
          <w:b/>
          <w:color w:val="000000"/>
        </w:rPr>
      </w:pPr>
      <w:r w:rsidRPr="00B3233C">
        <w:rPr>
          <w:rFonts w:ascii="Book Antiqua" w:eastAsia="Book Antiqua" w:hAnsi="Book Antiqua" w:cs="Book Antiqua"/>
          <w:b/>
          <w:color w:val="000000"/>
        </w:rPr>
        <w:t xml:space="preserve">P-Reviewer: </w:t>
      </w:r>
      <w:r w:rsidRPr="00B3233C">
        <w:rPr>
          <w:rFonts w:ascii="Book Antiqua" w:eastAsia="Book Antiqua" w:hAnsi="Book Antiqua" w:cs="Book Antiqua"/>
          <w:color w:val="000000"/>
        </w:rPr>
        <w:t>Yeoh SW</w:t>
      </w:r>
      <w:r w:rsidRPr="00B3233C">
        <w:rPr>
          <w:rFonts w:ascii="Book Antiqua" w:eastAsia="Book Antiqua" w:hAnsi="Book Antiqua" w:cs="Book Antiqua"/>
          <w:b/>
          <w:color w:val="000000"/>
        </w:rPr>
        <w:t xml:space="preserve"> S-Editor: </w:t>
      </w:r>
      <w:r w:rsidRPr="00B3233C">
        <w:rPr>
          <w:rFonts w:ascii="Book Antiqua" w:eastAsia="Book Antiqua" w:hAnsi="Book Antiqua" w:cs="Book Antiqua"/>
          <w:color w:val="000000"/>
        </w:rPr>
        <w:t>Fan JR</w:t>
      </w:r>
      <w:r w:rsidRPr="00B3233C">
        <w:rPr>
          <w:rFonts w:ascii="Book Antiqua" w:eastAsia="Book Antiqua" w:hAnsi="Book Antiqua" w:cs="Book Antiqua"/>
          <w:b/>
          <w:color w:val="000000"/>
        </w:rPr>
        <w:t xml:space="preserve"> L-Editor: </w:t>
      </w:r>
      <w:r w:rsidR="0022264C">
        <w:rPr>
          <w:rFonts w:ascii="Book Antiqua" w:eastAsia="Book Antiqua" w:hAnsi="Book Antiqua" w:cs="Book Antiqua"/>
          <w:bCs/>
          <w:color w:val="000000"/>
        </w:rPr>
        <w:t>Filipodia</w:t>
      </w:r>
      <w:r w:rsidRPr="00B3233C">
        <w:rPr>
          <w:rFonts w:ascii="Book Antiqua" w:eastAsia="Book Antiqua" w:hAnsi="Book Antiqua" w:cs="Book Antiqua"/>
          <w:b/>
          <w:color w:val="000000"/>
        </w:rPr>
        <w:t xml:space="preserve"> P-Editor: </w:t>
      </w:r>
    </w:p>
    <w:p w14:paraId="71BBFAAE" w14:textId="77777777" w:rsidR="008D13B2" w:rsidRPr="00B3233C" w:rsidRDefault="008D13B2" w:rsidP="00B3233C">
      <w:pPr>
        <w:spacing w:line="360" w:lineRule="auto"/>
        <w:jc w:val="both"/>
        <w:rPr>
          <w:rFonts w:ascii="Book Antiqua" w:hAnsi="Book Antiqua"/>
        </w:rPr>
      </w:pPr>
    </w:p>
    <w:p w14:paraId="538CDAC6" w14:textId="77777777" w:rsidR="008D13B2" w:rsidRPr="00B3233C" w:rsidRDefault="008D13B2" w:rsidP="00B3233C">
      <w:pPr>
        <w:spacing w:line="360" w:lineRule="auto"/>
        <w:jc w:val="both"/>
        <w:rPr>
          <w:rFonts w:ascii="Book Antiqua" w:hAnsi="Book Antiqua"/>
        </w:rPr>
        <w:sectPr w:rsidR="008D13B2" w:rsidRPr="00B3233C">
          <w:pgSz w:w="12240" w:h="15840"/>
          <w:pgMar w:top="1440" w:right="1440" w:bottom="1440" w:left="1440" w:header="720" w:footer="720" w:gutter="0"/>
          <w:cols w:space="720"/>
          <w:docGrid w:linePitch="360"/>
        </w:sectPr>
      </w:pPr>
    </w:p>
    <w:p w14:paraId="0C9A01E9" w14:textId="3F87569F" w:rsidR="008D13B2" w:rsidRPr="00B3233C" w:rsidRDefault="008D13B2" w:rsidP="00B3233C">
      <w:pPr>
        <w:spacing w:line="360" w:lineRule="auto"/>
        <w:jc w:val="both"/>
        <w:rPr>
          <w:rFonts w:ascii="Book Antiqua" w:hAnsi="Book Antiqua"/>
          <w:b/>
        </w:rPr>
      </w:pPr>
      <w:r w:rsidRPr="00B3233C">
        <w:rPr>
          <w:rFonts w:ascii="Book Antiqua" w:eastAsia="Book Antiqua" w:hAnsi="Book Antiqua" w:cs="Book Antiqua"/>
          <w:b/>
          <w:bCs/>
          <w:kern w:val="36"/>
          <w:lang w:eastAsia="es-AR"/>
        </w:rPr>
        <w:lastRenderedPageBreak/>
        <w:t xml:space="preserve">Table 1 </w:t>
      </w:r>
      <w:r w:rsidRPr="00B3233C">
        <w:rPr>
          <w:rFonts w:ascii="Book Antiqua" w:eastAsia="Book Antiqua" w:hAnsi="Book Antiqua" w:cs="Book Antiqua"/>
          <w:b/>
          <w:color w:val="111111"/>
          <w:kern w:val="36"/>
          <w:lang w:eastAsia="es-AR"/>
        </w:rPr>
        <w:t>Features of different types of hepatitis virus</w:t>
      </w:r>
    </w:p>
    <w:tbl>
      <w:tblPr>
        <w:tblW w:w="5218" w:type="pct"/>
        <w:tblInd w:w="-318" w:type="dxa"/>
        <w:tblBorders>
          <w:top w:val="single" w:sz="4" w:space="0" w:color="auto"/>
          <w:bottom w:val="single" w:sz="4" w:space="0" w:color="auto"/>
        </w:tblBorders>
        <w:tblLook w:val="0400" w:firstRow="0" w:lastRow="0" w:firstColumn="0" w:lastColumn="0" w:noHBand="0" w:noVBand="1"/>
      </w:tblPr>
      <w:tblGrid>
        <w:gridCol w:w="1788"/>
        <w:gridCol w:w="2692"/>
        <w:gridCol w:w="2748"/>
        <w:gridCol w:w="1789"/>
        <w:gridCol w:w="2173"/>
        <w:gridCol w:w="2335"/>
      </w:tblGrid>
      <w:tr w:rsidR="00706CE4" w:rsidRPr="00B3233C" w14:paraId="0B275572" w14:textId="77777777" w:rsidTr="00FD00F8">
        <w:tc>
          <w:tcPr>
            <w:tcW w:w="664" w:type="pct"/>
            <w:tcBorders>
              <w:top w:val="single" w:sz="4" w:space="0" w:color="auto"/>
              <w:bottom w:val="single" w:sz="4" w:space="0" w:color="auto"/>
            </w:tcBorders>
            <w:shd w:val="clear" w:color="auto" w:fill="auto"/>
          </w:tcPr>
          <w:p w14:paraId="0B48065D" w14:textId="77777777" w:rsidR="008D13B2" w:rsidRPr="00B3233C" w:rsidRDefault="008D13B2" w:rsidP="00B3233C">
            <w:pPr>
              <w:spacing w:line="360" w:lineRule="auto"/>
              <w:jc w:val="both"/>
              <w:rPr>
                <w:rFonts w:ascii="Book Antiqua" w:eastAsia="Book Antiqua" w:hAnsi="Book Antiqua" w:cs="Book Antiqua"/>
                <w:b/>
                <w:bCs/>
                <w:lang w:eastAsia="es-AR"/>
              </w:rPr>
            </w:pPr>
          </w:p>
        </w:tc>
        <w:tc>
          <w:tcPr>
            <w:tcW w:w="998" w:type="pct"/>
            <w:tcBorders>
              <w:top w:val="single" w:sz="4" w:space="0" w:color="auto"/>
              <w:bottom w:val="single" w:sz="4" w:space="0" w:color="auto"/>
            </w:tcBorders>
            <w:shd w:val="clear" w:color="auto" w:fill="auto"/>
          </w:tcPr>
          <w:p w14:paraId="6528D288" w14:textId="77777777" w:rsidR="008D13B2" w:rsidRPr="00B3233C" w:rsidRDefault="008D13B2" w:rsidP="00B3233C">
            <w:pPr>
              <w:spacing w:line="360" w:lineRule="auto"/>
              <w:jc w:val="both"/>
              <w:rPr>
                <w:rFonts w:ascii="Book Antiqua" w:eastAsia="Book Antiqua" w:hAnsi="Book Antiqua" w:cs="Book Antiqua"/>
                <w:b/>
                <w:bCs/>
                <w:lang w:eastAsia="es-AR"/>
              </w:rPr>
            </w:pPr>
            <w:r w:rsidRPr="00B3233C">
              <w:rPr>
                <w:rFonts w:ascii="Book Antiqua" w:eastAsia="Book Antiqua" w:hAnsi="Book Antiqua" w:cs="Book Antiqua"/>
                <w:b/>
                <w:bCs/>
                <w:color w:val="000000"/>
                <w:lang w:eastAsia="es-AR"/>
              </w:rPr>
              <w:t>HAV</w:t>
            </w:r>
          </w:p>
        </w:tc>
        <w:tc>
          <w:tcPr>
            <w:tcW w:w="1019" w:type="pct"/>
            <w:tcBorders>
              <w:top w:val="single" w:sz="4" w:space="0" w:color="auto"/>
              <w:bottom w:val="single" w:sz="4" w:space="0" w:color="auto"/>
            </w:tcBorders>
            <w:shd w:val="clear" w:color="auto" w:fill="auto"/>
          </w:tcPr>
          <w:p w14:paraId="6A21A6D0" w14:textId="77777777" w:rsidR="008D13B2" w:rsidRPr="00B3233C" w:rsidRDefault="008D13B2" w:rsidP="00B3233C">
            <w:pPr>
              <w:spacing w:line="360" w:lineRule="auto"/>
              <w:jc w:val="both"/>
              <w:rPr>
                <w:rFonts w:ascii="Book Antiqua" w:eastAsia="Book Antiqua" w:hAnsi="Book Antiqua" w:cs="Book Antiqua"/>
                <w:b/>
                <w:bCs/>
                <w:lang w:eastAsia="es-AR"/>
              </w:rPr>
            </w:pPr>
            <w:r w:rsidRPr="00B3233C">
              <w:rPr>
                <w:rFonts w:ascii="Book Antiqua" w:eastAsia="Book Antiqua" w:hAnsi="Book Antiqua" w:cs="Book Antiqua"/>
                <w:b/>
                <w:bCs/>
                <w:color w:val="000000"/>
                <w:lang w:eastAsia="es-AR"/>
              </w:rPr>
              <w:t>HBV</w:t>
            </w:r>
          </w:p>
        </w:tc>
        <w:tc>
          <w:tcPr>
            <w:tcW w:w="664" w:type="pct"/>
            <w:tcBorders>
              <w:top w:val="single" w:sz="4" w:space="0" w:color="auto"/>
              <w:bottom w:val="single" w:sz="4" w:space="0" w:color="auto"/>
            </w:tcBorders>
            <w:shd w:val="clear" w:color="auto" w:fill="auto"/>
          </w:tcPr>
          <w:p w14:paraId="2809599F" w14:textId="77777777" w:rsidR="008D13B2" w:rsidRPr="00B3233C" w:rsidRDefault="008D13B2" w:rsidP="00B3233C">
            <w:pPr>
              <w:spacing w:line="360" w:lineRule="auto"/>
              <w:jc w:val="both"/>
              <w:rPr>
                <w:rFonts w:ascii="Book Antiqua" w:eastAsia="Book Antiqua" w:hAnsi="Book Antiqua" w:cs="Book Antiqua"/>
                <w:b/>
                <w:bCs/>
                <w:lang w:eastAsia="es-AR"/>
              </w:rPr>
            </w:pPr>
            <w:r w:rsidRPr="00B3233C">
              <w:rPr>
                <w:rFonts w:ascii="Book Antiqua" w:eastAsia="Book Antiqua" w:hAnsi="Book Antiqua" w:cs="Book Antiqua"/>
                <w:b/>
                <w:bCs/>
                <w:color w:val="000000"/>
                <w:lang w:eastAsia="es-AR"/>
              </w:rPr>
              <w:t>HCV</w:t>
            </w:r>
          </w:p>
        </w:tc>
        <w:tc>
          <w:tcPr>
            <w:tcW w:w="806" w:type="pct"/>
            <w:tcBorders>
              <w:top w:val="single" w:sz="4" w:space="0" w:color="auto"/>
              <w:bottom w:val="single" w:sz="4" w:space="0" w:color="auto"/>
            </w:tcBorders>
            <w:shd w:val="clear" w:color="auto" w:fill="auto"/>
          </w:tcPr>
          <w:p w14:paraId="09BFFD5C" w14:textId="77777777" w:rsidR="008D13B2" w:rsidRPr="00B3233C" w:rsidRDefault="008D13B2" w:rsidP="00B3233C">
            <w:pPr>
              <w:spacing w:line="360" w:lineRule="auto"/>
              <w:jc w:val="both"/>
              <w:rPr>
                <w:rFonts w:ascii="Book Antiqua" w:eastAsia="Book Antiqua" w:hAnsi="Book Antiqua" w:cs="Book Antiqua"/>
                <w:b/>
                <w:bCs/>
                <w:lang w:eastAsia="es-AR"/>
              </w:rPr>
            </w:pPr>
            <w:r w:rsidRPr="00B3233C">
              <w:rPr>
                <w:rFonts w:ascii="Book Antiqua" w:eastAsia="Book Antiqua" w:hAnsi="Book Antiqua" w:cs="Book Antiqua"/>
                <w:b/>
                <w:bCs/>
                <w:color w:val="000000"/>
                <w:lang w:eastAsia="es-AR"/>
              </w:rPr>
              <w:t>HDV</w:t>
            </w:r>
          </w:p>
        </w:tc>
        <w:tc>
          <w:tcPr>
            <w:tcW w:w="849" w:type="pct"/>
            <w:tcBorders>
              <w:top w:val="single" w:sz="4" w:space="0" w:color="auto"/>
              <w:bottom w:val="single" w:sz="4" w:space="0" w:color="auto"/>
            </w:tcBorders>
            <w:shd w:val="clear" w:color="auto" w:fill="auto"/>
          </w:tcPr>
          <w:p w14:paraId="256768AC" w14:textId="77777777" w:rsidR="008D13B2" w:rsidRPr="00B3233C" w:rsidRDefault="008D13B2" w:rsidP="00B3233C">
            <w:pPr>
              <w:spacing w:line="360" w:lineRule="auto"/>
              <w:jc w:val="both"/>
              <w:rPr>
                <w:rFonts w:ascii="Book Antiqua" w:eastAsia="Book Antiqua" w:hAnsi="Book Antiqua" w:cs="Book Antiqua"/>
                <w:b/>
                <w:bCs/>
                <w:lang w:eastAsia="es-AR"/>
              </w:rPr>
            </w:pPr>
            <w:r w:rsidRPr="00B3233C">
              <w:rPr>
                <w:rFonts w:ascii="Book Antiqua" w:eastAsia="Book Antiqua" w:hAnsi="Book Antiqua" w:cs="Book Antiqua"/>
                <w:b/>
                <w:bCs/>
                <w:color w:val="000000"/>
                <w:lang w:eastAsia="es-AR"/>
              </w:rPr>
              <w:t>HEV</w:t>
            </w:r>
          </w:p>
        </w:tc>
      </w:tr>
      <w:tr w:rsidR="00706CE4" w:rsidRPr="00B3233C" w14:paraId="050FF7F7" w14:textId="77777777" w:rsidTr="00FD00F8">
        <w:tc>
          <w:tcPr>
            <w:tcW w:w="664" w:type="pct"/>
            <w:tcBorders>
              <w:top w:val="single" w:sz="4" w:space="0" w:color="auto"/>
            </w:tcBorders>
            <w:shd w:val="clear" w:color="auto" w:fill="auto"/>
          </w:tcPr>
          <w:p w14:paraId="7F05AA69" w14:textId="77777777" w:rsidR="008D13B2" w:rsidRPr="00B3233C" w:rsidRDefault="008D13B2" w:rsidP="00B3233C">
            <w:pPr>
              <w:spacing w:line="360" w:lineRule="auto"/>
              <w:jc w:val="both"/>
              <w:rPr>
                <w:rFonts w:ascii="Book Antiqua" w:eastAsia="Book Antiqua" w:hAnsi="Book Antiqua" w:cs="Book Antiqua"/>
                <w:color w:val="000000"/>
                <w:lang w:eastAsia="es-AR"/>
              </w:rPr>
            </w:pPr>
            <w:r w:rsidRPr="00B3233C">
              <w:rPr>
                <w:rFonts w:ascii="Book Antiqua" w:eastAsia="Book Antiqua" w:hAnsi="Book Antiqua" w:cs="Book Antiqua"/>
                <w:color w:val="000000"/>
                <w:lang w:eastAsia="es-AR"/>
              </w:rPr>
              <w:t>Family</w:t>
            </w:r>
          </w:p>
        </w:tc>
        <w:tc>
          <w:tcPr>
            <w:tcW w:w="998" w:type="pct"/>
            <w:tcBorders>
              <w:top w:val="single" w:sz="4" w:space="0" w:color="auto"/>
            </w:tcBorders>
            <w:shd w:val="clear" w:color="auto" w:fill="auto"/>
          </w:tcPr>
          <w:p w14:paraId="17678099" w14:textId="77777777" w:rsidR="008D13B2" w:rsidRPr="00B3233C" w:rsidRDefault="008D13B2" w:rsidP="00B3233C">
            <w:pPr>
              <w:spacing w:line="360" w:lineRule="auto"/>
              <w:jc w:val="both"/>
              <w:rPr>
                <w:rFonts w:ascii="Book Antiqua" w:eastAsia="Book Antiqua" w:hAnsi="Book Antiqua" w:cs="Book Antiqua"/>
                <w:i/>
                <w:iCs/>
                <w:lang w:eastAsia="es-AR"/>
              </w:rPr>
            </w:pPr>
            <w:r w:rsidRPr="00B3233C">
              <w:rPr>
                <w:rFonts w:ascii="Book Antiqua" w:eastAsia="Book Antiqua" w:hAnsi="Book Antiqua" w:cs="Book Antiqua"/>
                <w:i/>
                <w:iCs/>
                <w:lang w:eastAsia="es-AR"/>
              </w:rPr>
              <w:t>Picornaviridae</w:t>
            </w:r>
          </w:p>
        </w:tc>
        <w:tc>
          <w:tcPr>
            <w:tcW w:w="1019" w:type="pct"/>
            <w:tcBorders>
              <w:top w:val="single" w:sz="4" w:space="0" w:color="auto"/>
            </w:tcBorders>
            <w:shd w:val="clear" w:color="auto" w:fill="auto"/>
          </w:tcPr>
          <w:p w14:paraId="78BD2A32" w14:textId="77777777" w:rsidR="008D13B2" w:rsidRPr="00B3233C" w:rsidRDefault="008D13B2" w:rsidP="00B3233C">
            <w:pPr>
              <w:spacing w:line="360" w:lineRule="auto"/>
              <w:jc w:val="both"/>
              <w:rPr>
                <w:rFonts w:ascii="Book Antiqua" w:eastAsia="Book Antiqua" w:hAnsi="Book Antiqua" w:cs="Book Antiqua"/>
                <w:i/>
                <w:iCs/>
                <w:lang w:eastAsia="es-AR"/>
              </w:rPr>
            </w:pPr>
            <w:r w:rsidRPr="00B3233C">
              <w:rPr>
                <w:rFonts w:ascii="Book Antiqua" w:eastAsia="Book Antiqua" w:hAnsi="Book Antiqua" w:cs="Book Antiqua"/>
                <w:i/>
                <w:iCs/>
                <w:lang w:eastAsia="es-AR"/>
              </w:rPr>
              <w:t>Hepadnaviridae</w:t>
            </w:r>
          </w:p>
        </w:tc>
        <w:tc>
          <w:tcPr>
            <w:tcW w:w="664" w:type="pct"/>
            <w:tcBorders>
              <w:top w:val="single" w:sz="4" w:space="0" w:color="auto"/>
            </w:tcBorders>
            <w:shd w:val="clear" w:color="auto" w:fill="auto"/>
          </w:tcPr>
          <w:p w14:paraId="0C08BE59" w14:textId="77777777" w:rsidR="008D13B2" w:rsidRPr="00B3233C" w:rsidRDefault="008D13B2" w:rsidP="00B3233C">
            <w:pPr>
              <w:spacing w:line="360" w:lineRule="auto"/>
              <w:jc w:val="both"/>
              <w:rPr>
                <w:rFonts w:ascii="Book Antiqua" w:eastAsia="Book Antiqua" w:hAnsi="Book Antiqua" w:cs="Book Antiqua"/>
                <w:i/>
                <w:iCs/>
                <w:color w:val="000000"/>
                <w:lang w:eastAsia="es-AR"/>
              </w:rPr>
            </w:pPr>
            <w:r w:rsidRPr="00B3233C">
              <w:rPr>
                <w:rFonts w:ascii="Book Antiqua" w:eastAsia="Book Antiqua" w:hAnsi="Book Antiqua" w:cs="Book Antiqua"/>
                <w:i/>
                <w:iCs/>
                <w:color w:val="000000"/>
                <w:lang w:eastAsia="es-AR"/>
              </w:rPr>
              <w:t>Flaviviridae</w:t>
            </w:r>
          </w:p>
        </w:tc>
        <w:tc>
          <w:tcPr>
            <w:tcW w:w="806" w:type="pct"/>
            <w:tcBorders>
              <w:top w:val="single" w:sz="4" w:space="0" w:color="auto"/>
            </w:tcBorders>
            <w:shd w:val="clear" w:color="auto" w:fill="auto"/>
          </w:tcPr>
          <w:p w14:paraId="467B0B50" w14:textId="77B928CD"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lang w:eastAsia="es-AR"/>
              </w:rPr>
              <w:t>Undefined</w:t>
            </w:r>
            <w:r w:rsidR="00706CE4" w:rsidRPr="00B3233C">
              <w:rPr>
                <w:rFonts w:ascii="Book Antiqua" w:eastAsia="Book Antiqua" w:hAnsi="Book Antiqua" w:cs="Book Antiqua"/>
                <w:vertAlign w:val="superscript"/>
                <w:lang w:eastAsia="es-AR"/>
              </w:rPr>
              <w:t>1</w:t>
            </w:r>
          </w:p>
        </w:tc>
        <w:tc>
          <w:tcPr>
            <w:tcW w:w="849" w:type="pct"/>
            <w:tcBorders>
              <w:top w:val="single" w:sz="4" w:space="0" w:color="auto"/>
            </w:tcBorders>
            <w:shd w:val="clear" w:color="auto" w:fill="auto"/>
          </w:tcPr>
          <w:p w14:paraId="796DD1A1" w14:textId="77777777" w:rsidR="008D13B2" w:rsidRPr="00B3233C" w:rsidRDefault="008D13B2" w:rsidP="00B3233C">
            <w:pPr>
              <w:spacing w:line="360" w:lineRule="auto"/>
              <w:jc w:val="both"/>
              <w:rPr>
                <w:rFonts w:ascii="Book Antiqua" w:eastAsia="Book Antiqua" w:hAnsi="Book Antiqua" w:cs="Book Antiqua"/>
                <w:i/>
                <w:iCs/>
                <w:lang w:eastAsia="es-AR"/>
              </w:rPr>
            </w:pPr>
            <w:r w:rsidRPr="00B3233C">
              <w:rPr>
                <w:rFonts w:ascii="Book Antiqua" w:eastAsia="Book Antiqua" w:hAnsi="Book Antiqua" w:cs="Book Antiqua"/>
                <w:i/>
                <w:iCs/>
                <w:lang w:eastAsia="es-AR"/>
              </w:rPr>
              <w:t>Hepeviridae</w:t>
            </w:r>
          </w:p>
        </w:tc>
      </w:tr>
      <w:tr w:rsidR="00706CE4" w:rsidRPr="00B3233C" w14:paraId="5D4DC861" w14:textId="77777777" w:rsidTr="00FD00F8">
        <w:tc>
          <w:tcPr>
            <w:tcW w:w="664" w:type="pct"/>
            <w:shd w:val="clear" w:color="auto" w:fill="auto"/>
          </w:tcPr>
          <w:p w14:paraId="50A8768D" w14:textId="77777777" w:rsidR="008D13B2" w:rsidRPr="00B3233C" w:rsidRDefault="008D13B2" w:rsidP="00B3233C">
            <w:pPr>
              <w:spacing w:line="360" w:lineRule="auto"/>
              <w:jc w:val="both"/>
              <w:rPr>
                <w:rFonts w:ascii="Book Antiqua" w:eastAsia="Book Antiqua" w:hAnsi="Book Antiqua" w:cs="Book Antiqua"/>
                <w:color w:val="000000"/>
                <w:lang w:eastAsia="es-AR"/>
              </w:rPr>
            </w:pPr>
            <w:r w:rsidRPr="00B3233C">
              <w:rPr>
                <w:rFonts w:ascii="Book Antiqua" w:eastAsia="Book Antiqua" w:hAnsi="Book Antiqua" w:cs="Book Antiqua"/>
                <w:color w:val="000000"/>
                <w:lang w:eastAsia="es-AR"/>
              </w:rPr>
              <w:t>Genus</w:t>
            </w:r>
          </w:p>
        </w:tc>
        <w:tc>
          <w:tcPr>
            <w:tcW w:w="998" w:type="pct"/>
            <w:shd w:val="clear" w:color="auto" w:fill="auto"/>
          </w:tcPr>
          <w:p w14:paraId="69D8E56C" w14:textId="77777777" w:rsidR="008D13B2" w:rsidRPr="00B3233C" w:rsidRDefault="008D13B2" w:rsidP="00B3233C">
            <w:pPr>
              <w:spacing w:line="360" w:lineRule="auto"/>
              <w:jc w:val="both"/>
              <w:rPr>
                <w:rFonts w:ascii="Book Antiqua" w:eastAsia="Book Antiqua" w:hAnsi="Book Antiqua" w:cs="Book Antiqua"/>
                <w:i/>
                <w:iCs/>
                <w:lang w:eastAsia="es-AR"/>
              </w:rPr>
            </w:pPr>
            <w:r w:rsidRPr="00B3233C">
              <w:rPr>
                <w:rFonts w:ascii="Book Antiqua" w:eastAsia="Book Antiqua" w:hAnsi="Book Antiqua" w:cs="Book Antiqua"/>
                <w:i/>
                <w:iCs/>
                <w:lang w:eastAsia="es-AR"/>
              </w:rPr>
              <w:t>Hepatovirus</w:t>
            </w:r>
          </w:p>
        </w:tc>
        <w:tc>
          <w:tcPr>
            <w:tcW w:w="1019" w:type="pct"/>
            <w:shd w:val="clear" w:color="auto" w:fill="auto"/>
          </w:tcPr>
          <w:p w14:paraId="40E65725" w14:textId="77777777" w:rsidR="008D13B2" w:rsidRPr="00B3233C" w:rsidRDefault="008D13B2" w:rsidP="00B3233C">
            <w:pPr>
              <w:spacing w:line="360" w:lineRule="auto"/>
              <w:jc w:val="both"/>
              <w:rPr>
                <w:rFonts w:ascii="Book Antiqua" w:eastAsia="Book Antiqua" w:hAnsi="Book Antiqua" w:cs="Book Antiqua"/>
                <w:i/>
                <w:iCs/>
                <w:lang w:eastAsia="es-AR"/>
              </w:rPr>
            </w:pPr>
            <w:r w:rsidRPr="00B3233C">
              <w:rPr>
                <w:rFonts w:ascii="Book Antiqua" w:eastAsia="Book Antiqua" w:hAnsi="Book Antiqua" w:cs="Book Antiqua"/>
                <w:i/>
                <w:iCs/>
                <w:lang w:eastAsia="es-AR"/>
              </w:rPr>
              <w:t>Orthohepadnavirus</w:t>
            </w:r>
          </w:p>
        </w:tc>
        <w:tc>
          <w:tcPr>
            <w:tcW w:w="664" w:type="pct"/>
            <w:shd w:val="clear" w:color="auto" w:fill="auto"/>
          </w:tcPr>
          <w:p w14:paraId="5FAA0A65" w14:textId="77777777" w:rsidR="008D13B2" w:rsidRPr="00B3233C" w:rsidRDefault="008D13B2" w:rsidP="00B3233C">
            <w:pPr>
              <w:spacing w:line="360" w:lineRule="auto"/>
              <w:jc w:val="both"/>
              <w:rPr>
                <w:rFonts w:ascii="Book Antiqua" w:eastAsia="Book Antiqua" w:hAnsi="Book Antiqua" w:cs="Book Antiqua"/>
                <w:i/>
                <w:iCs/>
                <w:color w:val="000000"/>
                <w:lang w:eastAsia="es-AR"/>
              </w:rPr>
            </w:pPr>
            <w:r w:rsidRPr="00B3233C">
              <w:rPr>
                <w:rFonts w:ascii="Book Antiqua" w:eastAsia="Book Antiqua" w:hAnsi="Book Antiqua" w:cs="Book Antiqua"/>
                <w:i/>
                <w:iCs/>
                <w:color w:val="000000"/>
                <w:lang w:eastAsia="es-AR"/>
              </w:rPr>
              <w:t>Hepacivirus</w:t>
            </w:r>
          </w:p>
        </w:tc>
        <w:tc>
          <w:tcPr>
            <w:tcW w:w="806" w:type="pct"/>
            <w:shd w:val="clear" w:color="auto" w:fill="auto"/>
          </w:tcPr>
          <w:p w14:paraId="195DAA5F" w14:textId="77777777" w:rsidR="008D13B2" w:rsidRPr="00B3233C" w:rsidRDefault="008D13B2" w:rsidP="00B3233C">
            <w:pPr>
              <w:spacing w:line="360" w:lineRule="auto"/>
              <w:jc w:val="both"/>
              <w:rPr>
                <w:rFonts w:ascii="Book Antiqua" w:eastAsia="Book Antiqua" w:hAnsi="Book Antiqua" w:cs="Book Antiqua"/>
                <w:i/>
                <w:iCs/>
                <w:lang w:eastAsia="es-AR"/>
              </w:rPr>
            </w:pPr>
            <w:r w:rsidRPr="00B3233C">
              <w:rPr>
                <w:rFonts w:ascii="Book Antiqua" w:eastAsia="Book Antiqua" w:hAnsi="Book Antiqua" w:cs="Book Antiqua"/>
                <w:i/>
                <w:iCs/>
                <w:lang w:eastAsia="es-AR"/>
              </w:rPr>
              <w:t>Deltavirus</w:t>
            </w:r>
          </w:p>
        </w:tc>
        <w:tc>
          <w:tcPr>
            <w:tcW w:w="849" w:type="pct"/>
            <w:shd w:val="clear" w:color="auto" w:fill="auto"/>
          </w:tcPr>
          <w:p w14:paraId="395DC4A5" w14:textId="77777777" w:rsidR="008D13B2" w:rsidRPr="00B3233C" w:rsidRDefault="008D13B2" w:rsidP="00B3233C">
            <w:pPr>
              <w:spacing w:line="360" w:lineRule="auto"/>
              <w:jc w:val="both"/>
              <w:rPr>
                <w:rFonts w:ascii="Book Antiqua" w:eastAsia="Book Antiqua" w:hAnsi="Book Antiqua" w:cs="Book Antiqua"/>
                <w:i/>
                <w:iCs/>
                <w:lang w:eastAsia="es-AR"/>
              </w:rPr>
            </w:pPr>
            <w:r w:rsidRPr="00B3233C">
              <w:rPr>
                <w:rFonts w:ascii="Book Antiqua" w:eastAsia="Book Antiqua" w:hAnsi="Book Antiqua" w:cs="Book Antiqua"/>
                <w:i/>
                <w:iCs/>
                <w:lang w:eastAsia="es-AR"/>
              </w:rPr>
              <w:t>Orthohepevirus</w:t>
            </w:r>
          </w:p>
        </w:tc>
      </w:tr>
      <w:tr w:rsidR="00706CE4" w:rsidRPr="00B3233C" w14:paraId="4675B032" w14:textId="77777777" w:rsidTr="00FD00F8">
        <w:tc>
          <w:tcPr>
            <w:tcW w:w="664" w:type="pct"/>
            <w:shd w:val="clear" w:color="auto" w:fill="auto"/>
          </w:tcPr>
          <w:p w14:paraId="0C0D144C" w14:textId="77777777" w:rsidR="008D13B2" w:rsidRPr="00B3233C" w:rsidRDefault="008D13B2" w:rsidP="00B3233C">
            <w:pPr>
              <w:spacing w:line="360" w:lineRule="auto"/>
              <w:jc w:val="both"/>
              <w:rPr>
                <w:rFonts w:ascii="Book Antiqua" w:eastAsia="Book Antiqua" w:hAnsi="Book Antiqua" w:cs="Book Antiqua"/>
                <w:color w:val="000000"/>
                <w:lang w:eastAsia="es-AR"/>
              </w:rPr>
            </w:pPr>
            <w:r w:rsidRPr="00B3233C">
              <w:rPr>
                <w:rFonts w:ascii="Book Antiqua" w:eastAsia="Book Antiqua" w:hAnsi="Book Antiqua" w:cs="Book Antiqua"/>
                <w:color w:val="000000"/>
                <w:lang w:eastAsia="es-AR"/>
              </w:rPr>
              <w:t>Genome</w:t>
            </w:r>
          </w:p>
        </w:tc>
        <w:tc>
          <w:tcPr>
            <w:tcW w:w="998" w:type="pct"/>
            <w:shd w:val="clear" w:color="auto" w:fill="auto"/>
          </w:tcPr>
          <w:p w14:paraId="6CD06007" w14:textId="77777777"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lang w:eastAsia="es-AR"/>
              </w:rPr>
              <w:t>Positive single-stranded linear RNA</w:t>
            </w:r>
          </w:p>
        </w:tc>
        <w:tc>
          <w:tcPr>
            <w:tcW w:w="1019" w:type="pct"/>
            <w:shd w:val="clear" w:color="auto" w:fill="auto"/>
          </w:tcPr>
          <w:p w14:paraId="1100E422" w14:textId="77777777"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lang w:eastAsia="es-AR"/>
              </w:rPr>
              <w:t>Double stranded gapped DNA</w:t>
            </w:r>
          </w:p>
        </w:tc>
        <w:tc>
          <w:tcPr>
            <w:tcW w:w="664" w:type="pct"/>
            <w:shd w:val="clear" w:color="auto" w:fill="auto"/>
          </w:tcPr>
          <w:p w14:paraId="6A3C9BEE" w14:textId="77777777" w:rsidR="008D13B2" w:rsidRPr="00B3233C" w:rsidRDefault="008D13B2" w:rsidP="00B3233C">
            <w:pPr>
              <w:spacing w:line="360" w:lineRule="auto"/>
              <w:jc w:val="both"/>
              <w:rPr>
                <w:rFonts w:ascii="Book Antiqua" w:eastAsia="Book Antiqua" w:hAnsi="Book Antiqua" w:cs="Book Antiqua"/>
                <w:color w:val="000000"/>
                <w:lang w:eastAsia="es-AR"/>
              </w:rPr>
            </w:pPr>
            <w:r w:rsidRPr="00B3233C">
              <w:rPr>
                <w:rFonts w:ascii="Book Antiqua" w:eastAsia="Book Antiqua" w:hAnsi="Book Antiqua" w:cs="Book Antiqua"/>
                <w:color w:val="000000"/>
                <w:lang w:eastAsia="es-AR"/>
              </w:rPr>
              <w:t>Positive single-stranded linear RNA</w:t>
            </w:r>
          </w:p>
        </w:tc>
        <w:tc>
          <w:tcPr>
            <w:tcW w:w="806" w:type="pct"/>
            <w:shd w:val="clear" w:color="auto" w:fill="auto"/>
          </w:tcPr>
          <w:p w14:paraId="3236E06A" w14:textId="77777777" w:rsidR="008D13B2" w:rsidRPr="00B3233C" w:rsidRDefault="008D13B2" w:rsidP="00B3233C">
            <w:pPr>
              <w:spacing w:line="360" w:lineRule="auto"/>
              <w:jc w:val="both"/>
              <w:rPr>
                <w:rFonts w:ascii="Book Antiqua" w:eastAsia="Book Antiqua" w:hAnsi="Book Antiqua" w:cs="Book Antiqua"/>
                <w:color w:val="000000"/>
                <w:lang w:eastAsia="es-AR"/>
              </w:rPr>
            </w:pPr>
            <w:r w:rsidRPr="00B3233C">
              <w:rPr>
                <w:rFonts w:ascii="Book Antiqua" w:eastAsia="Book Antiqua" w:hAnsi="Book Antiqua" w:cs="Book Antiqua"/>
                <w:color w:val="000000"/>
                <w:lang w:eastAsia="es-AR"/>
              </w:rPr>
              <w:t>Negative single-stranded circular RNA</w:t>
            </w:r>
          </w:p>
        </w:tc>
        <w:tc>
          <w:tcPr>
            <w:tcW w:w="849" w:type="pct"/>
            <w:shd w:val="clear" w:color="auto" w:fill="auto"/>
          </w:tcPr>
          <w:p w14:paraId="7E4C0C02" w14:textId="77777777"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lang w:eastAsia="es-AR"/>
              </w:rPr>
              <w:t>Positive single-stranded linear RNA</w:t>
            </w:r>
          </w:p>
        </w:tc>
      </w:tr>
      <w:tr w:rsidR="00706CE4" w:rsidRPr="00B3233C" w14:paraId="79F550AB" w14:textId="77777777" w:rsidTr="00FD00F8">
        <w:tc>
          <w:tcPr>
            <w:tcW w:w="664" w:type="pct"/>
            <w:shd w:val="clear" w:color="auto" w:fill="auto"/>
          </w:tcPr>
          <w:p w14:paraId="2BF55797" w14:textId="77777777" w:rsidR="008D13B2" w:rsidRPr="00B3233C" w:rsidRDefault="008D13B2" w:rsidP="00B3233C">
            <w:pPr>
              <w:spacing w:line="360" w:lineRule="auto"/>
              <w:jc w:val="both"/>
              <w:rPr>
                <w:rFonts w:ascii="Book Antiqua" w:eastAsia="Book Antiqua" w:hAnsi="Book Antiqua" w:cs="Book Antiqua"/>
                <w:color w:val="000000"/>
                <w:lang w:eastAsia="es-AR"/>
              </w:rPr>
            </w:pPr>
            <w:r w:rsidRPr="00B3233C">
              <w:rPr>
                <w:rFonts w:ascii="Book Antiqua" w:eastAsia="Book Antiqua" w:hAnsi="Book Antiqua" w:cs="Book Antiqua"/>
                <w:color w:val="000000"/>
                <w:lang w:eastAsia="es-AR"/>
              </w:rPr>
              <w:t>Genome length (kb)</w:t>
            </w:r>
          </w:p>
        </w:tc>
        <w:tc>
          <w:tcPr>
            <w:tcW w:w="998" w:type="pct"/>
            <w:shd w:val="clear" w:color="auto" w:fill="auto"/>
          </w:tcPr>
          <w:p w14:paraId="7E2E0522" w14:textId="77777777"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lang w:eastAsia="es-AR"/>
              </w:rPr>
              <w:t>7.5</w:t>
            </w:r>
          </w:p>
        </w:tc>
        <w:tc>
          <w:tcPr>
            <w:tcW w:w="1019" w:type="pct"/>
            <w:shd w:val="clear" w:color="auto" w:fill="auto"/>
          </w:tcPr>
          <w:p w14:paraId="4687DBEB" w14:textId="77777777"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lang w:eastAsia="es-AR"/>
              </w:rPr>
              <w:t>3.2</w:t>
            </w:r>
          </w:p>
        </w:tc>
        <w:tc>
          <w:tcPr>
            <w:tcW w:w="664" w:type="pct"/>
            <w:shd w:val="clear" w:color="auto" w:fill="auto"/>
          </w:tcPr>
          <w:p w14:paraId="650C95DE" w14:textId="77777777" w:rsidR="008D13B2" w:rsidRPr="00B3233C" w:rsidRDefault="008D13B2" w:rsidP="00B3233C">
            <w:pPr>
              <w:spacing w:line="360" w:lineRule="auto"/>
              <w:jc w:val="both"/>
              <w:rPr>
                <w:rFonts w:ascii="Book Antiqua" w:eastAsia="Book Antiqua" w:hAnsi="Book Antiqua" w:cs="Book Antiqua"/>
                <w:color w:val="000000"/>
                <w:lang w:eastAsia="es-AR"/>
              </w:rPr>
            </w:pPr>
            <w:r w:rsidRPr="00B3233C">
              <w:rPr>
                <w:rFonts w:ascii="Book Antiqua" w:eastAsia="Book Antiqua" w:hAnsi="Book Antiqua" w:cs="Book Antiqua"/>
                <w:color w:val="000000"/>
                <w:lang w:eastAsia="es-AR"/>
              </w:rPr>
              <w:t>9.6</w:t>
            </w:r>
          </w:p>
        </w:tc>
        <w:tc>
          <w:tcPr>
            <w:tcW w:w="806" w:type="pct"/>
            <w:shd w:val="clear" w:color="auto" w:fill="auto"/>
          </w:tcPr>
          <w:p w14:paraId="2EDE5B23" w14:textId="77777777" w:rsidR="008D13B2" w:rsidRPr="00B3233C" w:rsidRDefault="008D13B2" w:rsidP="00B3233C">
            <w:pPr>
              <w:spacing w:line="360" w:lineRule="auto"/>
              <w:jc w:val="both"/>
              <w:rPr>
                <w:rFonts w:ascii="Book Antiqua" w:eastAsia="Book Antiqua" w:hAnsi="Book Antiqua" w:cs="Book Antiqua"/>
                <w:color w:val="000000"/>
                <w:lang w:eastAsia="es-AR"/>
              </w:rPr>
            </w:pPr>
            <w:r w:rsidRPr="00B3233C">
              <w:rPr>
                <w:rFonts w:ascii="Book Antiqua" w:eastAsia="Book Antiqua" w:hAnsi="Book Antiqua" w:cs="Book Antiqua"/>
                <w:color w:val="000000"/>
                <w:lang w:eastAsia="es-AR"/>
              </w:rPr>
              <w:t>1.7</w:t>
            </w:r>
          </w:p>
        </w:tc>
        <w:tc>
          <w:tcPr>
            <w:tcW w:w="849" w:type="pct"/>
            <w:shd w:val="clear" w:color="auto" w:fill="auto"/>
          </w:tcPr>
          <w:p w14:paraId="235B205D" w14:textId="77777777"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lang w:eastAsia="es-AR"/>
              </w:rPr>
              <w:t>7.2</w:t>
            </w:r>
          </w:p>
        </w:tc>
      </w:tr>
      <w:tr w:rsidR="00706CE4" w:rsidRPr="00B3233C" w14:paraId="2BAC8B0C" w14:textId="77777777" w:rsidTr="00FD00F8">
        <w:tc>
          <w:tcPr>
            <w:tcW w:w="664" w:type="pct"/>
            <w:shd w:val="clear" w:color="auto" w:fill="auto"/>
          </w:tcPr>
          <w:p w14:paraId="5324BBDD" w14:textId="77777777" w:rsidR="008D13B2" w:rsidRPr="00B3233C" w:rsidRDefault="008D13B2" w:rsidP="00B3233C">
            <w:pPr>
              <w:spacing w:line="360" w:lineRule="auto"/>
              <w:jc w:val="both"/>
              <w:rPr>
                <w:rFonts w:ascii="Book Antiqua" w:eastAsia="Book Antiqua" w:hAnsi="Book Antiqua" w:cs="Book Antiqua"/>
                <w:color w:val="000000"/>
                <w:lang w:eastAsia="es-AR"/>
              </w:rPr>
            </w:pPr>
            <w:r w:rsidRPr="00B3233C">
              <w:rPr>
                <w:rFonts w:ascii="Book Antiqua" w:eastAsia="Book Antiqua" w:hAnsi="Book Antiqua" w:cs="Book Antiqua"/>
                <w:color w:val="000000"/>
                <w:lang w:eastAsia="es-AR"/>
              </w:rPr>
              <w:t>Genotype</w:t>
            </w:r>
          </w:p>
        </w:tc>
        <w:tc>
          <w:tcPr>
            <w:tcW w:w="998" w:type="pct"/>
            <w:shd w:val="clear" w:color="auto" w:fill="auto"/>
          </w:tcPr>
          <w:p w14:paraId="4347DDFC" w14:textId="77777777"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lang w:eastAsia="es-AR"/>
              </w:rPr>
              <w:t>6 genotypes: I, II and III infect humans, and IV, V and VI infect non-human primates</w:t>
            </w:r>
          </w:p>
        </w:tc>
        <w:tc>
          <w:tcPr>
            <w:tcW w:w="1019" w:type="pct"/>
            <w:shd w:val="clear" w:color="auto" w:fill="auto"/>
          </w:tcPr>
          <w:p w14:paraId="371BD813" w14:textId="77777777"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lang w:eastAsia="es-AR"/>
              </w:rPr>
              <w:t>10 genotypes (A to J)</w:t>
            </w:r>
          </w:p>
        </w:tc>
        <w:tc>
          <w:tcPr>
            <w:tcW w:w="664" w:type="pct"/>
            <w:shd w:val="clear" w:color="auto" w:fill="auto"/>
          </w:tcPr>
          <w:p w14:paraId="423D2E57" w14:textId="77777777" w:rsidR="008D13B2" w:rsidRPr="00B3233C" w:rsidRDefault="008D13B2" w:rsidP="00B3233C">
            <w:pPr>
              <w:spacing w:line="360" w:lineRule="auto"/>
              <w:jc w:val="both"/>
              <w:rPr>
                <w:rFonts w:ascii="Book Antiqua" w:eastAsia="Book Antiqua" w:hAnsi="Book Antiqua" w:cs="Book Antiqua"/>
                <w:color w:val="000000"/>
                <w:lang w:eastAsia="es-AR"/>
              </w:rPr>
            </w:pPr>
            <w:r w:rsidRPr="00B3233C">
              <w:rPr>
                <w:rFonts w:ascii="Book Antiqua" w:eastAsia="Book Antiqua" w:hAnsi="Book Antiqua" w:cs="Book Antiqua"/>
                <w:color w:val="000000"/>
                <w:lang w:eastAsia="es-AR"/>
              </w:rPr>
              <w:t>8 (1 to 8)</w:t>
            </w:r>
          </w:p>
        </w:tc>
        <w:tc>
          <w:tcPr>
            <w:tcW w:w="806" w:type="pct"/>
            <w:shd w:val="clear" w:color="auto" w:fill="auto"/>
          </w:tcPr>
          <w:p w14:paraId="4027867D" w14:textId="77777777" w:rsidR="008D13B2" w:rsidRPr="00B3233C" w:rsidRDefault="008D13B2" w:rsidP="00B3233C">
            <w:pPr>
              <w:spacing w:line="360" w:lineRule="auto"/>
              <w:jc w:val="both"/>
              <w:rPr>
                <w:rFonts w:ascii="Book Antiqua" w:eastAsia="Book Antiqua" w:hAnsi="Book Antiqua" w:cs="Book Antiqua"/>
                <w:color w:val="000000"/>
                <w:lang w:eastAsia="es-AR"/>
              </w:rPr>
            </w:pPr>
            <w:r w:rsidRPr="00B3233C">
              <w:rPr>
                <w:rFonts w:ascii="Book Antiqua" w:eastAsia="Book Antiqua" w:hAnsi="Book Antiqua" w:cs="Book Antiqua"/>
                <w:color w:val="000000"/>
                <w:lang w:eastAsia="es-AR"/>
              </w:rPr>
              <w:t>8 (1 to 8)</w:t>
            </w:r>
          </w:p>
        </w:tc>
        <w:tc>
          <w:tcPr>
            <w:tcW w:w="849" w:type="pct"/>
            <w:shd w:val="clear" w:color="auto" w:fill="auto"/>
          </w:tcPr>
          <w:p w14:paraId="475F3CCE" w14:textId="77777777"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lang w:eastAsia="es-AR"/>
              </w:rPr>
              <w:t>8 (1 to 8)</w:t>
            </w:r>
          </w:p>
        </w:tc>
      </w:tr>
      <w:tr w:rsidR="00706CE4" w:rsidRPr="00B3233C" w14:paraId="27092D44" w14:textId="77777777" w:rsidTr="00FD00F8">
        <w:tc>
          <w:tcPr>
            <w:tcW w:w="664" w:type="pct"/>
            <w:shd w:val="clear" w:color="auto" w:fill="auto"/>
          </w:tcPr>
          <w:p w14:paraId="155F0788" w14:textId="77777777" w:rsidR="008D13B2" w:rsidRPr="00B3233C" w:rsidRDefault="008D13B2" w:rsidP="00B3233C">
            <w:pPr>
              <w:spacing w:line="360" w:lineRule="auto"/>
              <w:jc w:val="both"/>
              <w:rPr>
                <w:rFonts w:ascii="Book Antiqua" w:eastAsia="Book Antiqua" w:hAnsi="Book Antiqua" w:cs="Book Antiqua"/>
                <w:color w:val="000000"/>
                <w:lang w:eastAsia="es-AR"/>
              </w:rPr>
            </w:pPr>
            <w:r w:rsidRPr="00B3233C">
              <w:rPr>
                <w:rFonts w:ascii="Book Antiqua" w:eastAsia="Book Antiqua" w:hAnsi="Book Antiqua" w:cs="Book Antiqua"/>
                <w:color w:val="000000"/>
                <w:lang w:eastAsia="es-AR"/>
              </w:rPr>
              <w:t>Transmission</w:t>
            </w:r>
          </w:p>
        </w:tc>
        <w:tc>
          <w:tcPr>
            <w:tcW w:w="998" w:type="pct"/>
            <w:shd w:val="clear" w:color="auto" w:fill="auto"/>
          </w:tcPr>
          <w:p w14:paraId="79B09A69" w14:textId="77777777"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lang w:eastAsia="es-AR"/>
              </w:rPr>
              <w:t>Fecal-oral</w:t>
            </w:r>
          </w:p>
        </w:tc>
        <w:tc>
          <w:tcPr>
            <w:tcW w:w="1019" w:type="pct"/>
            <w:shd w:val="clear" w:color="auto" w:fill="auto"/>
          </w:tcPr>
          <w:p w14:paraId="07209C38" w14:textId="77777777"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lang w:eastAsia="es-AR"/>
              </w:rPr>
              <w:t>Parenteral, sexual, and perinatal</w:t>
            </w:r>
          </w:p>
        </w:tc>
        <w:tc>
          <w:tcPr>
            <w:tcW w:w="664" w:type="pct"/>
            <w:shd w:val="clear" w:color="auto" w:fill="auto"/>
          </w:tcPr>
          <w:p w14:paraId="0915BD61" w14:textId="77777777" w:rsidR="008D13B2" w:rsidRPr="00B3233C" w:rsidRDefault="008D13B2" w:rsidP="00B3233C">
            <w:pPr>
              <w:spacing w:line="360" w:lineRule="auto"/>
              <w:jc w:val="both"/>
              <w:rPr>
                <w:rFonts w:ascii="Book Antiqua" w:eastAsia="Book Antiqua" w:hAnsi="Book Antiqua" w:cs="Book Antiqua"/>
                <w:color w:val="000000"/>
                <w:lang w:eastAsia="es-AR"/>
              </w:rPr>
            </w:pPr>
            <w:r w:rsidRPr="00B3233C">
              <w:rPr>
                <w:rFonts w:ascii="Book Antiqua" w:eastAsia="Book Antiqua" w:hAnsi="Book Antiqua" w:cs="Book Antiqua"/>
                <w:color w:val="000000"/>
                <w:lang w:eastAsia="es-AR"/>
              </w:rPr>
              <w:t>Exposure to infected blood</w:t>
            </w:r>
          </w:p>
        </w:tc>
        <w:tc>
          <w:tcPr>
            <w:tcW w:w="806" w:type="pct"/>
            <w:shd w:val="clear" w:color="auto" w:fill="auto"/>
          </w:tcPr>
          <w:p w14:paraId="220EEC16" w14:textId="77777777" w:rsidR="008D13B2" w:rsidRPr="00B3233C" w:rsidRDefault="008D13B2" w:rsidP="00B3233C">
            <w:pPr>
              <w:spacing w:line="360" w:lineRule="auto"/>
              <w:jc w:val="both"/>
              <w:rPr>
                <w:rFonts w:ascii="Book Antiqua" w:eastAsia="Book Antiqua" w:hAnsi="Book Antiqua" w:cs="Book Antiqua"/>
                <w:color w:val="000000"/>
                <w:lang w:eastAsia="es-AR"/>
              </w:rPr>
            </w:pPr>
            <w:r w:rsidRPr="00B3233C">
              <w:rPr>
                <w:rFonts w:ascii="Book Antiqua" w:eastAsia="Book Antiqua" w:hAnsi="Book Antiqua" w:cs="Book Antiqua"/>
                <w:color w:val="000000"/>
                <w:lang w:eastAsia="es-AR"/>
              </w:rPr>
              <w:t>Exposure to infected blood and body fluids</w:t>
            </w:r>
          </w:p>
        </w:tc>
        <w:tc>
          <w:tcPr>
            <w:tcW w:w="849" w:type="pct"/>
            <w:shd w:val="clear" w:color="auto" w:fill="auto"/>
          </w:tcPr>
          <w:p w14:paraId="3183C429" w14:textId="77777777"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lang w:eastAsia="es-AR"/>
              </w:rPr>
              <w:t>Fecal-oral; zoonotic; blood transfusion</w:t>
            </w:r>
          </w:p>
        </w:tc>
      </w:tr>
      <w:tr w:rsidR="00706CE4" w:rsidRPr="00B3233C" w14:paraId="391965D3" w14:textId="77777777" w:rsidTr="00FD00F8">
        <w:tc>
          <w:tcPr>
            <w:tcW w:w="664" w:type="pct"/>
            <w:shd w:val="clear" w:color="auto" w:fill="auto"/>
          </w:tcPr>
          <w:p w14:paraId="261A5169" w14:textId="77777777" w:rsidR="008D13B2" w:rsidRPr="00B3233C" w:rsidRDefault="008D13B2" w:rsidP="00B3233C">
            <w:pPr>
              <w:spacing w:line="360" w:lineRule="auto"/>
              <w:jc w:val="both"/>
              <w:rPr>
                <w:rFonts w:ascii="Book Antiqua" w:eastAsia="Book Antiqua" w:hAnsi="Book Antiqua" w:cs="Book Antiqua"/>
                <w:color w:val="000000"/>
                <w:lang w:eastAsia="es-AR"/>
              </w:rPr>
            </w:pPr>
            <w:r w:rsidRPr="00B3233C">
              <w:rPr>
                <w:rFonts w:ascii="Book Antiqua" w:eastAsia="Book Antiqua" w:hAnsi="Book Antiqua" w:cs="Book Antiqua"/>
                <w:color w:val="000000"/>
                <w:lang w:eastAsia="es-AR"/>
              </w:rPr>
              <w:t>Treatment</w:t>
            </w:r>
          </w:p>
        </w:tc>
        <w:tc>
          <w:tcPr>
            <w:tcW w:w="998" w:type="pct"/>
            <w:shd w:val="clear" w:color="auto" w:fill="auto"/>
          </w:tcPr>
          <w:p w14:paraId="792F3A78" w14:textId="14A6514F"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lang w:eastAsia="es-AR"/>
              </w:rPr>
              <w:t>None.</w:t>
            </w:r>
            <w:r w:rsidR="00706CE4" w:rsidRPr="00B3233C">
              <w:rPr>
                <w:rFonts w:ascii="Book Antiqua" w:hAnsi="Book Antiqua" w:cs="Book Antiqua"/>
                <w:lang w:eastAsia="zh-CN"/>
              </w:rPr>
              <w:t xml:space="preserve"> </w:t>
            </w:r>
            <w:r w:rsidRPr="00B3233C">
              <w:rPr>
                <w:rFonts w:ascii="Book Antiqua" w:eastAsia="Book Antiqua" w:hAnsi="Book Antiqua" w:cs="Book Antiqua"/>
                <w:lang w:eastAsia="es-AR"/>
              </w:rPr>
              <w:t>In case of severe hepatitis, treatment of symptoms</w:t>
            </w:r>
          </w:p>
        </w:tc>
        <w:tc>
          <w:tcPr>
            <w:tcW w:w="1019" w:type="pct"/>
            <w:shd w:val="clear" w:color="auto" w:fill="auto"/>
          </w:tcPr>
          <w:p w14:paraId="23E2F43F" w14:textId="77777777"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lang w:eastAsia="es-AR"/>
              </w:rPr>
              <w:t>Pegylated interferon-alpha and nucleoside/nucleotide analogues</w:t>
            </w:r>
          </w:p>
        </w:tc>
        <w:tc>
          <w:tcPr>
            <w:tcW w:w="664" w:type="pct"/>
            <w:shd w:val="clear" w:color="auto" w:fill="auto"/>
          </w:tcPr>
          <w:p w14:paraId="54C0E908" w14:textId="77777777"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lang w:eastAsia="es-AR"/>
              </w:rPr>
              <w:t>DAA</w:t>
            </w:r>
          </w:p>
        </w:tc>
        <w:tc>
          <w:tcPr>
            <w:tcW w:w="806" w:type="pct"/>
            <w:shd w:val="clear" w:color="auto" w:fill="auto"/>
          </w:tcPr>
          <w:p w14:paraId="07B8B113" w14:textId="77777777"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lang w:eastAsia="es-AR"/>
              </w:rPr>
              <w:t>Pegylated interferon-alpha</w:t>
            </w:r>
          </w:p>
        </w:tc>
        <w:tc>
          <w:tcPr>
            <w:tcW w:w="849" w:type="pct"/>
            <w:shd w:val="clear" w:color="auto" w:fill="auto"/>
          </w:tcPr>
          <w:p w14:paraId="536DDF39" w14:textId="77777777"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lang w:eastAsia="es-AR"/>
              </w:rPr>
              <w:t>Ribavirin (in chronic HEV infection)</w:t>
            </w:r>
          </w:p>
        </w:tc>
      </w:tr>
      <w:tr w:rsidR="00706CE4" w:rsidRPr="00B3233C" w14:paraId="3BA69FEE" w14:textId="77777777" w:rsidTr="00FD00F8">
        <w:tc>
          <w:tcPr>
            <w:tcW w:w="664" w:type="pct"/>
            <w:shd w:val="clear" w:color="auto" w:fill="auto"/>
          </w:tcPr>
          <w:p w14:paraId="1E641A82" w14:textId="77777777" w:rsidR="008D13B2" w:rsidRPr="00B3233C" w:rsidRDefault="008D13B2" w:rsidP="00B3233C">
            <w:pPr>
              <w:spacing w:line="360" w:lineRule="auto"/>
              <w:jc w:val="both"/>
              <w:rPr>
                <w:rFonts w:ascii="Book Antiqua" w:eastAsia="Book Antiqua" w:hAnsi="Book Antiqua" w:cs="Book Antiqua"/>
                <w:color w:val="000000"/>
                <w:lang w:eastAsia="es-AR"/>
              </w:rPr>
            </w:pPr>
            <w:r w:rsidRPr="00B3233C">
              <w:rPr>
                <w:rFonts w:ascii="Book Antiqua" w:eastAsia="Book Antiqua" w:hAnsi="Book Antiqua" w:cs="Book Antiqua"/>
                <w:color w:val="000000"/>
                <w:lang w:eastAsia="es-AR"/>
              </w:rPr>
              <w:lastRenderedPageBreak/>
              <w:t>Prophylaxis</w:t>
            </w:r>
          </w:p>
        </w:tc>
        <w:tc>
          <w:tcPr>
            <w:tcW w:w="998" w:type="pct"/>
            <w:shd w:val="clear" w:color="auto" w:fill="auto"/>
          </w:tcPr>
          <w:p w14:paraId="0159B251" w14:textId="77777777"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lang w:eastAsia="es-AR"/>
              </w:rPr>
              <w:t>Yes (inactivated vaccine)</w:t>
            </w:r>
          </w:p>
        </w:tc>
        <w:tc>
          <w:tcPr>
            <w:tcW w:w="1019" w:type="pct"/>
            <w:shd w:val="clear" w:color="auto" w:fill="auto"/>
          </w:tcPr>
          <w:p w14:paraId="691A6CAB" w14:textId="77777777"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lang w:eastAsia="es-AR"/>
              </w:rPr>
              <w:t>Yes (recombinant vaccine)</w:t>
            </w:r>
          </w:p>
        </w:tc>
        <w:tc>
          <w:tcPr>
            <w:tcW w:w="664" w:type="pct"/>
            <w:shd w:val="clear" w:color="auto" w:fill="auto"/>
          </w:tcPr>
          <w:p w14:paraId="35C7D283" w14:textId="77777777" w:rsidR="008D13B2" w:rsidRPr="00B3233C" w:rsidRDefault="008D13B2" w:rsidP="00B3233C">
            <w:pPr>
              <w:spacing w:line="360" w:lineRule="auto"/>
              <w:jc w:val="both"/>
              <w:rPr>
                <w:rFonts w:ascii="Book Antiqua" w:eastAsia="Book Antiqua" w:hAnsi="Book Antiqua" w:cs="Book Antiqua"/>
                <w:color w:val="000000"/>
                <w:lang w:eastAsia="es-AR"/>
              </w:rPr>
            </w:pPr>
            <w:r w:rsidRPr="00B3233C">
              <w:rPr>
                <w:rFonts w:ascii="Book Antiqua" w:eastAsia="Book Antiqua" w:hAnsi="Book Antiqua" w:cs="Book Antiqua"/>
                <w:color w:val="000000"/>
                <w:lang w:eastAsia="es-AR"/>
              </w:rPr>
              <w:t>No</w:t>
            </w:r>
          </w:p>
        </w:tc>
        <w:tc>
          <w:tcPr>
            <w:tcW w:w="806" w:type="pct"/>
            <w:shd w:val="clear" w:color="auto" w:fill="auto"/>
          </w:tcPr>
          <w:p w14:paraId="4DE3AA3B" w14:textId="77777777" w:rsidR="008D13B2" w:rsidRPr="00B3233C" w:rsidRDefault="008D13B2" w:rsidP="00B3233C">
            <w:pPr>
              <w:spacing w:line="360" w:lineRule="auto"/>
              <w:jc w:val="both"/>
              <w:rPr>
                <w:rFonts w:ascii="Book Antiqua" w:eastAsia="Book Antiqua" w:hAnsi="Book Antiqua" w:cs="Book Antiqua"/>
                <w:color w:val="000000"/>
                <w:lang w:eastAsia="es-AR"/>
              </w:rPr>
            </w:pPr>
            <w:r w:rsidRPr="00B3233C">
              <w:rPr>
                <w:rFonts w:ascii="Book Antiqua" w:eastAsia="Book Antiqua" w:hAnsi="Book Antiqua" w:cs="Book Antiqua"/>
                <w:color w:val="000000"/>
                <w:lang w:eastAsia="es-AR"/>
              </w:rPr>
              <w:t>Yes (HBV vaccine)</w:t>
            </w:r>
          </w:p>
        </w:tc>
        <w:tc>
          <w:tcPr>
            <w:tcW w:w="849" w:type="pct"/>
            <w:shd w:val="clear" w:color="auto" w:fill="auto"/>
          </w:tcPr>
          <w:p w14:paraId="32066D94" w14:textId="0F699D5C"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lang w:eastAsia="es-AR"/>
              </w:rPr>
              <w:t>No</w:t>
            </w:r>
            <w:r w:rsidR="00706CE4" w:rsidRPr="00B3233C">
              <w:rPr>
                <w:rFonts w:ascii="Book Antiqua" w:eastAsia="Book Antiqua" w:hAnsi="Book Antiqua" w:cs="Book Antiqua"/>
                <w:vertAlign w:val="superscript"/>
                <w:lang w:eastAsia="es-AR"/>
              </w:rPr>
              <w:t>2</w:t>
            </w:r>
          </w:p>
        </w:tc>
      </w:tr>
      <w:tr w:rsidR="00706CE4" w:rsidRPr="00B3233C" w14:paraId="1BA24924" w14:textId="77777777" w:rsidTr="00FD00F8">
        <w:tc>
          <w:tcPr>
            <w:tcW w:w="664" w:type="pct"/>
            <w:shd w:val="clear" w:color="auto" w:fill="auto"/>
          </w:tcPr>
          <w:p w14:paraId="02524D26" w14:textId="77777777" w:rsidR="008D13B2" w:rsidRPr="00B3233C" w:rsidRDefault="008D13B2" w:rsidP="00B3233C">
            <w:pPr>
              <w:spacing w:line="360" w:lineRule="auto"/>
              <w:jc w:val="both"/>
              <w:rPr>
                <w:rFonts w:ascii="Book Antiqua" w:eastAsia="Book Antiqua" w:hAnsi="Book Antiqua" w:cs="Book Antiqua"/>
                <w:color w:val="000000"/>
                <w:lang w:eastAsia="es-AR"/>
              </w:rPr>
            </w:pPr>
            <w:r w:rsidRPr="00B3233C">
              <w:rPr>
                <w:rFonts w:ascii="Book Antiqua" w:eastAsia="Book Antiqua" w:hAnsi="Book Antiqua" w:cs="Book Antiqua"/>
                <w:color w:val="000000"/>
                <w:lang w:eastAsia="es-AR"/>
              </w:rPr>
              <w:t>Clinical outcome of infection</w:t>
            </w:r>
          </w:p>
        </w:tc>
        <w:tc>
          <w:tcPr>
            <w:tcW w:w="998" w:type="pct"/>
            <w:shd w:val="clear" w:color="auto" w:fill="auto"/>
          </w:tcPr>
          <w:p w14:paraId="2A665C8F" w14:textId="77777777"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lang w:eastAsia="es-AR"/>
              </w:rPr>
              <w:t>Self-limited</w:t>
            </w:r>
          </w:p>
        </w:tc>
        <w:tc>
          <w:tcPr>
            <w:tcW w:w="1019" w:type="pct"/>
            <w:shd w:val="clear" w:color="auto" w:fill="auto"/>
          </w:tcPr>
          <w:p w14:paraId="33F9A4CE" w14:textId="77777777"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lang w:eastAsia="es-AR"/>
              </w:rPr>
              <w:t>Self-limited and chronic</w:t>
            </w:r>
          </w:p>
        </w:tc>
        <w:tc>
          <w:tcPr>
            <w:tcW w:w="664" w:type="pct"/>
            <w:shd w:val="clear" w:color="auto" w:fill="auto"/>
          </w:tcPr>
          <w:p w14:paraId="0B344EED" w14:textId="77777777" w:rsidR="008D13B2" w:rsidRPr="00B3233C" w:rsidRDefault="008D13B2" w:rsidP="00B3233C">
            <w:pPr>
              <w:spacing w:line="360" w:lineRule="auto"/>
              <w:jc w:val="both"/>
              <w:rPr>
                <w:rFonts w:ascii="Book Antiqua" w:eastAsia="Book Antiqua" w:hAnsi="Book Antiqua" w:cs="Book Antiqua"/>
                <w:color w:val="000000"/>
                <w:lang w:eastAsia="es-AR"/>
              </w:rPr>
            </w:pPr>
            <w:r w:rsidRPr="00B3233C">
              <w:rPr>
                <w:rFonts w:ascii="Book Antiqua" w:eastAsia="Book Antiqua" w:hAnsi="Book Antiqua" w:cs="Book Antiqua"/>
                <w:lang w:eastAsia="es-AR"/>
              </w:rPr>
              <w:t>Self-limited and chronic</w:t>
            </w:r>
          </w:p>
        </w:tc>
        <w:tc>
          <w:tcPr>
            <w:tcW w:w="806" w:type="pct"/>
            <w:shd w:val="clear" w:color="auto" w:fill="auto"/>
          </w:tcPr>
          <w:p w14:paraId="70C496A3" w14:textId="77777777" w:rsidR="008D13B2" w:rsidRPr="00B3233C" w:rsidRDefault="008D13B2" w:rsidP="00B3233C">
            <w:pPr>
              <w:spacing w:line="360" w:lineRule="auto"/>
              <w:jc w:val="both"/>
              <w:rPr>
                <w:rFonts w:ascii="Book Antiqua" w:eastAsia="Book Antiqua" w:hAnsi="Book Antiqua" w:cs="Book Antiqua"/>
                <w:color w:val="000000"/>
                <w:lang w:eastAsia="es-AR"/>
              </w:rPr>
            </w:pPr>
            <w:r w:rsidRPr="00B3233C">
              <w:rPr>
                <w:rFonts w:ascii="Book Antiqua" w:eastAsia="Book Antiqua" w:hAnsi="Book Antiqua" w:cs="Book Antiqua"/>
                <w:lang w:eastAsia="es-AR"/>
              </w:rPr>
              <w:t>Self-limited and chronic</w:t>
            </w:r>
          </w:p>
        </w:tc>
        <w:tc>
          <w:tcPr>
            <w:tcW w:w="849" w:type="pct"/>
            <w:shd w:val="clear" w:color="auto" w:fill="auto"/>
          </w:tcPr>
          <w:p w14:paraId="40D3E26D" w14:textId="77777777"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lang w:eastAsia="es-AR"/>
              </w:rPr>
              <w:t>Self-limited</w:t>
            </w:r>
          </w:p>
        </w:tc>
      </w:tr>
      <w:tr w:rsidR="00706CE4" w:rsidRPr="00B3233C" w14:paraId="2EAB0FE7" w14:textId="77777777" w:rsidTr="00FD00F8">
        <w:tc>
          <w:tcPr>
            <w:tcW w:w="664" w:type="pct"/>
            <w:shd w:val="clear" w:color="auto" w:fill="auto"/>
          </w:tcPr>
          <w:p w14:paraId="3BDC9FE1" w14:textId="77777777" w:rsidR="008D13B2" w:rsidRPr="00B3233C" w:rsidRDefault="008D13B2" w:rsidP="00B3233C">
            <w:pPr>
              <w:spacing w:line="360" w:lineRule="auto"/>
              <w:jc w:val="both"/>
              <w:rPr>
                <w:rFonts w:ascii="Book Antiqua" w:eastAsia="Book Antiqua" w:hAnsi="Book Antiqua" w:cs="Book Antiqua"/>
                <w:color w:val="000000"/>
                <w:lang w:eastAsia="es-AR"/>
              </w:rPr>
            </w:pPr>
            <w:r w:rsidRPr="00B3233C">
              <w:rPr>
                <w:rFonts w:ascii="Book Antiqua" w:eastAsia="Book Antiqua" w:hAnsi="Book Antiqua" w:cs="Book Antiqua"/>
                <w:color w:val="000000"/>
                <w:lang w:eastAsia="es-AR"/>
              </w:rPr>
              <w:t>Chronic infection rate</w:t>
            </w:r>
          </w:p>
        </w:tc>
        <w:tc>
          <w:tcPr>
            <w:tcW w:w="998" w:type="pct"/>
            <w:shd w:val="clear" w:color="auto" w:fill="auto"/>
          </w:tcPr>
          <w:p w14:paraId="19EE3E40" w14:textId="77777777"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lang w:eastAsia="es-AR"/>
              </w:rPr>
              <w:t>No</w:t>
            </w:r>
          </w:p>
        </w:tc>
        <w:tc>
          <w:tcPr>
            <w:tcW w:w="1019" w:type="pct"/>
            <w:shd w:val="clear" w:color="auto" w:fill="auto"/>
          </w:tcPr>
          <w:p w14:paraId="63D6E9FA" w14:textId="7D4631A4"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color w:val="000000"/>
                <w:lang w:eastAsia="es-AR"/>
              </w:rPr>
              <w:t>Depends on the age of acquisition of the infection. Birth or in infancy 90%, 1 yr and 5 yr of age 30</w:t>
            </w:r>
            <w:r w:rsidR="000636E5" w:rsidRPr="00B3233C">
              <w:rPr>
                <w:rFonts w:ascii="Book Antiqua" w:eastAsia="Book Antiqua" w:hAnsi="Book Antiqua" w:cs="Book Antiqua"/>
                <w:color w:val="000000"/>
                <w:lang w:eastAsia="es-AR"/>
              </w:rPr>
              <w:t>%</w:t>
            </w:r>
            <w:r w:rsidRPr="00B3233C">
              <w:rPr>
                <w:rFonts w:ascii="Book Antiqua" w:eastAsia="Book Antiqua" w:hAnsi="Book Antiqua" w:cs="Book Antiqua"/>
                <w:color w:val="000000"/>
                <w:lang w:eastAsia="es-AR"/>
              </w:rPr>
              <w:t>-50%, adulthood 5%. Hemodialysis patients 40%. Immune deficient patients 20%</w:t>
            </w:r>
          </w:p>
        </w:tc>
        <w:tc>
          <w:tcPr>
            <w:tcW w:w="664" w:type="pct"/>
            <w:shd w:val="clear" w:color="auto" w:fill="auto"/>
          </w:tcPr>
          <w:p w14:paraId="46DAF5A9" w14:textId="7F083082" w:rsidR="008D13B2" w:rsidRPr="00B3233C" w:rsidRDefault="008D13B2" w:rsidP="00B3233C">
            <w:pPr>
              <w:spacing w:line="360" w:lineRule="auto"/>
              <w:jc w:val="both"/>
              <w:rPr>
                <w:rFonts w:ascii="Book Antiqua" w:eastAsia="Book Antiqua" w:hAnsi="Book Antiqua" w:cs="Book Antiqua"/>
                <w:color w:val="000000"/>
                <w:lang w:eastAsia="es-AR"/>
              </w:rPr>
            </w:pPr>
            <w:r w:rsidRPr="00B3233C">
              <w:rPr>
                <w:rFonts w:ascii="Book Antiqua" w:eastAsia="Book Antiqua" w:hAnsi="Book Antiqua" w:cs="Book Antiqua"/>
                <w:color w:val="000000"/>
                <w:lang w:eastAsia="es-AR"/>
              </w:rPr>
              <w:t>80%</w:t>
            </w:r>
          </w:p>
        </w:tc>
        <w:tc>
          <w:tcPr>
            <w:tcW w:w="806" w:type="pct"/>
            <w:shd w:val="clear" w:color="auto" w:fill="auto"/>
          </w:tcPr>
          <w:p w14:paraId="590F2611" w14:textId="77777777" w:rsidR="008D13B2" w:rsidRPr="00B3233C" w:rsidRDefault="008D13B2" w:rsidP="00B3233C">
            <w:pPr>
              <w:spacing w:line="360" w:lineRule="auto"/>
              <w:jc w:val="both"/>
              <w:rPr>
                <w:rFonts w:ascii="Book Antiqua" w:eastAsia="Book Antiqua" w:hAnsi="Book Antiqua" w:cs="Book Antiqua"/>
                <w:color w:val="000000"/>
                <w:lang w:eastAsia="es-AR"/>
              </w:rPr>
            </w:pPr>
            <w:r w:rsidRPr="00B3233C">
              <w:rPr>
                <w:rFonts w:ascii="Book Antiqua" w:eastAsia="Book Antiqua" w:hAnsi="Book Antiqua" w:cs="Book Antiqua"/>
                <w:color w:val="000000"/>
                <w:lang w:eastAsia="es-AR"/>
              </w:rPr>
              <w:t>More frequent in HBV/HDV superinfection than coinfection</w:t>
            </w:r>
          </w:p>
        </w:tc>
        <w:tc>
          <w:tcPr>
            <w:tcW w:w="849" w:type="pct"/>
            <w:shd w:val="clear" w:color="auto" w:fill="auto"/>
          </w:tcPr>
          <w:p w14:paraId="35343391" w14:textId="77777777"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lang w:eastAsia="es-AR"/>
              </w:rPr>
              <w:t>Acute infection in most of the cases. Chronic infection in immunosuppressed populations</w:t>
            </w:r>
          </w:p>
        </w:tc>
      </w:tr>
    </w:tbl>
    <w:p w14:paraId="43628162" w14:textId="6EBD43C9" w:rsidR="00627481" w:rsidRPr="00B3233C" w:rsidRDefault="00E37F16" w:rsidP="00B3233C">
      <w:pPr>
        <w:spacing w:line="360" w:lineRule="auto"/>
        <w:ind w:right="-172"/>
        <w:jc w:val="both"/>
        <w:rPr>
          <w:rFonts w:ascii="Book Antiqua" w:eastAsia="Calibri" w:hAnsi="Book Antiqua"/>
        </w:rPr>
      </w:pPr>
      <w:r w:rsidRPr="00B3233C">
        <w:rPr>
          <w:rFonts w:ascii="Book Antiqua" w:eastAsia="Book Antiqua" w:hAnsi="Book Antiqua" w:cs="Book Antiqua"/>
          <w:color w:val="000000"/>
          <w:vertAlign w:val="superscript"/>
          <w:lang w:eastAsia="es-AR"/>
        </w:rPr>
        <w:t>1</w:t>
      </w:r>
      <w:r w:rsidRPr="00B3233C">
        <w:rPr>
          <w:rFonts w:ascii="Book Antiqua" w:eastAsia="Book Antiqua" w:hAnsi="Book Antiqua" w:cs="Book Antiqua"/>
          <w:color w:val="000000"/>
          <w:lang w:eastAsia="es-AR"/>
        </w:rPr>
        <w:t xml:space="preserve">It is not defined yet in any of the established viral families; </w:t>
      </w:r>
      <w:r w:rsidRPr="00B3233C">
        <w:rPr>
          <w:rFonts w:ascii="Book Antiqua" w:eastAsia="Book Antiqua" w:hAnsi="Book Antiqua" w:cs="Book Antiqua"/>
          <w:color w:val="000000"/>
          <w:vertAlign w:val="superscript"/>
          <w:lang w:eastAsia="es-AR"/>
        </w:rPr>
        <w:t>2</w:t>
      </w:r>
      <w:r w:rsidRPr="00B3233C">
        <w:rPr>
          <w:rFonts w:ascii="Book Antiqua" w:eastAsia="Book Antiqua" w:hAnsi="Book Antiqua" w:cs="Book Antiqua"/>
          <w:color w:val="000000"/>
          <w:lang w:eastAsia="es-AR"/>
        </w:rPr>
        <w:t>There is only on</w:t>
      </w:r>
      <w:r w:rsidRPr="00B3233C">
        <w:rPr>
          <w:rFonts w:ascii="Book Antiqua" w:eastAsia="Book Antiqua" w:hAnsi="Book Antiqua" w:cs="Book Antiqua"/>
          <w:lang w:eastAsia="es-AR"/>
        </w:rPr>
        <w:t>e vaccine, approved and used only in China.</w:t>
      </w:r>
      <w:r w:rsidRPr="00B3233C">
        <w:rPr>
          <w:rFonts w:ascii="Book Antiqua" w:hAnsi="Book Antiqua" w:cs="Book Antiqua"/>
          <w:lang w:eastAsia="zh-CN"/>
        </w:rPr>
        <w:t xml:space="preserve"> </w:t>
      </w:r>
      <w:r w:rsidR="00627481" w:rsidRPr="00B3233C">
        <w:rPr>
          <w:rFonts w:ascii="Book Antiqua" w:eastAsia="Book Antiqua" w:hAnsi="Book Antiqua" w:cs="Book Antiqua"/>
          <w:color w:val="000000"/>
          <w:lang w:eastAsia="es-AR"/>
        </w:rPr>
        <w:t xml:space="preserve">HAV: Hepatitis A </w:t>
      </w:r>
      <w:r w:rsidR="008869AC" w:rsidRPr="00B3233C">
        <w:rPr>
          <w:rFonts w:ascii="Book Antiqua" w:eastAsia="Book Antiqua" w:hAnsi="Book Antiqua" w:cs="Book Antiqua"/>
          <w:color w:val="000000"/>
          <w:lang w:eastAsia="es-AR"/>
        </w:rPr>
        <w:t>v</w:t>
      </w:r>
      <w:r w:rsidR="00627481" w:rsidRPr="00B3233C">
        <w:rPr>
          <w:rFonts w:ascii="Book Antiqua" w:eastAsia="Book Antiqua" w:hAnsi="Book Antiqua" w:cs="Book Antiqua"/>
          <w:color w:val="000000"/>
          <w:lang w:eastAsia="es-AR"/>
        </w:rPr>
        <w:t xml:space="preserve">irus; HBV: Hepatitis B </w:t>
      </w:r>
      <w:r w:rsidR="008869AC" w:rsidRPr="00B3233C">
        <w:rPr>
          <w:rFonts w:ascii="Book Antiqua" w:eastAsia="Book Antiqua" w:hAnsi="Book Antiqua" w:cs="Book Antiqua"/>
          <w:color w:val="000000"/>
          <w:lang w:eastAsia="es-AR"/>
        </w:rPr>
        <w:t>v</w:t>
      </w:r>
      <w:r w:rsidR="00627481" w:rsidRPr="00B3233C">
        <w:rPr>
          <w:rFonts w:ascii="Book Antiqua" w:eastAsia="Book Antiqua" w:hAnsi="Book Antiqua" w:cs="Book Antiqua"/>
          <w:color w:val="000000"/>
          <w:lang w:eastAsia="es-AR"/>
        </w:rPr>
        <w:t>irus</w:t>
      </w:r>
      <w:r w:rsidR="008869AC" w:rsidRPr="00B3233C">
        <w:rPr>
          <w:rFonts w:ascii="Book Antiqua" w:eastAsia="Book Antiqua" w:hAnsi="Book Antiqua" w:cs="Book Antiqua"/>
          <w:color w:val="000000"/>
          <w:lang w:eastAsia="es-AR"/>
        </w:rPr>
        <w:t>;</w:t>
      </w:r>
      <w:r w:rsidR="00627481" w:rsidRPr="00B3233C">
        <w:rPr>
          <w:rFonts w:ascii="Book Antiqua" w:eastAsia="Book Antiqua" w:hAnsi="Book Antiqua" w:cs="Book Antiqua"/>
          <w:color w:val="000000"/>
          <w:lang w:eastAsia="es-AR"/>
        </w:rPr>
        <w:t xml:space="preserve"> HCV: Hepatitis C </w:t>
      </w:r>
      <w:r w:rsidR="008869AC" w:rsidRPr="00B3233C">
        <w:rPr>
          <w:rFonts w:ascii="Book Antiqua" w:eastAsia="Book Antiqua" w:hAnsi="Book Antiqua" w:cs="Book Antiqua"/>
          <w:color w:val="000000"/>
          <w:lang w:eastAsia="es-AR"/>
        </w:rPr>
        <w:t>v</w:t>
      </w:r>
      <w:r w:rsidR="00627481" w:rsidRPr="00B3233C">
        <w:rPr>
          <w:rFonts w:ascii="Book Antiqua" w:eastAsia="Book Antiqua" w:hAnsi="Book Antiqua" w:cs="Book Antiqua"/>
          <w:color w:val="000000"/>
          <w:lang w:eastAsia="es-AR"/>
        </w:rPr>
        <w:t>irus</w:t>
      </w:r>
      <w:r w:rsidR="008869AC" w:rsidRPr="00B3233C">
        <w:rPr>
          <w:rFonts w:ascii="Book Antiqua" w:eastAsia="Book Antiqua" w:hAnsi="Book Antiqua" w:cs="Book Antiqua"/>
          <w:color w:val="000000"/>
          <w:lang w:eastAsia="es-AR"/>
        </w:rPr>
        <w:t>;</w:t>
      </w:r>
      <w:r w:rsidR="00627481" w:rsidRPr="00B3233C">
        <w:rPr>
          <w:rFonts w:ascii="Book Antiqua" w:eastAsia="Book Antiqua" w:hAnsi="Book Antiqua" w:cs="Book Antiqua"/>
          <w:color w:val="000000"/>
          <w:lang w:eastAsia="es-AR"/>
        </w:rPr>
        <w:t xml:space="preserve"> HDV: Hepatitis D </w:t>
      </w:r>
      <w:r w:rsidR="008869AC" w:rsidRPr="00B3233C">
        <w:rPr>
          <w:rFonts w:ascii="Book Antiqua" w:eastAsia="Book Antiqua" w:hAnsi="Book Antiqua" w:cs="Book Antiqua"/>
          <w:color w:val="000000"/>
          <w:lang w:eastAsia="es-AR"/>
        </w:rPr>
        <w:t>v</w:t>
      </w:r>
      <w:r w:rsidR="00627481" w:rsidRPr="00B3233C">
        <w:rPr>
          <w:rFonts w:ascii="Book Antiqua" w:eastAsia="Book Antiqua" w:hAnsi="Book Antiqua" w:cs="Book Antiqua"/>
          <w:color w:val="000000"/>
          <w:lang w:eastAsia="es-AR"/>
        </w:rPr>
        <w:t>irus</w:t>
      </w:r>
      <w:r w:rsidR="008869AC" w:rsidRPr="00B3233C">
        <w:rPr>
          <w:rFonts w:ascii="Book Antiqua" w:eastAsia="Book Antiqua" w:hAnsi="Book Antiqua" w:cs="Book Antiqua"/>
          <w:color w:val="000000"/>
          <w:lang w:eastAsia="es-AR"/>
        </w:rPr>
        <w:t>;</w:t>
      </w:r>
      <w:r w:rsidR="00627481" w:rsidRPr="00B3233C">
        <w:rPr>
          <w:rFonts w:ascii="Book Antiqua" w:eastAsia="Book Antiqua" w:hAnsi="Book Antiqua" w:cs="Book Antiqua"/>
          <w:color w:val="000000"/>
          <w:lang w:eastAsia="es-AR"/>
        </w:rPr>
        <w:t xml:space="preserve"> HEV: Hepatitis E </w:t>
      </w:r>
      <w:r w:rsidR="00695BB1" w:rsidRPr="00B3233C">
        <w:rPr>
          <w:rFonts w:ascii="Book Antiqua" w:eastAsia="Book Antiqua" w:hAnsi="Book Antiqua" w:cs="Book Antiqua"/>
          <w:color w:val="000000"/>
          <w:lang w:eastAsia="es-AR"/>
        </w:rPr>
        <w:t>virus</w:t>
      </w:r>
      <w:r w:rsidR="008869AC" w:rsidRPr="00B3233C">
        <w:rPr>
          <w:rFonts w:ascii="Book Antiqua" w:eastAsia="Book Antiqua" w:hAnsi="Book Antiqua" w:cs="Book Antiqua"/>
          <w:color w:val="000000"/>
          <w:lang w:eastAsia="es-AR"/>
        </w:rPr>
        <w:t>;</w:t>
      </w:r>
      <w:r w:rsidR="00627481" w:rsidRPr="00B3233C">
        <w:rPr>
          <w:rFonts w:ascii="Book Antiqua" w:eastAsia="Book Antiqua" w:hAnsi="Book Antiqua" w:cs="Book Antiqua"/>
          <w:color w:val="000000"/>
          <w:lang w:eastAsia="es-AR"/>
        </w:rPr>
        <w:t xml:space="preserve"> DAA: </w:t>
      </w:r>
      <w:r w:rsidR="008869AC" w:rsidRPr="00B3233C">
        <w:rPr>
          <w:rFonts w:ascii="Book Antiqua" w:eastAsia="Book Antiqua" w:hAnsi="Book Antiqua" w:cs="Book Antiqua"/>
          <w:color w:val="000000"/>
          <w:lang w:eastAsia="es-AR"/>
        </w:rPr>
        <w:t>D</w:t>
      </w:r>
      <w:r w:rsidR="00627481" w:rsidRPr="00B3233C">
        <w:rPr>
          <w:rFonts w:ascii="Book Antiqua" w:eastAsia="Book Antiqua" w:hAnsi="Book Antiqua" w:cs="Book Antiqua"/>
          <w:color w:val="000000"/>
          <w:lang w:eastAsia="es-AR"/>
        </w:rPr>
        <w:t xml:space="preserve">irect antiviral agents. </w:t>
      </w:r>
    </w:p>
    <w:p w14:paraId="6B303E48" w14:textId="77777777" w:rsidR="00627481" w:rsidRPr="00B3233C" w:rsidRDefault="00627481" w:rsidP="00B3233C">
      <w:pPr>
        <w:spacing w:line="360" w:lineRule="auto"/>
        <w:jc w:val="both"/>
        <w:rPr>
          <w:rFonts w:ascii="Book Antiqua" w:hAnsi="Book Antiqua"/>
        </w:rPr>
      </w:pPr>
    </w:p>
    <w:p w14:paraId="34D232B0" w14:textId="77777777" w:rsidR="00627481" w:rsidRPr="00B3233C" w:rsidRDefault="00627481" w:rsidP="00B3233C">
      <w:pPr>
        <w:spacing w:line="360" w:lineRule="auto"/>
        <w:jc w:val="both"/>
        <w:rPr>
          <w:rFonts w:ascii="Book Antiqua" w:hAnsi="Book Antiqua"/>
        </w:rPr>
        <w:sectPr w:rsidR="00627481" w:rsidRPr="00B3233C" w:rsidSect="00627481">
          <w:pgSz w:w="15840" w:h="12240" w:orient="landscape"/>
          <w:pgMar w:top="1440" w:right="1440" w:bottom="1440" w:left="1440" w:header="720" w:footer="720" w:gutter="0"/>
          <w:cols w:space="720"/>
          <w:docGrid w:linePitch="360"/>
        </w:sectPr>
      </w:pPr>
    </w:p>
    <w:p w14:paraId="5DB710E0" w14:textId="2F37F1FD" w:rsidR="00627481" w:rsidRPr="00B3233C" w:rsidRDefault="00627481" w:rsidP="00B3233C">
      <w:pPr>
        <w:spacing w:line="360" w:lineRule="auto"/>
        <w:jc w:val="both"/>
        <w:rPr>
          <w:rFonts w:ascii="Book Antiqua" w:hAnsi="Book Antiqua"/>
          <w:b/>
          <w:bCs/>
        </w:rPr>
      </w:pPr>
      <w:r w:rsidRPr="00B3233C">
        <w:rPr>
          <w:rFonts w:ascii="Book Antiqua" w:eastAsia="Book Antiqua" w:hAnsi="Book Antiqua" w:cs="Book Antiqua"/>
          <w:b/>
          <w:bCs/>
          <w:kern w:val="36"/>
          <w:lang w:eastAsia="es-AR"/>
        </w:rPr>
        <w:lastRenderedPageBreak/>
        <w:t xml:space="preserve">Table 2 Hepatitis A virus </w:t>
      </w:r>
      <w:r w:rsidRPr="00B3233C">
        <w:rPr>
          <w:rFonts w:ascii="Book Antiqua" w:eastAsia="Book Antiqua" w:hAnsi="Book Antiqua" w:cs="Book Antiqua"/>
          <w:b/>
          <w:bCs/>
          <w:color w:val="111111"/>
          <w:kern w:val="36"/>
          <w:lang w:eastAsia="es-AR"/>
        </w:rPr>
        <w:t>highlights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9"/>
        <w:gridCol w:w="7591"/>
      </w:tblGrid>
      <w:tr w:rsidR="00CF1AB9" w:rsidRPr="00B3233C" w14:paraId="0C1A2ABD" w14:textId="77777777" w:rsidTr="00C421C6">
        <w:trPr>
          <w:cantSplit/>
          <w:trHeight w:val="500"/>
        </w:trPr>
        <w:tc>
          <w:tcPr>
            <w:tcW w:w="1809" w:type="dxa"/>
            <w:tcBorders>
              <w:top w:val="single" w:sz="4" w:space="0" w:color="auto"/>
              <w:bottom w:val="single" w:sz="4" w:space="0" w:color="auto"/>
            </w:tcBorders>
          </w:tcPr>
          <w:p w14:paraId="2F6A41C7" w14:textId="77777777" w:rsidR="00CF1AB9" w:rsidRPr="00B3233C" w:rsidRDefault="00CF1AB9" w:rsidP="00B3233C">
            <w:pPr>
              <w:pStyle w:val="ListParagraph"/>
              <w:spacing w:after="0" w:line="360" w:lineRule="auto"/>
              <w:ind w:left="0" w:right="140"/>
              <w:jc w:val="both"/>
              <w:rPr>
                <w:rFonts w:ascii="Book Antiqua" w:eastAsia="Book Antiqua" w:hAnsi="Book Antiqua" w:cs="Book Antiqua"/>
                <w:b/>
                <w:bCs/>
                <w:kern w:val="36"/>
                <w:sz w:val="24"/>
                <w:szCs w:val="24"/>
                <w:lang w:val="en-US" w:eastAsia="es-AR"/>
              </w:rPr>
            </w:pPr>
          </w:p>
        </w:tc>
        <w:tc>
          <w:tcPr>
            <w:tcW w:w="7767" w:type="dxa"/>
            <w:tcBorders>
              <w:top w:val="single" w:sz="4" w:space="0" w:color="auto"/>
              <w:bottom w:val="single" w:sz="4" w:space="0" w:color="auto"/>
            </w:tcBorders>
          </w:tcPr>
          <w:p w14:paraId="530F46C1" w14:textId="6203308B" w:rsidR="00CF1AB9" w:rsidRPr="00B3233C" w:rsidRDefault="00CF1AB9" w:rsidP="00B3233C">
            <w:pPr>
              <w:pStyle w:val="ListParagraph"/>
              <w:spacing w:after="0" w:line="360" w:lineRule="auto"/>
              <w:ind w:left="0" w:right="140"/>
              <w:jc w:val="both"/>
              <w:rPr>
                <w:rFonts w:ascii="Book Antiqua" w:eastAsia="Book Antiqua" w:hAnsi="Book Antiqua" w:cs="Book Antiqua"/>
                <w:b/>
                <w:bCs/>
                <w:color w:val="111111"/>
                <w:kern w:val="36"/>
                <w:sz w:val="24"/>
                <w:szCs w:val="24"/>
                <w:lang w:val="en-US" w:eastAsia="es-AR"/>
              </w:rPr>
            </w:pPr>
            <w:r w:rsidRPr="00B3233C">
              <w:rPr>
                <w:rFonts w:ascii="Book Antiqua" w:eastAsia="Book Antiqua" w:hAnsi="Book Antiqua" w:cs="Book Antiqua"/>
                <w:b/>
                <w:bCs/>
                <w:kern w:val="36"/>
                <w:sz w:val="24"/>
                <w:szCs w:val="24"/>
                <w:lang w:val="en-US" w:eastAsia="es-AR"/>
              </w:rPr>
              <w:t>Hepatitis A virus</w:t>
            </w:r>
          </w:p>
        </w:tc>
      </w:tr>
      <w:tr w:rsidR="00CF1AB9" w:rsidRPr="00B3233C" w14:paraId="6F640813" w14:textId="77777777" w:rsidTr="00C421C6">
        <w:trPr>
          <w:cantSplit/>
          <w:trHeight w:val="883"/>
        </w:trPr>
        <w:tc>
          <w:tcPr>
            <w:tcW w:w="1809" w:type="dxa"/>
            <w:tcBorders>
              <w:top w:val="single" w:sz="4" w:space="0" w:color="auto"/>
            </w:tcBorders>
          </w:tcPr>
          <w:p w14:paraId="78CF82AE" w14:textId="7C2B4681" w:rsidR="00CF1AB9" w:rsidRPr="00B3233C" w:rsidRDefault="00CF1AB9" w:rsidP="00B3233C">
            <w:pPr>
              <w:pStyle w:val="ListParagraph"/>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1</w:t>
            </w:r>
          </w:p>
        </w:tc>
        <w:tc>
          <w:tcPr>
            <w:tcW w:w="7767" w:type="dxa"/>
            <w:tcBorders>
              <w:top w:val="single" w:sz="4" w:space="0" w:color="auto"/>
            </w:tcBorders>
          </w:tcPr>
          <w:p w14:paraId="4A7B1867" w14:textId="0723ABC0" w:rsidR="00CF1AB9" w:rsidRPr="00B3233C" w:rsidRDefault="00CF1AB9" w:rsidP="00B3233C">
            <w:pPr>
              <w:pStyle w:val="ListParagraph"/>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The risk of HAV infection is associated with the lack of safe water and poor and sanitation</w:t>
            </w:r>
          </w:p>
        </w:tc>
      </w:tr>
      <w:tr w:rsidR="00CF1AB9" w:rsidRPr="00B3233C" w14:paraId="1D98A660" w14:textId="77777777" w:rsidTr="00DB7CD2">
        <w:trPr>
          <w:cantSplit/>
          <w:trHeight w:val="692"/>
        </w:trPr>
        <w:tc>
          <w:tcPr>
            <w:tcW w:w="1809" w:type="dxa"/>
          </w:tcPr>
          <w:p w14:paraId="2FA4A4F3" w14:textId="233CC29E" w:rsidR="00CF1AB9" w:rsidRPr="00B3233C" w:rsidRDefault="00CF1AB9" w:rsidP="00B3233C">
            <w:pPr>
              <w:pStyle w:val="ListParagraph"/>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2</w:t>
            </w:r>
          </w:p>
        </w:tc>
        <w:tc>
          <w:tcPr>
            <w:tcW w:w="7767" w:type="dxa"/>
          </w:tcPr>
          <w:p w14:paraId="5A58D964" w14:textId="11808231" w:rsidR="00CF1AB9" w:rsidRPr="00B3233C" w:rsidRDefault="00CF1AB9" w:rsidP="00B3233C">
            <w:pPr>
              <w:pStyle w:val="ListParagraph"/>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Due to the vaccine introduction in childhood, young adults are becoming more susceptible to HAV infections</w:t>
            </w:r>
          </w:p>
        </w:tc>
      </w:tr>
      <w:tr w:rsidR="00CF1AB9" w:rsidRPr="00B3233C" w14:paraId="56A66C68" w14:textId="77777777" w:rsidTr="00C421C6">
        <w:trPr>
          <w:cantSplit/>
          <w:trHeight w:val="1134"/>
        </w:trPr>
        <w:tc>
          <w:tcPr>
            <w:tcW w:w="1809" w:type="dxa"/>
          </w:tcPr>
          <w:p w14:paraId="12E91A77" w14:textId="6D02F5B2" w:rsidR="00CF1AB9" w:rsidRPr="00B3233C" w:rsidRDefault="00CF1AB9" w:rsidP="00B3233C">
            <w:pPr>
              <w:pStyle w:val="ListParagraph"/>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3</w:t>
            </w:r>
          </w:p>
        </w:tc>
        <w:tc>
          <w:tcPr>
            <w:tcW w:w="7767" w:type="dxa"/>
          </w:tcPr>
          <w:p w14:paraId="13A9080C" w14:textId="5C097FEB" w:rsidR="00CF1AB9" w:rsidRPr="00B3233C" w:rsidRDefault="00CF1AB9" w:rsidP="00B3233C">
            <w:pPr>
              <w:pStyle w:val="ListParagraph"/>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In countries where waterborne transmission is rare, outbreaks occur among men who have sex with men, injecting drug users and contaminated food</w:t>
            </w:r>
          </w:p>
        </w:tc>
      </w:tr>
      <w:tr w:rsidR="00CF1AB9" w:rsidRPr="00B3233C" w14:paraId="280562CE" w14:textId="77777777" w:rsidTr="00C421C6">
        <w:trPr>
          <w:cantSplit/>
          <w:trHeight w:val="1134"/>
        </w:trPr>
        <w:tc>
          <w:tcPr>
            <w:tcW w:w="1809" w:type="dxa"/>
          </w:tcPr>
          <w:p w14:paraId="3CA4168C" w14:textId="2598A6C0" w:rsidR="00CF1AB9" w:rsidRPr="00B3233C" w:rsidRDefault="00CF1AB9" w:rsidP="00B3233C">
            <w:pPr>
              <w:pStyle w:val="ListParagraph"/>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4</w:t>
            </w:r>
          </w:p>
        </w:tc>
        <w:tc>
          <w:tcPr>
            <w:tcW w:w="7767" w:type="dxa"/>
          </w:tcPr>
          <w:p w14:paraId="7E01D997" w14:textId="0FCFE456" w:rsidR="00CF1AB9" w:rsidRPr="00B3233C" w:rsidRDefault="00CF1AB9" w:rsidP="00B3233C">
            <w:pPr>
              <w:pStyle w:val="ListParagraph"/>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Since molecular detection is not routinely performed for diagnosis, surveillance programs, including viral amplification and sequencing, are needed to know the strains that circulate in a certain place</w:t>
            </w:r>
          </w:p>
        </w:tc>
      </w:tr>
      <w:tr w:rsidR="00CF1AB9" w:rsidRPr="00B3233C" w14:paraId="3792E8F6" w14:textId="77777777" w:rsidTr="00C421C6">
        <w:trPr>
          <w:cantSplit/>
          <w:trHeight w:val="1134"/>
        </w:trPr>
        <w:tc>
          <w:tcPr>
            <w:tcW w:w="1809" w:type="dxa"/>
          </w:tcPr>
          <w:p w14:paraId="1CE156D1" w14:textId="56A64DD2" w:rsidR="00CF1AB9" w:rsidRPr="00B3233C" w:rsidRDefault="00CF1AB9" w:rsidP="00B3233C">
            <w:pPr>
              <w:pStyle w:val="ListParagraph"/>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5</w:t>
            </w:r>
          </w:p>
        </w:tc>
        <w:tc>
          <w:tcPr>
            <w:tcW w:w="7767" w:type="dxa"/>
          </w:tcPr>
          <w:p w14:paraId="0BCC4C2C" w14:textId="58B4936A" w:rsidR="00CF1AB9" w:rsidRPr="00B3233C" w:rsidRDefault="00CF1AB9" w:rsidP="00B3233C">
            <w:pPr>
              <w:pStyle w:val="ListParagraph"/>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One of the greatest challenges for HAV is to increase vaccination coverage globally, still implementing the single-dose schedule, to decrease the new infections, and, in the long term, to achieve its eradication</w:t>
            </w:r>
          </w:p>
        </w:tc>
      </w:tr>
    </w:tbl>
    <w:p w14:paraId="267A06EC" w14:textId="4483C6D4" w:rsidR="00627481" w:rsidRPr="00B3233C" w:rsidRDefault="00CF1AB9" w:rsidP="00B3233C">
      <w:pPr>
        <w:spacing w:line="360" w:lineRule="auto"/>
        <w:jc w:val="both"/>
        <w:rPr>
          <w:rFonts w:ascii="Book Antiqua" w:hAnsi="Book Antiqua"/>
          <w:lang w:eastAsia="zh-CN"/>
        </w:rPr>
      </w:pPr>
      <w:r w:rsidRPr="00B3233C">
        <w:rPr>
          <w:rFonts w:ascii="Book Antiqua" w:hAnsi="Book Antiqua"/>
          <w:lang w:eastAsia="zh-CN"/>
        </w:rPr>
        <w:t xml:space="preserve">HAV: </w:t>
      </w:r>
      <w:r w:rsidRPr="00B3233C">
        <w:rPr>
          <w:rFonts w:ascii="Book Antiqua" w:eastAsia="Book Antiqua" w:hAnsi="Book Antiqua" w:cs="Book Antiqua"/>
          <w:kern w:val="36"/>
          <w:lang w:eastAsia="es-AR"/>
        </w:rPr>
        <w:t>Hepatitis A virus</w:t>
      </w:r>
      <w:r w:rsidRPr="00B3233C">
        <w:rPr>
          <w:rFonts w:ascii="Book Antiqua" w:hAnsi="Book Antiqua"/>
          <w:lang w:eastAsia="zh-CN"/>
        </w:rPr>
        <w:t>.</w:t>
      </w:r>
    </w:p>
    <w:p w14:paraId="62FD40B0" w14:textId="488975BE" w:rsidR="00627481" w:rsidRPr="00B3233C" w:rsidRDefault="00627481" w:rsidP="00B3233C">
      <w:pPr>
        <w:spacing w:line="360" w:lineRule="auto"/>
        <w:jc w:val="both"/>
        <w:rPr>
          <w:rFonts w:ascii="Book Antiqua" w:hAnsi="Book Antiqua"/>
          <w:b/>
          <w:bCs/>
        </w:rPr>
      </w:pPr>
      <w:r w:rsidRPr="00B3233C">
        <w:rPr>
          <w:rFonts w:ascii="Book Antiqua" w:hAnsi="Book Antiqua"/>
        </w:rPr>
        <w:br w:type="page"/>
      </w:r>
      <w:r w:rsidRPr="00B3233C">
        <w:rPr>
          <w:rFonts w:ascii="Book Antiqua" w:eastAsia="Book Antiqua" w:hAnsi="Book Antiqua" w:cs="Book Antiqua"/>
          <w:b/>
          <w:bCs/>
          <w:kern w:val="36"/>
          <w:lang w:eastAsia="es-AR"/>
        </w:rPr>
        <w:lastRenderedPageBreak/>
        <w:t>Table 3</w:t>
      </w:r>
      <w:r w:rsidR="00A302AE" w:rsidRPr="00B3233C">
        <w:rPr>
          <w:rFonts w:ascii="Book Antiqua" w:eastAsia="Book Antiqua" w:hAnsi="Book Antiqua" w:cs="Book Antiqua"/>
          <w:b/>
          <w:bCs/>
          <w:kern w:val="36"/>
          <w:lang w:eastAsia="es-AR"/>
        </w:rPr>
        <w:t xml:space="preserve"> </w:t>
      </w:r>
      <w:r w:rsidRPr="00B3233C">
        <w:rPr>
          <w:rFonts w:ascii="Book Antiqua" w:eastAsia="Book Antiqua" w:hAnsi="Book Antiqua" w:cs="Book Antiqua"/>
          <w:b/>
          <w:bCs/>
          <w:kern w:val="36"/>
          <w:lang w:eastAsia="es-AR"/>
        </w:rPr>
        <w:t xml:space="preserve">Hepatitis B virus </w:t>
      </w:r>
      <w:r w:rsidRPr="00B3233C">
        <w:rPr>
          <w:rFonts w:ascii="Book Antiqua" w:eastAsia="Book Antiqua" w:hAnsi="Book Antiqua" w:cs="Book Antiqua"/>
          <w:b/>
          <w:bCs/>
          <w:color w:val="111111"/>
          <w:kern w:val="36"/>
          <w:lang w:eastAsia="es-AR"/>
        </w:rPr>
        <w:t>highlights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
        <w:gridCol w:w="8417"/>
      </w:tblGrid>
      <w:tr w:rsidR="00A302AE" w:rsidRPr="00B3233C" w14:paraId="3DB2450D" w14:textId="77777777" w:rsidTr="007900B1">
        <w:trPr>
          <w:cantSplit/>
          <w:trHeight w:val="500"/>
        </w:trPr>
        <w:tc>
          <w:tcPr>
            <w:tcW w:w="959" w:type="dxa"/>
            <w:tcBorders>
              <w:top w:val="single" w:sz="4" w:space="0" w:color="auto"/>
              <w:bottom w:val="single" w:sz="4" w:space="0" w:color="auto"/>
            </w:tcBorders>
          </w:tcPr>
          <w:p w14:paraId="49A14682" w14:textId="77777777" w:rsidR="00A302AE" w:rsidRPr="00B3233C" w:rsidRDefault="00A302AE" w:rsidP="00B3233C">
            <w:pPr>
              <w:pStyle w:val="ListParagraph"/>
              <w:spacing w:after="0" w:line="360" w:lineRule="auto"/>
              <w:ind w:left="0" w:right="140"/>
              <w:jc w:val="both"/>
              <w:rPr>
                <w:rFonts w:ascii="Book Antiqua" w:eastAsia="Book Antiqua" w:hAnsi="Book Antiqua" w:cs="Book Antiqua"/>
                <w:b/>
                <w:bCs/>
                <w:kern w:val="36"/>
                <w:sz w:val="24"/>
                <w:szCs w:val="24"/>
                <w:lang w:val="en-US" w:eastAsia="es-AR"/>
              </w:rPr>
            </w:pPr>
          </w:p>
        </w:tc>
        <w:tc>
          <w:tcPr>
            <w:tcW w:w="8617" w:type="dxa"/>
            <w:tcBorders>
              <w:top w:val="single" w:sz="4" w:space="0" w:color="auto"/>
              <w:bottom w:val="single" w:sz="4" w:space="0" w:color="auto"/>
            </w:tcBorders>
          </w:tcPr>
          <w:p w14:paraId="28A78551" w14:textId="5FEE0777" w:rsidR="00A302AE" w:rsidRPr="00B3233C" w:rsidRDefault="00A302AE" w:rsidP="00B3233C">
            <w:pPr>
              <w:pStyle w:val="ListParagraph"/>
              <w:spacing w:after="0" w:line="360" w:lineRule="auto"/>
              <w:ind w:left="0" w:right="140"/>
              <w:jc w:val="both"/>
              <w:rPr>
                <w:rFonts w:ascii="Book Antiqua" w:eastAsia="Book Antiqua" w:hAnsi="Book Antiqua" w:cs="Book Antiqua"/>
                <w:b/>
                <w:bCs/>
                <w:color w:val="111111"/>
                <w:kern w:val="36"/>
                <w:sz w:val="24"/>
                <w:szCs w:val="24"/>
                <w:lang w:val="en-US" w:eastAsia="es-AR"/>
              </w:rPr>
            </w:pPr>
            <w:r w:rsidRPr="00B3233C">
              <w:rPr>
                <w:rFonts w:ascii="Book Antiqua" w:eastAsia="Book Antiqua" w:hAnsi="Book Antiqua" w:cs="Book Antiqua"/>
                <w:b/>
                <w:bCs/>
                <w:kern w:val="36"/>
                <w:sz w:val="24"/>
                <w:szCs w:val="24"/>
                <w:lang w:val="en-US" w:eastAsia="es-AR"/>
              </w:rPr>
              <w:t>Hepatitis B virus</w:t>
            </w:r>
          </w:p>
        </w:tc>
      </w:tr>
      <w:tr w:rsidR="00A302AE" w:rsidRPr="00B3233C" w14:paraId="4ECDFA09" w14:textId="77777777" w:rsidTr="007900B1">
        <w:trPr>
          <w:cantSplit/>
          <w:trHeight w:val="1134"/>
        </w:trPr>
        <w:tc>
          <w:tcPr>
            <w:tcW w:w="959" w:type="dxa"/>
            <w:tcBorders>
              <w:top w:val="single" w:sz="4" w:space="0" w:color="auto"/>
            </w:tcBorders>
          </w:tcPr>
          <w:p w14:paraId="5C6118DB" w14:textId="0E854FD3" w:rsidR="00A302AE" w:rsidRPr="00B3233C" w:rsidRDefault="00A302AE" w:rsidP="00B3233C">
            <w:pPr>
              <w:pStyle w:val="ListParagraph"/>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1</w:t>
            </w:r>
          </w:p>
        </w:tc>
        <w:tc>
          <w:tcPr>
            <w:tcW w:w="8617" w:type="dxa"/>
            <w:tcBorders>
              <w:top w:val="single" w:sz="4" w:space="0" w:color="auto"/>
            </w:tcBorders>
          </w:tcPr>
          <w:p w14:paraId="768B0865" w14:textId="7041B9A3" w:rsidR="00A302AE" w:rsidRPr="00B3233C" w:rsidRDefault="00A302AE" w:rsidP="00B3233C">
            <w:pPr>
              <w:pStyle w:val="ListParagraph"/>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Several host factors, such as male gender, alcohol intake</w:t>
            </w:r>
            <w:r w:rsidR="00345BCA">
              <w:rPr>
                <w:rFonts w:ascii="Book Antiqua" w:eastAsia="Book Antiqua" w:hAnsi="Book Antiqua" w:cs="Book Antiqua"/>
                <w:bCs/>
                <w:color w:val="111111"/>
                <w:kern w:val="36"/>
                <w:sz w:val="24"/>
                <w:szCs w:val="24"/>
                <w:lang w:val="en-US" w:eastAsia="es-AR"/>
              </w:rPr>
              <w:t>,</w:t>
            </w:r>
            <w:r w:rsidRPr="00B3233C">
              <w:rPr>
                <w:rFonts w:ascii="Book Antiqua" w:eastAsia="Book Antiqua" w:hAnsi="Book Antiqua" w:cs="Book Antiqua"/>
                <w:bCs/>
                <w:color w:val="111111"/>
                <w:kern w:val="36"/>
                <w:sz w:val="24"/>
                <w:szCs w:val="24"/>
                <w:lang w:val="en-US" w:eastAsia="es-AR"/>
              </w:rPr>
              <w:t xml:space="preserve"> and obesity have been associated to worse disease progression. Current challenge implies finding genetic markers to predict the course of HBV infection. In this line, different SNPs associated with the outcome of HBV infection have been recently identified</w:t>
            </w:r>
          </w:p>
        </w:tc>
      </w:tr>
      <w:tr w:rsidR="00A302AE" w:rsidRPr="00B3233C" w14:paraId="198D7181" w14:textId="77777777" w:rsidTr="007900B1">
        <w:trPr>
          <w:cantSplit/>
          <w:trHeight w:val="1134"/>
        </w:trPr>
        <w:tc>
          <w:tcPr>
            <w:tcW w:w="959" w:type="dxa"/>
          </w:tcPr>
          <w:p w14:paraId="6A66F912" w14:textId="2B5410D2" w:rsidR="00A302AE" w:rsidRPr="00B3233C" w:rsidRDefault="00A302AE" w:rsidP="00B3233C">
            <w:pPr>
              <w:pStyle w:val="ListParagraph"/>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2</w:t>
            </w:r>
          </w:p>
        </w:tc>
        <w:tc>
          <w:tcPr>
            <w:tcW w:w="8617" w:type="dxa"/>
          </w:tcPr>
          <w:p w14:paraId="0B6E17A3" w14:textId="247B9F46" w:rsidR="00A302AE" w:rsidRPr="00B3233C" w:rsidRDefault="00A302AE" w:rsidP="00B3233C">
            <w:pPr>
              <w:pStyle w:val="ListParagraph"/>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In the last years</w:t>
            </w:r>
            <w:r w:rsidR="00345BCA">
              <w:rPr>
                <w:rFonts w:ascii="Book Antiqua" w:eastAsia="Book Antiqua" w:hAnsi="Book Antiqua" w:cs="Book Antiqua"/>
                <w:bCs/>
                <w:color w:val="111111"/>
                <w:kern w:val="36"/>
                <w:sz w:val="24"/>
                <w:szCs w:val="24"/>
                <w:lang w:val="en-US" w:eastAsia="es-AR"/>
              </w:rPr>
              <w:t>,</w:t>
            </w:r>
            <w:r w:rsidRPr="00B3233C">
              <w:rPr>
                <w:rFonts w:ascii="Book Antiqua" w:eastAsia="Book Antiqua" w:hAnsi="Book Antiqua" w:cs="Book Antiqua"/>
                <w:bCs/>
                <w:color w:val="111111"/>
                <w:kern w:val="36"/>
                <w:sz w:val="24"/>
                <w:szCs w:val="24"/>
                <w:lang w:val="en-US" w:eastAsia="es-AR"/>
              </w:rPr>
              <w:t xml:space="preserve"> new diagnostic assays have been developed in the framework of the diagnosis of HBV infection. The implementation of quantitative HBsAg, HBcAg, and HBV-RNA in routine clinical practice could probably improve the management of patients with CHB</w:t>
            </w:r>
          </w:p>
        </w:tc>
      </w:tr>
      <w:tr w:rsidR="00A302AE" w:rsidRPr="00B3233C" w14:paraId="19FA56B4" w14:textId="77777777" w:rsidTr="007900B1">
        <w:trPr>
          <w:cantSplit/>
          <w:trHeight w:val="1134"/>
        </w:trPr>
        <w:tc>
          <w:tcPr>
            <w:tcW w:w="959" w:type="dxa"/>
          </w:tcPr>
          <w:p w14:paraId="4A825653" w14:textId="5316007C" w:rsidR="00A302AE" w:rsidRPr="00B3233C" w:rsidRDefault="00A302AE" w:rsidP="00B3233C">
            <w:pPr>
              <w:pStyle w:val="ListParagraph"/>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3</w:t>
            </w:r>
          </w:p>
        </w:tc>
        <w:tc>
          <w:tcPr>
            <w:tcW w:w="8617" w:type="dxa"/>
          </w:tcPr>
          <w:p w14:paraId="053694E2" w14:textId="4E0F570F" w:rsidR="00A302AE" w:rsidRPr="00B3233C" w:rsidRDefault="00A302AE" w:rsidP="00B3233C">
            <w:pPr>
              <w:pStyle w:val="ListParagraph"/>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Current antiviral treatments have some shortcomings, such as poor SVR or prolonged schedules. Direct antiviral agents against different HBV targets, including HBV cccDNA, are under evaluation. Moreover, immunemodulatory therapies to overcome host immune impairment observed in chronic infections are being investigated</w:t>
            </w:r>
          </w:p>
        </w:tc>
      </w:tr>
      <w:tr w:rsidR="00A302AE" w:rsidRPr="00B3233C" w14:paraId="6DAA5EA6" w14:textId="77777777" w:rsidTr="007900B1">
        <w:trPr>
          <w:cantSplit/>
          <w:trHeight w:val="1134"/>
        </w:trPr>
        <w:tc>
          <w:tcPr>
            <w:tcW w:w="959" w:type="dxa"/>
          </w:tcPr>
          <w:p w14:paraId="53E2B6E1" w14:textId="47BC559C" w:rsidR="00A302AE" w:rsidRPr="00B3233C" w:rsidRDefault="00A302AE" w:rsidP="00B3233C">
            <w:pPr>
              <w:pStyle w:val="ListParagraph"/>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4</w:t>
            </w:r>
          </w:p>
        </w:tc>
        <w:tc>
          <w:tcPr>
            <w:tcW w:w="8617" w:type="dxa"/>
          </w:tcPr>
          <w:p w14:paraId="3B8EBB0B" w14:textId="55A8017C" w:rsidR="00A302AE" w:rsidRPr="00B3233C" w:rsidRDefault="00A302AE" w:rsidP="00B3233C">
            <w:pPr>
              <w:pStyle w:val="ListParagraph"/>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Although a safe and cost-effective vaccine is available since the 1980s, an inadequate response is achieved in particular settings. New and more potent adjuvants, as well as formulations that include alternative viral antigens could improve the response rate vaccination</w:t>
            </w:r>
          </w:p>
        </w:tc>
      </w:tr>
      <w:tr w:rsidR="00A302AE" w:rsidRPr="00B3233C" w14:paraId="68DA00CE" w14:textId="77777777" w:rsidTr="007900B1">
        <w:trPr>
          <w:cantSplit/>
          <w:trHeight w:val="1134"/>
        </w:trPr>
        <w:tc>
          <w:tcPr>
            <w:tcW w:w="959" w:type="dxa"/>
          </w:tcPr>
          <w:p w14:paraId="6148FA0C" w14:textId="1F2D29E6" w:rsidR="00A302AE" w:rsidRPr="00B3233C" w:rsidRDefault="00A302AE" w:rsidP="00B3233C">
            <w:pPr>
              <w:pStyle w:val="ListParagraph"/>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5</w:t>
            </w:r>
          </w:p>
        </w:tc>
        <w:tc>
          <w:tcPr>
            <w:tcW w:w="8617" w:type="dxa"/>
          </w:tcPr>
          <w:p w14:paraId="47AD9280" w14:textId="07196C62" w:rsidR="00A302AE" w:rsidRPr="00B3233C" w:rsidRDefault="00A302AE" w:rsidP="00B3233C">
            <w:pPr>
              <w:pStyle w:val="ListParagraph"/>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The development of new antiviral therapies that enables achieving functional cure as well as accurate diagnostic methods and more effective vaccines will contribute with the purpose of the WHO to eliminate by 2030 hepatitis as a global health problem</w:t>
            </w:r>
          </w:p>
        </w:tc>
      </w:tr>
    </w:tbl>
    <w:p w14:paraId="71A63449" w14:textId="4DE8CF8C" w:rsidR="00627481" w:rsidRPr="00B3233C" w:rsidRDefault="00A302AE" w:rsidP="00B3233C">
      <w:pPr>
        <w:spacing w:line="360" w:lineRule="auto"/>
        <w:jc w:val="both"/>
        <w:rPr>
          <w:rFonts w:ascii="Book Antiqua" w:hAnsi="Book Antiqua"/>
        </w:rPr>
      </w:pPr>
      <w:r w:rsidRPr="00B3233C">
        <w:rPr>
          <w:rFonts w:ascii="Book Antiqua" w:eastAsia="Book Antiqua" w:hAnsi="Book Antiqua" w:cs="Book Antiqua"/>
          <w:kern w:val="36"/>
          <w:lang w:eastAsia="es-AR"/>
        </w:rPr>
        <w:t>HBV: Hepatitis B virus;</w:t>
      </w:r>
      <w:r w:rsidR="005508D4" w:rsidRPr="00B3233C">
        <w:rPr>
          <w:rFonts w:ascii="Book Antiqua" w:eastAsia="Book Antiqua" w:hAnsi="Book Antiqua" w:cs="Book Antiqua"/>
          <w:bCs/>
          <w:color w:val="111111"/>
          <w:kern w:val="36"/>
          <w:lang w:eastAsia="es-AR"/>
        </w:rPr>
        <w:t xml:space="preserve"> SNP: </w:t>
      </w:r>
      <w:r w:rsidR="00527907" w:rsidRPr="00B3233C">
        <w:rPr>
          <w:rFonts w:ascii="Book Antiqua" w:eastAsia="Book Antiqua" w:hAnsi="Book Antiqua" w:cs="Book Antiqua"/>
          <w:color w:val="000000"/>
        </w:rPr>
        <w:t>Single nucleotide polymorphisms</w:t>
      </w:r>
      <w:r w:rsidR="005508D4" w:rsidRPr="00B3233C">
        <w:rPr>
          <w:rFonts w:ascii="Book Antiqua" w:eastAsia="Book Antiqua" w:hAnsi="Book Antiqua" w:cs="Book Antiqua"/>
          <w:bCs/>
          <w:color w:val="111111"/>
          <w:kern w:val="36"/>
          <w:lang w:eastAsia="es-AR"/>
        </w:rPr>
        <w:t xml:space="preserve">; HBsAg: </w:t>
      </w:r>
      <w:r w:rsidR="00527907" w:rsidRPr="00B3233C">
        <w:rPr>
          <w:rFonts w:ascii="Book Antiqua" w:eastAsia="Book Antiqua" w:hAnsi="Book Antiqua" w:cs="Book Antiqua"/>
          <w:color w:val="000000"/>
        </w:rPr>
        <w:t>Hepatitis B surface antigen</w:t>
      </w:r>
      <w:r w:rsidR="005508D4" w:rsidRPr="00B3233C">
        <w:rPr>
          <w:rFonts w:ascii="Book Antiqua" w:eastAsia="Book Antiqua" w:hAnsi="Book Antiqua" w:cs="Book Antiqua"/>
          <w:color w:val="000000"/>
        </w:rPr>
        <w:t xml:space="preserve">; </w:t>
      </w:r>
      <w:r w:rsidR="005508D4" w:rsidRPr="00B3233C">
        <w:rPr>
          <w:rFonts w:ascii="Book Antiqua" w:eastAsia="Book Antiqua" w:hAnsi="Book Antiqua" w:cs="Book Antiqua"/>
          <w:bCs/>
          <w:color w:val="111111"/>
          <w:kern w:val="36"/>
          <w:lang w:eastAsia="es-AR"/>
        </w:rPr>
        <w:t xml:space="preserve">HBcAg: </w:t>
      </w:r>
      <w:r w:rsidR="00527907" w:rsidRPr="00B3233C">
        <w:rPr>
          <w:rFonts w:ascii="Book Antiqua" w:eastAsia="Book Antiqua" w:hAnsi="Book Antiqua" w:cs="Book Antiqua"/>
          <w:color w:val="000000"/>
        </w:rPr>
        <w:t>Hepatitis B core Antigen</w:t>
      </w:r>
      <w:r w:rsidR="005508D4" w:rsidRPr="00B3233C">
        <w:rPr>
          <w:rFonts w:ascii="Book Antiqua" w:eastAsia="Book Antiqua" w:hAnsi="Book Antiqua" w:cs="Book Antiqua"/>
          <w:color w:val="000000"/>
        </w:rPr>
        <w:t xml:space="preserve">; </w:t>
      </w:r>
      <w:r w:rsidR="005508D4" w:rsidRPr="00B3233C">
        <w:rPr>
          <w:rFonts w:ascii="Book Antiqua" w:eastAsia="Book Antiqua" w:hAnsi="Book Antiqua" w:cs="Book Antiqua"/>
          <w:bCs/>
          <w:color w:val="111111"/>
          <w:kern w:val="36"/>
          <w:lang w:eastAsia="es-AR"/>
        </w:rPr>
        <w:t xml:space="preserve">CHB: </w:t>
      </w:r>
      <w:r w:rsidR="00527907" w:rsidRPr="00B3233C">
        <w:rPr>
          <w:rFonts w:ascii="Book Antiqua" w:eastAsia="Book Antiqua" w:hAnsi="Book Antiqua" w:cs="Book Antiqua"/>
          <w:color w:val="000000"/>
        </w:rPr>
        <w:t>Chronic hepatitis B</w:t>
      </w:r>
      <w:r w:rsidR="005508D4" w:rsidRPr="00B3233C">
        <w:rPr>
          <w:rFonts w:ascii="Book Antiqua" w:eastAsia="Book Antiqua" w:hAnsi="Book Antiqua" w:cs="Book Antiqua"/>
          <w:bCs/>
          <w:color w:val="111111"/>
          <w:kern w:val="36"/>
          <w:lang w:eastAsia="es-AR"/>
        </w:rPr>
        <w:t xml:space="preserve">; SVR: </w:t>
      </w:r>
      <w:r w:rsidR="00527907" w:rsidRPr="00B3233C">
        <w:rPr>
          <w:rFonts w:ascii="Book Antiqua" w:eastAsia="Book Antiqua" w:hAnsi="Book Antiqua" w:cs="Book Antiqua"/>
          <w:color w:val="000000"/>
        </w:rPr>
        <w:t>Sustained virological response</w:t>
      </w:r>
      <w:r w:rsidR="005508D4" w:rsidRPr="00B3233C">
        <w:rPr>
          <w:rFonts w:ascii="Book Antiqua" w:eastAsia="Book Antiqua" w:hAnsi="Book Antiqua" w:cs="Book Antiqua"/>
          <w:bCs/>
          <w:color w:val="111111"/>
          <w:kern w:val="36"/>
          <w:lang w:eastAsia="es-AR"/>
        </w:rPr>
        <w:t xml:space="preserve">; WHO: </w:t>
      </w:r>
      <w:r w:rsidR="00527907" w:rsidRPr="00B3233C">
        <w:rPr>
          <w:rFonts w:ascii="Book Antiqua" w:eastAsia="Book Antiqua" w:hAnsi="Book Antiqua" w:cs="Book Antiqua"/>
          <w:color w:val="000000"/>
        </w:rPr>
        <w:t>World Health Organization</w:t>
      </w:r>
      <w:r w:rsidR="005508D4" w:rsidRPr="00B3233C">
        <w:rPr>
          <w:rFonts w:ascii="Book Antiqua" w:eastAsia="Book Antiqua" w:hAnsi="Book Antiqua" w:cs="Book Antiqua"/>
          <w:bCs/>
          <w:color w:val="111111"/>
          <w:kern w:val="36"/>
          <w:lang w:eastAsia="es-AR"/>
        </w:rPr>
        <w:t>.</w:t>
      </w:r>
    </w:p>
    <w:p w14:paraId="1ACB603A" w14:textId="2FFD3225" w:rsidR="00627481" w:rsidRPr="00B3233C" w:rsidRDefault="00627481" w:rsidP="00B3233C">
      <w:pPr>
        <w:spacing w:line="360" w:lineRule="auto"/>
        <w:jc w:val="both"/>
        <w:rPr>
          <w:rFonts w:ascii="Book Antiqua" w:hAnsi="Book Antiqua"/>
        </w:rPr>
      </w:pPr>
      <w:r w:rsidRPr="00B3233C">
        <w:rPr>
          <w:rFonts w:ascii="Book Antiqua" w:hAnsi="Book Antiqua"/>
        </w:rPr>
        <w:br w:type="page"/>
      </w:r>
      <w:r w:rsidRPr="00B3233C">
        <w:rPr>
          <w:rFonts w:ascii="Book Antiqua" w:eastAsia="Book Antiqua" w:hAnsi="Book Antiqua" w:cs="Book Antiqua"/>
          <w:b/>
          <w:bCs/>
          <w:kern w:val="36"/>
          <w:lang w:eastAsia="es-AR"/>
        </w:rPr>
        <w:lastRenderedPageBreak/>
        <w:t xml:space="preserve">Table 4 Hepatitis C virus </w:t>
      </w:r>
      <w:r w:rsidRPr="00B3233C">
        <w:rPr>
          <w:rFonts w:ascii="Book Antiqua" w:eastAsia="Book Antiqua" w:hAnsi="Book Antiqua" w:cs="Book Antiqua"/>
          <w:b/>
          <w:bCs/>
          <w:color w:val="111111"/>
          <w:kern w:val="36"/>
          <w:lang w:eastAsia="es-AR"/>
        </w:rPr>
        <w:t>highlights</w:t>
      </w:r>
    </w:p>
    <w:tbl>
      <w:tblPr>
        <w:tblStyle w:val="TableGrid"/>
        <w:tblW w:w="10632" w:type="dxa"/>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781"/>
      </w:tblGrid>
      <w:tr w:rsidR="005D19B9" w:rsidRPr="00B3233C" w14:paraId="71FC561C" w14:textId="77777777" w:rsidTr="005E7B4D">
        <w:trPr>
          <w:cantSplit/>
          <w:trHeight w:val="500"/>
        </w:trPr>
        <w:tc>
          <w:tcPr>
            <w:tcW w:w="851" w:type="dxa"/>
            <w:tcBorders>
              <w:top w:val="single" w:sz="4" w:space="0" w:color="auto"/>
              <w:bottom w:val="single" w:sz="4" w:space="0" w:color="auto"/>
            </w:tcBorders>
          </w:tcPr>
          <w:p w14:paraId="4292F108" w14:textId="77777777" w:rsidR="005D19B9" w:rsidRPr="00B3233C" w:rsidRDefault="005D19B9" w:rsidP="00B3233C">
            <w:pPr>
              <w:pStyle w:val="ListParagraph"/>
              <w:spacing w:after="0" w:line="360" w:lineRule="auto"/>
              <w:ind w:left="0" w:right="140"/>
              <w:jc w:val="both"/>
              <w:rPr>
                <w:rFonts w:ascii="Book Antiqua" w:eastAsia="Book Antiqua" w:hAnsi="Book Antiqua" w:cs="Book Antiqua"/>
                <w:b/>
                <w:bCs/>
                <w:kern w:val="36"/>
                <w:sz w:val="24"/>
                <w:szCs w:val="24"/>
                <w:lang w:val="en-US" w:eastAsia="es-AR"/>
              </w:rPr>
            </w:pPr>
          </w:p>
        </w:tc>
        <w:tc>
          <w:tcPr>
            <w:tcW w:w="9781" w:type="dxa"/>
            <w:tcBorders>
              <w:top w:val="single" w:sz="4" w:space="0" w:color="auto"/>
              <w:bottom w:val="single" w:sz="4" w:space="0" w:color="auto"/>
            </w:tcBorders>
          </w:tcPr>
          <w:p w14:paraId="07375D20" w14:textId="7AC7158E" w:rsidR="005D19B9" w:rsidRPr="00B3233C" w:rsidRDefault="005D19B9" w:rsidP="00B3233C">
            <w:pPr>
              <w:pStyle w:val="ListParagraph"/>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
                <w:bCs/>
                <w:kern w:val="36"/>
                <w:sz w:val="24"/>
                <w:szCs w:val="24"/>
                <w:lang w:val="en-US" w:eastAsia="es-AR"/>
              </w:rPr>
              <w:t>Hepatitis C virus</w:t>
            </w:r>
          </w:p>
        </w:tc>
      </w:tr>
      <w:tr w:rsidR="005D19B9" w:rsidRPr="00B3233C" w14:paraId="57D40655" w14:textId="77777777" w:rsidTr="00610745">
        <w:trPr>
          <w:cantSplit/>
          <w:trHeight w:val="741"/>
        </w:trPr>
        <w:tc>
          <w:tcPr>
            <w:tcW w:w="851" w:type="dxa"/>
            <w:tcBorders>
              <w:top w:val="single" w:sz="4" w:space="0" w:color="auto"/>
            </w:tcBorders>
          </w:tcPr>
          <w:p w14:paraId="1404D552" w14:textId="0C737BAF" w:rsidR="005D19B9" w:rsidRPr="00B3233C" w:rsidRDefault="005D19B9" w:rsidP="00B3233C">
            <w:pPr>
              <w:pStyle w:val="ListParagraph"/>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1</w:t>
            </w:r>
          </w:p>
        </w:tc>
        <w:tc>
          <w:tcPr>
            <w:tcW w:w="9781" w:type="dxa"/>
            <w:tcBorders>
              <w:top w:val="single" w:sz="4" w:space="0" w:color="auto"/>
            </w:tcBorders>
          </w:tcPr>
          <w:p w14:paraId="478BC366" w14:textId="001BB644" w:rsidR="005D19B9" w:rsidRPr="00B3233C" w:rsidRDefault="005D19B9" w:rsidP="00B3233C">
            <w:pPr>
              <w:pStyle w:val="ListParagraph"/>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WHO global hepatitis elimination strategy aims to reduce 90% of new HCV incidence, 65% of mortality and treat at least 80% of patients</w:t>
            </w:r>
          </w:p>
        </w:tc>
      </w:tr>
      <w:tr w:rsidR="005D19B9" w:rsidRPr="00B3233C" w14:paraId="0136C7E9" w14:textId="77777777" w:rsidTr="00610745">
        <w:trPr>
          <w:cantSplit/>
          <w:trHeight w:val="834"/>
        </w:trPr>
        <w:tc>
          <w:tcPr>
            <w:tcW w:w="851" w:type="dxa"/>
          </w:tcPr>
          <w:p w14:paraId="5E8D0425" w14:textId="4E787484" w:rsidR="005D19B9" w:rsidRPr="00B3233C" w:rsidRDefault="00E37092" w:rsidP="00B3233C">
            <w:pPr>
              <w:pStyle w:val="ListParagraph"/>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2</w:t>
            </w:r>
          </w:p>
        </w:tc>
        <w:tc>
          <w:tcPr>
            <w:tcW w:w="9781" w:type="dxa"/>
          </w:tcPr>
          <w:p w14:paraId="62E4DE73" w14:textId="77034150" w:rsidR="005D19B9" w:rsidRPr="00B3233C" w:rsidRDefault="005D19B9" w:rsidP="00B3233C">
            <w:pPr>
              <w:pStyle w:val="ListParagraph"/>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DAA treatment leads to regression of clinical symptoms and liver disease complications even in those patients with other comorbidities, co-infections, or advanced liver disease</w:t>
            </w:r>
          </w:p>
        </w:tc>
      </w:tr>
      <w:tr w:rsidR="005D19B9" w:rsidRPr="00B3233C" w14:paraId="34D30C2E" w14:textId="77777777" w:rsidTr="005E7B4D">
        <w:trPr>
          <w:cantSplit/>
          <w:trHeight w:val="1134"/>
        </w:trPr>
        <w:tc>
          <w:tcPr>
            <w:tcW w:w="851" w:type="dxa"/>
          </w:tcPr>
          <w:p w14:paraId="7B84FC1E" w14:textId="7E1AD7C5" w:rsidR="005D19B9" w:rsidRPr="00B3233C" w:rsidRDefault="00E37092" w:rsidP="00B3233C">
            <w:pPr>
              <w:pStyle w:val="ListParagraph"/>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3</w:t>
            </w:r>
          </w:p>
        </w:tc>
        <w:tc>
          <w:tcPr>
            <w:tcW w:w="9781" w:type="dxa"/>
          </w:tcPr>
          <w:p w14:paraId="37C8FE5D" w14:textId="3F06BD59" w:rsidR="005D19B9" w:rsidRPr="00B3233C" w:rsidRDefault="005D19B9" w:rsidP="00B3233C">
            <w:pPr>
              <w:pStyle w:val="ListParagraph"/>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The immune response plays a central role in viral elimination. The understanding of the relationship between achieving protection and activation of immune responses is mandatory for the development of an effective prophylactic vaccine</w:t>
            </w:r>
          </w:p>
        </w:tc>
      </w:tr>
      <w:tr w:rsidR="005D19B9" w:rsidRPr="00B3233C" w14:paraId="744BBA09" w14:textId="77777777" w:rsidTr="00610745">
        <w:trPr>
          <w:cantSplit/>
          <w:trHeight w:val="866"/>
        </w:trPr>
        <w:tc>
          <w:tcPr>
            <w:tcW w:w="851" w:type="dxa"/>
          </w:tcPr>
          <w:p w14:paraId="6A015E79" w14:textId="66D4AF61" w:rsidR="005D19B9" w:rsidRPr="00B3233C" w:rsidRDefault="00E37092" w:rsidP="00B3233C">
            <w:pPr>
              <w:pStyle w:val="ListParagraph"/>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4</w:t>
            </w:r>
          </w:p>
        </w:tc>
        <w:tc>
          <w:tcPr>
            <w:tcW w:w="9781" w:type="dxa"/>
          </w:tcPr>
          <w:p w14:paraId="51924AC8" w14:textId="2C3EC1DB" w:rsidR="005D19B9" w:rsidRPr="00B3233C" w:rsidRDefault="005D19B9" w:rsidP="00B3233C">
            <w:pPr>
              <w:pStyle w:val="ListParagraph"/>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Immune response restoration after DAA treatment is also under debate, certain immune features are reinvigorated, but many immune exhaustion signs may persist</w:t>
            </w:r>
          </w:p>
        </w:tc>
      </w:tr>
      <w:tr w:rsidR="00E37092" w:rsidRPr="00B3233C" w14:paraId="34521CE1" w14:textId="77777777" w:rsidTr="005E7B4D">
        <w:trPr>
          <w:cantSplit/>
          <w:trHeight w:val="1134"/>
        </w:trPr>
        <w:tc>
          <w:tcPr>
            <w:tcW w:w="851" w:type="dxa"/>
          </w:tcPr>
          <w:p w14:paraId="13FB32C6" w14:textId="7E9FAE3F" w:rsidR="00E37092" w:rsidRPr="00B3233C" w:rsidRDefault="00E37092" w:rsidP="00B3233C">
            <w:pPr>
              <w:pStyle w:val="ListParagraph"/>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5</w:t>
            </w:r>
          </w:p>
        </w:tc>
        <w:tc>
          <w:tcPr>
            <w:tcW w:w="9781" w:type="dxa"/>
          </w:tcPr>
          <w:p w14:paraId="26D77FE4" w14:textId="7DC3592A" w:rsidR="00E37092" w:rsidRPr="00B3233C" w:rsidRDefault="00E37092" w:rsidP="00B3233C">
            <w:pPr>
              <w:pStyle w:val="ListParagraph"/>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SVR after DAA rates higher than 97% are usually attained, but still, a minor group of patients (4%-5%) fails to eradicate HCV due to resistance-associated variants, some of them arising after treatment but others naturally occurring in treatment naïve individuals</w:t>
            </w:r>
          </w:p>
        </w:tc>
      </w:tr>
      <w:tr w:rsidR="005D19B9" w:rsidRPr="00B3233C" w14:paraId="467FAFEF" w14:textId="77777777" w:rsidTr="005E7B4D">
        <w:trPr>
          <w:cantSplit/>
          <w:trHeight w:val="1134"/>
        </w:trPr>
        <w:tc>
          <w:tcPr>
            <w:tcW w:w="851" w:type="dxa"/>
          </w:tcPr>
          <w:p w14:paraId="61910222" w14:textId="4EEC8FDC" w:rsidR="005D19B9" w:rsidRPr="00B3233C" w:rsidRDefault="00E37092" w:rsidP="00B3233C">
            <w:pPr>
              <w:pStyle w:val="ListParagraph"/>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6</w:t>
            </w:r>
          </w:p>
        </w:tc>
        <w:tc>
          <w:tcPr>
            <w:tcW w:w="9781" w:type="dxa"/>
          </w:tcPr>
          <w:p w14:paraId="130BCB37" w14:textId="214C8DA3" w:rsidR="005D19B9" w:rsidRPr="00B3233C" w:rsidRDefault="005D19B9" w:rsidP="00B3233C">
            <w:pPr>
              <w:pStyle w:val="ListParagraph"/>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DAA efficacy impacts on transplantation from HCV-infected donors into infected or uninfected recipients; however, early outcome data are encouraging, experience is limited, and many issues remain under debate</w:t>
            </w:r>
          </w:p>
        </w:tc>
      </w:tr>
      <w:tr w:rsidR="005D19B9" w:rsidRPr="00B3233C" w14:paraId="35DE3BC4" w14:textId="77777777" w:rsidTr="005E7B4D">
        <w:trPr>
          <w:cantSplit/>
          <w:trHeight w:val="1134"/>
        </w:trPr>
        <w:tc>
          <w:tcPr>
            <w:tcW w:w="851" w:type="dxa"/>
          </w:tcPr>
          <w:p w14:paraId="7F040E4B" w14:textId="6457D731" w:rsidR="005D19B9" w:rsidRPr="00B3233C" w:rsidRDefault="00E37092" w:rsidP="00B3233C">
            <w:pPr>
              <w:pStyle w:val="ListParagraph"/>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7</w:t>
            </w:r>
          </w:p>
        </w:tc>
        <w:tc>
          <w:tcPr>
            <w:tcW w:w="9781" w:type="dxa"/>
          </w:tcPr>
          <w:p w14:paraId="59A54F40" w14:textId="601EDF13" w:rsidR="005D19B9" w:rsidRPr="00B3233C" w:rsidRDefault="005D19B9" w:rsidP="00B3233C">
            <w:pPr>
              <w:pStyle w:val="ListParagraph"/>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HCC risk after DAA treatment has been extensively discussed; however, recent seminal reports support the notion of a reduced rate for occurrence or recurrence of HCC after DAA SVR</w:t>
            </w:r>
          </w:p>
        </w:tc>
      </w:tr>
      <w:tr w:rsidR="005D19B9" w:rsidRPr="00B3233C" w14:paraId="3B3B4759" w14:textId="77777777" w:rsidTr="005E7B4D">
        <w:trPr>
          <w:cantSplit/>
          <w:trHeight w:val="1134"/>
        </w:trPr>
        <w:tc>
          <w:tcPr>
            <w:tcW w:w="851" w:type="dxa"/>
          </w:tcPr>
          <w:p w14:paraId="4130B9BB" w14:textId="18E75EB3" w:rsidR="005D19B9" w:rsidRPr="00B3233C" w:rsidRDefault="00E37092" w:rsidP="00B3233C">
            <w:pPr>
              <w:pStyle w:val="ListParagraph"/>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9</w:t>
            </w:r>
          </w:p>
        </w:tc>
        <w:tc>
          <w:tcPr>
            <w:tcW w:w="9781" w:type="dxa"/>
          </w:tcPr>
          <w:p w14:paraId="055223FD" w14:textId="5F488630" w:rsidR="005D19B9" w:rsidRPr="00B3233C" w:rsidRDefault="005D19B9" w:rsidP="00B3233C">
            <w:pPr>
              <w:pStyle w:val="ListParagraph"/>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There are numerous HCV vaccine approaches including a few candidates who accomplished phase I trials, but a prophylactic HCV vaccine that can contribute to the eradication goal remains a pending issue</w:t>
            </w:r>
          </w:p>
        </w:tc>
      </w:tr>
    </w:tbl>
    <w:p w14:paraId="5748AD09" w14:textId="0EE69C95" w:rsidR="00627481" w:rsidRPr="00B3233C" w:rsidRDefault="00FA3627" w:rsidP="00B3233C">
      <w:pPr>
        <w:spacing w:line="360" w:lineRule="auto"/>
        <w:jc w:val="both"/>
        <w:rPr>
          <w:rFonts w:ascii="Book Antiqua" w:hAnsi="Book Antiqua"/>
        </w:rPr>
      </w:pPr>
      <w:r w:rsidRPr="00B3233C">
        <w:rPr>
          <w:rFonts w:ascii="Book Antiqua" w:eastAsia="Book Antiqua" w:hAnsi="Book Antiqua" w:cs="Book Antiqua"/>
          <w:color w:val="000000"/>
          <w:lang w:eastAsia="es-AR"/>
        </w:rPr>
        <w:t xml:space="preserve">DAA: Direct antiviral agents; </w:t>
      </w:r>
      <w:r w:rsidRPr="00B3233C">
        <w:rPr>
          <w:rFonts w:ascii="Book Antiqua" w:eastAsia="Book Antiqua" w:hAnsi="Book Antiqua" w:cs="Book Antiqua"/>
          <w:bCs/>
          <w:color w:val="111111"/>
          <w:kern w:val="36"/>
          <w:lang w:eastAsia="es-AR"/>
        </w:rPr>
        <w:t xml:space="preserve">SVR: </w:t>
      </w:r>
      <w:r w:rsidRPr="00B3233C">
        <w:rPr>
          <w:rFonts w:ascii="Book Antiqua" w:eastAsia="Book Antiqua" w:hAnsi="Book Antiqua" w:cs="Book Antiqua"/>
          <w:color w:val="000000"/>
        </w:rPr>
        <w:t>Sustained virological response</w:t>
      </w:r>
      <w:r w:rsidRPr="00B3233C">
        <w:rPr>
          <w:rFonts w:ascii="Book Antiqua" w:eastAsia="Book Antiqua" w:hAnsi="Book Antiqua" w:cs="Book Antiqua"/>
          <w:bCs/>
          <w:color w:val="111111"/>
          <w:kern w:val="36"/>
          <w:lang w:eastAsia="es-AR"/>
        </w:rPr>
        <w:t xml:space="preserve">; WHO: </w:t>
      </w:r>
      <w:r w:rsidRPr="00B3233C">
        <w:rPr>
          <w:rFonts w:ascii="Book Antiqua" w:eastAsia="Book Antiqua" w:hAnsi="Book Antiqua" w:cs="Book Antiqua"/>
          <w:color w:val="000000"/>
        </w:rPr>
        <w:t>World Health Organization</w:t>
      </w:r>
      <w:r w:rsidR="00E37092" w:rsidRPr="00B3233C">
        <w:rPr>
          <w:rFonts w:ascii="Book Antiqua" w:eastAsia="Book Antiqua" w:hAnsi="Book Antiqua" w:cs="Book Antiqua"/>
          <w:bCs/>
          <w:color w:val="111111"/>
          <w:kern w:val="36"/>
          <w:lang w:eastAsia="es-AR"/>
        </w:rPr>
        <w:t xml:space="preserve">; HCV: </w:t>
      </w:r>
      <w:r w:rsidR="00E37092" w:rsidRPr="00B3233C">
        <w:rPr>
          <w:rFonts w:ascii="Book Antiqua" w:eastAsia="Book Antiqua" w:hAnsi="Book Antiqua" w:cs="Book Antiqua"/>
          <w:kern w:val="36"/>
          <w:lang w:eastAsia="es-AR"/>
        </w:rPr>
        <w:t>Hepatitis C virus</w:t>
      </w:r>
      <w:r w:rsidR="002B1DEC" w:rsidRPr="00B3233C">
        <w:rPr>
          <w:rFonts w:ascii="Book Antiqua" w:eastAsia="Book Antiqua" w:hAnsi="Book Antiqua" w:cs="Book Antiqua"/>
          <w:bCs/>
          <w:color w:val="111111"/>
          <w:kern w:val="36"/>
          <w:lang w:eastAsia="es-AR"/>
        </w:rPr>
        <w:t>;</w:t>
      </w:r>
      <w:r w:rsidR="002B1DEC" w:rsidRPr="00B3233C">
        <w:rPr>
          <w:rFonts w:ascii="Book Antiqua" w:eastAsia="Book Antiqua" w:hAnsi="Book Antiqua" w:cs="Book Antiqua"/>
          <w:color w:val="111111"/>
          <w:kern w:val="36"/>
          <w:lang w:eastAsia="es-AR"/>
        </w:rPr>
        <w:t xml:space="preserve"> HCC:</w:t>
      </w:r>
      <w:r w:rsidR="002B1DEC" w:rsidRPr="00B3233C">
        <w:rPr>
          <w:rFonts w:ascii="Book Antiqua" w:eastAsia="Book Antiqua" w:hAnsi="Book Antiqua" w:cs="Book Antiqua"/>
          <w:kern w:val="36"/>
          <w:lang w:eastAsia="es-AR"/>
        </w:rPr>
        <w:t xml:space="preserve"> Hepatocellular carcinoma.</w:t>
      </w:r>
    </w:p>
    <w:p w14:paraId="4CC0417C" w14:textId="61A992DF" w:rsidR="00627481" w:rsidRPr="00B3233C" w:rsidRDefault="00627481" w:rsidP="00B3233C">
      <w:pPr>
        <w:spacing w:line="360" w:lineRule="auto"/>
        <w:jc w:val="both"/>
        <w:rPr>
          <w:rFonts w:ascii="Book Antiqua" w:hAnsi="Book Antiqua"/>
          <w:b/>
          <w:bCs/>
        </w:rPr>
      </w:pPr>
      <w:r w:rsidRPr="00B3233C">
        <w:rPr>
          <w:rFonts w:ascii="Book Antiqua" w:hAnsi="Book Antiqua"/>
        </w:rPr>
        <w:br w:type="page"/>
      </w:r>
      <w:r w:rsidRPr="00B3233C">
        <w:rPr>
          <w:rFonts w:ascii="Book Antiqua" w:eastAsia="Book Antiqua" w:hAnsi="Book Antiqua" w:cs="Book Antiqua"/>
          <w:b/>
          <w:bCs/>
          <w:kern w:val="36"/>
          <w:lang w:eastAsia="es-AR"/>
        </w:rPr>
        <w:lastRenderedPageBreak/>
        <w:t xml:space="preserve">Table 5 Hepatitis D virus </w:t>
      </w:r>
      <w:r w:rsidRPr="00B3233C">
        <w:rPr>
          <w:rFonts w:ascii="Book Antiqua" w:eastAsia="Book Antiqua" w:hAnsi="Book Antiqua" w:cs="Book Antiqua"/>
          <w:b/>
          <w:bCs/>
          <w:color w:val="111111"/>
          <w:kern w:val="36"/>
          <w:lang w:eastAsia="es-AR"/>
        </w:rPr>
        <w:t>highlights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8691"/>
      </w:tblGrid>
      <w:tr w:rsidR="00F150CC" w:rsidRPr="00B3233C" w14:paraId="531A06E9" w14:textId="77777777" w:rsidTr="004D5A1E">
        <w:trPr>
          <w:cantSplit/>
          <w:trHeight w:val="500"/>
        </w:trPr>
        <w:tc>
          <w:tcPr>
            <w:tcW w:w="675" w:type="dxa"/>
            <w:tcBorders>
              <w:top w:val="single" w:sz="4" w:space="0" w:color="auto"/>
              <w:bottom w:val="single" w:sz="4" w:space="0" w:color="auto"/>
            </w:tcBorders>
          </w:tcPr>
          <w:p w14:paraId="039A5DBE" w14:textId="77777777" w:rsidR="00F150CC" w:rsidRPr="00B3233C" w:rsidRDefault="00F150CC" w:rsidP="00B3233C">
            <w:pPr>
              <w:pStyle w:val="ListParagraph"/>
              <w:spacing w:after="0" w:line="360" w:lineRule="auto"/>
              <w:ind w:left="0" w:right="140"/>
              <w:jc w:val="both"/>
              <w:rPr>
                <w:rFonts w:ascii="Book Antiqua" w:eastAsia="Book Antiqua" w:hAnsi="Book Antiqua" w:cs="Book Antiqua"/>
                <w:b/>
                <w:bCs/>
                <w:kern w:val="36"/>
                <w:sz w:val="24"/>
                <w:szCs w:val="24"/>
                <w:lang w:val="en-US" w:eastAsia="es-AR"/>
              </w:rPr>
            </w:pPr>
          </w:p>
        </w:tc>
        <w:tc>
          <w:tcPr>
            <w:tcW w:w="8901" w:type="dxa"/>
            <w:tcBorders>
              <w:top w:val="single" w:sz="4" w:space="0" w:color="auto"/>
              <w:bottom w:val="single" w:sz="4" w:space="0" w:color="auto"/>
            </w:tcBorders>
          </w:tcPr>
          <w:p w14:paraId="069D1422" w14:textId="5C6E03F3" w:rsidR="00F150CC" w:rsidRPr="00B3233C" w:rsidRDefault="00F150CC" w:rsidP="00B3233C">
            <w:pPr>
              <w:pStyle w:val="ListParagraph"/>
              <w:spacing w:after="0" w:line="360" w:lineRule="auto"/>
              <w:ind w:left="0" w:right="140"/>
              <w:jc w:val="both"/>
              <w:rPr>
                <w:rFonts w:ascii="Book Antiqua" w:eastAsia="Book Antiqua" w:hAnsi="Book Antiqua" w:cs="Book Antiqua"/>
                <w:b/>
                <w:bCs/>
                <w:color w:val="111111"/>
                <w:kern w:val="36"/>
                <w:sz w:val="24"/>
                <w:szCs w:val="24"/>
                <w:lang w:val="en-US" w:eastAsia="es-AR"/>
              </w:rPr>
            </w:pPr>
            <w:r w:rsidRPr="00B3233C">
              <w:rPr>
                <w:rFonts w:ascii="Book Antiqua" w:eastAsia="Book Antiqua" w:hAnsi="Book Antiqua" w:cs="Book Antiqua"/>
                <w:b/>
                <w:bCs/>
                <w:kern w:val="36"/>
                <w:sz w:val="24"/>
                <w:szCs w:val="24"/>
                <w:lang w:val="en-US" w:eastAsia="es-AR"/>
              </w:rPr>
              <w:t>Hepatitis D virus</w:t>
            </w:r>
          </w:p>
        </w:tc>
      </w:tr>
      <w:tr w:rsidR="00F150CC" w:rsidRPr="00B3233C" w14:paraId="68B98191" w14:textId="77777777" w:rsidTr="00EF1A38">
        <w:trPr>
          <w:cantSplit/>
          <w:trHeight w:val="883"/>
        </w:trPr>
        <w:tc>
          <w:tcPr>
            <w:tcW w:w="675" w:type="dxa"/>
            <w:tcBorders>
              <w:top w:val="single" w:sz="4" w:space="0" w:color="auto"/>
            </w:tcBorders>
          </w:tcPr>
          <w:p w14:paraId="444DB79A" w14:textId="3C2F7CBD" w:rsidR="00F150CC" w:rsidRPr="00B3233C" w:rsidRDefault="00F150CC" w:rsidP="00B3233C">
            <w:pPr>
              <w:pStyle w:val="ListParagraph"/>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1</w:t>
            </w:r>
          </w:p>
        </w:tc>
        <w:tc>
          <w:tcPr>
            <w:tcW w:w="8901" w:type="dxa"/>
            <w:tcBorders>
              <w:top w:val="single" w:sz="4" w:space="0" w:color="auto"/>
            </w:tcBorders>
          </w:tcPr>
          <w:p w14:paraId="5EAB3267" w14:textId="431AF9CA" w:rsidR="00F150CC" w:rsidRPr="00B3233C" w:rsidRDefault="00F150CC" w:rsidP="00B3233C">
            <w:pPr>
              <w:pStyle w:val="ListParagraph"/>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The natural course and outcome of acute hepatitis D differ according to HBV and HDV co</w:t>
            </w:r>
            <w:r w:rsidR="005D5DBB" w:rsidRPr="00B3233C">
              <w:rPr>
                <w:rFonts w:ascii="Book Antiqua" w:eastAsia="SimSun" w:hAnsi="Book Antiqua" w:cs="SimSun"/>
                <w:bCs/>
                <w:color w:val="111111"/>
                <w:kern w:val="36"/>
                <w:sz w:val="24"/>
                <w:szCs w:val="24"/>
                <w:lang w:val="en-US" w:eastAsia="zh-CN"/>
              </w:rPr>
              <w:t>-</w:t>
            </w:r>
            <w:r w:rsidRPr="00B3233C">
              <w:rPr>
                <w:rFonts w:ascii="Book Antiqua" w:eastAsia="Book Antiqua" w:hAnsi="Book Antiqua" w:cs="Book Antiqua"/>
                <w:bCs/>
                <w:color w:val="111111"/>
                <w:kern w:val="36"/>
                <w:sz w:val="24"/>
                <w:szCs w:val="24"/>
                <w:lang w:val="en-US" w:eastAsia="es-AR"/>
              </w:rPr>
              <w:t>infection or superinfection</w:t>
            </w:r>
          </w:p>
        </w:tc>
      </w:tr>
      <w:tr w:rsidR="00F150CC" w:rsidRPr="00B3233C" w14:paraId="7FEF54DF" w14:textId="77777777" w:rsidTr="00EF1A38">
        <w:trPr>
          <w:cantSplit/>
          <w:trHeight w:val="738"/>
        </w:trPr>
        <w:tc>
          <w:tcPr>
            <w:tcW w:w="675" w:type="dxa"/>
          </w:tcPr>
          <w:p w14:paraId="59EC6E6C" w14:textId="5DF3EB99" w:rsidR="00F150CC" w:rsidRPr="00B3233C" w:rsidRDefault="004D5A1E" w:rsidP="00B3233C">
            <w:pPr>
              <w:pStyle w:val="ListParagraph"/>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2</w:t>
            </w:r>
          </w:p>
        </w:tc>
        <w:tc>
          <w:tcPr>
            <w:tcW w:w="8901" w:type="dxa"/>
          </w:tcPr>
          <w:p w14:paraId="5E550D62" w14:textId="5393F8B9" w:rsidR="00F150CC" w:rsidRPr="00B3233C" w:rsidRDefault="00F150CC" w:rsidP="00B3233C">
            <w:pPr>
              <w:pStyle w:val="ListParagraph"/>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HDV and HBV genotypes in addition to host factors influence the course of chronic hepatitis</w:t>
            </w:r>
          </w:p>
        </w:tc>
      </w:tr>
      <w:tr w:rsidR="00F150CC" w:rsidRPr="00B3233C" w14:paraId="7EAA0A13" w14:textId="77777777" w:rsidTr="00ED68E3">
        <w:trPr>
          <w:cantSplit/>
          <w:trHeight w:val="882"/>
        </w:trPr>
        <w:tc>
          <w:tcPr>
            <w:tcW w:w="675" w:type="dxa"/>
          </w:tcPr>
          <w:p w14:paraId="5AA95639" w14:textId="71A22BBD" w:rsidR="00F150CC" w:rsidRPr="00B3233C" w:rsidRDefault="004D5A1E" w:rsidP="00B3233C">
            <w:pPr>
              <w:pStyle w:val="ListParagraph"/>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3</w:t>
            </w:r>
          </w:p>
        </w:tc>
        <w:tc>
          <w:tcPr>
            <w:tcW w:w="8901" w:type="dxa"/>
          </w:tcPr>
          <w:p w14:paraId="2D5DB308" w14:textId="3599FA0D" w:rsidR="00F150CC" w:rsidRPr="00B3233C" w:rsidRDefault="00F150CC" w:rsidP="00B3233C">
            <w:pPr>
              <w:pStyle w:val="ListParagraph"/>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The implications on liver disease of HVD, HBV</w:t>
            </w:r>
            <w:r w:rsidR="00345BCA">
              <w:rPr>
                <w:rFonts w:ascii="Book Antiqua" w:eastAsia="Book Antiqua" w:hAnsi="Book Antiqua" w:cs="Book Antiqua"/>
                <w:bCs/>
                <w:color w:val="111111"/>
                <w:kern w:val="36"/>
                <w:sz w:val="24"/>
                <w:szCs w:val="24"/>
                <w:lang w:val="en-US" w:eastAsia="es-AR"/>
              </w:rPr>
              <w:t>,</w:t>
            </w:r>
            <w:r w:rsidRPr="00B3233C">
              <w:rPr>
                <w:rFonts w:ascii="Book Antiqua" w:eastAsia="Book Antiqua" w:hAnsi="Book Antiqua" w:cs="Book Antiqua"/>
                <w:bCs/>
                <w:color w:val="111111"/>
                <w:kern w:val="36"/>
                <w:sz w:val="24"/>
                <w:szCs w:val="24"/>
                <w:lang w:val="en-US" w:eastAsia="es-AR"/>
              </w:rPr>
              <w:t xml:space="preserve"> and innate immunity interplay remain to be understood</w:t>
            </w:r>
          </w:p>
        </w:tc>
      </w:tr>
      <w:tr w:rsidR="00F150CC" w:rsidRPr="00B3233C" w14:paraId="663EAD62" w14:textId="77777777" w:rsidTr="004D5A1E">
        <w:trPr>
          <w:cantSplit/>
          <w:trHeight w:val="1134"/>
        </w:trPr>
        <w:tc>
          <w:tcPr>
            <w:tcW w:w="675" w:type="dxa"/>
          </w:tcPr>
          <w:p w14:paraId="502A0431" w14:textId="7574E5B9" w:rsidR="00F150CC" w:rsidRPr="00B3233C" w:rsidRDefault="004D5A1E" w:rsidP="00B3233C">
            <w:pPr>
              <w:pStyle w:val="ListParagraph"/>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4</w:t>
            </w:r>
          </w:p>
        </w:tc>
        <w:tc>
          <w:tcPr>
            <w:tcW w:w="8901" w:type="dxa"/>
          </w:tcPr>
          <w:p w14:paraId="76EFBD50" w14:textId="553672D5" w:rsidR="00F150CC" w:rsidRPr="00B3233C" w:rsidRDefault="00F150CC" w:rsidP="00B3233C">
            <w:pPr>
              <w:pStyle w:val="ListParagraph"/>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Chronic setting leads to more severe hepatitis associated with higher rates of HCC and a faster progression to cirrhosis compared with HBV monoinfection. HDV pathologic changes are limited to the liver with histopathologic features that are not specific for it</w:t>
            </w:r>
          </w:p>
        </w:tc>
      </w:tr>
      <w:tr w:rsidR="00F150CC" w:rsidRPr="00B3233C" w14:paraId="62A668C2" w14:textId="77777777" w:rsidTr="004D5A1E">
        <w:trPr>
          <w:cantSplit/>
          <w:trHeight w:val="1134"/>
        </w:trPr>
        <w:tc>
          <w:tcPr>
            <w:tcW w:w="675" w:type="dxa"/>
          </w:tcPr>
          <w:p w14:paraId="4D7521CE" w14:textId="209DD1FC" w:rsidR="00F150CC" w:rsidRPr="00B3233C" w:rsidRDefault="004D5A1E" w:rsidP="00B3233C">
            <w:pPr>
              <w:pStyle w:val="ListParagraph"/>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5</w:t>
            </w:r>
          </w:p>
        </w:tc>
        <w:tc>
          <w:tcPr>
            <w:tcW w:w="8901" w:type="dxa"/>
          </w:tcPr>
          <w:p w14:paraId="219EC2DD" w14:textId="399931B3" w:rsidR="00F150CC" w:rsidRPr="00B3233C" w:rsidRDefault="00F150CC" w:rsidP="00B3233C">
            <w:pPr>
              <w:pStyle w:val="ListParagraph"/>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hAnsi="Book Antiqua"/>
                <w:color w:val="000000"/>
                <w:sz w:val="24"/>
                <w:szCs w:val="24"/>
                <w:lang w:val="en-US"/>
              </w:rPr>
              <w:t>HDV remains difficult to treat with the current available therapies, and although, several promising new therapies have been described treatment is still the greatest challenge in HDV infection</w:t>
            </w:r>
          </w:p>
        </w:tc>
      </w:tr>
    </w:tbl>
    <w:p w14:paraId="115CFCC8" w14:textId="4CA22D8A" w:rsidR="00C02CB5" w:rsidRPr="00B3233C" w:rsidRDefault="006A5BB2" w:rsidP="00B3233C">
      <w:pPr>
        <w:spacing w:line="360" w:lineRule="auto"/>
        <w:jc w:val="both"/>
        <w:rPr>
          <w:rFonts w:ascii="Book Antiqua" w:eastAsia="Book Antiqua" w:hAnsi="Book Antiqua" w:cs="Book Antiqua"/>
          <w:kern w:val="36"/>
          <w:lang w:val="pt-BR" w:eastAsia="es-AR"/>
        </w:rPr>
      </w:pPr>
      <w:r w:rsidRPr="00B3233C">
        <w:rPr>
          <w:rFonts w:ascii="Book Antiqua" w:hAnsi="Book Antiqua"/>
          <w:lang w:val="pt-BR" w:eastAsia="zh-CN"/>
        </w:rPr>
        <w:t xml:space="preserve">HDV: </w:t>
      </w:r>
      <w:r w:rsidRPr="00B3233C">
        <w:rPr>
          <w:rFonts w:ascii="Book Antiqua" w:eastAsia="Book Antiqua" w:hAnsi="Book Antiqua" w:cs="Book Antiqua"/>
          <w:kern w:val="36"/>
          <w:lang w:val="pt-BR" w:eastAsia="es-AR"/>
        </w:rPr>
        <w:t>Hepatitis D virus</w:t>
      </w:r>
      <w:r w:rsidRPr="00B3233C">
        <w:rPr>
          <w:rFonts w:ascii="Book Antiqua" w:hAnsi="Book Antiqua"/>
          <w:lang w:val="pt-BR" w:eastAsia="zh-CN"/>
        </w:rPr>
        <w:t xml:space="preserve">; </w:t>
      </w:r>
      <w:r w:rsidRPr="00B3233C">
        <w:rPr>
          <w:rFonts w:ascii="Book Antiqua" w:eastAsia="Book Antiqua" w:hAnsi="Book Antiqua" w:cs="Book Antiqua"/>
          <w:color w:val="111111"/>
          <w:kern w:val="36"/>
          <w:lang w:val="pt-BR" w:eastAsia="es-AR"/>
        </w:rPr>
        <w:t xml:space="preserve">HBV: </w:t>
      </w:r>
      <w:r w:rsidRPr="00B3233C">
        <w:rPr>
          <w:rFonts w:ascii="Book Antiqua" w:eastAsia="Book Antiqua" w:hAnsi="Book Antiqua" w:cs="Book Antiqua"/>
          <w:kern w:val="36"/>
          <w:lang w:val="pt-BR" w:eastAsia="es-AR"/>
        </w:rPr>
        <w:t>Hepatitis B virus</w:t>
      </w:r>
      <w:r w:rsidR="002B1DEC" w:rsidRPr="00B3233C">
        <w:rPr>
          <w:rFonts w:ascii="Book Antiqua" w:eastAsia="Book Antiqua" w:hAnsi="Book Antiqua" w:cs="Book Antiqua"/>
          <w:color w:val="111111"/>
          <w:kern w:val="36"/>
          <w:lang w:val="pt-BR" w:eastAsia="es-AR"/>
        </w:rPr>
        <w:t>; HCC:</w:t>
      </w:r>
      <w:r w:rsidR="002B1DEC" w:rsidRPr="00B3233C">
        <w:rPr>
          <w:rFonts w:ascii="Book Antiqua" w:eastAsia="Book Antiqua" w:hAnsi="Book Antiqua" w:cs="Book Antiqua"/>
          <w:kern w:val="36"/>
          <w:lang w:val="pt-BR" w:eastAsia="es-AR"/>
        </w:rPr>
        <w:t xml:space="preserve"> Hepatocellular carcinoma.</w:t>
      </w:r>
    </w:p>
    <w:p w14:paraId="6E976A2E" w14:textId="39508C49" w:rsidR="00C02CB5" w:rsidRPr="00B3233C" w:rsidRDefault="00C02CB5" w:rsidP="00B3233C">
      <w:pPr>
        <w:spacing w:line="360" w:lineRule="auto"/>
        <w:jc w:val="both"/>
        <w:rPr>
          <w:rFonts w:ascii="Book Antiqua" w:hAnsi="Book Antiqua"/>
          <w:b/>
          <w:bCs/>
        </w:rPr>
      </w:pPr>
      <w:r w:rsidRPr="00B3233C">
        <w:rPr>
          <w:rFonts w:ascii="Book Antiqua" w:hAnsi="Book Antiqua"/>
          <w:lang w:val="pt-BR"/>
        </w:rPr>
        <w:br w:type="page"/>
      </w:r>
      <w:r w:rsidRPr="00B3233C">
        <w:rPr>
          <w:rFonts w:ascii="Book Antiqua" w:eastAsia="Book Antiqua" w:hAnsi="Book Antiqua" w:cs="Book Antiqua"/>
          <w:b/>
          <w:bCs/>
          <w:kern w:val="36"/>
          <w:lang w:eastAsia="es-AR"/>
        </w:rPr>
        <w:lastRenderedPageBreak/>
        <w:t xml:space="preserve">Table 6 Hepatitis E virus </w:t>
      </w:r>
      <w:r w:rsidRPr="00B3233C">
        <w:rPr>
          <w:rFonts w:ascii="Book Antiqua" w:eastAsia="Book Antiqua" w:hAnsi="Book Antiqua" w:cs="Book Antiqua"/>
          <w:b/>
          <w:bCs/>
          <w:color w:val="111111"/>
          <w:kern w:val="36"/>
          <w:lang w:eastAsia="es-AR"/>
        </w:rPr>
        <w:t>highlights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8553"/>
      </w:tblGrid>
      <w:tr w:rsidR="00ED68E3" w:rsidRPr="00B3233C" w14:paraId="1516226B" w14:textId="77777777" w:rsidTr="00CD61CD">
        <w:trPr>
          <w:cantSplit/>
          <w:trHeight w:val="500"/>
        </w:trPr>
        <w:tc>
          <w:tcPr>
            <w:tcW w:w="817" w:type="dxa"/>
            <w:tcBorders>
              <w:top w:val="single" w:sz="4" w:space="0" w:color="auto"/>
              <w:bottom w:val="single" w:sz="4" w:space="0" w:color="auto"/>
            </w:tcBorders>
          </w:tcPr>
          <w:p w14:paraId="04584D09" w14:textId="77777777" w:rsidR="00ED68E3" w:rsidRPr="00B3233C" w:rsidRDefault="00ED68E3" w:rsidP="00B3233C">
            <w:pPr>
              <w:pStyle w:val="ListParagraph"/>
              <w:spacing w:after="0" w:line="360" w:lineRule="auto"/>
              <w:ind w:left="0" w:right="140"/>
              <w:jc w:val="both"/>
              <w:rPr>
                <w:rFonts w:ascii="Book Antiqua" w:eastAsia="Book Antiqua" w:hAnsi="Book Antiqua" w:cs="Book Antiqua"/>
                <w:b/>
                <w:bCs/>
                <w:kern w:val="36"/>
                <w:sz w:val="24"/>
                <w:szCs w:val="24"/>
                <w:lang w:val="en-US" w:eastAsia="es-AR"/>
              </w:rPr>
            </w:pPr>
          </w:p>
        </w:tc>
        <w:tc>
          <w:tcPr>
            <w:tcW w:w="8759" w:type="dxa"/>
            <w:tcBorders>
              <w:top w:val="single" w:sz="4" w:space="0" w:color="auto"/>
              <w:bottom w:val="single" w:sz="4" w:space="0" w:color="auto"/>
            </w:tcBorders>
          </w:tcPr>
          <w:p w14:paraId="41D14A24" w14:textId="4378977C" w:rsidR="00ED68E3" w:rsidRPr="00B3233C" w:rsidRDefault="00ED68E3" w:rsidP="00B3233C">
            <w:pPr>
              <w:pStyle w:val="ListParagraph"/>
              <w:spacing w:after="0" w:line="360" w:lineRule="auto"/>
              <w:ind w:left="0" w:right="140"/>
              <w:jc w:val="both"/>
              <w:rPr>
                <w:rFonts w:ascii="Book Antiqua" w:eastAsia="Book Antiqua" w:hAnsi="Book Antiqua" w:cs="Book Antiqua"/>
                <w:b/>
                <w:bCs/>
                <w:color w:val="111111"/>
                <w:kern w:val="36"/>
                <w:sz w:val="24"/>
                <w:szCs w:val="24"/>
                <w:lang w:val="en-US" w:eastAsia="es-AR"/>
              </w:rPr>
            </w:pPr>
            <w:r w:rsidRPr="00B3233C">
              <w:rPr>
                <w:rFonts w:ascii="Book Antiqua" w:eastAsia="Book Antiqua" w:hAnsi="Book Antiqua" w:cs="Book Antiqua"/>
                <w:b/>
                <w:bCs/>
                <w:kern w:val="36"/>
                <w:sz w:val="24"/>
                <w:szCs w:val="24"/>
                <w:lang w:val="en-US" w:eastAsia="es-AR"/>
              </w:rPr>
              <w:t>Hepatitis E virus</w:t>
            </w:r>
          </w:p>
        </w:tc>
      </w:tr>
      <w:tr w:rsidR="00ED68E3" w:rsidRPr="00B3233C" w14:paraId="31741228" w14:textId="77777777" w:rsidTr="00CD61CD">
        <w:trPr>
          <w:cantSplit/>
          <w:trHeight w:val="1134"/>
        </w:trPr>
        <w:tc>
          <w:tcPr>
            <w:tcW w:w="817" w:type="dxa"/>
            <w:tcBorders>
              <w:top w:val="single" w:sz="4" w:space="0" w:color="auto"/>
            </w:tcBorders>
          </w:tcPr>
          <w:p w14:paraId="149D8684" w14:textId="6EFA9F13" w:rsidR="00ED68E3" w:rsidRPr="00B3233C" w:rsidRDefault="00ED68E3" w:rsidP="00B3233C">
            <w:pPr>
              <w:pStyle w:val="ListParagraph"/>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1</w:t>
            </w:r>
          </w:p>
        </w:tc>
        <w:tc>
          <w:tcPr>
            <w:tcW w:w="8759" w:type="dxa"/>
            <w:tcBorders>
              <w:top w:val="single" w:sz="4" w:space="0" w:color="auto"/>
            </w:tcBorders>
          </w:tcPr>
          <w:p w14:paraId="55BC3CC4" w14:textId="4E3E480A" w:rsidR="00ED68E3" w:rsidRPr="00B3233C" w:rsidRDefault="00ED68E3" w:rsidP="00B3233C">
            <w:pPr>
              <w:pStyle w:val="ListParagraph"/>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HEV is transmitted by the fecal-oral route (involving contaminated waters) and also as a zoonosis</w:t>
            </w:r>
          </w:p>
        </w:tc>
      </w:tr>
      <w:tr w:rsidR="00ED68E3" w:rsidRPr="00B3233C" w14:paraId="7F314861" w14:textId="77777777" w:rsidTr="00CD61CD">
        <w:trPr>
          <w:cantSplit/>
          <w:trHeight w:val="1134"/>
        </w:trPr>
        <w:tc>
          <w:tcPr>
            <w:tcW w:w="817" w:type="dxa"/>
          </w:tcPr>
          <w:p w14:paraId="6E64D6EF" w14:textId="465E8930" w:rsidR="00ED68E3" w:rsidRPr="00B3233C" w:rsidRDefault="00ED68E3" w:rsidP="00B3233C">
            <w:pPr>
              <w:pStyle w:val="ListParagraph"/>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2</w:t>
            </w:r>
          </w:p>
        </w:tc>
        <w:tc>
          <w:tcPr>
            <w:tcW w:w="8759" w:type="dxa"/>
          </w:tcPr>
          <w:p w14:paraId="2D966F1C" w14:textId="2CFF03B7" w:rsidR="00ED68E3" w:rsidRPr="00B3233C" w:rsidRDefault="00ED68E3" w:rsidP="00B3233C">
            <w:pPr>
              <w:pStyle w:val="ListParagraph"/>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In the last years, many studies have focused on HEV detection in environmental and food matrices, and blood products as alternative sources of infection</w:t>
            </w:r>
          </w:p>
        </w:tc>
      </w:tr>
      <w:tr w:rsidR="00ED68E3" w:rsidRPr="00B3233C" w14:paraId="02FF9A1A" w14:textId="77777777" w:rsidTr="00CD61CD">
        <w:trPr>
          <w:cantSplit/>
          <w:trHeight w:val="1134"/>
        </w:trPr>
        <w:tc>
          <w:tcPr>
            <w:tcW w:w="817" w:type="dxa"/>
          </w:tcPr>
          <w:p w14:paraId="6205D9DE" w14:textId="33C1E34F" w:rsidR="00ED68E3" w:rsidRPr="00B3233C" w:rsidRDefault="00ED68E3" w:rsidP="00B3233C">
            <w:pPr>
              <w:pStyle w:val="ListParagraph"/>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3</w:t>
            </w:r>
          </w:p>
        </w:tc>
        <w:tc>
          <w:tcPr>
            <w:tcW w:w="8759" w:type="dxa"/>
          </w:tcPr>
          <w:p w14:paraId="1583F94C" w14:textId="5D0250F5" w:rsidR="00ED68E3" w:rsidRPr="00B3233C" w:rsidRDefault="00ED68E3" w:rsidP="00B3233C">
            <w:pPr>
              <w:pStyle w:val="ListParagraph"/>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A new etiological agent of human hepatitis E, Orthohepevirus C, previously known to infect rats, has been recently described</w:t>
            </w:r>
          </w:p>
        </w:tc>
      </w:tr>
      <w:tr w:rsidR="00ED68E3" w:rsidRPr="00B3233C" w14:paraId="65022C68" w14:textId="77777777" w:rsidTr="00CD61CD">
        <w:trPr>
          <w:cantSplit/>
          <w:trHeight w:val="1134"/>
        </w:trPr>
        <w:tc>
          <w:tcPr>
            <w:tcW w:w="817" w:type="dxa"/>
          </w:tcPr>
          <w:p w14:paraId="677ED6DE" w14:textId="303A249E" w:rsidR="00ED68E3" w:rsidRPr="00B3233C" w:rsidRDefault="00ED68E3" w:rsidP="00B3233C">
            <w:pPr>
              <w:pStyle w:val="ListParagraph"/>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4</w:t>
            </w:r>
          </w:p>
        </w:tc>
        <w:tc>
          <w:tcPr>
            <w:tcW w:w="8759" w:type="dxa"/>
          </w:tcPr>
          <w:p w14:paraId="0805E3D6" w14:textId="69D07DA2" w:rsidR="00ED68E3" w:rsidRPr="00B3233C" w:rsidRDefault="00ED68E3" w:rsidP="00B3233C">
            <w:pPr>
              <w:pStyle w:val="ListParagraph"/>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Although most cases of HEV infection produce acute hepatitis, chronic infections seem to be an increasing problem, particularly in Europe</w:t>
            </w:r>
          </w:p>
        </w:tc>
      </w:tr>
      <w:tr w:rsidR="00ED68E3" w:rsidRPr="00B3233C" w14:paraId="6E3C1417" w14:textId="77777777" w:rsidTr="00CD61CD">
        <w:trPr>
          <w:cantSplit/>
          <w:trHeight w:val="1134"/>
        </w:trPr>
        <w:tc>
          <w:tcPr>
            <w:tcW w:w="817" w:type="dxa"/>
          </w:tcPr>
          <w:p w14:paraId="146250ED" w14:textId="419B8FD9" w:rsidR="00ED68E3" w:rsidRPr="00B3233C" w:rsidRDefault="00ED68E3" w:rsidP="00B3233C">
            <w:pPr>
              <w:pStyle w:val="ListParagraph"/>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5</w:t>
            </w:r>
          </w:p>
        </w:tc>
        <w:tc>
          <w:tcPr>
            <w:tcW w:w="8759" w:type="dxa"/>
          </w:tcPr>
          <w:p w14:paraId="1AC76360" w14:textId="65862262" w:rsidR="00ED68E3" w:rsidRPr="00B3233C" w:rsidRDefault="00ED68E3" w:rsidP="00B3233C">
            <w:pPr>
              <w:pStyle w:val="ListParagraph"/>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Complications and extrahepatic manifestations are also increasingly recognized</w:t>
            </w:r>
          </w:p>
        </w:tc>
      </w:tr>
      <w:tr w:rsidR="00ED68E3" w:rsidRPr="00B3233C" w14:paraId="359DDFEE" w14:textId="77777777" w:rsidTr="00CD61CD">
        <w:trPr>
          <w:cantSplit/>
          <w:trHeight w:val="1134"/>
        </w:trPr>
        <w:tc>
          <w:tcPr>
            <w:tcW w:w="817" w:type="dxa"/>
          </w:tcPr>
          <w:p w14:paraId="2BC0F7EB" w14:textId="07EA587E" w:rsidR="00ED68E3" w:rsidRPr="00B3233C" w:rsidRDefault="00ED68E3" w:rsidP="00B3233C">
            <w:pPr>
              <w:pStyle w:val="ListParagraph"/>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6</w:t>
            </w:r>
          </w:p>
        </w:tc>
        <w:tc>
          <w:tcPr>
            <w:tcW w:w="8759" w:type="dxa"/>
          </w:tcPr>
          <w:p w14:paraId="24F3BCC7" w14:textId="5D71D445" w:rsidR="00ED68E3" w:rsidRPr="00B3233C" w:rsidRDefault="00ED68E3" w:rsidP="00B3233C">
            <w:pPr>
              <w:pStyle w:val="ListParagraph"/>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Only one vaccine for HEV has been licensed in China, with little known data, which limits its use</w:t>
            </w:r>
          </w:p>
        </w:tc>
      </w:tr>
    </w:tbl>
    <w:p w14:paraId="47AECE46" w14:textId="2DE5D655" w:rsidR="008D13B2" w:rsidRPr="00B3233C" w:rsidRDefault="00D132A0" w:rsidP="00B3233C">
      <w:pPr>
        <w:spacing w:line="360" w:lineRule="auto"/>
        <w:jc w:val="both"/>
        <w:rPr>
          <w:rFonts w:ascii="Book Antiqua" w:hAnsi="Book Antiqua"/>
          <w:lang w:eastAsia="zh-CN"/>
        </w:rPr>
      </w:pPr>
      <w:r w:rsidRPr="00B3233C">
        <w:rPr>
          <w:rFonts w:ascii="Book Antiqua" w:hAnsi="Book Antiqua"/>
          <w:lang w:eastAsia="zh-CN"/>
        </w:rPr>
        <w:t xml:space="preserve">HEV: </w:t>
      </w:r>
      <w:r w:rsidRPr="00B3233C">
        <w:rPr>
          <w:rFonts w:ascii="Book Antiqua" w:eastAsia="Book Antiqua" w:hAnsi="Book Antiqua" w:cs="Book Antiqua"/>
          <w:kern w:val="36"/>
          <w:lang w:eastAsia="es-AR"/>
        </w:rPr>
        <w:t>Hepatitis E virus</w:t>
      </w:r>
      <w:r w:rsidRPr="00B3233C">
        <w:rPr>
          <w:rFonts w:ascii="Book Antiqua" w:hAnsi="Book Antiqua"/>
          <w:lang w:eastAsia="zh-CN"/>
        </w:rPr>
        <w:t>.</w:t>
      </w:r>
    </w:p>
    <w:sectPr w:rsidR="008D13B2" w:rsidRPr="00B3233C" w:rsidSect="006274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DAE41" w14:textId="77777777" w:rsidR="004D6E66" w:rsidRDefault="004D6E66" w:rsidP="00856205">
      <w:r>
        <w:separator/>
      </w:r>
    </w:p>
  </w:endnote>
  <w:endnote w:type="continuationSeparator" w:id="0">
    <w:p w14:paraId="7297BC54" w14:textId="77777777" w:rsidR="004D6E66" w:rsidRDefault="004D6E66" w:rsidP="0085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231091634"/>
      <w:docPartObj>
        <w:docPartGallery w:val="Page Numbers (Bottom of Page)"/>
        <w:docPartUnique/>
      </w:docPartObj>
    </w:sdtPr>
    <w:sdtEndPr>
      <w:rPr>
        <w:noProof/>
      </w:rPr>
    </w:sdtEndPr>
    <w:sdtContent>
      <w:p w14:paraId="69124184" w14:textId="2DEE7FB0" w:rsidR="00FB420A" w:rsidRPr="00FB420A" w:rsidRDefault="00FB420A">
        <w:pPr>
          <w:pStyle w:val="Footer"/>
          <w:jc w:val="right"/>
          <w:rPr>
            <w:rFonts w:ascii="Book Antiqua" w:hAnsi="Book Antiqua"/>
            <w:sz w:val="24"/>
            <w:szCs w:val="24"/>
          </w:rPr>
        </w:pPr>
        <w:r w:rsidRPr="00FB420A">
          <w:rPr>
            <w:rFonts w:ascii="Book Antiqua" w:hAnsi="Book Antiqua"/>
            <w:sz w:val="24"/>
            <w:szCs w:val="24"/>
          </w:rPr>
          <w:fldChar w:fldCharType="begin"/>
        </w:r>
        <w:r w:rsidRPr="00FB420A">
          <w:rPr>
            <w:rFonts w:ascii="Book Antiqua" w:hAnsi="Book Antiqua"/>
            <w:sz w:val="24"/>
            <w:szCs w:val="24"/>
          </w:rPr>
          <w:instrText xml:space="preserve"> PAGE   \* MERGEFORMAT </w:instrText>
        </w:r>
        <w:r w:rsidRPr="00FB420A">
          <w:rPr>
            <w:rFonts w:ascii="Book Antiqua" w:hAnsi="Book Antiqua"/>
            <w:sz w:val="24"/>
            <w:szCs w:val="24"/>
          </w:rPr>
          <w:fldChar w:fldCharType="separate"/>
        </w:r>
        <w:r w:rsidRPr="00FB420A">
          <w:rPr>
            <w:rFonts w:ascii="Book Antiqua" w:hAnsi="Book Antiqua"/>
            <w:noProof/>
            <w:sz w:val="24"/>
            <w:szCs w:val="24"/>
          </w:rPr>
          <w:t>2</w:t>
        </w:r>
        <w:r w:rsidRPr="00FB420A">
          <w:rPr>
            <w:rFonts w:ascii="Book Antiqua" w:hAnsi="Book Antiqua"/>
            <w:noProof/>
            <w:sz w:val="24"/>
            <w:szCs w:val="24"/>
          </w:rPr>
          <w:fldChar w:fldCharType="end"/>
        </w:r>
        <w:r w:rsidRPr="00FB420A">
          <w:rPr>
            <w:rFonts w:ascii="Book Antiqua" w:hAnsi="Book Antiqua"/>
            <w:noProof/>
            <w:sz w:val="24"/>
            <w:szCs w:val="24"/>
          </w:rPr>
          <w:t xml:space="preserve"> / </w:t>
        </w:r>
        <w:r w:rsidR="008D3988">
          <w:rPr>
            <w:rFonts w:ascii="Book Antiqua" w:hAnsi="Book Antiqua"/>
            <w:noProof/>
            <w:sz w:val="24"/>
            <w:szCs w:val="24"/>
          </w:rPr>
          <w:t>6</w:t>
        </w:r>
        <w:r w:rsidR="00FB0344">
          <w:rPr>
            <w:rFonts w:ascii="Book Antiqua" w:hAnsi="Book Antiqua"/>
            <w:noProof/>
            <w:sz w:val="24"/>
            <w:szCs w:val="24"/>
          </w:rPr>
          <w:t>8</w:t>
        </w:r>
      </w:p>
    </w:sdtContent>
  </w:sdt>
  <w:p w14:paraId="291ADB94" w14:textId="77777777" w:rsidR="00856205" w:rsidRPr="00856205" w:rsidRDefault="00856205" w:rsidP="00856205">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223FD" w14:textId="77777777" w:rsidR="004D6E66" w:rsidRDefault="004D6E66" w:rsidP="00856205">
      <w:r>
        <w:separator/>
      </w:r>
    </w:p>
  </w:footnote>
  <w:footnote w:type="continuationSeparator" w:id="0">
    <w:p w14:paraId="213C8A04" w14:textId="77777777" w:rsidR="004D6E66" w:rsidRDefault="004D6E66" w:rsidP="00856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400BD"/>
    <w:multiLevelType w:val="hybridMultilevel"/>
    <w:tmpl w:val="EE34FC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0A7"/>
    <w:rsid w:val="000636E5"/>
    <w:rsid w:val="00092ACE"/>
    <w:rsid w:val="001072F2"/>
    <w:rsid w:val="00112154"/>
    <w:rsid w:val="00115AC8"/>
    <w:rsid w:val="001420B5"/>
    <w:rsid w:val="00197A47"/>
    <w:rsid w:val="001D284B"/>
    <w:rsid w:val="0020474A"/>
    <w:rsid w:val="0022085C"/>
    <w:rsid w:val="0022264C"/>
    <w:rsid w:val="00255FE8"/>
    <w:rsid w:val="00291E5F"/>
    <w:rsid w:val="002B0827"/>
    <w:rsid w:val="002B1DEC"/>
    <w:rsid w:val="002D6FAE"/>
    <w:rsid w:val="00312DED"/>
    <w:rsid w:val="0032445C"/>
    <w:rsid w:val="00345BCA"/>
    <w:rsid w:val="00353DED"/>
    <w:rsid w:val="00371EB4"/>
    <w:rsid w:val="003A227D"/>
    <w:rsid w:val="003E2F62"/>
    <w:rsid w:val="003E30CD"/>
    <w:rsid w:val="004075B3"/>
    <w:rsid w:val="00410EC5"/>
    <w:rsid w:val="00425FBC"/>
    <w:rsid w:val="004444B2"/>
    <w:rsid w:val="00444A15"/>
    <w:rsid w:val="00445BFA"/>
    <w:rsid w:val="0047181A"/>
    <w:rsid w:val="004D5A1E"/>
    <w:rsid w:val="004D6E66"/>
    <w:rsid w:val="004E2A9D"/>
    <w:rsid w:val="004F5C51"/>
    <w:rsid w:val="00527907"/>
    <w:rsid w:val="005508D4"/>
    <w:rsid w:val="00557DEE"/>
    <w:rsid w:val="00593569"/>
    <w:rsid w:val="005A40F6"/>
    <w:rsid w:val="005D19B9"/>
    <w:rsid w:val="005D5DBB"/>
    <w:rsid w:val="005E7B4D"/>
    <w:rsid w:val="00610745"/>
    <w:rsid w:val="00627481"/>
    <w:rsid w:val="00637234"/>
    <w:rsid w:val="00695BB1"/>
    <w:rsid w:val="006A5BB2"/>
    <w:rsid w:val="006D0665"/>
    <w:rsid w:val="00706CE4"/>
    <w:rsid w:val="007215C9"/>
    <w:rsid w:val="00757828"/>
    <w:rsid w:val="007900B1"/>
    <w:rsid w:val="00795123"/>
    <w:rsid w:val="007B240B"/>
    <w:rsid w:val="00801F1C"/>
    <w:rsid w:val="00804BD4"/>
    <w:rsid w:val="00830E4B"/>
    <w:rsid w:val="00851303"/>
    <w:rsid w:val="00856205"/>
    <w:rsid w:val="008869AC"/>
    <w:rsid w:val="0089701B"/>
    <w:rsid w:val="008D13B2"/>
    <w:rsid w:val="008D3988"/>
    <w:rsid w:val="008F31DD"/>
    <w:rsid w:val="009132E5"/>
    <w:rsid w:val="00933999"/>
    <w:rsid w:val="009357B9"/>
    <w:rsid w:val="00962DF6"/>
    <w:rsid w:val="009B4E2A"/>
    <w:rsid w:val="009C084D"/>
    <w:rsid w:val="00A23A40"/>
    <w:rsid w:val="00A302AE"/>
    <w:rsid w:val="00A312BF"/>
    <w:rsid w:val="00A40921"/>
    <w:rsid w:val="00A42BD1"/>
    <w:rsid w:val="00A5279C"/>
    <w:rsid w:val="00A67ACC"/>
    <w:rsid w:val="00A74057"/>
    <w:rsid w:val="00A77B3E"/>
    <w:rsid w:val="00AA1648"/>
    <w:rsid w:val="00AB0ADB"/>
    <w:rsid w:val="00AC23B8"/>
    <w:rsid w:val="00B01DFF"/>
    <w:rsid w:val="00B059D9"/>
    <w:rsid w:val="00B3233C"/>
    <w:rsid w:val="00B80582"/>
    <w:rsid w:val="00BA7E33"/>
    <w:rsid w:val="00BE098C"/>
    <w:rsid w:val="00BE6CE8"/>
    <w:rsid w:val="00C02CB5"/>
    <w:rsid w:val="00C421C6"/>
    <w:rsid w:val="00C63EB2"/>
    <w:rsid w:val="00C807B0"/>
    <w:rsid w:val="00C91E45"/>
    <w:rsid w:val="00C96AE3"/>
    <w:rsid w:val="00CA2A55"/>
    <w:rsid w:val="00CD61CD"/>
    <w:rsid w:val="00CF1AB9"/>
    <w:rsid w:val="00D03A88"/>
    <w:rsid w:val="00D0545A"/>
    <w:rsid w:val="00D132A0"/>
    <w:rsid w:val="00D36323"/>
    <w:rsid w:val="00D37141"/>
    <w:rsid w:val="00D43160"/>
    <w:rsid w:val="00D86CC7"/>
    <w:rsid w:val="00DA1F33"/>
    <w:rsid w:val="00DA2F34"/>
    <w:rsid w:val="00DB7CD2"/>
    <w:rsid w:val="00DC1B17"/>
    <w:rsid w:val="00DE45A8"/>
    <w:rsid w:val="00DF05CA"/>
    <w:rsid w:val="00DF1D43"/>
    <w:rsid w:val="00E37092"/>
    <w:rsid w:val="00E37F16"/>
    <w:rsid w:val="00E460A8"/>
    <w:rsid w:val="00E9317C"/>
    <w:rsid w:val="00ED68E3"/>
    <w:rsid w:val="00EF1A38"/>
    <w:rsid w:val="00F150CC"/>
    <w:rsid w:val="00F603FB"/>
    <w:rsid w:val="00FA3627"/>
    <w:rsid w:val="00FB0344"/>
    <w:rsid w:val="00FB420A"/>
    <w:rsid w:val="00FD00F8"/>
    <w:rsid w:val="00FD0804"/>
    <w:rsid w:val="00FF1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B97D7"/>
  <w15:docId w15:val="{D7C8E772-298F-4A42-83B2-B54518AA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5620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56205"/>
    <w:rPr>
      <w:sz w:val="18"/>
      <w:szCs w:val="18"/>
    </w:rPr>
  </w:style>
  <w:style w:type="paragraph" w:styleId="Footer">
    <w:name w:val="footer"/>
    <w:basedOn w:val="Normal"/>
    <w:link w:val="FooterChar"/>
    <w:uiPriority w:val="99"/>
    <w:unhideWhenUsed/>
    <w:rsid w:val="0085620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56205"/>
    <w:rPr>
      <w:sz w:val="18"/>
      <w:szCs w:val="18"/>
    </w:rPr>
  </w:style>
  <w:style w:type="paragraph" w:styleId="ListParagraph">
    <w:name w:val="List Paragraph"/>
    <w:basedOn w:val="Normal"/>
    <w:uiPriority w:val="34"/>
    <w:qFormat/>
    <w:rsid w:val="00627481"/>
    <w:pPr>
      <w:spacing w:after="160" w:line="259" w:lineRule="auto"/>
      <w:ind w:left="720"/>
      <w:contextualSpacing/>
    </w:pPr>
    <w:rPr>
      <w:rFonts w:asciiTheme="minorHAnsi" w:hAnsiTheme="minorHAnsi" w:cstheme="minorBidi"/>
      <w:sz w:val="22"/>
      <w:szCs w:val="22"/>
      <w:lang w:val="es-AR"/>
    </w:rPr>
  </w:style>
  <w:style w:type="table" w:styleId="TableGrid">
    <w:name w:val="Table Grid"/>
    <w:basedOn w:val="TableNormal"/>
    <w:uiPriority w:val="39"/>
    <w:rsid w:val="00627481"/>
    <w:rPr>
      <w:rFonts w:asciiTheme="minorHAnsi" w:hAnsiTheme="minorHAnsi" w:cstheme="minorBidi"/>
      <w:sz w:val="22"/>
      <w:szCs w:val="22"/>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97A47"/>
    <w:rPr>
      <w:sz w:val="16"/>
      <w:szCs w:val="16"/>
    </w:rPr>
  </w:style>
  <w:style w:type="paragraph" w:styleId="CommentText">
    <w:name w:val="annotation text"/>
    <w:basedOn w:val="Normal"/>
    <w:link w:val="CommentTextChar"/>
    <w:semiHidden/>
    <w:unhideWhenUsed/>
    <w:rsid w:val="00197A47"/>
    <w:rPr>
      <w:sz w:val="20"/>
      <w:szCs w:val="20"/>
    </w:rPr>
  </w:style>
  <w:style w:type="character" w:customStyle="1" w:styleId="CommentTextChar">
    <w:name w:val="Comment Text Char"/>
    <w:basedOn w:val="DefaultParagraphFont"/>
    <w:link w:val="CommentText"/>
    <w:semiHidden/>
    <w:rsid w:val="00197A47"/>
  </w:style>
  <w:style w:type="paragraph" w:styleId="CommentSubject">
    <w:name w:val="annotation subject"/>
    <w:basedOn w:val="CommentText"/>
    <w:next w:val="CommentText"/>
    <w:link w:val="CommentSubjectChar"/>
    <w:semiHidden/>
    <w:unhideWhenUsed/>
    <w:rsid w:val="00197A47"/>
    <w:rPr>
      <w:b/>
      <w:bCs/>
    </w:rPr>
  </w:style>
  <w:style w:type="character" w:customStyle="1" w:styleId="CommentSubjectChar">
    <w:name w:val="Comment Subject Char"/>
    <w:basedOn w:val="CommentTextChar"/>
    <w:link w:val="CommentSubject"/>
    <w:semiHidden/>
    <w:rsid w:val="00197A47"/>
    <w:rPr>
      <w:b/>
      <w:bCs/>
    </w:rPr>
  </w:style>
  <w:style w:type="character" w:customStyle="1" w:styleId="fontstyle01">
    <w:name w:val="fontstyle01"/>
    <w:basedOn w:val="DefaultParagraphFont"/>
    <w:rsid w:val="004E2A9D"/>
    <w:rPr>
      <w:rFonts w:ascii="Book Antiqua" w:hAnsi="Book Antiqu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22150</Words>
  <Characters>126261</Characters>
  <Application>Microsoft Office Word</Application>
  <DocSecurity>0</DocSecurity>
  <Lines>1052</Lines>
  <Paragraphs>296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Donna Fox</cp:lastModifiedBy>
  <cp:revision>2</cp:revision>
  <dcterms:created xsi:type="dcterms:W3CDTF">2021-06-21T01:46:00Z</dcterms:created>
  <dcterms:modified xsi:type="dcterms:W3CDTF">2021-06-21T01:46:00Z</dcterms:modified>
</cp:coreProperties>
</file>