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AC2D"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Name of Journal: </w:t>
      </w:r>
      <w:r w:rsidRPr="00E620F8">
        <w:rPr>
          <w:rFonts w:ascii="Book Antiqua" w:eastAsia="Book Antiqua" w:hAnsi="Book Antiqua" w:cs="Book Antiqua"/>
          <w:i/>
          <w:color w:val="000000"/>
        </w:rPr>
        <w:t>World Journal of Meta-Analysis</w:t>
      </w:r>
    </w:p>
    <w:p w14:paraId="06FF055B"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Manuscript NO: </w:t>
      </w:r>
      <w:r w:rsidRPr="00E620F8">
        <w:rPr>
          <w:rFonts w:ascii="Book Antiqua" w:eastAsia="Book Antiqua" w:hAnsi="Book Antiqua" w:cs="Book Antiqua"/>
          <w:color w:val="000000"/>
        </w:rPr>
        <w:t>63185</w:t>
      </w:r>
    </w:p>
    <w:p w14:paraId="007D20B8" w14:textId="28C6B5B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Manuscript Type: </w:t>
      </w:r>
      <w:r w:rsidR="00B960F6" w:rsidRPr="00B960F6">
        <w:rPr>
          <w:rFonts w:ascii="Book Antiqua" w:eastAsia="Book Antiqua" w:hAnsi="Book Antiqua" w:cs="Book Antiqua"/>
          <w:bCs/>
          <w:color w:val="000000"/>
        </w:rPr>
        <w:t>MINI</w:t>
      </w:r>
      <w:r w:rsidRPr="00B960F6">
        <w:rPr>
          <w:rFonts w:ascii="Book Antiqua" w:eastAsia="Book Antiqua" w:hAnsi="Book Antiqua" w:cs="Book Antiqua"/>
          <w:bCs/>
          <w:color w:val="000000"/>
        </w:rPr>
        <w:t>REVIEW</w:t>
      </w:r>
      <w:r w:rsidR="00B960F6" w:rsidRPr="00B960F6">
        <w:rPr>
          <w:rFonts w:ascii="Book Antiqua" w:eastAsia="Book Antiqua" w:hAnsi="Book Antiqua" w:cs="Book Antiqua"/>
          <w:bCs/>
          <w:color w:val="000000"/>
        </w:rPr>
        <w:t>S</w:t>
      </w:r>
    </w:p>
    <w:p w14:paraId="5B5CF035" w14:textId="77777777" w:rsidR="00A77B3E" w:rsidRPr="00E620F8" w:rsidRDefault="00A77B3E" w:rsidP="00E620F8">
      <w:pPr>
        <w:adjustRightInd w:val="0"/>
        <w:snapToGrid w:val="0"/>
        <w:spacing w:line="360" w:lineRule="auto"/>
        <w:jc w:val="both"/>
        <w:rPr>
          <w:rFonts w:ascii="Book Antiqua" w:hAnsi="Book Antiqua"/>
        </w:rPr>
      </w:pPr>
    </w:p>
    <w:p w14:paraId="17781865" w14:textId="4061BF49"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Viral hepatitis: A </w:t>
      </w:r>
      <w:r w:rsidR="00FC646E" w:rsidRPr="00E620F8">
        <w:rPr>
          <w:rFonts w:ascii="Book Antiqua" w:eastAsia="Book Antiqua" w:hAnsi="Book Antiqua" w:cs="Book Antiqua"/>
          <w:b/>
          <w:bCs/>
          <w:color w:val="000000"/>
        </w:rPr>
        <w:t>brief introduction, review of management, advances and challenges</w:t>
      </w:r>
    </w:p>
    <w:p w14:paraId="754C9249" w14:textId="77777777" w:rsidR="00A77B3E" w:rsidRPr="00E620F8" w:rsidRDefault="00A77B3E" w:rsidP="00E620F8">
      <w:pPr>
        <w:adjustRightInd w:val="0"/>
        <w:snapToGrid w:val="0"/>
        <w:spacing w:line="360" w:lineRule="auto"/>
        <w:jc w:val="both"/>
        <w:rPr>
          <w:rFonts w:ascii="Book Antiqua" w:hAnsi="Book Antiqua"/>
        </w:rPr>
      </w:pPr>
    </w:p>
    <w:p w14:paraId="1594F22F" w14:textId="57CEAA4E"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Fagan O </w:t>
      </w:r>
      <w:r w:rsidRPr="00E620F8">
        <w:rPr>
          <w:rFonts w:ascii="Book Antiqua" w:eastAsia="Book Antiqua" w:hAnsi="Book Antiqua" w:cs="Book Antiqua"/>
          <w:i/>
          <w:iCs/>
          <w:color w:val="000000"/>
        </w:rPr>
        <w:t>et al</w:t>
      </w:r>
      <w:r w:rsidRPr="00E620F8">
        <w:rPr>
          <w:rFonts w:ascii="Book Antiqua" w:eastAsia="Book Antiqua" w:hAnsi="Book Antiqua" w:cs="Book Antiqua"/>
          <w:color w:val="000000"/>
        </w:rPr>
        <w:t xml:space="preserve">. Viral </w:t>
      </w:r>
      <w:r w:rsidR="00FC646E" w:rsidRPr="00E620F8">
        <w:rPr>
          <w:rFonts w:ascii="Book Antiqua" w:eastAsia="Book Antiqua" w:hAnsi="Book Antiqua" w:cs="Book Antiqua"/>
          <w:color w:val="000000"/>
        </w:rPr>
        <w:t>hepatitis</w:t>
      </w:r>
    </w:p>
    <w:p w14:paraId="0E1BABB3" w14:textId="77777777" w:rsidR="00A77B3E" w:rsidRPr="00E620F8" w:rsidRDefault="00A77B3E" w:rsidP="00E620F8">
      <w:pPr>
        <w:adjustRightInd w:val="0"/>
        <w:snapToGrid w:val="0"/>
        <w:spacing w:line="360" w:lineRule="auto"/>
        <w:jc w:val="both"/>
        <w:rPr>
          <w:rFonts w:ascii="Book Antiqua" w:hAnsi="Book Antiqua"/>
        </w:rPr>
      </w:pPr>
    </w:p>
    <w:p w14:paraId="5696B576"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Olga Fagan, Paul </w:t>
      </w:r>
      <w:proofErr w:type="spellStart"/>
      <w:r w:rsidRPr="00E620F8">
        <w:rPr>
          <w:rFonts w:ascii="Book Antiqua" w:eastAsia="Book Antiqua" w:hAnsi="Book Antiqua" w:cs="Book Antiqua"/>
          <w:color w:val="000000"/>
        </w:rPr>
        <w:t>Amstrong</w:t>
      </w:r>
      <w:proofErr w:type="spellEnd"/>
      <w:r w:rsidRPr="00E620F8">
        <w:rPr>
          <w:rFonts w:ascii="Book Antiqua" w:eastAsia="Book Antiqua" w:hAnsi="Book Antiqua" w:cs="Book Antiqua"/>
          <w:color w:val="000000"/>
        </w:rPr>
        <w:t xml:space="preserve">, Kevin Van Der Merwe, Daniela </w:t>
      </w:r>
      <w:proofErr w:type="spellStart"/>
      <w:r w:rsidRPr="00E620F8">
        <w:rPr>
          <w:rFonts w:ascii="Book Antiqua" w:eastAsia="Book Antiqua" w:hAnsi="Book Antiqua" w:cs="Book Antiqua"/>
          <w:color w:val="000000"/>
        </w:rPr>
        <w:t>Crosnoi</w:t>
      </w:r>
      <w:proofErr w:type="spellEnd"/>
      <w:r w:rsidRPr="00E620F8">
        <w:rPr>
          <w:rFonts w:ascii="Book Antiqua" w:eastAsia="Book Antiqua" w:hAnsi="Book Antiqua" w:cs="Book Antiqua"/>
          <w:color w:val="000000"/>
        </w:rPr>
        <w:t xml:space="preserve">, Chris Steele, Julia </w:t>
      </w:r>
      <w:proofErr w:type="spellStart"/>
      <w:r w:rsidRPr="00E620F8">
        <w:rPr>
          <w:rFonts w:ascii="Book Antiqua" w:eastAsia="Book Antiqua" w:hAnsi="Book Antiqua" w:cs="Book Antiqua"/>
          <w:color w:val="000000"/>
        </w:rPr>
        <w:t>Sopena</w:t>
      </w:r>
      <w:proofErr w:type="spellEnd"/>
      <w:r w:rsidRPr="00E620F8">
        <w:rPr>
          <w:rFonts w:ascii="Book Antiqua" w:eastAsia="Book Antiqua" w:hAnsi="Book Antiqua" w:cs="Book Antiqua"/>
          <w:color w:val="000000"/>
        </w:rPr>
        <w:t>-Falco, Vikrant Parihar</w:t>
      </w:r>
    </w:p>
    <w:p w14:paraId="6EBC5BFC" w14:textId="77777777" w:rsidR="00A77B3E" w:rsidRPr="00E620F8" w:rsidRDefault="00A77B3E" w:rsidP="00E620F8">
      <w:pPr>
        <w:adjustRightInd w:val="0"/>
        <w:snapToGrid w:val="0"/>
        <w:spacing w:line="360" w:lineRule="auto"/>
        <w:jc w:val="both"/>
        <w:rPr>
          <w:rFonts w:ascii="Book Antiqua" w:hAnsi="Book Antiqua"/>
        </w:rPr>
      </w:pPr>
    </w:p>
    <w:p w14:paraId="4B21D6DF"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Olga Fagan, Paul </w:t>
      </w:r>
      <w:proofErr w:type="spellStart"/>
      <w:r w:rsidRPr="00E620F8">
        <w:rPr>
          <w:rFonts w:ascii="Book Antiqua" w:eastAsia="Book Antiqua" w:hAnsi="Book Antiqua" w:cs="Book Antiqua"/>
          <w:b/>
          <w:bCs/>
          <w:color w:val="000000"/>
        </w:rPr>
        <w:t>Amstrong</w:t>
      </w:r>
      <w:proofErr w:type="spellEnd"/>
      <w:r w:rsidRPr="00E620F8">
        <w:rPr>
          <w:rFonts w:ascii="Book Antiqua" w:eastAsia="Book Antiqua" w:hAnsi="Book Antiqua" w:cs="Book Antiqua"/>
          <w:b/>
          <w:bCs/>
          <w:color w:val="000000"/>
        </w:rPr>
        <w:t xml:space="preserve">, Kevin Van Der Merwe, Daniela </w:t>
      </w:r>
      <w:proofErr w:type="spellStart"/>
      <w:r w:rsidRPr="00E620F8">
        <w:rPr>
          <w:rFonts w:ascii="Book Antiqua" w:eastAsia="Book Antiqua" w:hAnsi="Book Antiqua" w:cs="Book Antiqua"/>
          <w:b/>
          <w:bCs/>
          <w:color w:val="000000"/>
        </w:rPr>
        <w:t>Crosnoi</w:t>
      </w:r>
      <w:proofErr w:type="spellEnd"/>
      <w:r w:rsidRPr="00E620F8">
        <w:rPr>
          <w:rFonts w:ascii="Book Antiqua" w:eastAsia="Book Antiqua" w:hAnsi="Book Antiqua" w:cs="Book Antiqua"/>
          <w:b/>
          <w:bCs/>
          <w:color w:val="000000"/>
        </w:rPr>
        <w:t xml:space="preserve">, Chris Steele, Vikrant Parihar, </w:t>
      </w:r>
      <w:r w:rsidRPr="00E620F8">
        <w:rPr>
          <w:rFonts w:ascii="Book Antiqua" w:eastAsia="Book Antiqua" w:hAnsi="Book Antiqua" w:cs="Book Antiqua"/>
          <w:color w:val="000000"/>
        </w:rPr>
        <w:t>Department of Gastroenterology, Letterkenny University Hospital, Letterkenny F92 AE81, Ireland</w:t>
      </w:r>
    </w:p>
    <w:p w14:paraId="6C3CFA75" w14:textId="77777777" w:rsidR="00A77B3E" w:rsidRPr="00E620F8" w:rsidRDefault="00A77B3E" w:rsidP="00E620F8">
      <w:pPr>
        <w:adjustRightInd w:val="0"/>
        <w:snapToGrid w:val="0"/>
        <w:spacing w:line="360" w:lineRule="auto"/>
        <w:jc w:val="both"/>
        <w:rPr>
          <w:rFonts w:ascii="Book Antiqua" w:hAnsi="Book Antiqua"/>
        </w:rPr>
      </w:pPr>
    </w:p>
    <w:p w14:paraId="7A614559"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Julia </w:t>
      </w:r>
      <w:proofErr w:type="spellStart"/>
      <w:r w:rsidRPr="00E620F8">
        <w:rPr>
          <w:rFonts w:ascii="Book Antiqua" w:eastAsia="Book Antiqua" w:hAnsi="Book Antiqua" w:cs="Book Antiqua"/>
          <w:b/>
          <w:bCs/>
          <w:color w:val="000000"/>
        </w:rPr>
        <w:t>Sopena</w:t>
      </w:r>
      <w:proofErr w:type="spellEnd"/>
      <w:r w:rsidRPr="00E620F8">
        <w:rPr>
          <w:rFonts w:ascii="Book Antiqua" w:eastAsia="Book Antiqua" w:hAnsi="Book Antiqua" w:cs="Book Antiqua"/>
          <w:b/>
          <w:bCs/>
          <w:color w:val="000000"/>
        </w:rPr>
        <w:t xml:space="preserve">-Falco, </w:t>
      </w:r>
      <w:r w:rsidRPr="00E620F8">
        <w:rPr>
          <w:rFonts w:ascii="Book Antiqua" w:eastAsia="Book Antiqua" w:hAnsi="Book Antiqua" w:cs="Book Antiqua"/>
          <w:color w:val="000000"/>
        </w:rPr>
        <w:t>Department of Gastroenterology, Saint Vincent’s University Hospital, Dublin 04, Ireland</w:t>
      </w:r>
    </w:p>
    <w:p w14:paraId="00AE6870" w14:textId="77777777" w:rsidR="00A77B3E" w:rsidRPr="00E620F8" w:rsidRDefault="00A77B3E" w:rsidP="00E620F8">
      <w:pPr>
        <w:adjustRightInd w:val="0"/>
        <w:snapToGrid w:val="0"/>
        <w:spacing w:line="360" w:lineRule="auto"/>
        <w:jc w:val="both"/>
        <w:rPr>
          <w:rFonts w:ascii="Book Antiqua" w:hAnsi="Book Antiqua"/>
        </w:rPr>
      </w:pPr>
    </w:p>
    <w:p w14:paraId="3DE942F7"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Author contributions: </w:t>
      </w:r>
      <w:r w:rsidRPr="00E620F8">
        <w:rPr>
          <w:rFonts w:ascii="Book Antiqua" w:eastAsia="Book Antiqua" w:hAnsi="Book Antiqua" w:cs="Book Antiqua"/>
          <w:color w:val="000000"/>
        </w:rPr>
        <w:t>The authors were involved in writing different aspects of the draft which were put together and amended by the last author.</w:t>
      </w:r>
    </w:p>
    <w:p w14:paraId="38BAD300" w14:textId="77777777" w:rsidR="00A77B3E" w:rsidRPr="00E620F8" w:rsidRDefault="00A77B3E" w:rsidP="00E620F8">
      <w:pPr>
        <w:adjustRightInd w:val="0"/>
        <w:snapToGrid w:val="0"/>
        <w:spacing w:line="360" w:lineRule="auto"/>
        <w:jc w:val="both"/>
        <w:rPr>
          <w:rFonts w:ascii="Book Antiqua" w:hAnsi="Book Antiqua"/>
        </w:rPr>
      </w:pPr>
    </w:p>
    <w:p w14:paraId="723D8110"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Corresponding author: Vikrant Parihar, MBBS, MD, MRCP, Consultant Physician-Scientist, </w:t>
      </w:r>
      <w:r w:rsidRPr="00E620F8">
        <w:rPr>
          <w:rFonts w:ascii="Book Antiqua" w:eastAsia="Book Antiqua" w:hAnsi="Book Antiqua" w:cs="Book Antiqua"/>
          <w:color w:val="000000"/>
        </w:rPr>
        <w:t xml:space="preserve">Department of Gastroenterology, Letterkenny University Hospital, </w:t>
      </w:r>
      <w:proofErr w:type="spellStart"/>
      <w:r w:rsidRPr="00E620F8">
        <w:rPr>
          <w:rFonts w:ascii="Book Antiqua" w:eastAsia="Book Antiqua" w:hAnsi="Book Antiqua" w:cs="Book Antiqua"/>
          <w:color w:val="000000"/>
        </w:rPr>
        <w:t>Kilmacrennan</w:t>
      </w:r>
      <w:proofErr w:type="spellEnd"/>
      <w:r w:rsidRPr="00E620F8">
        <w:rPr>
          <w:rFonts w:ascii="Book Antiqua" w:eastAsia="Book Antiqua" w:hAnsi="Book Antiqua" w:cs="Book Antiqua"/>
          <w:color w:val="000000"/>
        </w:rPr>
        <w:t xml:space="preserve"> Road, Letterkenny F92 AE81, Ireland. vikpar37@yahoo.com</w:t>
      </w:r>
    </w:p>
    <w:p w14:paraId="3C8D2964" w14:textId="77777777" w:rsidR="00A77B3E" w:rsidRPr="00E620F8" w:rsidRDefault="00A77B3E" w:rsidP="00E620F8">
      <w:pPr>
        <w:adjustRightInd w:val="0"/>
        <w:snapToGrid w:val="0"/>
        <w:spacing w:line="360" w:lineRule="auto"/>
        <w:jc w:val="both"/>
        <w:rPr>
          <w:rFonts w:ascii="Book Antiqua" w:hAnsi="Book Antiqua"/>
        </w:rPr>
      </w:pPr>
    </w:p>
    <w:p w14:paraId="0E79AE6F"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Received: </w:t>
      </w:r>
      <w:r w:rsidRPr="00E620F8">
        <w:rPr>
          <w:rFonts w:ascii="Book Antiqua" w:eastAsia="Book Antiqua" w:hAnsi="Book Antiqua" w:cs="Book Antiqua"/>
          <w:color w:val="000000"/>
        </w:rPr>
        <w:t>January 27, 2021</w:t>
      </w:r>
    </w:p>
    <w:p w14:paraId="6D258847"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Revised: </w:t>
      </w:r>
      <w:r w:rsidRPr="00E620F8">
        <w:rPr>
          <w:rFonts w:ascii="Book Antiqua" w:eastAsia="Book Antiqua" w:hAnsi="Book Antiqua" w:cs="Book Antiqua"/>
          <w:color w:val="000000"/>
        </w:rPr>
        <w:t>February 26, 2021</w:t>
      </w:r>
    </w:p>
    <w:p w14:paraId="53E9EF39" w14:textId="2AEBB680"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Accepted: </w:t>
      </w:r>
      <w:r w:rsidR="00C57F2F" w:rsidRPr="00C57F2F">
        <w:rPr>
          <w:rFonts w:ascii="Book Antiqua" w:eastAsia="Book Antiqua" w:hAnsi="Book Antiqua" w:cs="Book Antiqua"/>
          <w:color w:val="000000"/>
        </w:rPr>
        <w:t>April 23, 2021</w:t>
      </w:r>
    </w:p>
    <w:p w14:paraId="508B390B"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Published online: </w:t>
      </w:r>
    </w:p>
    <w:p w14:paraId="081844F3" w14:textId="77777777" w:rsidR="00A77B3E" w:rsidRPr="00E620F8" w:rsidRDefault="00A77B3E" w:rsidP="00E620F8">
      <w:pPr>
        <w:adjustRightInd w:val="0"/>
        <w:snapToGrid w:val="0"/>
        <w:spacing w:line="360" w:lineRule="auto"/>
        <w:jc w:val="both"/>
        <w:rPr>
          <w:rFonts w:ascii="Book Antiqua" w:hAnsi="Book Antiqua"/>
        </w:rPr>
        <w:sectPr w:rsidR="00A77B3E" w:rsidRPr="00E620F8">
          <w:footerReference w:type="default" r:id="rId7"/>
          <w:pgSz w:w="12240" w:h="15840"/>
          <w:pgMar w:top="1440" w:right="1440" w:bottom="1440" w:left="1440" w:header="720" w:footer="720" w:gutter="0"/>
          <w:cols w:space="720"/>
          <w:docGrid w:linePitch="360"/>
        </w:sectPr>
      </w:pPr>
    </w:p>
    <w:p w14:paraId="2619CB9C"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lastRenderedPageBreak/>
        <w:t>Abstract</w:t>
      </w:r>
    </w:p>
    <w:p w14:paraId="46A4F564" w14:textId="1D02EBBC"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Viral hepatitis represents a major public health hazard and is associated with significant global mortality. Over the last decade, there have been significant developments in the prevention and treatment of viral hepatitis. These changes have led to a situation whereby global elimination has become a realistic goal, fully endorsed by the </w:t>
      </w:r>
      <w:r w:rsidR="00FC646E" w:rsidRPr="00E620F8">
        <w:rPr>
          <w:rFonts w:ascii="Book Antiqua" w:eastAsia="Book Antiqua" w:hAnsi="Book Antiqua" w:cs="Book Antiqua"/>
          <w:color w:val="000000"/>
        </w:rPr>
        <w:t>World Health Organization (</w:t>
      </w:r>
      <w:r w:rsidRPr="00E620F8">
        <w:rPr>
          <w:rFonts w:ascii="Book Antiqua" w:eastAsia="Book Antiqua" w:hAnsi="Book Antiqua" w:cs="Book Antiqua"/>
          <w:color w:val="000000"/>
        </w:rPr>
        <w:t>WHO</w:t>
      </w:r>
      <w:r w:rsidR="00FC646E"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By 2030, the WHO aims to reduce viral hepatitis mortality by 65% and reduce new infections by 90% by 2030. These are ambitious targets and will only be met through a sustained </w:t>
      </w:r>
      <w:proofErr w:type="spellStart"/>
      <w:r w:rsidRPr="00E620F8">
        <w:rPr>
          <w:rFonts w:ascii="Book Antiqua" w:eastAsia="Book Antiqua" w:hAnsi="Book Antiqua" w:cs="Book Antiqua"/>
          <w:color w:val="000000"/>
        </w:rPr>
        <w:t>programme</w:t>
      </w:r>
      <w:proofErr w:type="spellEnd"/>
      <w:r w:rsidRPr="00E620F8">
        <w:rPr>
          <w:rFonts w:ascii="Book Antiqua" w:eastAsia="Book Antiqua" w:hAnsi="Book Antiqua" w:cs="Book Antiqua"/>
          <w:color w:val="000000"/>
        </w:rPr>
        <w:t>. This will require expertise from hepatologists and virologists and the fields of public health and primary care. In this article, we review the causes of viral hepatitis, its management through prevention and treatments, and the most pressing challenges and recent advances.</w:t>
      </w:r>
    </w:p>
    <w:p w14:paraId="4166CF60" w14:textId="77777777" w:rsidR="00A77B3E" w:rsidRPr="00E620F8" w:rsidRDefault="00A77B3E" w:rsidP="00E620F8">
      <w:pPr>
        <w:adjustRightInd w:val="0"/>
        <w:snapToGrid w:val="0"/>
        <w:spacing w:line="360" w:lineRule="auto"/>
        <w:jc w:val="both"/>
        <w:rPr>
          <w:rFonts w:ascii="Book Antiqua" w:hAnsi="Book Antiqua"/>
        </w:rPr>
      </w:pPr>
    </w:p>
    <w:p w14:paraId="202E6BBF" w14:textId="6FEF3B31"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Key Words: </w:t>
      </w:r>
      <w:r w:rsidRPr="00E620F8">
        <w:rPr>
          <w:rFonts w:ascii="Book Antiqua" w:eastAsia="Book Antiqua" w:hAnsi="Book Antiqua" w:cs="Book Antiqua"/>
          <w:color w:val="000000"/>
        </w:rPr>
        <w:t>Viral Hepatitis; Management; Direct-</w:t>
      </w:r>
      <w:r w:rsidR="00FC646E" w:rsidRPr="00E620F8">
        <w:rPr>
          <w:rFonts w:ascii="Book Antiqua" w:eastAsia="Book Antiqua" w:hAnsi="Book Antiqua" w:cs="Book Antiqua"/>
          <w:color w:val="000000"/>
        </w:rPr>
        <w:t>acting antivirals</w:t>
      </w:r>
      <w:r w:rsidRPr="00E620F8">
        <w:rPr>
          <w:rFonts w:ascii="Book Antiqua" w:eastAsia="Book Antiqua" w:hAnsi="Book Antiqua" w:cs="Book Antiqua"/>
          <w:color w:val="000000"/>
        </w:rPr>
        <w:t>; Advances; Challenges</w:t>
      </w:r>
    </w:p>
    <w:p w14:paraId="2FE83802" w14:textId="77777777" w:rsidR="00A77B3E" w:rsidRPr="00E620F8" w:rsidRDefault="00A77B3E" w:rsidP="00E620F8">
      <w:pPr>
        <w:adjustRightInd w:val="0"/>
        <w:snapToGrid w:val="0"/>
        <w:spacing w:line="360" w:lineRule="auto"/>
        <w:jc w:val="both"/>
        <w:rPr>
          <w:rFonts w:ascii="Book Antiqua" w:hAnsi="Book Antiqua"/>
        </w:rPr>
      </w:pPr>
    </w:p>
    <w:p w14:paraId="7AB97259" w14:textId="70A1B250"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Fagan O, </w:t>
      </w:r>
      <w:proofErr w:type="spellStart"/>
      <w:r w:rsidRPr="00E620F8">
        <w:rPr>
          <w:rFonts w:ascii="Book Antiqua" w:eastAsia="Book Antiqua" w:hAnsi="Book Antiqua" w:cs="Book Antiqua"/>
          <w:color w:val="000000"/>
        </w:rPr>
        <w:t>Amstrong</w:t>
      </w:r>
      <w:proofErr w:type="spellEnd"/>
      <w:r w:rsidRPr="00E620F8">
        <w:rPr>
          <w:rFonts w:ascii="Book Antiqua" w:eastAsia="Book Antiqua" w:hAnsi="Book Antiqua" w:cs="Book Antiqua"/>
          <w:color w:val="000000"/>
        </w:rPr>
        <w:t xml:space="preserve"> P, Merwe KVD, </w:t>
      </w:r>
      <w:proofErr w:type="spellStart"/>
      <w:r w:rsidRPr="00E620F8">
        <w:rPr>
          <w:rFonts w:ascii="Book Antiqua" w:eastAsia="Book Antiqua" w:hAnsi="Book Antiqua" w:cs="Book Antiqua"/>
          <w:color w:val="000000"/>
        </w:rPr>
        <w:t>Crosnoi</w:t>
      </w:r>
      <w:proofErr w:type="spellEnd"/>
      <w:r w:rsidRPr="00E620F8">
        <w:rPr>
          <w:rFonts w:ascii="Book Antiqua" w:eastAsia="Book Antiqua" w:hAnsi="Book Antiqua" w:cs="Book Antiqua"/>
          <w:color w:val="000000"/>
        </w:rPr>
        <w:t xml:space="preserve"> D, Steele C, </w:t>
      </w:r>
      <w:proofErr w:type="spellStart"/>
      <w:r w:rsidRPr="00E620F8">
        <w:rPr>
          <w:rFonts w:ascii="Book Antiqua" w:eastAsia="Book Antiqua" w:hAnsi="Book Antiqua" w:cs="Book Antiqua"/>
          <w:color w:val="000000"/>
        </w:rPr>
        <w:t>Sopena</w:t>
      </w:r>
      <w:proofErr w:type="spellEnd"/>
      <w:r w:rsidRPr="00E620F8">
        <w:rPr>
          <w:rFonts w:ascii="Book Antiqua" w:eastAsia="Book Antiqua" w:hAnsi="Book Antiqua" w:cs="Book Antiqua"/>
          <w:color w:val="000000"/>
        </w:rPr>
        <w:t xml:space="preserve">-Falco J, Parihar V. </w:t>
      </w:r>
      <w:r w:rsidR="00FC646E" w:rsidRPr="00E620F8">
        <w:rPr>
          <w:rFonts w:ascii="Book Antiqua" w:eastAsia="Book Antiqua" w:hAnsi="Book Antiqua" w:cs="Book Antiqua"/>
          <w:color w:val="000000"/>
        </w:rPr>
        <w:t>Viral hepatitis: A brief introduction, review of management, advances and challenges</w:t>
      </w:r>
      <w:r w:rsidRPr="00E620F8">
        <w:rPr>
          <w:rFonts w:ascii="Book Antiqua" w:eastAsia="Book Antiqua" w:hAnsi="Book Antiqua" w:cs="Book Antiqua"/>
          <w:color w:val="000000"/>
        </w:rPr>
        <w:t xml:space="preserve">. </w:t>
      </w:r>
      <w:r w:rsidRPr="00E620F8">
        <w:rPr>
          <w:rFonts w:ascii="Book Antiqua" w:eastAsia="Book Antiqua" w:hAnsi="Book Antiqua" w:cs="Book Antiqua"/>
          <w:i/>
          <w:iCs/>
          <w:color w:val="000000"/>
        </w:rPr>
        <w:t>World J Meta-Anal</w:t>
      </w:r>
      <w:r w:rsidRPr="00E620F8">
        <w:rPr>
          <w:rFonts w:ascii="Book Antiqua" w:eastAsia="Book Antiqua" w:hAnsi="Book Antiqua" w:cs="Book Antiqua"/>
          <w:color w:val="000000"/>
        </w:rPr>
        <w:t xml:space="preserve"> 2021; In press</w:t>
      </w:r>
    </w:p>
    <w:p w14:paraId="3764C76E" w14:textId="77777777" w:rsidR="00A77B3E" w:rsidRPr="00E620F8" w:rsidRDefault="00A77B3E" w:rsidP="00E620F8">
      <w:pPr>
        <w:adjustRightInd w:val="0"/>
        <w:snapToGrid w:val="0"/>
        <w:spacing w:line="360" w:lineRule="auto"/>
        <w:jc w:val="both"/>
        <w:rPr>
          <w:rFonts w:ascii="Book Antiqua" w:hAnsi="Book Antiqua"/>
        </w:rPr>
      </w:pPr>
    </w:p>
    <w:p w14:paraId="30438D9F" w14:textId="595FAD83"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Core Tip: </w:t>
      </w:r>
      <w:r w:rsidRPr="00E620F8">
        <w:rPr>
          <w:rFonts w:ascii="Book Antiqua" w:eastAsia="Book Antiqua" w:hAnsi="Book Antiqua" w:cs="Book Antiqua"/>
          <w:color w:val="000000"/>
        </w:rPr>
        <w:t xml:space="preserve">Viral hepatitis represents a major public health hazard and is associated with significant global mortality. The aim of this article is to provide a concise description of the management, advances and challenges in the field of hepatitis caused by </w:t>
      </w:r>
      <w:r w:rsidR="00090791" w:rsidRPr="00E620F8">
        <w:rPr>
          <w:rFonts w:ascii="Book Antiqua" w:eastAsia="Book Antiqua" w:hAnsi="Book Antiqua" w:cs="Book Antiqua"/>
          <w:color w:val="000000"/>
        </w:rPr>
        <w:t xml:space="preserve">hepatotropic </w:t>
      </w:r>
      <w:r w:rsidRPr="00E620F8">
        <w:rPr>
          <w:rFonts w:ascii="Book Antiqua" w:eastAsia="Book Antiqua" w:hAnsi="Book Antiqua" w:cs="Book Antiqua"/>
          <w:color w:val="000000"/>
        </w:rPr>
        <w:t>viruses A-E</w:t>
      </w:r>
      <w:r w:rsidR="00090791" w:rsidRPr="00E620F8">
        <w:rPr>
          <w:rFonts w:ascii="Book Antiqua" w:eastAsia="Book Antiqua" w:hAnsi="Book Antiqua" w:cs="Book Antiqua"/>
          <w:color w:val="000000"/>
        </w:rPr>
        <w:t>.</w:t>
      </w:r>
    </w:p>
    <w:p w14:paraId="2A9CCB41" w14:textId="77777777" w:rsidR="00A77B3E" w:rsidRPr="00E620F8" w:rsidRDefault="00A77B3E" w:rsidP="00E620F8">
      <w:pPr>
        <w:adjustRightInd w:val="0"/>
        <w:snapToGrid w:val="0"/>
        <w:spacing w:line="360" w:lineRule="auto"/>
        <w:jc w:val="both"/>
        <w:rPr>
          <w:rFonts w:ascii="Book Antiqua" w:hAnsi="Book Antiqua"/>
        </w:rPr>
      </w:pPr>
    </w:p>
    <w:p w14:paraId="5C2E42D2" w14:textId="16DF4484" w:rsidR="00A77B3E" w:rsidRPr="00E620F8" w:rsidRDefault="00090791"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aps/>
          <w:color w:val="000000"/>
          <w:u w:val="single"/>
        </w:rPr>
        <w:br w:type="page"/>
      </w:r>
      <w:r w:rsidR="00AA0205" w:rsidRPr="00E620F8">
        <w:rPr>
          <w:rFonts w:ascii="Book Antiqua" w:eastAsia="Book Antiqua" w:hAnsi="Book Antiqua" w:cs="Book Antiqua"/>
          <w:b/>
          <w:caps/>
          <w:color w:val="000000"/>
          <w:u w:val="single"/>
        </w:rPr>
        <w:lastRenderedPageBreak/>
        <w:t>INTRODUCTION</w:t>
      </w:r>
    </w:p>
    <w:p w14:paraId="4D420BC4" w14:textId="281B588B" w:rsidR="00A87D8F"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Viral hepatitis has a high prevalence and is a leading cause of death worldwide, accounting for 1.34 million deaths worldwide in 2015</w:t>
      </w:r>
      <w:r w:rsidRPr="00E620F8">
        <w:rPr>
          <w:rFonts w:ascii="Book Antiqua" w:eastAsia="Book Antiqua" w:hAnsi="Book Antiqua" w:cs="Book Antiqua"/>
          <w:color w:val="000000"/>
          <w:vertAlign w:val="superscript"/>
        </w:rPr>
        <w:t>[1]</w:t>
      </w:r>
      <w:r w:rsidRPr="00E620F8">
        <w:rPr>
          <w:rFonts w:ascii="Book Antiqua" w:eastAsia="Book Antiqua" w:hAnsi="Book Antiqua" w:cs="Book Antiqua"/>
          <w:color w:val="000000"/>
        </w:rPr>
        <w:t>. Lots of different viruses are known to cause liver inflammation, including hepatotropic viruses named A to E. Most of these result in acute self-limiting disease; however, hepatitis B</w:t>
      </w:r>
      <w:r w:rsidR="00F10DE7" w:rsidRPr="00E620F8">
        <w:rPr>
          <w:rFonts w:ascii="Book Antiqua" w:eastAsia="Book Antiqua" w:hAnsi="Book Antiqua" w:cs="Book Antiqua"/>
          <w:color w:val="000000"/>
        </w:rPr>
        <w:t xml:space="preserve"> (HBV)</w:t>
      </w:r>
      <w:r w:rsidRPr="00E620F8">
        <w:rPr>
          <w:rFonts w:ascii="Book Antiqua" w:eastAsia="Book Antiqua" w:hAnsi="Book Antiqua" w:cs="Book Antiqua"/>
          <w:color w:val="000000"/>
        </w:rPr>
        <w:t xml:space="preserve">, </w:t>
      </w:r>
      <w:r w:rsidR="00B12A22" w:rsidRPr="00E620F8">
        <w:rPr>
          <w:rFonts w:ascii="Book Antiqua" w:eastAsia="Book Antiqua" w:hAnsi="Book Antiqua" w:cs="Book Antiqua"/>
          <w:color w:val="000000"/>
        </w:rPr>
        <w:t>HCV</w:t>
      </w:r>
      <w:r w:rsidRPr="00E620F8">
        <w:rPr>
          <w:rFonts w:ascii="Book Antiqua" w:eastAsia="Book Antiqua" w:hAnsi="Book Antiqua" w:cs="Book Antiqua"/>
          <w:color w:val="000000"/>
        </w:rPr>
        <w:t xml:space="preserve">, </w:t>
      </w:r>
      <w:r w:rsidR="00B12A22" w:rsidRPr="00E620F8">
        <w:rPr>
          <w:rFonts w:ascii="Book Antiqua" w:eastAsia="Book Antiqua" w:hAnsi="Book Antiqua" w:cs="Book Antiqua"/>
          <w:color w:val="000000"/>
        </w:rPr>
        <w:t xml:space="preserve">HDV </w:t>
      </w:r>
      <w:r w:rsidRPr="00E620F8">
        <w:rPr>
          <w:rFonts w:ascii="Book Antiqua" w:eastAsia="Book Antiqua" w:hAnsi="Book Antiqua" w:cs="Book Antiqua"/>
          <w:color w:val="000000"/>
        </w:rPr>
        <w:t xml:space="preserve">and </w:t>
      </w:r>
      <w:r w:rsidR="00B12A22" w:rsidRPr="00E620F8">
        <w:rPr>
          <w:rFonts w:ascii="Book Antiqua" w:eastAsia="Book Antiqua" w:hAnsi="Book Antiqua" w:cs="Book Antiqua"/>
          <w:color w:val="000000"/>
        </w:rPr>
        <w:t>HEV</w:t>
      </w:r>
      <w:r w:rsidRPr="00E620F8">
        <w:rPr>
          <w:rFonts w:ascii="Book Antiqua" w:eastAsia="Book Antiqua" w:hAnsi="Book Antiqua" w:cs="Book Antiqua"/>
          <w:color w:val="000000"/>
        </w:rPr>
        <w:t xml:space="preserve"> can become chronic </w:t>
      </w:r>
      <w:r w:rsidR="001529A1" w:rsidRPr="00E620F8">
        <w:rPr>
          <w:rFonts w:ascii="Book Antiqua" w:eastAsia="Book Antiqua" w:hAnsi="Book Antiqua" w:cs="Book Antiqua"/>
          <w:color w:val="000000"/>
        </w:rPr>
        <w:t>(</w:t>
      </w:r>
      <w:r w:rsidRPr="00E620F8">
        <w:rPr>
          <w:rFonts w:ascii="Book Antiqua" w:eastAsia="Book Antiqua" w:hAnsi="Book Antiqua" w:cs="Book Antiqua"/>
          <w:color w:val="000000"/>
        </w:rPr>
        <w:t>Table 1</w:t>
      </w:r>
      <w:r w:rsidR="001529A1"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Other viruses </w:t>
      </w:r>
      <w:r w:rsidR="00B12A22" w:rsidRPr="00E620F8">
        <w:rPr>
          <w:rFonts w:ascii="Book Antiqua" w:eastAsia="Book Antiqua" w:hAnsi="Book Antiqua" w:cs="Book Antiqua"/>
          <w:color w:val="000000"/>
        </w:rPr>
        <w:t>(</w:t>
      </w:r>
      <w:r w:rsidRPr="00E620F8">
        <w:rPr>
          <w:rFonts w:ascii="Book Antiqua" w:eastAsia="Book Antiqua" w:hAnsi="Book Antiqua" w:cs="Book Antiqua"/>
          <w:color w:val="000000"/>
        </w:rPr>
        <w:t>such as Cytomegalovirus and Epstein-Barr virus</w:t>
      </w:r>
      <w:r w:rsidR="00B12A2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can also cause hepatitis as part of a systemic infection. This review considers only hepatitis caused by hepatotropic viruses.</w:t>
      </w:r>
    </w:p>
    <w:p w14:paraId="5453B389" w14:textId="77777777" w:rsidR="00A87D8F"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Hepatitis A and E are transmitted through the </w:t>
      </w:r>
      <w:proofErr w:type="spellStart"/>
      <w:r w:rsidRPr="00E620F8">
        <w:rPr>
          <w:rFonts w:ascii="Book Antiqua" w:eastAsia="Book Antiqua" w:hAnsi="Book Antiqua" w:cs="Book Antiqua"/>
          <w:color w:val="000000"/>
        </w:rPr>
        <w:t>faecal</w:t>
      </w:r>
      <w:proofErr w:type="spellEnd"/>
      <w:r w:rsidRPr="00E620F8">
        <w:rPr>
          <w:rFonts w:ascii="Book Antiqua" w:eastAsia="Book Antiqua" w:hAnsi="Book Antiqua" w:cs="Book Antiqua"/>
          <w:color w:val="000000"/>
        </w:rPr>
        <w:t xml:space="preserve">-oral route by contact with contaminated food or </w:t>
      </w:r>
      <w:proofErr w:type="gramStart"/>
      <w:r w:rsidRPr="00E620F8">
        <w:rPr>
          <w:rFonts w:ascii="Book Antiqua" w:eastAsia="Book Antiqua" w:hAnsi="Book Antiqua" w:cs="Book Antiqua"/>
          <w:color w:val="000000"/>
        </w:rPr>
        <w:t>water</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w:t>
      </w:r>
      <w:r w:rsidRPr="00E620F8">
        <w:rPr>
          <w:rFonts w:ascii="Book Antiqua" w:eastAsia="Book Antiqua" w:hAnsi="Book Antiqua" w:cs="Book Antiqua"/>
          <w:i/>
          <w:iCs/>
          <w:color w:val="000000"/>
        </w:rPr>
        <w:t>.</w:t>
      </w:r>
      <w:r w:rsidRPr="00E620F8">
        <w:rPr>
          <w:rFonts w:ascii="Book Antiqua" w:eastAsia="Book Antiqua" w:hAnsi="Book Antiqua" w:cs="Book Antiqua"/>
          <w:color w:val="000000"/>
        </w:rPr>
        <w:t xml:space="preserve"> In contrast, hepatitis B, C and D are transmitted through bodily </w:t>
      </w:r>
      <w:proofErr w:type="gramStart"/>
      <w:r w:rsidRPr="00E620F8">
        <w:rPr>
          <w:rFonts w:ascii="Book Antiqua" w:eastAsia="Book Antiqua" w:hAnsi="Book Antiqua" w:cs="Book Antiqua"/>
          <w:color w:val="000000"/>
        </w:rPr>
        <w:t>fluids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3]</w:t>
      </w:r>
      <w:r w:rsidRPr="00E620F8">
        <w:rPr>
          <w:rFonts w:ascii="Book Antiqua" w:eastAsia="Book Antiqua" w:hAnsi="Book Antiqua" w:cs="Book Antiqua"/>
          <w:color w:val="000000"/>
        </w:rPr>
        <w:t xml:space="preserve">. </w:t>
      </w:r>
    </w:p>
    <w:p w14:paraId="282176D1" w14:textId="5096FDBC"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Chronic hepatitis is defined as chronic inflammatory reaction in the liver, as reflected in liver function tests and histology for at least 6 </w:t>
      </w:r>
      <w:proofErr w:type="spellStart"/>
      <w:proofErr w:type="gramStart"/>
      <w:r w:rsidRPr="00E620F8">
        <w:rPr>
          <w:rFonts w:ascii="Book Antiqua" w:eastAsia="Book Antiqua" w:hAnsi="Book Antiqua" w:cs="Book Antiqua"/>
          <w:color w:val="000000"/>
        </w:rPr>
        <w:t>mo</w:t>
      </w:r>
      <w:proofErr w:type="spellEnd"/>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w:t>
      </w:r>
      <w:r w:rsidRPr="00E620F8">
        <w:rPr>
          <w:rFonts w:ascii="Book Antiqua" w:eastAsia="Book Antiqua" w:hAnsi="Book Antiqua" w:cs="Book Antiqua"/>
          <w:color w:val="000000"/>
        </w:rPr>
        <w:t xml:space="preserve">. Chronic hepatitis B/C/D/E is defined as the presence of virus </w:t>
      </w:r>
      <w:r w:rsidR="00B117B7" w:rsidRPr="00E620F8">
        <w:rPr>
          <w:rFonts w:ascii="Book Antiqua" w:eastAsia="Book Antiqua" w:hAnsi="Book Antiqua" w:cs="Book Antiqua"/>
          <w:color w:val="000000"/>
        </w:rPr>
        <w:t>(</w:t>
      </w:r>
      <w:r w:rsidRPr="00E620F8">
        <w:rPr>
          <w:rFonts w:ascii="Book Antiqua" w:eastAsia="Book Antiqua" w:hAnsi="Book Antiqua" w:cs="Book Antiqua"/>
          <w:color w:val="000000"/>
        </w:rPr>
        <w:t>in blood, or in stool for HEV</w:t>
      </w:r>
      <w:r w:rsidR="00B117B7"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for more than 6 </w:t>
      </w:r>
      <w:proofErr w:type="spellStart"/>
      <w:r w:rsidRPr="00E620F8">
        <w:rPr>
          <w:rFonts w:ascii="Book Antiqua" w:eastAsia="Book Antiqua" w:hAnsi="Book Antiqua" w:cs="Book Antiqua"/>
          <w:color w:val="000000"/>
        </w:rPr>
        <w:t>mo</w:t>
      </w:r>
      <w:proofErr w:type="spellEnd"/>
      <w:r w:rsidRPr="00E620F8">
        <w:rPr>
          <w:rFonts w:ascii="Book Antiqua" w:eastAsia="Book Antiqua" w:hAnsi="Book Antiqua" w:cs="Book Antiqua"/>
          <w:color w:val="000000"/>
        </w:rPr>
        <w:t xml:space="preserve"> after the new onset of infection. Acute liver failure </w:t>
      </w:r>
      <w:r w:rsidR="00B117B7" w:rsidRPr="00E620F8">
        <w:rPr>
          <w:rFonts w:ascii="Book Antiqua" w:eastAsia="Book Antiqua" w:hAnsi="Book Antiqua" w:cs="Book Antiqua"/>
          <w:color w:val="000000"/>
        </w:rPr>
        <w:t>(</w:t>
      </w:r>
      <w:r w:rsidRPr="00E620F8">
        <w:rPr>
          <w:rFonts w:ascii="Book Antiqua" w:eastAsia="Book Antiqua" w:hAnsi="Book Antiqua" w:cs="Book Antiqua"/>
          <w:color w:val="000000"/>
        </w:rPr>
        <w:t>ALF</w:t>
      </w:r>
      <w:r w:rsidR="00B117B7"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is a syndrome of severe hepatic dysfunction associated with encephalopathy and/or coagulopathy. The </w:t>
      </w:r>
      <w:r w:rsidR="003450BD" w:rsidRPr="00E620F8">
        <w:rPr>
          <w:rFonts w:ascii="Book Antiqua" w:eastAsia="Book Antiqua" w:hAnsi="Book Antiqua" w:cs="Book Antiqua"/>
          <w:color w:val="000000"/>
        </w:rPr>
        <w:t xml:space="preserve">American Association for the Study of Liver Diseases </w:t>
      </w:r>
      <w:r w:rsidR="00102918" w:rsidRPr="00E620F8">
        <w:rPr>
          <w:rFonts w:ascii="Book Antiqua" w:eastAsia="Book Antiqua" w:hAnsi="Book Antiqua" w:cs="Book Antiqua"/>
          <w:color w:val="000000"/>
        </w:rPr>
        <w:t>(</w:t>
      </w:r>
      <w:r w:rsidR="003450BD" w:rsidRPr="00E620F8">
        <w:rPr>
          <w:rFonts w:ascii="Book Antiqua" w:eastAsia="Book Antiqua" w:hAnsi="Book Antiqua" w:cs="Book Antiqua"/>
          <w:color w:val="000000"/>
        </w:rPr>
        <w:t>AASLD</w:t>
      </w:r>
      <w:r w:rsidR="00102918"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define it as “evidence of coagulation abnormality, usually an international normalized ratio above 1.5, and any degree of mental alteration </w:t>
      </w:r>
      <w:r w:rsidR="00903672" w:rsidRPr="00E620F8">
        <w:rPr>
          <w:rFonts w:ascii="Book Antiqua" w:eastAsia="Book Antiqua" w:hAnsi="Book Antiqua" w:cs="Book Antiqua"/>
          <w:color w:val="000000"/>
        </w:rPr>
        <w:t>(</w:t>
      </w:r>
      <w:r w:rsidRPr="00E620F8">
        <w:rPr>
          <w:rFonts w:ascii="Book Antiqua" w:eastAsia="Book Antiqua" w:hAnsi="Book Antiqua" w:cs="Book Antiqua"/>
          <w:color w:val="000000"/>
        </w:rPr>
        <w:t>encephalopathy</w:t>
      </w:r>
      <w:r w:rsidR="0090367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in a patient without pre-existing liver disease and with an illness of less than 26 </w:t>
      </w:r>
      <w:proofErr w:type="spellStart"/>
      <w:r w:rsidRPr="00E620F8">
        <w:rPr>
          <w:rFonts w:ascii="Book Antiqua" w:eastAsia="Book Antiqua" w:hAnsi="Book Antiqua" w:cs="Book Antiqua"/>
          <w:color w:val="000000"/>
        </w:rPr>
        <w:t>wk</w:t>
      </w:r>
      <w:proofErr w:type="spellEnd"/>
      <w:r w:rsidRPr="00E620F8">
        <w:rPr>
          <w:rFonts w:ascii="Book Antiqua" w:eastAsia="Book Antiqua" w:hAnsi="Book Antiqua" w:cs="Book Antiqua"/>
          <w:color w:val="000000"/>
        </w:rPr>
        <w:t xml:space="preserve">’ </w:t>
      </w:r>
      <w:proofErr w:type="gramStart"/>
      <w:r w:rsidRPr="00E620F8">
        <w:rPr>
          <w:rFonts w:ascii="Book Antiqua" w:eastAsia="Book Antiqua" w:hAnsi="Book Antiqua" w:cs="Book Antiqua"/>
          <w:color w:val="000000"/>
        </w:rPr>
        <w:t>duration”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w:t>
      </w:r>
      <w:r w:rsidRPr="00E620F8">
        <w:rPr>
          <w:rFonts w:ascii="Book Antiqua" w:eastAsia="Book Antiqua" w:hAnsi="Book Antiqua" w:cs="Book Antiqua"/>
          <w:color w:val="000000"/>
        </w:rPr>
        <w:t xml:space="preserve">. Globally viral hepatitis remains a large causal contributor to </w:t>
      </w:r>
      <w:proofErr w:type="gramStart"/>
      <w:r w:rsidRPr="00E620F8">
        <w:rPr>
          <w:rFonts w:ascii="Book Antiqua" w:eastAsia="Book Antiqua" w:hAnsi="Book Antiqua" w:cs="Book Antiqua"/>
          <w:color w:val="000000"/>
        </w:rPr>
        <w:t>ALF</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6]</w:t>
      </w:r>
      <w:r w:rsidRPr="00650A4F">
        <w:rPr>
          <w:rFonts w:ascii="Book Antiqua" w:eastAsia="Book Antiqua" w:hAnsi="Book Antiqua" w:cs="Book Antiqua"/>
          <w:color w:val="000000"/>
        </w:rPr>
        <w:t xml:space="preserve"> </w:t>
      </w:r>
      <w:r w:rsidRPr="00E620F8">
        <w:rPr>
          <w:rFonts w:ascii="Book Antiqua" w:eastAsia="Book Antiqua" w:hAnsi="Book Antiqua" w:cs="Book Antiqua"/>
          <w:color w:val="000000"/>
        </w:rPr>
        <w:t>and accounts for the majority of ALF in Asia and Africa</w:t>
      </w:r>
      <w:r w:rsidRPr="00E620F8">
        <w:rPr>
          <w:rFonts w:ascii="Book Antiqua" w:eastAsia="Book Antiqua" w:hAnsi="Book Antiqua" w:cs="Book Antiqua"/>
          <w:color w:val="000000"/>
          <w:vertAlign w:val="superscript"/>
        </w:rPr>
        <w:t>[7]</w:t>
      </w:r>
      <w:r w:rsidRPr="00E620F8">
        <w:rPr>
          <w:rFonts w:ascii="Book Antiqua" w:eastAsia="Book Antiqua" w:hAnsi="Book Antiqua" w:cs="Book Antiqua"/>
          <w:color w:val="000000"/>
        </w:rPr>
        <w:t>. Viral induced ALF is associated with mortality of 18</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-91% </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with a combined mortality of 50%</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in low income countries compared with 3</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-45% </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with combined mortality of 26%</w:t>
      </w:r>
      <w:r w:rsidR="00BE498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in upper middle income </w:t>
      </w:r>
      <w:proofErr w:type="gramStart"/>
      <w:r w:rsidRPr="00E620F8">
        <w:rPr>
          <w:rFonts w:ascii="Book Antiqua" w:eastAsia="Book Antiqua" w:hAnsi="Book Antiqua" w:cs="Book Antiqua"/>
          <w:color w:val="000000"/>
        </w:rPr>
        <w:t>countries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7]</w:t>
      </w:r>
      <w:r w:rsidRPr="00E620F8">
        <w:rPr>
          <w:rFonts w:ascii="Book Antiqua" w:eastAsia="Book Antiqua" w:hAnsi="Book Antiqua" w:cs="Book Antiqua"/>
          <w:color w:val="000000"/>
        </w:rPr>
        <w:t>.</w:t>
      </w:r>
    </w:p>
    <w:p w14:paraId="26D80499" w14:textId="77777777" w:rsidR="00A77B3E" w:rsidRPr="00E620F8" w:rsidRDefault="00A77B3E" w:rsidP="00E620F8">
      <w:pPr>
        <w:adjustRightInd w:val="0"/>
        <w:snapToGrid w:val="0"/>
        <w:spacing w:line="360" w:lineRule="auto"/>
        <w:jc w:val="both"/>
        <w:rPr>
          <w:rFonts w:ascii="Book Antiqua" w:hAnsi="Book Antiqua"/>
        </w:rPr>
      </w:pPr>
    </w:p>
    <w:p w14:paraId="48351ECC"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Epidemiology</w:t>
      </w:r>
    </w:p>
    <w:p w14:paraId="38EB614F"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HAV</w:t>
      </w:r>
    </w:p>
    <w:p w14:paraId="3900EE70" w14:textId="049B982B"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color w:val="000000"/>
        </w:rPr>
        <w:lastRenderedPageBreak/>
        <w:t xml:space="preserve">The </w:t>
      </w:r>
      <w:r w:rsidR="00C57CFE" w:rsidRPr="00E620F8">
        <w:rPr>
          <w:rFonts w:ascii="Book Antiqua" w:eastAsia="Book Antiqua" w:hAnsi="Book Antiqua" w:cs="Book Antiqua"/>
          <w:color w:val="000000"/>
        </w:rPr>
        <w:t xml:space="preserve">World Health Organization (WHO) </w:t>
      </w:r>
      <w:r w:rsidRPr="00E620F8">
        <w:rPr>
          <w:rFonts w:ascii="Book Antiqua" w:eastAsia="Book Antiqua" w:hAnsi="Book Antiqua" w:cs="Book Antiqua"/>
          <w:color w:val="000000"/>
        </w:rPr>
        <w:t xml:space="preserve">estimated in 2005, 126 million people were </w:t>
      </w:r>
      <w:proofErr w:type="gramStart"/>
      <w:r w:rsidRPr="00E620F8">
        <w:rPr>
          <w:rFonts w:ascii="Book Antiqua" w:eastAsia="Book Antiqua" w:hAnsi="Book Antiqua" w:cs="Book Antiqua"/>
          <w:color w:val="000000"/>
        </w:rPr>
        <w:t>affected</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8]</w:t>
      </w:r>
      <w:r w:rsidRPr="00E620F8">
        <w:rPr>
          <w:rFonts w:ascii="Book Antiqua" w:eastAsia="Book Antiqua" w:hAnsi="Book Antiqua" w:cs="Book Antiqua"/>
          <w:color w:val="000000"/>
        </w:rPr>
        <w:t xml:space="preserve">. Unsurprisingly, the highest rates of HAV infection are found in areas with poor sanitary </w:t>
      </w:r>
      <w:proofErr w:type="gramStart"/>
      <w:r w:rsidRPr="00E620F8">
        <w:rPr>
          <w:rFonts w:ascii="Book Antiqua" w:eastAsia="Book Antiqua" w:hAnsi="Book Antiqua" w:cs="Book Antiqua"/>
          <w:color w:val="000000"/>
        </w:rPr>
        <w:t>conditions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9]</w:t>
      </w:r>
      <w:r w:rsidRPr="00E620F8">
        <w:rPr>
          <w:rFonts w:ascii="Book Antiqua" w:eastAsia="Book Antiqua" w:hAnsi="Book Antiqua" w:cs="Book Antiqua"/>
          <w:color w:val="000000"/>
        </w:rPr>
        <w:t>.</w:t>
      </w:r>
    </w:p>
    <w:p w14:paraId="60296470" w14:textId="77777777" w:rsidR="00C57CFE" w:rsidRPr="00E620F8" w:rsidRDefault="00C57CFE" w:rsidP="00E620F8">
      <w:pPr>
        <w:adjustRightInd w:val="0"/>
        <w:snapToGrid w:val="0"/>
        <w:spacing w:line="360" w:lineRule="auto"/>
        <w:jc w:val="both"/>
        <w:rPr>
          <w:rFonts w:ascii="Book Antiqua" w:hAnsi="Book Antiqua"/>
        </w:rPr>
      </w:pPr>
    </w:p>
    <w:p w14:paraId="73C81740"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HBV</w:t>
      </w:r>
    </w:p>
    <w:p w14:paraId="36398A33" w14:textId="77777777" w:rsidR="00586B5C"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Roughly 30% of the world’s population show evidence of current or past infection with</w:t>
      </w:r>
      <w:r w:rsidR="00586B5C" w:rsidRPr="00E620F8">
        <w:rPr>
          <w:rFonts w:ascii="Book Antiqua" w:eastAsia="Book Antiqua" w:hAnsi="Book Antiqua" w:cs="Book Antiqua"/>
          <w:color w:val="000000"/>
        </w:rPr>
        <w:t xml:space="preserve"> </w:t>
      </w:r>
      <w:proofErr w:type="gramStart"/>
      <w:r w:rsidRPr="00E620F8">
        <w:rPr>
          <w:rFonts w:ascii="Book Antiqua" w:eastAsia="Book Antiqua" w:hAnsi="Book Antiqua" w:cs="Book Antiqua"/>
          <w:color w:val="000000"/>
        </w:rPr>
        <w:t>HBV</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10]</w:t>
      </w:r>
      <w:r w:rsidRPr="00E620F8">
        <w:rPr>
          <w:rFonts w:ascii="Book Antiqua" w:eastAsia="Book Antiqua" w:hAnsi="Book Antiqua" w:cs="Book Antiqua"/>
          <w:color w:val="000000"/>
        </w:rPr>
        <w:t xml:space="preserve">. Globally, most HBV infections occur through vertical mother-to-child and early-life horizontal </w:t>
      </w:r>
      <w:proofErr w:type="gramStart"/>
      <w:r w:rsidRPr="00E620F8">
        <w:rPr>
          <w:rFonts w:ascii="Book Antiqua" w:eastAsia="Book Antiqua" w:hAnsi="Book Antiqua" w:cs="Book Antiqua"/>
          <w:color w:val="000000"/>
        </w:rPr>
        <w:t>transmission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11]</w:t>
      </w:r>
      <w:r w:rsidRPr="00E620F8">
        <w:rPr>
          <w:rFonts w:ascii="Book Antiqua" w:eastAsia="Book Antiqua" w:hAnsi="Book Antiqua" w:cs="Book Antiqua"/>
          <w:i/>
          <w:iCs/>
          <w:color w:val="000000"/>
        </w:rPr>
        <w:t xml:space="preserve">. </w:t>
      </w:r>
    </w:p>
    <w:p w14:paraId="2A6CC2A5" w14:textId="21F1FC27" w:rsidR="00205755"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There are 5 phases of chronic HBV </w:t>
      </w:r>
      <w:proofErr w:type="gramStart"/>
      <w:r w:rsidRPr="00E620F8">
        <w:rPr>
          <w:rFonts w:ascii="Book Antiqua" w:eastAsia="Book Antiqua" w:hAnsi="Book Antiqua" w:cs="Book Antiqua"/>
          <w:color w:val="000000"/>
        </w:rPr>
        <w:t>infection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12]</w:t>
      </w:r>
      <w:r w:rsidRPr="00E620F8">
        <w:rPr>
          <w:rFonts w:ascii="Book Antiqua" w:eastAsia="Book Antiqua" w:hAnsi="Book Antiqua" w:cs="Book Antiqua"/>
          <w:color w:val="000000"/>
        </w:rPr>
        <w:t>.</w:t>
      </w:r>
      <w:r w:rsidR="008F1E92" w:rsidRPr="00E620F8">
        <w:rPr>
          <w:rFonts w:ascii="Book Antiqua" w:eastAsia="Book Antiqua" w:hAnsi="Book Antiqua" w:cs="Book Antiqua"/>
          <w:color w:val="000000"/>
        </w:rPr>
        <w:t xml:space="preserve"> (1) </w:t>
      </w:r>
      <w:r w:rsidRPr="00E620F8">
        <w:rPr>
          <w:rFonts w:ascii="Book Antiqua" w:eastAsia="Book Antiqua" w:hAnsi="Book Antiqua" w:cs="Book Antiqua"/>
          <w:color w:val="000000"/>
        </w:rPr>
        <w:t xml:space="preserve">Phase 1: High replicative state with </w:t>
      </w:r>
      <w:r w:rsidR="008F1E92" w:rsidRPr="00E620F8">
        <w:rPr>
          <w:rFonts w:ascii="Book Antiqua" w:eastAsia="Book Antiqua" w:hAnsi="Book Antiqua" w:cs="Book Antiqua"/>
          <w:color w:val="000000"/>
        </w:rPr>
        <w:t>hepatitis B e-antigen (</w:t>
      </w:r>
      <w:proofErr w:type="spellStart"/>
      <w:r w:rsidRPr="00E620F8">
        <w:rPr>
          <w:rFonts w:ascii="Book Antiqua" w:eastAsia="Book Antiqua" w:hAnsi="Book Antiqua" w:cs="Book Antiqua"/>
          <w:color w:val="000000"/>
        </w:rPr>
        <w:t>HBeAg</w:t>
      </w:r>
      <w:proofErr w:type="spellEnd"/>
      <w:r w:rsidR="008F1E92"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-positive </w:t>
      </w:r>
      <w:r w:rsidR="008F1E92" w:rsidRPr="00E620F8">
        <w:rPr>
          <w:rFonts w:ascii="Book Antiqua" w:eastAsia="Book Antiqua" w:hAnsi="Book Antiqua" w:cs="Book Antiqua"/>
          <w:color w:val="000000"/>
        </w:rPr>
        <w:t>(</w:t>
      </w:r>
      <w:r w:rsidRPr="00E620F8">
        <w:rPr>
          <w:rFonts w:ascii="Book Antiqua" w:eastAsia="Book Antiqua" w:hAnsi="Book Antiqua" w:cs="Book Antiqua"/>
          <w:color w:val="000000"/>
        </w:rPr>
        <w:t>previously known as ‘immune tolerant’</w:t>
      </w:r>
      <w:r w:rsidR="008F1E92"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High HBV-DNA levels &gt;</w:t>
      </w:r>
      <w:r w:rsidR="008F1E92"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10</w:t>
      </w:r>
      <w:r w:rsidRPr="00E620F8">
        <w:rPr>
          <w:rFonts w:ascii="Book Antiqua" w:eastAsia="Book Antiqua" w:hAnsi="Book Antiqua" w:cs="Book Antiqua"/>
          <w:color w:val="000000"/>
          <w:vertAlign w:val="superscript"/>
        </w:rPr>
        <w:t xml:space="preserve">6 </w:t>
      </w:r>
      <w:r w:rsidRPr="00E620F8">
        <w:rPr>
          <w:rFonts w:ascii="Book Antiqua" w:eastAsia="Book Antiqua" w:hAnsi="Book Antiqua" w:cs="Book Antiqua"/>
          <w:color w:val="000000"/>
        </w:rPr>
        <w:t xml:space="preserve">IU/mL, often normal or slightly increased </w:t>
      </w:r>
      <w:r w:rsidR="00627A59" w:rsidRPr="00E620F8">
        <w:rPr>
          <w:rFonts w:ascii="Book Antiqua" w:eastAsia="Book Antiqua" w:hAnsi="Book Antiqua" w:cs="Book Antiqua"/>
          <w:color w:val="000000"/>
        </w:rPr>
        <w:t>alanine transaminase (</w:t>
      </w:r>
      <w:r w:rsidRPr="00E620F8">
        <w:rPr>
          <w:rFonts w:ascii="Book Antiqua" w:eastAsia="Book Antiqua" w:hAnsi="Book Antiqua" w:cs="Book Antiqua"/>
          <w:color w:val="000000"/>
        </w:rPr>
        <w:t>ALT</w:t>
      </w:r>
      <w:r w:rsidR="00627A59"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levels; minimal or no inflammatory changes on liver biopsy</w:t>
      </w:r>
      <w:r w:rsidR="008F1E92" w:rsidRPr="00E620F8">
        <w:rPr>
          <w:rFonts w:ascii="Book Antiqua" w:eastAsia="Book Antiqua" w:hAnsi="Book Antiqua" w:cs="Book Antiqua"/>
          <w:color w:val="000000"/>
        </w:rPr>
        <w:t xml:space="preserve">; (2) </w:t>
      </w:r>
      <w:r w:rsidRPr="00E620F8">
        <w:rPr>
          <w:rFonts w:ascii="Book Antiqua" w:eastAsia="Book Antiqua" w:hAnsi="Book Antiqua" w:cs="Book Antiqua"/>
          <w:color w:val="000000"/>
        </w:rPr>
        <w:t xml:space="preserve">Phase 2: </w:t>
      </w:r>
      <w:proofErr w:type="spellStart"/>
      <w:r w:rsidRPr="00E620F8">
        <w:rPr>
          <w:rFonts w:ascii="Book Antiqua" w:eastAsia="Book Antiqua" w:hAnsi="Book Antiqua" w:cs="Book Antiqua"/>
          <w:color w:val="000000"/>
        </w:rPr>
        <w:t>HBeAg</w:t>
      </w:r>
      <w:proofErr w:type="spellEnd"/>
      <w:r w:rsidRPr="00E620F8">
        <w:rPr>
          <w:rFonts w:ascii="Book Antiqua" w:eastAsia="Book Antiqua" w:hAnsi="Book Antiqua" w:cs="Book Antiqua"/>
          <w:color w:val="000000"/>
        </w:rPr>
        <w:t>-positive chronic HBV</w:t>
      </w:r>
      <w:r w:rsidR="008F1E92"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Variable HBV-DNA levels, higher ALT than the previous phase; moderate/severe inflammatory changes on liver biopsy. Can last for months to years</w:t>
      </w:r>
      <w:r w:rsidR="00627A59" w:rsidRPr="00E620F8">
        <w:rPr>
          <w:rFonts w:ascii="Book Antiqua" w:eastAsia="Book Antiqua" w:hAnsi="Book Antiqua" w:cs="Book Antiqua"/>
          <w:color w:val="000000"/>
        </w:rPr>
        <w:t xml:space="preserve">; (3) </w:t>
      </w:r>
      <w:r w:rsidRPr="00E620F8">
        <w:rPr>
          <w:rFonts w:ascii="Book Antiqua" w:eastAsia="Book Antiqua" w:hAnsi="Book Antiqua" w:cs="Book Antiqua"/>
          <w:color w:val="000000"/>
        </w:rPr>
        <w:t xml:space="preserve">Phase 3: </w:t>
      </w:r>
      <w:proofErr w:type="spellStart"/>
      <w:r w:rsidRPr="00E620F8">
        <w:rPr>
          <w:rFonts w:ascii="Book Antiqua" w:eastAsia="Book Antiqua" w:hAnsi="Book Antiqua" w:cs="Book Antiqua"/>
          <w:color w:val="000000"/>
        </w:rPr>
        <w:t>HBeAg</w:t>
      </w:r>
      <w:proofErr w:type="spellEnd"/>
      <w:r w:rsidRPr="00E620F8">
        <w:rPr>
          <w:rFonts w:ascii="Book Antiqua" w:eastAsia="Book Antiqua" w:hAnsi="Book Antiqua" w:cs="Book Antiqua"/>
          <w:color w:val="000000"/>
        </w:rPr>
        <w:t xml:space="preserve">-negative chronic HBV </w:t>
      </w:r>
      <w:r w:rsidR="00627A59" w:rsidRPr="00E620F8">
        <w:rPr>
          <w:rFonts w:ascii="Book Antiqua" w:eastAsia="Book Antiqua" w:hAnsi="Book Antiqua" w:cs="Book Antiqua"/>
          <w:color w:val="000000"/>
        </w:rPr>
        <w:t>(</w:t>
      </w:r>
      <w:r w:rsidRPr="00E620F8">
        <w:rPr>
          <w:rFonts w:ascii="Book Antiqua" w:eastAsia="Book Antiqua" w:hAnsi="Book Antiqua" w:cs="Book Antiqua"/>
          <w:color w:val="000000"/>
        </w:rPr>
        <w:t>previously known as ‘inactive carrier’</w:t>
      </w:r>
      <w:r w:rsidR="00627A59" w:rsidRPr="00E620F8">
        <w:rPr>
          <w:rFonts w:ascii="Book Antiqua" w:eastAsia="宋体" w:hAnsi="Book Antiqua" w:cs="宋体"/>
          <w:color w:val="000000"/>
          <w:lang w:eastAsia="zh-CN"/>
        </w:rPr>
        <w:t xml:space="preserve">). </w:t>
      </w:r>
      <w:r w:rsidRPr="00E620F8">
        <w:rPr>
          <w:rFonts w:ascii="Book Antiqua" w:eastAsia="Book Antiqua" w:hAnsi="Book Antiqua" w:cs="Book Antiqua"/>
          <w:color w:val="000000"/>
        </w:rPr>
        <w:t>Generally, low HBV-DNA levels, normal ALT; the severity of fibrosis depends on the previous stage, but active inflammation is low</w:t>
      </w:r>
      <w:r w:rsidR="00627A59" w:rsidRPr="00E620F8">
        <w:rPr>
          <w:rFonts w:ascii="Book Antiqua" w:eastAsia="Book Antiqua" w:hAnsi="Book Antiqua" w:cs="Book Antiqua"/>
          <w:color w:val="000000"/>
        </w:rPr>
        <w:t xml:space="preserve">; (4) </w:t>
      </w:r>
      <w:r w:rsidRPr="00E620F8">
        <w:rPr>
          <w:rFonts w:ascii="Book Antiqua" w:eastAsia="Book Antiqua" w:hAnsi="Book Antiqua" w:cs="Book Antiqua"/>
          <w:color w:val="000000"/>
        </w:rPr>
        <w:t xml:space="preserve">Phase 4: </w:t>
      </w:r>
      <w:proofErr w:type="spellStart"/>
      <w:r w:rsidRPr="00E620F8">
        <w:rPr>
          <w:rFonts w:ascii="Book Antiqua" w:eastAsia="Book Antiqua" w:hAnsi="Book Antiqua" w:cs="Book Antiqua"/>
          <w:color w:val="000000"/>
        </w:rPr>
        <w:t>HBeAg</w:t>
      </w:r>
      <w:proofErr w:type="spellEnd"/>
      <w:r w:rsidRPr="00E620F8">
        <w:rPr>
          <w:rFonts w:ascii="Book Antiqua" w:eastAsia="Book Antiqua" w:hAnsi="Book Antiqua" w:cs="Book Antiqua"/>
          <w:color w:val="000000"/>
        </w:rPr>
        <w:t>-negative chronic hepatitis</w:t>
      </w:r>
      <w:r w:rsidR="00627A59"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Variability in HBV-DNA level, ALT and inflammatory changes on liver biopsy</w:t>
      </w:r>
      <w:r w:rsidR="00627A59"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The annual spontaneous clearance of chronic HBV is </w:t>
      </w:r>
      <w:r w:rsidR="00205755" w:rsidRPr="00E620F8">
        <w:rPr>
          <w:rFonts w:ascii="Book Antiqua" w:eastAsia="Book Antiqua" w:hAnsi="Book Antiqua" w:cs="Book Antiqua"/>
          <w:color w:val="000000"/>
        </w:rPr>
        <w:t xml:space="preserve">about </w:t>
      </w:r>
      <w:r w:rsidRPr="00E620F8">
        <w:rPr>
          <w:rFonts w:ascii="Book Antiqua" w:eastAsia="Book Antiqua" w:hAnsi="Book Antiqua" w:cs="Book Antiqua"/>
          <w:color w:val="000000"/>
        </w:rPr>
        <w:t>1</w:t>
      </w:r>
      <w:proofErr w:type="gramStart"/>
      <w:r w:rsidRPr="00E620F8">
        <w:rPr>
          <w:rFonts w:ascii="Book Antiqua" w:eastAsia="Book Antiqua" w:hAnsi="Book Antiqua" w:cs="Book Antiqua"/>
          <w:color w:val="000000"/>
        </w:rPr>
        <w:t>%</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13]</w:t>
      </w:r>
      <w:r w:rsidR="00627A59" w:rsidRPr="00E620F8">
        <w:rPr>
          <w:rFonts w:ascii="Book Antiqua" w:eastAsia="Book Antiqua" w:hAnsi="Book Antiqua" w:cs="Book Antiqua"/>
          <w:color w:val="000000"/>
        </w:rPr>
        <w:t xml:space="preserve">; and (5) </w:t>
      </w:r>
      <w:r w:rsidRPr="00E620F8">
        <w:rPr>
          <w:rFonts w:ascii="Book Antiqua" w:eastAsia="Book Antiqua" w:hAnsi="Book Antiqua" w:cs="Book Antiqua"/>
          <w:color w:val="000000"/>
        </w:rPr>
        <w:t xml:space="preserve">Phase 5: Occult infection </w:t>
      </w:r>
      <w:r w:rsidR="00B93F35" w:rsidRPr="00E620F8">
        <w:rPr>
          <w:rFonts w:ascii="Book Antiqua" w:eastAsia="Book Antiqua" w:hAnsi="Book Antiqua" w:cs="Book Antiqua"/>
          <w:color w:val="000000"/>
        </w:rPr>
        <w:t>[</w:t>
      </w:r>
      <w:r w:rsidR="00B93F35" w:rsidRPr="00E620F8">
        <w:rPr>
          <w:rFonts w:ascii="Book Antiqua" w:hAnsi="Book Antiqua"/>
          <w:color w:val="000000" w:themeColor="text1"/>
        </w:rPr>
        <w:t>Hepatitis B surface antigen</w:t>
      </w:r>
      <w:r w:rsidR="00B93F35"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HBsAg</w:t>
      </w:r>
      <w:r w:rsidR="00B93F35" w:rsidRPr="00E620F8">
        <w:rPr>
          <w:rFonts w:ascii="Book Antiqua" w:eastAsia="Book Antiqua" w:hAnsi="Book Antiqua" w:cs="Book Antiqua"/>
          <w:color w:val="000000"/>
        </w:rPr>
        <w:t>)</w:t>
      </w:r>
      <w:r w:rsidRPr="00E620F8">
        <w:rPr>
          <w:rFonts w:ascii="Book Antiqua" w:eastAsia="Book Antiqua" w:hAnsi="Book Antiqua" w:cs="Book Antiqua"/>
          <w:color w:val="000000"/>
        </w:rPr>
        <w:t>-negative</w:t>
      </w:r>
      <w:r w:rsidR="00B93F35" w:rsidRPr="00E620F8">
        <w:rPr>
          <w:rFonts w:ascii="Book Antiqua" w:eastAsia="Book Antiqua" w:hAnsi="Book Antiqua" w:cs="Book Antiqua"/>
          <w:color w:val="000000"/>
        </w:rPr>
        <w:t>]</w:t>
      </w:r>
      <w:r w:rsidR="001C10C9"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Undetectable/very low serum HBV DNA with hepatitis B core antibody </w:t>
      </w:r>
      <w:r w:rsidR="001C10C9" w:rsidRPr="00E620F8">
        <w:rPr>
          <w:rFonts w:ascii="Book Antiqua" w:eastAsia="Book Antiqua" w:hAnsi="Book Antiqua" w:cs="Book Antiqua"/>
          <w:color w:val="000000"/>
        </w:rPr>
        <w:t>(</w:t>
      </w:r>
      <w:r w:rsidRPr="00E620F8">
        <w:rPr>
          <w:rFonts w:ascii="Book Antiqua" w:eastAsia="Book Antiqua" w:hAnsi="Book Antiqua" w:cs="Book Antiqua"/>
          <w:color w:val="000000"/>
        </w:rPr>
        <w:t>Anti-HBc</w:t>
      </w:r>
      <w:r w:rsidR="001C10C9" w:rsidRPr="00E620F8">
        <w:rPr>
          <w:rFonts w:ascii="Book Antiqua" w:eastAsia="Book Antiqua" w:hAnsi="Book Antiqua" w:cs="Book Antiqua"/>
          <w:color w:val="000000"/>
        </w:rPr>
        <w:t>)</w:t>
      </w:r>
      <w:r w:rsidRPr="00E620F8">
        <w:rPr>
          <w:rFonts w:ascii="Book Antiqua" w:eastAsia="Book Antiqua" w:hAnsi="Book Antiqua" w:cs="Book Antiqua"/>
          <w:color w:val="000000"/>
        </w:rPr>
        <w:t>, with or without hepatitis B surface antibody and normal ALT. HBsAg loss before the development of cirrhosis is associated with minimal risk of cirrhosis and improved survival. Immunosuppression may lead to HBV reactivation in these patients.</w:t>
      </w:r>
    </w:p>
    <w:p w14:paraId="1D2D4AEC" w14:textId="2F7F60F3"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The HBV genome incorporates into the host genome and is postulated to have an oncogenesis effect contributing to </w:t>
      </w:r>
      <w:r w:rsidR="00FF7FEA" w:rsidRPr="00E620F8">
        <w:rPr>
          <w:rFonts w:ascii="Book Antiqua" w:eastAsia="Book Antiqua" w:hAnsi="Book Antiqua" w:cs="Book Antiqua"/>
          <w:color w:val="000000"/>
        </w:rPr>
        <w:t xml:space="preserve">hepatocellular carcinoma (HCC) </w:t>
      </w:r>
      <w:proofErr w:type="gramStart"/>
      <w:r w:rsidRPr="00E620F8">
        <w:rPr>
          <w:rFonts w:ascii="Book Antiqua" w:eastAsia="Book Antiqua" w:hAnsi="Book Antiqua" w:cs="Book Antiqua"/>
          <w:color w:val="000000"/>
        </w:rPr>
        <w:t>development</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14]</w:t>
      </w:r>
      <w:r w:rsidRPr="00E620F8">
        <w:rPr>
          <w:rFonts w:ascii="Book Antiqua" w:eastAsia="Book Antiqua" w:hAnsi="Book Antiqua" w:cs="Book Antiqua"/>
          <w:color w:val="000000"/>
        </w:rPr>
        <w:t xml:space="preserve">. Assay of the novel </w:t>
      </w:r>
      <w:r w:rsidR="00DF5793" w:rsidRPr="00E620F8">
        <w:rPr>
          <w:rFonts w:ascii="Book Antiqua" w:eastAsia="Book Antiqua" w:hAnsi="Book Antiqua" w:cs="Book Antiqua"/>
          <w:color w:val="000000"/>
        </w:rPr>
        <w:t>(</w:t>
      </w:r>
      <w:r w:rsidRPr="00E620F8">
        <w:rPr>
          <w:rFonts w:ascii="Book Antiqua" w:eastAsia="Book Antiqua" w:hAnsi="Book Antiqua" w:cs="Book Antiqua"/>
          <w:color w:val="000000"/>
        </w:rPr>
        <w:t>or “emerging”</w:t>
      </w:r>
      <w:r w:rsidR="00DF5793"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biomarker hepatitis B core-related antigen </w:t>
      </w:r>
      <w:r w:rsidR="00205755" w:rsidRPr="00E620F8">
        <w:rPr>
          <w:rFonts w:ascii="Book Antiqua" w:eastAsia="Book Antiqua" w:hAnsi="Book Antiqua" w:cs="Book Antiqua"/>
          <w:color w:val="000000"/>
        </w:rPr>
        <w:t>(</w:t>
      </w:r>
      <w:proofErr w:type="spellStart"/>
      <w:r w:rsidRPr="00E620F8">
        <w:rPr>
          <w:rFonts w:ascii="Book Antiqua" w:eastAsia="Book Antiqua" w:hAnsi="Book Antiqua" w:cs="Book Antiqua"/>
          <w:color w:val="000000"/>
        </w:rPr>
        <w:t>HBcrAg</w:t>
      </w:r>
      <w:proofErr w:type="spellEnd"/>
      <w:r w:rsidR="00205755"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is helpful in monitoring patients with chronic HBV infection. Serum HBV DNA correlates with </w:t>
      </w:r>
      <w:proofErr w:type="spellStart"/>
      <w:r w:rsidRPr="00E620F8">
        <w:rPr>
          <w:rFonts w:ascii="Book Antiqua" w:eastAsia="Book Antiqua" w:hAnsi="Book Antiqua" w:cs="Book Antiqua"/>
          <w:color w:val="000000"/>
        </w:rPr>
        <w:t>HBcrAg</w:t>
      </w:r>
      <w:proofErr w:type="spellEnd"/>
      <w:r w:rsidRPr="00E620F8">
        <w:rPr>
          <w:rFonts w:ascii="Book Antiqua" w:eastAsia="Book Antiqua" w:hAnsi="Book Antiqua" w:cs="Book Antiqua"/>
          <w:color w:val="000000"/>
        </w:rPr>
        <w:t xml:space="preserve">. In patients with undetectable HBV DNA or loss of HBsAg, </w:t>
      </w:r>
      <w:proofErr w:type="spellStart"/>
      <w:r w:rsidRPr="00E620F8">
        <w:rPr>
          <w:rFonts w:ascii="Book Antiqua" w:eastAsia="Book Antiqua" w:hAnsi="Book Antiqua" w:cs="Book Antiqua"/>
          <w:color w:val="000000"/>
        </w:rPr>
        <w:lastRenderedPageBreak/>
        <w:t>HBcrAg</w:t>
      </w:r>
      <w:proofErr w:type="spellEnd"/>
      <w:r w:rsidRPr="00E620F8">
        <w:rPr>
          <w:rFonts w:ascii="Book Antiqua" w:eastAsia="Book Antiqua" w:hAnsi="Book Antiqua" w:cs="Book Antiqua"/>
          <w:color w:val="000000"/>
        </w:rPr>
        <w:t xml:space="preserve"> can still be </w:t>
      </w:r>
      <w:proofErr w:type="gramStart"/>
      <w:r w:rsidRPr="00E620F8">
        <w:rPr>
          <w:rFonts w:ascii="Book Antiqua" w:eastAsia="Book Antiqua" w:hAnsi="Book Antiqua" w:cs="Book Antiqua"/>
          <w:color w:val="000000"/>
        </w:rPr>
        <w:t>detected</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15]</w:t>
      </w:r>
      <w:r w:rsidRPr="00E620F8">
        <w:rPr>
          <w:rFonts w:ascii="Book Antiqua" w:eastAsia="Book Antiqua" w:hAnsi="Book Antiqua" w:cs="Book Antiqua"/>
          <w:color w:val="000000"/>
        </w:rPr>
        <w:t xml:space="preserve">. Decreasing </w:t>
      </w:r>
      <w:proofErr w:type="spellStart"/>
      <w:r w:rsidRPr="00E620F8">
        <w:rPr>
          <w:rFonts w:ascii="Book Antiqua" w:eastAsia="Book Antiqua" w:hAnsi="Book Antiqua" w:cs="Book Antiqua"/>
          <w:color w:val="000000"/>
        </w:rPr>
        <w:t>HBcrAg</w:t>
      </w:r>
      <w:proofErr w:type="spellEnd"/>
      <w:r w:rsidRPr="00E620F8">
        <w:rPr>
          <w:rFonts w:ascii="Book Antiqua" w:eastAsia="Book Antiqua" w:hAnsi="Book Antiqua" w:cs="Book Antiqua"/>
          <w:color w:val="000000"/>
        </w:rPr>
        <w:t xml:space="preserve"> </w:t>
      </w:r>
      <w:proofErr w:type="spellStart"/>
      <w:r w:rsidRPr="00E620F8">
        <w:rPr>
          <w:rFonts w:ascii="Book Antiqua" w:eastAsia="Book Antiqua" w:hAnsi="Book Antiqua" w:cs="Book Antiqua"/>
          <w:color w:val="000000"/>
        </w:rPr>
        <w:t>titres</w:t>
      </w:r>
      <w:proofErr w:type="spellEnd"/>
      <w:r w:rsidRPr="00E620F8">
        <w:rPr>
          <w:rFonts w:ascii="Book Antiqua" w:eastAsia="Book Antiqua" w:hAnsi="Book Antiqua" w:cs="Book Antiqua"/>
          <w:color w:val="000000"/>
        </w:rPr>
        <w:t xml:space="preserve"> are associated with positive outcomes for chronic HBV infected </w:t>
      </w:r>
      <w:proofErr w:type="gramStart"/>
      <w:r w:rsidRPr="00E620F8">
        <w:rPr>
          <w:rFonts w:ascii="Book Antiqua" w:eastAsia="Book Antiqua" w:hAnsi="Book Antiqua" w:cs="Book Antiqua"/>
          <w:color w:val="000000"/>
        </w:rPr>
        <w:t>patients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16]</w:t>
      </w:r>
      <w:r w:rsidRPr="00E620F8">
        <w:rPr>
          <w:rFonts w:ascii="Book Antiqua" w:eastAsia="Book Antiqua" w:hAnsi="Book Antiqua" w:cs="Book Antiqua"/>
          <w:color w:val="000000"/>
        </w:rPr>
        <w:t>.</w:t>
      </w:r>
    </w:p>
    <w:p w14:paraId="6D9FFC59" w14:textId="77777777" w:rsidR="00A77B3E" w:rsidRPr="00E620F8" w:rsidRDefault="00A77B3E" w:rsidP="00E620F8">
      <w:pPr>
        <w:adjustRightInd w:val="0"/>
        <w:snapToGrid w:val="0"/>
        <w:spacing w:line="360" w:lineRule="auto"/>
        <w:jc w:val="both"/>
        <w:rPr>
          <w:rFonts w:ascii="Book Antiqua" w:hAnsi="Book Antiqua"/>
        </w:rPr>
      </w:pPr>
    </w:p>
    <w:p w14:paraId="407E2B43"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HCV</w:t>
      </w:r>
    </w:p>
    <w:p w14:paraId="61F41FE0" w14:textId="77777777" w:rsidR="00C57CF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It is estimated 1.75 million people were newly infected with HCV in 2015</w:t>
      </w:r>
      <w:r w:rsidRPr="00E620F8">
        <w:rPr>
          <w:rFonts w:ascii="Book Antiqua" w:eastAsia="Book Antiqua" w:hAnsi="Book Antiqua" w:cs="Book Antiqua"/>
          <w:color w:val="000000"/>
          <w:vertAlign w:val="superscript"/>
        </w:rPr>
        <w:t>[17]</w:t>
      </w:r>
      <w:r w:rsidRPr="00E620F8">
        <w:rPr>
          <w:rFonts w:ascii="Book Antiqua" w:eastAsia="Book Antiqua" w:hAnsi="Book Antiqua" w:cs="Book Antiqua"/>
          <w:color w:val="000000"/>
        </w:rPr>
        <w:t xml:space="preserve">. It is the most common bloodborne infection in the USA and the western </w:t>
      </w:r>
      <w:proofErr w:type="gramStart"/>
      <w:r w:rsidRPr="00E620F8">
        <w:rPr>
          <w:rFonts w:ascii="Book Antiqua" w:eastAsia="Book Antiqua" w:hAnsi="Book Antiqua" w:cs="Book Antiqua"/>
          <w:color w:val="000000"/>
        </w:rPr>
        <w:t>world</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18]</w:t>
      </w:r>
      <w:r w:rsidRPr="00E620F8">
        <w:rPr>
          <w:rFonts w:ascii="Book Antiqua" w:eastAsia="Book Antiqua" w:hAnsi="Book Antiqua" w:cs="Book Antiqua"/>
          <w:color w:val="000000"/>
        </w:rPr>
        <w:t xml:space="preserve">. Ninety per cent of HCV infections will progress to chronic liver </w:t>
      </w:r>
      <w:proofErr w:type="gramStart"/>
      <w:r w:rsidRPr="00E620F8">
        <w:rPr>
          <w:rFonts w:ascii="Book Antiqua" w:eastAsia="Book Antiqua" w:hAnsi="Book Antiqua" w:cs="Book Antiqua"/>
          <w:color w:val="000000"/>
        </w:rPr>
        <w:t>disease</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19]</w:t>
      </w:r>
      <w:r w:rsidRPr="00E620F8">
        <w:rPr>
          <w:rFonts w:ascii="Book Antiqua" w:eastAsia="Book Antiqua" w:hAnsi="Book Antiqua" w:cs="Book Antiqua"/>
          <w:color w:val="000000"/>
        </w:rPr>
        <w:t>. The most common risk factor for HCV contraction is intravenous drug use, accounting for 80% of cases, with receipt of blood products representing 10.8</w:t>
      </w:r>
      <w:proofErr w:type="gramStart"/>
      <w:r w:rsidRPr="00E620F8">
        <w:rPr>
          <w:rFonts w:ascii="Book Antiqua" w:eastAsia="Book Antiqua" w:hAnsi="Book Antiqua" w:cs="Book Antiqua"/>
          <w:color w:val="000000"/>
        </w:rPr>
        <w:t>%</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20]</w:t>
      </w:r>
      <w:r w:rsidRPr="00E620F8">
        <w:rPr>
          <w:rFonts w:ascii="Book Antiqua" w:eastAsia="Book Antiqua" w:hAnsi="Book Antiqua" w:cs="Book Antiqua"/>
          <w:color w:val="000000"/>
        </w:rPr>
        <w:t xml:space="preserve">. Other less common routes of transmission include organ transplantation, </w:t>
      </w:r>
      <w:proofErr w:type="spellStart"/>
      <w:r w:rsidRPr="00E620F8">
        <w:rPr>
          <w:rFonts w:ascii="Book Antiqua" w:eastAsia="Book Antiqua" w:hAnsi="Book Antiqua" w:cs="Book Antiqua"/>
          <w:color w:val="000000"/>
        </w:rPr>
        <w:t>haemodialysis</w:t>
      </w:r>
      <w:proofErr w:type="spellEnd"/>
      <w:r w:rsidRPr="00E620F8">
        <w:rPr>
          <w:rFonts w:ascii="Book Antiqua" w:eastAsia="Book Antiqua" w:hAnsi="Book Antiqua" w:cs="Book Antiqua"/>
          <w:color w:val="000000"/>
        </w:rPr>
        <w:t xml:space="preserve"> and tattooing. </w:t>
      </w:r>
    </w:p>
    <w:p w14:paraId="57C0D145" w14:textId="6CDF7F77" w:rsidR="00C57CF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The WHO estimated that 71 million people were living with chronic HCV infection in 2015</w:t>
      </w:r>
      <w:r w:rsidRPr="00E620F8">
        <w:rPr>
          <w:rFonts w:ascii="Book Antiqua" w:eastAsia="Book Antiqua" w:hAnsi="Book Antiqua" w:cs="Book Antiqua"/>
          <w:color w:val="000000"/>
          <w:vertAlign w:val="superscript"/>
        </w:rPr>
        <w:t>[21]</w:t>
      </w:r>
      <w:r w:rsidRPr="00E620F8">
        <w:rPr>
          <w:rFonts w:ascii="Book Antiqua" w:eastAsia="Book Antiqua" w:hAnsi="Book Antiqua" w:cs="Book Antiqua"/>
          <w:color w:val="000000"/>
        </w:rPr>
        <w:t>. This, however, is not reflected in diagnoses: only 20% of those who were estimated to be infected were diagnosed in 2016</w:t>
      </w:r>
      <w:r w:rsidRPr="00E620F8">
        <w:rPr>
          <w:rFonts w:ascii="Book Antiqua" w:eastAsia="Book Antiqua" w:hAnsi="Book Antiqua" w:cs="Book Antiqua"/>
          <w:color w:val="000000"/>
          <w:vertAlign w:val="superscript"/>
        </w:rPr>
        <w:t>[21]</w:t>
      </w:r>
      <w:r w:rsidRPr="00E620F8">
        <w:rPr>
          <w:rFonts w:ascii="Book Antiqua" w:eastAsia="Book Antiqua" w:hAnsi="Book Antiqua" w:cs="Book Antiqua"/>
          <w:color w:val="000000"/>
        </w:rPr>
        <w:t xml:space="preserve">, and only 13% of these were treated with </w:t>
      </w:r>
      <w:r w:rsidR="00FE2AD5" w:rsidRPr="00E620F8">
        <w:rPr>
          <w:rFonts w:ascii="Book Antiqua" w:eastAsia="Book Antiqua" w:hAnsi="Book Antiqua" w:cs="Book Antiqua"/>
          <w:color w:val="000000"/>
        </w:rPr>
        <w:t>direct-acting antivirals (DAAs)</w:t>
      </w:r>
      <w:r w:rsidRPr="00E620F8">
        <w:rPr>
          <w:rFonts w:ascii="Book Antiqua" w:eastAsia="Book Antiqua" w:hAnsi="Book Antiqua" w:cs="Book Antiqua"/>
          <w:color w:val="000000"/>
        </w:rPr>
        <w:t xml:space="preserve">. </w:t>
      </w:r>
    </w:p>
    <w:p w14:paraId="652CED2A" w14:textId="77777777" w:rsidR="00E15537"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Eighty per cent of HCV infections are found in 31 of 194 countries, with the highest incidences found in Eastern Mediterranean and Eastern European </w:t>
      </w:r>
      <w:proofErr w:type="gramStart"/>
      <w:r w:rsidRPr="00E620F8">
        <w:rPr>
          <w:rFonts w:ascii="Book Antiqua" w:eastAsia="Book Antiqua" w:hAnsi="Book Antiqua" w:cs="Book Antiqua"/>
          <w:color w:val="000000"/>
        </w:rPr>
        <w:t>countries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22]</w:t>
      </w:r>
      <w:r w:rsidRPr="00E620F8">
        <w:rPr>
          <w:rFonts w:ascii="Book Antiqua" w:eastAsia="Book Antiqua" w:hAnsi="Book Antiqua" w:cs="Book Antiqua"/>
          <w:color w:val="000000"/>
        </w:rPr>
        <w:t xml:space="preserve">. </w:t>
      </w:r>
    </w:p>
    <w:p w14:paraId="0EB6805A" w14:textId="3D091E0B"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Due to this propensity of the virus to develop into fibrosis, cirrhosis, and HCC, the death rate from HCV is rising despite a reduced incidence. Chronic HCV is often complicated by extra-hepatic diseases such as cryoglobulinemia associated vasculitis, renal disease, and type 2 </w:t>
      </w:r>
      <w:proofErr w:type="gramStart"/>
      <w:r w:rsidRPr="00E620F8">
        <w:rPr>
          <w:rFonts w:ascii="Book Antiqua" w:eastAsia="Book Antiqua" w:hAnsi="Book Antiqua" w:cs="Book Antiqua"/>
          <w:color w:val="000000"/>
        </w:rPr>
        <w:t>diabetes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23]</w:t>
      </w:r>
      <w:r w:rsidRPr="00E620F8">
        <w:rPr>
          <w:rFonts w:ascii="Book Antiqua" w:eastAsia="Book Antiqua" w:hAnsi="Book Antiqua" w:cs="Book Antiqua"/>
          <w:color w:val="000000"/>
        </w:rPr>
        <w:t xml:space="preserve">. These factors reinforce the importance of treating HCV. </w:t>
      </w:r>
    </w:p>
    <w:p w14:paraId="0A66A3F6" w14:textId="77777777" w:rsidR="00A77B3E" w:rsidRPr="00E620F8" w:rsidRDefault="00A77B3E" w:rsidP="00E620F8">
      <w:pPr>
        <w:adjustRightInd w:val="0"/>
        <w:snapToGrid w:val="0"/>
        <w:spacing w:line="360" w:lineRule="auto"/>
        <w:jc w:val="both"/>
        <w:rPr>
          <w:rFonts w:ascii="Book Antiqua" w:hAnsi="Book Antiqua"/>
        </w:rPr>
      </w:pPr>
    </w:p>
    <w:p w14:paraId="6683EF3E"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HDV</w:t>
      </w:r>
    </w:p>
    <w:p w14:paraId="6E7DFB68" w14:textId="3552AC07"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color w:val="000000"/>
        </w:rPr>
        <w:t xml:space="preserve">The incidence and prevalence of HDV is largely </w:t>
      </w:r>
      <w:proofErr w:type="gramStart"/>
      <w:r w:rsidRPr="00E620F8">
        <w:rPr>
          <w:rFonts w:ascii="Book Antiqua" w:eastAsia="Book Antiqua" w:hAnsi="Book Antiqua" w:cs="Book Antiqua"/>
          <w:color w:val="000000"/>
        </w:rPr>
        <w:t>uncertain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21]</w:t>
      </w:r>
      <w:r w:rsidRPr="00E620F8">
        <w:rPr>
          <w:rFonts w:ascii="Book Antiqua" w:eastAsia="Book Antiqua" w:hAnsi="Book Antiqua" w:cs="Book Antiqua"/>
          <w:color w:val="000000"/>
        </w:rPr>
        <w:t xml:space="preserve">. Some estimate 12 million cases globally; however, there is speculation this could be even higher with cases as high as 60 </w:t>
      </w:r>
      <w:proofErr w:type="gramStart"/>
      <w:r w:rsidRPr="00E620F8">
        <w:rPr>
          <w:rFonts w:ascii="Book Antiqua" w:eastAsia="Book Antiqua" w:hAnsi="Book Antiqua" w:cs="Book Antiqua"/>
          <w:color w:val="000000"/>
        </w:rPr>
        <w:t>million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24]</w:t>
      </w:r>
      <w:r w:rsidRPr="00E620F8">
        <w:rPr>
          <w:rFonts w:ascii="Book Antiqua" w:eastAsia="Book Antiqua" w:hAnsi="Book Antiqua" w:cs="Book Antiqua"/>
          <w:color w:val="000000"/>
        </w:rPr>
        <w:t>.</w:t>
      </w:r>
    </w:p>
    <w:p w14:paraId="3F9E4F80" w14:textId="77777777" w:rsidR="00CF4EB1" w:rsidRPr="00E620F8" w:rsidRDefault="00CF4EB1" w:rsidP="00E620F8">
      <w:pPr>
        <w:adjustRightInd w:val="0"/>
        <w:snapToGrid w:val="0"/>
        <w:spacing w:line="360" w:lineRule="auto"/>
        <w:jc w:val="both"/>
        <w:rPr>
          <w:rFonts w:ascii="Book Antiqua" w:hAnsi="Book Antiqua"/>
        </w:rPr>
      </w:pPr>
    </w:p>
    <w:p w14:paraId="7222B578"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HEV</w:t>
      </w:r>
    </w:p>
    <w:p w14:paraId="3898C3FD" w14:textId="37BA210F"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lastRenderedPageBreak/>
        <w:t xml:space="preserve">Twenty million infections of HEV are estimated annually with </w:t>
      </w:r>
      <w:r w:rsidR="00CF4EB1" w:rsidRPr="00E620F8">
        <w:rPr>
          <w:rFonts w:ascii="Book Antiqua" w:eastAsia="Book Antiqua" w:hAnsi="Book Antiqua" w:cs="Book Antiqua"/>
          <w:color w:val="000000"/>
        </w:rPr>
        <w:t>about</w:t>
      </w:r>
      <w:r w:rsidRPr="00E620F8">
        <w:rPr>
          <w:rFonts w:ascii="Book Antiqua" w:eastAsia="Book Antiqua" w:hAnsi="Book Antiqua" w:cs="Book Antiqua"/>
          <w:color w:val="000000"/>
        </w:rPr>
        <w:t xml:space="preserve"> 3 million of these causing symptomatic </w:t>
      </w:r>
      <w:proofErr w:type="gramStart"/>
      <w:r w:rsidRPr="00E620F8">
        <w:rPr>
          <w:rFonts w:ascii="Book Antiqua" w:eastAsia="Book Antiqua" w:hAnsi="Book Antiqua" w:cs="Book Antiqua"/>
          <w:color w:val="000000"/>
        </w:rPr>
        <w:t>disease</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25]</w:t>
      </w:r>
      <w:r w:rsidRPr="00E620F8">
        <w:rPr>
          <w:rFonts w:ascii="Book Antiqua" w:eastAsia="Book Antiqua" w:hAnsi="Book Antiqua" w:cs="Book Antiqua"/>
          <w:color w:val="000000"/>
        </w:rPr>
        <w:t xml:space="preserve">. This is predominantly found in south and east Asia, with genotypes 1-4 of 8 affecting </w:t>
      </w:r>
      <w:proofErr w:type="gramStart"/>
      <w:r w:rsidRPr="00E620F8">
        <w:rPr>
          <w:rFonts w:ascii="Book Antiqua" w:eastAsia="Book Antiqua" w:hAnsi="Book Antiqua" w:cs="Book Antiqua"/>
          <w:color w:val="000000"/>
        </w:rPr>
        <w:t>humans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26]</w:t>
      </w:r>
      <w:r w:rsidRPr="00E620F8">
        <w:rPr>
          <w:rFonts w:ascii="Book Antiqua" w:eastAsia="Book Antiqua" w:hAnsi="Book Antiqua" w:cs="Book Antiqua"/>
          <w:color w:val="000000"/>
        </w:rPr>
        <w:t xml:space="preserve">. This is predominantly transmitted through the </w:t>
      </w:r>
      <w:proofErr w:type="spellStart"/>
      <w:r w:rsidRPr="00E620F8">
        <w:rPr>
          <w:rFonts w:ascii="Book Antiqua" w:eastAsia="Book Antiqua" w:hAnsi="Book Antiqua" w:cs="Book Antiqua"/>
          <w:color w:val="000000"/>
        </w:rPr>
        <w:t>faecal</w:t>
      </w:r>
      <w:proofErr w:type="spellEnd"/>
      <w:r w:rsidRPr="00E620F8">
        <w:rPr>
          <w:rFonts w:ascii="Book Antiqua" w:eastAsia="Book Antiqua" w:hAnsi="Book Antiqua" w:cs="Book Antiqua"/>
          <w:color w:val="000000"/>
        </w:rPr>
        <w:t xml:space="preserve">-oral route; however, other more recently discovered modes of transmission include blood transfusion, zoonotic infections </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through consumption of infected meats</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and organ </w:t>
      </w:r>
      <w:proofErr w:type="gramStart"/>
      <w:r w:rsidRPr="00E620F8">
        <w:rPr>
          <w:rFonts w:ascii="Book Antiqua" w:eastAsia="Book Antiqua" w:hAnsi="Book Antiqua" w:cs="Book Antiqua"/>
          <w:color w:val="000000"/>
        </w:rPr>
        <w:t>transplants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27]</w:t>
      </w:r>
      <w:r w:rsidRPr="00E620F8">
        <w:rPr>
          <w:rFonts w:ascii="Book Antiqua" w:eastAsia="Book Antiqua" w:hAnsi="Book Antiqua" w:cs="Book Antiqua"/>
          <w:color w:val="000000"/>
        </w:rPr>
        <w:t xml:space="preserve">. </w:t>
      </w:r>
    </w:p>
    <w:p w14:paraId="57A3A371" w14:textId="77777777" w:rsidR="00A77B3E" w:rsidRPr="00E620F8" w:rsidRDefault="00A77B3E" w:rsidP="00E620F8">
      <w:pPr>
        <w:adjustRightInd w:val="0"/>
        <w:snapToGrid w:val="0"/>
        <w:spacing w:line="360" w:lineRule="auto"/>
        <w:jc w:val="both"/>
        <w:rPr>
          <w:rFonts w:ascii="Book Antiqua" w:hAnsi="Book Antiqua"/>
        </w:rPr>
      </w:pPr>
    </w:p>
    <w:p w14:paraId="3BC1FA6C"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Diagnosis</w:t>
      </w:r>
    </w:p>
    <w:p w14:paraId="35B3D638" w14:textId="77777777" w:rsidR="00CF4EB1"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The diagnoses of viral hepatitis are primarily made through both serological and molecular </w:t>
      </w:r>
      <w:proofErr w:type="gramStart"/>
      <w:r w:rsidRPr="00E620F8">
        <w:rPr>
          <w:rFonts w:ascii="Book Antiqua" w:eastAsia="Book Antiqua" w:hAnsi="Book Antiqua" w:cs="Book Antiqua"/>
          <w:color w:val="000000"/>
        </w:rPr>
        <w:t>assays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28,29]</w:t>
      </w:r>
      <w:r w:rsidRPr="00E620F8">
        <w:rPr>
          <w:rFonts w:ascii="Book Antiqua" w:eastAsia="Book Antiqua" w:hAnsi="Book Antiqua" w:cs="Book Antiqua"/>
          <w:color w:val="000000"/>
        </w:rPr>
        <w:t xml:space="preserve">. Serological tests can be either rapid diagnostic tests </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field use</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or laboratory-based enzyme immunoassays </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Table 2</w:t>
      </w:r>
      <w:r w:rsidR="00CF4EB1" w:rsidRPr="00E620F8">
        <w:rPr>
          <w:rFonts w:ascii="Book Antiqua" w:eastAsia="Book Antiqua" w:hAnsi="Book Antiqua" w:cs="Book Antiqua"/>
          <w:color w:val="000000"/>
        </w:rPr>
        <w:t>)</w:t>
      </w:r>
      <w:r w:rsidRPr="00E620F8">
        <w:rPr>
          <w:rFonts w:ascii="Book Antiqua" w:eastAsia="Book Antiqua" w:hAnsi="Book Antiqua" w:cs="Book Antiqua"/>
          <w:color w:val="000000"/>
        </w:rPr>
        <w:t>.</w:t>
      </w:r>
    </w:p>
    <w:p w14:paraId="681998DE" w14:textId="4C940128"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There is a difficulty in diagnosing viral hepatitis as a cause of ALF. A study in Germany found nearly 50% of cases of HEV causing ALF were misdiagnosed as drug induced liver </w:t>
      </w:r>
      <w:proofErr w:type="gramStart"/>
      <w:r w:rsidRPr="00E620F8">
        <w:rPr>
          <w:rFonts w:ascii="Book Antiqua" w:eastAsia="Book Antiqua" w:hAnsi="Book Antiqua" w:cs="Book Antiqua"/>
          <w:color w:val="000000"/>
        </w:rPr>
        <w:t>injuries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30]</w:t>
      </w:r>
      <w:r w:rsidRPr="00E620F8">
        <w:rPr>
          <w:rFonts w:ascii="Book Antiqua" w:eastAsia="Book Antiqua" w:hAnsi="Book Antiqua" w:cs="Book Antiqua"/>
          <w:color w:val="000000"/>
        </w:rPr>
        <w:t xml:space="preserve">. Serological testing of HEV alone is often insufficient and molecular testing with </w:t>
      </w:r>
      <w:r w:rsidR="00293FEA" w:rsidRPr="00E620F8">
        <w:rPr>
          <w:rFonts w:ascii="Book Antiqua" w:eastAsia="Book Antiqua" w:hAnsi="Book Antiqua" w:cs="Book Antiqua"/>
          <w:color w:val="000000"/>
        </w:rPr>
        <w:t>polymerase chain reaction</w:t>
      </w:r>
      <w:r w:rsidRPr="00E620F8">
        <w:rPr>
          <w:rFonts w:ascii="Book Antiqua" w:eastAsia="Book Antiqua" w:hAnsi="Book Antiqua" w:cs="Book Antiqua"/>
          <w:color w:val="000000"/>
        </w:rPr>
        <w:t xml:space="preserve"> needs to be considered </w:t>
      </w:r>
      <w:proofErr w:type="gramStart"/>
      <w:r w:rsidRPr="00E620F8">
        <w:rPr>
          <w:rFonts w:ascii="Book Antiqua" w:eastAsia="Book Antiqua" w:hAnsi="Book Antiqua" w:cs="Book Antiqua"/>
          <w:color w:val="000000"/>
        </w:rPr>
        <w:t>more</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31]</w:t>
      </w:r>
      <w:r w:rsidRPr="00E620F8">
        <w:rPr>
          <w:rFonts w:ascii="Book Antiqua" w:eastAsia="Book Antiqua" w:hAnsi="Book Antiqua" w:cs="Book Antiqua"/>
          <w:color w:val="000000"/>
        </w:rPr>
        <w:t>.</w:t>
      </w:r>
    </w:p>
    <w:p w14:paraId="390A7C41" w14:textId="77777777" w:rsidR="00A77B3E" w:rsidRPr="00E620F8" w:rsidRDefault="00A77B3E" w:rsidP="00E620F8">
      <w:pPr>
        <w:adjustRightInd w:val="0"/>
        <w:snapToGrid w:val="0"/>
        <w:spacing w:line="360" w:lineRule="auto"/>
        <w:jc w:val="both"/>
        <w:rPr>
          <w:rFonts w:ascii="Book Antiqua" w:hAnsi="Book Antiqua"/>
        </w:rPr>
      </w:pPr>
    </w:p>
    <w:p w14:paraId="624D89E6"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Prevention</w:t>
      </w:r>
    </w:p>
    <w:p w14:paraId="53B036E9" w14:textId="00BD2A04"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color w:val="000000"/>
        </w:rPr>
        <w:t xml:space="preserve">Interventions to mitigate contraction of viral hepatitis include sanitation, vaccination, harm reduction policies and safe blood supply practices. </w:t>
      </w:r>
    </w:p>
    <w:p w14:paraId="740192D3" w14:textId="77777777" w:rsidR="003B6FC8" w:rsidRPr="00E620F8" w:rsidRDefault="003B6FC8" w:rsidP="00E620F8">
      <w:pPr>
        <w:adjustRightInd w:val="0"/>
        <w:snapToGrid w:val="0"/>
        <w:spacing w:line="360" w:lineRule="auto"/>
        <w:jc w:val="both"/>
        <w:rPr>
          <w:rFonts w:ascii="Book Antiqua" w:hAnsi="Book Antiqua"/>
        </w:rPr>
      </w:pPr>
    </w:p>
    <w:p w14:paraId="2A377A3D"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Sanitation</w:t>
      </w:r>
    </w:p>
    <w:p w14:paraId="2D5937B9" w14:textId="14F01D2E"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color w:val="000000"/>
        </w:rPr>
        <w:t xml:space="preserve">Sanitation has improved worldwide, resulting in reduced annual numbers of diarrheal diseases and of </w:t>
      </w:r>
      <w:r w:rsidR="003B6FC8" w:rsidRPr="00E620F8">
        <w:rPr>
          <w:rFonts w:ascii="Book Antiqua" w:eastAsia="Book Antiqua" w:hAnsi="Book Antiqua" w:cs="Book Antiqua"/>
          <w:color w:val="000000"/>
        </w:rPr>
        <w:t>HAV</w:t>
      </w:r>
      <w:r w:rsidRPr="00E620F8">
        <w:rPr>
          <w:rFonts w:ascii="Book Antiqua" w:eastAsia="Book Antiqua" w:hAnsi="Book Antiqua" w:cs="Book Antiqua"/>
          <w:color w:val="000000"/>
        </w:rPr>
        <w:t xml:space="preserve"> and </w:t>
      </w:r>
      <w:r w:rsidR="003B6FC8" w:rsidRPr="00E620F8">
        <w:rPr>
          <w:rFonts w:ascii="Book Antiqua" w:eastAsia="Book Antiqua" w:hAnsi="Book Antiqua" w:cs="Book Antiqua"/>
          <w:color w:val="000000"/>
        </w:rPr>
        <w:t>HEV</w:t>
      </w:r>
      <w:r w:rsidRPr="00E620F8">
        <w:rPr>
          <w:rFonts w:ascii="Book Antiqua" w:eastAsia="Book Antiqua" w:hAnsi="Book Antiqua" w:cs="Book Antiqua"/>
          <w:color w:val="000000"/>
        </w:rPr>
        <w:t xml:space="preserve"> </w:t>
      </w:r>
      <w:proofErr w:type="gramStart"/>
      <w:r w:rsidRPr="00E620F8">
        <w:rPr>
          <w:rFonts w:ascii="Book Antiqua" w:eastAsia="Book Antiqua" w:hAnsi="Book Antiqua" w:cs="Book Antiqua"/>
          <w:color w:val="000000"/>
        </w:rPr>
        <w:t>infections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32]</w:t>
      </w:r>
      <w:r w:rsidRPr="00E620F8">
        <w:rPr>
          <w:rFonts w:ascii="Book Antiqua" w:eastAsia="Book Antiqua" w:hAnsi="Book Antiqua" w:cs="Book Antiqua"/>
          <w:color w:val="000000"/>
        </w:rPr>
        <w:t xml:space="preserve">. </w:t>
      </w:r>
    </w:p>
    <w:p w14:paraId="0623920B" w14:textId="77777777" w:rsidR="003B6FC8" w:rsidRPr="00E620F8" w:rsidRDefault="003B6FC8" w:rsidP="00E620F8">
      <w:pPr>
        <w:adjustRightInd w:val="0"/>
        <w:snapToGrid w:val="0"/>
        <w:spacing w:line="360" w:lineRule="auto"/>
        <w:jc w:val="both"/>
        <w:rPr>
          <w:rFonts w:ascii="Book Antiqua" w:hAnsi="Book Antiqua"/>
        </w:rPr>
      </w:pPr>
    </w:p>
    <w:p w14:paraId="52BB8B93"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Vaccination</w:t>
      </w:r>
    </w:p>
    <w:p w14:paraId="3A2AF0BE" w14:textId="2F6E63C1" w:rsidR="003B6FC8"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An effective HAV vaccine has existed </w:t>
      </w:r>
      <w:r w:rsidRPr="00E620F8">
        <w:rPr>
          <w:rFonts w:ascii="Book Antiqua" w:eastAsia="Book Antiqua" w:hAnsi="Book Antiqua" w:cs="Book Antiqua"/>
          <w:color w:val="000000"/>
          <w:shd w:val="clear" w:color="auto" w:fill="FFFFFF"/>
        </w:rPr>
        <w:t>since 1992</w:t>
      </w:r>
      <w:r w:rsidRPr="00E620F8">
        <w:rPr>
          <w:rFonts w:ascii="Book Antiqua" w:eastAsia="Book Antiqua" w:hAnsi="Book Antiqua" w:cs="Book Antiqua"/>
          <w:color w:val="000000"/>
        </w:rPr>
        <w:t>. Adopting wide-scale HAV vaccination depends on socioeconomic conditions. Thirty</w:t>
      </w:r>
      <w:r w:rsidR="00650A4F">
        <w:rPr>
          <w:rFonts w:ascii="Book Antiqua" w:eastAsia="Book Antiqua" w:hAnsi="Book Antiqua" w:cs="Book Antiqua"/>
          <w:color w:val="000000"/>
        </w:rPr>
        <w:t>-</w:t>
      </w:r>
      <w:r w:rsidRPr="00E620F8">
        <w:rPr>
          <w:rFonts w:ascii="Book Antiqua" w:eastAsia="Book Antiqua" w:hAnsi="Book Antiqua" w:cs="Book Antiqua"/>
          <w:color w:val="000000"/>
        </w:rPr>
        <w:t>four countries have successfully introduced or are planning to introduce universal childhood HAV vaccination as of 2019</w:t>
      </w:r>
      <w:r w:rsidRPr="00E620F8">
        <w:rPr>
          <w:rFonts w:ascii="Book Antiqua" w:eastAsia="Book Antiqua" w:hAnsi="Book Antiqua" w:cs="Book Antiqua"/>
          <w:color w:val="000000"/>
          <w:vertAlign w:val="superscript"/>
        </w:rPr>
        <w:t>[33]</w:t>
      </w:r>
      <w:r w:rsidRPr="00E620F8">
        <w:rPr>
          <w:rFonts w:ascii="Book Antiqua" w:eastAsia="Book Antiqua" w:hAnsi="Book Antiqua" w:cs="Book Antiqua"/>
          <w:color w:val="000000"/>
        </w:rPr>
        <w:t>.</w:t>
      </w:r>
    </w:p>
    <w:p w14:paraId="42D649E7" w14:textId="2E1BEE4A" w:rsidR="00A77B3E" w:rsidRPr="00E620F8" w:rsidRDefault="00AA0205" w:rsidP="00E620F8">
      <w:pPr>
        <w:adjustRightInd w:val="0"/>
        <w:snapToGrid w:val="0"/>
        <w:spacing w:line="360" w:lineRule="auto"/>
        <w:ind w:firstLineChars="100" w:firstLine="240"/>
        <w:jc w:val="both"/>
        <w:rPr>
          <w:rFonts w:ascii="Book Antiqua" w:eastAsia="Book Antiqua" w:hAnsi="Book Antiqua" w:cs="Book Antiqua"/>
          <w:color w:val="000000"/>
        </w:rPr>
      </w:pPr>
      <w:r w:rsidRPr="00E620F8">
        <w:rPr>
          <w:rFonts w:ascii="Book Antiqua" w:eastAsia="Book Antiqua" w:hAnsi="Book Antiqua" w:cs="Book Antiqua"/>
          <w:color w:val="000000"/>
        </w:rPr>
        <w:lastRenderedPageBreak/>
        <w:t xml:space="preserve">The widespread introduction of a universal childhood HBV vaccine </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3 doses</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has reduced acute and chronic HBV infection worldwide. In 2013, 183 of 194 countries had introduced the HBV vaccine, and worldwide coverage with three HBV vaccine doses was estimated at 81</w:t>
      </w:r>
      <w:proofErr w:type="gramStart"/>
      <w:r w:rsidRPr="00E620F8">
        <w:rPr>
          <w:rFonts w:ascii="Book Antiqua" w:eastAsia="Book Antiqua" w:hAnsi="Book Antiqua" w:cs="Book Antiqua"/>
          <w:color w:val="000000"/>
        </w:rPr>
        <w:t>%</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34]</w:t>
      </w:r>
      <w:r w:rsidRPr="00E620F8">
        <w:rPr>
          <w:rFonts w:ascii="Book Antiqua" w:eastAsia="Book Antiqua" w:hAnsi="Book Antiqua" w:cs="Book Antiqua"/>
          <w:color w:val="000000"/>
        </w:rPr>
        <w:t xml:space="preserve">. The use of antivirals in pregnant mothers with high HBV levels and immunoglobulins with HBV vaccination in infants born within 12hrs can prevent vertical </w:t>
      </w:r>
      <w:proofErr w:type="gramStart"/>
      <w:r w:rsidRPr="00E620F8">
        <w:rPr>
          <w:rFonts w:ascii="Book Antiqua" w:eastAsia="Book Antiqua" w:hAnsi="Book Antiqua" w:cs="Book Antiqua"/>
          <w:color w:val="000000"/>
        </w:rPr>
        <w:t>transmission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35,36]</w:t>
      </w:r>
      <w:r w:rsidRPr="00E620F8">
        <w:rPr>
          <w:rFonts w:ascii="Book Antiqua" w:eastAsia="Book Antiqua" w:hAnsi="Book Antiqua" w:cs="Book Antiqua"/>
          <w:color w:val="000000"/>
        </w:rPr>
        <w:t>.</w:t>
      </w:r>
    </w:p>
    <w:p w14:paraId="00916527" w14:textId="77777777" w:rsidR="003B6FC8" w:rsidRPr="00E620F8" w:rsidRDefault="003B6FC8" w:rsidP="00E620F8">
      <w:pPr>
        <w:adjustRightInd w:val="0"/>
        <w:snapToGrid w:val="0"/>
        <w:spacing w:line="360" w:lineRule="auto"/>
        <w:ind w:firstLineChars="100" w:firstLine="240"/>
        <w:jc w:val="both"/>
        <w:rPr>
          <w:rFonts w:ascii="Book Antiqua" w:hAnsi="Book Antiqua"/>
        </w:rPr>
      </w:pPr>
    </w:p>
    <w:p w14:paraId="31DE0B25" w14:textId="1983BC33"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 xml:space="preserve">Needle and </w:t>
      </w:r>
      <w:r w:rsidR="003B6FC8" w:rsidRPr="00E620F8">
        <w:rPr>
          <w:rFonts w:ascii="Book Antiqua" w:eastAsia="Book Antiqua" w:hAnsi="Book Antiqua" w:cs="Book Antiqua"/>
          <w:b/>
          <w:bCs/>
          <w:i/>
          <w:iCs/>
          <w:color w:val="000000"/>
        </w:rPr>
        <w:t xml:space="preserve">syringe </w:t>
      </w:r>
      <w:proofErr w:type="spellStart"/>
      <w:r w:rsidR="003B6FC8" w:rsidRPr="00E620F8">
        <w:rPr>
          <w:rFonts w:ascii="Book Antiqua" w:eastAsia="Book Antiqua" w:hAnsi="Book Antiqua" w:cs="Book Antiqua"/>
          <w:b/>
          <w:bCs/>
          <w:i/>
          <w:iCs/>
          <w:color w:val="000000"/>
        </w:rPr>
        <w:t>programmes</w:t>
      </w:r>
      <w:proofErr w:type="spellEnd"/>
    </w:p>
    <w:p w14:paraId="2E5E5752"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Needle and syringe </w:t>
      </w:r>
      <w:proofErr w:type="spellStart"/>
      <w:r w:rsidRPr="00E620F8">
        <w:rPr>
          <w:rFonts w:ascii="Book Antiqua" w:eastAsia="Book Antiqua" w:hAnsi="Book Antiqua" w:cs="Book Antiqua"/>
          <w:color w:val="000000"/>
        </w:rPr>
        <w:t>programmes</w:t>
      </w:r>
      <w:proofErr w:type="spellEnd"/>
      <w:r w:rsidRPr="00E620F8">
        <w:rPr>
          <w:rFonts w:ascii="Book Antiqua" w:eastAsia="Book Antiqua" w:hAnsi="Book Antiqua" w:cs="Book Antiqua"/>
          <w:color w:val="000000"/>
        </w:rPr>
        <w:t xml:space="preserve"> are known to reduce the incidence of HIV without increasing the frequency of persons injecting </w:t>
      </w:r>
      <w:proofErr w:type="gramStart"/>
      <w:r w:rsidRPr="00E620F8">
        <w:rPr>
          <w:rFonts w:ascii="Book Antiqua" w:eastAsia="Book Antiqua" w:hAnsi="Book Antiqua" w:cs="Book Antiqua"/>
          <w:color w:val="000000"/>
        </w:rPr>
        <w:t>drugs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37]</w:t>
      </w:r>
      <w:r w:rsidRPr="00E620F8">
        <w:rPr>
          <w:rFonts w:ascii="Book Antiqua" w:eastAsia="Book Antiqua" w:hAnsi="Book Antiqua" w:cs="Book Antiqua"/>
          <w:color w:val="000000"/>
        </w:rPr>
        <w:t xml:space="preserve">. The data for reducing HCV incidence are equivocal; as HCV is more efficiently transmitted the aim would be for individuals to inject for the first time in the facility with clean needles and not contract </w:t>
      </w:r>
      <w:proofErr w:type="gramStart"/>
      <w:r w:rsidRPr="00E620F8">
        <w:rPr>
          <w:rFonts w:ascii="Book Antiqua" w:eastAsia="Book Antiqua" w:hAnsi="Book Antiqua" w:cs="Book Antiqua"/>
          <w:color w:val="000000"/>
        </w:rPr>
        <w:t>HCV</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38]</w:t>
      </w:r>
      <w:r w:rsidRPr="00E620F8">
        <w:rPr>
          <w:rFonts w:ascii="Book Antiqua" w:eastAsia="Book Antiqua" w:hAnsi="Book Antiqua" w:cs="Book Antiqua"/>
          <w:color w:val="000000"/>
        </w:rPr>
        <w:t>.</w:t>
      </w:r>
    </w:p>
    <w:p w14:paraId="203874D9" w14:textId="77777777" w:rsidR="00A77B3E" w:rsidRPr="00E620F8" w:rsidRDefault="00A77B3E" w:rsidP="00E620F8">
      <w:pPr>
        <w:adjustRightInd w:val="0"/>
        <w:snapToGrid w:val="0"/>
        <w:spacing w:line="360" w:lineRule="auto"/>
        <w:jc w:val="both"/>
        <w:rPr>
          <w:rFonts w:ascii="Book Antiqua" w:hAnsi="Book Antiqua"/>
        </w:rPr>
      </w:pPr>
    </w:p>
    <w:p w14:paraId="30E7788F" w14:textId="366D8F13"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 xml:space="preserve">The </w:t>
      </w:r>
      <w:r w:rsidR="003B6FC8" w:rsidRPr="00E620F8">
        <w:rPr>
          <w:rFonts w:ascii="Book Antiqua" w:eastAsia="Book Antiqua" w:hAnsi="Book Antiqua" w:cs="Book Antiqua"/>
          <w:b/>
          <w:bCs/>
          <w:i/>
          <w:iCs/>
          <w:color w:val="000000"/>
        </w:rPr>
        <w:t xml:space="preserve">advent </w:t>
      </w:r>
      <w:r w:rsidRPr="00E620F8">
        <w:rPr>
          <w:rFonts w:ascii="Book Antiqua" w:eastAsia="Book Antiqua" w:hAnsi="Book Antiqua" w:cs="Book Antiqua"/>
          <w:b/>
          <w:bCs/>
          <w:i/>
          <w:iCs/>
          <w:color w:val="000000"/>
        </w:rPr>
        <w:t xml:space="preserve">of </w:t>
      </w:r>
      <w:proofErr w:type="spellStart"/>
      <w:r w:rsidR="003B6FC8" w:rsidRPr="00E620F8">
        <w:rPr>
          <w:rFonts w:ascii="Book Antiqua" w:eastAsia="Book Antiqua" w:hAnsi="Book Antiqua" w:cs="Book Antiqua"/>
          <w:b/>
          <w:bCs/>
          <w:i/>
          <w:iCs/>
          <w:color w:val="000000"/>
        </w:rPr>
        <w:t>standardised</w:t>
      </w:r>
      <w:proofErr w:type="spellEnd"/>
      <w:r w:rsidR="003B6FC8" w:rsidRPr="00E620F8">
        <w:rPr>
          <w:rFonts w:ascii="Book Antiqua" w:eastAsia="Book Antiqua" w:hAnsi="Book Antiqua" w:cs="Book Antiqua"/>
          <w:b/>
          <w:bCs/>
          <w:i/>
          <w:iCs/>
          <w:color w:val="000000"/>
        </w:rPr>
        <w:t xml:space="preserve"> </w:t>
      </w:r>
      <w:r w:rsidRPr="00E620F8">
        <w:rPr>
          <w:rFonts w:ascii="Book Antiqua" w:eastAsia="Book Antiqua" w:hAnsi="Book Antiqua" w:cs="Book Antiqua"/>
          <w:b/>
          <w:bCs/>
          <w:i/>
          <w:iCs/>
          <w:color w:val="000000"/>
        </w:rPr>
        <w:t xml:space="preserve">HEV </w:t>
      </w:r>
      <w:r w:rsidR="003B6FC8" w:rsidRPr="00E620F8">
        <w:rPr>
          <w:rFonts w:ascii="Book Antiqua" w:eastAsia="Book Antiqua" w:hAnsi="Book Antiqua" w:cs="Book Antiqua"/>
          <w:b/>
          <w:bCs/>
          <w:i/>
          <w:iCs/>
          <w:color w:val="000000"/>
        </w:rPr>
        <w:t xml:space="preserve">testing </w:t>
      </w:r>
      <w:r w:rsidRPr="00E620F8">
        <w:rPr>
          <w:rFonts w:ascii="Book Antiqua" w:eastAsia="Book Antiqua" w:hAnsi="Book Antiqua" w:cs="Book Antiqua"/>
          <w:b/>
          <w:bCs/>
          <w:i/>
          <w:iCs/>
          <w:color w:val="000000"/>
        </w:rPr>
        <w:t xml:space="preserve">in </w:t>
      </w:r>
      <w:r w:rsidR="003B6FC8" w:rsidRPr="00E620F8">
        <w:rPr>
          <w:rFonts w:ascii="Book Antiqua" w:eastAsia="Book Antiqua" w:hAnsi="Book Antiqua" w:cs="Book Antiqua"/>
          <w:b/>
          <w:bCs/>
          <w:i/>
          <w:iCs/>
          <w:color w:val="000000"/>
        </w:rPr>
        <w:t>meat</w:t>
      </w:r>
    </w:p>
    <w:p w14:paraId="3B08C39E"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HEV infection has increased 10-fold over the past 10 years in Europe. Food-borne infections are linked predominantly with pig meat but also wild boar and deer meat. Currently the only prevention or control option is heat treatment and adequate cooking. Presently the awareness of HEV infection risk associated with undercooked pork is poor and could be </w:t>
      </w:r>
      <w:proofErr w:type="spellStart"/>
      <w:proofErr w:type="gramStart"/>
      <w:r w:rsidRPr="00E620F8">
        <w:rPr>
          <w:rFonts w:ascii="Book Antiqua" w:eastAsia="Book Antiqua" w:hAnsi="Book Antiqua" w:cs="Book Antiqua"/>
          <w:color w:val="000000"/>
        </w:rPr>
        <w:t>optimised</w:t>
      </w:r>
      <w:proofErr w:type="spellEnd"/>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39]</w:t>
      </w:r>
      <w:r w:rsidRPr="00E620F8">
        <w:rPr>
          <w:rFonts w:ascii="Book Antiqua" w:eastAsia="Book Antiqua" w:hAnsi="Book Antiqua" w:cs="Book Antiqua"/>
          <w:color w:val="000000"/>
        </w:rPr>
        <w:t>.</w:t>
      </w:r>
    </w:p>
    <w:p w14:paraId="5A454AAE" w14:textId="77777777" w:rsidR="00A77B3E" w:rsidRPr="00E620F8" w:rsidRDefault="00A77B3E" w:rsidP="00E620F8">
      <w:pPr>
        <w:adjustRightInd w:val="0"/>
        <w:snapToGrid w:val="0"/>
        <w:spacing w:line="360" w:lineRule="auto"/>
        <w:jc w:val="both"/>
        <w:rPr>
          <w:rFonts w:ascii="Book Antiqua" w:hAnsi="Book Antiqua"/>
        </w:rPr>
      </w:pPr>
    </w:p>
    <w:p w14:paraId="2F4EDD96"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Review of Management</w:t>
      </w:r>
    </w:p>
    <w:p w14:paraId="7F979E4D" w14:textId="13BEBD40"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Management of acute viral hepatitis is mainly supportive except in the instance of ALF, which</w:t>
      </w:r>
      <w:r w:rsidR="003B6FC8"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requires urgent referral to a liver transplant </w:t>
      </w:r>
      <w:proofErr w:type="spellStart"/>
      <w:r w:rsidRPr="00E620F8">
        <w:rPr>
          <w:rFonts w:ascii="Book Antiqua" w:eastAsia="Book Antiqua" w:hAnsi="Book Antiqua" w:cs="Book Antiqua"/>
          <w:color w:val="000000"/>
        </w:rPr>
        <w:t>centre</w:t>
      </w:r>
      <w:proofErr w:type="spellEnd"/>
      <w:r w:rsidRPr="00E620F8">
        <w:rPr>
          <w:rFonts w:ascii="Book Antiqua" w:eastAsia="Book Antiqua" w:hAnsi="Book Antiqua" w:cs="Book Antiqua"/>
          <w:color w:val="000000"/>
        </w:rPr>
        <w:t xml:space="preserve"> to evaluate liver transplantation. </w:t>
      </w:r>
    </w:p>
    <w:p w14:paraId="76A0F5DE" w14:textId="77777777" w:rsidR="00A77B3E" w:rsidRPr="00E620F8" w:rsidRDefault="00A77B3E" w:rsidP="00E620F8">
      <w:pPr>
        <w:adjustRightInd w:val="0"/>
        <w:snapToGrid w:val="0"/>
        <w:spacing w:line="360" w:lineRule="auto"/>
        <w:jc w:val="both"/>
        <w:rPr>
          <w:rFonts w:ascii="Book Antiqua" w:hAnsi="Book Antiqua"/>
        </w:rPr>
      </w:pPr>
    </w:p>
    <w:p w14:paraId="18053645"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Treatment</w:t>
      </w:r>
    </w:p>
    <w:p w14:paraId="52C573F6" w14:textId="77777777" w:rsidR="003B6FC8"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HAV</w:t>
      </w:r>
      <w:r w:rsidR="003B6FC8"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Supportive management is the mainstay of treatment for HAV, which commonly resolves spontaneously.</w:t>
      </w:r>
    </w:p>
    <w:p w14:paraId="7083E329" w14:textId="77777777" w:rsidR="003B6FC8" w:rsidRPr="00E620F8" w:rsidRDefault="003B6FC8" w:rsidP="00E620F8">
      <w:pPr>
        <w:adjustRightInd w:val="0"/>
        <w:snapToGrid w:val="0"/>
        <w:spacing w:line="360" w:lineRule="auto"/>
        <w:jc w:val="both"/>
        <w:rPr>
          <w:rFonts w:ascii="Book Antiqua" w:hAnsi="Book Antiqua"/>
        </w:rPr>
      </w:pPr>
    </w:p>
    <w:p w14:paraId="532F130C" w14:textId="77777777" w:rsidR="003B6FC8"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HBV</w:t>
      </w:r>
      <w:r w:rsidR="003B6FC8"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 xml:space="preserve">When considering management of HBV, one must remember that the virus itself is not cytopathic. Therefore, the clinical outcome following infection depends on the complex interplay between host immune response and viral replication. Acute HBV treatment is mainly supportive. The goal of therapy in chronic HBV is viral suppression to improve/stop liver inflammation and reduce the risk of cirrhosis, HCC and other </w:t>
      </w:r>
      <w:proofErr w:type="gramStart"/>
      <w:r w:rsidRPr="00E620F8">
        <w:rPr>
          <w:rFonts w:ascii="Book Antiqua" w:eastAsia="Book Antiqua" w:hAnsi="Book Antiqua" w:cs="Book Antiqua"/>
          <w:color w:val="000000"/>
        </w:rPr>
        <w:t>complications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12,40]</w:t>
      </w:r>
      <w:r w:rsidRPr="00E620F8">
        <w:rPr>
          <w:rFonts w:ascii="Book Antiqua" w:eastAsia="Book Antiqua" w:hAnsi="Book Antiqua" w:cs="Book Antiqua"/>
          <w:color w:val="000000"/>
        </w:rPr>
        <w:t xml:space="preserve">. </w:t>
      </w:r>
    </w:p>
    <w:p w14:paraId="3EFD17C2" w14:textId="77777777" w:rsidR="003B6FC8"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Antiviral choices include tenofovir, entecavir, lamivudine, adefovir and </w:t>
      </w:r>
      <w:proofErr w:type="gramStart"/>
      <w:r w:rsidRPr="00E620F8">
        <w:rPr>
          <w:rFonts w:ascii="Book Antiqua" w:eastAsia="Book Antiqua" w:hAnsi="Book Antiqua" w:cs="Book Antiqua"/>
          <w:color w:val="000000"/>
        </w:rPr>
        <w:t>telbivudine</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41]</w:t>
      </w:r>
      <w:r w:rsidRPr="00E620F8">
        <w:rPr>
          <w:rFonts w:ascii="Book Antiqua" w:eastAsia="Book Antiqua" w:hAnsi="Book Antiqua" w:cs="Book Antiqua"/>
          <w:color w:val="000000"/>
        </w:rPr>
        <w:t>. The treatment of chronic HBV depends on multiple factors, including the severity of inflammation/fibrosis, cirrhosis, ALT, E-Ag status, age and family history of HCC. The aim of chronic HBV therapy is the chronic sustained inhibition of viral replication, as curative rates are very low.</w:t>
      </w:r>
    </w:p>
    <w:p w14:paraId="740E7A4E" w14:textId="666BE26E" w:rsidR="003B6FC8" w:rsidRPr="00E620F8" w:rsidRDefault="00AA0205" w:rsidP="00E620F8">
      <w:pPr>
        <w:adjustRightInd w:val="0"/>
        <w:snapToGrid w:val="0"/>
        <w:spacing w:line="360" w:lineRule="auto"/>
        <w:ind w:firstLineChars="100" w:firstLine="240"/>
        <w:jc w:val="both"/>
        <w:rPr>
          <w:rFonts w:ascii="Book Antiqua" w:hAnsi="Book Antiqua"/>
          <w:lang w:eastAsia="zh-CN"/>
        </w:rPr>
      </w:pPr>
      <w:r w:rsidRPr="00E620F8">
        <w:rPr>
          <w:rFonts w:ascii="Book Antiqua" w:eastAsia="Book Antiqua" w:hAnsi="Book Antiqua" w:cs="Book Antiqua"/>
          <w:color w:val="000000"/>
        </w:rPr>
        <w:t xml:space="preserve">Table 3 sets out the recommended </w:t>
      </w:r>
      <w:r w:rsidR="00FE2AD5" w:rsidRPr="00E620F8">
        <w:rPr>
          <w:rFonts w:ascii="Book Antiqua" w:eastAsia="Book Antiqua" w:hAnsi="Book Antiqua" w:cs="Book Antiqua"/>
          <w:color w:val="000000"/>
        </w:rPr>
        <w:t>European Association for the Study of the Liver (</w:t>
      </w:r>
      <w:r w:rsidRPr="00E620F8">
        <w:rPr>
          <w:rFonts w:ascii="Book Antiqua" w:eastAsia="Book Antiqua" w:hAnsi="Book Antiqua" w:cs="Book Antiqua"/>
          <w:color w:val="000000"/>
        </w:rPr>
        <w:t>EASL</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guidelines for the treatment of those with chronic HBV.</w:t>
      </w:r>
    </w:p>
    <w:p w14:paraId="2AAAA501" w14:textId="7E8F4267"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Pegylated interferon-a </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PEG-IFN-a</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is a first line treatment option in chronic HBV infection. The advantage of PEG-IFN-a over </w:t>
      </w:r>
      <w:proofErr w:type="spellStart"/>
      <w:r w:rsidRPr="00E620F8">
        <w:rPr>
          <w:rFonts w:ascii="Book Antiqua" w:eastAsia="Book Antiqua" w:hAnsi="Book Antiqua" w:cs="Book Antiqua"/>
          <w:color w:val="000000"/>
        </w:rPr>
        <w:t>nucelos</w:t>
      </w:r>
      <w:proofErr w:type="spellEnd"/>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t</w:t>
      </w:r>
      <w:r w:rsidR="003B6FC8"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ide analogues is the finite treatment course, together with superior rates of HBsAg and </w:t>
      </w:r>
      <w:proofErr w:type="spellStart"/>
      <w:r w:rsidRPr="00E620F8">
        <w:rPr>
          <w:rFonts w:ascii="Book Antiqua" w:eastAsia="Book Antiqua" w:hAnsi="Book Antiqua" w:cs="Book Antiqua"/>
          <w:color w:val="000000"/>
        </w:rPr>
        <w:t>HBeAg</w:t>
      </w:r>
      <w:proofErr w:type="spellEnd"/>
      <w:r w:rsidRPr="00E620F8">
        <w:rPr>
          <w:rFonts w:ascii="Book Antiqua" w:eastAsia="Book Antiqua" w:hAnsi="Book Antiqua" w:cs="Book Antiqua"/>
          <w:color w:val="000000"/>
        </w:rPr>
        <w:t xml:space="preserve"> </w:t>
      </w:r>
      <w:proofErr w:type="gramStart"/>
      <w:r w:rsidRPr="00E620F8">
        <w:rPr>
          <w:rFonts w:ascii="Book Antiqua" w:eastAsia="Book Antiqua" w:hAnsi="Book Antiqua" w:cs="Book Antiqua"/>
          <w:color w:val="000000"/>
        </w:rPr>
        <w:t>seroconversion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42]</w:t>
      </w:r>
      <w:r w:rsidRPr="00E620F8">
        <w:rPr>
          <w:rFonts w:ascii="Book Antiqua" w:eastAsia="Book Antiqua" w:hAnsi="Book Antiqua" w:cs="Book Antiqua"/>
          <w:color w:val="000000"/>
        </w:rPr>
        <w:t>. However use of PEG-IFN-a</w:t>
      </w:r>
      <w:r w:rsidR="00FA7956"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is associated with greater adverse effects including psychiatric, neurologic and endocrinological, </w:t>
      </w:r>
      <w:proofErr w:type="gramStart"/>
      <w:r w:rsidRPr="00E620F8">
        <w:rPr>
          <w:rFonts w:ascii="Book Antiqua" w:eastAsia="Book Antiqua" w:hAnsi="Book Antiqua" w:cs="Book Antiqua"/>
          <w:color w:val="000000"/>
        </w:rPr>
        <w:t>effects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43]</w:t>
      </w:r>
      <w:r w:rsidRPr="00E620F8">
        <w:rPr>
          <w:rFonts w:ascii="Book Antiqua" w:eastAsia="Book Antiqua" w:hAnsi="Book Antiqua" w:cs="Book Antiqua"/>
          <w:color w:val="000000"/>
        </w:rPr>
        <w:t>.</w:t>
      </w:r>
    </w:p>
    <w:p w14:paraId="6F88DF24" w14:textId="77777777" w:rsidR="00A77B3E" w:rsidRPr="00E620F8" w:rsidRDefault="00A77B3E" w:rsidP="00E620F8">
      <w:pPr>
        <w:adjustRightInd w:val="0"/>
        <w:snapToGrid w:val="0"/>
        <w:spacing w:line="360" w:lineRule="auto"/>
        <w:jc w:val="both"/>
        <w:rPr>
          <w:rFonts w:ascii="Book Antiqua" w:hAnsi="Book Antiqua"/>
        </w:rPr>
      </w:pPr>
    </w:p>
    <w:p w14:paraId="2BEFA321" w14:textId="38F5AA00"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HCV</w:t>
      </w:r>
      <w:r w:rsidR="00FE2AD5"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 xml:space="preserve">Acute HCV infection often results in mild acute illness lasting 2-12 </w:t>
      </w:r>
      <w:proofErr w:type="spellStart"/>
      <w:r w:rsidRPr="00E620F8">
        <w:rPr>
          <w:rFonts w:ascii="Book Antiqua" w:eastAsia="Book Antiqua" w:hAnsi="Book Antiqua" w:cs="Book Antiqua"/>
          <w:color w:val="000000"/>
        </w:rPr>
        <w:t>wk</w:t>
      </w:r>
      <w:proofErr w:type="spellEnd"/>
      <w:r w:rsidRPr="00E620F8">
        <w:rPr>
          <w:rFonts w:ascii="Book Antiqua" w:eastAsia="Book Antiqua" w:hAnsi="Book Antiqua" w:cs="Book Antiqua"/>
          <w:color w:val="000000"/>
        </w:rPr>
        <w:t xml:space="preserve">, with less than 25% of infections identified </w:t>
      </w:r>
      <w:proofErr w:type="gramStart"/>
      <w:r w:rsidRPr="00E620F8">
        <w:rPr>
          <w:rFonts w:ascii="Book Antiqua" w:eastAsia="Book Antiqua" w:hAnsi="Book Antiqua" w:cs="Book Antiqua"/>
          <w:color w:val="000000"/>
        </w:rPr>
        <w:t>clinically</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44]</w:t>
      </w:r>
      <w:r w:rsidRPr="00E620F8">
        <w:rPr>
          <w:rFonts w:ascii="Book Antiqua" w:eastAsia="Book Antiqua" w:hAnsi="Book Antiqua" w:cs="Book Antiqua"/>
          <w:color w:val="000000"/>
        </w:rPr>
        <w:t>. Eighty to ninety per cent go on to develop chronic HCV infection with 10</w:t>
      </w:r>
      <w:r w:rsidR="00650A4F">
        <w:rPr>
          <w:rFonts w:ascii="Book Antiqua" w:eastAsia="Book Antiqua" w:hAnsi="Book Antiqua" w:cs="Book Antiqua"/>
          <w:color w:val="000000"/>
        </w:rPr>
        <w:t>%</w:t>
      </w:r>
      <w:r w:rsidRPr="00E620F8">
        <w:rPr>
          <w:rFonts w:ascii="Book Antiqua" w:eastAsia="Book Antiqua" w:hAnsi="Book Antiqua" w:cs="Book Antiqua"/>
          <w:color w:val="000000"/>
        </w:rPr>
        <w:t xml:space="preserve">-20% of patients developing complications, including cirrhosis and HCC over </w:t>
      </w:r>
      <w:proofErr w:type="gramStart"/>
      <w:r w:rsidRPr="00E620F8">
        <w:rPr>
          <w:rFonts w:ascii="Book Antiqua" w:eastAsia="Book Antiqua" w:hAnsi="Book Antiqua" w:cs="Book Antiqua"/>
          <w:color w:val="000000"/>
        </w:rPr>
        <w:t>decades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45]</w:t>
      </w:r>
      <w:r w:rsidRPr="00E620F8">
        <w:rPr>
          <w:rFonts w:ascii="Book Antiqua" w:eastAsia="Book Antiqua" w:hAnsi="Book Antiqua" w:cs="Book Antiqua"/>
          <w:color w:val="000000"/>
        </w:rPr>
        <w:t xml:space="preserve">. DAAs are the mainstay of HCV treatment currently </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Table 4</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 DAAs are highly effective at clearing the virus in &gt;</w:t>
      </w:r>
      <w:r w:rsidR="00FE2AD5"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90% of people. Sustained virologic response </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SVR</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is defined as </w:t>
      </w:r>
      <w:proofErr w:type="spellStart"/>
      <w:r w:rsidRPr="00E620F8">
        <w:rPr>
          <w:rFonts w:ascii="Book Antiqua" w:eastAsia="Book Antiqua" w:hAnsi="Book Antiqua" w:cs="Book Antiqua"/>
          <w:color w:val="000000"/>
        </w:rPr>
        <w:t>aviremia</w:t>
      </w:r>
      <w:proofErr w:type="spellEnd"/>
      <w:r w:rsidRPr="00E620F8">
        <w:rPr>
          <w:rFonts w:ascii="Book Antiqua" w:eastAsia="Book Antiqua" w:hAnsi="Book Antiqua" w:cs="Book Antiqua"/>
          <w:color w:val="000000"/>
        </w:rPr>
        <w:t xml:space="preserve"> 24 </w:t>
      </w:r>
      <w:proofErr w:type="spellStart"/>
      <w:r w:rsidRPr="00E620F8">
        <w:rPr>
          <w:rFonts w:ascii="Book Antiqua" w:eastAsia="Book Antiqua" w:hAnsi="Book Antiqua" w:cs="Book Antiqua"/>
          <w:color w:val="000000"/>
        </w:rPr>
        <w:t>wk</w:t>
      </w:r>
      <w:proofErr w:type="spellEnd"/>
      <w:r w:rsidRPr="00E620F8">
        <w:rPr>
          <w:rFonts w:ascii="Book Antiqua" w:eastAsia="Book Antiqua" w:hAnsi="Book Antiqua" w:cs="Book Antiqua"/>
          <w:color w:val="000000"/>
        </w:rPr>
        <w:t xml:space="preserve"> post completion of antiviral therapy for HCV </w:t>
      </w:r>
      <w:proofErr w:type="gramStart"/>
      <w:r w:rsidRPr="00E620F8">
        <w:rPr>
          <w:rFonts w:ascii="Book Antiqua" w:eastAsia="Book Antiqua" w:hAnsi="Book Antiqua" w:cs="Book Antiqua"/>
          <w:color w:val="000000"/>
        </w:rPr>
        <w:t>infection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46]</w:t>
      </w:r>
      <w:r w:rsidRPr="00E620F8">
        <w:rPr>
          <w:rFonts w:ascii="Book Antiqua" w:eastAsia="Book Antiqua" w:hAnsi="Book Antiqua" w:cs="Book Antiqua"/>
          <w:color w:val="000000"/>
        </w:rPr>
        <w:t xml:space="preserve">. However, there is some evidence to support the determination of SVR at 12 </w:t>
      </w:r>
      <w:proofErr w:type="spellStart"/>
      <w:proofErr w:type="gramStart"/>
      <w:r w:rsidRPr="00E620F8">
        <w:rPr>
          <w:rFonts w:ascii="Book Antiqua" w:eastAsia="Book Antiqua" w:hAnsi="Book Antiqua" w:cs="Book Antiqua"/>
          <w:color w:val="000000"/>
        </w:rPr>
        <w:t>wk</w:t>
      </w:r>
      <w:proofErr w:type="spellEnd"/>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47]</w:t>
      </w:r>
      <w:r w:rsidRPr="00E620F8">
        <w:rPr>
          <w:rFonts w:ascii="Book Antiqua" w:eastAsia="Book Antiqua" w:hAnsi="Book Antiqua" w:cs="Book Antiqua"/>
          <w:color w:val="000000"/>
        </w:rPr>
        <w:t xml:space="preserve">. SVR at 24 </w:t>
      </w:r>
      <w:proofErr w:type="spellStart"/>
      <w:r w:rsidRPr="00E620F8">
        <w:rPr>
          <w:rFonts w:ascii="Book Antiqua" w:eastAsia="Book Antiqua" w:hAnsi="Book Antiqua" w:cs="Book Antiqua"/>
          <w:color w:val="000000"/>
        </w:rPr>
        <w:t>wk</w:t>
      </w:r>
      <w:proofErr w:type="spellEnd"/>
      <w:r w:rsidRPr="00E620F8">
        <w:rPr>
          <w:rFonts w:ascii="Book Antiqua" w:eastAsia="Book Antiqua" w:hAnsi="Book Antiqua" w:cs="Book Antiqua"/>
          <w:color w:val="000000"/>
        </w:rPr>
        <w:t xml:space="preserve"> remains the gold standard. EASL and the AASLD recommend that all HCV patients </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both naïve and treatment-experienced</w:t>
      </w:r>
      <w:r w:rsidR="00FE2AD5"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lastRenderedPageBreak/>
        <w:t>be offered therapy. Different genotypes respond better to different DAAs</w:t>
      </w:r>
      <w:r w:rsidR="00C001AF"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Table 5</w:t>
      </w:r>
      <w:r w:rsidR="00C001AF"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Pan-genotypic HCV drug regimens, including </w:t>
      </w:r>
      <w:r w:rsidR="00C001AF" w:rsidRPr="00E620F8">
        <w:rPr>
          <w:rFonts w:ascii="Book Antiqua" w:eastAsia="Book Antiqua" w:hAnsi="Book Antiqua" w:cs="Book Antiqua"/>
          <w:color w:val="000000"/>
        </w:rPr>
        <w:t>(</w:t>
      </w:r>
      <w:r w:rsidRPr="00E620F8">
        <w:rPr>
          <w:rFonts w:ascii="Book Antiqua" w:eastAsia="Book Antiqua" w:hAnsi="Book Antiqua" w:cs="Book Antiqua"/>
          <w:color w:val="000000"/>
        </w:rPr>
        <w:t>sofosbuvir/</w:t>
      </w:r>
      <w:proofErr w:type="spellStart"/>
      <w:r w:rsidRPr="00E620F8">
        <w:rPr>
          <w:rFonts w:ascii="Book Antiqua" w:eastAsia="Book Antiqua" w:hAnsi="Book Antiqua" w:cs="Book Antiqua"/>
          <w:color w:val="000000"/>
        </w:rPr>
        <w:t>velaptasvir</w:t>
      </w:r>
      <w:proofErr w:type="spellEnd"/>
      <w:r w:rsidR="00C001AF"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and </w:t>
      </w:r>
      <w:r w:rsidR="00C001AF" w:rsidRPr="00E620F8">
        <w:rPr>
          <w:rFonts w:ascii="Book Antiqua" w:eastAsia="Book Antiqua" w:hAnsi="Book Antiqua" w:cs="Book Antiqua"/>
          <w:color w:val="000000"/>
        </w:rPr>
        <w:t>(</w:t>
      </w:r>
      <w:proofErr w:type="spellStart"/>
      <w:r w:rsidRPr="00E620F8">
        <w:rPr>
          <w:rFonts w:ascii="Book Antiqua" w:eastAsia="Book Antiqua" w:hAnsi="Book Antiqua" w:cs="Book Antiqua"/>
          <w:color w:val="000000"/>
        </w:rPr>
        <w:t>glecaprevir</w:t>
      </w:r>
      <w:proofErr w:type="spellEnd"/>
      <w:r w:rsidRPr="00E620F8">
        <w:rPr>
          <w:rFonts w:ascii="Book Antiqua" w:eastAsia="Book Antiqua" w:hAnsi="Book Antiqua" w:cs="Book Antiqua"/>
          <w:color w:val="000000"/>
        </w:rPr>
        <w:t>/</w:t>
      </w:r>
      <w:proofErr w:type="spellStart"/>
      <w:r w:rsidRPr="00E620F8">
        <w:rPr>
          <w:rFonts w:ascii="Book Antiqua" w:eastAsia="Book Antiqua" w:hAnsi="Book Antiqua" w:cs="Book Antiqua"/>
          <w:color w:val="000000"/>
        </w:rPr>
        <w:t>pibrentasavir</w:t>
      </w:r>
      <w:proofErr w:type="spellEnd"/>
      <w:r w:rsidR="00C001AF"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can be used to treat patients without identifying their HCV genotype, simplifying </w:t>
      </w:r>
      <w:proofErr w:type="gramStart"/>
      <w:r w:rsidRPr="00E620F8">
        <w:rPr>
          <w:rFonts w:ascii="Book Antiqua" w:eastAsia="Book Antiqua" w:hAnsi="Book Antiqua" w:cs="Book Antiqua"/>
          <w:color w:val="000000"/>
        </w:rPr>
        <w:t>therapy</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48]</w:t>
      </w:r>
      <w:r w:rsidRPr="00E620F8">
        <w:rPr>
          <w:rFonts w:ascii="Book Antiqua" w:eastAsia="Book Antiqua" w:hAnsi="Book Antiqua" w:cs="Book Antiqua"/>
          <w:color w:val="000000"/>
        </w:rPr>
        <w:t>.</w:t>
      </w:r>
    </w:p>
    <w:p w14:paraId="2351F0B2" w14:textId="77777777" w:rsidR="00A77B3E" w:rsidRPr="00E620F8" w:rsidRDefault="00A77B3E" w:rsidP="00E620F8">
      <w:pPr>
        <w:adjustRightInd w:val="0"/>
        <w:snapToGrid w:val="0"/>
        <w:spacing w:line="360" w:lineRule="auto"/>
        <w:jc w:val="both"/>
        <w:rPr>
          <w:rFonts w:ascii="Book Antiqua" w:hAnsi="Book Antiqua"/>
        </w:rPr>
      </w:pPr>
    </w:p>
    <w:p w14:paraId="1EEB2FCA" w14:textId="6C2DA1EF"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HBV/HDV</w:t>
      </w:r>
      <w:r w:rsidR="00C001AF"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 xml:space="preserve">HDV is a major cause of severe acute and chronic </w:t>
      </w:r>
      <w:proofErr w:type="gramStart"/>
      <w:r w:rsidRPr="00E620F8">
        <w:rPr>
          <w:rFonts w:ascii="Book Antiqua" w:eastAsia="Book Antiqua" w:hAnsi="Book Antiqua" w:cs="Book Antiqua"/>
          <w:color w:val="000000"/>
        </w:rPr>
        <w:t>hepatitis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49]</w:t>
      </w:r>
      <w:r w:rsidRPr="00E620F8">
        <w:rPr>
          <w:rFonts w:ascii="Book Antiqua" w:eastAsia="Book Antiqua" w:hAnsi="Book Antiqua" w:cs="Book Antiqua"/>
          <w:color w:val="000000"/>
        </w:rPr>
        <w:t xml:space="preserve">. HDV requires the presence of HBV infection for its own viral cycle. HBV/HDV co-infection results in chronicity in 2% of cases; however, superinfection of HDV is associated with 90% chronicity. HDV is a highly pathogenic virus resulting in the most severe chronic hepatitis and the development of cirrhosis within 10 years of infection in 80% of </w:t>
      </w:r>
      <w:proofErr w:type="gramStart"/>
      <w:r w:rsidRPr="00E620F8">
        <w:rPr>
          <w:rFonts w:ascii="Book Antiqua" w:eastAsia="Book Antiqua" w:hAnsi="Book Antiqua" w:cs="Book Antiqua"/>
          <w:color w:val="000000"/>
        </w:rPr>
        <w:t>cases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50]</w:t>
      </w:r>
      <w:r w:rsidRPr="00E620F8">
        <w:rPr>
          <w:rFonts w:ascii="Book Antiqua" w:eastAsia="Book Antiqua" w:hAnsi="Book Antiqua" w:cs="Book Antiqua"/>
          <w:color w:val="000000"/>
        </w:rPr>
        <w:t xml:space="preserve">. Pegylated interferon can be used as a treatment, although significant data are </w:t>
      </w:r>
      <w:proofErr w:type="gramStart"/>
      <w:r w:rsidRPr="00E620F8">
        <w:rPr>
          <w:rFonts w:ascii="Book Antiqua" w:eastAsia="Book Antiqua" w:hAnsi="Book Antiqua" w:cs="Book Antiqua"/>
          <w:color w:val="000000"/>
        </w:rPr>
        <w:t>lacking</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51]</w:t>
      </w:r>
      <w:r w:rsidRPr="00E620F8">
        <w:rPr>
          <w:rFonts w:ascii="Book Antiqua" w:eastAsia="Book Antiqua" w:hAnsi="Book Antiqua" w:cs="Book Antiqua"/>
          <w:i/>
          <w:iCs/>
          <w:color w:val="000000"/>
        </w:rPr>
        <w:t>.</w:t>
      </w:r>
      <w:r w:rsidRPr="00E620F8">
        <w:rPr>
          <w:rFonts w:ascii="Book Antiqua" w:eastAsia="Book Antiqua" w:hAnsi="Book Antiqua" w:cs="Book Antiqua"/>
          <w:color w:val="000000"/>
        </w:rPr>
        <w:t xml:space="preserve"> Currently HDV treatments are in phase II and III trials.</w:t>
      </w:r>
    </w:p>
    <w:p w14:paraId="3F9518AC" w14:textId="77777777" w:rsidR="00A77B3E" w:rsidRPr="00E620F8" w:rsidRDefault="00A77B3E" w:rsidP="00E620F8">
      <w:pPr>
        <w:adjustRightInd w:val="0"/>
        <w:snapToGrid w:val="0"/>
        <w:spacing w:line="360" w:lineRule="auto"/>
        <w:jc w:val="both"/>
        <w:rPr>
          <w:rFonts w:ascii="Book Antiqua" w:hAnsi="Book Antiqua"/>
        </w:rPr>
      </w:pPr>
    </w:p>
    <w:p w14:paraId="70F51520" w14:textId="77777777" w:rsidR="00A470EF"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HEV</w:t>
      </w:r>
      <w:r w:rsidR="00A470EF"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 xml:space="preserve">HEV infection is usually self-terminating in immunocompetent individuals, typically with detectable serum/stool HEV RNA present for approximately three weeks. In acute self-limiting disease, symptomatic management and management of cholestasis is the primary treatment. </w:t>
      </w:r>
    </w:p>
    <w:p w14:paraId="431A858D" w14:textId="0A33CC73" w:rsidR="00AB68B9"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Chronic hepatitis E infection is associated with genotypes 3,</w:t>
      </w:r>
      <w:r w:rsidR="00A470EF"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4,</w:t>
      </w:r>
      <w:r w:rsidR="00A470EF"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7</w:t>
      </w:r>
      <w:r w:rsidRPr="00E620F8">
        <w:rPr>
          <w:rFonts w:ascii="Book Antiqua" w:eastAsia="Book Antiqua" w:hAnsi="Book Antiqua" w:cs="Book Antiqua"/>
          <w:color w:val="000000"/>
          <w:vertAlign w:val="superscript"/>
        </w:rPr>
        <w:t>[27,52]</w:t>
      </w:r>
      <w:r w:rsidRPr="00E620F8">
        <w:rPr>
          <w:rFonts w:ascii="Book Antiqua" w:eastAsia="Book Antiqua" w:hAnsi="Book Antiqua" w:cs="Book Antiqua"/>
          <w:color w:val="000000"/>
        </w:rPr>
        <w:t>.</w:t>
      </w:r>
      <w:r w:rsidR="00FA7956"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In endemic areas, the </w:t>
      </w:r>
      <w:proofErr w:type="spellStart"/>
      <w:r w:rsidRPr="00E620F8">
        <w:rPr>
          <w:rFonts w:ascii="Book Antiqua" w:eastAsia="Book Antiqua" w:hAnsi="Book Antiqua" w:cs="Book Antiqua"/>
          <w:color w:val="000000"/>
        </w:rPr>
        <w:t>faecal</w:t>
      </w:r>
      <w:proofErr w:type="spellEnd"/>
      <w:r w:rsidRPr="00E620F8">
        <w:rPr>
          <w:rFonts w:ascii="Book Antiqua" w:eastAsia="Book Antiqua" w:hAnsi="Book Antiqua" w:cs="Book Antiqua"/>
          <w:color w:val="000000"/>
        </w:rPr>
        <w:t xml:space="preserve">-oral route is the main mode of transmission, while in the developed world food-borne transmission is most common. Most chronic HEV infections are reported in developed countries and thus zoonotic transmission is assumed </w:t>
      </w:r>
      <w:r w:rsidR="006D30DD" w:rsidRPr="00E620F8">
        <w:rPr>
          <w:rFonts w:ascii="Book Antiqua" w:eastAsia="Book Antiqua" w:hAnsi="Book Antiqua" w:cs="Book Antiqua"/>
          <w:color w:val="000000"/>
        </w:rPr>
        <w:t>(</w:t>
      </w:r>
      <w:r w:rsidRPr="00E620F8">
        <w:rPr>
          <w:rFonts w:ascii="Book Antiqua" w:eastAsia="Book Antiqua" w:hAnsi="Book Antiqua" w:cs="Book Antiqua"/>
          <w:color w:val="000000"/>
        </w:rPr>
        <w:t>through consumption of contaminated meat</w:t>
      </w:r>
      <w:r w:rsidR="006D30DD"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Immunocompromised individuals are at an increased risk of contracting chronic HEV </w:t>
      </w:r>
      <w:proofErr w:type="gramStart"/>
      <w:r w:rsidRPr="00E620F8">
        <w:rPr>
          <w:rFonts w:ascii="Book Antiqua" w:eastAsia="Book Antiqua" w:hAnsi="Book Antiqua" w:cs="Book Antiqua"/>
          <w:color w:val="000000"/>
        </w:rPr>
        <w:t>infection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53]</w:t>
      </w:r>
      <w:r w:rsidRPr="00E620F8">
        <w:rPr>
          <w:rFonts w:ascii="Book Antiqua" w:eastAsia="Book Antiqua" w:hAnsi="Book Antiqua" w:cs="Book Antiqua"/>
          <w:color w:val="000000"/>
        </w:rPr>
        <w:t xml:space="preserve">. The high virulence of genotype 1 may increase the risk of chronic infection. Ribavirin is the agent of choice in chronic HEV </w:t>
      </w:r>
      <w:proofErr w:type="gramStart"/>
      <w:r w:rsidRPr="00E620F8">
        <w:rPr>
          <w:rFonts w:ascii="Book Antiqua" w:eastAsia="Book Antiqua" w:hAnsi="Book Antiqua" w:cs="Book Antiqua"/>
          <w:color w:val="000000"/>
        </w:rPr>
        <w:t>infections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54]</w:t>
      </w:r>
      <w:r w:rsidRPr="00E620F8">
        <w:rPr>
          <w:rFonts w:ascii="Book Antiqua" w:eastAsia="Book Antiqua" w:hAnsi="Book Antiqua" w:cs="Book Antiqua"/>
          <w:color w:val="000000"/>
        </w:rPr>
        <w:t xml:space="preserve">. Genotype 1 HEV infection can be severe in pregnancy. It has been associated with preterm </w:t>
      </w:r>
      <w:proofErr w:type="spellStart"/>
      <w:r w:rsidRPr="00E620F8">
        <w:rPr>
          <w:rFonts w:ascii="Book Antiqua" w:eastAsia="Book Antiqua" w:hAnsi="Book Antiqua" w:cs="Book Antiqua"/>
          <w:color w:val="000000"/>
        </w:rPr>
        <w:t>labour</w:t>
      </w:r>
      <w:proofErr w:type="spellEnd"/>
      <w:r w:rsidRPr="00E620F8">
        <w:rPr>
          <w:rFonts w:ascii="Book Antiqua" w:eastAsia="Book Antiqua" w:hAnsi="Book Antiqua" w:cs="Book Antiqua"/>
          <w:color w:val="000000"/>
        </w:rPr>
        <w:t xml:space="preserve"> and a maternal mortality rate of up to 30% in the third </w:t>
      </w:r>
      <w:proofErr w:type="gramStart"/>
      <w:r w:rsidRPr="00E620F8">
        <w:rPr>
          <w:rFonts w:ascii="Book Antiqua" w:eastAsia="Book Antiqua" w:hAnsi="Book Antiqua" w:cs="Book Antiqua"/>
          <w:color w:val="000000"/>
        </w:rPr>
        <w:t>trimester</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55]</w:t>
      </w:r>
      <w:r w:rsidRPr="00E620F8">
        <w:rPr>
          <w:rFonts w:ascii="Book Antiqua" w:eastAsia="Book Antiqua" w:hAnsi="Book Antiqua" w:cs="Book Antiqua"/>
          <w:color w:val="000000"/>
        </w:rPr>
        <w:t>.</w:t>
      </w:r>
    </w:p>
    <w:p w14:paraId="77B85D67" w14:textId="12C106CF"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lastRenderedPageBreak/>
        <w:t xml:space="preserve">The development of a HEV vaccine </w:t>
      </w:r>
      <w:r w:rsidR="00AB68B9" w:rsidRPr="00E620F8">
        <w:rPr>
          <w:rFonts w:ascii="Book Antiqua" w:eastAsia="Book Antiqua" w:hAnsi="Book Antiqua" w:cs="Book Antiqua"/>
          <w:color w:val="000000"/>
        </w:rPr>
        <w:t>(</w:t>
      </w:r>
      <w:proofErr w:type="spellStart"/>
      <w:r w:rsidRPr="00E620F8">
        <w:rPr>
          <w:rFonts w:ascii="Book Antiqua" w:eastAsia="Book Antiqua" w:hAnsi="Book Antiqua" w:cs="Book Antiqua"/>
          <w:color w:val="000000"/>
        </w:rPr>
        <w:t>Hecolin</w:t>
      </w:r>
      <w:proofErr w:type="spellEnd"/>
      <w:r w:rsidR="00AB68B9"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licensed in China, has shown promise and efficacy in preventing HEV genotype 4 infection in healthy individuals 16–65 </w:t>
      </w:r>
      <w:proofErr w:type="gramStart"/>
      <w:r w:rsidRPr="00E620F8">
        <w:rPr>
          <w:rFonts w:ascii="Book Antiqua" w:eastAsia="Book Antiqua" w:hAnsi="Book Antiqua" w:cs="Book Antiqua"/>
          <w:color w:val="000000"/>
        </w:rPr>
        <w:t>years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56]</w:t>
      </w:r>
      <w:r w:rsidRPr="00E620F8">
        <w:rPr>
          <w:rFonts w:ascii="Book Antiqua" w:eastAsia="Book Antiqua" w:hAnsi="Book Antiqua" w:cs="Book Antiqua"/>
          <w:color w:val="000000"/>
        </w:rPr>
        <w:t>.</w:t>
      </w:r>
    </w:p>
    <w:p w14:paraId="76E430AD" w14:textId="77777777" w:rsidR="00A77B3E" w:rsidRPr="00E620F8" w:rsidRDefault="00A77B3E" w:rsidP="00E620F8">
      <w:pPr>
        <w:adjustRightInd w:val="0"/>
        <w:snapToGrid w:val="0"/>
        <w:spacing w:line="360" w:lineRule="auto"/>
        <w:jc w:val="both"/>
        <w:rPr>
          <w:rFonts w:ascii="Book Antiqua" w:hAnsi="Book Antiqua"/>
        </w:rPr>
      </w:pPr>
    </w:p>
    <w:p w14:paraId="2B2C4B38"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Advances</w:t>
      </w:r>
    </w:p>
    <w:p w14:paraId="5D4E6C3F"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HAV</w:t>
      </w:r>
    </w:p>
    <w:p w14:paraId="249BA2FA" w14:textId="45D65024"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 xml:space="preserve">The WHO’s 1992 recommendation of universal mass vaccination </w:t>
      </w:r>
      <w:proofErr w:type="spellStart"/>
      <w:r w:rsidRPr="00E620F8">
        <w:rPr>
          <w:rFonts w:ascii="Book Antiqua" w:eastAsia="Book Antiqua" w:hAnsi="Book Antiqua" w:cs="Book Antiqua"/>
          <w:color w:val="000000"/>
        </w:rPr>
        <w:t>programmes</w:t>
      </w:r>
      <w:proofErr w:type="spellEnd"/>
      <w:r w:rsidRPr="00E620F8">
        <w:rPr>
          <w:rFonts w:ascii="Book Antiqua" w:eastAsia="Book Antiqua" w:hAnsi="Book Antiqua" w:cs="Book Antiqua"/>
          <w:color w:val="000000"/>
        </w:rPr>
        <w:t xml:space="preserve"> in countries with a high risk HAV exposure has led to positive outcomes. The introduction of universal vaccination in countries with endemic HAV infections has resulted in decreased incidence of HAV as well as reduced cases amongst non-vaccinated individuals. Incidence reductions of 88% in Argentina, &gt;</w:t>
      </w:r>
      <w:r w:rsidR="005F7D24"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95% in Israel, 93% in Panama and 96% in Uruguay were observed over a 5-10 year period post introduction of a vaccination </w:t>
      </w:r>
      <w:proofErr w:type="spellStart"/>
      <w:proofErr w:type="gramStart"/>
      <w:r w:rsidRPr="00E620F8">
        <w:rPr>
          <w:rFonts w:ascii="Book Antiqua" w:eastAsia="Book Antiqua" w:hAnsi="Book Antiqua" w:cs="Book Antiqua"/>
          <w:color w:val="000000"/>
        </w:rPr>
        <w:t>programme</w:t>
      </w:r>
      <w:proofErr w:type="spellEnd"/>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57]</w:t>
      </w:r>
      <w:r w:rsidRPr="00E620F8">
        <w:rPr>
          <w:rFonts w:ascii="Book Antiqua" w:eastAsia="Book Antiqua" w:hAnsi="Book Antiqua" w:cs="Book Antiqua"/>
          <w:color w:val="000000"/>
        </w:rPr>
        <w:t>.</w:t>
      </w:r>
    </w:p>
    <w:p w14:paraId="01C80E7E" w14:textId="77777777" w:rsidR="00A77B3E" w:rsidRPr="00E620F8" w:rsidRDefault="00A77B3E" w:rsidP="00E620F8">
      <w:pPr>
        <w:adjustRightInd w:val="0"/>
        <w:snapToGrid w:val="0"/>
        <w:spacing w:line="360" w:lineRule="auto"/>
        <w:jc w:val="both"/>
        <w:rPr>
          <w:rFonts w:ascii="Book Antiqua" w:hAnsi="Book Antiqua"/>
        </w:rPr>
      </w:pPr>
    </w:p>
    <w:p w14:paraId="72E097B1"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HBV</w:t>
      </w:r>
    </w:p>
    <w:p w14:paraId="7D9F63A9" w14:textId="412DDE69"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b/>
          <w:bCs/>
          <w:color w:val="000000"/>
        </w:rPr>
        <w:t xml:space="preserve">WHO </w:t>
      </w:r>
      <w:r w:rsidR="00650A4F">
        <w:rPr>
          <w:rFonts w:ascii="Book Antiqua" w:eastAsia="Book Antiqua" w:hAnsi="Book Antiqua" w:cs="Book Antiqua"/>
          <w:b/>
          <w:bCs/>
          <w:color w:val="000000"/>
        </w:rPr>
        <w:t>e</w:t>
      </w:r>
      <w:r w:rsidRPr="00E620F8">
        <w:rPr>
          <w:rFonts w:ascii="Book Antiqua" w:eastAsia="Book Antiqua" w:hAnsi="Book Antiqua" w:cs="Book Antiqua"/>
          <w:b/>
          <w:bCs/>
          <w:color w:val="000000"/>
        </w:rPr>
        <w:t>limination strategy</w:t>
      </w:r>
      <w:r w:rsidR="005F7D24"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The WHO and its member states aim to eliminate viral hepatitis by 2030. This is a historic commitment which has allowed for funding and resource advocacy internationally. Undoubtedly the impact of the current global pandemic with COVID-19 coronavirus will adversely impact the provision of resources and funding.</w:t>
      </w:r>
    </w:p>
    <w:p w14:paraId="04CC440A" w14:textId="77777777" w:rsidR="005F7D24" w:rsidRPr="00E620F8" w:rsidRDefault="005F7D24" w:rsidP="00E620F8">
      <w:pPr>
        <w:adjustRightInd w:val="0"/>
        <w:snapToGrid w:val="0"/>
        <w:spacing w:line="360" w:lineRule="auto"/>
        <w:jc w:val="both"/>
        <w:rPr>
          <w:rFonts w:ascii="Book Antiqua" w:hAnsi="Book Antiqua"/>
        </w:rPr>
      </w:pPr>
    </w:p>
    <w:p w14:paraId="531C4739" w14:textId="600913CB"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Updated HBV </w:t>
      </w:r>
      <w:r w:rsidR="00650A4F">
        <w:rPr>
          <w:rFonts w:ascii="Book Antiqua" w:eastAsia="Book Antiqua" w:hAnsi="Book Antiqua" w:cs="Book Antiqua"/>
          <w:b/>
          <w:bCs/>
          <w:color w:val="000000"/>
        </w:rPr>
        <w:t>t</w:t>
      </w:r>
      <w:r w:rsidR="005F7D24" w:rsidRPr="00E620F8">
        <w:rPr>
          <w:rFonts w:ascii="Book Antiqua" w:eastAsia="Book Antiqua" w:hAnsi="Book Antiqua" w:cs="Book Antiqua"/>
          <w:b/>
          <w:bCs/>
          <w:color w:val="000000"/>
        </w:rPr>
        <w:t xml:space="preserve">reatment guidelines on therapy discontinuation: </w:t>
      </w:r>
      <w:r w:rsidRPr="00E620F8">
        <w:rPr>
          <w:rFonts w:ascii="Book Antiqua" w:eastAsia="Book Antiqua" w:hAnsi="Book Antiqua" w:cs="Book Antiqua"/>
          <w:color w:val="000000"/>
        </w:rPr>
        <w:t xml:space="preserve">International guidelines have outlined endpoints for </w:t>
      </w:r>
      <w:proofErr w:type="spellStart"/>
      <w:r w:rsidRPr="00E620F8">
        <w:rPr>
          <w:rFonts w:ascii="Book Antiqua" w:eastAsia="Book Antiqua" w:hAnsi="Book Antiqua" w:cs="Book Antiqua"/>
          <w:color w:val="000000"/>
        </w:rPr>
        <w:t>nucleos</w:t>
      </w:r>
      <w:proofErr w:type="spellEnd"/>
      <w:r w:rsidR="005F7D24" w:rsidRPr="00E620F8">
        <w:rPr>
          <w:rFonts w:ascii="Book Antiqua" w:eastAsia="Book Antiqua" w:hAnsi="Book Antiqua" w:cs="Book Antiqua"/>
          <w:color w:val="000000"/>
        </w:rPr>
        <w:t>(</w:t>
      </w:r>
      <w:r w:rsidRPr="00E620F8">
        <w:rPr>
          <w:rFonts w:ascii="Book Antiqua" w:eastAsia="Book Antiqua" w:hAnsi="Book Antiqua" w:cs="Book Antiqua"/>
          <w:color w:val="000000"/>
        </w:rPr>
        <w:t>t</w:t>
      </w:r>
      <w:r w:rsidR="005F7D24" w:rsidRPr="00E620F8">
        <w:rPr>
          <w:rFonts w:ascii="Book Antiqua" w:eastAsia="宋体" w:hAnsi="Book Antiqua" w:cs="宋体"/>
          <w:color w:val="000000"/>
          <w:lang w:eastAsia="zh-CN"/>
        </w:rPr>
        <w:t>)</w:t>
      </w:r>
      <w:r w:rsidRPr="00E620F8">
        <w:rPr>
          <w:rFonts w:ascii="Book Antiqua" w:eastAsia="Book Antiqua" w:hAnsi="Book Antiqua" w:cs="Book Antiqua"/>
          <w:color w:val="000000"/>
        </w:rPr>
        <w:t xml:space="preserve">ide analogues withdrawal, the optimum of which is loss of HBsAg. This is rarely achieved, however, due to the presence of </w:t>
      </w:r>
      <w:r w:rsidR="003B6ECC" w:rsidRPr="00E620F8">
        <w:rPr>
          <w:rFonts w:ascii="Book Antiqua" w:eastAsia="Book Antiqua" w:hAnsi="Book Antiqua" w:cs="Book Antiqua"/>
          <w:color w:val="000000"/>
        </w:rPr>
        <w:t>covalently closed circular DNA (</w:t>
      </w:r>
      <w:proofErr w:type="spellStart"/>
      <w:r w:rsidR="003B6ECC" w:rsidRPr="00E620F8">
        <w:rPr>
          <w:rFonts w:ascii="Book Antiqua" w:eastAsia="Book Antiqua" w:hAnsi="Book Antiqua" w:cs="Book Antiqua"/>
          <w:color w:val="000000"/>
        </w:rPr>
        <w:t>cccDNA</w:t>
      </w:r>
      <w:proofErr w:type="spellEnd"/>
      <w:r w:rsidR="003B6ECC"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Surrogate markers of efficacy have been developed including viral suppression, transaminases </w:t>
      </w:r>
      <w:proofErr w:type="spellStart"/>
      <w:r w:rsidRPr="00E620F8">
        <w:rPr>
          <w:rFonts w:ascii="Book Antiqua" w:eastAsia="Book Antiqua" w:hAnsi="Book Antiqua" w:cs="Book Antiqua"/>
          <w:color w:val="000000"/>
        </w:rPr>
        <w:t>normalisation</w:t>
      </w:r>
      <w:proofErr w:type="spellEnd"/>
      <w:r w:rsidRPr="00E620F8">
        <w:rPr>
          <w:rFonts w:ascii="Book Antiqua" w:eastAsia="Book Antiqua" w:hAnsi="Book Antiqua" w:cs="Book Antiqua"/>
          <w:color w:val="000000"/>
        </w:rPr>
        <w:t xml:space="preserve"> and </w:t>
      </w:r>
      <w:proofErr w:type="spellStart"/>
      <w:r w:rsidRPr="00E620F8">
        <w:rPr>
          <w:rFonts w:ascii="Book Antiqua" w:eastAsia="Book Antiqua" w:hAnsi="Book Antiqua" w:cs="Book Antiqua"/>
          <w:color w:val="000000"/>
        </w:rPr>
        <w:t>HBeAg</w:t>
      </w:r>
      <w:proofErr w:type="spellEnd"/>
      <w:r w:rsidRPr="00E620F8">
        <w:rPr>
          <w:rFonts w:ascii="Book Antiqua" w:eastAsia="Book Antiqua" w:hAnsi="Book Antiqua" w:cs="Book Antiqua"/>
          <w:color w:val="000000"/>
        </w:rPr>
        <w:t xml:space="preserve"> </w:t>
      </w:r>
      <w:proofErr w:type="gramStart"/>
      <w:r w:rsidRPr="00E620F8">
        <w:rPr>
          <w:rFonts w:ascii="Book Antiqua" w:eastAsia="Book Antiqua" w:hAnsi="Book Antiqua" w:cs="Book Antiqua"/>
          <w:color w:val="000000"/>
        </w:rPr>
        <w:t>seroconversion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12]</w:t>
      </w:r>
      <w:r w:rsidRPr="00E620F8">
        <w:rPr>
          <w:rFonts w:ascii="Book Antiqua" w:eastAsia="Book Antiqua" w:hAnsi="Book Antiqua" w:cs="Book Antiqua"/>
          <w:color w:val="000000"/>
        </w:rPr>
        <w:t xml:space="preserve">. These markers are associated with cessation of inflammation and fibrosis </w:t>
      </w:r>
      <w:proofErr w:type="gramStart"/>
      <w:r w:rsidRPr="00E620F8">
        <w:rPr>
          <w:rFonts w:ascii="Book Antiqua" w:eastAsia="Book Antiqua" w:hAnsi="Book Antiqua" w:cs="Book Antiqua"/>
          <w:color w:val="000000"/>
        </w:rPr>
        <w:t>advancement</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58]</w:t>
      </w:r>
      <w:r w:rsidRPr="00E620F8">
        <w:rPr>
          <w:rFonts w:ascii="Book Antiqua" w:eastAsia="Book Antiqua" w:hAnsi="Book Antiqua" w:cs="Book Antiqua"/>
          <w:color w:val="000000"/>
        </w:rPr>
        <w:t>.</w:t>
      </w:r>
      <w:r w:rsidR="00FA7956"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These surrogate markers are now considered as potential alternative endpoints: the seroconversion of </w:t>
      </w:r>
      <w:proofErr w:type="spellStart"/>
      <w:r w:rsidRPr="00E620F8">
        <w:rPr>
          <w:rFonts w:ascii="Book Antiqua" w:eastAsia="Book Antiqua" w:hAnsi="Book Antiqua" w:cs="Book Antiqua"/>
          <w:color w:val="000000"/>
        </w:rPr>
        <w:t>HBeAg</w:t>
      </w:r>
      <w:proofErr w:type="spellEnd"/>
      <w:r w:rsidRPr="00E620F8">
        <w:rPr>
          <w:rFonts w:ascii="Book Antiqua" w:eastAsia="Book Antiqua" w:hAnsi="Book Antiqua" w:cs="Book Antiqua"/>
          <w:color w:val="000000"/>
        </w:rPr>
        <w:t xml:space="preserve"> in non-cirrhotic patients with </w:t>
      </w:r>
      <w:r w:rsidRPr="00E620F8">
        <w:rPr>
          <w:rFonts w:ascii="Book Antiqua" w:eastAsia="Book Antiqua" w:hAnsi="Book Antiqua" w:cs="Book Antiqua"/>
          <w:color w:val="000000"/>
        </w:rPr>
        <w:lastRenderedPageBreak/>
        <w:t xml:space="preserve">normal ALT levels and viral suppression can discontinue treatment post 1 </w:t>
      </w:r>
      <w:proofErr w:type="gramStart"/>
      <w:r w:rsidRPr="00E620F8">
        <w:rPr>
          <w:rFonts w:ascii="Book Antiqua" w:eastAsia="Book Antiqua" w:hAnsi="Book Antiqua" w:cs="Book Antiqua"/>
          <w:color w:val="000000"/>
        </w:rPr>
        <w:t>year</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12,59]</w:t>
      </w:r>
      <w:r w:rsidRPr="00E620F8">
        <w:rPr>
          <w:rFonts w:ascii="Book Antiqua" w:eastAsia="Book Antiqua" w:hAnsi="Book Antiqua" w:cs="Book Antiqua"/>
          <w:color w:val="000000"/>
        </w:rPr>
        <w:t xml:space="preserve"> </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or 3 years as per APASL</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Over the last year there is growing evidence of the potential benefit of stopping </w:t>
      </w:r>
      <w:proofErr w:type="spellStart"/>
      <w:r w:rsidRPr="00E620F8">
        <w:rPr>
          <w:rFonts w:ascii="Book Antiqua" w:eastAsia="Book Antiqua" w:hAnsi="Book Antiqua" w:cs="Book Antiqua"/>
          <w:color w:val="000000"/>
        </w:rPr>
        <w:t>nucelos</w:t>
      </w:r>
      <w:proofErr w:type="spellEnd"/>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t</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ide analogue treatment in selected groups, including a greater reduction in quantitative HBsAg seroconversion in those who discontinue </w:t>
      </w:r>
      <w:proofErr w:type="spellStart"/>
      <w:r w:rsidRPr="00E620F8">
        <w:rPr>
          <w:rFonts w:ascii="Book Antiqua" w:eastAsia="Book Antiqua" w:hAnsi="Book Antiqua" w:cs="Book Antiqua"/>
          <w:color w:val="000000"/>
        </w:rPr>
        <w:t>nucelos</w:t>
      </w:r>
      <w:proofErr w:type="spellEnd"/>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t</w:t>
      </w:r>
      <w:r w:rsidR="00E159C7"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ide analogue </w:t>
      </w:r>
      <w:proofErr w:type="gramStart"/>
      <w:r w:rsidRPr="00E620F8">
        <w:rPr>
          <w:rFonts w:ascii="Book Antiqua" w:eastAsia="Book Antiqua" w:hAnsi="Book Antiqua" w:cs="Book Antiqua"/>
          <w:color w:val="000000"/>
        </w:rPr>
        <w:t>treatment</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60,61]</w:t>
      </w:r>
      <w:r w:rsidRPr="00E620F8">
        <w:rPr>
          <w:rFonts w:ascii="Book Antiqua" w:eastAsia="Book Antiqua" w:hAnsi="Book Antiqua" w:cs="Book Antiqua"/>
          <w:color w:val="000000"/>
        </w:rPr>
        <w:t xml:space="preserve">. </w:t>
      </w:r>
    </w:p>
    <w:p w14:paraId="3A6EF33F" w14:textId="77777777" w:rsidR="00A77B3E" w:rsidRPr="00E620F8" w:rsidRDefault="00A77B3E" w:rsidP="00E620F8">
      <w:pPr>
        <w:adjustRightInd w:val="0"/>
        <w:snapToGrid w:val="0"/>
        <w:spacing w:line="360" w:lineRule="auto"/>
        <w:jc w:val="both"/>
        <w:rPr>
          <w:rFonts w:ascii="Book Antiqua" w:hAnsi="Book Antiqua"/>
        </w:rPr>
      </w:pPr>
    </w:p>
    <w:p w14:paraId="4D76897C"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HCV</w:t>
      </w:r>
    </w:p>
    <w:p w14:paraId="4E114AC9" w14:textId="77777777" w:rsidR="00893EF4"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Advent of DAAs allowing successful HCV eradication</w:t>
      </w:r>
      <w:r w:rsidR="00E159C7" w:rsidRPr="00E620F8">
        <w:rPr>
          <w:rFonts w:ascii="Book Antiqua" w:eastAsia="Book Antiqua" w:hAnsi="Book Antiqua" w:cs="Book Antiqua"/>
          <w:b/>
          <w:bCs/>
          <w:color w:val="000000"/>
        </w:rPr>
        <w:t xml:space="preserve">: </w:t>
      </w:r>
      <w:r w:rsidRPr="00E620F8">
        <w:rPr>
          <w:rFonts w:ascii="Book Antiqua" w:eastAsia="Book Antiqua" w:hAnsi="Book Antiqua" w:cs="Book Antiqua"/>
          <w:color w:val="000000"/>
        </w:rPr>
        <w:t>The advent of DAAs with complete eradication of the HCV is one of the most critical advances in hepatology. Their increased efficacy, safety and tolerability make DAAs a welcome alternative to interferon-based therapy. These treatments now boast SVR rates &gt;</w:t>
      </w:r>
      <w:r w:rsidR="00893EF4" w:rsidRPr="00E620F8">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90%. </w:t>
      </w:r>
    </w:p>
    <w:p w14:paraId="64DAEDED" w14:textId="2F3D1146"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Interferon-alpha </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IFN-a</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monotherapy was the mainstay of treatment until the 1990s. The advent of IFN-a and ribavirin combination therapy saw SVR of 38% with a 48-wk </w:t>
      </w:r>
      <w:proofErr w:type="gramStart"/>
      <w:r w:rsidRPr="00E620F8">
        <w:rPr>
          <w:rFonts w:ascii="Book Antiqua" w:eastAsia="Book Antiqua" w:hAnsi="Book Antiqua" w:cs="Book Antiqua"/>
          <w:color w:val="000000"/>
        </w:rPr>
        <w:t>course</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62]</w:t>
      </w:r>
      <w:r w:rsidRPr="00E620F8">
        <w:rPr>
          <w:rFonts w:ascii="Book Antiqua" w:eastAsia="Book Antiqua" w:hAnsi="Book Antiqua" w:cs="Book Antiqua"/>
          <w:color w:val="000000"/>
        </w:rPr>
        <w:t>. This was further boosted to an SVR rate of 55% using pegylated-</w:t>
      </w:r>
      <w:proofErr w:type="gramStart"/>
      <w:r w:rsidRPr="00E620F8">
        <w:rPr>
          <w:rFonts w:ascii="Book Antiqua" w:eastAsia="Book Antiqua" w:hAnsi="Book Antiqua" w:cs="Book Antiqua"/>
          <w:color w:val="000000"/>
        </w:rPr>
        <w:t>IFN</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63]</w:t>
      </w:r>
      <w:r w:rsidRPr="00E620F8">
        <w:rPr>
          <w:rFonts w:ascii="Book Antiqua" w:eastAsia="Book Antiqua" w:hAnsi="Book Antiqua" w:cs="Book Antiqua"/>
          <w:color w:val="000000"/>
        </w:rPr>
        <w:t>. Increased understanding of the HCV’s molecular virology and life cycle enabled the synthesis of the first DAAs, namely the Ns3/4A protease inhibitors telaprevir and boceprevir. These, when used in combination with Peg-IFN and ribavirin, achieved an SVR rate of 65</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-75</w:t>
      </w:r>
      <w:proofErr w:type="gramStart"/>
      <w:r w:rsidRPr="00E620F8">
        <w:rPr>
          <w:rFonts w:ascii="Book Antiqua" w:eastAsia="Book Antiqua" w:hAnsi="Book Antiqua" w:cs="Book Antiqua"/>
          <w:color w:val="000000"/>
        </w:rPr>
        <w:t>%</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64]</w:t>
      </w:r>
      <w:r w:rsidRPr="00E620F8">
        <w:rPr>
          <w:rFonts w:ascii="Book Antiqua" w:eastAsia="Book Antiqua" w:hAnsi="Book Antiqua" w:cs="Book Antiqua"/>
          <w:color w:val="000000"/>
        </w:rPr>
        <w:t xml:space="preserve">. Use of this 'triple therapy' gained FDA approval in 2011. Later, sofosbuvir's development achieved 82 and 95% SVR rates when used with ribavirin </w:t>
      </w:r>
      <w:proofErr w:type="gramStart"/>
      <w:r w:rsidRPr="00E620F8">
        <w:rPr>
          <w:rFonts w:ascii="Book Antiqua" w:eastAsia="Book Antiqua" w:hAnsi="Book Antiqua" w:cs="Book Antiqua"/>
          <w:color w:val="000000"/>
        </w:rPr>
        <w:t>alone</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65]</w:t>
      </w:r>
      <w:r w:rsidRPr="00E620F8">
        <w:rPr>
          <w:rFonts w:ascii="Book Antiqua" w:eastAsia="Book Antiqua" w:hAnsi="Book Antiqua" w:cs="Book Antiqua"/>
          <w:color w:val="000000"/>
        </w:rPr>
        <w:t xml:space="preserve">. The use of a DAA therapy alone </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sofosbuvir and ledipasvir</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demonstrated SVR rates of 94</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-99% at 12 </w:t>
      </w:r>
      <w:proofErr w:type="spellStart"/>
      <w:r w:rsidRPr="00E620F8">
        <w:rPr>
          <w:rFonts w:ascii="Book Antiqua" w:eastAsia="Book Antiqua" w:hAnsi="Book Antiqua" w:cs="Book Antiqua"/>
          <w:color w:val="000000"/>
        </w:rPr>
        <w:t>wk</w:t>
      </w:r>
      <w:proofErr w:type="spellEnd"/>
      <w:r w:rsidRPr="00E620F8">
        <w:rPr>
          <w:rFonts w:ascii="Book Antiqua" w:eastAsia="Book Antiqua" w:hAnsi="Book Antiqua" w:cs="Book Antiqua"/>
          <w:color w:val="000000"/>
        </w:rPr>
        <w:t xml:space="preserve"> in three pivotal trials comparing DAA combinations </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with and without ribavirin</w:t>
      </w:r>
      <w:r w:rsidR="00893EF4" w:rsidRPr="00E620F8">
        <w:rPr>
          <w:rFonts w:ascii="Book Antiqua" w:eastAsia="Book Antiqua" w:hAnsi="Book Antiqua" w:cs="Book Antiqua"/>
          <w:color w:val="000000"/>
        </w:rPr>
        <w:t>)</w:t>
      </w:r>
      <w:r w:rsidRPr="00E620F8">
        <w:rPr>
          <w:rFonts w:ascii="Book Antiqua" w:eastAsia="Book Antiqua" w:hAnsi="Book Antiqua" w:cs="Book Antiqua"/>
          <w:color w:val="000000"/>
        </w:rPr>
        <w:t xml:space="preserve"> in both treatment-naïve and treatment-experienced </w:t>
      </w:r>
      <w:proofErr w:type="gramStart"/>
      <w:r w:rsidRPr="00E620F8">
        <w:rPr>
          <w:rFonts w:ascii="Book Antiqua" w:eastAsia="Book Antiqua" w:hAnsi="Book Antiqua" w:cs="Book Antiqua"/>
          <w:color w:val="000000"/>
        </w:rPr>
        <w:t>patients</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66-68]</w:t>
      </w:r>
      <w:r w:rsidRPr="00E620F8">
        <w:rPr>
          <w:rFonts w:ascii="Book Antiqua" w:eastAsia="Book Antiqua" w:hAnsi="Book Antiqua" w:cs="Book Antiqua"/>
          <w:color w:val="000000"/>
        </w:rPr>
        <w:t>. There are currently 10 FDA-approved DAAs.</w:t>
      </w:r>
    </w:p>
    <w:p w14:paraId="3DE692F6" w14:textId="77777777" w:rsidR="00A77B3E" w:rsidRPr="00E620F8" w:rsidRDefault="00A77B3E" w:rsidP="00E620F8">
      <w:pPr>
        <w:adjustRightInd w:val="0"/>
        <w:snapToGrid w:val="0"/>
        <w:spacing w:line="360" w:lineRule="auto"/>
        <w:jc w:val="both"/>
        <w:rPr>
          <w:rFonts w:ascii="Book Antiqua" w:hAnsi="Book Antiqua"/>
        </w:rPr>
      </w:pPr>
    </w:p>
    <w:p w14:paraId="51A0B67E"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HDV</w:t>
      </w:r>
    </w:p>
    <w:p w14:paraId="31E63A20" w14:textId="54385893"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Development of </w:t>
      </w:r>
      <w:r w:rsidR="00893EF4" w:rsidRPr="00E620F8">
        <w:rPr>
          <w:rFonts w:ascii="Book Antiqua" w:eastAsia="Book Antiqua" w:hAnsi="Book Antiqua" w:cs="Book Antiqua"/>
          <w:b/>
          <w:bCs/>
          <w:color w:val="000000"/>
        </w:rPr>
        <w:t xml:space="preserve">new treatments: </w:t>
      </w:r>
      <w:r w:rsidRPr="00E620F8">
        <w:rPr>
          <w:rFonts w:ascii="Book Antiqua" w:eastAsia="Book Antiqua" w:hAnsi="Book Antiqua" w:cs="Book Antiqua"/>
          <w:color w:val="000000"/>
        </w:rPr>
        <w:t xml:space="preserve">Newly developed treatments for HDV are promising. These include viral assembly point inhibitors, virus entry point inhibitors </w:t>
      </w:r>
      <w:r w:rsidR="00252820" w:rsidRPr="00E620F8">
        <w:rPr>
          <w:rFonts w:ascii="Book Antiqua" w:eastAsia="Book Antiqua" w:hAnsi="Book Antiqua" w:cs="Book Antiqua"/>
          <w:color w:val="000000"/>
        </w:rPr>
        <w:t>(</w:t>
      </w:r>
      <w:proofErr w:type="spellStart"/>
      <w:r w:rsidRPr="00E620F8">
        <w:rPr>
          <w:rFonts w:ascii="Book Antiqua" w:eastAsia="Book Antiqua" w:hAnsi="Book Antiqua" w:cs="Book Antiqua"/>
          <w:color w:val="000000"/>
        </w:rPr>
        <w:t>Bulvertide</w:t>
      </w:r>
      <w:proofErr w:type="spellEnd"/>
      <w:r w:rsidRPr="00E620F8">
        <w:rPr>
          <w:rFonts w:ascii="Book Antiqua" w:eastAsia="Book Antiqua" w:hAnsi="Book Antiqua" w:cs="Book Antiqua"/>
          <w:color w:val="000000"/>
        </w:rPr>
        <w:t xml:space="preserve"> phase II and III trials NCT03852719, approved by EU in July </w:t>
      </w:r>
      <w:proofErr w:type="gramStart"/>
      <w:r w:rsidRPr="00E620F8">
        <w:rPr>
          <w:rFonts w:ascii="Book Antiqua" w:eastAsia="Book Antiqua" w:hAnsi="Book Antiqua" w:cs="Book Antiqua"/>
          <w:color w:val="000000"/>
        </w:rPr>
        <w:t>2020</w:t>
      </w:r>
      <w:r w:rsidR="00252820" w:rsidRPr="00E620F8">
        <w:rPr>
          <w:rFonts w:ascii="Book Antiqua" w:eastAsia="Book Antiqua" w:hAnsi="Book Antiqua" w:cs="Book Antiqua"/>
          <w:color w:val="000000"/>
        </w:rPr>
        <w:t>)</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69]</w:t>
      </w:r>
      <w:r w:rsidRPr="00650A4F">
        <w:rPr>
          <w:rFonts w:ascii="Book Antiqua" w:eastAsia="Book Antiqua" w:hAnsi="Book Antiqua" w:cs="Book Antiqua"/>
          <w:color w:val="000000"/>
        </w:rPr>
        <w:t xml:space="preserve"> </w:t>
      </w:r>
      <w:r w:rsidRPr="00E620F8">
        <w:rPr>
          <w:rFonts w:ascii="Book Antiqua" w:eastAsia="Book Antiqua" w:hAnsi="Book Antiqua" w:cs="Book Antiqua"/>
          <w:color w:val="000000"/>
        </w:rPr>
        <w:t xml:space="preserve">and prenylation </w:t>
      </w:r>
      <w:r w:rsidRPr="00E620F8">
        <w:rPr>
          <w:rFonts w:ascii="Book Antiqua" w:eastAsia="Book Antiqua" w:hAnsi="Book Antiqua" w:cs="Book Antiqua"/>
          <w:color w:val="000000"/>
        </w:rPr>
        <w:lastRenderedPageBreak/>
        <w:t xml:space="preserve">inhibitors </w:t>
      </w:r>
      <w:r w:rsidR="00FE4248" w:rsidRPr="00E620F8">
        <w:rPr>
          <w:rFonts w:ascii="Book Antiqua" w:eastAsia="Book Antiqua" w:hAnsi="Book Antiqua" w:cs="Book Antiqua"/>
          <w:color w:val="000000"/>
        </w:rPr>
        <w:t>(</w:t>
      </w:r>
      <w:r w:rsidRPr="00E620F8">
        <w:rPr>
          <w:rFonts w:ascii="Book Antiqua" w:eastAsia="Book Antiqua" w:hAnsi="Book Antiqua" w:cs="Book Antiqua"/>
          <w:color w:val="000000"/>
        </w:rPr>
        <w:t>lonafarnib in combination with ritonavir and Peg-IFN, phase III trials NCT03719313</w:t>
      </w:r>
      <w:r w:rsidR="00FE4248" w:rsidRPr="00E620F8">
        <w:rPr>
          <w:rFonts w:ascii="Book Antiqua" w:eastAsia="Book Antiqua" w:hAnsi="Book Antiqua" w:cs="Book Antiqua"/>
          <w:color w:val="000000"/>
        </w:rPr>
        <w:t>)</w:t>
      </w:r>
      <w:r w:rsidRPr="00E620F8">
        <w:rPr>
          <w:rFonts w:ascii="Book Antiqua" w:eastAsia="Book Antiqua" w:hAnsi="Book Antiqua" w:cs="Book Antiqua"/>
          <w:color w:val="000000"/>
          <w:vertAlign w:val="superscript"/>
        </w:rPr>
        <w:t>[70]</w:t>
      </w:r>
      <w:r w:rsidRPr="00E620F8">
        <w:rPr>
          <w:rFonts w:ascii="Book Antiqua" w:eastAsia="Book Antiqua" w:hAnsi="Book Antiqua" w:cs="Book Antiqua"/>
          <w:color w:val="000000"/>
        </w:rPr>
        <w:t>.</w:t>
      </w:r>
    </w:p>
    <w:p w14:paraId="68509CA3" w14:textId="77777777" w:rsidR="00A77B3E" w:rsidRPr="00E620F8" w:rsidRDefault="00A77B3E" w:rsidP="00E620F8">
      <w:pPr>
        <w:adjustRightInd w:val="0"/>
        <w:snapToGrid w:val="0"/>
        <w:spacing w:line="360" w:lineRule="auto"/>
        <w:jc w:val="both"/>
        <w:rPr>
          <w:rFonts w:ascii="Book Antiqua" w:hAnsi="Book Antiqua"/>
        </w:rPr>
      </w:pPr>
    </w:p>
    <w:p w14:paraId="77961033" w14:textId="77777777" w:rsidR="00A77B3E" w:rsidRPr="00E620F8" w:rsidRDefault="00AA0205" w:rsidP="00E620F8">
      <w:pPr>
        <w:adjustRightInd w:val="0"/>
        <w:snapToGrid w:val="0"/>
        <w:spacing w:line="360" w:lineRule="auto"/>
        <w:jc w:val="both"/>
        <w:rPr>
          <w:rFonts w:ascii="Book Antiqua" w:hAnsi="Book Antiqua"/>
          <w:i/>
          <w:iCs/>
        </w:rPr>
      </w:pPr>
      <w:r w:rsidRPr="00E620F8">
        <w:rPr>
          <w:rFonts w:ascii="Book Antiqua" w:eastAsia="Book Antiqua" w:hAnsi="Book Antiqua" w:cs="Book Antiqua"/>
          <w:b/>
          <w:bCs/>
          <w:i/>
          <w:iCs/>
          <w:color w:val="000000"/>
        </w:rPr>
        <w:t>HEV</w:t>
      </w:r>
    </w:p>
    <w:p w14:paraId="4089DA2A" w14:textId="77777777" w:rsidR="00FE4248"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Improved </w:t>
      </w:r>
      <w:r w:rsidR="00FE4248" w:rsidRPr="00E620F8">
        <w:rPr>
          <w:rFonts w:ascii="Book Antiqua" w:eastAsia="Book Antiqua" w:hAnsi="Book Antiqua" w:cs="Book Antiqua"/>
          <w:b/>
          <w:bCs/>
          <w:color w:val="000000"/>
        </w:rPr>
        <w:t xml:space="preserve">understanding of its pathogenesis and extra-hepatic manifestations: </w:t>
      </w:r>
      <w:r w:rsidRPr="00E620F8">
        <w:rPr>
          <w:rFonts w:ascii="Book Antiqua" w:eastAsia="Book Antiqua" w:hAnsi="Book Antiqua" w:cs="Book Antiqua"/>
          <w:color w:val="000000"/>
        </w:rPr>
        <w:t>Improved understanding and awareness of extra-hepatic manifestations has improved HEV diagnosis and thus treatment. These include conditions such as Guillain-</w:t>
      </w:r>
      <w:proofErr w:type="gramStart"/>
      <w:r w:rsidRPr="00E620F8">
        <w:rPr>
          <w:rFonts w:ascii="Book Antiqua" w:eastAsia="Book Antiqua" w:hAnsi="Book Antiqua" w:cs="Book Antiqua"/>
          <w:color w:val="000000"/>
        </w:rPr>
        <w:t>Barré</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71,72]</w:t>
      </w:r>
      <w:r w:rsidRPr="00E620F8">
        <w:rPr>
          <w:rFonts w:ascii="Book Antiqua" w:eastAsia="Book Antiqua" w:hAnsi="Book Antiqua" w:cs="Book Antiqua"/>
          <w:color w:val="000000"/>
        </w:rPr>
        <w:t>, cryoglobulinemia’s</w:t>
      </w:r>
      <w:r w:rsidRPr="00E620F8">
        <w:rPr>
          <w:rFonts w:ascii="Book Antiqua" w:eastAsia="Book Antiqua" w:hAnsi="Book Antiqua" w:cs="Book Antiqua"/>
          <w:color w:val="000000"/>
          <w:vertAlign w:val="superscript"/>
        </w:rPr>
        <w:t>[73]</w:t>
      </w:r>
      <w:r w:rsidRPr="00E620F8">
        <w:rPr>
          <w:rFonts w:ascii="Book Antiqua" w:eastAsia="Book Antiqua" w:hAnsi="Book Antiqua" w:cs="Book Antiqua"/>
          <w:color w:val="000000"/>
        </w:rPr>
        <w:t>, cardiac arrythmias</w:t>
      </w:r>
      <w:r w:rsidRPr="00E620F8">
        <w:rPr>
          <w:rFonts w:ascii="Book Antiqua" w:eastAsia="Book Antiqua" w:hAnsi="Book Antiqua" w:cs="Book Antiqua"/>
          <w:color w:val="000000"/>
          <w:vertAlign w:val="superscript"/>
        </w:rPr>
        <w:t>[74]</w:t>
      </w:r>
      <w:r w:rsidRPr="00E620F8">
        <w:rPr>
          <w:rFonts w:ascii="Book Antiqua" w:eastAsia="Book Antiqua" w:hAnsi="Book Antiqua" w:cs="Book Antiqua"/>
          <w:color w:val="000000"/>
        </w:rPr>
        <w:t xml:space="preserve"> and pancreatitis</w:t>
      </w:r>
      <w:r w:rsidRPr="00E620F8">
        <w:rPr>
          <w:rFonts w:ascii="Book Antiqua" w:eastAsia="Book Antiqua" w:hAnsi="Book Antiqua" w:cs="Book Antiqua"/>
          <w:color w:val="000000"/>
          <w:vertAlign w:val="superscript"/>
        </w:rPr>
        <w:t>[75]</w:t>
      </w:r>
      <w:r w:rsidRPr="00E620F8">
        <w:rPr>
          <w:rFonts w:ascii="Book Antiqua" w:eastAsia="Book Antiqua" w:hAnsi="Book Antiqua" w:cs="Book Antiqua"/>
          <w:color w:val="000000"/>
        </w:rPr>
        <w:t xml:space="preserve"> to name a few.</w:t>
      </w:r>
    </w:p>
    <w:p w14:paraId="5180A99F" w14:textId="69B0D936" w:rsidR="00A77B3E" w:rsidRPr="00E620F8" w:rsidRDefault="00AA0205" w:rsidP="00E620F8">
      <w:pPr>
        <w:adjustRightInd w:val="0"/>
        <w:snapToGrid w:val="0"/>
        <w:spacing w:line="360" w:lineRule="auto"/>
        <w:ind w:firstLineChars="100" w:firstLine="240"/>
        <w:jc w:val="both"/>
        <w:rPr>
          <w:rFonts w:ascii="Book Antiqua" w:hAnsi="Book Antiqua"/>
        </w:rPr>
      </w:pPr>
      <w:r w:rsidRPr="00E620F8">
        <w:rPr>
          <w:rFonts w:ascii="Book Antiqua" w:eastAsia="Book Antiqua" w:hAnsi="Book Antiqua" w:cs="Book Antiqua"/>
          <w:color w:val="000000"/>
        </w:rPr>
        <w:t xml:space="preserve">Development of HEV vaccine in China has proved effect further study is needed to demonstrates it long-term </w:t>
      </w:r>
      <w:proofErr w:type="gramStart"/>
      <w:r w:rsidRPr="00E620F8">
        <w:rPr>
          <w:rFonts w:ascii="Book Antiqua" w:eastAsia="Book Antiqua" w:hAnsi="Book Antiqua" w:cs="Book Antiqua"/>
          <w:color w:val="000000"/>
        </w:rPr>
        <w:t>effect</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56]</w:t>
      </w:r>
      <w:r w:rsidRPr="00E620F8">
        <w:rPr>
          <w:rFonts w:ascii="Book Antiqua" w:eastAsia="Book Antiqua" w:hAnsi="Book Antiqua" w:cs="Book Antiqua"/>
          <w:color w:val="000000"/>
        </w:rPr>
        <w:t>.</w:t>
      </w:r>
    </w:p>
    <w:p w14:paraId="4FF80B8F" w14:textId="77777777" w:rsidR="00A77B3E" w:rsidRPr="00E620F8" w:rsidRDefault="00A77B3E" w:rsidP="00E620F8">
      <w:pPr>
        <w:adjustRightInd w:val="0"/>
        <w:snapToGrid w:val="0"/>
        <w:spacing w:line="360" w:lineRule="auto"/>
        <w:jc w:val="both"/>
        <w:rPr>
          <w:rFonts w:ascii="Book Antiqua" w:hAnsi="Book Antiqua"/>
        </w:rPr>
      </w:pPr>
    </w:p>
    <w:p w14:paraId="79E03BC5"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aps/>
          <w:color w:val="000000"/>
          <w:u w:val="single"/>
        </w:rPr>
        <w:t>Challenges</w:t>
      </w:r>
    </w:p>
    <w:p w14:paraId="2A61F811" w14:textId="77777777" w:rsidR="00A77B3E" w:rsidRPr="001951E1" w:rsidRDefault="00AA0205" w:rsidP="00E620F8">
      <w:pPr>
        <w:adjustRightInd w:val="0"/>
        <w:snapToGrid w:val="0"/>
        <w:spacing w:line="360" w:lineRule="auto"/>
        <w:jc w:val="both"/>
        <w:rPr>
          <w:rFonts w:ascii="Book Antiqua" w:hAnsi="Book Antiqua"/>
          <w:i/>
          <w:iCs/>
        </w:rPr>
      </w:pPr>
      <w:r w:rsidRPr="001951E1">
        <w:rPr>
          <w:rFonts w:ascii="Book Antiqua" w:eastAsia="Book Antiqua" w:hAnsi="Book Antiqua" w:cs="Book Antiqua"/>
          <w:b/>
          <w:bCs/>
          <w:i/>
          <w:iCs/>
          <w:color w:val="000000"/>
        </w:rPr>
        <w:t>HBV</w:t>
      </w:r>
    </w:p>
    <w:p w14:paraId="5A8B3F9C" w14:textId="5B3B81FB" w:rsidR="00A77B3E" w:rsidRPr="001951E1" w:rsidRDefault="00AA0205" w:rsidP="00E620F8">
      <w:pPr>
        <w:adjustRightInd w:val="0"/>
        <w:snapToGrid w:val="0"/>
        <w:spacing w:line="360" w:lineRule="auto"/>
        <w:jc w:val="both"/>
        <w:rPr>
          <w:rFonts w:ascii="Book Antiqua" w:eastAsia="Book Antiqua" w:hAnsi="Book Antiqua" w:cs="Book Antiqua"/>
          <w:color w:val="000000"/>
        </w:rPr>
      </w:pPr>
      <w:r w:rsidRPr="001951E1">
        <w:rPr>
          <w:rFonts w:ascii="Book Antiqua" w:eastAsia="Book Antiqua" w:hAnsi="Book Antiqua" w:cs="Book Antiqua"/>
          <w:b/>
          <w:bCs/>
          <w:color w:val="000000"/>
        </w:rPr>
        <w:t xml:space="preserve">Prevention of </w:t>
      </w:r>
      <w:r w:rsidR="00E441E6" w:rsidRPr="001951E1">
        <w:rPr>
          <w:rFonts w:ascii="Book Antiqua" w:eastAsia="Book Antiqua" w:hAnsi="Book Antiqua" w:cs="Book Antiqua"/>
          <w:b/>
          <w:bCs/>
          <w:color w:val="000000"/>
        </w:rPr>
        <w:t>vertical transmission</w:t>
      </w:r>
      <w:r w:rsidRPr="001951E1">
        <w:rPr>
          <w:rFonts w:ascii="Book Antiqua" w:eastAsia="Book Antiqua" w:hAnsi="Book Antiqua" w:cs="Book Antiqua"/>
          <w:b/>
          <w:bCs/>
          <w:color w:val="000000"/>
        </w:rPr>
        <w:t xml:space="preserve"> in African </w:t>
      </w:r>
      <w:r w:rsidR="00E441E6" w:rsidRPr="001951E1">
        <w:rPr>
          <w:rFonts w:ascii="Book Antiqua" w:eastAsia="Book Antiqua" w:hAnsi="Book Antiqua" w:cs="Book Antiqua"/>
          <w:b/>
          <w:bCs/>
          <w:color w:val="000000"/>
        </w:rPr>
        <w:t>countries:</w:t>
      </w:r>
      <w:r w:rsidR="00E441E6" w:rsidRPr="001951E1">
        <w:rPr>
          <w:rFonts w:ascii="Book Antiqua" w:hAnsi="Book Antiqua"/>
          <w:lang w:eastAsia="zh-CN"/>
        </w:rPr>
        <w:t xml:space="preserve"> </w:t>
      </w:r>
      <w:r w:rsidRPr="001951E1">
        <w:rPr>
          <w:rFonts w:ascii="Book Antiqua" w:eastAsia="Book Antiqua" w:hAnsi="Book Antiqua" w:cs="Book Antiqua"/>
          <w:color w:val="000000"/>
        </w:rPr>
        <w:t xml:space="preserve">The first </w:t>
      </w:r>
      <w:r w:rsidR="00E441E6" w:rsidRPr="001951E1">
        <w:rPr>
          <w:rFonts w:ascii="Book Antiqua" w:eastAsia="Book Antiqua" w:hAnsi="Book Antiqua" w:cs="Book Antiqua"/>
          <w:color w:val="000000"/>
        </w:rPr>
        <w:t>HBV</w:t>
      </w:r>
      <w:r w:rsidRPr="001951E1">
        <w:rPr>
          <w:rFonts w:ascii="Book Antiqua" w:eastAsia="Book Antiqua" w:hAnsi="Book Antiqua" w:cs="Book Antiqua"/>
          <w:color w:val="000000"/>
        </w:rPr>
        <w:t xml:space="preserve"> vaccine dose should be administered within 24 h of birth </w:t>
      </w:r>
      <w:r w:rsidR="00E441E6" w:rsidRPr="001951E1">
        <w:rPr>
          <w:rFonts w:ascii="Book Antiqua" w:eastAsia="Book Antiqua" w:hAnsi="Book Antiqua" w:cs="Book Antiqua"/>
          <w:color w:val="000000"/>
        </w:rPr>
        <w:t>(</w:t>
      </w:r>
      <w:r w:rsidRPr="001951E1">
        <w:rPr>
          <w:rFonts w:ascii="Book Antiqua" w:eastAsia="Book Antiqua" w:hAnsi="Book Antiqua" w:cs="Book Antiqua"/>
          <w:color w:val="000000"/>
        </w:rPr>
        <w:t>“the birth dose”</w:t>
      </w:r>
      <w:r w:rsidR="00E441E6" w:rsidRPr="001951E1">
        <w:rPr>
          <w:rFonts w:ascii="Book Antiqua" w:eastAsia="Book Antiqua" w:hAnsi="Book Antiqua" w:cs="Book Antiqua"/>
          <w:color w:val="000000"/>
        </w:rPr>
        <w:t>)</w:t>
      </w:r>
      <w:r w:rsidRPr="001951E1">
        <w:rPr>
          <w:rFonts w:ascii="Book Antiqua" w:eastAsia="Book Antiqua" w:hAnsi="Book Antiqua" w:cs="Book Antiqua"/>
          <w:color w:val="000000"/>
        </w:rPr>
        <w:t>. This has proven challenging, particularly in countries where home births predominate. Only 94 of 194 countries have established scheduled birth dose HBV vaccination,</w:t>
      </w:r>
      <w:r w:rsidRPr="001951E1">
        <w:rPr>
          <w:rStyle w:val="MsoCommentReference0"/>
          <w:rFonts w:ascii="Book Antiqua" w:eastAsia="Book Antiqua" w:hAnsi="Book Antiqua" w:cs="Book Antiqua"/>
          <w:color w:val="000000"/>
        </w:rPr>
        <w:t xml:space="preserve"> </w:t>
      </w:r>
      <w:r w:rsidRPr="001951E1">
        <w:rPr>
          <w:rFonts w:ascii="Book Antiqua" w:eastAsia="Book Antiqua" w:hAnsi="Book Antiqua" w:cs="Book Antiqua"/>
          <w:color w:val="000000"/>
        </w:rPr>
        <w:t xml:space="preserve">with an estimated 38% of children worldwide receiving this crucial </w:t>
      </w:r>
      <w:proofErr w:type="gramStart"/>
      <w:r w:rsidRPr="001951E1">
        <w:rPr>
          <w:rFonts w:ascii="Book Antiqua" w:eastAsia="Book Antiqua" w:hAnsi="Book Antiqua" w:cs="Book Antiqua"/>
          <w:color w:val="000000"/>
        </w:rPr>
        <w:t>dose</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1]</w:t>
      </w:r>
      <w:r w:rsidRPr="001951E1">
        <w:rPr>
          <w:rFonts w:ascii="Book Antiqua" w:eastAsia="Book Antiqua" w:hAnsi="Book Antiqua" w:cs="Book Antiqua"/>
          <w:color w:val="000000"/>
        </w:rPr>
        <w:t>. This needs to be addressed in an attempt to reduce vertical transmission.</w:t>
      </w:r>
    </w:p>
    <w:p w14:paraId="7ADA86BC" w14:textId="77777777" w:rsidR="00E441E6" w:rsidRPr="001951E1" w:rsidRDefault="00E441E6" w:rsidP="00E620F8">
      <w:pPr>
        <w:adjustRightInd w:val="0"/>
        <w:snapToGrid w:val="0"/>
        <w:spacing w:line="360" w:lineRule="auto"/>
        <w:jc w:val="both"/>
        <w:rPr>
          <w:rFonts w:ascii="Book Antiqua" w:hAnsi="Book Antiqua"/>
        </w:rPr>
      </w:pPr>
    </w:p>
    <w:p w14:paraId="3DD9BAF8" w14:textId="5E4F9C97" w:rsidR="00A77B3E" w:rsidRPr="001951E1" w:rsidRDefault="00AA0205" w:rsidP="00E620F8">
      <w:pPr>
        <w:adjustRightInd w:val="0"/>
        <w:snapToGrid w:val="0"/>
        <w:spacing w:line="360" w:lineRule="auto"/>
        <w:jc w:val="both"/>
        <w:rPr>
          <w:rFonts w:ascii="Book Antiqua" w:hAnsi="Book Antiqua"/>
        </w:rPr>
      </w:pPr>
      <w:r w:rsidRPr="001951E1">
        <w:rPr>
          <w:rFonts w:ascii="Book Antiqua" w:eastAsia="Book Antiqua" w:hAnsi="Book Antiqua" w:cs="Book Antiqua"/>
          <w:b/>
          <w:bCs/>
          <w:color w:val="000000"/>
        </w:rPr>
        <w:t xml:space="preserve">Difficulty with </w:t>
      </w:r>
      <w:r w:rsidR="003B6ECC" w:rsidRPr="001951E1">
        <w:rPr>
          <w:rFonts w:ascii="Book Antiqua" w:eastAsia="Book Antiqua" w:hAnsi="Book Antiqua" w:cs="Book Antiqua"/>
          <w:b/>
          <w:bCs/>
          <w:color w:val="000000"/>
        </w:rPr>
        <w:t xml:space="preserve">early diagnosis: </w:t>
      </w:r>
      <w:r w:rsidRPr="001951E1">
        <w:rPr>
          <w:rFonts w:ascii="Book Antiqua" w:eastAsia="Book Antiqua" w:hAnsi="Book Antiqua" w:cs="Book Antiqua"/>
          <w:color w:val="000000"/>
        </w:rPr>
        <w:t xml:space="preserve">As previously mentioned in this article, HBV is underdiagnosed and indeed people are often diagnosed late in life. In Asia, HBV is the main cause of HCC and the main cause of liver </w:t>
      </w:r>
      <w:proofErr w:type="gramStart"/>
      <w:r w:rsidRPr="001951E1">
        <w:rPr>
          <w:rFonts w:ascii="Book Antiqua" w:eastAsia="Book Antiqua" w:hAnsi="Book Antiqua" w:cs="Book Antiqua"/>
          <w:color w:val="000000"/>
        </w:rPr>
        <w:t>transplantation</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76]</w:t>
      </w:r>
      <w:r w:rsidRPr="001951E1">
        <w:rPr>
          <w:rFonts w:ascii="Book Antiqua" w:eastAsia="Book Antiqua" w:hAnsi="Book Antiqua" w:cs="Book Antiqua"/>
          <w:color w:val="000000"/>
        </w:rPr>
        <w:t xml:space="preserve">. Failure to access diagnostics and a lack of screening </w:t>
      </w:r>
      <w:proofErr w:type="spellStart"/>
      <w:r w:rsidRPr="001951E1">
        <w:rPr>
          <w:rFonts w:ascii="Book Antiqua" w:eastAsia="Book Antiqua" w:hAnsi="Book Antiqua" w:cs="Book Antiqua"/>
          <w:color w:val="000000"/>
        </w:rPr>
        <w:t>programmes</w:t>
      </w:r>
      <w:proofErr w:type="spellEnd"/>
      <w:r w:rsidRPr="001951E1">
        <w:rPr>
          <w:rFonts w:ascii="Book Antiqua" w:eastAsia="Book Antiqua" w:hAnsi="Book Antiqua" w:cs="Book Antiqua"/>
          <w:color w:val="000000"/>
        </w:rPr>
        <w:t xml:space="preserve"> perpetuate this </w:t>
      </w:r>
      <w:proofErr w:type="gramStart"/>
      <w:r w:rsidRPr="001951E1">
        <w:rPr>
          <w:rFonts w:ascii="Book Antiqua" w:eastAsia="Book Antiqua" w:hAnsi="Book Antiqua" w:cs="Book Antiqua"/>
          <w:color w:val="000000"/>
        </w:rPr>
        <w:t>situation</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28]</w:t>
      </w:r>
      <w:r w:rsidRPr="001951E1">
        <w:rPr>
          <w:rFonts w:ascii="Book Antiqua" w:eastAsia="Book Antiqua" w:hAnsi="Book Antiqua" w:cs="Book Antiqua"/>
          <w:color w:val="000000"/>
        </w:rPr>
        <w:t>.</w:t>
      </w:r>
    </w:p>
    <w:p w14:paraId="74C84A52" w14:textId="77777777" w:rsidR="003B6ECC" w:rsidRPr="001951E1" w:rsidRDefault="003B6ECC" w:rsidP="00E620F8">
      <w:pPr>
        <w:adjustRightInd w:val="0"/>
        <w:snapToGrid w:val="0"/>
        <w:spacing w:line="360" w:lineRule="auto"/>
        <w:jc w:val="both"/>
        <w:rPr>
          <w:rFonts w:ascii="Book Antiqua" w:eastAsia="Book Antiqua" w:hAnsi="Book Antiqua" w:cs="Book Antiqua"/>
          <w:b/>
          <w:bCs/>
          <w:color w:val="000000"/>
        </w:rPr>
      </w:pPr>
    </w:p>
    <w:p w14:paraId="7C94492F" w14:textId="4048D332" w:rsidR="00A77B3E" w:rsidRPr="001951E1" w:rsidRDefault="00AA0205" w:rsidP="00E620F8">
      <w:pPr>
        <w:adjustRightInd w:val="0"/>
        <w:snapToGrid w:val="0"/>
        <w:spacing w:line="360" w:lineRule="auto"/>
        <w:jc w:val="both"/>
        <w:rPr>
          <w:rFonts w:ascii="Book Antiqua" w:hAnsi="Book Antiqua"/>
        </w:rPr>
      </w:pPr>
      <w:r w:rsidRPr="001951E1">
        <w:rPr>
          <w:rFonts w:ascii="Book Antiqua" w:eastAsia="Book Antiqua" w:hAnsi="Book Antiqua" w:cs="Book Antiqua"/>
          <w:b/>
          <w:bCs/>
          <w:color w:val="000000"/>
        </w:rPr>
        <w:t xml:space="preserve">Reactivation in the </w:t>
      </w:r>
      <w:r w:rsidR="003B6ECC" w:rsidRPr="001951E1">
        <w:rPr>
          <w:rFonts w:ascii="Book Antiqua" w:eastAsia="Book Antiqua" w:hAnsi="Book Antiqua" w:cs="Book Antiqua"/>
          <w:b/>
          <w:bCs/>
          <w:color w:val="000000"/>
        </w:rPr>
        <w:t xml:space="preserve">context </w:t>
      </w:r>
      <w:r w:rsidRPr="001951E1">
        <w:rPr>
          <w:rFonts w:ascii="Book Antiqua" w:eastAsia="Book Antiqua" w:hAnsi="Book Antiqua" w:cs="Book Antiqua"/>
          <w:b/>
          <w:bCs/>
          <w:color w:val="000000"/>
        </w:rPr>
        <w:t>of Immunosuppression</w:t>
      </w:r>
      <w:r w:rsidR="003B6ECC" w:rsidRPr="001951E1">
        <w:rPr>
          <w:rFonts w:ascii="Book Antiqua" w:eastAsia="Book Antiqua" w:hAnsi="Book Antiqua" w:cs="Book Antiqua"/>
          <w:b/>
          <w:bCs/>
          <w:color w:val="000000"/>
        </w:rPr>
        <w:t xml:space="preserve">: </w:t>
      </w:r>
      <w:r w:rsidRPr="001951E1">
        <w:rPr>
          <w:rFonts w:ascii="Book Antiqua" w:eastAsia="Book Antiqua" w:hAnsi="Book Antiqua" w:cs="Book Antiqua"/>
          <w:color w:val="000000"/>
        </w:rPr>
        <w:t>HBV reactivation is the reappearance or rise of HBV DNA in those with past or chronic HBV infection. Reactivation may occur in a range of clinical scenarios predominantly in the context</w:t>
      </w:r>
      <w:r w:rsidR="00FA7956"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 xml:space="preserve">of an immunosuppressed state of immunosuppressive therapy. Reactivation of HBV is </w:t>
      </w:r>
      <w:r w:rsidRPr="001951E1">
        <w:rPr>
          <w:rFonts w:ascii="Book Antiqua" w:eastAsia="Book Antiqua" w:hAnsi="Book Antiqua" w:cs="Book Antiqua"/>
          <w:color w:val="000000"/>
        </w:rPr>
        <w:lastRenderedPageBreak/>
        <w:t xml:space="preserve">frequently reported in patients undergoing chemotherapy for </w:t>
      </w:r>
      <w:proofErr w:type="spellStart"/>
      <w:r w:rsidRPr="001951E1">
        <w:rPr>
          <w:rFonts w:ascii="Book Antiqua" w:eastAsia="Book Antiqua" w:hAnsi="Book Antiqua" w:cs="Book Antiqua"/>
          <w:color w:val="000000"/>
        </w:rPr>
        <w:t>haematological</w:t>
      </w:r>
      <w:proofErr w:type="spellEnd"/>
      <w:r w:rsidRPr="001951E1">
        <w:rPr>
          <w:rFonts w:ascii="Book Antiqua" w:eastAsia="Book Antiqua" w:hAnsi="Book Antiqua" w:cs="Book Antiqua"/>
          <w:color w:val="000000"/>
        </w:rPr>
        <w:t xml:space="preserve"> malignancies and post hematopoietic stem cell </w:t>
      </w:r>
      <w:proofErr w:type="gramStart"/>
      <w:r w:rsidRPr="001951E1">
        <w:rPr>
          <w:rFonts w:ascii="Book Antiqua" w:eastAsia="Book Antiqua" w:hAnsi="Book Antiqua" w:cs="Book Antiqua"/>
          <w:color w:val="000000"/>
        </w:rPr>
        <w:t>transplants</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77]</w:t>
      </w:r>
      <w:r w:rsidRPr="001951E1">
        <w:rPr>
          <w:rFonts w:ascii="Book Antiqua" w:eastAsia="Book Antiqua" w:hAnsi="Book Antiqua" w:cs="Book Antiqua"/>
          <w:color w:val="000000"/>
        </w:rPr>
        <w:t>.</w:t>
      </w:r>
    </w:p>
    <w:p w14:paraId="5FC88556" w14:textId="77777777" w:rsidR="00A77B3E" w:rsidRPr="001951E1" w:rsidRDefault="00A77B3E" w:rsidP="00E620F8">
      <w:pPr>
        <w:adjustRightInd w:val="0"/>
        <w:snapToGrid w:val="0"/>
        <w:spacing w:line="360" w:lineRule="auto"/>
        <w:jc w:val="both"/>
        <w:rPr>
          <w:rFonts w:ascii="Book Antiqua" w:hAnsi="Book Antiqua"/>
        </w:rPr>
      </w:pPr>
    </w:p>
    <w:p w14:paraId="40A5BB74" w14:textId="44D5BE6B" w:rsidR="00A77B3E" w:rsidRPr="001951E1" w:rsidRDefault="00AA0205" w:rsidP="00E620F8">
      <w:pPr>
        <w:adjustRightInd w:val="0"/>
        <w:snapToGrid w:val="0"/>
        <w:spacing w:line="360" w:lineRule="auto"/>
        <w:jc w:val="both"/>
        <w:rPr>
          <w:rFonts w:ascii="Book Antiqua" w:hAnsi="Book Antiqua"/>
        </w:rPr>
      </w:pPr>
      <w:r w:rsidRPr="001951E1">
        <w:rPr>
          <w:rFonts w:ascii="Book Antiqua" w:eastAsia="Book Antiqua" w:hAnsi="Book Antiqua" w:cs="Book Antiqua"/>
          <w:b/>
          <w:bCs/>
          <w:color w:val="000000"/>
        </w:rPr>
        <w:t xml:space="preserve">Chronic HBV </w:t>
      </w:r>
      <w:r w:rsidR="003B6ECC" w:rsidRPr="001951E1">
        <w:rPr>
          <w:rFonts w:ascii="Book Antiqua" w:eastAsia="Book Antiqua" w:hAnsi="Book Antiqua" w:cs="Book Antiqua"/>
          <w:b/>
          <w:bCs/>
          <w:color w:val="000000"/>
        </w:rPr>
        <w:t xml:space="preserve">relapse: </w:t>
      </w:r>
      <w:r w:rsidRPr="001951E1">
        <w:rPr>
          <w:rFonts w:ascii="Book Antiqua" w:eastAsia="Book Antiqua" w:hAnsi="Book Antiqua" w:cs="Book Antiqua"/>
          <w:color w:val="000000"/>
        </w:rPr>
        <w:t xml:space="preserve">In contrast to HCV, the current antiviral therapy does not have the potential of HBV eradication. </w:t>
      </w:r>
      <w:proofErr w:type="spellStart"/>
      <w:r w:rsidRPr="001951E1">
        <w:rPr>
          <w:rFonts w:ascii="Book Antiqua" w:eastAsia="Book Antiqua" w:hAnsi="Book Antiqua" w:cs="Book Antiqua"/>
          <w:color w:val="000000"/>
        </w:rPr>
        <w:t>cccDNA</w:t>
      </w:r>
      <w:proofErr w:type="spellEnd"/>
      <w:r w:rsidRPr="001951E1">
        <w:rPr>
          <w:rFonts w:ascii="Book Antiqua" w:eastAsia="Book Antiqua" w:hAnsi="Book Antiqua" w:cs="Book Antiqua"/>
          <w:color w:val="000000"/>
        </w:rPr>
        <w:t xml:space="preserve"> is a replication template of HBV: </w:t>
      </w:r>
      <w:r w:rsidR="00650A4F" w:rsidRPr="001951E1">
        <w:rPr>
          <w:rFonts w:ascii="Book Antiqua" w:eastAsia="Book Antiqua" w:hAnsi="Book Antiqua" w:cs="Book Antiqua"/>
          <w:color w:val="000000"/>
        </w:rPr>
        <w:t>T</w:t>
      </w:r>
      <w:r w:rsidRPr="001951E1">
        <w:rPr>
          <w:rFonts w:ascii="Book Antiqua" w:eastAsia="Book Antiqua" w:hAnsi="Book Antiqua" w:cs="Book Antiqua"/>
          <w:color w:val="000000"/>
        </w:rPr>
        <w:t xml:space="preserve">he pre-genomic portion can be reverse transcribed into DNA. This </w:t>
      </w:r>
      <w:proofErr w:type="spellStart"/>
      <w:r w:rsidRPr="001951E1">
        <w:rPr>
          <w:rFonts w:ascii="Book Antiqua" w:eastAsia="Book Antiqua" w:hAnsi="Book Antiqua" w:cs="Book Antiqua"/>
          <w:color w:val="000000"/>
        </w:rPr>
        <w:t>cccDNA</w:t>
      </w:r>
      <w:proofErr w:type="spellEnd"/>
      <w:r w:rsidRPr="001951E1">
        <w:rPr>
          <w:rFonts w:ascii="Book Antiqua" w:eastAsia="Book Antiqua" w:hAnsi="Book Antiqua" w:cs="Book Antiqua"/>
          <w:color w:val="000000"/>
        </w:rPr>
        <w:t xml:space="preserve"> is not targeted by antiviral </w:t>
      </w:r>
      <w:proofErr w:type="spellStart"/>
      <w:r w:rsidRPr="001951E1">
        <w:rPr>
          <w:rFonts w:ascii="Book Antiqua" w:eastAsia="Book Antiqua" w:hAnsi="Book Antiqua" w:cs="Book Antiqua"/>
          <w:color w:val="000000"/>
        </w:rPr>
        <w:t>nucleot</w:t>
      </w:r>
      <w:proofErr w:type="spellEnd"/>
      <w:r w:rsidR="00833BB2" w:rsidRPr="001951E1">
        <w:rPr>
          <w:rFonts w:ascii="Book Antiqua" w:eastAsia="Book Antiqua" w:hAnsi="Book Antiqua" w:cs="Book Antiqua"/>
          <w:color w:val="000000"/>
        </w:rPr>
        <w:t>(</w:t>
      </w:r>
      <w:r w:rsidRPr="001951E1">
        <w:rPr>
          <w:rFonts w:ascii="Book Antiqua" w:eastAsia="Book Antiqua" w:hAnsi="Book Antiqua" w:cs="Book Antiqua"/>
          <w:color w:val="000000"/>
        </w:rPr>
        <w:t>s</w:t>
      </w:r>
      <w:r w:rsidR="00833BB2" w:rsidRPr="001951E1">
        <w:rPr>
          <w:rFonts w:ascii="Book Antiqua" w:eastAsia="Book Antiqua" w:hAnsi="Book Antiqua" w:cs="Book Antiqua"/>
          <w:color w:val="000000"/>
        </w:rPr>
        <w:t>)</w:t>
      </w:r>
      <w:r w:rsidRPr="001951E1">
        <w:rPr>
          <w:rFonts w:ascii="Book Antiqua" w:eastAsia="Book Antiqua" w:hAnsi="Book Antiqua" w:cs="Book Antiqua"/>
          <w:color w:val="000000"/>
        </w:rPr>
        <w:t>ide analogues and can act as a viral relapse reservoir. The uncertainty of therapy course length is associated with patient compliance, resistance, safety and financial cost. To combat therapy length uncertainty (see Advances section), EASL proposed three endpoints for antiviral treatment of chronic HBV in 2009. These are: (1) HBsAg clearance; (2</w:t>
      </w:r>
      <w:r w:rsidRPr="001951E1">
        <w:rPr>
          <w:rFonts w:ascii="Book Antiqua" w:eastAsia="宋体" w:hAnsi="Book Antiqua" w:cs="宋体"/>
          <w:color w:val="000000"/>
          <w:lang w:eastAsia="zh-CN"/>
        </w:rPr>
        <w:t xml:space="preserve">) </w:t>
      </w:r>
      <w:proofErr w:type="spellStart"/>
      <w:r w:rsidRPr="001951E1">
        <w:rPr>
          <w:rFonts w:ascii="Book Antiqua" w:eastAsia="Book Antiqua" w:hAnsi="Book Antiqua" w:cs="Book Antiqua"/>
          <w:color w:val="000000"/>
        </w:rPr>
        <w:t>HBeAg</w:t>
      </w:r>
      <w:proofErr w:type="spellEnd"/>
      <w:r w:rsidRPr="001951E1">
        <w:rPr>
          <w:rFonts w:ascii="Book Antiqua" w:eastAsia="Book Antiqua" w:hAnsi="Book Antiqua" w:cs="Book Antiqua"/>
          <w:color w:val="000000"/>
        </w:rPr>
        <w:t xml:space="preserve"> seroconversion; and (3) persistent inhibition of HBV DNA </w:t>
      </w:r>
      <w:proofErr w:type="gramStart"/>
      <w:r w:rsidRPr="001951E1">
        <w:rPr>
          <w:rFonts w:ascii="Book Antiqua" w:eastAsia="Book Antiqua" w:hAnsi="Book Antiqua" w:cs="Book Antiqua"/>
          <w:color w:val="000000"/>
        </w:rPr>
        <w:t>replication</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12]</w:t>
      </w:r>
      <w:r w:rsidRPr="001951E1">
        <w:rPr>
          <w:rFonts w:ascii="Book Antiqua" w:eastAsia="Book Antiqua" w:hAnsi="Book Antiqua" w:cs="Book Antiqua"/>
          <w:color w:val="000000"/>
        </w:rPr>
        <w:t>. However, withdrawal of treatment is still associated with significant relapse rate and the 2015 Chinese guidelines for chronic HBV infection suggest extending therapy for three years post-</w:t>
      </w:r>
      <w:proofErr w:type="spellStart"/>
      <w:r w:rsidRPr="001951E1">
        <w:rPr>
          <w:rFonts w:ascii="Book Antiqua" w:eastAsia="Book Antiqua" w:hAnsi="Book Antiqua" w:cs="Book Antiqua"/>
          <w:color w:val="000000"/>
        </w:rPr>
        <w:t>HBeAg</w:t>
      </w:r>
      <w:proofErr w:type="spellEnd"/>
      <w:r w:rsidRPr="001951E1">
        <w:rPr>
          <w:rFonts w:ascii="Book Antiqua" w:eastAsia="Book Antiqua" w:hAnsi="Book Antiqua" w:cs="Book Antiqua"/>
          <w:color w:val="000000"/>
        </w:rPr>
        <w:t xml:space="preserve"> </w:t>
      </w:r>
      <w:proofErr w:type="gramStart"/>
      <w:r w:rsidRPr="001951E1">
        <w:rPr>
          <w:rFonts w:ascii="Book Antiqua" w:eastAsia="Book Antiqua" w:hAnsi="Book Antiqua" w:cs="Book Antiqua"/>
          <w:color w:val="000000"/>
        </w:rPr>
        <w:t>seroconversion</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40]</w:t>
      </w:r>
      <w:r w:rsidRPr="001951E1">
        <w:rPr>
          <w:rFonts w:ascii="Book Antiqua" w:eastAsia="Book Antiqua" w:hAnsi="Book Antiqua" w:cs="Book Antiqua"/>
          <w:color w:val="000000"/>
        </w:rPr>
        <w:t>. Neither the AASLD nor the EASL advises extending therapy post-</w:t>
      </w:r>
      <w:proofErr w:type="spellStart"/>
      <w:r w:rsidRPr="001951E1">
        <w:rPr>
          <w:rFonts w:ascii="Book Antiqua" w:eastAsia="Book Antiqua" w:hAnsi="Book Antiqua" w:cs="Book Antiqua"/>
          <w:color w:val="000000"/>
        </w:rPr>
        <w:t>HBeAg</w:t>
      </w:r>
      <w:proofErr w:type="spellEnd"/>
      <w:r w:rsidRPr="001951E1">
        <w:rPr>
          <w:rFonts w:ascii="Book Antiqua" w:eastAsia="Book Antiqua" w:hAnsi="Book Antiqua" w:cs="Book Antiqua"/>
          <w:color w:val="000000"/>
        </w:rPr>
        <w:t xml:space="preserve"> </w:t>
      </w:r>
      <w:proofErr w:type="gramStart"/>
      <w:r w:rsidRPr="001951E1">
        <w:rPr>
          <w:rFonts w:ascii="Book Antiqua" w:eastAsia="Book Antiqua" w:hAnsi="Book Antiqua" w:cs="Book Antiqua"/>
          <w:color w:val="000000"/>
        </w:rPr>
        <w:t>seroconversion</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12,59]</w:t>
      </w:r>
      <w:r w:rsidRPr="001951E1">
        <w:rPr>
          <w:rFonts w:ascii="Book Antiqua" w:eastAsia="Book Antiqua" w:hAnsi="Book Antiqua" w:cs="Book Antiqua"/>
          <w:color w:val="000000"/>
        </w:rPr>
        <w:t xml:space="preserve">. Long-term </w:t>
      </w:r>
      <w:proofErr w:type="spellStart"/>
      <w:r w:rsidRPr="001951E1">
        <w:rPr>
          <w:rFonts w:ascii="Book Antiqua" w:eastAsia="Book Antiqua" w:hAnsi="Book Antiqua" w:cs="Book Antiqua"/>
          <w:color w:val="000000"/>
        </w:rPr>
        <w:t>nucleot</w:t>
      </w:r>
      <w:proofErr w:type="spellEnd"/>
      <w:r w:rsidRPr="001951E1">
        <w:rPr>
          <w:rFonts w:ascii="Book Antiqua" w:eastAsia="Book Antiqua" w:hAnsi="Book Antiqua" w:cs="Book Antiqua"/>
          <w:color w:val="000000"/>
        </w:rPr>
        <w:t>(s)ide analogue use can produce resistance and side-effects. A resistance rate of 70% has been reported in patients using lamivudine for 5-</w:t>
      </w:r>
      <w:proofErr w:type="gramStart"/>
      <w:r w:rsidRPr="001951E1">
        <w:rPr>
          <w:rFonts w:ascii="Book Antiqua" w:eastAsia="Book Antiqua" w:hAnsi="Book Antiqua" w:cs="Book Antiqua"/>
          <w:color w:val="000000"/>
        </w:rPr>
        <w:t>years</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12]</w:t>
      </w:r>
      <w:r w:rsidRPr="001951E1">
        <w:rPr>
          <w:rFonts w:ascii="Book Antiqua" w:eastAsia="Book Antiqua" w:hAnsi="Book Antiqua" w:cs="Book Antiqua"/>
          <w:color w:val="000000"/>
        </w:rPr>
        <w:t xml:space="preserve">. Long term use of adefovir and tenofovir can result in renal </w:t>
      </w:r>
      <w:proofErr w:type="gramStart"/>
      <w:r w:rsidRPr="001951E1">
        <w:rPr>
          <w:rFonts w:ascii="Book Antiqua" w:eastAsia="Book Antiqua" w:hAnsi="Book Antiqua" w:cs="Book Antiqua"/>
          <w:color w:val="000000"/>
        </w:rPr>
        <w:t>impairment</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78]</w:t>
      </w:r>
      <w:r w:rsidRPr="001951E1">
        <w:rPr>
          <w:rFonts w:ascii="Book Antiqua" w:eastAsia="Book Antiqua" w:hAnsi="Book Antiqua" w:cs="Book Antiqua"/>
          <w:color w:val="000000"/>
        </w:rPr>
        <w:t xml:space="preserve">. </w:t>
      </w:r>
    </w:p>
    <w:p w14:paraId="31153146" w14:textId="77777777" w:rsidR="00A77B3E" w:rsidRPr="001951E1" w:rsidRDefault="00A77B3E" w:rsidP="00E620F8">
      <w:pPr>
        <w:adjustRightInd w:val="0"/>
        <w:snapToGrid w:val="0"/>
        <w:spacing w:line="360" w:lineRule="auto"/>
        <w:jc w:val="both"/>
        <w:rPr>
          <w:rFonts w:ascii="Book Antiqua" w:hAnsi="Book Antiqua"/>
        </w:rPr>
      </w:pPr>
    </w:p>
    <w:p w14:paraId="151025FF" w14:textId="77777777" w:rsidR="00A77B3E" w:rsidRPr="001951E1" w:rsidRDefault="00AA0205" w:rsidP="00E620F8">
      <w:pPr>
        <w:adjustRightInd w:val="0"/>
        <w:snapToGrid w:val="0"/>
        <w:spacing w:line="360" w:lineRule="auto"/>
        <w:jc w:val="both"/>
        <w:rPr>
          <w:rFonts w:ascii="Book Antiqua" w:hAnsi="Book Antiqua"/>
          <w:i/>
          <w:iCs/>
        </w:rPr>
      </w:pPr>
      <w:r w:rsidRPr="001951E1">
        <w:rPr>
          <w:rFonts w:ascii="Book Antiqua" w:eastAsia="Book Antiqua" w:hAnsi="Book Antiqua" w:cs="Book Antiqua"/>
          <w:b/>
          <w:bCs/>
          <w:i/>
          <w:iCs/>
          <w:color w:val="000000"/>
        </w:rPr>
        <w:t>HCV</w:t>
      </w:r>
    </w:p>
    <w:p w14:paraId="1B167B8A" w14:textId="6D96C520" w:rsidR="00A77B3E" w:rsidRPr="001951E1" w:rsidRDefault="00AA0205" w:rsidP="00E620F8">
      <w:pPr>
        <w:adjustRightInd w:val="0"/>
        <w:snapToGrid w:val="0"/>
        <w:spacing w:line="360" w:lineRule="auto"/>
        <w:jc w:val="both"/>
        <w:rPr>
          <w:rFonts w:ascii="Book Antiqua" w:eastAsia="Book Antiqua" w:hAnsi="Book Antiqua" w:cs="Book Antiqua"/>
          <w:color w:val="000000"/>
        </w:rPr>
      </w:pPr>
      <w:r w:rsidRPr="001951E1">
        <w:rPr>
          <w:rFonts w:ascii="Book Antiqua" w:eastAsia="Book Antiqua" w:hAnsi="Book Antiqua" w:cs="Book Antiqua"/>
          <w:b/>
          <w:bCs/>
          <w:color w:val="000000"/>
        </w:rPr>
        <w:t xml:space="preserve">Stigma and </w:t>
      </w:r>
      <w:r w:rsidR="00C316BB" w:rsidRPr="001951E1">
        <w:rPr>
          <w:rFonts w:ascii="Book Antiqua" w:eastAsia="Book Antiqua" w:hAnsi="Book Antiqua" w:cs="Book Antiqua"/>
          <w:b/>
          <w:bCs/>
          <w:color w:val="000000"/>
        </w:rPr>
        <w:t>inequity</w:t>
      </w:r>
      <w:r w:rsidR="00C316BB" w:rsidRPr="001951E1">
        <w:rPr>
          <w:rFonts w:ascii="Book Antiqua" w:eastAsia="宋体" w:hAnsi="Book Antiqua" w:cs="宋体"/>
          <w:b/>
          <w:bCs/>
          <w:color w:val="000000"/>
          <w:lang w:eastAsia="zh-CN"/>
        </w:rPr>
        <w:t xml:space="preserve">: </w:t>
      </w:r>
      <w:r w:rsidRPr="001951E1">
        <w:rPr>
          <w:rFonts w:ascii="Book Antiqua" w:eastAsia="Book Antiqua" w:hAnsi="Book Antiqua" w:cs="Book Antiqua"/>
          <w:color w:val="000000"/>
        </w:rPr>
        <w:t>Harm reduction strategies have been proven to work; however, the failure of implementation may be secondary to the stigma associated with persons injecting drugs. As this group tends not to vote,</w:t>
      </w:r>
      <w:r w:rsidR="00FA7956"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their concerns are not advocated. Policy makers often overlook such interventions, being swayed instead by voters’ issues.</w:t>
      </w:r>
      <w:r w:rsidR="00FA7956"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Because HCV is relatively asymptomatic, a large proportion of the population are unaware of their diagnosis.</w:t>
      </w:r>
    </w:p>
    <w:p w14:paraId="0035A125" w14:textId="77777777" w:rsidR="00C316BB" w:rsidRPr="001951E1" w:rsidRDefault="00C316BB" w:rsidP="00E620F8">
      <w:pPr>
        <w:adjustRightInd w:val="0"/>
        <w:snapToGrid w:val="0"/>
        <w:spacing w:line="360" w:lineRule="auto"/>
        <w:jc w:val="both"/>
        <w:rPr>
          <w:rFonts w:ascii="Book Antiqua" w:hAnsi="Book Antiqua"/>
        </w:rPr>
      </w:pPr>
    </w:p>
    <w:p w14:paraId="0CAD0785" w14:textId="18CEC214" w:rsidR="00A77B3E" w:rsidRPr="001951E1" w:rsidRDefault="00AA0205" w:rsidP="00E620F8">
      <w:pPr>
        <w:adjustRightInd w:val="0"/>
        <w:snapToGrid w:val="0"/>
        <w:spacing w:line="360" w:lineRule="auto"/>
        <w:jc w:val="both"/>
        <w:rPr>
          <w:rFonts w:ascii="Book Antiqua" w:eastAsia="Book Antiqua" w:hAnsi="Book Antiqua" w:cs="Book Antiqua"/>
          <w:color w:val="000000"/>
        </w:rPr>
      </w:pPr>
      <w:r w:rsidRPr="001951E1">
        <w:rPr>
          <w:rFonts w:ascii="Book Antiqua" w:eastAsia="Book Antiqua" w:hAnsi="Book Antiqua" w:cs="Book Antiqua"/>
          <w:b/>
          <w:bCs/>
          <w:color w:val="000000"/>
        </w:rPr>
        <w:t>Access to DAA therapy</w:t>
      </w:r>
      <w:r w:rsidR="00C316BB" w:rsidRPr="001951E1">
        <w:rPr>
          <w:rFonts w:ascii="Book Antiqua" w:eastAsia="Book Antiqua" w:hAnsi="Book Antiqua" w:cs="Book Antiqua"/>
          <w:b/>
          <w:bCs/>
          <w:color w:val="000000"/>
        </w:rPr>
        <w:t xml:space="preserve">: </w:t>
      </w:r>
      <w:r w:rsidRPr="001951E1">
        <w:rPr>
          <w:rFonts w:ascii="Book Antiqua" w:eastAsia="Book Antiqua" w:hAnsi="Book Antiqua" w:cs="Book Antiqua"/>
          <w:color w:val="000000"/>
        </w:rPr>
        <w:t xml:space="preserve">Global access to HBV and HCV therapy remains a problem. This is a multifactorial issue that includes access to diagnostics, therapy affordability </w:t>
      </w:r>
      <w:r w:rsidRPr="001951E1">
        <w:rPr>
          <w:rFonts w:ascii="Book Antiqua" w:eastAsia="Book Antiqua" w:hAnsi="Book Antiqua" w:cs="Book Antiqua"/>
          <w:color w:val="000000"/>
        </w:rPr>
        <w:lastRenderedPageBreak/>
        <w:t>and public health issues. Only approximately 1.7-million of the estimated 250 million individuals worldwide with chronic HBV were on treatment in 2015/2016</w:t>
      </w:r>
      <w:r w:rsidRPr="001951E1">
        <w:rPr>
          <w:rFonts w:ascii="Book Antiqua" w:eastAsia="Book Antiqua" w:hAnsi="Book Antiqua" w:cs="Book Antiqua"/>
          <w:color w:val="000000"/>
          <w:vertAlign w:val="superscript"/>
        </w:rPr>
        <w:t>[21]</w:t>
      </w:r>
      <w:r w:rsidRPr="001951E1">
        <w:rPr>
          <w:rFonts w:ascii="Book Antiqua" w:eastAsia="Book Antiqua" w:hAnsi="Book Antiqua" w:cs="Book Antiqua"/>
          <w:color w:val="000000"/>
        </w:rPr>
        <w:t xml:space="preserve">. Of the estimated 71 million people living with HCV, </w:t>
      </w:r>
      <w:r w:rsidR="00DA52D3" w:rsidRPr="001951E1">
        <w:rPr>
          <w:rFonts w:ascii="Book Antiqua" w:eastAsia="Book Antiqua" w:hAnsi="Book Antiqua" w:cs="Book Antiqua"/>
          <w:color w:val="000000"/>
        </w:rPr>
        <w:t xml:space="preserve">about </w:t>
      </w:r>
      <w:r w:rsidRPr="001951E1">
        <w:rPr>
          <w:rFonts w:ascii="Book Antiqua" w:eastAsia="Book Antiqua" w:hAnsi="Book Antiqua" w:cs="Book Antiqua"/>
          <w:color w:val="000000"/>
        </w:rPr>
        <w:t xml:space="preserve">20% were aware of their diagnosis and </w:t>
      </w:r>
      <w:r w:rsidR="00DA52D3" w:rsidRPr="001951E1">
        <w:rPr>
          <w:rFonts w:ascii="Book Antiqua" w:eastAsia="Book Antiqua" w:hAnsi="Book Antiqua" w:cs="Book Antiqua"/>
          <w:color w:val="000000"/>
        </w:rPr>
        <w:t xml:space="preserve">about </w:t>
      </w:r>
      <w:r w:rsidRPr="001951E1">
        <w:rPr>
          <w:rFonts w:ascii="Book Antiqua" w:eastAsia="Book Antiqua" w:hAnsi="Book Antiqua" w:cs="Book Antiqua"/>
          <w:color w:val="000000"/>
        </w:rPr>
        <w:t>5</w:t>
      </w:r>
      <w:r w:rsidR="00DA52D3"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million were treated with DAAs by the end of 2017</w:t>
      </w:r>
      <w:r w:rsidRPr="001951E1">
        <w:rPr>
          <w:rFonts w:ascii="Book Antiqua" w:eastAsia="Book Antiqua" w:hAnsi="Book Antiqua" w:cs="Book Antiqua"/>
          <w:color w:val="000000"/>
          <w:vertAlign w:val="superscript"/>
        </w:rPr>
        <w:t>[18]</w:t>
      </w:r>
      <w:r w:rsidRPr="001951E1">
        <w:rPr>
          <w:rFonts w:ascii="Book Antiqua" w:eastAsia="Book Antiqua" w:hAnsi="Book Antiqua" w:cs="Book Antiqua"/>
          <w:color w:val="000000"/>
        </w:rPr>
        <w:t>. Improved access to affordable non-hospital diagnostics is needed, as well as access to treatment. Attempts to combat these shortcomings include the addition of viral hepatitis diagnostics to the WHO’s proposed Essential Diagnostics List in 2016</w:t>
      </w:r>
      <w:r w:rsidRPr="001951E1">
        <w:rPr>
          <w:rFonts w:ascii="Book Antiqua" w:eastAsia="Book Antiqua" w:hAnsi="Book Antiqua" w:cs="Book Antiqua"/>
          <w:color w:val="000000"/>
          <w:vertAlign w:val="superscript"/>
        </w:rPr>
        <w:t>[79]</w:t>
      </w:r>
      <w:r w:rsidRPr="001951E1">
        <w:rPr>
          <w:rFonts w:ascii="Book Antiqua" w:eastAsia="Book Antiqua" w:hAnsi="Book Antiqua" w:cs="Book Antiqua"/>
          <w:color w:val="000000"/>
        </w:rPr>
        <w:t xml:space="preserve">. Development of point of care molecular testing is promising, but this needs to be affordable if it is to be used in low to middle-income </w:t>
      </w:r>
      <w:proofErr w:type="gramStart"/>
      <w:r w:rsidRPr="001951E1">
        <w:rPr>
          <w:rFonts w:ascii="Book Antiqua" w:eastAsia="Book Antiqua" w:hAnsi="Book Antiqua" w:cs="Book Antiqua"/>
          <w:color w:val="000000"/>
        </w:rPr>
        <w:t>countries</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80]</w:t>
      </w:r>
      <w:r w:rsidRPr="001951E1">
        <w:rPr>
          <w:rFonts w:ascii="Book Antiqua" w:eastAsia="Book Antiqua" w:hAnsi="Book Antiqua" w:cs="Book Antiqua"/>
          <w:color w:val="000000"/>
        </w:rPr>
        <w:t xml:space="preserve">. Intellectual property or patenting remains a barrier to access to generic therapy and thus, to affordable treatment. Voluntary </w:t>
      </w:r>
      <w:proofErr w:type="spellStart"/>
      <w:r w:rsidRPr="001951E1">
        <w:rPr>
          <w:rFonts w:ascii="Book Antiqua" w:eastAsia="Book Antiqua" w:hAnsi="Book Antiqua" w:cs="Book Antiqua"/>
          <w:color w:val="000000"/>
        </w:rPr>
        <w:t>licencing</w:t>
      </w:r>
      <w:proofErr w:type="spellEnd"/>
      <w:r w:rsidRPr="001951E1">
        <w:rPr>
          <w:rFonts w:ascii="Book Antiqua" w:eastAsia="Book Antiqua" w:hAnsi="Book Antiqua" w:cs="Book Antiqua"/>
          <w:color w:val="000000"/>
        </w:rPr>
        <w:t xml:space="preserve"> agreements and those created through the Medicines Patent Pool </w:t>
      </w:r>
      <w:r w:rsidR="0028693F" w:rsidRPr="001951E1">
        <w:rPr>
          <w:rFonts w:ascii="Book Antiqua" w:eastAsia="Book Antiqua" w:hAnsi="Book Antiqua" w:cs="Book Antiqua"/>
          <w:color w:val="000000"/>
        </w:rPr>
        <w:t>(</w:t>
      </w:r>
      <w:r w:rsidRPr="001951E1">
        <w:rPr>
          <w:rFonts w:ascii="Book Antiqua" w:eastAsia="Book Antiqua" w:hAnsi="Book Antiqua" w:cs="Book Antiqua"/>
          <w:color w:val="000000"/>
        </w:rPr>
        <w:t>MPP</w:t>
      </w:r>
      <w:r w:rsidR="0028693F"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allow the manufacture and sale of generic DAAs, improving affordability. The proposed licensing of </w:t>
      </w:r>
      <w:proofErr w:type="spellStart"/>
      <w:r w:rsidRPr="001951E1">
        <w:rPr>
          <w:rFonts w:ascii="Book Antiqua" w:eastAsia="Book Antiqua" w:hAnsi="Book Antiqua" w:cs="Book Antiqua"/>
          <w:color w:val="000000"/>
        </w:rPr>
        <w:t>pibrentasvir</w:t>
      </w:r>
      <w:proofErr w:type="spellEnd"/>
      <w:r w:rsidRPr="001951E1">
        <w:rPr>
          <w:rFonts w:ascii="Book Antiqua" w:eastAsia="Book Antiqua" w:hAnsi="Book Antiqua" w:cs="Book Antiqua"/>
          <w:color w:val="000000"/>
        </w:rPr>
        <w:t xml:space="preserve"> and </w:t>
      </w:r>
      <w:proofErr w:type="spellStart"/>
      <w:r w:rsidRPr="001951E1">
        <w:rPr>
          <w:rFonts w:ascii="Book Antiqua" w:eastAsia="Book Antiqua" w:hAnsi="Book Antiqua" w:cs="Book Antiqua"/>
          <w:color w:val="000000"/>
        </w:rPr>
        <w:t>glecaprevir</w:t>
      </w:r>
      <w:proofErr w:type="spellEnd"/>
      <w:r w:rsidRPr="001951E1">
        <w:rPr>
          <w:rFonts w:ascii="Book Antiqua" w:eastAsia="Book Antiqua" w:hAnsi="Book Antiqua" w:cs="Book Antiqua"/>
          <w:color w:val="000000"/>
        </w:rPr>
        <w:t xml:space="preserve"> with the MPP would facilitate access to generic alternatives of important pan-genotypic therapy for HCV in low to middle-income </w:t>
      </w:r>
      <w:proofErr w:type="gramStart"/>
      <w:r w:rsidRPr="001951E1">
        <w:rPr>
          <w:rFonts w:ascii="Book Antiqua" w:eastAsia="Book Antiqua" w:hAnsi="Book Antiqua" w:cs="Book Antiqua"/>
          <w:color w:val="000000"/>
        </w:rPr>
        <w:t>countries</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81]</w:t>
      </w:r>
      <w:r w:rsidRPr="001951E1">
        <w:rPr>
          <w:rFonts w:ascii="Book Antiqua" w:eastAsia="Book Antiqua" w:hAnsi="Book Antiqua" w:cs="Book Antiqua"/>
          <w:color w:val="000000"/>
        </w:rPr>
        <w:t xml:space="preserve">. Licensing of tenofovir and its generics with the MPP has allowed improved access in low to middle-income </w:t>
      </w:r>
      <w:proofErr w:type="gramStart"/>
      <w:r w:rsidRPr="001951E1">
        <w:rPr>
          <w:rFonts w:ascii="Book Antiqua" w:eastAsia="Book Antiqua" w:hAnsi="Book Antiqua" w:cs="Book Antiqua"/>
          <w:color w:val="000000"/>
        </w:rPr>
        <w:t>countries</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82]</w:t>
      </w:r>
      <w:r w:rsidRPr="001951E1">
        <w:rPr>
          <w:rFonts w:ascii="Book Antiqua" w:eastAsia="Book Antiqua" w:hAnsi="Book Antiqua" w:cs="Book Antiqua"/>
          <w:color w:val="000000"/>
        </w:rPr>
        <w:t xml:space="preserve">. Further work and support of HCV eradication, and of HBV viral suppression </w:t>
      </w:r>
      <w:proofErr w:type="spellStart"/>
      <w:r w:rsidRPr="001951E1">
        <w:rPr>
          <w:rFonts w:ascii="Book Antiqua" w:eastAsia="Book Antiqua" w:hAnsi="Book Antiqua" w:cs="Book Antiqua"/>
          <w:color w:val="000000"/>
        </w:rPr>
        <w:t>programmes</w:t>
      </w:r>
      <w:proofErr w:type="spellEnd"/>
      <w:r w:rsidRPr="001951E1">
        <w:rPr>
          <w:rFonts w:ascii="Book Antiqua" w:eastAsia="Book Antiqua" w:hAnsi="Book Antiqua" w:cs="Book Antiqua"/>
          <w:color w:val="000000"/>
        </w:rPr>
        <w:t>, are needed at both national and global level.</w:t>
      </w:r>
    </w:p>
    <w:p w14:paraId="4EF83968" w14:textId="77777777" w:rsidR="0028693F" w:rsidRPr="001951E1" w:rsidRDefault="0028693F" w:rsidP="00E620F8">
      <w:pPr>
        <w:adjustRightInd w:val="0"/>
        <w:snapToGrid w:val="0"/>
        <w:spacing w:line="360" w:lineRule="auto"/>
        <w:jc w:val="both"/>
        <w:rPr>
          <w:rFonts w:ascii="Book Antiqua" w:hAnsi="Book Antiqua"/>
        </w:rPr>
      </w:pPr>
    </w:p>
    <w:p w14:paraId="3A94E689" w14:textId="18220D86" w:rsidR="00A77B3E" w:rsidRPr="001951E1" w:rsidRDefault="00AA0205" w:rsidP="00E620F8">
      <w:pPr>
        <w:adjustRightInd w:val="0"/>
        <w:snapToGrid w:val="0"/>
        <w:spacing w:line="360" w:lineRule="auto"/>
        <w:jc w:val="both"/>
        <w:rPr>
          <w:rFonts w:ascii="Book Antiqua" w:eastAsia="Book Antiqua" w:hAnsi="Book Antiqua" w:cs="Book Antiqua"/>
          <w:color w:val="000000"/>
        </w:rPr>
      </w:pPr>
      <w:r w:rsidRPr="001951E1">
        <w:rPr>
          <w:rFonts w:ascii="Book Antiqua" w:eastAsia="Book Antiqua" w:hAnsi="Book Antiqua" w:cs="Book Antiqua"/>
          <w:b/>
          <w:bCs/>
          <w:color w:val="000000"/>
        </w:rPr>
        <w:t>DAA resistance</w:t>
      </w:r>
      <w:r w:rsidR="0028693F" w:rsidRPr="001951E1">
        <w:rPr>
          <w:rFonts w:ascii="Book Antiqua" w:eastAsia="Book Antiqua" w:hAnsi="Book Antiqua" w:cs="Book Antiqua"/>
          <w:b/>
          <w:bCs/>
          <w:color w:val="000000"/>
        </w:rPr>
        <w:t xml:space="preserve">: </w:t>
      </w:r>
      <w:r w:rsidRPr="001951E1">
        <w:rPr>
          <w:rFonts w:ascii="Book Antiqua" w:eastAsia="Book Antiqua" w:hAnsi="Book Antiqua" w:cs="Book Antiqua"/>
          <w:color w:val="000000"/>
        </w:rPr>
        <w:t xml:space="preserve">The emergence of resistance to DAAs is a crucial challenge. The HCV high replication rate </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estimated at 10</w:t>
      </w:r>
      <w:r w:rsidRPr="001951E1">
        <w:rPr>
          <w:rFonts w:ascii="Book Antiqua" w:eastAsia="Book Antiqua" w:hAnsi="Book Antiqua" w:cs="Book Antiqua"/>
          <w:color w:val="000000"/>
          <w:vertAlign w:val="superscript"/>
        </w:rPr>
        <w:t>12</w:t>
      </w:r>
      <w:r w:rsidRPr="001951E1">
        <w:rPr>
          <w:rFonts w:ascii="Book Antiqua" w:eastAsia="Book Antiqua" w:hAnsi="Book Antiqua" w:cs="Book Antiqua"/>
          <w:color w:val="000000"/>
        </w:rPr>
        <w:t xml:space="preserve"> copies per day</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and the viral protein responsible for replications </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RNA-dependent RNA polymerase, </w:t>
      </w:r>
      <w:proofErr w:type="spellStart"/>
      <w:r w:rsidRPr="001951E1">
        <w:rPr>
          <w:rFonts w:ascii="Book Antiqua" w:eastAsia="Book Antiqua" w:hAnsi="Book Antiqua" w:cs="Book Antiqua"/>
          <w:color w:val="000000"/>
        </w:rPr>
        <w:t>RdRp</w:t>
      </w:r>
      <w:proofErr w:type="spellEnd"/>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demonstrates an absence of proofreading; therefore, HCV replication has a high error </w:t>
      </w:r>
      <w:proofErr w:type="gramStart"/>
      <w:r w:rsidRPr="001951E1">
        <w:rPr>
          <w:rFonts w:ascii="Book Antiqua" w:eastAsia="Book Antiqua" w:hAnsi="Book Antiqua" w:cs="Book Antiqua"/>
          <w:color w:val="000000"/>
        </w:rPr>
        <w:t>rate</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83]</w:t>
      </w:r>
      <w:r w:rsidRPr="001951E1">
        <w:rPr>
          <w:rFonts w:ascii="Book Antiqua" w:eastAsia="Book Antiqua" w:hAnsi="Book Antiqua" w:cs="Book Antiqua"/>
          <w:color w:val="000000"/>
        </w:rPr>
        <w:t xml:space="preserve">. This results in multiple mutated viruses known as quasi-species, circulating in the </w:t>
      </w:r>
      <w:proofErr w:type="gramStart"/>
      <w:r w:rsidRPr="001951E1">
        <w:rPr>
          <w:rFonts w:ascii="Book Antiqua" w:eastAsia="Book Antiqua" w:hAnsi="Book Antiqua" w:cs="Book Antiqua"/>
          <w:color w:val="000000"/>
        </w:rPr>
        <w:t>blood</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84]</w:t>
      </w:r>
      <w:r w:rsidRPr="001951E1">
        <w:rPr>
          <w:rFonts w:ascii="Book Antiqua" w:eastAsia="Book Antiqua" w:hAnsi="Book Antiqua" w:cs="Book Antiqua"/>
          <w:color w:val="000000"/>
        </w:rPr>
        <w:t xml:space="preserve">. Although the mutated viruses/quasi-species have less fitness </w:t>
      </w:r>
      <w:r w:rsidR="00A04DF0" w:rsidRPr="001951E1">
        <w:rPr>
          <w:rFonts w:ascii="Book Antiqua" w:eastAsia="Book Antiqua" w:hAnsi="Book Antiqua" w:cs="Book Antiqua"/>
          <w:color w:val="000000"/>
        </w:rPr>
        <w:t>(</w:t>
      </w:r>
      <w:r w:rsidRPr="001951E1">
        <w:rPr>
          <w:rFonts w:ascii="Book Antiqua" w:eastAsia="Book Antiqua" w:hAnsi="Book Antiqua" w:cs="Book Antiqua"/>
          <w:i/>
          <w:iCs/>
          <w:color w:val="000000"/>
        </w:rPr>
        <w:t>i.e.</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ability to replicate</w:t>
      </w:r>
      <w:r w:rsidR="00A04DF0"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when an individual is treated with DAAs, one sees the quantity of the wildtype virus fall and the mutated virus rise. These mutated viruses/quasi-species can lead to structural changes in the protein/enzyme that the DAAs act on, thus generating </w:t>
      </w:r>
      <w:proofErr w:type="gramStart"/>
      <w:r w:rsidRPr="001951E1">
        <w:rPr>
          <w:rFonts w:ascii="Book Antiqua" w:eastAsia="Book Antiqua" w:hAnsi="Book Antiqua" w:cs="Book Antiqua"/>
          <w:color w:val="000000"/>
        </w:rPr>
        <w:t>resistance</w:t>
      </w:r>
      <w:r w:rsidRPr="001951E1">
        <w:rPr>
          <w:rFonts w:ascii="Book Antiqua" w:eastAsia="Book Antiqua" w:hAnsi="Book Antiqua" w:cs="Book Antiqua"/>
          <w:color w:val="000000"/>
          <w:vertAlign w:val="superscript"/>
        </w:rPr>
        <w:t>[</w:t>
      </w:r>
      <w:proofErr w:type="gramEnd"/>
      <w:r w:rsidRPr="001951E1">
        <w:rPr>
          <w:rFonts w:ascii="Book Antiqua" w:eastAsia="Book Antiqua" w:hAnsi="Book Antiqua" w:cs="Book Antiqua"/>
          <w:color w:val="000000"/>
          <w:vertAlign w:val="superscript"/>
        </w:rPr>
        <w:t>85]</w:t>
      </w:r>
      <w:r w:rsidRPr="001951E1">
        <w:rPr>
          <w:rFonts w:ascii="Book Antiqua" w:eastAsia="Book Antiqua" w:hAnsi="Book Antiqua" w:cs="Book Antiqua"/>
          <w:color w:val="000000"/>
        </w:rPr>
        <w:t>.</w:t>
      </w:r>
      <w:r w:rsidR="00C916C1"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 xml:space="preserve">Resistance-associated-substitutions or RASs confer this resistance. The viral population that </w:t>
      </w:r>
      <w:proofErr w:type="gramStart"/>
      <w:r w:rsidRPr="001951E1">
        <w:rPr>
          <w:rFonts w:ascii="Book Antiqua" w:eastAsia="Book Antiqua" w:hAnsi="Book Antiqua" w:cs="Book Antiqua"/>
          <w:color w:val="000000"/>
        </w:rPr>
        <w:t>carry</w:t>
      </w:r>
      <w:proofErr w:type="gramEnd"/>
      <w:r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lastRenderedPageBreak/>
        <w:t xml:space="preserve">RASs are known as resistant variant </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RAV</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This can lead to RAV outgrowing the DAA-sensitive viruses during treatment </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known as ‘breakthrough’</w:t>
      </w:r>
      <w:r w:rsidR="00C916C1" w:rsidRPr="001951E1">
        <w:rPr>
          <w:rFonts w:ascii="Book Antiqua" w:eastAsia="Book Antiqua" w:hAnsi="Book Antiqua" w:cs="Book Antiqua"/>
          <w:color w:val="000000"/>
        </w:rPr>
        <w:t xml:space="preserve">) </w:t>
      </w:r>
      <w:r w:rsidRPr="001951E1">
        <w:rPr>
          <w:rFonts w:ascii="Book Antiqua" w:eastAsia="Book Antiqua" w:hAnsi="Book Antiqua" w:cs="Book Antiqua"/>
          <w:color w:val="000000"/>
        </w:rPr>
        <w:t xml:space="preserve">or after treatment </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known as ‘relapse’</w:t>
      </w:r>
      <w:r w:rsidR="00C916C1" w:rsidRPr="001951E1">
        <w:rPr>
          <w:rFonts w:ascii="Book Antiqua" w:eastAsia="Book Antiqua" w:hAnsi="Book Antiqua" w:cs="Book Antiqua"/>
          <w:color w:val="000000"/>
        </w:rPr>
        <w:t>)</w:t>
      </w:r>
      <w:r w:rsidRPr="001951E1">
        <w:rPr>
          <w:rFonts w:ascii="Book Antiqua" w:eastAsia="Book Antiqua" w:hAnsi="Book Antiqua" w:cs="Book Antiqua"/>
          <w:color w:val="000000"/>
        </w:rPr>
        <w:t xml:space="preserve">. Therefore, the emergence of resistance is also determined by the level of previous therapeutic drug exposure. </w:t>
      </w:r>
    </w:p>
    <w:p w14:paraId="6D6D79A9" w14:textId="77777777" w:rsidR="00C916C1" w:rsidRPr="001951E1" w:rsidRDefault="00C916C1" w:rsidP="00E620F8">
      <w:pPr>
        <w:adjustRightInd w:val="0"/>
        <w:snapToGrid w:val="0"/>
        <w:spacing w:line="360" w:lineRule="auto"/>
        <w:jc w:val="both"/>
        <w:rPr>
          <w:rFonts w:ascii="Book Antiqua" w:hAnsi="Book Antiqua"/>
        </w:rPr>
      </w:pPr>
    </w:p>
    <w:p w14:paraId="7321712B" w14:textId="10666CD9" w:rsidR="00A77B3E" w:rsidRPr="00E620F8" w:rsidRDefault="00AA0205" w:rsidP="00E620F8">
      <w:pPr>
        <w:adjustRightInd w:val="0"/>
        <w:snapToGrid w:val="0"/>
        <w:spacing w:line="360" w:lineRule="auto"/>
        <w:jc w:val="both"/>
        <w:rPr>
          <w:rFonts w:ascii="Book Antiqua" w:hAnsi="Book Antiqua"/>
        </w:rPr>
      </w:pPr>
      <w:r w:rsidRPr="001951E1">
        <w:rPr>
          <w:rFonts w:ascii="Book Antiqua" w:eastAsia="Book Antiqua" w:hAnsi="Book Antiqua" w:cs="Book Antiqua"/>
          <w:b/>
          <w:bCs/>
          <w:color w:val="000000"/>
        </w:rPr>
        <w:t>HDV</w:t>
      </w:r>
      <w:r w:rsidR="00C916C1" w:rsidRPr="001951E1">
        <w:rPr>
          <w:rFonts w:ascii="Book Antiqua" w:eastAsia="Book Antiqua" w:hAnsi="Book Antiqua" w:cs="Book Antiqua"/>
          <w:b/>
          <w:bCs/>
          <w:color w:val="000000"/>
        </w:rPr>
        <w:t xml:space="preserve">: </w:t>
      </w:r>
      <w:r w:rsidRPr="001951E1">
        <w:rPr>
          <w:rFonts w:ascii="Book Antiqua" w:eastAsia="Book Antiqua" w:hAnsi="Book Antiqua" w:cs="Book Antiqua"/>
          <w:color w:val="000000"/>
        </w:rPr>
        <w:t>Arguably HDV represents the largest challenge in treatment as it confers the most severe acute and chronic hepatitis and thus worst outcomes.</w:t>
      </w:r>
      <w:r w:rsidRPr="00E620F8">
        <w:rPr>
          <w:rFonts w:ascii="Book Antiqua" w:eastAsia="Book Antiqua" w:hAnsi="Book Antiqua" w:cs="Book Antiqua"/>
          <w:color w:val="000000"/>
        </w:rPr>
        <w:t xml:space="preserve"> </w:t>
      </w:r>
    </w:p>
    <w:p w14:paraId="64FF6173" w14:textId="77777777" w:rsidR="00A77B3E" w:rsidRPr="00E620F8" w:rsidRDefault="00A77B3E" w:rsidP="00E620F8">
      <w:pPr>
        <w:adjustRightInd w:val="0"/>
        <w:snapToGrid w:val="0"/>
        <w:spacing w:line="360" w:lineRule="auto"/>
        <w:jc w:val="both"/>
        <w:rPr>
          <w:rFonts w:ascii="Book Antiqua" w:hAnsi="Book Antiqua"/>
        </w:rPr>
      </w:pPr>
    </w:p>
    <w:p w14:paraId="344A6919"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aps/>
          <w:color w:val="000000"/>
          <w:u w:val="single"/>
        </w:rPr>
        <w:t>CONCLUSION</w:t>
      </w:r>
    </w:p>
    <w:p w14:paraId="25AEA246" w14:textId="210981A1"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In conclusion, viral hepatitis is due to a group of pathogens that are associated with significant disease complications and morbidity. The increased awareness of viral hepatitis disease burden and the arrival of effective treatments for</w:t>
      </w:r>
      <w:r w:rsidR="007915CB" w:rsidRPr="00E620F8">
        <w:rPr>
          <w:rFonts w:ascii="Book Antiqua" w:eastAsia="Book Antiqua" w:hAnsi="Book Antiqua" w:cs="Book Antiqua"/>
          <w:color w:val="000000"/>
        </w:rPr>
        <w:t xml:space="preserve"> HBV</w:t>
      </w:r>
      <w:r w:rsidRPr="00E620F8">
        <w:rPr>
          <w:rFonts w:ascii="Book Antiqua" w:eastAsia="Book Antiqua" w:hAnsi="Book Antiqua" w:cs="Book Antiqua"/>
          <w:color w:val="000000"/>
        </w:rPr>
        <w:t xml:space="preserve"> and </w:t>
      </w:r>
      <w:r w:rsidR="007915CB" w:rsidRPr="00E620F8">
        <w:rPr>
          <w:rFonts w:ascii="Book Antiqua" w:eastAsia="Book Antiqua" w:hAnsi="Book Antiqua" w:cs="Book Antiqua"/>
          <w:color w:val="000000"/>
        </w:rPr>
        <w:t>HCV</w:t>
      </w:r>
      <w:r w:rsidRPr="00E620F8">
        <w:rPr>
          <w:rFonts w:ascii="Book Antiqua" w:eastAsia="Book Antiqua" w:hAnsi="Book Antiqua" w:cs="Book Antiqua"/>
          <w:color w:val="000000"/>
        </w:rPr>
        <w:t xml:space="preserve"> have enhanced efforts and calls for action to eradicate viral hepatitis, as outlined by the </w:t>
      </w:r>
      <w:r w:rsidR="00F805B9" w:rsidRPr="00E620F8">
        <w:rPr>
          <w:rFonts w:ascii="Book Antiqua" w:eastAsia="Book Antiqua" w:hAnsi="Book Antiqua" w:cs="Book Antiqua"/>
          <w:color w:val="000000"/>
        </w:rPr>
        <w:t xml:space="preserve">United Nations </w:t>
      </w:r>
      <w:r w:rsidRPr="00E620F8">
        <w:rPr>
          <w:rFonts w:ascii="Book Antiqua" w:eastAsia="Book Antiqua" w:hAnsi="Book Antiqua" w:cs="Book Antiqua"/>
          <w:color w:val="000000"/>
        </w:rPr>
        <w:t xml:space="preserve">WHO 2030 </w:t>
      </w:r>
      <w:proofErr w:type="gramStart"/>
      <w:r w:rsidRPr="00E620F8">
        <w:rPr>
          <w:rFonts w:ascii="Book Antiqua" w:eastAsia="Book Antiqua" w:hAnsi="Book Antiqua" w:cs="Book Antiqua"/>
          <w:color w:val="000000"/>
        </w:rPr>
        <w:t>agenda</w:t>
      </w:r>
      <w:r w:rsidRPr="00E620F8">
        <w:rPr>
          <w:rFonts w:ascii="Book Antiqua" w:eastAsia="Book Antiqua" w:hAnsi="Book Antiqua" w:cs="Book Antiqua"/>
          <w:color w:val="000000"/>
          <w:vertAlign w:val="superscript"/>
        </w:rPr>
        <w:t>[</w:t>
      </w:r>
      <w:proofErr w:type="gramEnd"/>
      <w:r w:rsidRPr="00E620F8">
        <w:rPr>
          <w:rFonts w:ascii="Book Antiqua" w:eastAsia="Book Antiqua" w:hAnsi="Book Antiqua" w:cs="Book Antiqua"/>
          <w:color w:val="000000"/>
          <w:vertAlign w:val="superscript"/>
        </w:rPr>
        <w:t>17</w:t>
      </w:r>
      <w:r w:rsidR="00635973" w:rsidRPr="00E620F8">
        <w:rPr>
          <w:rFonts w:ascii="Book Antiqua" w:eastAsia="Book Antiqua" w:hAnsi="Book Antiqua" w:cs="Book Antiqua"/>
          <w:color w:val="000000"/>
          <w:vertAlign w:val="superscript"/>
        </w:rPr>
        <w:t>,</w:t>
      </w:r>
      <w:r w:rsidRPr="00E620F8">
        <w:rPr>
          <w:rFonts w:ascii="Book Antiqua" w:eastAsia="Book Antiqua" w:hAnsi="Book Antiqua" w:cs="Book Antiqua"/>
          <w:color w:val="000000"/>
          <w:vertAlign w:val="superscript"/>
        </w:rPr>
        <w:t>86,87]</w:t>
      </w:r>
      <w:r w:rsidRPr="00E620F8">
        <w:rPr>
          <w:rFonts w:ascii="Book Antiqua" w:eastAsia="Book Antiqua" w:hAnsi="Book Antiqua" w:cs="Book Antiqua"/>
          <w:color w:val="000000"/>
        </w:rPr>
        <w:t>.</w:t>
      </w:r>
    </w:p>
    <w:p w14:paraId="37942821" w14:textId="77777777" w:rsidR="00A77B3E" w:rsidRPr="00E620F8" w:rsidRDefault="00A77B3E" w:rsidP="00E620F8">
      <w:pPr>
        <w:adjustRightInd w:val="0"/>
        <w:snapToGrid w:val="0"/>
        <w:spacing w:line="360" w:lineRule="auto"/>
        <w:jc w:val="both"/>
        <w:rPr>
          <w:rFonts w:ascii="Book Antiqua" w:hAnsi="Book Antiqua"/>
        </w:rPr>
      </w:pPr>
    </w:p>
    <w:p w14:paraId="622FFA81" w14:textId="787589D7" w:rsidR="00A77B3E" w:rsidRPr="00E620F8"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b/>
          <w:color w:val="000000"/>
        </w:rPr>
        <w:t>REFERENCES</w:t>
      </w:r>
    </w:p>
    <w:p w14:paraId="11F3D629" w14:textId="160F1421" w:rsidR="00517E8E" w:rsidRPr="00E620F8" w:rsidRDefault="00517E8E" w:rsidP="00E620F8">
      <w:pPr>
        <w:adjustRightInd w:val="0"/>
        <w:snapToGrid w:val="0"/>
        <w:spacing w:line="360" w:lineRule="auto"/>
        <w:jc w:val="both"/>
        <w:rPr>
          <w:rFonts w:ascii="Book Antiqua" w:hAnsi="Book Antiqua"/>
        </w:rPr>
      </w:pPr>
      <w:bookmarkStart w:id="0" w:name="OLE_LINK2885"/>
      <w:bookmarkStart w:id="1" w:name="OLE_LINK2886"/>
      <w:bookmarkStart w:id="2" w:name="OLE_LINK2887"/>
      <w:r w:rsidRPr="00E620F8">
        <w:rPr>
          <w:rFonts w:ascii="Book Antiqua" w:hAnsi="Book Antiqua"/>
          <w:highlight w:val="yellow"/>
        </w:rPr>
        <w:t xml:space="preserve">1 </w:t>
      </w:r>
      <w:r w:rsidR="00125902" w:rsidRPr="00E620F8">
        <w:rPr>
          <w:rFonts w:ascii="Book Antiqua" w:eastAsia="Book Antiqua" w:hAnsi="Book Antiqua" w:cs="Book Antiqua"/>
          <w:b/>
          <w:bCs/>
          <w:color w:val="000000"/>
          <w:highlight w:val="yellow"/>
        </w:rPr>
        <w:t>World Health Organization</w:t>
      </w:r>
      <w:r w:rsidRPr="00E620F8">
        <w:rPr>
          <w:rFonts w:ascii="Book Antiqua" w:hAnsi="Book Antiqua"/>
          <w:highlight w:val="yellow"/>
        </w:rPr>
        <w:t>. Viral hepatitis: a hidden killer gains visibility</w:t>
      </w:r>
      <w:r w:rsidR="00125902" w:rsidRPr="00E620F8">
        <w:rPr>
          <w:rFonts w:ascii="Book Antiqua" w:hAnsi="Book Antiqua"/>
          <w:highlight w:val="yellow"/>
        </w:rPr>
        <w:t xml:space="preserve">, 2017. </w:t>
      </w:r>
      <w:bookmarkStart w:id="3" w:name="OLE_LINK2888"/>
      <w:bookmarkStart w:id="4" w:name="OLE_LINK2889"/>
      <w:r w:rsidR="00650A4F">
        <w:rPr>
          <w:rFonts w:ascii="Book Antiqua" w:hAnsi="Book Antiqua"/>
          <w:highlight w:val="yellow"/>
        </w:rPr>
        <w:t>[cited 10 January 2021].</w:t>
      </w:r>
      <w:bookmarkEnd w:id="3"/>
      <w:bookmarkEnd w:id="4"/>
      <w:r w:rsidR="00650A4F">
        <w:rPr>
          <w:rFonts w:ascii="Book Antiqua" w:hAnsi="Book Antiqua"/>
          <w:highlight w:val="yellow"/>
        </w:rPr>
        <w:t xml:space="preserve"> </w:t>
      </w:r>
      <w:r w:rsidRPr="00E620F8">
        <w:rPr>
          <w:rFonts w:ascii="Book Antiqua" w:hAnsi="Book Antiqua"/>
          <w:highlight w:val="yellow"/>
        </w:rPr>
        <w:t>Available from: https://www.who.int/publications/10-year-review/hepatitis/en/</w:t>
      </w:r>
    </w:p>
    <w:p w14:paraId="526B8C1B"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2 </w:t>
      </w:r>
      <w:r w:rsidRPr="00E620F8">
        <w:rPr>
          <w:rFonts w:ascii="Book Antiqua" w:hAnsi="Book Antiqua"/>
          <w:b/>
          <w:bCs/>
        </w:rPr>
        <w:t>Sinn DH</w:t>
      </w:r>
      <w:r w:rsidRPr="00E620F8">
        <w:rPr>
          <w:rFonts w:ascii="Book Antiqua" w:hAnsi="Book Antiqua"/>
        </w:rPr>
        <w:t xml:space="preserve">, Cho EJ, Kim JH, Kim DY, Kim YJ, Choi MS. Current status and strategies for viral hepatitis control in Korea. </w:t>
      </w:r>
      <w:r w:rsidRPr="00E620F8">
        <w:rPr>
          <w:rFonts w:ascii="Book Antiqua" w:hAnsi="Book Antiqua"/>
          <w:i/>
          <w:iCs/>
        </w:rPr>
        <w:t>Clin Mol Hepatol</w:t>
      </w:r>
      <w:r w:rsidRPr="00E620F8">
        <w:rPr>
          <w:rFonts w:ascii="Book Antiqua" w:hAnsi="Book Antiqua"/>
        </w:rPr>
        <w:t xml:space="preserve"> 2017; </w:t>
      </w:r>
      <w:r w:rsidRPr="00E620F8">
        <w:rPr>
          <w:rFonts w:ascii="Book Antiqua" w:hAnsi="Book Antiqua"/>
          <w:b/>
          <w:bCs/>
        </w:rPr>
        <w:t>23</w:t>
      </w:r>
      <w:r w:rsidRPr="00E620F8">
        <w:rPr>
          <w:rFonts w:ascii="Book Antiqua" w:hAnsi="Book Antiqua"/>
        </w:rPr>
        <w:t>: 189-195 [PMID: 28942620 DOI: 10.3350/cmh.2017.0033]</w:t>
      </w:r>
    </w:p>
    <w:p w14:paraId="02EABDE8" w14:textId="0F39D2BD"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3 </w:t>
      </w:r>
      <w:r w:rsidRPr="00E620F8">
        <w:rPr>
          <w:rFonts w:ascii="Book Antiqua" w:hAnsi="Book Antiqua"/>
          <w:b/>
          <w:bCs/>
          <w:highlight w:val="yellow"/>
        </w:rPr>
        <w:t>Tu T</w:t>
      </w:r>
      <w:r w:rsidRPr="00650A4F">
        <w:rPr>
          <w:rFonts w:ascii="Book Antiqua" w:hAnsi="Book Antiqua"/>
          <w:highlight w:val="yellow"/>
        </w:rPr>
        <w:t>,</w:t>
      </w:r>
      <w:r w:rsidRPr="00E620F8">
        <w:rPr>
          <w:rFonts w:ascii="Book Antiqua" w:hAnsi="Book Antiqua"/>
          <w:highlight w:val="yellow"/>
        </w:rPr>
        <w:t xml:space="preserve"> Patel K, </w:t>
      </w:r>
      <w:proofErr w:type="spellStart"/>
      <w:r w:rsidRPr="00E620F8">
        <w:rPr>
          <w:rFonts w:ascii="Book Antiqua" w:hAnsi="Book Antiqua"/>
          <w:highlight w:val="yellow"/>
        </w:rPr>
        <w:t>Shackel</w:t>
      </w:r>
      <w:proofErr w:type="spellEnd"/>
      <w:r w:rsidRPr="00E620F8">
        <w:rPr>
          <w:rFonts w:ascii="Book Antiqua" w:hAnsi="Book Antiqua"/>
          <w:highlight w:val="yellow"/>
        </w:rPr>
        <w:t xml:space="preserve"> NA. Chapter 17 - Viral Hepatitis. In: David SP, editor. Genomic and Precision Medicine (Third Edition). Boston: Academic Press</w:t>
      </w:r>
      <w:r w:rsidR="004648E7" w:rsidRPr="00E620F8">
        <w:rPr>
          <w:rFonts w:ascii="Book Antiqua" w:hAnsi="Book Antiqua"/>
          <w:highlight w:val="yellow"/>
        </w:rPr>
        <w:t>,</w:t>
      </w:r>
      <w:r w:rsidRPr="00E620F8">
        <w:rPr>
          <w:rFonts w:ascii="Book Antiqua" w:hAnsi="Book Antiqua"/>
          <w:highlight w:val="yellow"/>
        </w:rPr>
        <w:t xml:space="preserve"> 2017</w:t>
      </w:r>
      <w:r w:rsidR="004648E7" w:rsidRPr="00E620F8">
        <w:rPr>
          <w:rFonts w:ascii="Book Antiqua" w:hAnsi="Book Antiqua"/>
          <w:highlight w:val="yellow"/>
        </w:rPr>
        <w:t xml:space="preserve">: </w:t>
      </w:r>
      <w:r w:rsidRPr="00E620F8">
        <w:rPr>
          <w:rFonts w:ascii="Book Antiqua" w:hAnsi="Book Antiqua"/>
          <w:highlight w:val="yellow"/>
        </w:rPr>
        <w:t>317-</w:t>
      </w:r>
      <w:r w:rsidR="004648E7" w:rsidRPr="00E620F8">
        <w:rPr>
          <w:rFonts w:ascii="Book Antiqua" w:hAnsi="Book Antiqua"/>
          <w:highlight w:val="yellow"/>
        </w:rPr>
        <w:t>3</w:t>
      </w:r>
      <w:r w:rsidRPr="00E620F8">
        <w:rPr>
          <w:rFonts w:ascii="Book Antiqua" w:hAnsi="Book Antiqua"/>
          <w:highlight w:val="yellow"/>
        </w:rPr>
        <w:t>40</w:t>
      </w:r>
    </w:p>
    <w:p w14:paraId="02841572"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 </w:t>
      </w:r>
      <w:r w:rsidRPr="00E620F8">
        <w:rPr>
          <w:rFonts w:ascii="Book Antiqua" w:hAnsi="Book Antiqua"/>
          <w:b/>
          <w:bCs/>
        </w:rPr>
        <w:t>Sherlock S</w:t>
      </w:r>
      <w:r w:rsidRPr="00E620F8">
        <w:rPr>
          <w:rFonts w:ascii="Book Antiqua" w:hAnsi="Book Antiqua"/>
        </w:rPr>
        <w:t xml:space="preserve">. Chronic hepatitis. </w:t>
      </w:r>
      <w:r w:rsidRPr="00E620F8">
        <w:rPr>
          <w:rFonts w:ascii="Book Antiqua" w:hAnsi="Book Antiqua"/>
          <w:i/>
          <w:iCs/>
        </w:rPr>
        <w:t>Gut</w:t>
      </w:r>
      <w:r w:rsidRPr="00E620F8">
        <w:rPr>
          <w:rFonts w:ascii="Book Antiqua" w:hAnsi="Book Antiqua"/>
        </w:rPr>
        <w:t xml:space="preserve"> 1974; </w:t>
      </w:r>
      <w:r w:rsidRPr="00E620F8">
        <w:rPr>
          <w:rFonts w:ascii="Book Antiqua" w:hAnsi="Book Antiqua"/>
          <w:b/>
          <w:bCs/>
        </w:rPr>
        <w:t>15</w:t>
      </w:r>
      <w:r w:rsidRPr="00E620F8">
        <w:rPr>
          <w:rFonts w:ascii="Book Antiqua" w:hAnsi="Book Antiqua"/>
        </w:rPr>
        <w:t>: 581-597 [PMID: 4609843 DOI: 10.1136/gut.15.7.581]</w:t>
      </w:r>
    </w:p>
    <w:p w14:paraId="203777AE" w14:textId="5D34D488"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5 </w:t>
      </w:r>
      <w:r w:rsidRPr="00E620F8">
        <w:rPr>
          <w:rFonts w:ascii="Book Antiqua" w:hAnsi="Book Antiqua"/>
          <w:b/>
          <w:bCs/>
          <w:highlight w:val="yellow"/>
        </w:rPr>
        <w:t>Lee WM LA,</w:t>
      </w:r>
      <w:r w:rsidRPr="00E620F8">
        <w:rPr>
          <w:rFonts w:ascii="Book Antiqua" w:hAnsi="Book Antiqua"/>
          <w:highlight w:val="yellow"/>
        </w:rPr>
        <w:t xml:space="preserve"> </w:t>
      </w:r>
      <w:proofErr w:type="spellStart"/>
      <w:r w:rsidRPr="00E620F8">
        <w:rPr>
          <w:rFonts w:ascii="Book Antiqua" w:hAnsi="Book Antiqua"/>
          <w:highlight w:val="yellow"/>
        </w:rPr>
        <w:t>Stravitz</w:t>
      </w:r>
      <w:proofErr w:type="spellEnd"/>
      <w:r w:rsidRPr="00E620F8">
        <w:rPr>
          <w:rFonts w:ascii="Book Antiqua" w:hAnsi="Book Antiqua"/>
          <w:highlight w:val="yellow"/>
        </w:rPr>
        <w:t xml:space="preserve"> RT. The management of acute liver failure: Update 2011</w:t>
      </w:r>
      <w:r w:rsidR="00433759" w:rsidRPr="00E620F8">
        <w:rPr>
          <w:rFonts w:ascii="Book Antiqua" w:hAnsi="Book Antiqua"/>
          <w:highlight w:val="yellow"/>
        </w:rPr>
        <w:t>.</w:t>
      </w:r>
      <w:r w:rsidR="00650A4F" w:rsidRPr="00650A4F">
        <w:rPr>
          <w:rFonts w:ascii="Book Antiqua" w:hAnsi="Book Antiqua"/>
          <w:highlight w:val="yellow"/>
        </w:rPr>
        <w:t xml:space="preserve"> </w:t>
      </w:r>
      <w:r w:rsidR="00650A4F">
        <w:rPr>
          <w:rFonts w:ascii="Book Antiqua" w:hAnsi="Book Antiqua"/>
          <w:highlight w:val="yellow"/>
        </w:rPr>
        <w:t>[cited 10 January 2021].</w:t>
      </w:r>
      <w:r w:rsidR="00433759" w:rsidRPr="00E620F8">
        <w:rPr>
          <w:rFonts w:ascii="Book Antiqua" w:hAnsi="Book Antiqua"/>
          <w:highlight w:val="yellow"/>
        </w:rPr>
        <w:t xml:space="preserve"> </w:t>
      </w:r>
      <w:r w:rsidRPr="00E620F8">
        <w:rPr>
          <w:rFonts w:ascii="Book Antiqua" w:hAnsi="Book Antiqua"/>
          <w:highlight w:val="yellow"/>
        </w:rPr>
        <w:t>Available from: https://www.aasld.org/sites/default/files/2019-06/AcuteLiverFailureUpdate201journalformat1.pdf.</w:t>
      </w:r>
    </w:p>
    <w:p w14:paraId="0AF720B5"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lastRenderedPageBreak/>
        <w:t xml:space="preserve">6 </w:t>
      </w:r>
      <w:r w:rsidRPr="00E620F8">
        <w:rPr>
          <w:rFonts w:ascii="Book Antiqua" w:hAnsi="Book Antiqua"/>
          <w:b/>
          <w:bCs/>
        </w:rPr>
        <w:t>Bernal W</w:t>
      </w:r>
      <w:r w:rsidRPr="00E620F8">
        <w:rPr>
          <w:rFonts w:ascii="Book Antiqua" w:hAnsi="Book Antiqua"/>
        </w:rPr>
        <w:t xml:space="preserve">, </w:t>
      </w:r>
      <w:proofErr w:type="spellStart"/>
      <w:r w:rsidRPr="00E620F8">
        <w:rPr>
          <w:rFonts w:ascii="Book Antiqua" w:hAnsi="Book Antiqua"/>
        </w:rPr>
        <w:t>Wendon</w:t>
      </w:r>
      <w:proofErr w:type="spellEnd"/>
      <w:r w:rsidRPr="00E620F8">
        <w:rPr>
          <w:rFonts w:ascii="Book Antiqua" w:hAnsi="Book Antiqua"/>
        </w:rPr>
        <w:t xml:space="preserve"> J. Acute liver failure. </w:t>
      </w:r>
      <w:r w:rsidRPr="00E620F8">
        <w:rPr>
          <w:rFonts w:ascii="Book Antiqua" w:hAnsi="Book Antiqua"/>
          <w:i/>
          <w:iCs/>
        </w:rPr>
        <w:t xml:space="preserve">N </w:t>
      </w:r>
      <w:proofErr w:type="spellStart"/>
      <w:r w:rsidRPr="00E620F8">
        <w:rPr>
          <w:rFonts w:ascii="Book Antiqua" w:hAnsi="Book Antiqua"/>
          <w:i/>
          <w:iCs/>
        </w:rPr>
        <w:t>Engl</w:t>
      </w:r>
      <w:proofErr w:type="spellEnd"/>
      <w:r w:rsidRPr="00E620F8">
        <w:rPr>
          <w:rFonts w:ascii="Book Antiqua" w:hAnsi="Book Antiqua"/>
          <w:i/>
          <w:iCs/>
        </w:rPr>
        <w:t xml:space="preserve"> J Med</w:t>
      </w:r>
      <w:r w:rsidRPr="00E620F8">
        <w:rPr>
          <w:rFonts w:ascii="Book Antiqua" w:hAnsi="Book Antiqua"/>
        </w:rPr>
        <w:t xml:space="preserve"> 2013; </w:t>
      </w:r>
      <w:r w:rsidRPr="00E620F8">
        <w:rPr>
          <w:rFonts w:ascii="Book Antiqua" w:hAnsi="Book Antiqua"/>
          <w:b/>
          <w:bCs/>
        </w:rPr>
        <w:t>369</w:t>
      </w:r>
      <w:r w:rsidRPr="00E620F8">
        <w:rPr>
          <w:rFonts w:ascii="Book Antiqua" w:hAnsi="Book Antiqua"/>
        </w:rPr>
        <w:t>: 2525-2534 [PMID: 24369077 DOI: 10.1056/NEJMra1208937]</w:t>
      </w:r>
    </w:p>
    <w:p w14:paraId="45AE6B10" w14:textId="45FDB96B"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7 </w:t>
      </w:r>
      <w:r w:rsidRPr="00E620F8">
        <w:rPr>
          <w:rFonts w:ascii="Book Antiqua" w:hAnsi="Book Antiqua"/>
          <w:b/>
          <w:bCs/>
        </w:rPr>
        <w:t>Morabito V</w:t>
      </w:r>
      <w:r w:rsidRPr="00650A4F">
        <w:rPr>
          <w:rFonts w:ascii="Book Antiqua" w:hAnsi="Book Antiqua"/>
        </w:rPr>
        <w:t>,</w:t>
      </w:r>
      <w:r w:rsidRPr="00E620F8">
        <w:rPr>
          <w:rFonts w:ascii="Book Antiqua" w:hAnsi="Book Antiqua"/>
        </w:rPr>
        <w:t xml:space="preserve"> Adebayo D. Fulminant Hepatitis: Definitions, Causes and Management. </w:t>
      </w:r>
      <w:r w:rsidRPr="00E620F8">
        <w:rPr>
          <w:rFonts w:ascii="Book Antiqua" w:hAnsi="Book Antiqua"/>
          <w:i/>
          <w:iCs/>
        </w:rPr>
        <w:t>Health</w:t>
      </w:r>
      <w:r w:rsidRPr="00E620F8">
        <w:rPr>
          <w:rFonts w:ascii="Book Antiqua" w:hAnsi="Book Antiqua"/>
        </w:rPr>
        <w:t xml:space="preserve"> 2014;</w:t>
      </w:r>
      <w:r w:rsidR="00590296" w:rsidRPr="00E620F8">
        <w:rPr>
          <w:rFonts w:ascii="Book Antiqua" w:hAnsi="Book Antiqua"/>
          <w:b/>
          <w:bCs/>
        </w:rPr>
        <w:t xml:space="preserve"> </w:t>
      </w:r>
      <w:r w:rsidRPr="00E620F8">
        <w:rPr>
          <w:rFonts w:ascii="Book Antiqua" w:hAnsi="Book Antiqua"/>
          <w:b/>
          <w:bCs/>
        </w:rPr>
        <w:t>6</w:t>
      </w:r>
      <w:r w:rsidRPr="00E620F8">
        <w:rPr>
          <w:rFonts w:ascii="Book Antiqua" w:hAnsi="Book Antiqua"/>
        </w:rPr>
        <w:t>:</w:t>
      </w:r>
      <w:r w:rsidR="00590296" w:rsidRPr="00E620F8">
        <w:rPr>
          <w:rFonts w:ascii="Book Antiqua" w:hAnsi="Book Antiqua"/>
        </w:rPr>
        <w:t xml:space="preserve"> </w:t>
      </w:r>
      <w:r w:rsidRPr="00E620F8">
        <w:rPr>
          <w:rFonts w:ascii="Book Antiqua" w:hAnsi="Book Antiqua"/>
        </w:rPr>
        <w:t>1038-</w:t>
      </w:r>
      <w:r w:rsidR="00590296" w:rsidRPr="00E620F8">
        <w:rPr>
          <w:rFonts w:ascii="Book Antiqua" w:hAnsi="Book Antiqua"/>
        </w:rPr>
        <w:t>10</w:t>
      </w:r>
      <w:r w:rsidRPr="00E620F8">
        <w:rPr>
          <w:rFonts w:ascii="Book Antiqua" w:hAnsi="Book Antiqua"/>
        </w:rPr>
        <w:t>48</w:t>
      </w:r>
    </w:p>
    <w:p w14:paraId="4F4E1E34" w14:textId="0DAF53C1"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8 WHO position paper on hepatitis A vaccines – June 2012. </w:t>
      </w:r>
      <w:proofErr w:type="spellStart"/>
      <w:r w:rsidRPr="00E620F8">
        <w:rPr>
          <w:rFonts w:ascii="Book Antiqua" w:hAnsi="Book Antiqua"/>
          <w:i/>
          <w:iCs/>
        </w:rPr>
        <w:t>Wkly</w:t>
      </w:r>
      <w:proofErr w:type="spellEnd"/>
      <w:r w:rsidRPr="00E620F8">
        <w:rPr>
          <w:rFonts w:ascii="Book Antiqua" w:hAnsi="Book Antiqua"/>
          <w:i/>
          <w:iCs/>
        </w:rPr>
        <w:t xml:space="preserve"> Epidemiol Rec</w:t>
      </w:r>
      <w:r w:rsidRPr="00E620F8">
        <w:rPr>
          <w:rFonts w:ascii="Book Antiqua" w:hAnsi="Book Antiqua"/>
        </w:rPr>
        <w:t xml:space="preserve"> 2012; </w:t>
      </w:r>
      <w:r w:rsidRPr="00E620F8">
        <w:rPr>
          <w:rFonts w:ascii="Book Antiqua" w:hAnsi="Book Antiqua"/>
          <w:b/>
          <w:bCs/>
        </w:rPr>
        <w:t>87</w:t>
      </w:r>
      <w:r w:rsidRPr="00E620F8">
        <w:rPr>
          <w:rFonts w:ascii="Book Antiqua" w:hAnsi="Book Antiqua"/>
        </w:rPr>
        <w:t>: 261–76 [PMID: 22905367]</w:t>
      </w:r>
    </w:p>
    <w:p w14:paraId="02E97F1F"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9 </w:t>
      </w:r>
      <w:r w:rsidRPr="00E620F8">
        <w:rPr>
          <w:rFonts w:ascii="Book Antiqua" w:hAnsi="Book Antiqua"/>
          <w:b/>
          <w:bCs/>
        </w:rPr>
        <w:t>Jacobsen KH</w:t>
      </w:r>
      <w:r w:rsidRPr="00E620F8">
        <w:rPr>
          <w:rFonts w:ascii="Book Antiqua" w:hAnsi="Book Antiqua"/>
        </w:rPr>
        <w:t xml:space="preserve">, Koopman JS. The effects of socioeconomic development on worldwide hepatitis A virus seroprevalence patterns. </w:t>
      </w:r>
      <w:r w:rsidRPr="00E620F8">
        <w:rPr>
          <w:rFonts w:ascii="Book Antiqua" w:hAnsi="Book Antiqua"/>
          <w:i/>
          <w:iCs/>
        </w:rPr>
        <w:t>Int J Epidemiol</w:t>
      </w:r>
      <w:r w:rsidRPr="00E620F8">
        <w:rPr>
          <w:rFonts w:ascii="Book Antiqua" w:hAnsi="Book Antiqua"/>
        </w:rPr>
        <w:t xml:space="preserve"> 2005; </w:t>
      </w:r>
      <w:r w:rsidRPr="00E620F8">
        <w:rPr>
          <w:rFonts w:ascii="Book Antiqua" w:hAnsi="Book Antiqua"/>
          <w:b/>
          <w:bCs/>
        </w:rPr>
        <w:t>34</w:t>
      </w:r>
      <w:r w:rsidRPr="00E620F8">
        <w:rPr>
          <w:rFonts w:ascii="Book Antiqua" w:hAnsi="Book Antiqua"/>
        </w:rPr>
        <w:t>: 600-609 [PMID: 15831565 DOI: 10.1093/</w:t>
      </w:r>
      <w:proofErr w:type="spellStart"/>
      <w:r w:rsidRPr="00E620F8">
        <w:rPr>
          <w:rFonts w:ascii="Book Antiqua" w:hAnsi="Book Antiqua"/>
        </w:rPr>
        <w:t>ije</w:t>
      </w:r>
      <w:proofErr w:type="spellEnd"/>
      <w:r w:rsidRPr="00E620F8">
        <w:rPr>
          <w:rFonts w:ascii="Book Antiqua" w:hAnsi="Book Antiqua"/>
        </w:rPr>
        <w:t>/dyi062]</w:t>
      </w:r>
    </w:p>
    <w:p w14:paraId="52BE6DA6"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10 </w:t>
      </w:r>
      <w:proofErr w:type="spellStart"/>
      <w:r w:rsidRPr="00E620F8">
        <w:rPr>
          <w:rFonts w:ascii="Book Antiqua" w:hAnsi="Book Antiqua"/>
          <w:b/>
          <w:bCs/>
        </w:rPr>
        <w:t>Trépo</w:t>
      </w:r>
      <w:proofErr w:type="spellEnd"/>
      <w:r w:rsidRPr="00E620F8">
        <w:rPr>
          <w:rFonts w:ascii="Book Antiqua" w:hAnsi="Book Antiqua"/>
          <w:b/>
          <w:bCs/>
        </w:rPr>
        <w:t xml:space="preserve"> C</w:t>
      </w:r>
      <w:r w:rsidRPr="00E620F8">
        <w:rPr>
          <w:rFonts w:ascii="Book Antiqua" w:hAnsi="Book Antiqua"/>
        </w:rPr>
        <w:t xml:space="preserve">, Chan HL, Lok A. Hepatitis B virus infection. </w:t>
      </w:r>
      <w:r w:rsidRPr="00E620F8">
        <w:rPr>
          <w:rFonts w:ascii="Book Antiqua" w:hAnsi="Book Antiqua"/>
          <w:i/>
          <w:iCs/>
        </w:rPr>
        <w:t>Lancet</w:t>
      </w:r>
      <w:r w:rsidRPr="00E620F8">
        <w:rPr>
          <w:rFonts w:ascii="Book Antiqua" w:hAnsi="Book Antiqua"/>
        </w:rPr>
        <w:t xml:space="preserve"> 2014; </w:t>
      </w:r>
      <w:r w:rsidRPr="00E620F8">
        <w:rPr>
          <w:rFonts w:ascii="Book Antiqua" w:hAnsi="Book Antiqua"/>
          <w:b/>
          <w:bCs/>
        </w:rPr>
        <w:t>384</w:t>
      </w:r>
      <w:r w:rsidRPr="00E620F8">
        <w:rPr>
          <w:rFonts w:ascii="Book Antiqua" w:hAnsi="Book Antiqua"/>
        </w:rPr>
        <w:t>: 2053-2063 [PMID: 24954675 DOI: 10.1016/S0140-6736(14)60220-8]</w:t>
      </w:r>
    </w:p>
    <w:p w14:paraId="6E816BA5"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11 </w:t>
      </w:r>
      <w:r w:rsidRPr="00E620F8">
        <w:rPr>
          <w:rFonts w:ascii="Book Antiqua" w:hAnsi="Book Antiqua"/>
          <w:b/>
          <w:bCs/>
        </w:rPr>
        <w:t>Goldstein ST</w:t>
      </w:r>
      <w:r w:rsidRPr="00E620F8">
        <w:rPr>
          <w:rFonts w:ascii="Book Antiqua" w:hAnsi="Book Antiqua"/>
        </w:rPr>
        <w:t xml:space="preserve">, Zhou F, </w:t>
      </w:r>
      <w:proofErr w:type="spellStart"/>
      <w:r w:rsidRPr="00E620F8">
        <w:rPr>
          <w:rFonts w:ascii="Book Antiqua" w:hAnsi="Book Antiqua"/>
        </w:rPr>
        <w:t>Hadler</w:t>
      </w:r>
      <w:proofErr w:type="spellEnd"/>
      <w:r w:rsidRPr="00E620F8">
        <w:rPr>
          <w:rFonts w:ascii="Book Antiqua" w:hAnsi="Book Antiqua"/>
        </w:rPr>
        <w:t xml:space="preserve"> SC, Bell BP, Mast EE, Margolis HS. A mathematical model to estimate global hepatitis B disease burden and vaccination impact. </w:t>
      </w:r>
      <w:r w:rsidRPr="00E620F8">
        <w:rPr>
          <w:rFonts w:ascii="Book Antiqua" w:hAnsi="Book Antiqua"/>
          <w:i/>
          <w:iCs/>
        </w:rPr>
        <w:t>Int J Epidemiol</w:t>
      </w:r>
      <w:r w:rsidRPr="00E620F8">
        <w:rPr>
          <w:rFonts w:ascii="Book Antiqua" w:hAnsi="Book Antiqua"/>
        </w:rPr>
        <w:t xml:space="preserve"> 2005; </w:t>
      </w:r>
      <w:r w:rsidRPr="00E620F8">
        <w:rPr>
          <w:rFonts w:ascii="Book Antiqua" w:hAnsi="Book Antiqua"/>
          <w:b/>
          <w:bCs/>
        </w:rPr>
        <w:t>34</w:t>
      </w:r>
      <w:r w:rsidRPr="00E620F8">
        <w:rPr>
          <w:rFonts w:ascii="Book Antiqua" w:hAnsi="Book Antiqua"/>
        </w:rPr>
        <w:t>: 1329-1339 [PMID: 16249217 DOI: 10.1093/</w:t>
      </w:r>
      <w:proofErr w:type="spellStart"/>
      <w:r w:rsidRPr="00E620F8">
        <w:rPr>
          <w:rFonts w:ascii="Book Antiqua" w:hAnsi="Book Antiqua"/>
        </w:rPr>
        <w:t>ije</w:t>
      </w:r>
      <w:proofErr w:type="spellEnd"/>
      <w:r w:rsidRPr="00E620F8">
        <w:rPr>
          <w:rFonts w:ascii="Book Antiqua" w:hAnsi="Book Antiqua"/>
        </w:rPr>
        <w:t>/dyi206]</w:t>
      </w:r>
    </w:p>
    <w:p w14:paraId="760B90D3" w14:textId="4A7E5A11"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12 </w:t>
      </w:r>
      <w:r w:rsidRPr="00E620F8">
        <w:rPr>
          <w:rFonts w:ascii="Book Antiqua" w:hAnsi="Book Antiqua"/>
          <w:b/>
          <w:bCs/>
        </w:rPr>
        <w:t>European Association for the Study of the Liver</w:t>
      </w:r>
      <w:r w:rsidR="006A7440" w:rsidRPr="00E620F8">
        <w:rPr>
          <w:rFonts w:ascii="Book Antiqua" w:hAnsi="Book Antiqua"/>
        </w:rPr>
        <w:t>.</w:t>
      </w:r>
      <w:r w:rsidR="006A7440" w:rsidRPr="00E620F8">
        <w:rPr>
          <w:rFonts w:ascii="Book Antiqua" w:hAnsi="Book Antiqua"/>
          <w:b/>
          <w:bCs/>
        </w:rPr>
        <w:t xml:space="preserve"> </w:t>
      </w:r>
      <w:r w:rsidRPr="00E620F8">
        <w:rPr>
          <w:rFonts w:ascii="Book Antiqua" w:hAnsi="Book Antiqua"/>
        </w:rPr>
        <w:t xml:space="preserve">EASL 2017 Clinical Practice Guidelines on the management of hepatitis B virus infection. </w:t>
      </w:r>
      <w:r w:rsidRPr="00E620F8">
        <w:rPr>
          <w:rFonts w:ascii="Book Antiqua" w:hAnsi="Book Antiqua"/>
          <w:i/>
          <w:iCs/>
        </w:rPr>
        <w:t>J Hepatol</w:t>
      </w:r>
      <w:r w:rsidRPr="00E620F8">
        <w:rPr>
          <w:rFonts w:ascii="Book Antiqua" w:hAnsi="Book Antiqua"/>
        </w:rPr>
        <w:t xml:space="preserve"> 2017; </w:t>
      </w:r>
      <w:r w:rsidRPr="00E620F8">
        <w:rPr>
          <w:rFonts w:ascii="Book Antiqua" w:hAnsi="Book Antiqua"/>
          <w:b/>
          <w:bCs/>
        </w:rPr>
        <w:t>67</w:t>
      </w:r>
      <w:r w:rsidRPr="00E620F8">
        <w:rPr>
          <w:rFonts w:ascii="Book Antiqua" w:hAnsi="Book Antiqua"/>
        </w:rPr>
        <w:t>: 370-398 [PMID: 28427875 DOI: 10.1016/j.jhep.2017.03.021]</w:t>
      </w:r>
    </w:p>
    <w:p w14:paraId="34BFE078"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13 </w:t>
      </w:r>
      <w:r w:rsidRPr="00E620F8">
        <w:rPr>
          <w:rFonts w:ascii="Book Antiqua" w:hAnsi="Book Antiqua"/>
          <w:b/>
          <w:bCs/>
        </w:rPr>
        <w:t>Zhou K</w:t>
      </w:r>
      <w:r w:rsidRPr="00E620F8">
        <w:rPr>
          <w:rFonts w:ascii="Book Antiqua" w:hAnsi="Book Antiqua"/>
        </w:rPr>
        <w:t xml:space="preserve">, </w:t>
      </w:r>
      <w:proofErr w:type="spellStart"/>
      <w:r w:rsidRPr="00E620F8">
        <w:rPr>
          <w:rFonts w:ascii="Book Antiqua" w:hAnsi="Book Antiqua"/>
        </w:rPr>
        <w:t>Contag</w:t>
      </w:r>
      <w:proofErr w:type="spellEnd"/>
      <w:r w:rsidRPr="00E620F8">
        <w:rPr>
          <w:rFonts w:ascii="Book Antiqua" w:hAnsi="Book Antiqua"/>
        </w:rPr>
        <w:t xml:space="preserve"> C, Whitaker E, </w:t>
      </w:r>
      <w:proofErr w:type="spellStart"/>
      <w:r w:rsidRPr="00E620F8">
        <w:rPr>
          <w:rFonts w:ascii="Book Antiqua" w:hAnsi="Book Antiqua"/>
        </w:rPr>
        <w:t>Terrault</w:t>
      </w:r>
      <w:proofErr w:type="spellEnd"/>
      <w:r w:rsidRPr="00E620F8">
        <w:rPr>
          <w:rFonts w:ascii="Book Antiqua" w:hAnsi="Book Antiqua"/>
        </w:rPr>
        <w:t xml:space="preserve"> N. Spontaneous loss of surface antigen among adults living with chronic hepatitis B virus infection: a systematic review and pooled meta-analyses. </w:t>
      </w:r>
      <w:r w:rsidRPr="00E620F8">
        <w:rPr>
          <w:rFonts w:ascii="Book Antiqua" w:hAnsi="Book Antiqua"/>
          <w:i/>
          <w:iCs/>
        </w:rPr>
        <w:t>Lancet Gastroenterol Hepatol</w:t>
      </w:r>
      <w:r w:rsidRPr="00E620F8">
        <w:rPr>
          <w:rFonts w:ascii="Book Antiqua" w:hAnsi="Book Antiqua"/>
        </w:rPr>
        <w:t xml:space="preserve"> 2019; </w:t>
      </w:r>
      <w:r w:rsidRPr="00E620F8">
        <w:rPr>
          <w:rFonts w:ascii="Book Antiqua" w:hAnsi="Book Antiqua"/>
          <w:b/>
          <w:bCs/>
        </w:rPr>
        <w:t>4</w:t>
      </w:r>
      <w:r w:rsidRPr="00E620F8">
        <w:rPr>
          <w:rFonts w:ascii="Book Antiqua" w:hAnsi="Book Antiqua"/>
        </w:rPr>
        <w:t>: 227-238 [PMID: 30679109 DOI: 10.1016/S2468-1253(18)30308-X]</w:t>
      </w:r>
    </w:p>
    <w:p w14:paraId="40133223"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14 </w:t>
      </w:r>
      <w:r w:rsidRPr="00E620F8">
        <w:rPr>
          <w:rFonts w:ascii="Book Antiqua" w:hAnsi="Book Antiqua"/>
          <w:b/>
          <w:bCs/>
        </w:rPr>
        <w:t>Xu HZ</w:t>
      </w:r>
      <w:r w:rsidRPr="00E620F8">
        <w:rPr>
          <w:rFonts w:ascii="Book Antiqua" w:hAnsi="Book Antiqua"/>
        </w:rPr>
        <w:t xml:space="preserve">, Liu YP, </w:t>
      </w:r>
      <w:proofErr w:type="spellStart"/>
      <w:r w:rsidRPr="00E620F8">
        <w:rPr>
          <w:rFonts w:ascii="Book Antiqua" w:hAnsi="Book Antiqua"/>
        </w:rPr>
        <w:t>Guleng</w:t>
      </w:r>
      <w:proofErr w:type="spellEnd"/>
      <w:r w:rsidRPr="00E620F8">
        <w:rPr>
          <w:rFonts w:ascii="Book Antiqua" w:hAnsi="Book Antiqua"/>
        </w:rPr>
        <w:t xml:space="preserve"> B, Ren JL. Hepatitis B Virus-Related Hepatocellular Carcinoma: Pathogenic Mechanisms and Novel Therapeutic Interventions. </w:t>
      </w:r>
      <w:proofErr w:type="spellStart"/>
      <w:r w:rsidRPr="00E620F8">
        <w:rPr>
          <w:rFonts w:ascii="Book Antiqua" w:hAnsi="Book Antiqua"/>
          <w:i/>
          <w:iCs/>
        </w:rPr>
        <w:t>Gastrointest</w:t>
      </w:r>
      <w:proofErr w:type="spellEnd"/>
      <w:r w:rsidRPr="00E620F8">
        <w:rPr>
          <w:rFonts w:ascii="Book Antiqua" w:hAnsi="Book Antiqua"/>
          <w:i/>
          <w:iCs/>
        </w:rPr>
        <w:t xml:space="preserve"> Tumors</w:t>
      </w:r>
      <w:r w:rsidRPr="00E620F8">
        <w:rPr>
          <w:rFonts w:ascii="Book Antiqua" w:hAnsi="Book Antiqua"/>
        </w:rPr>
        <w:t xml:space="preserve"> 2014; </w:t>
      </w:r>
      <w:r w:rsidRPr="00E620F8">
        <w:rPr>
          <w:rFonts w:ascii="Book Antiqua" w:hAnsi="Book Antiqua"/>
          <w:b/>
          <w:bCs/>
        </w:rPr>
        <w:t>1</w:t>
      </w:r>
      <w:r w:rsidRPr="00E620F8">
        <w:rPr>
          <w:rFonts w:ascii="Book Antiqua" w:hAnsi="Book Antiqua"/>
        </w:rPr>
        <w:t>: 135-145 [PMID: 26676160 DOI: 10.1159/000365307]</w:t>
      </w:r>
    </w:p>
    <w:p w14:paraId="3B773AB0" w14:textId="055BC2A1"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15 </w:t>
      </w:r>
      <w:r w:rsidRPr="00E620F8">
        <w:rPr>
          <w:rFonts w:ascii="Book Antiqua" w:hAnsi="Book Antiqua"/>
          <w:b/>
          <w:bCs/>
        </w:rPr>
        <w:t>Wong DK</w:t>
      </w:r>
      <w:r w:rsidRPr="00E620F8">
        <w:rPr>
          <w:rFonts w:ascii="Book Antiqua" w:hAnsi="Book Antiqua"/>
        </w:rPr>
        <w:t xml:space="preserve">, </w:t>
      </w:r>
      <w:proofErr w:type="spellStart"/>
      <w:r w:rsidRPr="00E620F8">
        <w:rPr>
          <w:rFonts w:ascii="Book Antiqua" w:hAnsi="Book Antiqua"/>
        </w:rPr>
        <w:t>Seto</w:t>
      </w:r>
      <w:proofErr w:type="spellEnd"/>
      <w:r w:rsidRPr="00E620F8">
        <w:rPr>
          <w:rFonts w:ascii="Book Antiqua" w:hAnsi="Book Antiqua"/>
        </w:rPr>
        <w:t xml:space="preserve"> WK, Cheung KS, Chong CK, Huang FY, Fung J, Lai CL, Yuen MF. Hepatitis B virus core-related antigen as a surrogate marker for covalently closed circular DNA. </w:t>
      </w:r>
      <w:r w:rsidRPr="00E620F8">
        <w:rPr>
          <w:rFonts w:ascii="Book Antiqua" w:hAnsi="Book Antiqua"/>
          <w:i/>
          <w:iCs/>
        </w:rPr>
        <w:t>Liver Int</w:t>
      </w:r>
      <w:r w:rsidRPr="00E620F8">
        <w:rPr>
          <w:rFonts w:ascii="Book Antiqua" w:hAnsi="Book Antiqua"/>
        </w:rPr>
        <w:t xml:space="preserve"> 2017; </w:t>
      </w:r>
      <w:r w:rsidRPr="00E620F8">
        <w:rPr>
          <w:rFonts w:ascii="Book Antiqua" w:hAnsi="Book Antiqua"/>
          <w:b/>
          <w:bCs/>
        </w:rPr>
        <w:t>37</w:t>
      </w:r>
      <w:r w:rsidRPr="00E620F8">
        <w:rPr>
          <w:rFonts w:ascii="Book Antiqua" w:hAnsi="Book Antiqua"/>
        </w:rPr>
        <w:t xml:space="preserve">: 995-1001 [PMID: 27992681 DOI: </w:t>
      </w:r>
      <w:r w:rsidR="00706026" w:rsidRPr="00E620F8">
        <w:rPr>
          <w:rFonts w:ascii="Book Antiqua" w:hAnsi="Book Antiqua"/>
        </w:rPr>
        <w:t>10.1111/liv.13346</w:t>
      </w:r>
      <w:r w:rsidRPr="00E620F8">
        <w:rPr>
          <w:rFonts w:ascii="Book Antiqua" w:hAnsi="Book Antiqua"/>
        </w:rPr>
        <w:t>]</w:t>
      </w:r>
    </w:p>
    <w:p w14:paraId="681340D6"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16 </w:t>
      </w:r>
      <w:proofErr w:type="spellStart"/>
      <w:r w:rsidRPr="00E620F8">
        <w:rPr>
          <w:rFonts w:ascii="Book Antiqua" w:hAnsi="Book Antiqua"/>
          <w:b/>
          <w:bCs/>
        </w:rPr>
        <w:t>Mak</w:t>
      </w:r>
      <w:proofErr w:type="spellEnd"/>
      <w:r w:rsidRPr="00E620F8">
        <w:rPr>
          <w:rFonts w:ascii="Book Antiqua" w:hAnsi="Book Antiqua"/>
          <w:b/>
          <w:bCs/>
        </w:rPr>
        <w:t xml:space="preserve"> LY</w:t>
      </w:r>
      <w:r w:rsidRPr="00E620F8">
        <w:rPr>
          <w:rFonts w:ascii="Book Antiqua" w:hAnsi="Book Antiqua"/>
        </w:rPr>
        <w:t xml:space="preserve">, Wong DK, Cheung KS, </w:t>
      </w:r>
      <w:proofErr w:type="spellStart"/>
      <w:r w:rsidRPr="00E620F8">
        <w:rPr>
          <w:rFonts w:ascii="Book Antiqua" w:hAnsi="Book Antiqua"/>
        </w:rPr>
        <w:t>Seto</w:t>
      </w:r>
      <w:proofErr w:type="spellEnd"/>
      <w:r w:rsidRPr="00E620F8">
        <w:rPr>
          <w:rFonts w:ascii="Book Antiqua" w:hAnsi="Book Antiqua"/>
        </w:rPr>
        <w:t xml:space="preserve"> WK, Lai CL, Yuen MF. Review article: hepatitis B core-related antigen (</w:t>
      </w:r>
      <w:proofErr w:type="spellStart"/>
      <w:r w:rsidRPr="00E620F8">
        <w:rPr>
          <w:rFonts w:ascii="Book Antiqua" w:hAnsi="Book Antiqua"/>
        </w:rPr>
        <w:t>HBcrAg</w:t>
      </w:r>
      <w:proofErr w:type="spellEnd"/>
      <w:r w:rsidRPr="00E620F8">
        <w:rPr>
          <w:rFonts w:ascii="Book Antiqua" w:hAnsi="Book Antiqua"/>
        </w:rPr>
        <w:t xml:space="preserve">): an emerging marker for chronic hepatitis B virus </w:t>
      </w:r>
      <w:r w:rsidRPr="00E620F8">
        <w:rPr>
          <w:rFonts w:ascii="Book Antiqua" w:hAnsi="Book Antiqua"/>
        </w:rPr>
        <w:lastRenderedPageBreak/>
        <w:t xml:space="preserve">infection. </w:t>
      </w:r>
      <w:r w:rsidRPr="00E620F8">
        <w:rPr>
          <w:rFonts w:ascii="Book Antiqua" w:hAnsi="Book Antiqua"/>
          <w:i/>
          <w:iCs/>
        </w:rPr>
        <w:t xml:space="preserve">Aliment </w:t>
      </w:r>
      <w:proofErr w:type="spellStart"/>
      <w:r w:rsidRPr="00E620F8">
        <w:rPr>
          <w:rFonts w:ascii="Book Antiqua" w:hAnsi="Book Antiqua"/>
          <w:i/>
          <w:iCs/>
        </w:rPr>
        <w:t>Pharmacol</w:t>
      </w:r>
      <w:proofErr w:type="spellEnd"/>
      <w:r w:rsidRPr="00E620F8">
        <w:rPr>
          <w:rFonts w:ascii="Book Antiqua" w:hAnsi="Book Antiqua"/>
          <w:i/>
          <w:iCs/>
        </w:rPr>
        <w:t xml:space="preserve"> </w:t>
      </w:r>
      <w:proofErr w:type="spellStart"/>
      <w:r w:rsidRPr="00E620F8">
        <w:rPr>
          <w:rFonts w:ascii="Book Antiqua" w:hAnsi="Book Antiqua"/>
          <w:i/>
          <w:iCs/>
        </w:rPr>
        <w:t>Ther</w:t>
      </w:r>
      <w:proofErr w:type="spellEnd"/>
      <w:r w:rsidRPr="00E620F8">
        <w:rPr>
          <w:rFonts w:ascii="Book Antiqua" w:hAnsi="Book Antiqua"/>
        </w:rPr>
        <w:t xml:space="preserve"> 2018; </w:t>
      </w:r>
      <w:r w:rsidRPr="00E620F8">
        <w:rPr>
          <w:rFonts w:ascii="Book Antiqua" w:hAnsi="Book Antiqua"/>
          <w:b/>
          <w:bCs/>
        </w:rPr>
        <w:t>47</w:t>
      </w:r>
      <w:r w:rsidRPr="00E620F8">
        <w:rPr>
          <w:rFonts w:ascii="Book Antiqua" w:hAnsi="Book Antiqua"/>
        </w:rPr>
        <w:t>: 43-54 [PMID: 29035003 DOI: 10.1111/apt.14376]</w:t>
      </w:r>
    </w:p>
    <w:p w14:paraId="45AB35D9" w14:textId="3F81AA37" w:rsidR="00517E8E" w:rsidRPr="00E620F8" w:rsidRDefault="00517E8E" w:rsidP="00E620F8">
      <w:pPr>
        <w:adjustRightInd w:val="0"/>
        <w:snapToGrid w:val="0"/>
        <w:spacing w:line="360" w:lineRule="auto"/>
        <w:jc w:val="both"/>
        <w:rPr>
          <w:rFonts w:ascii="Book Antiqua" w:hAnsi="Book Antiqua"/>
          <w:highlight w:val="yellow"/>
        </w:rPr>
      </w:pPr>
      <w:r w:rsidRPr="00E620F8">
        <w:rPr>
          <w:rFonts w:ascii="Book Antiqua" w:hAnsi="Book Antiqua"/>
          <w:highlight w:val="yellow"/>
        </w:rPr>
        <w:t xml:space="preserve">17 </w:t>
      </w:r>
      <w:r w:rsidR="001A4179" w:rsidRPr="00E620F8">
        <w:rPr>
          <w:rFonts w:ascii="Book Antiqua" w:eastAsia="Book Antiqua" w:hAnsi="Book Antiqua" w:cs="Book Antiqua"/>
          <w:b/>
          <w:bCs/>
          <w:color w:val="000000"/>
          <w:highlight w:val="yellow"/>
        </w:rPr>
        <w:t>World Health Organization</w:t>
      </w:r>
      <w:r w:rsidRPr="00E620F8">
        <w:rPr>
          <w:rFonts w:ascii="Book Antiqua" w:hAnsi="Book Antiqua"/>
          <w:highlight w:val="yellow"/>
        </w:rPr>
        <w:t>. Global health sector strategy on viral hepatitis 2016-2021</w:t>
      </w:r>
      <w:r w:rsidR="001A4179" w:rsidRPr="00E620F8">
        <w:rPr>
          <w:rFonts w:ascii="Book Antiqua" w:hAnsi="Book Antiqua"/>
          <w:highlight w:val="yellow"/>
        </w:rPr>
        <w:t xml:space="preserve">. </w:t>
      </w:r>
      <w:r w:rsidR="00650A4F">
        <w:rPr>
          <w:rFonts w:ascii="Book Antiqua" w:hAnsi="Book Antiqua"/>
          <w:highlight w:val="yellow"/>
        </w:rPr>
        <w:t xml:space="preserve">[cited 10 January 2021]. </w:t>
      </w:r>
      <w:r w:rsidRPr="00E620F8">
        <w:rPr>
          <w:rFonts w:ascii="Book Antiqua" w:hAnsi="Book Antiqua"/>
          <w:highlight w:val="yellow"/>
        </w:rPr>
        <w:t>Available from: https://www.who.int/hepatitis/strategy2016-2021/ghss-hep/en/</w:t>
      </w:r>
    </w:p>
    <w:p w14:paraId="543D9315" w14:textId="7FBB688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18 </w:t>
      </w:r>
      <w:r w:rsidR="001A4179" w:rsidRPr="00E620F8">
        <w:rPr>
          <w:rFonts w:ascii="Book Antiqua" w:eastAsia="Book Antiqua" w:hAnsi="Book Antiqua" w:cs="Book Antiqua"/>
          <w:b/>
          <w:bCs/>
          <w:color w:val="000000"/>
          <w:highlight w:val="yellow"/>
        </w:rPr>
        <w:t>World Health Organization</w:t>
      </w:r>
      <w:r w:rsidRPr="00E620F8">
        <w:rPr>
          <w:rFonts w:ascii="Book Antiqua" w:hAnsi="Book Antiqua"/>
          <w:highlight w:val="yellow"/>
        </w:rPr>
        <w:t>. Hepatitis C</w:t>
      </w:r>
      <w:r w:rsidR="001A4179" w:rsidRPr="00E620F8">
        <w:rPr>
          <w:rFonts w:ascii="Book Antiqua" w:hAnsi="Book Antiqua"/>
          <w:highlight w:val="yellow"/>
        </w:rPr>
        <w:t>.</w:t>
      </w:r>
      <w:r w:rsidRPr="00E620F8">
        <w:rPr>
          <w:rFonts w:ascii="Book Antiqua" w:hAnsi="Book Antiqua"/>
          <w:highlight w:val="yellow"/>
        </w:rPr>
        <w:t xml:space="preserve"> </w:t>
      </w:r>
      <w:r w:rsidR="00650A4F">
        <w:rPr>
          <w:rFonts w:ascii="Book Antiqua" w:hAnsi="Book Antiqua"/>
          <w:highlight w:val="yellow"/>
        </w:rPr>
        <w:t xml:space="preserve">[cited 10 January 2021]. </w:t>
      </w:r>
      <w:r w:rsidRPr="00E620F8">
        <w:rPr>
          <w:rFonts w:ascii="Book Antiqua" w:hAnsi="Book Antiqua"/>
          <w:highlight w:val="yellow"/>
        </w:rPr>
        <w:t>Available from: https://www.who.int/news-room/fact-sheets/detail/hepatitis-c</w:t>
      </w:r>
    </w:p>
    <w:p w14:paraId="0DD0797E" w14:textId="77777777" w:rsidR="001A4179"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19 </w:t>
      </w:r>
      <w:r w:rsidR="001A4179" w:rsidRPr="00E620F8">
        <w:rPr>
          <w:rFonts w:ascii="Book Antiqua" w:hAnsi="Book Antiqua"/>
          <w:b/>
          <w:bCs/>
        </w:rPr>
        <w:t>Alter MJ</w:t>
      </w:r>
      <w:r w:rsidR="001A4179" w:rsidRPr="00E620F8">
        <w:rPr>
          <w:rFonts w:ascii="Book Antiqua" w:hAnsi="Book Antiqua"/>
        </w:rPr>
        <w:t xml:space="preserve">, Margolis HS, </w:t>
      </w:r>
      <w:proofErr w:type="spellStart"/>
      <w:r w:rsidR="001A4179" w:rsidRPr="00E620F8">
        <w:rPr>
          <w:rFonts w:ascii="Book Antiqua" w:hAnsi="Book Antiqua"/>
        </w:rPr>
        <w:t>Krawczynski</w:t>
      </w:r>
      <w:proofErr w:type="spellEnd"/>
      <w:r w:rsidR="001A4179" w:rsidRPr="00E620F8">
        <w:rPr>
          <w:rFonts w:ascii="Book Antiqua" w:hAnsi="Book Antiqua"/>
        </w:rPr>
        <w:t xml:space="preserve"> K, Judson FN, Mares A, Alexander WJ, Hu PY, Miller JK, Gerber MA, Sampliner RE. The natural history of community-acquired hepatitis C in the United States. The Sentinel Counties Chronic </w:t>
      </w:r>
      <w:proofErr w:type="gramStart"/>
      <w:r w:rsidR="001A4179" w:rsidRPr="00E620F8">
        <w:rPr>
          <w:rFonts w:ascii="Book Antiqua" w:hAnsi="Book Antiqua"/>
        </w:rPr>
        <w:t>non-</w:t>
      </w:r>
      <w:proofErr w:type="gramEnd"/>
      <w:r w:rsidR="001A4179" w:rsidRPr="00E620F8">
        <w:rPr>
          <w:rFonts w:ascii="Book Antiqua" w:hAnsi="Book Antiqua"/>
        </w:rPr>
        <w:t xml:space="preserve">A, non-B Hepatitis Study Team. </w:t>
      </w:r>
      <w:r w:rsidR="001A4179" w:rsidRPr="00E620F8">
        <w:rPr>
          <w:rFonts w:ascii="Book Antiqua" w:hAnsi="Book Antiqua"/>
          <w:i/>
          <w:iCs/>
        </w:rPr>
        <w:t xml:space="preserve">N </w:t>
      </w:r>
      <w:proofErr w:type="spellStart"/>
      <w:r w:rsidR="001A4179" w:rsidRPr="00E620F8">
        <w:rPr>
          <w:rFonts w:ascii="Book Antiqua" w:hAnsi="Book Antiqua"/>
          <w:i/>
          <w:iCs/>
        </w:rPr>
        <w:t>Engl</w:t>
      </w:r>
      <w:proofErr w:type="spellEnd"/>
      <w:r w:rsidR="001A4179" w:rsidRPr="00E620F8">
        <w:rPr>
          <w:rFonts w:ascii="Book Antiqua" w:hAnsi="Book Antiqua"/>
          <w:i/>
          <w:iCs/>
        </w:rPr>
        <w:t xml:space="preserve"> J Med</w:t>
      </w:r>
      <w:r w:rsidR="001A4179" w:rsidRPr="00E620F8">
        <w:rPr>
          <w:rFonts w:ascii="Book Antiqua" w:hAnsi="Book Antiqua"/>
        </w:rPr>
        <w:t xml:space="preserve"> 1992; </w:t>
      </w:r>
      <w:r w:rsidR="001A4179" w:rsidRPr="00E620F8">
        <w:rPr>
          <w:rFonts w:ascii="Book Antiqua" w:hAnsi="Book Antiqua"/>
          <w:b/>
          <w:bCs/>
        </w:rPr>
        <w:t>327</w:t>
      </w:r>
      <w:r w:rsidR="001A4179" w:rsidRPr="00E620F8">
        <w:rPr>
          <w:rFonts w:ascii="Book Antiqua" w:hAnsi="Book Antiqua"/>
        </w:rPr>
        <w:t>: 1899-1905 [PMID: 1280771 DOI: 10.1056/NEJM199212313272702]</w:t>
      </w:r>
    </w:p>
    <w:p w14:paraId="1837694B" w14:textId="3F036231"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20 </w:t>
      </w:r>
      <w:r w:rsidR="001A4179" w:rsidRPr="00E620F8">
        <w:rPr>
          <w:rFonts w:ascii="Book Antiqua" w:hAnsi="Book Antiqua"/>
          <w:b/>
          <w:bCs/>
        </w:rPr>
        <w:t>Booth JC</w:t>
      </w:r>
      <w:r w:rsidR="001A4179" w:rsidRPr="00E620F8">
        <w:rPr>
          <w:rFonts w:ascii="Book Antiqua" w:hAnsi="Book Antiqua"/>
        </w:rPr>
        <w:t xml:space="preserve">, O'Grady J, Neuberger J; </w:t>
      </w:r>
      <w:proofErr w:type="spellStart"/>
      <w:r w:rsidR="001A4179" w:rsidRPr="00E620F8">
        <w:rPr>
          <w:rFonts w:ascii="Book Antiqua" w:hAnsi="Book Antiqua"/>
        </w:rPr>
        <w:t>Thr</w:t>
      </w:r>
      <w:proofErr w:type="spellEnd"/>
      <w:r w:rsidR="001A4179" w:rsidRPr="00E620F8">
        <w:rPr>
          <w:rFonts w:ascii="Book Antiqua" w:hAnsi="Book Antiqua"/>
        </w:rPr>
        <w:t xml:space="preserve"> Royal College of Physicians of London and the British Society of Gastroenterology. Clinical guidelines on the management of hepatitis C. </w:t>
      </w:r>
      <w:r w:rsidR="001A4179" w:rsidRPr="00E620F8">
        <w:rPr>
          <w:rFonts w:ascii="Book Antiqua" w:hAnsi="Book Antiqua"/>
          <w:i/>
          <w:iCs/>
        </w:rPr>
        <w:t>Gut</w:t>
      </w:r>
      <w:r w:rsidR="001A4179" w:rsidRPr="00E620F8">
        <w:rPr>
          <w:rFonts w:ascii="Book Antiqua" w:hAnsi="Book Antiqua"/>
        </w:rPr>
        <w:t xml:space="preserve"> 2001; </w:t>
      </w:r>
      <w:r w:rsidR="001A4179" w:rsidRPr="00E620F8">
        <w:rPr>
          <w:rFonts w:ascii="Book Antiqua" w:hAnsi="Book Antiqua"/>
          <w:b/>
          <w:bCs/>
        </w:rPr>
        <w:t>49 Suppl 1</w:t>
      </w:r>
      <w:r w:rsidR="001A4179" w:rsidRPr="00E620F8">
        <w:rPr>
          <w:rFonts w:ascii="Book Antiqua" w:hAnsi="Book Antiqua"/>
        </w:rPr>
        <w:t>: I1-21 [PMID: 11413125 DOI: 10.1136/gut.49.suppl_</w:t>
      </w:r>
      <w:proofErr w:type="gramStart"/>
      <w:r w:rsidR="001A4179" w:rsidRPr="00E620F8">
        <w:rPr>
          <w:rFonts w:ascii="Book Antiqua" w:hAnsi="Book Antiqua"/>
        </w:rPr>
        <w:t>1.i</w:t>
      </w:r>
      <w:proofErr w:type="gramEnd"/>
      <w:r w:rsidR="001A4179" w:rsidRPr="00E620F8">
        <w:rPr>
          <w:rFonts w:ascii="Book Antiqua" w:hAnsi="Book Antiqua"/>
        </w:rPr>
        <w:t>1]</w:t>
      </w:r>
    </w:p>
    <w:p w14:paraId="20CF17E6" w14:textId="227B5DC6"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21</w:t>
      </w:r>
      <w:r w:rsidR="001A4179" w:rsidRPr="00E620F8">
        <w:rPr>
          <w:rFonts w:ascii="Book Antiqua" w:eastAsia="Book Antiqua" w:hAnsi="Book Antiqua" w:cs="Book Antiqua"/>
          <w:b/>
          <w:bCs/>
          <w:color w:val="000000"/>
          <w:highlight w:val="yellow"/>
        </w:rPr>
        <w:t xml:space="preserve"> World Health Organization</w:t>
      </w:r>
      <w:r w:rsidRPr="00E620F8">
        <w:rPr>
          <w:rFonts w:ascii="Book Antiqua" w:hAnsi="Book Antiqua"/>
          <w:highlight w:val="yellow"/>
        </w:rPr>
        <w:t>. Global hepatitis report 2017</w:t>
      </w:r>
      <w:r w:rsidR="001A4179" w:rsidRPr="00E620F8">
        <w:rPr>
          <w:rFonts w:ascii="Book Antiqua" w:hAnsi="Book Antiqua"/>
          <w:highlight w:val="yellow"/>
        </w:rPr>
        <w:t xml:space="preserve">. </w:t>
      </w:r>
      <w:r w:rsidR="00650A4F">
        <w:rPr>
          <w:rFonts w:ascii="Book Antiqua" w:hAnsi="Book Antiqua"/>
          <w:highlight w:val="yellow"/>
        </w:rPr>
        <w:t xml:space="preserve">[cited 10 January 2021]. </w:t>
      </w:r>
      <w:r w:rsidRPr="00E620F8">
        <w:rPr>
          <w:rFonts w:ascii="Book Antiqua" w:hAnsi="Book Antiqua"/>
          <w:highlight w:val="yellow"/>
        </w:rPr>
        <w:t>Available from: https://www.who.int/hepatitis/publications/global-hepatitis-report2017/en/</w:t>
      </w:r>
    </w:p>
    <w:p w14:paraId="688E27F3" w14:textId="309F7423" w:rsidR="001A4179"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22 </w:t>
      </w:r>
      <w:r w:rsidR="001A4179" w:rsidRPr="00E620F8">
        <w:rPr>
          <w:rFonts w:ascii="Book Antiqua" w:hAnsi="Book Antiqua"/>
          <w:b/>
          <w:bCs/>
        </w:rPr>
        <w:t>Polaris Observatory HCV Collaborators</w:t>
      </w:r>
      <w:r w:rsidR="001A4179" w:rsidRPr="00E620F8">
        <w:rPr>
          <w:rFonts w:ascii="Book Antiqua" w:hAnsi="Book Antiqua"/>
        </w:rPr>
        <w:t xml:space="preserve">. Global prevalence and genotype distribution of hepatitis C virus infection in 2015: a modelling study. </w:t>
      </w:r>
      <w:r w:rsidR="001A4179" w:rsidRPr="00E620F8">
        <w:rPr>
          <w:rFonts w:ascii="Book Antiqua" w:hAnsi="Book Antiqua"/>
          <w:i/>
          <w:iCs/>
        </w:rPr>
        <w:t>Lancet Gastroenterol Hepatol</w:t>
      </w:r>
      <w:r w:rsidR="001A4179" w:rsidRPr="00E620F8">
        <w:rPr>
          <w:rFonts w:ascii="Book Antiqua" w:hAnsi="Book Antiqua"/>
        </w:rPr>
        <w:t xml:space="preserve"> 2017; </w:t>
      </w:r>
      <w:r w:rsidR="001A4179" w:rsidRPr="00E620F8">
        <w:rPr>
          <w:rFonts w:ascii="Book Antiqua" w:hAnsi="Book Antiqua"/>
          <w:b/>
          <w:bCs/>
        </w:rPr>
        <w:t>2</w:t>
      </w:r>
      <w:r w:rsidR="001A4179" w:rsidRPr="00E620F8">
        <w:rPr>
          <w:rFonts w:ascii="Book Antiqua" w:hAnsi="Book Antiqua"/>
        </w:rPr>
        <w:t>: 161-176 [PMID: 28404132 DOI: 10.1016/S2468-1253(16)30181-9]</w:t>
      </w:r>
    </w:p>
    <w:p w14:paraId="4B772EF5" w14:textId="349F9118"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23 </w:t>
      </w:r>
      <w:proofErr w:type="spellStart"/>
      <w:r w:rsidRPr="00E620F8">
        <w:rPr>
          <w:rFonts w:ascii="Book Antiqua" w:hAnsi="Book Antiqua"/>
          <w:b/>
          <w:bCs/>
        </w:rPr>
        <w:t>Cacoub</w:t>
      </w:r>
      <w:proofErr w:type="spellEnd"/>
      <w:r w:rsidRPr="00E620F8">
        <w:rPr>
          <w:rFonts w:ascii="Book Antiqua" w:hAnsi="Book Antiqua"/>
          <w:b/>
          <w:bCs/>
        </w:rPr>
        <w:t xml:space="preserve"> P</w:t>
      </w:r>
      <w:r w:rsidRPr="00E620F8">
        <w:rPr>
          <w:rFonts w:ascii="Book Antiqua" w:hAnsi="Book Antiqua"/>
        </w:rPr>
        <w:t xml:space="preserve">, </w:t>
      </w:r>
      <w:proofErr w:type="spellStart"/>
      <w:r w:rsidRPr="00E620F8">
        <w:rPr>
          <w:rFonts w:ascii="Book Antiqua" w:hAnsi="Book Antiqua"/>
        </w:rPr>
        <w:t>Comarmond</w:t>
      </w:r>
      <w:proofErr w:type="spellEnd"/>
      <w:r w:rsidRPr="00E620F8">
        <w:rPr>
          <w:rFonts w:ascii="Book Antiqua" w:hAnsi="Book Antiqua"/>
        </w:rPr>
        <w:t xml:space="preserve"> C, Domont F, </w:t>
      </w:r>
      <w:proofErr w:type="spellStart"/>
      <w:r w:rsidRPr="00E620F8">
        <w:rPr>
          <w:rFonts w:ascii="Book Antiqua" w:hAnsi="Book Antiqua"/>
        </w:rPr>
        <w:t>Savey</w:t>
      </w:r>
      <w:proofErr w:type="spellEnd"/>
      <w:r w:rsidRPr="00E620F8">
        <w:rPr>
          <w:rFonts w:ascii="Book Antiqua" w:hAnsi="Book Antiqua"/>
        </w:rPr>
        <w:t xml:space="preserve"> L, </w:t>
      </w:r>
      <w:proofErr w:type="spellStart"/>
      <w:r w:rsidRPr="00E620F8">
        <w:rPr>
          <w:rFonts w:ascii="Book Antiqua" w:hAnsi="Book Antiqua"/>
        </w:rPr>
        <w:t>Desbois</w:t>
      </w:r>
      <w:proofErr w:type="spellEnd"/>
      <w:r w:rsidRPr="00E620F8">
        <w:rPr>
          <w:rFonts w:ascii="Book Antiqua" w:hAnsi="Book Antiqua"/>
        </w:rPr>
        <w:t xml:space="preserve"> AC, </w:t>
      </w:r>
      <w:proofErr w:type="spellStart"/>
      <w:r w:rsidRPr="00E620F8">
        <w:rPr>
          <w:rFonts w:ascii="Book Antiqua" w:hAnsi="Book Antiqua"/>
        </w:rPr>
        <w:t>Saadoun</w:t>
      </w:r>
      <w:proofErr w:type="spellEnd"/>
      <w:r w:rsidRPr="00E620F8">
        <w:rPr>
          <w:rFonts w:ascii="Book Antiqua" w:hAnsi="Book Antiqua"/>
        </w:rPr>
        <w:t xml:space="preserve"> D. Extrahepatic manifestations of chronic hepatitis C virus infection. </w:t>
      </w:r>
      <w:proofErr w:type="spellStart"/>
      <w:r w:rsidRPr="00E620F8">
        <w:rPr>
          <w:rFonts w:ascii="Book Antiqua" w:hAnsi="Book Antiqua"/>
          <w:i/>
          <w:iCs/>
        </w:rPr>
        <w:t>Ther</w:t>
      </w:r>
      <w:proofErr w:type="spellEnd"/>
      <w:r w:rsidRPr="00E620F8">
        <w:rPr>
          <w:rFonts w:ascii="Book Antiqua" w:hAnsi="Book Antiqua"/>
          <w:i/>
          <w:iCs/>
        </w:rPr>
        <w:t xml:space="preserve"> Adv Infect Dis</w:t>
      </w:r>
      <w:r w:rsidRPr="00E620F8">
        <w:rPr>
          <w:rFonts w:ascii="Book Antiqua" w:hAnsi="Book Antiqua"/>
        </w:rPr>
        <w:t xml:space="preserve"> 2016; </w:t>
      </w:r>
      <w:r w:rsidRPr="00E620F8">
        <w:rPr>
          <w:rFonts w:ascii="Book Antiqua" w:hAnsi="Book Antiqua"/>
          <w:b/>
          <w:bCs/>
        </w:rPr>
        <w:t>3</w:t>
      </w:r>
      <w:r w:rsidRPr="00E620F8">
        <w:rPr>
          <w:rFonts w:ascii="Book Antiqua" w:hAnsi="Book Antiqua"/>
        </w:rPr>
        <w:t>: 3-14 [PMID: 26862398 DOI: 10.1177/2049936115585942]</w:t>
      </w:r>
    </w:p>
    <w:p w14:paraId="36514618"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24 </w:t>
      </w:r>
      <w:r w:rsidRPr="00E620F8">
        <w:rPr>
          <w:rFonts w:ascii="Book Antiqua" w:hAnsi="Book Antiqua"/>
          <w:b/>
          <w:bCs/>
        </w:rPr>
        <w:t>Chen HY</w:t>
      </w:r>
      <w:r w:rsidRPr="00E620F8">
        <w:rPr>
          <w:rFonts w:ascii="Book Antiqua" w:hAnsi="Book Antiqua"/>
        </w:rPr>
        <w:t xml:space="preserve">, Shen DT, Ji DZ, Han PC, Zhang WM, Ma JF, Chen WS, Goyal H, Pan S, Xu HG. Prevalence and burden of hepatitis D virus infection in the global population: a systematic review and meta-analysis. </w:t>
      </w:r>
      <w:r w:rsidRPr="00E620F8">
        <w:rPr>
          <w:rFonts w:ascii="Book Antiqua" w:hAnsi="Book Antiqua"/>
          <w:i/>
          <w:iCs/>
        </w:rPr>
        <w:t>Gut</w:t>
      </w:r>
      <w:r w:rsidRPr="00E620F8">
        <w:rPr>
          <w:rFonts w:ascii="Book Antiqua" w:hAnsi="Book Antiqua"/>
        </w:rPr>
        <w:t xml:space="preserve"> 2019; </w:t>
      </w:r>
      <w:r w:rsidRPr="00E620F8">
        <w:rPr>
          <w:rFonts w:ascii="Book Antiqua" w:hAnsi="Book Antiqua"/>
          <w:b/>
          <w:bCs/>
        </w:rPr>
        <w:t>68</w:t>
      </w:r>
      <w:r w:rsidRPr="00E620F8">
        <w:rPr>
          <w:rFonts w:ascii="Book Antiqua" w:hAnsi="Book Antiqua"/>
        </w:rPr>
        <w:t>: 512-521 [PMID: 30228220 DOI: 10.1136/gutjnl-2018-316601]</w:t>
      </w:r>
    </w:p>
    <w:p w14:paraId="66FADF6F" w14:textId="0DA3EE5F"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lastRenderedPageBreak/>
        <w:t xml:space="preserve">25 </w:t>
      </w:r>
      <w:r w:rsidRPr="00E620F8">
        <w:rPr>
          <w:rFonts w:ascii="Book Antiqua" w:hAnsi="Book Antiqua"/>
          <w:b/>
          <w:bCs/>
        </w:rPr>
        <w:t>Hakim MS</w:t>
      </w:r>
      <w:r w:rsidRPr="00E620F8">
        <w:rPr>
          <w:rFonts w:ascii="Book Antiqua" w:hAnsi="Book Antiqua"/>
        </w:rPr>
        <w:t xml:space="preserve">, Wang W, </w:t>
      </w:r>
      <w:proofErr w:type="spellStart"/>
      <w:r w:rsidRPr="00E620F8">
        <w:rPr>
          <w:rFonts w:ascii="Book Antiqua" w:hAnsi="Book Antiqua"/>
        </w:rPr>
        <w:t>Bramer</w:t>
      </w:r>
      <w:proofErr w:type="spellEnd"/>
      <w:r w:rsidRPr="00E620F8">
        <w:rPr>
          <w:rFonts w:ascii="Book Antiqua" w:hAnsi="Book Antiqua"/>
        </w:rPr>
        <w:t xml:space="preserve"> WM, </w:t>
      </w:r>
      <w:proofErr w:type="spellStart"/>
      <w:r w:rsidRPr="00E620F8">
        <w:rPr>
          <w:rFonts w:ascii="Book Antiqua" w:hAnsi="Book Antiqua"/>
        </w:rPr>
        <w:t>Geng</w:t>
      </w:r>
      <w:proofErr w:type="spellEnd"/>
      <w:r w:rsidRPr="00E620F8">
        <w:rPr>
          <w:rFonts w:ascii="Book Antiqua" w:hAnsi="Book Antiqua"/>
        </w:rPr>
        <w:t xml:space="preserve"> J, Huang F, de Man RA, </w:t>
      </w:r>
      <w:proofErr w:type="spellStart"/>
      <w:r w:rsidRPr="00E620F8">
        <w:rPr>
          <w:rFonts w:ascii="Book Antiqua" w:hAnsi="Book Antiqua"/>
        </w:rPr>
        <w:t>Peppelenbosch</w:t>
      </w:r>
      <w:proofErr w:type="spellEnd"/>
      <w:r w:rsidRPr="00E620F8">
        <w:rPr>
          <w:rFonts w:ascii="Book Antiqua" w:hAnsi="Book Antiqua"/>
        </w:rPr>
        <w:t xml:space="preserve"> MP, Pan Q. The global burden of hepatitis E outbreaks: a systematic review. </w:t>
      </w:r>
      <w:r w:rsidRPr="00E620F8">
        <w:rPr>
          <w:rFonts w:ascii="Book Antiqua" w:hAnsi="Book Antiqua"/>
          <w:i/>
          <w:iCs/>
        </w:rPr>
        <w:t>Liver Int</w:t>
      </w:r>
      <w:r w:rsidRPr="00E620F8">
        <w:rPr>
          <w:rFonts w:ascii="Book Antiqua" w:hAnsi="Book Antiqua"/>
        </w:rPr>
        <w:t xml:space="preserve"> 2017; </w:t>
      </w:r>
      <w:r w:rsidRPr="00E620F8">
        <w:rPr>
          <w:rFonts w:ascii="Book Antiqua" w:hAnsi="Book Antiqua"/>
          <w:b/>
          <w:bCs/>
        </w:rPr>
        <w:t>37</w:t>
      </w:r>
      <w:r w:rsidRPr="00E620F8">
        <w:rPr>
          <w:rFonts w:ascii="Book Antiqua" w:hAnsi="Book Antiqua"/>
        </w:rPr>
        <w:t>: 19-31 [PMID: 27542764 DOI: 10.1111/</w:t>
      </w:r>
      <w:r w:rsidR="00447EF1" w:rsidRPr="00E620F8">
        <w:rPr>
          <w:rFonts w:ascii="Book Antiqua" w:hAnsi="Book Antiqua"/>
        </w:rPr>
        <w:t>liv</w:t>
      </w:r>
      <w:r w:rsidRPr="00E620F8">
        <w:rPr>
          <w:rFonts w:ascii="Book Antiqua" w:hAnsi="Book Antiqua"/>
        </w:rPr>
        <w:t>.13237]</w:t>
      </w:r>
    </w:p>
    <w:p w14:paraId="415A8190" w14:textId="509DE73B"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26 </w:t>
      </w:r>
      <w:r w:rsidR="00447EF1" w:rsidRPr="00E620F8">
        <w:rPr>
          <w:rFonts w:ascii="Book Antiqua" w:eastAsia="Book Antiqua" w:hAnsi="Book Antiqua" w:cs="Book Antiqua"/>
          <w:b/>
          <w:bCs/>
          <w:color w:val="000000"/>
          <w:highlight w:val="yellow"/>
        </w:rPr>
        <w:t>World Health Organization</w:t>
      </w:r>
      <w:r w:rsidRPr="00E620F8">
        <w:rPr>
          <w:rFonts w:ascii="Book Antiqua" w:hAnsi="Book Antiqua"/>
          <w:highlight w:val="yellow"/>
        </w:rPr>
        <w:t>. Hepatitis E</w:t>
      </w:r>
      <w:r w:rsidR="00447EF1" w:rsidRPr="00E620F8">
        <w:rPr>
          <w:rFonts w:ascii="Book Antiqua" w:hAnsi="Book Antiqua"/>
          <w:highlight w:val="yellow"/>
        </w:rPr>
        <w:t>,</w:t>
      </w:r>
      <w:r w:rsidRPr="00E620F8">
        <w:rPr>
          <w:rFonts w:ascii="Book Antiqua" w:hAnsi="Book Antiqua"/>
          <w:highlight w:val="yellow"/>
        </w:rPr>
        <w:t xml:space="preserve"> 2020</w:t>
      </w:r>
      <w:r w:rsidR="00447EF1" w:rsidRPr="00E620F8">
        <w:rPr>
          <w:rFonts w:ascii="Book Antiqua" w:hAnsi="Book Antiqua"/>
          <w:highlight w:val="yellow"/>
        </w:rPr>
        <w:t xml:space="preserve">. </w:t>
      </w:r>
      <w:r w:rsidR="00650A4F">
        <w:rPr>
          <w:rFonts w:ascii="Book Antiqua" w:hAnsi="Book Antiqua"/>
          <w:highlight w:val="yellow"/>
        </w:rPr>
        <w:t xml:space="preserve">[cited 10 January 2021]. </w:t>
      </w:r>
      <w:r w:rsidR="00447EF1" w:rsidRPr="00E620F8">
        <w:rPr>
          <w:rFonts w:ascii="Book Antiqua" w:hAnsi="Book Antiqua"/>
          <w:highlight w:val="yellow"/>
        </w:rPr>
        <w:t>Available from: https://www.who.int/news-room/fact-sheets/detail/hepatitis-e</w:t>
      </w:r>
    </w:p>
    <w:p w14:paraId="48293BCB"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27 </w:t>
      </w:r>
      <w:r w:rsidRPr="00E620F8">
        <w:rPr>
          <w:rFonts w:ascii="Book Antiqua" w:hAnsi="Book Antiqua"/>
          <w:b/>
          <w:bCs/>
        </w:rPr>
        <w:t>Thakur V</w:t>
      </w:r>
      <w:r w:rsidRPr="00E620F8">
        <w:rPr>
          <w:rFonts w:ascii="Book Antiqua" w:hAnsi="Book Antiqua"/>
        </w:rPr>
        <w:t xml:space="preserve">, </w:t>
      </w:r>
      <w:proofErr w:type="spellStart"/>
      <w:r w:rsidRPr="00E620F8">
        <w:rPr>
          <w:rFonts w:ascii="Book Antiqua" w:hAnsi="Book Antiqua"/>
        </w:rPr>
        <w:t>Ratho</w:t>
      </w:r>
      <w:proofErr w:type="spellEnd"/>
      <w:r w:rsidRPr="00E620F8">
        <w:rPr>
          <w:rFonts w:ascii="Book Antiqua" w:hAnsi="Book Antiqua"/>
        </w:rPr>
        <w:t xml:space="preserve"> RK, Kumar S, Saxena SK, Bora I, Thakur P. Viral Hepatitis E and Chronicity: A Growing Public Health Concern. </w:t>
      </w:r>
      <w:r w:rsidRPr="00E620F8">
        <w:rPr>
          <w:rFonts w:ascii="Book Antiqua" w:hAnsi="Book Antiqua"/>
          <w:i/>
          <w:iCs/>
        </w:rPr>
        <w:t>Front Microbiol</w:t>
      </w:r>
      <w:r w:rsidRPr="00E620F8">
        <w:rPr>
          <w:rFonts w:ascii="Book Antiqua" w:hAnsi="Book Antiqua"/>
        </w:rPr>
        <w:t xml:space="preserve"> 2020; </w:t>
      </w:r>
      <w:r w:rsidRPr="00E620F8">
        <w:rPr>
          <w:rFonts w:ascii="Book Antiqua" w:hAnsi="Book Antiqua"/>
          <w:b/>
          <w:bCs/>
        </w:rPr>
        <w:t>11</w:t>
      </w:r>
      <w:r w:rsidRPr="00E620F8">
        <w:rPr>
          <w:rFonts w:ascii="Book Antiqua" w:hAnsi="Book Antiqua"/>
        </w:rPr>
        <w:t>: 577339 [PMID: 33133046 DOI: 10.3389/fmicb.2020.577339]</w:t>
      </w:r>
    </w:p>
    <w:p w14:paraId="70E7A359"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28 </w:t>
      </w:r>
      <w:r w:rsidRPr="00E620F8">
        <w:rPr>
          <w:rFonts w:ascii="Book Antiqua" w:hAnsi="Book Antiqua"/>
          <w:b/>
          <w:bCs/>
        </w:rPr>
        <w:t>Allain JP</w:t>
      </w:r>
      <w:r w:rsidRPr="00E620F8">
        <w:rPr>
          <w:rFonts w:ascii="Book Antiqua" w:hAnsi="Book Antiqua"/>
        </w:rPr>
        <w:t xml:space="preserve">, </w:t>
      </w:r>
      <w:proofErr w:type="spellStart"/>
      <w:r w:rsidRPr="00E620F8">
        <w:rPr>
          <w:rFonts w:ascii="Book Antiqua" w:hAnsi="Book Antiqua"/>
        </w:rPr>
        <w:t>Opare</w:t>
      </w:r>
      <w:proofErr w:type="spellEnd"/>
      <w:r w:rsidRPr="00E620F8">
        <w:rPr>
          <w:rFonts w:ascii="Book Antiqua" w:hAnsi="Book Antiqua"/>
        </w:rPr>
        <w:t xml:space="preserve">-Sem O. Screening and diagnosis of HBV in low-income and middle-income countries. </w:t>
      </w:r>
      <w:r w:rsidRPr="00E620F8">
        <w:rPr>
          <w:rFonts w:ascii="Book Antiqua" w:hAnsi="Book Antiqua"/>
          <w:i/>
          <w:iCs/>
        </w:rPr>
        <w:t>Nat Rev Gastroenterol Hepatol</w:t>
      </w:r>
      <w:r w:rsidRPr="00E620F8">
        <w:rPr>
          <w:rFonts w:ascii="Book Antiqua" w:hAnsi="Book Antiqua"/>
        </w:rPr>
        <w:t xml:space="preserve"> 2016; </w:t>
      </w:r>
      <w:r w:rsidRPr="00E620F8">
        <w:rPr>
          <w:rFonts w:ascii="Book Antiqua" w:hAnsi="Book Antiqua"/>
          <w:b/>
          <w:bCs/>
        </w:rPr>
        <w:t>13</w:t>
      </w:r>
      <w:r w:rsidRPr="00E620F8">
        <w:rPr>
          <w:rFonts w:ascii="Book Antiqua" w:hAnsi="Book Antiqua"/>
        </w:rPr>
        <w:t>: 643-653 [PMID: 27625189 DOI: 10.1038/nrgastro.2016.138]</w:t>
      </w:r>
    </w:p>
    <w:p w14:paraId="01728DEA"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29 </w:t>
      </w:r>
      <w:r w:rsidRPr="00E620F8">
        <w:rPr>
          <w:rFonts w:ascii="Book Antiqua" w:hAnsi="Book Antiqua"/>
          <w:b/>
          <w:bCs/>
        </w:rPr>
        <w:t>Parry JV</w:t>
      </w:r>
      <w:r w:rsidRPr="00E620F8">
        <w:rPr>
          <w:rFonts w:ascii="Book Antiqua" w:hAnsi="Book Antiqua"/>
        </w:rPr>
        <w:t xml:space="preserve">, Easterbrook P, Sands AR. One or two serological assay testing strategy for diagnosis of HBV and HCV infection? The use of predictive modelling. </w:t>
      </w:r>
      <w:r w:rsidRPr="00E620F8">
        <w:rPr>
          <w:rFonts w:ascii="Book Antiqua" w:hAnsi="Book Antiqua"/>
          <w:i/>
          <w:iCs/>
        </w:rPr>
        <w:t>BMC Infect Dis</w:t>
      </w:r>
      <w:r w:rsidRPr="00E620F8">
        <w:rPr>
          <w:rFonts w:ascii="Book Antiqua" w:hAnsi="Book Antiqua"/>
        </w:rPr>
        <w:t xml:space="preserve"> 2017; </w:t>
      </w:r>
      <w:r w:rsidRPr="00E620F8">
        <w:rPr>
          <w:rFonts w:ascii="Book Antiqua" w:hAnsi="Book Antiqua"/>
          <w:b/>
          <w:bCs/>
        </w:rPr>
        <w:t>17</w:t>
      </w:r>
      <w:r w:rsidRPr="00E620F8">
        <w:rPr>
          <w:rFonts w:ascii="Book Antiqua" w:hAnsi="Book Antiqua"/>
        </w:rPr>
        <w:t>: 705 [PMID: 29143611 DOI: 10.1186/s12879-017-2774-1]</w:t>
      </w:r>
    </w:p>
    <w:p w14:paraId="22BAF1CC"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30 </w:t>
      </w:r>
      <w:proofErr w:type="spellStart"/>
      <w:r w:rsidRPr="00E620F8">
        <w:rPr>
          <w:rFonts w:ascii="Book Antiqua" w:hAnsi="Book Antiqua"/>
          <w:b/>
          <w:bCs/>
        </w:rPr>
        <w:t>Manka</w:t>
      </w:r>
      <w:proofErr w:type="spellEnd"/>
      <w:r w:rsidRPr="00E620F8">
        <w:rPr>
          <w:rFonts w:ascii="Book Antiqua" w:hAnsi="Book Antiqua"/>
          <w:b/>
          <w:bCs/>
        </w:rPr>
        <w:t xml:space="preserve"> P</w:t>
      </w:r>
      <w:r w:rsidRPr="00E620F8">
        <w:rPr>
          <w:rFonts w:ascii="Book Antiqua" w:hAnsi="Book Antiqua"/>
        </w:rPr>
        <w:t xml:space="preserve">, </w:t>
      </w:r>
      <w:proofErr w:type="spellStart"/>
      <w:r w:rsidRPr="00E620F8">
        <w:rPr>
          <w:rFonts w:ascii="Book Antiqua" w:hAnsi="Book Antiqua"/>
        </w:rPr>
        <w:t>Bechmann</w:t>
      </w:r>
      <w:proofErr w:type="spellEnd"/>
      <w:r w:rsidRPr="00E620F8">
        <w:rPr>
          <w:rFonts w:ascii="Book Antiqua" w:hAnsi="Book Antiqua"/>
        </w:rPr>
        <w:t xml:space="preserve"> LP, Coombes JD, </w:t>
      </w:r>
      <w:proofErr w:type="spellStart"/>
      <w:r w:rsidRPr="00E620F8">
        <w:rPr>
          <w:rFonts w:ascii="Book Antiqua" w:hAnsi="Book Antiqua"/>
        </w:rPr>
        <w:t>Thodou</w:t>
      </w:r>
      <w:proofErr w:type="spellEnd"/>
      <w:r w:rsidRPr="00E620F8">
        <w:rPr>
          <w:rFonts w:ascii="Book Antiqua" w:hAnsi="Book Antiqua"/>
        </w:rPr>
        <w:t xml:space="preserve"> V, </w:t>
      </w:r>
      <w:proofErr w:type="spellStart"/>
      <w:r w:rsidRPr="00E620F8">
        <w:rPr>
          <w:rFonts w:ascii="Book Antiqua" w:hAnsi="Book Antiqua"/>
        </w:rPr>
        <w:t>Schlattjan</w:t>
      </w:r>
      <w:proofErr w:type="spellEnd"/>
      <w:r w:rsidRPr="00E620F8">
        <w:rPr>
          <w:rFonts w:ascii="Book Antiqua" w:hAnsi="Book Antiqua"/>
        </w:rPr>
        <w:t xml:space="preserve"> M, </w:t>
      </w:r>
      <w:proofErr w:type="spellStart"/>
      <w:r w:rsidRPr="00E620F8">
        <w:rPr>
          <w:rFonts w:ascii="Book Antiqua" w:hAnsi="Book Antiqua"/>
        </w:rPr>
        <w:t>Kahraman</w:t>
      </w:r>
      <w:proofErr w:type="spellEnd"/>
      <w:r w:rsidRPr="00E620F8">
        <w:rPr>
          <w:rFonts w:ascii="Book Antiqua" w:hAnsi="Book Antiqua"/>
        </w:rPr>
        <w:t xml:space="preserve"> A, Syn WK, Saner F, </w:t>
      </w:r>
      <w:proofErr w:type="spellStart"/>
      <w:r w:rsidRPr="00E620F8">
        <w:rPr>
          <w:rFonts w:ascii="Book Antiqua" w:hAnsi="Book Antiqua"/>
        </w:rPr>
        <w:t>Gerken</w:t>
      </w:r>
      <w:proofErr w:type="spellEnd"/>
      <w:r w:rsidRPr="00E620F8">
        <w:rPr>
          <w:rFonts w:ascii="Book Antiqua" w:hAnsi="Book Antiqua"/>
        </w:rPr>
        <w:t xml:space="preserve"> G, Baba H, </w:t>
      </w:r>
      <w:proofErr w:type="spellStart"/>
      <w:r w:rsidRPr="00E620F8">
        <w:rPr>
          <w:rFonts w:ascii="Book Antiqua" w:hAnsi="Book Antiqua"/>
        </w:rPr>
        <w:t>Verheyen</w:t>
      </w:r>
      <w:proofErr w:type="spellEnd"/>
      <w:r w:rsidRPr="00E620F8">
        <w:rPr>
          <w:rFonts w:ascii="Book Antiqua" w:hAnsi="Book Antiqua"/>
        </w:rPr>
        <w:t xml:space="preserve"> J, Timm J, </w:t>
      </w:r>
      <w:proofErr w:type="spellStart"/>
      <w:r w:rsidRPr="00E620F8">
        <w:rPr>
          <w:rFonts w:ascii="Book Antiqua" w:hAnsi="Book Antiqua"/>
        </w:rPr>
        <w:t>Canbay</w:t>
      </w:r>
      <w:proofErr w:type="spellEnd"/>
      <w:r w:rsidRPr="00E620F8">
        <w:rPr>
          <w:rFonts w:ascii="Book Antiqua" w:hAnsi="Book Antiqua"/>
        </w:rPr>
        <w:t xml:space="preserve"> A. Hepatitis E Virus Infection as a Possible Cause of Acute Liver Failure in Europe. </w:t>
      </w:r>
      <w:r w:rsidRPr="00E620F8">
        <w:rPr>
          <w:rFonts w:ascii="Book Antiqua" w:hAnsi="Book Antiqua"/>
          <w:i/>
          <w:iCs/>
        </w:rPr>
        <w:t>Clin Gastroenterol Hepatol</w:t>
      </w:r>
      <w:r w:rsidRPr="00E620F8">
        <w:rPr>
          <w:rFonts w:ascii="Book Antiqua" w:hAnsi="Book Antiqua"/>
        </w:rPr>
        <w:t xml:space="preserve"> 2015; </w:t>
      </w:r>
      <w:r w:rsidRPr="00E620F8">
        <w:rPr>
          <w:rFonts w:ascii="Book Antiqua" w:hAnsi="Book Antiqua"/>
          <w:b/>
          <w:bCs/>
        </w:rPr>
        <w:t>13</w:t>
      </w:r>
      <w:r w:rsidRPr="00E620F8">
        <w:rPr>
          <w:rFonts w:ascii="Book Antiqua" w:hAnsi="Book Antiqua"/>
        </w:rPr>
        <w:t>: 1836-1842.e2; quiz e157-8 [PMID: 25912835 DOI: 10.1016/j.cgh.2015.04.014]</w:t>
      </w:r>
    </w:p>
    <w:p w14:paraId="78DAE3E4" w14:textId="25FE81EA"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31 </w:t>
      </w:r>
      <w:proofErr w:type="spellStart"/>
      <w:r w:rsidR="008D30C4" w:rsidRPr="00E620F8">
        <w:rPr>
          <w:rFonts w:ascii="Book Antiqua" w:hAnsi="Book Antiqua"/>
          <w:b/>
          <w:bCs/>
        </w:rPr>
        <w:t>Anastasiou</w:t>
      </w:r>
      <w:proofErr w:type="spellEnd"/>
      <w:r w:rsidR="008D30C4" w:rsidRPr="00E620F8">
        <w:rPr>
          <w:rFonts w:ascii="Book Antiqua" w:hAnsi="Book Antiqua"/>
          <w:b/>
          <w:bCs/>
        </w:rPr>
        <w:t xml:space="preserve"> OE</w:t>
      </w:r>
      <w:r w:rsidR="008D30C4" w:rsidRPr="00E620F8">
        <w:rPr>
          <w:rFonts w:ascii="Book Antiqua" w:hAnsi="Book Antiqua"/>
        </w:rPr>
        <w:t xml:space="preserve">, </w:t>
      </w:r>
      <w:proofErr w:type="spellStart"/>
      <w:r w:rsidR="008D30C4" w:rsidRPr="00E620F8">
        <w:rPr>
          <w:rFonts w:ascii="Book Antiqua" w:hAnsi="Book Antiqua"/>
        </w:rPr>
        <w:t>Thodou</w:t>
      </w:r>
      <w:proofErr w:type="spellEnd"/>
      <w:r w:rsidR="008D30C4" w:rsidRPr="00E620F8">
        <w:rPr>
          <w:rFonts w:ascii="Book Antiqua" w:hAnsi="Book Antiqua"/>
        </w:rPr>
        <w:t xml:space="preserve"> V, Berger A, </w:t>
      </w:r>
      <w:proofErr w:type="spellStart"/>
      <w:r w:rsidR="008D30C4" w:rsidRPr="00E620F8">
        <w:rPr>
          <w:rFonts w:ascii="Book Antiqua" w:hAnsi="Book Antiqua"/>
        </w:rPr>
        <w:t>Wedemeyer</w:t>
      </w:r>
      <w:proofErr w:type="spellEnd"/>
      <w:r w:rsidR="008D30C4" w:rsidRPr="00E620F8">
        <w:rPr>
          <w:rFonts w:ascii="Book Antiqua" w:hAnsi="Book Antiqua"/>
        </w:rPr>
        <w:t xml:space="preserve"> H, </w:t>
      </w:r>
      <w:proofErr w:type="spellStart"/>
      <w:r w:rsidR="008D30C4" w:rsidRPr="00E620F8">
        <w:rPr>
          <w:rFonts w:ascii="Book Antiqua" w:hAnsi="Book Antiqua"/>
        </w:rPr>
        <w:t>Ciesek</w:t>
      </w:r>
      <w:proofErr w:type="spellEnd"/>
      <w:r w:rsidR="008D30C4" w:rsidRPr="00E620F8">
        <w:rPr>
          <w:rFonts w:ascii="Book Antiqua" w:hAnsi="Book Antiqua"/>
        </w:rPr>
        <w:t xml:space="preserve"> S. Comprehensive Evaluation of Hepatitis E Serology and Molecular Testing in a Large Cohort. </w:t>
      </w:r>
      <w:r w:rsidR="008D30C4" w:rsidRPr="00E620F8">
        <w:rPr>
          <w:rFonts w:ascii="Book Antiqua" w:hAnsi="Book Antiqua"/>
          <w:i/>
          <w:iCs/>
        </w:rPr>
        <w:t>Pathogens</w:t>
      </w:r>
      <w:r w:rsidR="008D30C4" w:rsidRPr="00E620F8">
        <w:rPr>
          <w:rFonts w:ascii="Book Antiqua" w:hAnsi="Book Antiqua"/>
        </w:rPr>
        <w:t xml:space="preserve"> 2020; </w:t>
      </w:r>
      <w:r w:rsidR="008D30C4" w:rsidRPr="00E620F8">
        <w:rPr>
          <w:rFonts w:ascii="Book Antiqua" w:hAnsi="Book Antiqua"/>
          <w:b/>
          <w:bCs/>
        </w:rPr>
        <w:t>9</w:t>
      </w:r>
      <w:r w:rsidR="008D30C4" w:rsidRPr="00E620F8">
        <w:rPr>
          <w:rFonts w:ascii="Book Antiqua" w:hAnsi="Book Antiqua"/>
        </w:rPr>
        <w:t xml:space="preserve"> [PMID: 32093070 DOI: 10.3390/pathogens9020137]</w:t>
      </w:r>
    </w:p>
    <w:p w14:paraId="0065A3CC" w14:textId="661C948F"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32 </w:t>
      </w:r>
      <w:r w:rsidR="008D30C4" w:rsidRPr="00E620F8">
        <w:rPr>
          <w:rFonts w:ascii="Book Antiqua" w:eastAsia="Book Antiqua" w:hAnsi="Book Antiqua" w:cs="Book Antiqua"/>
          <w:b/>
          <w:bCs/>
          <w:color w:val="000000"/>
          <w:highlight w:val="yellow"/>
        </w:rPr>
        <w:t>World Health Organization</w:t>
      </w:r>
      <w:r w:rsidRPr="00E620F8">
        <w:rPr>
          <w:rFonts w:ascii="Book Antiqua" w:hAnsi="Book Antiqua"/>
          <w:b/>
          <w:bCs/>
          <w:highlight w:val="yellow"/>
        </w:rPr>
        <w:t>.</w:t>
      </w:r>
      <w:r w:rsidRPr="00E620F8">
        <w:rPr>
          <w:rFonts w:ascii="Book Antiqua" w:hAnsi="Book Antiqua"/>
          <w:highlight w:val="yellow"/>
        </w:rPr>
        <w:t xml:space="preserve"> Preventing </w:t>
      </w:r>
      <w:proofErr w:type="spellStart"/>
      <w:r w:rsidRPr="00E620F8">
        <w:rPr>
          <w:rFonts w:ascii="Book Antiqua" w:hAnsi="Book Antiqua"/>
          <w:highlight w:val="yellow"/>
        </w:rPr>
        <w:t>diarrhoea</w:t>
      </w:r>
      <w:proofErr w:type="spellEnd"/>
      <w:r w:rsidRPr="00E620F8">
        <w:rPr>
          <w:rFonts w:ascii="Book Antiqua" w:hAnsi="Book Antiqua"/>
          <w:highlight w:val="yellow"/>
        </w:rPr>
        <w:t xml:space="preserve"> through better water, sanitation and hygiene: exposures and impacts in low- and middle-income countries</w:t>
      </w:r>
      <w:r w:rsidR="008D30C4" w:rsidRPr="00E620F8">
        <w:rPr>
          <w:rFonts w:ascii="Book Antiqua" w:hAnsi="Book Antiqua"/>
          <w:highlight w:val="yellow"/>
          <w:lang w:eastAsia="zh-CN"/>
        </w:rPr>
        <w:t>,</w:t>
      </w:r>
      <w:r w:rsidR="008D30C4" w:rsidRPr="00E620F8">
        <w:rPr>
          <w:rFonts w:ascii="Book Antiqua" w:hAnsi="Book Antiqua"/>
          <w:highlight w:val="yellow"/>
        </w:rPr>
        <w:t xml:space="preserve"> 2014. </w:t>
      </w:r>
      <w:r w:rsidR="00650A4F">
        <w:rPr>
          <w:rFonts w:ascii="Book Antiqua" w:hAnsi="Book Antiqua"/>
          <w:highlight w:val="yellow"/>
        </w:rPr>
        <w:t xml:space="preserve">[cited 10 January 2021]. </w:t>
      </w:r>
      <w:r w:rsidRPr="00E620F8">
        <w:rPr>
          <w:rFonts w:ascii="Book Antiqua" w:hAnsi="Book Antiqua"/>
          <w:highlight w:val="yellow"/>
        </w:rPr>
        <w:t>Available from: https://www.who.int/water_sanitation_health/diseases-risks/gbd_poor_water/en/</w:t>
      </w:r>
    </w:p>
    <w:p w14:paraId="56496BA6" w14:textId="447A5564" w:rsidR="00517E8E" w:rsidRPr="00E620F8" w:rsidRDefault="00517E8E" w:rsidP="00E620F8">
      <w:pPr>
        <w:adjustRightInd w:val="0"/>
        <w:snapToGrid w:val="0"/>
        <w:spacing w:line="360" w:lineRule="auto"/>
        <w:jc w:val="both"/>
        <w:rPr>
          <w:rFonts w:ascii="Book Antiqua" w:hAnsi="Book Antiqua"/>
          <w:highlight w:val="yellow"/>
        </w:rPr>
      </w:pPr>
      <w:r w:rsidRPr="00E620F8">
        <w:rPr>
          <w:rFonts w:ascii="Book Antiqua" w:hAnsi="Book Antiqua"/>
          <w:highlight w:val="yellow"/>
        </w:rPr>
        <w:t>33</w:t>
      </w:r>
      <w:r w:rsidR="008D30C4" w:rsidRPr="00E620F8">
        <w:rPr>
          <w:rFonts w:ascii="Book Antiqua" w:hAnsi="Book Antiqua"/>
          <w:highlight w:val="yellow"/>
        </w:rPr>
        <w:t xml:space="preserve"> </w:t>
      </w:r>
      <w:r w:rsidR="008D30C4" w:rsidRPr="00E620F8">
        <w:rPr>
          <w:rFonts w:ascii="Book Antiqua" w:eastAsia="Book Antiqua" w:hAnsi="Book Antiqua" w:cs="Book Antiqua"/>
          <w:b/>
          <w:bCs/>
          <w:color w:val="000000"/>
          <w:highlight w:val="yellow"/>
        </w:rPr>
        <w:t>World Health Organization</w:t>
      </w:r>
      <w:r w:rsidRPr="00E620F8">
        <w:rPr>
          <w:rFonts w:ascii="Book Antiqua" w:hAnsi="Book Antiqua"/>
          <w:highlight w:val="yellow"/>
        </w:rPr>
        <w:t>. Hepatitis A 2020</w:t>
      </w:r>
      <w:r w:rsidR="008D30C4" w:rsidRPr="00E620F8">
        <w:rPr>
          <w:rFonts w:ascii="Book Antiqua" w:hAnsi="Book Antiqua"/>
          <w:highlight w:val="yellow"/>
        </w:rPr>
        <w:t>.</w:t>
      </w:r>
      <w:r w:rsidRPr="00E620F8">
        <w:rPr>
          <w:rFonts w:ascii="Book Antiqua" w:hAnsi="Book Antiqua"/>
          <w:highlight w:val="yellow"/>
        </w:rPr>
        <w:t xml:space="preserve"> </w:t>
      </w:r>
      <w:r w:rsidR="00650A4F">
        <w:rPr>
          <w:rFonts w:ascii="Book Antiqua" w:hAnsi="Book Antiqua"/>
          <w:highlight w:val="yellow"/>
        </w:rPr>
        <w:t xml:space="preserve">[cited 10 January 2021]. </w:t>
      </w:r>
      <w:r w:rsidRPr="00E620F8">
        <w:rPr>
          <w:rFonts w:ascii="Book Antiqua" w:hAnsi="Book Antiqua"/>
          <w:highlight w:val="yellow"/>
        </w:rPr>
        <w:t>Available from: https://www.who.int/news-room/fact-sheets/detail/hepatitis-a</w:t>
      </w:r>
    </w:p>
    <w:p w14:paraId="59B3B564" w14:textId="175FABAC"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34 </w:t>
      </w:r>
      <w:r w:rsidR="008D30C4" w:rsidRPr="00E620F8">
        <w:rPr>
          <w:rFonts w:ascii="Book Antiqua" w:eastAsia="Book Antiqua" w:hAnsi="Book Antiqua" w:cs="Book Antiqua"/>
          <w:b/>
          <w:bCs/>
          <w:color w:val="000000"/>
          <w:highlight w:val="yellow"/>
        </w:rPr>
        <w:t>World Health Organization</w:t>
      </w:r>
      <w:r w:rsidRPr="00E620F8">
        <w:rPr>
          <w:rFonts w:ascii="Book Antiqua" w:hAnsi="Book Antiqua"/>
          <w:highlight w:val="yellow"/>
        </w:rPr>
        <w:t>. WHO-UNICEF estimates of HepB3 coverage</w:t>
      </w:r>
      <w:r w:rsidR="008D30C4" w:rsidRPr="00E620F8">
        <w:rPr>
          <w:rFonts w:ascii="Book Antiqua" w:hAnsi="Book Antiqua"/>
          <w:highlight w:val="yellow"/>
        </w:rPr>
        <w:t xml:space="preserve"> </w:t>
      </w:r>
      <w:r w:rsidRPr="00E620F8">
        <w:rPr>
          <w:rFonts w:ascii="Book Antiqua" w:hAnsi="Book Antiqua"/>
          <w:highlight w:val="yellow"/>
        </w:rPr>
        <w:t>2015</w:t>
      </w:r>
      <w:r w:rsidR="008D30C4" w:rsidRPr="00E620F8">
        <w:rPr>
          <w:rFonts w:ascii="Book Antiqua" w:hAnsi="Book Antiqua"/>
          <w:highlight w:val="yellow"/>
        </w:rPr>
        <w:t xml:space="preserve">. </w:t>
      </w:r>
      <w:r w:rsidR="00650A4F">
        <w:rPr>
          <w:rFonts w:ascii="Book Antiqua" w:hAnsi="Book Antiqua"/>
          <w:highlight w:val="yellow"/>
        </w:rPr>
        <w:t xml:space="preserve">[cited 10 January 2021]. </w:t>
      </w:r>
      <w:r w:rsidRPr="00E620F8">
        <w:rPr>
          <w:rFonts w:ascii="Book Antiqua" w:hAnsi="Book Antiqua"/>
          <w:highlight w:val="yellow"/>
        </w:rPr>
        <w:t xml:space="preserve">Available from: </w:t>
      </w:r>
      <w:r w:rsidRPr="00E620F8">
        <w:rPr>
          <w:rFonts w:ascii="Book Antiqua" w:hAnsi="Book Antiqua"/>
          <w:highlight w:val="yellow"/>
        </w:rPr>
        <w:lastRenderedPageBreak/>
        <w:t>https://apps.who.int/immunization_monitoring/globalsummary/timeseries/tswucoveragehepb3.html</w:t>
      </w:r>
    </w:p>
    <w:p w14:paraId="5E42AFBE"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35 </w:t>
      </w:r>
      <w:r w:rsidRPr="00E620F8">
        <w:rPr>
          <w:rFonts w:ascii="Book Antiqua" w:hAnsi="Book Antiqua"/>
          <w:b/>
          <w:bCs/>
        </w:rPr>
        <w:t>Kubo A</w:t>
      </w:r>
      <w:r w:rsidRPr="00E620F8">
        <w:rPr>
          <w:rFonts w:ascii="Book Antiqua" w:hAnsi="Book Antiqua"/>
        </w:rPr>
        <w:t xml:space="preserve">, </w:t>
      </w:r>
      <w:proofErr w:type="spellStart"/>
      <w:r w:rsidRPr="00E620F8">
        <w:rPr>
          <w:rFonts w:ascii="Book Antiqua" w:hAnsi="Book Antiqua"/>
        </w:rPr>
        <w:t>Shlager</w:t>
      </w:r>
      <w:proofErr w:type="spellEnd"/>
      <w:r w:rsidRPr="00E620F8">
        <w:rPr>
          <w:rFonts w:ascii="Book Antiqua" w:hAnsi="Book Antiqua"/>
        </w:rPr>
        <w:t xml:space="preserve"> L, Marks AR, </w:t>
      </w:r>
      <w:proofErr w:type="spellStart"/>
      <w:r w:rsidRPr="00E620F8">
        <w:rPr>
          <w:rFonts w:ascii="Book Antiqua" w:hAnsi="Book Antiqua"/>
        </w:rPr>
        <w:t>Lakritz</w:t>
      </w:r>
      <w:proofErr w:type="spellEnd"/>
      <w:r w:rsidRPr="00E620F8">
        <w:rPr>
          <w:rFonts w:ascii="Book Antiqua" w:hAnsi="Book Antiqua"/>
        </w:rPr>
        <w:t xml:space="preserve"> D, Beaumont C, </w:t>
      </w:r>
      <w:proofErr w:type="spellStart"/>
      <w:r w:rsidRPr="00E620F8">
        <w:rPr>
          <w:rFonts w:ascii="Book Antiqua" w:hAnsi="Book Antiqua"/>
        </w:rPr>
        <w:t>Gabellini</w:t>
      </w:r>
      <w:proofErr w:type="spellEnd"/>
      <w:r w:rsidRPr="00E620F8">
        <w:rPr>
          <w:rFonts w:ascii="Book Antiqua" w:hAnsi="Book Antiqua"/>
        </w:rPr>
        <w:t xml:space="preserve"> K, Corley DA. Prevention of vertical transmission of hepatitis B: an observational study. </w:t>
      </w:r>
      <w:r w:rsidRPr="00E620F8">
        <w:rPr>
          <w:rFonts w:ascii="Book Antiqua" w:hAnsi="Book Antiqua"/>
          <w:i/>
          <w:iCs/>
        </w:rPr>
        <w:t>Ann Intern Med</w:t>
      </w:r>
      <w:r w:rsidRPr="00E620F8">
        <w:rPr>
          <w:rFonts w:ascii="Book Antiqua" w:hAnsi="Book Antiqua"/>
        </w:rPr>
        <w:t xml:space="preserve"> 2014; </w:t>
      </w:r>
      <w:r w:rsidRPr="00E620F8">
        <w:rPr>
          <w:rFonts w:ascii="Book Antiqua" w:hAnsi="Book Antiqua"/>
          <w:b/>
          <w:bCs/>
        </w:rPr>
        <w:t>160</w:t>
      </w:r>
      <w:r w:rsidRPr="00E620F8">
        <w:rPr>
          <w:rFonts w:ascii="Book Antiqua" w:hAnsi="Book Antiqua"/>
        </w:rPr>
        <w:t>: 828-835 [PMID: 24862434 DOI: 10.7326/M13-2529]</w:t>
      </w:r>
    </w:p>
    <w:p w14:paraId="3F5CF3E0"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36 </w:t>
      </w:r>
      <w:r w:rsidRPr="00E620F8">
        <w:rPr>
          <w:rFonts w:ascii="Book Antiqua" w:hAnsi="Book Antiqua"/>
          <w:b/>
          <w:bCs/>
        </w:rPr>
        <w:t>Pan CQ</w:t>
      </w:r>
      <w:r w:rsidRPr="00E620F8">
        <w:rPr>
          <w:rFonts w:ascii="Book Antiqua" w:hAnsi="Book Antiqua"/>
        </w:rPr>
        <w:t xml:space="preserve">, Duan Z, Dai E, Zhang S, Han G, Wang Y, Zhang H, Zou H, Zhu B, Zhao W, Jiang H; China Study Group for the Mother-to-Child Transmission of Hepatitis B. Tenofovir to Prevent Hepatitis B Transmission in Mothers with High Viral Load. </w:t>
      </w:r>
      <w:r w:rsidRPr="00E620F8">
        <w:rPr>
          <w:rFonts w:ascii="Book Antiqua" w:hAnsi="Book Antiqua"/>
          <w:i/>
          <w:iCs/>
        </w:rPr>
        <w:t xml:space="preserve">N </w:t>
      </w:r>
      <w:proofErr w:type="spellStart"/>
      <w:r w:rsidRPr="00E620F8">
        <w:rPr>
          <w:rFonts w:ascii="Book Antiqua" w:hAnsi="Book Antiqua"/>
          <w:i/>
          <w:iCs/>
        </w:rPr>
        <w:t>Engl</w:t>
      </w:r>
      <w:proofErr w:type="spellEnd"/>
      <w:r w:rsidRPr="00E620F8">
        <w:rPr>
          <w:rFonts w:ascii="Book Antiqua" w:hAnsi="Book Antiqua"/>
          <w:i/>
          <w:iCs/>
        </w:rPr>
        <w:t xml:space="preserve"> J Med</w:t>
      </w:r>
      <w:r w:rsidRPr="00E620F8">
        <w:rPr>
          <w:rFonts w:ascii="Book Antiqua" w:hAnsi="Book Antiqua"/>
        </w:rPr>
        <w:t xml:space="preserve"> 2016; </w:t>
      </w:r>
      <w:r w:rsidRPr="00E620F8">
        <w:rPr>
          <w:rFonts w:ascii="Book Antiqua" w:hAnsi="Book Antiqua"/>
          <w:b/>
          <w:bCs/>
        </w:rPr>
        <w:t>374</w:t>
      </w:r>
      <w:r w:rsidRPr="00E620F8">
        <w:rPr>
          <w:rFonts w:ascii="Book Antiqua" w:hAnsi="Book Antiqua"/>
        </w:rPr>
        <w:t>: 2324-2334 [PMID: 27305192 DOI: 10.1056/NEJMoa1508660]</w:t>
      </w:r>
    </w:p>
    <w:p w14:paraId="6C04A8C5" w14:textId="1BB1B588"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37 </w:t>
      </w:r>
      <w:r w:rsidR="003801C1" w:rsidRPr="00E620F8">
        <w:rPr>
          <w:rFonts w:ascii="Book Antiqua" w:eastAsia="Book Antiqua" w:hAnsi="Book Antiqua" w:cs="Book Antiqua"/>
          <w:b/>
          <w:bCs/>
          <w:color w:val="000000"/>
          <w:highlight w:val="yellow"/>
        </w:rPr>
        <w:t>World Health Organization</w:t>
      </w:r>
      <w:r w:rsidRPr="00E620F8">
        <w:rPr>
          <w:rFonts w:ascii="Book Antiqua" w:hAnsi="Book Antiqua"/>
          <w:highlight w:val="yellow"/>
        </w:rPr>
        <w:t>. Effectiveness of sterile needle and syringe programming in reducing HIV/AIDS among injecting drug users. Geneva: World Health Organization</w:t>
      </w:r>
      <w:r w:rsidR="003801C1" w:rsidRPr="00E620F8">
        <w:rPr>
          <w:rFonts w:ascii="Book Antiqua" w:hAnsi="Book Antiqua"/>
          <w:highlight w:val="yellow"/>
        </w:rPr>
        <w:t xml:space="preserve">, </w:t>
      </w:r>
      <w:r w:rsidRPr="00E620F8">
        <w:rPr>
          <w:rFonts w:ascii="Book Antiqua" w:hAnsi="Book Antiqua"/>
          <w:highlight w:val="yellow"/>
        </w:rPr>
        <w:t>2004</w:t>
      </w:r>
    </w:p>
    <w:p w14:paraId="09CB89F3"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38 </w:t>
      </w:r>
      <w:r w:rsidRPr="00E620F8">
        <w:rPr>
          <w:rFonts w:ascii="Book Antiqua" w:hAnsi="Book Antiqua"/>
          <w:b/>
          <w:bCs/>
        </w:rPr>
        <w:t>MacArthur GJ</w:t>
      </w:r>
      <w:r w:rsidRPr="00E620F8">
        <w:rPr>
          <w:rFonts w:ascii="Book Antiqua" w:hAnsi="Book Antiqua"/>
        </w:rPr>
        <w:t xml:space="preserve">, van </w:t>
      </w:r>
      <w:proofErr w:type="spellStart"/>
      <w:r w:rsidRPr="00E620F8">
        <w:rPr>
          <w:rFonts w:ascii="Book Antiqua" w:hAnsi="Book Antiqua"/>
        </w:rPr>
        <w:t>Velzen</w:t>
      </w:r>
      <w:proofErr w:type="spellEnd"/>
      <w:r w:rsidRPr="00E620F8">
        <w:rPr>
          <w:rFonts w:ascii="Book Antiqua" w:hAnsi="Book Antiqua"/>
        </w:rPr>
        <w:t xml:space="preserve"> E, </w:t>
      </w:r>
      <w:proofErr w:type="spellStart"/>
      <w:r w:rsidRPr="00E620F8">
        <w:rPr>
          <w:rFonts w:ascii="Book Antiqua" w:hAnsi="Book Antiqua"/>
        </w:rPr>
        <w:t>Palmateer</w:t>
      </w:r>
      <w:proofErr w:type="spellEnd"/>
      <w:r w:rsidRPr="00E620F8">
        <w:rPr>
          <w:rFonts w:ascii="Book Antiqua" w:hAnsi="Book Antiqua"/>
        </w:rPr>
        <w:t xml:space="preserve"> N, Kimber J, </w:t>
      </w:r>
      <w:proofErr w:type="spellStart"/>
      <w:r w:rsidRPr="00E620F8">
        <w:rPr>
          <w:rFonts w:ascii="Book Antiqua" w:hAnsi="Book Antiqua"/>
        </w:rPr>
        <w:t>Pharris</w:t>
      </w:r>
      <w:proofErr w:type="spellEnd"/>
      <w:r w:rsidRPr="00E620F8">
        <w:rPr>
          <w:rFonts w:ascii="Book Antiqua" w:hAnsi="Book Antiqua"/>
        </w:rPr>
        <w:t xml:space="preserve"> A, Hope V, Taylor A, Roy K, Aspinall E, Goldberg D, Rhodes T, </w:t>
      </w:r>
      <w:proofErr w:type="spellStart"/>
      <w:r w:rsidRPr="00E620F8">
        <w:rPr>
          <w:rFonts w:ascii="Book Antiqua" w:hAnsi="Book Antiqua"/>
        </w:rPr>
        <w:t>Hedrich</w:t>
      </w:r>
      <w:proofErr w:type="spellEnd"/>
      <w:r w:rsidRPr="00E620F8">
        <w:rPr>
          <w:rFonts w:ascii="Book Antiqua" w:hAnsi="Book Antiqua"/>
        </w:rPr>
        <w:t xml:space="preserve"> D, </w:t>
      </w:r>
      <w:proofErr w:type="spellStart"/>
      <w:r w:rsidRPr="00E620F8">
        <w:rPr>
          <w:rFonts w:ascii="Book Antiqua" w:hAnsi="Book Antiqua"/>
        </w:rPr>
        <w:t>Salminen</w:t>
      </w:r>
      <w:proofErr w:type="spellEnd"/>
      <w:r w:rsidRPr="00E620F8">
        <w:rPr>
          <w:rFonts w:ascii="Book Antiqua" w:hAnsi="Book Antiqua"/>
        </w:rPr>
        <w:t xml:space="preserve"> M, Hickman M, Hutchinson SJ. Interventions to prevent HIV and Hepatitis C in people who inject drugs: a review of reviews to assess evidence of effectiveness. </w:t>
      </w:r>
      <w:r w:rsidRPr="00E620F8">
        <w:rPr>
          <w:rFonts w:ascii="Book Antiqua" w:hAnsi="Book Antiqua"/>
          <w:i/>
          <w:iCs/>
        </w:rPr>
        <w:t>Int J Drug Policy</w:t>
      </w:r>
      <w:r w:rsidRPr="00E620F8">
        <w:rPr>
          <w:rFonts w:ascii="Book Antiqua" w:hAnsi="Book Antiqua"/>
        </w:rPr>
        <w:t xml:space="preserve"> 2014; </w:t>
      </w:r>
      <w:r w:rsidRPr="00E620F8">
        <w:rPr>
          <w:rFonts w:ascii="Book Antiqua" w:hAnsi="Book Antiqua"/>
          <w:b/>
          <w:bCs/>
        </w:rPr>
        <w:t>25</w:t>
      </w:r>
      <w:r w:rsidRPr="00E620F8">
        <w:rPr>
          <w:rFonts w:ascii="Book Antiqua" w:hAnsi="Book Antiqua"/>
        </w:rPr>
        <w:t>: 34-52 [PMID: 23973009 DOI: 10.1016/j.drugpo.2013.07.001]</w:t>
      </w:r>
    </w:p>
    <w:p w14:paraId="6077F6D5"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39 </w:t>
      </w:r>
      <w:r w:rsidRPr="00E620F8">
        <w:rPr>
          <w:rFonts w:ascii="Book Antiqua" w:hAnsi="Book Antiqua"/>
          <w:b/>
          <w:bCs/>
        </w:rPr>
        <w:t>EFSA Panel on Biological Hazards (BIOHAZ).</w:t>
      </w:r>
      <w:r w:rsidRPr="00E620F8">
        <w:rPr>
          <w:rFonts w:ascii="Book Antiqua" w:hAnsi="Book Antiqua"/>
        </w:rPr>
        <w:t xml:space="preserve">, Ricci A, Allende A, Bolton D, </w:t>
      </w:r>
      <w:proofErr w:type="spellStart"/>
      <w:r w:rsidRPr="00E620F8">
        <w:rPr>
          <w:rFonts w:ascii="Book Antiqua" w:hAnsi="Book Antiqua"/>
        </w:rPr>
        <w:t>Chemaly</w:t>
      </w:r>
      <w:proofErr w:type="spellEnd"/>
      <w:r w:rsidRPr="00E620F8">
        <w:rPr>
          <w:rFonts w:ascii="Book Antiqua" w:hAnsi="Book Antiqua"/>
        </w:rPr>
        <w:t xml:space="preserve"> M, Davies R, Fernandez </w:t>
      </w:r>
      <w:proofErr w:type="spellStart"/>
      <w:r w:rsidRPr="00E620F8">
        <w:rPr>
          <w:rFonts w:ascii="Book Antiqua" w:hAnsi="Book Antiqua"/>
        </w:rPr>
        <w:t>Escamez</w:t>
      </w:r>
      <w:proofErr w:type="spellEnd"/>
      <w:r w:rsidRPr="00E620F8">
        <w:rPr>
          <w:rFonts w:ascii="Book Antiqua" w:hAnsi="Book Antiqua"/>
        </w:rPr>
        <w:t xml:space="preserve"> PS, Herman L, </w:t>
      </w:r>
      <w:proofErr w:type="spellStart"/>
      <w:r w:rsidRPr="00E620F8">
        <w:rPr>
          <w:rFonts w:ascii="Book Antiqua" w:hAnsi="Book Antiqua"/>
        </w:rPr>
        <w:t>Koutsoumanis</w:t>
      </w:r>
      <w:proofErr w:type="spellEnd"/>
      <w:r w:rsidRPr="00E620F8">
        <w:rPr>
          <w:rFonts w:ascii="Book Antiqua" w:hAnsi="Book Antiqua"/>
        </w:rPr>
        <w:t xml:space="preserve"> K, Lindqvist R, </w:t>
      </w:r>
      <w:proofErr w:type="spellStart"/>
      <w:r w:rsidRPr="00E620F8">
        <w:rPr>
          <w:rFonts w:ascii="Book Antiqua" w:hAnsi="Book Antiqua"/>
        </w:rPr>
        <w:t>Nørrung</w:t>
      </w:r>
      <w:proofErr w:type="spellEnd"/>
      <w:r w:rsidRPr="00E620F8">
        <w:rPr>
          <w:rFonts w:ascii="Book Antiqua" w:hAnsi="Book Antiqua"/>
        </w:rPr>
        <w:t xml:space="preserve"> B, Robertson L, Ru G, Sanaa M, Simmons M, </w:t>
      </w:r>
      <w:proofErr w:type="spellStart"/>
      <w:r w:rsidRPr="00E620F8">
        <w:rPr>
          <w:rFonts w:ascii="Book Antiqua" w:hAnsi="Book Antiqua"/>
        </w:rPr>
        <w:t>Skandamis</w:t>
      </w:r>
      <w:proofErr w:type="spellEnd"/>
      <w:r w:rsidRPr="00E620F8">
        <w:rPr>
          <w:rFonts w:ascii="Book Antiqua" w:hAnsi="Book Antiqua"/>
        </w:rPr>
        <w:t xml:space="preserve"> P, </w:t>
      </w:r>
      <w:proofErr w:type="spellStart"/>
      <w:r w:rsidRPr="00E620F8">
        <w:rPr>
          <w:rFonts w:ascii="Book Antiqua" w:hAnsi="Book Antiqua"/>
        </w:rPr>
        <w:t>Snary</w:t>
      </w:r>
      <w:proofErr w:type="spellEnd"/>
      <w:r w:rsidRPr="00E620F8">
        <w:rPr>
          <w:rFonts w:ascii="Book Antiqua" w:hAnsi="Book Antiqua"/>
        </w:rPr>
        <w:t xml:space="preserve"> E, </w:t>
      </w:r>
      <w:proofErr w:type="spellStart"/>
      <w:r w:rsidRPr="00E620F8">
        <w:rPr>
          <w:rFonts w:ascii="Book Antiqua" w:hAnsi="Book Antiqua"/>
        </w:rPr>
        <w:t>Speybroeck</w:t>
      </w:r>
      <w:proofErr w:type="spellEnd"/>
      <w:r w:rsidRPr="00E620F8">
        <w:rPr>
          <w:rFonts w:ascii="Book Antiqua" w:hAnsi="Book Antiqua"/>
        </w:rPr>
        <w:t xml:space="preserve"> N, Ter </w:t>
      </w:r>
      <w:proofErr w:type="spellStart"/>
      <w:r w:rsidRPr="00E620F8">
        <w:rPr>
          <w:rFonts w:ascii="Book Antiqua" w:hAnsi="Book Antiqua"/>
        </w:rPr>
        <w:t>Kuile</w:t>
      </w:r>
      <w:proofErr w:type="spellEnd"/>
      <w:r w:rsidRPr="00E620F8">
        <w:rPr>
          <w:rFonts w:ascii="Book Antiqua" w:hAnsi="Book Antiqua"/>
        </w:rPr>
        <w:t xml:space="preserve"> B, Threlfall J, </w:t>
      </w:r>
      <w:proofErr w:type="spellStart"/>
      <w:r w:rsidRPr="00E620F8">
        <w:rPr>
          <w:rFonts w:ascii="Book Antiqua" w:hAnsi="Book Antiqua"/>
        </w:rPr>
        <w:t>Wahlström</w:t>
      </w:r>
      <w:proofErr w:type="spellEnd"/>
      <w:r w:rsidRPr="00E620F8">
        <w:rPr>
          <w:rFonts w:ascii="Book Antiqua" w:hAnsi="Book Antiqua"/>
        </w:rPr>
        <w:t xml:space="preserve"> H, Di </w:t>
      </w:r>
      <w:proofErr w:type="spellStart"/>
      <w:r w:rsidRPr="00E620F8">
        <w:rPr>
          <w:rFonts w:ascii="Book Antiqua" w:hAnsi="Book Antiqua"/>
        </w:rPr>
        <w:t>Bartolo</w:t>
      </w:r>
      <w:proofErr w:type="spellEnd"/>
      <w:r w:rsidRPr="00E620F8">
        <w:rPr>
          <w:rFonts w:ascii="Book Antiqua" w:hAnsi="Book Antiqua"/>
        </w:rPr>
        <w:t xml:space="preserve"> I, </w:t>
      </w:r>
      <w:proofErr w:type="spellStart"/>
      <w:r w:rsidRPr="00E620F8">
        <w:rPr>
          <w:rFonts w:ascii="Book Antiqua" w:hAnsi="Book Antiqua"/>
        </w:rPr>
        <w:t>Johne</w:t>
      </w:r>
      <w:proofErr w:type="spellEnd"/>
      <w:r w:rsidRPr="00E620F8">
        <w:rPr>
          <w:rFonts w:ascii="Book Antiqua" w:hAnsi="Book Antiqua"/>
        </w:rPr>
        <w:t xml:space="preserve"> R, </w:t>
      </w:r>
      <w:proofErr w:type="spellStart"/>
      <w:r w:rsidRPr="00E620F8">
        <w:rPr>
          <w:rFonts w:ascii="Book Antiqua" w:hAnsi="Book Antiqua"/>
        </w:rPr>
        <w:t>Pavio</w:t>
      </w:r>
      <w:proofErr w:type="spellEnd"/>
      <w:r w:rsidRPr="00E620F8">
        <w:rPr>
          <w:rFonts w:ascii="Book Antiqua" w:hAnsi="Book Antiqua"/>
        </w:rPr>
        <w:t xml:space="preserve"> N, </w:t>
      </w:r>
      <w:proofErr w:type="spellStart"/>
      <w:r w:rsidRPr="00E620F8">
        <w:rPr>
          <w:rFonts w:ascii="Book Antiqua" w:hAnsi="Book Antiqua"/>
        </w:rPr>
        <w:t>Rutjes</w:t>
      </w:r>
      <w:proofErr w:type="spellEnd"/>
      <w:r w:rsidRPr="00E620F8">
        <w:rPr>
          <w:rFonts w:ascii="Book Antiqua" w:hAnsi="Book Antiqua"/>
        </w:rPr>
        <w:t xml:space="preserve"> S, van der Poel W, </w:t>
      </w:r>
      <w:proofErr w:type="spellStart"/>
      <w:r w:rsidRPr="00E620F8">
        <w:rPr>
          <w:rFonts w:ascii="Book Antiqua" w:hAnsi="Book Antiqua"/>
        </w:rPr>
        <w:t>Vasickova</w:t>
      </w:r>
      <w:proofErr w:type="spellEnd"/>
      <w:r w:rsidRPr="00E620F8">
        <w:rPr>
          <w:rFonts w:ascii="Book Antiqua" w:hAnsi="Book Antiqua"/>
        </w:rPr>
        <w:t xml:space="preserve"> P, Hempen M, </w:t>
      </w:r>
      <w:proofErr w:type="spellStart"/>
      <w:r w:rsidRPr="00E620F8">
        <w:rPr>
          <w:rFonts w:ascii="Book Antiqua" w:hAnsi="Book Antiqua"/>
        </w:rPr>
        <w:t>Messens</w:t>
      </w:r>
      <w:proofErr w:type="spellEnd"/>
      <w:r w:rsidRPr="00E620F8">
        <w:rPr>
          <w:rFonts w:ascii="Book Antiqua" w:hAnsi="Book Antiqua"/>
        </w:rPr>
        <w:t xml:space="preserve"> W, </w:t>
      </w:r>
      <w:proofErr w:type="spellStart"/>
      <w:r w:rsidRPr="00E620F8">
        <w:rPr>
          <w:rFonts w:ascii="Book Antiqua" w:hAnsi="Book Antiqua"/>
        </w:rPr>
        <w:t>Rizzi</w:t>
      </w:r>
      <w:proofErr w:type="spellEnd"/>
      <w:r w:rsidRPr="00E620F8">
        <w:rPr>
          <w:rFonts w:ascii="Book Antiqua" w:hAnsi="Book Antiqua"/>
        </w:rPr>
        <w:t xml:space="preserve"> V, </w:t>
      </w:r>
      <w:proofErr w:type="spellStart"/>
      <w:r w:rsidRPr="00E620F8">
        <w:rPr>
          <w:rFonts w:ascii="Book Antiqua" w:hAnsi="Book Antiqua"/>
        </w:rPr>
        <w:t>Latronico</w:t>
      </w:r>
      <w:proofErr w:type="spellEnd"/>
      <w:r w:rsidRPr="00E620F8">
        <w:rPr>
          <w:rFonts w:ascii="Book Antiqua" w:hAnsi="Book Antiqua"/>
        </w:rPr>
        <w:t xml:space="preserve"> F, </w:t>
      </w:r>
      <w:proofErr w:type="spellStart"/>
      <w:r w:rsidRPr="00E620F8">
        <w:rPr>
          <w:rFonts w:ascii="Book Antiqua" w:hAnsi="Book Antiqua"/>
        </w:rPr>
        <w:t>Girones</w:t>
      </w:r>
      <w:proofErr w:type="spellEnd"/>
      <w:r w:rsidRPr="00E620F8">
        <w:rPr>
          <w:rFonts w:ascii="Book Antiqua" w:hAnsi="Book Antiqua"/>
        </w:rPr>
        <w:t xml:space="preserve"> R. Public health risks associated with hepatitis E virus (HEV) as a food-borne pathogen. </w:t>
      </w:r>
      <w:r w:rsidRPr="00E620F8">
        <w:rPr>
          <w:rFonts w:ascii="Book Antiqua" w:hAnsi="Book Antiqua"/>
          <w:i/>
          <w:iCs/>
        </w:rPr>
        <w:t>EFSA J</w:t>
      </w:r>
      <w:r w:rsidRPr="00E620F8">
        <w:rPr>
          <w:rFonts w:ascii="Book Antiqua" w:hAnsi="Book Antiqua"/>
        </w:rPr>
        <w:t xml:space="preserve"> 2017; </w:t>
      </w:r>
      <w:r w:rsidRPr="00E620F8">
        <w:rPr>
          <w:rFonts w:ascii="Book Antiqua" w:hAnsi="Book Antiqua"/>
          <w:b/>
          <w:bCs/>
        </w:rPr>
        <w:t>15</w:t>
      </w:r>
      <w:r w:rsidRPr="00E620F8">
        <w:rPr>
          <w:rFonts w:ascii="Book Antiqua" w:hAnsi="Book Antiqua"/>
        </w:rPr>
        <w:t>: e04886 [PMID: 32625551 DOI: 10.2903/j.efsa.2017.4886]</w:t>
      </w:r>
    </w:p>
    <w:p w14:paraId="7545351F"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40 </w:t>
      </w:r>
      <w:r w:rsidRPr="00E620F8">
        <w:rPr>
          <w:rFonts w:ascii="Book Antiqua" w:hAnsi="Book Antiqua"/>
          <w:b/>
          <w:bCs/>
        </w:rPr>
        <w:t>Hou J</w:t>
      </w:r>
      <w:r w:rsidRPr="00E620F8">
        <w:rPr>
          <w:rFonts w:ascii="Book Antiqua" w:hAnsi="Book Antiqua"/>
        </w:rPr>
        <w:t xml:space="preserve">, Wang G, Wang F, Cheng J, Ren H, Zhuang H, Sun J, Li L, Li J, Meng Q, Zhao J, Duan Z, Jia J, Tang H, Sheng J, Peng J, Lu F, </w:t>
      </w:r>
      <w:proofErr w:type="spellStart"/>
      <w:r w:rsidRPr="00E620F8">
        <w:rPr>
          <w:rFonts w:ascii="Book Antiqua" w:hAnsi="Book Antiqua"/>
        </w:rPr>
        <w:t>Xie</w:t>
      </w:r>
      <w:proofErr w:type="spellEnd"/>
      <w:r w:rsidRPr="00E620F8">
        <w:rPr>
          <w:rFonts w:ascii="Book Antiqua" w:hAnsi="Book Antiqua"/>
        </w:rPr>
        <w:t xml:space="preserve"> Q, Wei L; Chinese Society of Hepatology, Chinese Medical Association; Chinese Society of Infectious Diseases, Chinese Medical Association. Guideline of Prevention and Treatment for Chronic </w:t>
      </w:r>
      <w:r w:rsidRPr="00E620F8">
        <w:rPr>
          <w:rFonts w:ascii="Book Antiqua" w:hAnsi="Book Antiqua"/>
        </w:rPr>
        <w:lastRenderedPageBreak/>
        <w:t xml:space="preserve">Hepatitis B (2015 Update). </w:t>
      </w:r>
      <w:r w:rsidRPr="00E620F8">
        <w:rPr>
          <w:rFonts w:ascii="Book Antiqua" w:hAnsi="Book Antiqua"/>
          <w:i/>
          <w:iCs/>
        </w:rPr>
        <w:t xml:space="preserve">J Clin </w:t>
      </w:r>
      <w:proofErr w:type="spellStart"/>
      <w:r w:rsidRPr="00E620F8">
        <w:rPr>
          <w:rFonts w:ascii="Book Antiqua" w:hAnsi="Book Antiqua"/>
          <w:i/>
          <w:iCs/>
        </w:rPr>
        <w:t>Transl</w:t>
      </w:r>
      <w:proofErr w:type="spellEnd"/>
      <w:r w:rsidRPr="00E620F8">
        <w:rPr>
          <w:rFonts w:ascii="Book Antiqua" w:hAnsi="Book Antiqua"/>
          <w:i/>
          <w:iCs/>
        </w:rPr>
        <w:t xml:space="preserve"> Hepatol</w:t>
      </w:r>
      <w:r w:rsidRPr="00E620F8">
        <w:rPr>
          <w:rFonts w:ascii="Book Antiqua" w:hAnsi="Book Antiqua"/>
        </w:rPr>
        <w:t xml:space="preserve"> 2017; </w:t>
      </w:r>
      <w:r w:rsidRPr="00E620F8">
        <w:rPr>
          <w:rFonts w:ascii="Book Antiqua" w:hAnsi="Book Antiqua"/>
          <w:b/>
          <w:bCs/>
        </w:rPr>
        <w:t>5</w:t>
      </w:r>
      <w:r w:rsidRPr="00E620F8">
        <w:rPr>
          <w:rFonts w:ascii="Book Antiqua" w:hAnsi="Book Antiqua"/>
        </w:rPr>
        <w:t>: 297-318 [PMID: 29226097 DOI: 10.14218/JCTH.2016.00019]</w:t>
      </w:r>
    </w:p>
    <w:p w14:paraId="7B13EE1A"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41 </w:t>
      </w:r>
      <w:r w:rsidRPr="00E620F8">
        <w:rPr>
          <w:rFonts w:ascii="Book Antiqua" w:hAnsi="Book Antiqua"/>
          <w:b/>
          <w:bCs/>
        </w:rPr>
        <w:t>Wong WWL</w:t>
      </w:r>
      <w:r w:rsidRPr="00E620F8">
        <w:rPr>
          <w:rFonts w:ascii="Book Antiqua" w:hAnsi="Book Antiqua"/>
        </w:rPr>
        <w:t xml:space="preserve">, </w:t>
      </w:r>
      <w:proofErr w:type="spellStart"/>
      <w:r w:rsidRPr="00E620F8">
        <w:rPr>
          <w:rFonts w:ascii="Book Antiqua" w:hAnsi="Book Antiqua"/>
        </w:rPr>
        <w:t>Pechivanoglou</w:t>
      </w:r>
      <w:proofErr w:type="spellEnd"/>
      <w:r w:rsidRPr="00E620F8">
        <w:rPr>
          <w:rFonts w:ascii="Book Antiqua" w:hAnsi="Book Antiqua"/>
        </w:rPr>
        <w:t xml:space="preserve"> P, Wong J, Bielecki JM, Haines A, </w:t>
      </w:r>
      <w:proofErr w:type="spellStart"/>
      <w:r w:rsidRPr="00E620F8">
        <w:rPr>
          <w:rFonts w:ascii="Book Antiqua" w:hAnsi="Book Antiqua"/>
        </w:rPr>
        <w:t>Erman</w:t>
      </w:r>
      <w:proofErr w:type="spellEnd"/>
      <w:r w:rsidRPr="00E620F8">
        <w:rPr>
          <w:rFonts w:ascii="Book Antiqua" w:hAnsi="Book Antiqua"/>
        </w:rPr>
        <w:t xml:space="preserve"> A, Saeed Y, </w:t>
      </w:r>
      <w:proofErr w:type="spellStart"/>
      <w:r w:rsidRPr="00E620F8">
        <w:rPr>
          <w:rFonts w:ascii="Book Antiqua" w:hAnsi="Book Antiqua"/>
        </w:rPr>
        <w:t>Phoon</w:t>
      </w:r>
      <w:proofErr w:type="spellEnd"/>
      <w:r w:rsidRPr="00E620F8">
        <w:rPr>
          <w:rFonts w:ascii="Book Antiqua" w:hAnsi="Book Antiqua"/>
        </w:rPr>
        <w:t xml:space="preserve"> A, </w:t>
      </w:r>
      <w:proofErr w:type="spellStart"/>
      <w:r w:rsidRPr="00E620F8">
        <w:rPr>
          <w:rFonts w:ascii="Book Antiqua" w:hAnsi="Book Antiqua"/>
        </w:rPr>
        <w:t>Tadrous</w:t>
      </w:r>
      <w:proofErr w:type="spellEnd"/>
      <w:r w:rsidRPr="00E620F8">
        <w:rPr>
          <w:rFonts w:ascii="Book Antiqua" w:hAnsi="Book Antiqua"/>
        </w:rPr>
        <w:t xml:space="preserve"> M, Younis M, </w:t>
      </w:r>
      <w:proofErr w:type="spellStart"/>
      <w:r w:rsidRPr="00E620F8">
        <w:rPr>
          <w:rFonts w:ascii="Book Antiqua" w:hAnsi="Book Antiqua"/>
        </w:rPr>
        <w:t>Rayad</w:t>
      </w:r>
      <w:proofErr w:type="spellEnd"/>
      <w:r w:rsidRPr="00E620F8">
        <w:rPr>
          <w:rFonts w:ascii="Book Antiqua" w:hAnsi="Book Antiqua"/>
        </w:rPr>
        <w:t xml:space="preserve"> NZ, </w:t>
      </w:r>
      <w:proofErr w:type="spellStart"/>
      <w:r w:rsidRPr="00E620F8">
        <w:rPr>
          <w:rFonts w:ascii="Book Antiqua" w:hAnsi="Book Antiqua"/>
        </w:rPr>
        <w:t>Rac</w:t>
      </w:r>
      <w:proofErr w:type="spellEnd"/>
      <w:r w:rsidRPr="00E620F8">
        <w:rPr>
          <w:rFonts w:ascii="Book Antiqua" w:hAnsi="Book Antiqua"/>
        </w:rPr>
        <w:t xml:space="preserve"> V, Janssen HLA, </w:t>
      </w:r>
      <w:proofErr w:type="spellStart"/>
      <w:r w:rsidRPr="00E620F8">
        <w:rPr>
          <w:rFonts w:ascii="Book Antiqua" w:hAnsi="Book Antiqua"/>
        </w:rPr>
        <w:t>Krahn</w:t>
      </w:r>
      <w:proofErr w:type="spellEnd"/>
      <w:r w:rsidRPr="00E620F8">
        <w:rPr>
          <w:rFonts w:ascii="Book Antiqua" w:hAnsi="Book Antiqua"/>
        </w:rPr>
        <w:t xml:space="preserve"> MD. Antiviral treatment for treatment-naïve chronic hepatitis B: systematic review and network meta-analysis of randomized controlled trials. </w:t>
      </w:r>
      <w:r w:rsidRPr="00E620F8">
        <w:rPr>
          <w:rFonts w:ascii="Book Antiqua" w:hAnsi="Book Antiqua"/>
          <w:i/>
          <w:iCs/>
        </w:rPr>
        <w:t>Syst Rev</w:t>
      </w:r>
      <w:r w:rsidRPr="00E620F8">
        <w:rPr>
          <w:rFonts w:ascii="Book Antiqua" w:hAnsi="Book Antiqua"/>
        </w:rPr>
        <w:t xml:space="preserve"> 2019; </w:t>
      </w:r>
      <w:r w:rsidRPr="00E620F8">
        <w:rPr>
          <w:rFonts w:ascii="Book Antiqua" w:hAnsi="Book Antiqua"/>
          <w:b/>
          <w:bCs/>
        </w:rPr>
        <w:t>8</w:t>
      </w:r>
      <w:r w:rsidRPr="00E620F8">
        <w:rPr>
          <w:rFonts w:ascii="Book Antiqua" w:hAnsi="Book Antiqua"/>
        </w:rPr>
        <w:t>: 207 [PMID: 31426837 DOI: 10.1186/s13643-019-1126-1]</w:t>
      </w:r>
    </w:p>
    <w:p w14:paraId="46A267C9" w14:textId="6762D680"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42 </w:t>
      </w:r>
      <w:proofErr w:type="spellStart"/>
      <w:r w:rsidR="00D3650C" w:rsidRPr="00E620F8">
        <w:rPr>
          <w:rFonts w:ascii="Book Antiqua" w:hAnsi="Book Antiqua"/>
          <w:b/>
          <w:bCs/>
        </w:rPr>
        <w:t>Rijckborst</w:t>
      </w:r>
      <w:proofErr w:type="spellEnd"/>
      <w:r w:rsidR="00D3650C" w:rsidRPr="00E620F8">
        <w:rPr>
          <w:rFonts w:ascii="Book Antiqua" w:hAnsi="Book Antiqua"/>
          <w:b/>
          <w:bCs/>
        </w:rPr>
        <w:t xml:space="preserve"> V</w:t>
      </w:r>
      <w:r w:rsidR="00D3650C" w:rsidRPr="00E620F8">
        <w:rPr>
          <w:rFonts w:ascii="Book Antiqua" w:hAnsi="Book Antiqua"/>
        </w:rPr>
        <w:t xml:space="preserve">, </w:t>
      </w:r>
      <w:proofErr w:type="spellStart"/>
      <w:r w:rsidR="00D3650C" w:rsidRPr="00E620F8">
        <w:rPr>
          <w:rFonts w:ascii="Book Antiqua" w:hAnsi="Book Antiqua"/>
        </w:rPr>
        <w:t>Sonneveld</w:t>
      </w:r>
      <w:proofErr w:type="spellEnd"/>
      <w:r w:rsidR="00D3650C" w:rsidRPr="00E620F8">
        <w:rPr>
          <w:rFonts w:ascii="Book Antiqua" w:hAnsi="Book Antiqua"/>
        </w:rPr>
        <w:t xml:space="preserve"> MJ, Janssen HL. Review article: chronic hepatitis B - anti-viral or immunomodulatory therapy? </w:t>
      </w:r>
      <w:r w:rsidR="00D3650C" w:rsidRPr="00E620F8">
        <w:rPr>
          <w:rFonts w:ascii="Book Antiqua" w:hAnsi="Book Antiqua"/>
          <w:i/>
          <w:iCs/>
        </w:rPr>
        <w:t xml:space="preserve">Aliment </w:t>
      </w:r>
      <w:proofErr w:type="spellStart"/>
      <w:r w:rsidR="00D3650C" w:rsidRPr="00E620F8">
        <w:rPr>
          <w:rFonts w:ascii="Book Antiqua" w:hAnsi="Book Antiqua"/>
          <w:i/>
          <w:iCs/>
        </w:rPr>
        <w:t>Pharmacol</w:t>
      </w:r>
      <w:proofErr w:type="spellEnd"/>
      <w:r w:rsidR="00D3650C" w:rsidRPr="00E620F8">
        <w:rPr>
          <w:rFonts w:ascii="Book Antiqua" w:hAnsi="Book Antiqua"/>
          <w:i/>
          <w:iCs/>
        </w:rPr>
        <w:t xml:space="preserve"> </w:t>
      </w:r>
      <w:proofErr w:type="spellStart"/>
      <w:r w:rsidR="00D3650C" w:rsidRPr="00E620F8">
        <w:rPr>
          <w:rFonts w:ascii="Book Antiqua" w:hAnsi="Book Antiqua"/>
          <w:i/>
          <w:iCs/>
        </w:rPr>
        <w:t>Ther</w:t>
      </w:r>
      <w:proofErr w:type="spellEnd"/>
      <w:r w:rsidR="00D3650C" w:rsidRPr="00E620F8">
        <w:rPr>
          <w:rFonts w:ascii="Book Antiqua" w:hAnsi="Book Antiqua"/>
        </w:rPr>
        <w:t xml:space="preserve"> 2011; </w:t>
      </w:r>
      <w:r w:rsidR="00D3650C" w:rsidRPr="00E620F8">
        <w:rPr>
          <w:rFonts w:ascii="Book Antiqua" w:hAnsi="Book Antiqua"/>
          <w:b/>
          <w:bCs/>
        </w:rPr>
        <w:t>33</w:t>
      </w:r>
      <w:r w:rsidR="00D3650C" w:rsidRPr="00E620F8">
        <w:rPr>
          <w:rFonts w:ascii="Book Antiqua" w:hAnsi="Book Antiqua"/>
        </w:rPr>
        <w:t>: 501-513 [PMID: 21198707 DOI: 10.1111/j.1365-2036.</w:t>
      </w:r>
      <w:proofErr w:type="gramStart"/>
      <w:r w:rsidR="00D3650C" w:rsidRPr="00E620F8">
        <w:rPr>
          <w:rFonts w:ascii="Book Antiqua" w:hAnsi="Book Antiqua"/>
        </w:rPr>
        <w:t>2010.04555.x</w:t>
      </w:r>
      <w:proofErr w:type="gramEnd"/>
      <w:r w:rsidR="00D3650C" w:rsidRPr="00E620F8">
        <w:rPr>
          <w:rFonts w:ascii="Book Antiqua" w:hAnsi="Book Antiqua"/>
        </w:rPr>
        <w:t>]</w:t>
      </w:r>
    </w:p>
    <w:p w14:paraId="5F746C19"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43 </w:t>
      </w:r>
      <w:proofErr w:type="spellStart"/>
      <w:r w:rsidRPr="00E620F8">
        <w:rPr>
          <w:rFonts w:ascii="Book Antiqua" w:hAnsi="Book Antiqua"/>
          <w:b/>
          <w:bCs/>
        </w:rPr>
        <w:t>Davoodi</w:t>
      </w:r>
      <w:proofErr w:type="spellEnd"/>
      <w:r w:rsidRPr="00E620F8">
        <w:rPr>
          <w:rFonts w:ascii="Book Antiqua" w:hAnsi="Book Antiqua"/>
          <w:b/>
          <w:bCs/>
        </w:rPr>
        <w:t xml:space="preserve"> L</w:t>
      </w:r>
      <w:r w:rsidRPr="00E620F8">
        <w:rPr>
          <w:rFonts w:ascii="Book Antiqua" w:hAnsi="Book Antiqua"/>
        </w:rPr>
        <w:t xml:space="preserve">, </w:t>
      </w:r>
      <w:proofErr w:type="spellStart"/>
      <w:r w:rsidRPr="00E620F8">
        <w:rPr>
          <w:rFonts w:ascii="Book Antiqua" w:hAnsi="Book Antiqua"/>
        </w:rPr>
        <w:t>Masoum</w:t>
      </w:r>
      <w:proofErr w:type="spellEnd"/>
      <w:r w:rsidRPr="00E620F8">
        <w:rPr>
          <w:rFonts w:ascii="Book Antiqua" w:hAnsi="Book Antiqua"/>
        </w:rPr>
        <w:t xml:space="preserve"> B, </w:t>
      </w:r>
      <w:proofErr w:type="spellStart"/>
      <w:r w:rsidRPr="00E620F8">
        <w:rPr>
          <w:rFonts w:ascii="Book Antiqua" w:hAnsi="Book Antiqua"/>
        </w:rPr>
        <w:t>Moosazadeh</w:t>
      </w:r>
      <w:proofErr w:type="spellEnd"/>
      <w:r w:rsidRPr="00E620F8">
        <w:rPr>
          <w:rFonts w:ascii="Book Antiqua" w:hAnsi="Book Antiqua"/>
        </w:rPr>
        <w:t xml:space="preserve"> M, </w:t>
      </w:r>
      <w:proofErr w:type="spellStart"/>
      <w:r w:rsidRPr="00E620F8">
        <w:rPr>
          <w:rFonts w:ascii="Book Antiqua" w:hAnsi="Book Antiqua"/>
        </w:rPr>
        <w:t>Jafarpour</w:t>
      </w:r>
      <w:proofErr w:type="spellEnd"/>
      <w:r w:rsidRPr="00E620F8">
        <w:rPr>
          <w:rFonts w:ascii="Book Antiqua" w:hAnsi="Book Antiqua"/>
        </w:rPr>
        <w:t xml:space="preserve"> H, </w:t>
      </w:r>
      <w:proofErr w:type="spellStart"/>
      <w:r w:rsidRPr="00E620F8">
        <w:rPr>
          <w:rFonts w:ascii="Book Antiqua" w:hAnsi="Book Antiqua"/>
        </w:rPr>
        <w:t>Haghshenas</w:t>
      </w:r>
      <w:proofErr w:type="spellEnd"/>
      <w:r w:rsidRPr="00E620F8">
        <w:rPr>
          <w:rFonts w:ascii="Book Antiqua" w:hAnsi="Book Antiqua"/>
        </w:rPr>
        <w:t xml:space="preserve"> MR, Mousavi T. Psychiatric side effects of pegylated interferon-α and ribavirin therapy in Iranian patients with chronic hepatitis C: A meta-analysis. </w:t>
      </w:r>
      <w:r w:rsidRPr="00E620F8">
        <w:rPr>
          <w:rFonts w:ascii="Book Antiqua" w:hAnsi="Book Antiqua"/>
          <w:i/>
          <w:iCs/>
        </w:rPr>
        <w:t xml:space="preserve">Exp </w:t>
      </w:r>
      <w:proofErr w:type="spellStart"/>
      <w:r w:rsidRPr="00E620F8">
        <w:rPr>
          <w:rFonts w:ascii="Book Antiqua" w:hAnsi="Book Antiqua"/>
          <w:i/>
          <w:iCs/>
        </w:rPr>
        <w:t>Ther</w:t>
      </w:r>
      <w:proofErr w:type="spellEnd"/>
      <w:r w:rsidRPr="00E620F8">
        <w:rPr>
          <w:rFonts w:ascii="Book Antiqua" w:hAnsi="Book Antiqua"/>
          <w:i/>
          <w:iCs/>
        </w:rPr>
        <w:t xml:space="preserve"> Med</w:t>
      </w:r>
      <w:r w:rsidRPr="00E620F8">
        <w:rPr>
          <w:rFonts w:ascii="Book Antiqua" w:hAnsi="Book Antiqua"/>
        </w:rPr>
        <w:t xml:space="preserve"> 2018; </w:t>
      </w:r>
      <w:r w:rsidRPr="00E620F8">
        <w:rPr>
          <w:rFonts w:ascii="Book Antiqua" w:hAnsi="Book Antiqua"/>
          <w:b/>
          <w:bCs/>
        </w:rPr>
        <w:t>16</w:t>
      </w:r>
      <w:r w:rsidRPr="00E620F8">
        <w:rPr>
          <w:rFonts w:ascii="Book Antiqua" w:hAnsi="Book Antiqua"/>
        </w:rPr>
        <w:t>: 971-978 [PMID: 30116347 DOI: 10.3892/etm.2018.6255]</w:t>
      </w:r>
    </w:p>
    <w:p w14:paraId="1063F25F"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44 </w:t>
      </w:r>
      <w:r w:rsidRPr="00E620F8">
        <w:rPr>
          <w:rFonts w:ascii="Book Antiqua" w:hAnsi="Book Antiqua"/>
          <w:b/>
          <w:bCs/>
        </w:rPr>
        <w:t>Spearman CW</w:t>
      </w:r>
      <w:r w:rsidRPr="00E620F8">
        <w:rPr>
          <w:rFonts w:ascii="Book Antiqua" w:hAnsi="Book Antiqua"/>
        </w:rPr>
        <w:t xml:space="preserve">, </w:t>
      </w:r>
      <w:proofErr w:type="spellStart"/>
      <w:r w:rsidRPr="00E620F8">
        <w:rPr>
          <w:rFonts w:ascii="Book Antiqua" w:hAnsi="Book Antiqua"/>
        </w:rPr>
        <w:t>Dusheiko</w:t>
      </w:r>
      <w:proofErr w:type="spellEnd"/>
      <w:r w:rsidRPr="00E620F8">
        <w:rPr>
          <w:rFonts w:ascii="Book Antiqua" w:hAnsi="Book Antiqua"/>
        </w:rPr>
        <w:t xml:space="preserve"> GM, </w:t>
      </w:r>
      <w:proofErr w:type="spellStart"/>
      <w:r w:rsidRPr="00E620F8">
        <w:rPr>
          <w:rFonts w:ascii="Book Antiqua" w:hAnsi="Book Antiqua"/>
        </w:rPr>
        <w:t>Hellard</w:t>
      </w:r>
      <w:proofErr w:type="spellEnd"/>
      <w:r w:rsidRPr="00E620F8">
        <w:rPr>
          <w:rFonts w:ascii="Book Antiqua" w:hAnsi="Book Antiqua"/>
        </w:rPr>
        <w:t xml:space="preserve"> M, </w:t>
      </w:r>
      <w:proofErr w:type="spellStart"/>
      <w:r w:rsidRPr="00E620F8">
        <w:rPr>
          <w:rFonts w:ascii="Book Antiqua" w:hAnsi="Book Antiqua"/>
        </w:rPr>
        <w:t>Sonderup</w:t>
      </w:r>
      <w:proofErr w:type="spellEnd"/>
      <w:r w:rsidRPr="00E620F8">
        <w:rPr>
          <w:rFonts w:ascii="Book Antiqua" w:hAnsi="Book Antiqua"/>
        </w:rPr>
        <w:t xml:space="preserve"> M. Hepatitis C. </w:t>
      </w:r>
      <w:r w:rsidRPr="00E620F8">
        <w:rPr>
          <w:rFonts w:ascii="Book Antiqua" w:hAnsi="Book Antiqua"/>
          <w:i/>
          <w:iCs/>
        </w:rPr>
        <w:t>Lancet</w:t>
      </w:r>
      <w:r w:rsidRPr="00E620F8">
        <w:rPr>
          <w:rFonts w:ascii="Book Antiqua" w:hAnsi="Book Antiqua"/>
        </w:rPr>
        <w:t xml:space="preserve"> 2019; </w:t>
      </w:r>
      <w:r w:rsidRPr="00E620F8">
        <w:rPr>
          <w:rFonts w:ascii="Book Antiqua" w:hAnsi="Book Antiqua"/>
          <w:b/>
          <w:bCs/>
        </w:rPr>
        <w:t>394</w:t>
      </w:r>
      <w:r w:rsidRPr="00E620F8">
        <w:rPr>
          <w:rFonts w:ascii="Book Antiqua" w:hAnsi="Book Antiqua"/>
        </w:rPr>
        <w:t>: 1451-1466 [PMID: 31631857 DOI: 10.1016/S0140-6736(19)32320-7]</w:t>
      </w:r>
    </w:p>
    <w:p w14:paraId="6555E094"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45 </w:t>
      </w:r>
      <w:r w:rsidRPr="00E620F8">
        <w:rPr>
          <w:rFonts w:ascii="Book Antiqua" w:hAnsi="Book Antiqua"/>
          <w:b/>
          <w:bCs/>
        </w:rPr>
        <w:t>Thein HH</w:t>
      </w:r>
      <w:r w:rsidRPr="00E620F8">
        <w:rPr>
          <w:rFonts w:ascii="Book Antiqua" w:hAnsi="Book Antiqua"/>
        </w:rPr>
        <w:t xml:space="preserve">, Yi Q, Dore GJ, </w:t>
      </w:r>
      <w:proofErr w:type="spellStart"/>
      <w:r w:rsidRPr="00E620F8">
        <w:rPr>
          <w:rFonts w:ascii="Book Antiqua" w:hAnsi="Book Antiqua"/>
        </w:rPr>
        <w:t>Krahn</w:t>
      </w:r>
      <w:proofErr w:type="spellEnd"/>
      <w:r w:rsidRPr="00E620F8">
        <w:rPr>
          <w:rFonts w:ascii="Book Antiqua" w:hAnsi="Book Antiqua"/>
        </w:rPr>
        <w:t xml:space="preserve"> MD. Estimation of stage-specific fibrosis progression rates in chronic hepatitis C virus infection: a meta-analysis and meta-regression. </w:t>
      </w:r>
      <w:r w:rsidRPr="00E620F8">
        <w:rPr>
          <w:rFonts w:ascii="Book Antiqua" w:hAnsi="Book Antiqua"/>
          <w:i/>
          <w:iCs/>
        </w:rPr>
        <w:t>Hepatology</w:t>
      </w:r>
      <w:r w:rsidRPr="00E620F8">
        <w:rPr>
          <w:rFonts w:ascii="Book Antiqua" w:hAnsi="Book Antiqua"/>
        </w:rPr>
        <w:t xml:space="preserve"> 2008; </w:t>
      </w:r>
      <w:r w:rsidRPr="00E620F8">
        <w:rPr>
          <w:rFonts w:ascii="Book Antiqua" w:hAnsi="Book Antiqua"/>
          <w:b/>
          <w:bCs/>
        </w:rPr>
        <w:t>48</w:t>
      </w:r>
      <w:r w:rsidRPr="00E620F8">
        <w:rPr>
          <w:rFonts w:ascii="Book Antiqua" w:hAnsi="Book Antiqua"/>
        </w:rPr>
        <w:t>: 418-431 [PMID: 18563841 DOI: 10.1002/hep.22375]</w:t>
      </w:r>
    </w:p>
    <w:p w14:paraId="2A958534"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46 </w:t>
      </w:r>
      <w:proofErr w:type="spellStart"/>
      <w:r w:rsidRPr="00E620F8">
        <w:rPr>
          <w:rFonts w:ascii="Book Antiqua" w:hAnsi="Book Antiqua"/>
          <w:b/>
          <w:bCs/>
        </w:rPr>
        <w:t>Ghany</w:t>
      </w:r>
      <w:proofErr w:type="spellEnd"/>
      <w:r w:rsidRPr="00E620F8">
        <w:rPr>
          <w:rFonts w:ascii="Book Antiqua" w:hAnsi="Book Antiqua"/>
          <w:b/>
          <w:bCs/>
        </w:rPr>
        <w:t xml:space="preserve"> MG</w:t>
      </w:r>
      <w:r w:rsidRPr="00E620F8">
        <w:rPr>
          <w:rFonts w:ascii="Book Antiqua" w:hAnsi="Book Antiqua"/>
        </w:rPr>
        <w:t xml:space="preserve">, Strader DB, Thomas DL, </w:t>
      </w:r>
      <w:proofErr w:type="spellStart"/>
      <w:r w:rsidRPr="00E620F8">
        <w:rPr>
          <w:rFonts w:ascii="Book Antiqua" w:hAnsi="Book Antiqua"/>
        </w:rPr>
        <w:t>Seeff</w:t>
      </w:r>
      <w:proofErr w:type="spellEnd"/>
      <w:r w:rsidRPr="00E620F8">
        <w:rPr>
          <w:rFonts w:ascii="Book Antiqua" w:hAnsi="Book Antiqua"/>
        </w:rPr>
        <w:t xml:space="preserve"> LB; American Association for the Study of Liver Diseases. Diagnosis, management, and treatment of hepatitis C: an update. </w:t>
      </w:r>
      <w:r w:rsidRPr="00E620F8">
        <w:rPr>
          <w:rFonts w:ascii="Book Antiqua" w:hAnsi="Book Antiqua"/>
          <w:i/>
          <w:iCs/>
        </w:rPr>
        <w:t>Hepatology</w:t>
      </w:r>
      <w:r w:rsidRPr="00E620F8">
        <w:rPr>
          <w:rFonts w:ascii="Book Antiqua" w:hAnsi="Book Antiqua"/>
        </w:rPr>
        <w:t xml:space="preserve"> 2009; </w:t>
      </w:r>
      <w:r w:rsidRPr="00E620F8">
        <w:rPr>
          <w:rFonts w:ascii="Book Antiqua" w:hAnsi="Book Antiqua"/>
          <w:b/>
          <w:bCs/>
        </w:rPr>
        <w:t>49</w:t>
      </w:r>
      <w:r w:rsidRPr="00E620F8">
        <w:rPr>
          <w:rFonts w:ascii="Book Antiqua" w:hAnsi="Book Antiqua"/>
        </w:rPr>
        <w:t>: 1335-1374 [PMID: 19330875 DOI: 10.1002/hep.22759]</w:t>
      </w:r>
    </w:p>
    <w:p w14:paraId="4523E3E6"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47 </w:t>
      </w:r>
      <w:proofErr w:type="spellStart"/>
      <w:r w:rsidRPr="00E620F8">
        <w:rPr>
          <w:rFonts w:ascii="Book Antiqua" w:hAnsi="Book Antiqua"/>
          <w:b/>
          <w:bCs/>
        </w:rPr>
        <w:t>Martinot-Peignoux</w:t>
      </w:r>
      <w:proofErr w:type="spellEnd"/>
      <w:r w:rsidRPr="00E620F8">
        <w:rPr>
          <w:rFonts w:ascii="Book Antiqua" w:hAnsi="Book Antiqua"/>
          <w:b/>
          <w:bCs/>
        </w:rPr>
        <w:t xml:space="preserve"> M</w:t>
      </w:r>
      <w:r w:rsidRPr="00E620F8">
        <w:rPr>
          <w:rFonts w:ascii="Book Antiqua" w:hAnsi="Book Antiqua"/>
        </w:rPr>
        <w:t xml:space="preserve">, Stern C, </w:t>
      </w:r>
      <w:proofErr w:type="spellStart"/>
      <w:r w:rsidRPr="00E620F8">
        <w:rPr>
          <w:rFonts w:ascii="Book Antiqua" w:hAnsi="Book Antiqua"/>
        </w:rPr>
        <w:t>Maylin</w:t>
      </w:r>
      <w:proofErr w:type="spellEnd"/>
      <w:r w:rsidRPr="00E620F8">
        <w:rPr>
          <w:rFonts w:ascii="Book Antiqua" w:hAnsi="Book Antiqua"/>
        </w:rPr>
        <w:t xml:space="preserve"> S, </w:t>
      </w:r>
      <w:proofErr w:type="spellStart"/>
      <w:r w:rsidRPr="00E620F8">
        <w:rPr>
          <w:rFonts w:ascii="Book Antiqua" w:hAnsi="Book Antiqua"/>
        </w:rPr>
        <w:t>Ripault</w:t>
      </w:r>
      <w:proofErr w:type="spellEnd"/>
      <w:r w:rsidRPr="00E620F8">
        <w:rPr>
          <w:rFonts w:ascii="Book Antiqua" w:hAnsi="Book Antiqua"/>
        </w:rPr>
        <w:t xml:space="preserve"> MP, Boyer N, </w:t>
      </w:r>
      <w:proofErr w:type="spellStart"/>
      <w:r w:rsidRPr="00E620F8">
        <w:rPr>
          <w:rFonts w:ascii="Book Antiqua" w:hAnsi="Book Antiqua"/>
        </w:rPr>
        <w:t>Leclere</w:t>
      </w:r>
      <w:proofErr w:type="spellEnd"/>
      <w:r w:rsidRPr="00E620F8">
        <w:rPr>
          <w:rFonts w:ascii="Book Antiqua" w:hAnsi="Book Antiqua"/>
        </w:rPr>
        <w:t xml:space="preserve"> L, </w:t>
      </w:r>
      <w:proofErr w:type="spellStart"/>
      <w:r w:rsidRPr="00E620F8">
        <w:rPr>
          <w:rFonts w:ascii="Book Antiqua" w:hAnsi="Book Antiqua"/>
        </w:rPr>
        <w:t>Castelnau</w:t>
      </w:r>
      <w:proofErr w:type="spellEnd"/>
      <w:r w:rsidRPr="00E620F8">
        <w:rPr>
          <w:rFonts w:ascii="Book Antiqua" w:hAnsi="Book Antiqua"/>
        </w:rPr>
        <w:t xml:space="preserve"> C, </w:t>
      </w:r>
      <w:proofErr w:type="spellStart"/>
      <w:r w:rsidRPr="00E620F8">
        <w:rPr>
          <w:rFonts w:ascii="Book Antiqua" w:hAnsi="Book Antiqua"/>
        </w:rPr>
        <w:t>Giuily</w:t>
      </w:r>
      <w:proofErr w:type="spellEnd"/>
      <w:r w:rsidRPr="00E620F8">
        <w:rPr>
          <w:rFonts w:ascii="Book Antiqua" w:hAnsi="Book Antiqua"/>
        </w:rPr>
        <w:t xml:space="preserve"> N, El Ray A, Cardoso AC, </w:t>
      </w:r>
      <w:proofErr w:type="spellStart"/>
      <w:r w:rsidRPr="00E620F8">
        <w:rPr>
          <w:rFonts w:ascii="Book Antiqua" w:hAnsi="Book Antiqua"/>
        </w:rPr>
        <w:t>Moucari</w:t>
      </w:r>
      <w:proofErr w:type="spellEnd"/>
      <w:r w:rsidRPr="00E620F8">
        <w:rPr>
          <w:rFonts w:ascii="Book Antiqua" w:hAnsi="Book Antiqua"/>
        </w:rPr>
        <w:t xml:space="preserve"> R, </w:t>
      </w:r>
      <w:proofErr w:type="spellStart"/>
      <w:r w:rsidRPr="00E620F8">
        <w:rPr>
          <w:rFonts w:ascii="Book Antiqua" w:hAnsi="Book Antiqua"/>
        </w:rPr>
        <w:t>Asselah</w:t>
      </w:r>
      <w:proofErr w:type="spellEnd"/>
      <w:r w:rsidRPr="00E620F8">
        <w:rPr>
          <w:rFonts w:ascii="Book Antiqua" w:hAnsi="Book Antiqua"/>
        </w:rPr>
        <w:t xml:space="preserve"> T, Marcellin P. Twelve weeks posttreatment follow-up is as relevant as 24 weeks to determine the sustained virologic response in patients with hepatitis C virus receiving pegylated interferon and ribavirin. </w:t>
      </w:r>
      <w:r w:rsidRPr="00E620F8">
        <w:rPr>
          <w:rFonts w:ascii="Book Antiqua" w:hAnsi="Book Antiqua"/>
          <w:i/>
          <w:iCs/>
        </w:rPr>
        <w:t>Hepatology</w:t>
      </w:r>
      <w:r w:rsidRPr="00E620F8">
        <w:rPr>
          <w:rFonts w:ascii="Book Antiqua" w:hAnsi="Book Antiqua"/>
        </w:rPr>
        <w:t xml:space="preserve"> 2010; </w:t>
      </w:r>
      <w:r w:rsidRPr="00E620F8">
        <w:rPr>
          <w:rFonts w:ascii="Book Antiqua" w:hAnsi="Book Antiqua"/>
          <w:b/>
          <w:bCs/>
        </w:rPr>
        <w:t>51</w:t>
      </w:r>
      <w:r w:rsidRPr="00E620F8">
        <w:rPr>
          <w:rFonts w:ascii="Book Antiqua" w:hAnsi="Book Antiqua"/>
        </w:rPr>
        <w:t>: 1122-1126 [PMID: 20069649 DOI: 10.1002/hep.23444]</w:t>
      </w:r>
    </w:p>
    <w:p w14:paraId="0CEAB763"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lastRenderedPageBreak/>
        <w:t xml:space="preserve">48 </w:t>
      </w:r>
      <w:r w:rsidRPr="00E620F8">
        <w:rPr>
          <w:rFonts w:ascii="Book Antiqua" w:hAnsi="Book Antiqua"/>
          <w:b/>
          <w:bCs/>
        </w:rPr>
        <w:t>Li DK</w:t>
      </w:r>
      <w:r w:rsidRPr="00E620F8">
        <w:rPr>
          <w:rFonts w:ascii="Book Antiqua" w:hAnsi="Book Antiqua"/>
        </w:rPr>
        <w:t xml:space="preserve">, Chung RT. Overview of Direct-Acting Antiviral Drugs and Drug Resistance of Hepatitis C Virus. </w:t>
      </w:r>
      <w:r w:rsidRPr="00E620F8">
        <w:rPr>
          <w:rFonts w:ascii="Book Antiqua" w:hAnsi="Book Antiqua"/>
          <w:i/>
          <w:iCs/>
        </w:rPr>
        <w:t>Methods Mol Biol</w:t>
      </w:r>
      <w:r w:rsidRPr="00E620F8">
        <w:rPr>
          <w:rFonts w:ascii="Book Antiqua" w:hAnsi="Book Antiqua"/>
        </w:rPr>
        <w:t xml:space="preserve"> 2019; </w:t>
      </w:r>
      <w:r w:rsidRPr="00E620F8">
        <w:rPr>
          <w:rFonts w:ascii="Book Antiqua" w:hAnsi="Book Antiqua"/>
          <w:b/>
          <w:bCs/>
        </w:rPr>
        <w:t>1911</w:t>
      </w:r>
      <w:r w:rsidRPr="00E620F8">
        <w:rPr>
          <w:rFonts w:ascii="Book Antiqua" w:hAnsi="Book Antiqua"/>
        </w:rPr>
        <w:t>: 3-32 [PMID: 30593615 DOI: 10.1007/978-1-4939-8976-8_1]</w:t>
      </w:r>
    </w:p>
    <w:p w14:paraId="238A19B9" w14:textId="36B9D50B"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49 </w:t>
      </w:r>
      <w:proofErr w:type="spellStart"/>
      <w:r w:rsidR="006274A2" w:rsidRPr="00E620F8">
        <w:rPr>
          <w:rFonts w:ascii="Book Antiqua" w:hAnsi="Book Antiqua"/>
          <w:b/>
          <w:bCs/>
        </w:rPr>
        <w:t>Rizzetto</w:t>
      </w:r>
      <w:proofErr w:type="spellEnd"/>
      <w:r w:rsidR="006274A2" w:rsidRPr="00E620F8">
        <w:rPr>
          <w:rFonts w:ascii="Book Antiqua" w:hAnsi="Book Antiqua"/>
          <w:b/>
          <w:bCs/>
        </w:rPr>
        <w:t xml:space="preserve"> M</w:t>
      </w:r>
      <w:r w:rsidR="006274A2" w:rsidRPr="00E620F8">
        <w:rPr>
          <w:rFonts w:ascii="Book Antiqua" w:hAnsi="Book Antiqua"/>
        </w:rPr>
        <w:t xml:space="preserve">. The delta agent. </w:t>
      </w:r>
      <w:r w:rsidR="006274A2" w:rsidRPr="00E620F8">
        <w:rPr>
          <w:rFonts w:ascii="Book Antiqua" w:hAnsi="Book Antiqua"/>
          <w:i/>
          <w:iCs/>
        </w:rPr>
        <w:t>Hepatology</w:t>
      </w:r>
      <w:r w:rsidR="006274A2" w:rsidRPr="00E620F8">
        <w:rPr>
          <w:rFonts w:ascii="Book Antiqua" w:hAnsi="Book Antiqua"/>
        </w:rPr>
        <w:t xml:space="preserve"> 1983; </w:t>
      </w:r>
      <w:r w:rsidR="006274A2" w:rsidRPr="00E620F8">
        <w:rPr>
          <w:rFonts w:ascii="Book Antiqua" w:hAnsi="Book Antiqua"/>
          <w:b/>
          <w:bCs/>
        </w:rPr>
        <w:t>3</w:t>
      </w:r>
      <w:r w:rsidR="006274A2" w:rsidRPr="00E620F8">
        <w:rPr>
          <w:rFonts w:ascii="Book Antiqua" w:hAnsi="Book Antiqua"/>
        </w:rPr>
        <w:t>: 729-737 [PMID: 6413350 DOI: 10.1002/hep.1840030518]</w:t>
      </w:r>
    </w:p>
    <w:p w14:paraId="04099000"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50 </w:t>
      </w:r>
      <w:proofErr w:type="spellStart"/>
      <w:r w:rsidRPr="00E620F8">
        <w:rPr>
          <w:rFonts w:ascii="Book Antiqua" w:hAnsi="Book Antiqua"/>
          <w:b/>
          <w:bCs/>
        </w:rPr>
        <w:t>Rizzetto</w:t>
      </w:r>
      <w:proofErr w:type="spellEnd"/>
      <w:r w:rsidRPr="00E620F8">
        <w:rPr>
          <w:rFonts w:ascii="Book Antiqua" w:hAnsi="Book Antiqua"/>
          <w:b/>
          <w:bCs/>
        </w:rPr>
        <w:t xml:space="preserve"> M</w:t>
      </w:r>
      <w:r w:rsidRPr="00E620F8">
        <w:rPr>
          <w:rFonts w:ascii="Book Antiqua" w:hAnsi="Book Antiqua"/>
        </w:rPr>
        <w:t xml:space="preserve">, Verme G, Recchia S, Bonino F, Farci P, </w:t>
      </w:r>
      <w:proofErr w:type="spellStart"/>
      <w:r w:rsidRPr="00E620F8">
        <w:rPr>
          <w:rFonts w:ascii="Book Antiqua" w:hAnsi="Book Antiqua"/>
        </w:rPr>
        <w:t>Aricò</w:t>
      </w:r>
      <w:proofErr w:type="spellEnd"/>
      <w:r w:rsidRPr="00E620F8">
        <w:rPr>
          <w:rFonts w:ascii="Book Antiqua" w:hAnsi="Book Antiqua"/>
        </w:rPr>
        <w:t xml:space="preserve"> S, </w:t>
      </w:r>
      <w:proofErr w:type="spellStart"/>
      <w:r w:rsidRPr="00E620F8">
        <w:rPr>
          <w:rFonts w:ascii="Book Antiqua" w:hAnsi="Book Antiqua"/>
        </w:rPr>
        <w:t>Calzia</w:t>
      </w:r>
      <w:proofErr w:type="spellEnd"/>
      <w:r w:rsidRPr="00E620F8">
        <w:rPr>
          <w:rFonts w:ascii="Book Antiqua" w:hAnsi="Book Antiqua"/>
        </w:rPr>
        <w:t xml:space="preserve"> R, </w:t>
      </w:r>
      <w:proofErr w:type="spellStart"/>
      <w:r w:rsidRPr="00E620F8">
        <w:rPr>
          <w:rFonts w:ascii="Book Antiqua" w:hAnsi="Book Antiqua"/>
        </w:rPr>
        <w:t>Picciotto</w:t>
      </w:r>
      <w:proofErr w:type="spellEnd"/>
      <w:r w:rsidRPr="00E620F8">
        <w:rPr>
          <w:rFonts w:ascii="Book Antiqua" w:hAnsi="Book Antiqua"/>
        </w:rPr>
        <w:t xml:space="preserve"> A, Colombo M, Popper H. Chronic hepatitis in carriers of hepatitis B surface antigen, with intrahepatic expression of the delta antigen. An active and progressive disease unresponsive to immunosuppressive treatment. </w:t>
      </w:r>
      <w:r w:rsidRPr="00E620F8">
        <w:rPr>
          <w:rFonts w:ascii="Book Antiqua" w:hAnsi="Book Antiqua"/>
          <w:i/>
          <w:iCs/>
        </w:rPr>
        <w:t>Ann Intern Med</w:t>
      </w:r>
      <w:r w:rsidRPr="00E620F8">
        <w:rPr>
          <w:rFonts w:ascii="Book Antiqua" w:hAnsi="Book Antiqua"/>
        </w:rPr>
        <w:t xml:space="preserve"> 1983; </w:t>
      </w:r>
      <w:r w:rsidRPr="00E620F8">
        <w:rPr>
          <w:rFonts w:ascii="Book Antiqua" w:hAnsi="Book Antiqua"/>
          <w:b/>
          <w:bCs/>
        </w:rPr>
        <w:t>98</w:t>
      </w:r>
      <w:r w:rsidRPr="00E620F8">
        <w:rPr>
          <w:rFonts w:ascii="Book Antiqua" w:hAnsi="Book Antiqua"/>
        </w:rPr>
        <w:t>: 437-441 [PMID: 6340574 DOI: 10.7326/0003-4819-98-4-437]</w:t>
      </w:r>
    </w:p>
    <w:p w14:paraId="7DE5EF8B" w14:textId="0E7E49E9"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51</w:t>
      </w:r>
      <w:r w:rsidR="006274A2" w:rsidRPr="00E620F8">
        <w:rPr>
          <w:rFonts w:ascii="Book Antiqua" w:hAnsi="Book Antiqua"/>
          <w:highlight w:val="yellow"/>
        </w:rPr>
        <w:t xml:space="preserve"> </w:t>
      </w:r>
      <w:proofErr w:type="spellStart"/>
      <w:r w:rsidR="006274A2" w:rsidRPr="00E620F8">
        <w:rPr>
          <w:rFonts w:ascii="Book Antiqua" w:hAnsi="Book Antiqua"/>
          <w:b/>
          <w:bCs/>
          <w:highlight w:val="yellow"/>
        </w:rPr>
        <w:t>Zarrin</w:t>
      </w:r>
      <w:proofErr w:type="spellEnd"/>
      <w:r w:rsidR="006274A2" w:rsidRPr="00E620F8">
        <w:rPr>
          <w:rFonts w:ascii="Book Antiqua" w:hAnsi="Book Antiqua"/>
          <w:b/>
          <w:bCs/>
          <w:highlight w:val="yellow"/>
        </w:rPr>
        <w:t xml:space="preserve"> A</w:t>
      </w:r>
      <w:r w:rsidR="006274A2" w:rsidRPr="00E620F8">
        <w:rPr>
          <w:rFonts w:ascii="Book Antiqua" w:hAnsi="Book Antiqua"/>
          <w:highlight w:val="yellow"/>
        </w:rPr>
        <w:t xml:space="preserve">, </w:t>
      </w:r>
      <w:proofErr w:type="spellStart"/>
      <w:r w:rsidR="006274A2" w:rsidRPr="00E620F8">
        <w:rPr>
          <w:rFonts w:ascii="Book Antiqua" w:hAnsi="Book Antiqua"/>
          <w:highlight w:val="yellow"/>
        </w:rPr>
        <w:t>Akhondi</w:t>
      </w:r>
      <w:proofErr w:type="spellEnd"/>
      <w:r w:rsidR="006274A2" w:rsidRPr="00E620F8">
        <w:rPr>
          <w:rFonts w:ascii="Book Antiqua" w:hAnsi="Book Antiqua"/>
          <w:highlight w:val="yellow"/>
        </w:rPr>
        <w:t xml:space="preserve"> </w:t>
      </w:r>
      <w:r w:rsidRPr="00E620F8">
        <w:rPr>
          <w:rFonts w:ascii="Book Antiqua" w:hAnsi="Book Antiqua"/>
          <w:highlight w:val="yellow"/>
        </w:rPr>
        <w:t>H. Viral Hepatitis. Treasure Island: Stat Pearls Publishing</w:t>
      </w:r>
      <w:r w:rsidR="006274A2" w:rsidRPr="00E620F8">
        <w:rPr>
          <w:rFonts w:ascii="Book Antiqua" w:hAnsi="Book Antiqua"/>
          <w:highlight w:val="yellow"/>
        </w:rPr>
        <w:t>,</w:t>
      </w:r>
      <w:r w:rsidRPr="00E620F8">
        <w:rPr>
          <w:rFonts w:ascii="Book Antiqua" w:hAnsi="Book Antiqua"/>
          <w:highlight w:val="yellow"/>
        </w:rPr>
        <w:t xml:space="preserve"> 2020</w:t>
      </w:r>
    </w:p>
    <w:p w14:paraId="79239364" w14:textId="28D627D3"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52 </w:t>
      </w:r>
      <w:proofErr w:type="spellStart"/>
      <w:r w:rsidR="006274A2" w:rsidRPr="00E620F8">
        <w:rPr>
          <w:rFonts w:ascii="Book Antiqua" w:hAnsi="Book Antiqua"/>
          <w:b/>
          <w:bCs/>
        </w:rPr>
        <w:t>Geng</w:t>
      </w:r>
      <w:proofErr w:type="spellEnd"/>
      <w:r w:rsidR="006274A2" w:rsidRPr="00E620F8">
        <w:rPr>
          <w:rFonts w:ascii="Book Antiqua" w:hAnsi="Book Antiqua"/>
          <w:b/>
          <w:bCs/>
        </w:rPr>
        <w:t xml:space="preserve"> Y</w:t>
      </w:r>
      <w:r w:rsidR="006274A2" w:rsidRPr="00E620F8">
        <w:rPr>
          <w:rFonts w:ascii="Book Antiqua" w:hAnsi="Book Antiqua"/>
        </w:rPr>
        <w:t xml:space="preserve">, Zhang H, Huang W, J Harrison T, </w:t>
      </w:r>
      <w:proofErr w:type="spellStart"/>
      <w:r w:rsidR="006274A2" w:rsidRPr="00E620F8">
        <w:rPr>
          <w:rFonts w:ascii="Book Antiqua" w:hAnsi="Book Antiqua"/>
        </w:rPr>
        <w:t>Geng</w:t>
      </w:r>
      <w:proofErr w:type="spellEnd"/>
      <w:r w:rsidR="006274A2" w:rsidRPr="00E620F8">
        <w:rPr>
          <w:rFonts w:ascii="Book Antiqua" w:hAnsi="Book Antiqua"/>
        </w:rPr>
        <w:t xml:space="preserve"> K, Li Z, Wang Y. Persistent hepatitis e virus genotype 4 infection in a child with acute lymphoblastic leukemia. </w:t>
      </w:r>
      <w:proofErr w:type="spellStart"/>
      <w:r w:rsidR="006274A2" w:rsidRPr="00E620F8">
        <w:rPr>
          <w:rFonts w:ascii="Book Antiqua" w:hAnsi="Book Antiqua"/>
          <w:i/>
          <w:iCs/>
        </w:rPr>
        <w:t>Hepat</w:t>
      </w:r>
      <w:proofErr w:type="spellEnd"/>
      <w:r w:rsidR="006274A2" w:rsidRPr="00E620F8">
        <w:rPr>
          <w:rFonts w:ascii="Book Antiqua" w:hAnsi="Book Antiqua"/>
          <w:i/>
          <w:iCs/>
        </w:rPr>
        <w:t xml:space="preserve"> Mon</w:t>
      </w:r>
      <w:r w:rsidR="006274A2" w:rsidRPr="00E620F8">
        <w:rPr>
          <w:rFonts w:ascii="Book Antiqua" w:hAnsi="Book Antiqua"/>
        </w:rPr>
        <w:t xml:space="preserve"> 2014; </w:t>
      </w:r>
      <w:r w:rsidR="006274A2" w:rsidRPr="00E620F8">
        <w:rPr>
          <w:rFonts w:ascii="Book Antiqua" w:hAnsi="Book Antiqua"/>
          <w:b/>
          <w:bCs/>
        </w:rPr>
        <w:t>14</w:t>
      </w:r>
      <w:r w:rsidR="006274A2" w:rsidRPr="00E620F8">
        <w:rPr>
          <w:rFonts w:ascii="Book Antiqua" w:hAnsi="Book Antiqua"/>
        </w:rPr>
        <w:t>: e15618 [PMID: 24596581 DOI: 10.5812/hepatmon.15618]</w:t>
      </w:r>
    </w:p>
    <w:p w14:paraId="64DA52BF"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53 </w:t>
      </w:r>
      <w:r w:rsidRPr="00E620F8">
        <w:rPr>
          <w:rFonts w:ascii="Book Antiqua" w:hAnsi="Book Antiqua"/>
          <w:b/>
          <w:bCs/>
        </w:rPr>
        <w:t>Kamar N</w:t>
      </w:r>
      <w:r w:rsidRPr="00E620F8">
        <w:rPr>
          <w:rFonts w:ascii="Book Antiqua" w:hAnsi="Book Antiqua"/>
        </w:rPr>
        <w:t xml:space="preserve">, Dalton HR, Abravanel F, </w:t>
      </w:r>
      <w:proofErr w:type="spellStart"/>
      <w:r w:rsidRPr="00E620F8">
        <w:rPr>
          <w:rFonts w:ascii="Book Antiqua" w:hAnsi="Book Antiqua"/>
        </w:rPr>
        <w:t>Izopet</w:t>
      </w:r>
      <w:proofErr w:type="spellEnd"/>
      <w:r w:rsidRPr="00E620F8">
        <w:rPr>
          <w:rFonts w:ascii="Book Antiqua" w:hAnsi="Book Antiqua"/>
        </w:rPr>
        <w:t xml:space="preserve"> J. Hepatitis E virus infection. </w:t>
      </w:r>
      <w:r w:rsidRPr="00E620F8">
        <w:rPr>
          <w:rFonts w:ascii="Book Antiqua" w:hAnsi="Book Antiqua"/>
          <w:i/>
          <w:iCs/>
        </w:rPr>
        <w:t>Clin Microbiol Rev</w:t>
      </w:r>
      <w:r w:rsidRPr="00E620F8">
        <w:rPr>
          <w:rFonts w:ascii="Book Antiqua" w:hAnsi="Book Antiqua"/>
        </w:rPr>
        <w:t xml:space="preserve"> 2014; </w:t>
      </w:r>
      <w:r w:rsidRPr="00E620F8">
        <w:rPr>
          <w:rFonts w:ascii="Book Antiqua" w:hAnsi="Book Antiqua"/>
          <w:b/>
          <w:bCs/>
        </w:rPr>
        <w:t>27</w:t>
      </w:r>
      <w:r w:rsidRPr="00E620F8">
        <w:rPr>
          <w:rFonts w:ascii="Book Antiqua" w:hAnsi="Book Antiqua"/>
        </w:rPr>
        <w:t>: 116-138 [PMID: 24396139 DOI: 10.1128/CMR.00057-13]</w:t>
      </w:r>
    </w:p>
    <w:p w14:paraId="26A54720"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54 </w:t>
      </w:r>
      <w:r w:rsidRPr="00E620F8">
        <w:rPr>
          <w:rFonts w:ascii="Book Antiqua" w:hAnsi="Book Antiqua"/>
          <w:b/>
          <w:bCs/>
        </w:rPr>
        <w:t>Hui W</w:t>
      </w:r>
      <w:r w:rsidRPr="00E620F8">
        <w:rPr>
          <w:rFonts w:ascii="Book Antiqua" w:hAnsi="Book Antiqua"/>
        </w:rPr>
        <w:t xml:space="preserve">, Wei L, Li Z, Guo X. Treatment of Hepatitis E. </w:t>
      </w:r>
      <w:r w:rsidRPr="00E620F8">
        <w:rPr>
          <w:rFonts w:ascii="Book Antiqua" w:hAnsi="Book Antiqua"/>
          <w:i/>
          <w:iCs/>
        </w:rPr>
        <w:t>Adv Exp Med Biol</w:t>
      </w:r>
      <w:r w:rsidRPr="00E620F8">
        <w:rPr>
          <w:rFonts w:ascii="Book Antiqua" w:hAnsi="Book Antiqua"/>
        </w:rPr>
        <w:t xml:space="preserve"> 2016; </w:t>
      </w:r>
      <w:r w:rsidRPr="00E620F8">
        <w:rPr>
          <w:rFonts w:ascii="Book Antiqua" w:hAnsi="Book Antiqua"/>
          <w:b/>
          <w:bCs/>
        </w:rPr>
        <w:t>948</w:t>
      </w:r>
      <w:r w:rsidRPr="00E620F8">
        <w:rPr>
          <w:rFonts w:ascii="Book Antiqua" w:hAnsi="Book Antiqua"/>
        </w:rPr>
        <w:t>: 211-221 [PMID: 27738987 DOI: 10.1007/978-94-024-0942-0_12]</w:t>
      </w:r>
    </w:p>
    <w:p w14:paraId="2DA65305"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55 </w:t>
      </w:r>
      <w:r w:rsidRPr="00E620F8">
        <w:rPr>
          <w:rFonts w:ascii="Book Antiqua" w:hAnsi="Book Antiqua"/>
          <w:b/>
          <w:bCs/>
        </w:rPr>
        <w:t>Wu C</w:t>
      </w:r>
      <w:r w:rsidRPr="00E620F8">
        <w:rPr>
          <w:rFonts w:ascii="Book Antiqua" w:hAnsi="Book Antiqua"/>
        </w:rPr>
        <w:t xml:space="preserve">, Wu X, Xia J. Hepatitis E virus infection during pregnancy. </w:t>
      </w:r>
      <w:proofErr w:type="spellStart"/>
      <w:r w:rsidRPr="00E620F8">
        <w:rPr>
          <w:rFonts w:ascii="Book Antiqua" w:hAnsi="Book Antiqua"/>
          <w:i/>
          <w:iCs/>
        </w:rPr>
        <w:t>Virol</w:t>
      </w:r>
      <w:proofErr w:type="spellEnd"/>
      <w:r w:rsidRPr="00E620F8">
        <w:rPr>
          <w:rFonts w:ascii="Book Antiqua" w:hAnsi="Book Antiqua"/>
          <w:i/>
          <w:iCs/>
        </w:rPr>
        <w:t xml:space="preserve"> J</w:t>
      </w:r>
      <w:r w:rsidRPr="00E620F8">
        <w:rPr>
          <w:rFonts w:ascii="Book Antiqua" w:hAnsi="Book Antiqua"/>
        </w:rPr>
        <w:t xml:space="preserve"> 2020; </w:t>
      </w:r>
      <w:r w:rsidRPr="00E620F8">
        <w:rPr>
          <w:rFonts w:ascii="Book Antiqua" w:hAnsi="Book Antiqua"/>
          <w:b/>
          <w:bCs/>
        </w:rPr>
        <w:t>17</w:t>
      </w:r>
      <w:r w:rsidRPr="00E620F8">
        <w:rPr>
          <w:rFonts w:ascii="Book Antiqua" w:hAnsi="Book Antiqua"/>
        </w:rPr>
        <w:t>: 73 [PMID: 32522266 DOI: 10.1186/s12985-020-01343-9]</w:t>
      </w:r>
    </w:p>
    <w:p w14:paraId="60CBA9BA"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56 </w:t>
      </w:r>
      <w:r w:rsidRPr="00E620F8">
        <w:rPr>
          <w:rFonts w:ascii="Book Antiqua" w:hAnsi="Book Antiqua"/>
          <w:b/>
          <w:bCs/>
        </w:rPr>
        <w:t>Li SW</w:t>
      </w:r>
      <w:r w:rsidRPr="00E620F8">
        <w:rPr>
          <w:rFonts w:ascii="Book Antiqua" w:hAnsi="Book Antiqua"/>
        </w:rPr>
        <w:t xml:space="preserve">, Zhao Q, Wu T, Chen S, Zhang J, Xia NS. The development of a recombinant hepatitis E vaccine HEV 239. </w:t>
      </w:r>
      <w:r w:rsidRPr="00E620F8">
        <w:rPr>
          <w:rFonts w:ascii="Book Antiqua" w:hAnsi="Book Antiqua"/>
          <w:i/>
          <w:iCs/>
        </w:rPr>
        <w:t xml:space="preserve">Hum </w:t>
      </w:r>
      <w:proofErr w:type="spellStart"/>
      <w:r w:rsidRPr="00E620F8">
        <w:rPr>
          <w:rFonts w:ascii="Book Antiqua" w:hAnsi="Book Antiqua"/>
          <w:i/>
          <w:iCs/>
        </w:rPr>
        <w:t>Vaccin</w:t>
      </w:r>
      <w:proofErr w:type="spellEnd"/>
      <w:r w:rsidRPr="00E620F8">
        <w:rPr>
          <w:rFonts w:ascii="Book Antiqua" w:hAnsi="Book Antiqua"/>
          <w:i/>
          <w:iCs/>
        </w:rPr>
        <w:t xml:space="preserve"> </w:t>
      </w:r>
      <w:proofErr w:type="spellStart"/>
      <w:r w:rsidRPr="00E620F8">
        <w:rPr>
          <w:rFonts w:ascii="Book Antiqua" w:hAnsi="Book Antiqua"/>
          <w:i/>
          <w:iCs/>
        </w:rPr>
        <w:t>Immunother</w:t>
      </w:r>
      <w:proofErr w:type="spellEnd"/>
      <w:r w:rsidRPr="00E620F8">
        <w:rPr>
          <w:rFonts w:ascii="Book Antiqua" w:hAnsi="Book Antiqua"/>
        </w:rPr>
        <w:t xml:space="preserve"> 2015; </w:t>
      </w:r>
      <w:r w:rsidRPr="00E620F8">
        <w:rPr>
          <w:rFonts w:ascii="Book Antiqua" w:hAnsi="Book Antiqua"/>
          <w:b/>
          <w:bCs/>
        </w:rPr>
        <w:t>11</w:t>
      </w:r>
      <w:r w:rsidRPr="00E620F8">
        <w:rPr>
          <w:rFonts w:ascii="Book Antiqua" w:hAnsi="Book Antiqua"/>
        </w:rPr>
        <w:t>: 908-914 [PMID: 25714510 DOI: 10.1080/21645515.2015.1008870]</w:t>
      </w:r>
    </w:p>
    <w:p w14:paraId="003B2648"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57 </w:t>
      </w:r>
      <w:r w:rsidRPr="00E620F8">
        <w:rPr>
          <w:rFonts w:ascii="Book Antiqua" w:hAnsi="Book Antiqua"/>
          <w:b/>
          <w:bCs/>
        </w:rPr>
        <w:t>Stuurman AL</w:t>
      </w:r>
      <w:r w:rsidRPr="00E620F8">
        <w:rPr>
          <w:rFonts w:ascii="Book Antiqua" w:hAnsi="Book Antiqua"/>
        </w:rPr>
        <w:t xml:space="preserve">, </w:t>
      </w:r>
      <w:proofErr w:type="spellStart"/>
      <w:r w:rsidRPr="00E620F8">
        <w:rPr>
          <w:rFonts w:ascii="Book Antiqua" w:hAnsi="Book Antiqua"/>
        </w:rPr>
        <w:t>Marano</w:t>
      </w:r>
      <w:proofErr w:type="spellEnd"/>
      <w:r w:rsidRPr="00E620F8">
        <w:rPr>
          <w:rFonts w:ascii="Book Antiqua" w:hAnsi="Book Antiqua"/>
        </w:rPr>
        <w:t xml:space="preserve"> C, Bunge EM, De </w:t>
      </w:r>
      <w:proofErr w:type="spellStart"/>
      <w:r w:rsidRPr="00E620F8">
        <w:rPr>
          <w:rFonts w:ascii="Book Antiqua" w:hAnsi="Book Antiqua"/>
        </w:rPr>
        <w:t>Moerlooze</w:t>
      </w:r>
      <w:proofErr w:type="spellEnd"/>
      <w:r w:rsidRPr="00E620F8">
        <w:rPr>
          <w:rFonts w:ascii="Book Antiqua" w:hAnsi="Book Antiqua"/>
        </w:rPr>
        <w:t xml:space="preserve"> L, </w:t>
      </w:r>
      <w:proofErr w:type="spellStart"/>
      <w:r w:rsidRPr="00E620F8">
        <w:rPr>
          <w:rFonts w:ascii="Book Antiqua" w:hAnsi="Book Antiqua"/>
        </w:rPr>
        <w:t>Shouval</w:t>
      </w:r>
      <w:proofErr w:type="spellEnd"/>
      <w:r w:rsidRPr="00E620F8">
        <w:rPr>
          <w:rFonts w:ascii="Book Antiqua" w:hAnsi="Book Antiqua"/>
        </w:rPr>
        <w:t xml:space="preserve"> D. Impact of universal mass vaccination with monovalent inactivated hepatitis A vaccines - A systematic review. </w:t>
      </w:r>
      <w:r w:rsidRPr="00E620F8">
        <w:rPr>
          <w:rFonts w:ascii="Book Antiqua" w:hAnsi="Book Antiqua"/>
          <w:i/>
          <w:iCs/>
        </w:rPr>
        <w:t xml:space="preserve">Hum </w:t>
      </w:r>
      <w:proofErr w:type="spellStart"/>
      <w:r w:rsidRPr="00E620F8">
        <w:rPr>
          <w:rFonts w:ascii="Book Antiqua" w:hAnsi="Book Antiqua"/>
          <w:i/>
          <w:iCs/>
        </w:rPr>
        <w:t>Vaccin</w:t>
      </w:r>
      <w:proofErr w:type="spellEnd"/>
      <w:r w:rsidRPr="00E620F8">
        <w:rPr>
          <w:rFonts w:ascii="Book Antiqua" w:hAnsi="Book Antiqua"/>
          <w:i/>
          <w:iCs/>
        </w:rPr>
        <w:t xml:space="preserve"> </w:t>
      </w:r>
      <w:proofErr w:type="spellStart"/>
      <w:r w:rsidRPr="00E620F8">
        <w:rPr>
          <w:rFonts w:ascii="Book Antiqua" w:hAnsi="Book Antiqua"/>
          <w:i/>
          <w:iCs/>
        </w:rPr>
        <w:t>Immunother</w:t>
      </w:r>
      <w:proofErr w:type="spellEnd"/>
      <w:r w:rsidRPr="00E620F8">
        <w:rPr>
          <w:rFonts w:ascii="Book Antiqua" w:hAnsi="Book Antiqua"/>
        </w:rPr>
        <w:t xml:space="preserve"> 2017; </w:t>
      </w:r>
      <w:r w:rsidRPr="00E620F8">
        <w:rPr>
          <w:rFonts w:ascii="Book Antiqua" w:hAnsi="Book Antiqua"/>
          <w:b/>
          <w:bCs/>
        </w:rPr>
        <w:t>13</w:t>
      </w:r>
      <w:r w:rsidRPr="00E620F8">
        <w:rPr>
          <w:rFonts w:ascii="Book Antiqua" w:hAnsi="Book Antiqua"/>
        </w:rPr>
        <w:t>: 724-736 [PMID: 27786671 DOI: 10.1080/21645515.2016.1242539]</w:t>
      </w:r>
    </w:p>
    <w:p w14:paraId="7838463C"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58 </w:t>
      </w:r>
      <w:r w:rsidRPr="00E620F8">
        <w:rPr>
          <w:rFonts w:ascii="Book Antiqua" w:hAnsi="Book Antiqua"/>
          <w:b/>
          <w:bCs/>
        </w:rPr>
        <w:t>Marcellin P</w:t>
      </w:r>
      <w:r w:rsidRPr="00E620F8">
        <w:rPr>
          <w:rFonts w:ascii="Book Antiqua" w:hAnsi="Book Antiqua"/>
        </w:rPr>
        <w:t xml:space="preserve">, </w:t>
      </w:r>
      <w:proofErr w:type="spellStart"/>
      <w:r w:rsidRPr="00E620F8">
        <w:rPr>
          <w:rFonts w:ascii="Book Antiqua" w:hAnsi="Book Antiqua"/>
        </w:rPr>
        <w:t>Gane</w:t>
      </w:r>
      <w:proofErr w:type="spellEnd"/>
      <w:r w:rsidRPr="00E620F8">
        <w:rPr>
          <w:rFonts w:ascii="Book Antiqua" w:hAnsi="Book Antiqua"/>
        </w:rPr>
        <w:t xml:space="preserve"> E, Buti M, </w:t>
      </w:r>
      <w:proofErr w:type="spellStart"/>
      <w:r w:rsidRPr="00E620F8">
        <w:rPr>
          <w:rFonts w:ascii="Book Antiqua" w:hAnsi="Book Antiqua"/>
        </w:rPr>
        <w:t>Afdhal</w:t>
      </w:r>
      <w:proofErr w:type="spellEnd"/>
      <w:r w:rsidRPr="00E620F8">
        <w:rPr>
          <w:rFonts w:ascii="Book Antiqua" w:hAnsi="Book Antiqua"/>
        </w:rPr>
        <w:t xml:space="preserve"> N, Sievert W, Jacobson IM, Washington MK, </w:t>
      </w:r>
      <w:proofErr w:type="spellStart"/>
      <w:r w:rsidRPr="00E620F8">
        <w:rPr>
          <w:rFonts w:ascii="Book Antiqua" w:hAnsi="Book Antiqua"/>
        </w:rPr>
        <w:t>Germanidis</w:t>
      </w:r>
      <w:proofErr w:type="spellEnd"/>
      <w:r w:rsidRPr="00E620F8">
        <w:rPr>
          <w:rFonts w:ascii="Book Antiqua" w:hAnsi="Book Antiqua"/>
        </w:rPr>
        <w:t xml:space="preserve"> G, Flaherty JF, Aguilar </w:t>
      </w:r>
      <w:proofErr w:type="spellStart"/>
      <w:r w:rsidRPr="00E620F8">
        <w:rPr>
          <w:rFonts w:ascii="Book Antiqua" w:hAnsi="Book Antiqua"/>
        </w:rPr>
        <w:t>Schall</w:t>
      </w:r>
      <w:proofErr w:type="spellEnd"/>
      <w:r w:rsidRPr="00E620F8">
        <w:rPr>
          <w:rFonts w:ascii="Book Antiqua" w:hAnsi="Book Antiqua"/>
        </w:rPr>
        <w:t xml:space="preserve"> R, Bornstein JD, </w:t>
      </w:r>
      <w:proofErr w:type="spellStart"/>
      <w:r w:rsidRPr="00E620F8">
        <w:rPr>
          <w:rFonts w:ascii="Book Antiqua" w:hAnsi="Book Antiqua"/>
        </w:rPr>
        <w:t>Kitrinos</w:t>
      </w:r>
      <w:proofErr w:type="spellEnd"/>
      <w:r w:rsidRPr="00E620F8">
        <w:rPr>
          <w:rFonts w:ascii="Book Antiqua" w:hAnsi="Book Antiqua"/>
        </w:rPr>
        <w:t xml:space="preserve"> KM, Subramanian </w:t>
      </w:r>
      <w:r w:rsidRPr="00E620F8">
        <w:rPr>
          <w:rFonts w:ascii="Book Antiqua" w:hAnsi="Book Antiqua"/>
        </w:rPr>
        <w:lastRenderedPageBreak/>
        <w:t xml:space="preserve">GM, </w:t>
      </w:r>
      <w:proofErr w:type="spellStart"/>
      <w:r w:rsidRPr="00E620F8">
        <w:rPr>
          <w:rFonts w:ascii="Book Antiqua" w:hAnsi="Book Antiqua"/>
        </w:rPr>
        <w:t>McHutchison</w:t>
      </w:r>
      <w:proofErr w:type="spellEnd"/>
      <w:r w:rsidRPr="00E620F8">
        <w:rPr>
          <w:rFonts w:ascii="Book Antiqua" w:hAnsi="Book Antiqua"/>
        </w:rPr>
        <w:t xml:space="preserve"> JG, Heathcote EJ. Regression of cirrhosis during treatment with tenofovir disoproxil fumarate for chronic hepatitis B: a 5-year open-label follow-up study. </w:t>
      </w:r>
      <w:r w:rsidRPr="00E620F8">
        <w:rPr>
          <w:rFonts w:ascii="Book Antiqua" w:hAnsi="Book Antiqua"/>
          <w:i/>
          <w:iCs/>
        </w:rPr>
        <w:t>Lancet</w:t>
      </w:r>
      <w:r w:rsidRPr="00E620F8">
        <w:rPr>
          <w:rFonts w:ascii="Book Antiqua" w:hAnsi="Book Antiqua"/>
        </w:rPr>
        <w:t xml:space="preserve"> 2013; </w:t>
      </w:r>
      <w:r w:rsidRPr="00E620F8">
        <w:rPr>
          <w:rFonts w:ascii="Book Antiqua" w:hAnsi="Book Antiqua"/>
          <w:b/>
          <w:bCs/>
        </w:rPr>
        <w:t>381</w:t>
      </w:r>
      <w:r w:rsidRPr="00E620F8">
        <w:rPr>
          <w:rFonts w:ascii="Book Antiqua" w:hAnsi="Book Antiqua"/>
        </w:rPr>
        <w:t>: 468-475 [PMID: 23234725 DOI: 10.1016/S0140-6736(12)61425-1]</w:t>
      </w:r>
    </w:p>
    <w:p w14:paraId="21EB60D7"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59 </w:t>
      </w:r>
      <w:proofErr w:type="spellStart"/>
      <w:r w:rsidRPr="00E620F8">
        <w:rPr>
          <w:rFonts w:ascii="Book Antiqua" w:hAnsi="Book Antiqua"/>
          <w:b/>
          <w:bCs/>
        </w:rPr>
        <w:t>Terrault</w:t>
      </w:r>
      <w:proofErr w:type="spellEnd"/>
      <w:r w:rsidRPr="00E620F8">
        <w:rPr>
          <w:rFonts w:ascii="Book Antiqua" w:hAnsi="Book Antiqua"/>
          <w:b/>
          <w:bCs/>
        </w:rPr>
        <w:t xml:space="preserve"> NA</w:t>
      </w:r>
      <w:r w:rsidRPr="00E620F8">
        <w:rPr>
          <w:rFonts w:ascii="Book Antiqua" w:hAnsi="Book Antiqua"/>
        </w:rPr>
        <w:t xml:space="preserve">, </w:t>
      </w:r>
      <w:proofErr w:type="spellStart"/>
      <w:r w:rsidRPr="00E620F8">
        <w:rPr>
          <w:rFonts w:ascii="Book Antiqua" w:hAnsi="Book Antiqua"/>
        </w:rPr>
        <w:t>Bzowej</w:t>
      </w:r>
      <w:proofErr w:type="spellEnd"/>
      <w:r w:rsidRPr="00E620F8">
        <w:rPr>
          <w:rFonts w:ascii="Book Antiqua" w:hAnsi="Book Antiqua"/>
        </w:rPr>
        <w:t xml:space="preserve"> NH, Chang KM, Hwang JP, Jonas MM, Murad MH; American Association for the Study of Liver Diseases. AASLD guidelines for treatment of chronic hepatitis B. </w:t>
      </w:r>
      <w:r w:rsidRPr="00E620F8">
        <w:rPr>
          <w:rFonts w:ascii="Book Antiqua" w:hAnsi="Book Antiqua"/>
          <w:i/>
          <w:iCs/>
        </w:rPr>
        <w:t>Hepatology</w:t>
      </w:r>
      <w:r w:rsidRPr="00E620F8">
        <w:rPr>
          <w:rFonts w:ascii="Book Antiqua" w:hAnsi="Book Antiqua"/>
        </w:rPr>
        <w:t xml:space="preserve"> 2016; </w:t>
      </w:r>
      <w:r w:rsidRPr="00E620F8">
        <w:rPr>
          <w:rFonts w:ascii="Book Antiqua" w:hAnsi="Book Antiqua"/>
          <w:b/>
          <w:bCs/>
        </w:rPr>
        <w:t>63</w:t>
      </w:r>
      <w:r w:rsidRPr="00E620F8">
        <w:rPr>
          <w:rFonts w:ascii="Book Antiqua" w:hAnsi="Book Antiqua"/>
        </w:rPr>
        <w:t>: 261-283 [PMID: 26566064 DOI: 10.1002/hep.28156]</w:t>
      </w:r>
    </w:p>
    <w:p w14:paraId="5DEECF53"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60 </w:t>
      </w:r>
      <w:r w:rsidRPr="00E620F8">
        <w:rPr>
          <w:rFonts w:ascii="Book Antiqua" w:hAnsi="Book Antiqua"/>
          <w:b/>
          <w:bCs/>
        </w:rPr>
        <w:t>Berg T</w:t>
      </w:r>
      <w:r w:rsidRPr="00E620F8">
        <w:rPr>
          <w:rFonts w:ascii="Book Antiqua" w:hAnsi="Book Antiqua"/>
        </w:rPr>
        <w:t xml:space="preserve">, Simon KG, </w:t>
      </w:r>
      <w:proofErr w:type="spellStart"/>
      <w:r w:rsidRPr="00E620F8">
        <w:rPr>
          <w:rFonts w:ascii="Book Antiqua" w:hAnsi="Book Antiqua"/>
        </w:rPr>
        <w:t>Mauss</w:t>
      </w:r>
      <w:proofErr w:type="spellEnd"/>
      <w:r w:rsidRPr="00E620F8">
        <w:rPr>
          <w:rFonts w:ascii="Book Antiqua" w:hAnsi="Book Antiqua"/>
        </w:rPr>
        <w:t xml:space="preserve"> S, Schott E, </w:t>
      </w:r>
      <w:proofErr w:type="spellStart"/>
      <w:r w:rsidRPr="00E620F8">
        <w:rPr>
          <w:rFonts w:ascii="Book Antiqua" w:hAnsi="Book Antiqua"/>
        </w:rPr>
        <w:t>Heyne</w:t>
      </w:r>
      <w:proofErr w:type="spellEnd"/>
      <w:r w:rsidRPr="00E620F8">
        <w:rPr>
          <w:rFonts w:ascii="Book Antiqua" w:hAnsi="Book Antiqua"/>
        </w:rPr>
        <w:t xml:space="preserve"> R, </w:t>
      </w:r>
      <w:proofErr w:type="spellStart"/>
      <w:r w:rsidRPr="00E620F8">
        <w:rPr>
          <w:rFonts w:ascii="Book Antiqua" w:hAnsi="Book Antiqua"/>
        </w:rPr>
        <w:t>Klass</w:t>
      </w:r>
      <w:proofErr w:type="spellEnd"/>
      <w:r w:rsidRPr="00E620F8">
        <w:rPr>
          <w:rFonts w:ascii="Book Antiqua" w:hAnsi="Book Antiqua"/>
        </w:rPr>
        <w:t xml:space="preserve"> DM, </w:t>
      </w:r>
      <w:proofErr w:type="spellStart"/>
      <w:r w:rsidRPr="00E620F8">
        <w:rPr>
          <w:rFonts w:ascii="Book Antiqua" w:hAnsi="Book Antiqua"/>
        </w:rPr>
        <w:t>Eisenbach</w:t>
      </w:r>
      <w:proofErr w:type="spellEnd"/>
      <w:r w:rsidRPr="00E620F8">
        <w:rPr>
          <w:rFonts w:ascii="Book Antiqua" w:hAnsi="Book Antiqua"/>
        </w:rPr>
        <w:t xml:space="preserve"> C, </w:t>
      </w:r>
      <w:proofErr w:type="spellStart"/>
      <w:r w:rsidRPr="00E620F8">
        <w:rPr>
          <w:rFonts w:ascii="Book Antiqua" w:hAnsi="Book Antiqua"/>
        </w:rPr>
        <w:t>Welzel</w:t>
      </w:r>
      <w:proofErr w:type="spellEnd"/>
      <w:r w:rsidRPr="00E620F8">
        <w:rPr>
          <w:rFonts w:ascii="Book Antiqua" w:hAnsi="Book Antiqua"/>
        </w:rPr>
        <w:t xml:space="preserve"> TM, </w:t>
      </w:r>
      <w:proofErr w:type="spellStart"/>
      <w:r w:rsidRPr="00E620F8">
        <w:rPr>
          <w:rFonts w:ascii="Book Antiqua" w:hAnsi="Book Antiqua"/>
        </w:rPr>
        <w:t>Zachoval</w:t>
      </w:r>
      <w:proofErr w:type="spellEnd"/>
      <w:r w:rsidRPr="00E620F8">
        <w:rPr>
          <w:rFonts w:ascii="Book Antiqua" w:hAnsi="Book Antiqua"/>
        </w:rPr>
        <w:t xml:space="preserve"> R, </w:t>
      </w:r>
      <w:proofErr w:type="spellStart"/>
      <w:r w:rsidRPr="00E620F8">
        <w:rPr>
          <w:rFonts w:ascii="Book Antiqua" w:hAnsi="Book Antiqua"/>
        </w:rPr>
        <w:t>Felten</w:t>
      </w:r>
      <w:proofErr w:type="spellEnd"/>
      <w:r w:rsidRPr="00E620F8">
        <w:rPr>
          <w:rFonts w:ascii="Book Antiqua" w:hAnsi="Book Antiqua"/>
        </w:rPr>
        <w:t xml:space="preserve"> G, Schulze-</w:t>
      </w:r>
      <w:proofErr w:type="spellStart"/>
      <w:r w:rsidRPr="00E620F8">
        <w:rPr>
          <w:rFonts w:ascii="Book Antiqua" w:hAnsi="Book Antiqua"/>
        </w:rPr>
        <w:t>Zur</w:t>
      </w:r>
      <w:proofErr w:type="spellEnd"/>
      <w:r w:rsidRPr="00E620F8">
        <w:rPr>
          <w:rFonts w:ascii="Book Antiqua" w:hAnsi="Book Antiqua"/>
        </w:rPr>
        <w:t>-</w:t>
      </w:r>
      <w:proofErr w:type="spellStart"/>
      <w:r w:rsidRPr="00E620F8">
        <w:rPr>
          <w:rFonts w:ascii="Book Antiqua" w:hAnsi="Book Antiqua"/>
        </w:rPr>
        <w:t>Wiesch</w:t>
      </w:r>
      <w:proofErr w:type="spellEnd"/>
      <w:r w:rsidRPr="00E620F8">
        <w:rPr>
          <w:rFonts w:ascii="Book Antiqua" w:hAnsi="Book Antiqua"/>
        </w:rPr>
        <w:t xml:space="preserve"> J, </w:t>
      </w:r>
      <w:proofErr w:type="spellStart"/>
      <w:r w:rsidRPr="00E620F8">
        <w:rPr>
          <w:rFonts w:ascii="Book Antiqua" w:hAnsi="Book Antiqua"/>
        </w:rPr>
        <w:t>Cornberg</w:t>
      </w:r>
      <w:proofErr w:type="spellEnd"/>
      <w:r w:rsidRPr="00E620F8">
        <w:rPr>
          <w:rFonts w:ascii="Book Antiqua" w:hAnsi="Book Antiqua"/>
        </w:rPr>
        <w:t xml:space="preserve"> M, Op den </w:t>
      </w:r>
      <w:proofErr w:type="spellStart"/>
      <w:r w:rsidRPr="00E620F8">
        <w:rPr>
          <w:rFonts w:ascii="Book Antiqua" w:hAnsi="Book Antiqua"/>
        </w:rPr>
        <w:t>Brouw</w:t>
      </w:r>
      <w:proofErr w:type="spellEnd"/>
      <w:r w:rsidRPr="00E620F8">
        <w:rPr>
          <w:rFonts w:ascii="Book Antiqua" w:hAnsi="Book Antiqua"/>
        </w:rPr>
        <w:t xml:space="preserve"> ML, Jump B, Reiser H, Gallo L, </w:t>
      </w:r>
      <w:proofErr w:type="spellStart"/>
      <w:r w:rsidRPr="00E620F8">
        <w:rPr>
          <w:rFonts w:ascii="Book Antiqua" w:hAnsi="Book Antiqua"/>
        </w:rPr>
        <w:t>Warger</w:t>
      </w:r>
      <w:proofErr w:type="spellEnd"/>
      <w:r w:rsidRPr="00E620F8">
        <w:rPr>
          <w:rFonts w:ascii="Book Antiqua" w:hAnsi="Book Antiqua"/>
        </w:rPr>
        <w:t xml:space="preserve"> T, Petersen J; FINITE CHB study investigators [First investigation in stopping TDF treatment after long-term virological suppression in </w:t>
      </w:r>
      <w:proofErr w:type="spellStart"/>
      <w:r w:rsidRPr="00E620F8">
        <w:rPr>
          <w:rFonts w:ascii="Book Antiqua" w:hAnsi="Book Antiqua"/>
        </w:rPr>
        <w:t>HBeAg</w:t>
      </w:r>
      <w:proofErr w:type="spellEnd"/>
      <w:r w:rsidRPr="00E620F8">
        <w:rPr>
          <w:rFonts w:ascii="Book Antiqua" w:hAnsi="Book Antiqua"/>
        </w:rPr>
        <w:t xml:space="preserve">-negative chronic hepatitis B]. Long-term response after stopping tenofovir disoproxil fumarate in non-cirrhotic </w:t>
      </w:r>
      <w:proofErr w:type="spellStart"/>
      <w:r w:rsidRPr="00E620F8">
        <w:rPr>
          <w:rFonts w:ascii="Book Antiqua" w:hAnsi="Book Antiqua"/>
        </w:rPr>
        <w:t>HBeAg</w:t>
      </w:r>
      <w:proofErr w:type="spellEnd"/>
      <w:r w:rsidRPr="00E620F8">
        <w:rPr>
          <w:rFonts w:ascii="Book Antiqua" w:hAnsi="Book Antiqua"/>
        </w:rPr>
        <w:t xml:space="preserve">-negative patients - FINITE study. </w:t>
      </w:r>
      <w:r w:rsidRPr="00E620F8">
        <w:rPr>
          <w:rFonts w:ascii="Book Antiqua" w:hAnsi="Book Antiqua"/>
          <w:i/>
          <w:iCs/>
        </w:rPr>
        <w:t>J Hepatol</w:t>
      </w:r>
      <w:r w:rsidRPr="00E620F8">
        <w:rPr>
          <w:rFonts w:ascii="Book Antiqua" w:hAnsi="Book Antiqua"/>
        </w:rPr>
        <w:t xml:space="preserve"> 2017; </w:t>
      </w:r>
      <w:r w:rsidRPr="00E620F8">
        <w:rPr>
          <w:rFonts w:ascii="Book Antiqua" w:hAnsi="Book Antiqua"/>
          <w:b/>
          <w:bCs/>
        </w:rPr>
        <w:t>67</w:t>
      </w:r>
      <w:r w:rsidRPr="00E620F8">
        <w:rPr>
          <w:rFonts w:ascii="Book Antiqua" w:hAnsi="Book Antiqua"/>
        </w:rPr>
        <w:t>: 918-924 [PMID: 28736139 DOI: 10.1016/j.jhep.2017.07.012]</w:t>
      </w:r>
    </w:p>
    <w:p w14:paraId="2D949E56"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61 </w:t>
      </w:r>
      <w:r w:rsidRPr="00E620F8">
        <w:rPr>
          <w:rFonts w:ascii="Book Antiqua" w:hAnsi="Book Antiqua"/>
          <w:b/>
          <w:bCs/>
        </w:rPr>
        <w:t>Tout I</w:t>
      </w:r>
      <w:r w:rsidRPr="00E620F8">
        <w:rPr>
          <w:rFonts w:ascii="Book Antiqua" w:hAnsi="Book Antiqua"/>
        </w:rPr>
        <w:t xml:space="preserve">, Loureiro D, Mansouri A, </w:t>
      </w:r>
      <w:proofErr w:type="spellStart"/>
      <w:r w:rsidRPr="00E620F8">
        <w:rPr>
          <w:rFonts w:ascii="Book Antiqua" w:hAnsi="Book Antiqua"/>
        </w:rPr>
        <w:t>Soumelis</w:t>
      </w:r>
      <w:proofErr w:type="spellEnd"/>
      <w:r w:rsidRPr="00E620F8">
        <w:rPr>
          <w:rFonts w:ascii="Book Antiqua" w:hAnsi="Book Antiqua"/>
        </w:rPr>
        <w:t xml:space="preserve"> V, Boyer N, </w:t>
      </w:r>
      <w:proofErr w:type="spellStart"/>
      <w:r w:rsidRPr="00E620F8">
        <w:rPr>
          <w:rFonts w:ascii="Book Antiqua" w:hAnsi="Book Antiqua"/>
        </w:rPr>
        <w:t>Asselah</w:t>
      </w:r>
      <w:proofErr w:type="spellEnd"/>
      <w:r w:rsidRPr="00E620F8">
        <w:rPr>
          <w:rFonts w:ascii="Book Antiqua" w:hAnsi="Book Antiqua"/>
        </w:rPr>
        <w:t xml:space="preserve"> T. Hepatitis B surface antigen </w:t>
      </w:r>
      <w:proofErr w:type="spellStart"/>
      <w:r w:rsidRPr="00E620F8">
        <w:rPr>
          <w:rFonts w:ascii="Book Antiqua" w:hAnsi="Book Antiqua"/>
        </w:rPr>
        <w:t>seroclearance</w:t>
      </w:r>
      <w:proofErr w:type="spellEnd"/>
      <w:r w:rsidRPr="00E620F8">
        <w:rPr>
          <w:rFonts w:ascii="Book Antiqua" w:hAnsi="Book Antiqua"/>
        </w:rPr>
        <w:t xml:space="preserve">: Immune mechanisms, clinical impact, importance for drug development. </w:t>
      </w:r>
      <w:r w:rsidRPr="00E620F8">
        <w:rPr>
          <w:rFonts w:ascii="Book Antiqua" w:hAnsi="Book Antiqua"/>
          <w:i/>
          <w:iCs/>
        </w:rPr>
        <w:t>J Hepatol</w:t>
      </w:r>
      <w:r w:rsidRPr="00E620F8">
        <w:rPr>
          <w:rFonts w:ascii="Book Antiqua" w:hAnsi="Book Antiqua"/>
        </w:rPr>
        <w:t xml:space="preserve"> 2020; </w:t>
      </w:r>
      <w:r w:rsidRPr="00E620F8">
        <w:rPr>
          <w:rFonts w:ascii="Book Antiqua" w:hAnsi="Book Antiqua"/>
          <w:b/>
          <w:bCs/>
        </w:rPr>
        <w:t>73</w:t>
      </w:r>
      <w:r w:rsidRPr="00E620F8">
        <w:rPr>
          <w:rFonts w:ascii="Book Antiqua" w:hAnsi="Book Antiqua"/>
        </w:rPr>
        <w:t>: 409-422 [PMID: 32333923 DOI: 10.1016/j.jhep.2020.04.013]</w:t>
      </w:r>
    </w:p>
    <w:p w14:paraId="398B1465"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62 </w:t>
      </w:r>
      <w:proofErr w:type="spellStart"/>
      <w:r w:rsidRPr="00E620F8">
        <w:rPr>
          <w:rFonts w:ascii="Book Antiqua" w:hAnsi="Book Antiqua"/>
          <w:b/>
          <w:bCs/>
        </w:rPr>
        <w:t>McHutchison</w:t>
      </w:r>
      <w:proofErr w:type="spellEnd"/>
      <w:r w:rsidRPr="00E620F8">
        <w:rPr>
          <w:rFonts w:ascii="Book Antiqua" w:hAnsi="Book Antiqua"/>
          <w:b/>
          <w:bCs/>
        </w:rPr>
        <w:t xml:space="preserve"> JG</w:t>
      </w:r>
      <w:r w:rsidRPr="00E620F8">
        <w:rPr>
          <w:rFonts w:ascii="Book Antiqua" w:hAnsi="Book Antiqua"/>
        </w:rPr>
        <w:t xml:space="preserve">, Gordon SC, Schiff ER, </w:t>
      </w:r>
      <w:proofErr w:type="spellStart"/>
      <w:r w:rsidRPr="00E620F8">
        <w:rPr>
          <w:rFonts w:ascii="Book Antiqua" w:hAnsi="Book Antiqua"/>
        </w:rPr>
        <w:t>Shiffman</w:t>
      </w:r>
      <w:proofErr w:type="spellEnd"/>
      <w:r w:rsidRPr="00E620F8">
        <w:rPr>
          <w:rFonts w:ascii="Book Antiqua" w:hAnsi="Book Antiqua"/>
        </w:rPr>
        <w:t xml:space="preserve"> ML, Lee WM, </w:t>
      </w:r>
      <w:proofErr w:type="spellStart"/>
      <w:r w:rsidRPr="00E620F8">
        <w:rPr>
          <w:rFonts w:ascii="Book Antiqua" w:hAnsi="Book Antiqua"/>
        </w:rPr>
        <w:t>Rustgi</w:t>
      </w:r>
      <w:proofErr w:type="spellEnd"/>
      <w:r w:rsidRPr="00E620F8">
        <w:rPr>
          <w:rFonts w:ascii="Book Antiqua" w:hAnsi="Book Antiqua"/>
        </w:rPr>
        <w:t xml:space="preserve"> VK, Goodman ZD, Ling MH, </w:t>
      </w:r>
      <w:proofErr w:type="spellStart"/>
      <w:r w:rsidRPr="00E620F8">
        <w:rPr>
          <w:rFonts w:ascii="Book Antiqua" w:hAnsi="Book Antiqua"/>
        </w:rPr>
        <w:t>Cort</w:t>
      </w:r>
      <w:proofErr w:type="spellEnd"/>
      <w:r w:rsidRPr="00E620F8">
        <w:rPr>
          <w:rFonts w:ascii="Book Antiqua" w:hAnsi="Book Antiqua"/>
        </w:rPr>
        <w:t xml:space="preserve"> S, Albrecht JK. Interferon alfa-2b alone or in combination with ribavirin as initial treatment for chronic hepatitis C. Hepatitis Interventional Therapy Group. </w:t>
      </w:r>
      <w:r w:rsidRPr="00E620F8">
        <w:rPr>
          <w:rFonts w:ascii="Book Antiqua" w:hAnsi="Book Antiqua"/>
          <w:i/>
          <w:iCs/>
        </w:rPr>
        <w:t xml:space="preserve">N </w:t>
      </w:r>
      <w:proofErr w:type="spellStart"/>
      <w:r w:rsidRPr="00E620F8">
        <w:rPr>
          <w:rFonts w:ascii="Book Antiqua" w:hAnsi="Book Antiqua"/>
          <w:i/>
          <w:iCs/>
        </w:rPr>
        <w:t>Engl</w:t>
      </w:r>
      <w:proofErr w:type="spellEnd"/>
      <w:r w:rsidRPr="00E620F8">
        <w:rPr>
          <w:rFonts w:ascii="Book Antiqua" w:hAnsi="Book Antiqua"/>
          <w:i/>
          <w:iCs/>
        </w:rPr>
        <w:t xml:space="preserve"> J Med</w:t>
      </w:r>
      <w:r w:rsidRPr="00E620F8">
        <w:rPr>
          <w:rFonts w:ascii="Book Antiqua" w:hAnsi="Book Antiqua"/>
        </w:rPr>
        <w:t xml:space="preserve"> 1998; </w:t>
      </w:r>
      <w:r w:rsidRPr="00E620F8">
        <w:rPr>
          <w:rFonts w:ascii="Book Antiqua" w:hAnsi="Book Antiqua"/>
          <w:b/>
          <w:bCs/>
        </w:rPr>
        <w:t>339</w:t>
      </w:r>
      <w:r w:rsidRPr="00E620F8">
        <w:rPr>
          <w:rFonts w:ascii="Book Antiqua" w:hAnsi="Book Antiqua"/>
        </w:rPr>
        <w:t>: 1485-1492 [PMID: 9819446 DOI: 10.1056/NEJM199811193392101]</w:t>
      </w:r>
    </w:p>
    <w:p w14:paraId="279A47A7"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63 </w:t>
      </w:r>
      <w:proofErr w:type="spellStart"/>
      <w:r w:rsidRPr="00E620F8">
        <w:rPr>
          <w:rFonts w:ascii="Book Antiqua" w:hAnsi="Book Antiqua"/>
          <w:b/>
          <w:bCs/>
        </w:rPr>
        <w:t>Manns</w:t>
      </w:r>
      <w:proofErr w:type="spellEnd"/>
      <w:r w:rsidRPr="00E620F8">
        <w:rPr>
          <w:rFonts w:ascii="Book Antiqua" w:hAnsi="Book Antiqua"/>
          <w:b/>
          <w:bCs/>
        </w:rPr>
        <w:t xml:space="preserve"> MP</w:t>
      </w:r>
      <w:r w:rsidRPr="00E620F8">
        <w:rPr>
          <w:rFonts w:ascii="Book Antiqua" w:hAnsi="Book Antiqua"/>
        </w:rPr>
        <w:t xml:space="preserve">, </w:t>
      </w:r>
      <w:proofErr w:type="spellStart"/>
      <w:r w:rsidRPr="00E620F8">
        <w:rPr>
          <w:rFonts w:ascii="Book Antiqua" w:hAnsi="Book Antiqua"/>
        </w:rPr>
        <w:t>McHutchison</w:t>
      </w:r>
      <w:proofErr w:type="spellEnd"/>
      <w:r w:rsidRPr="00E620F8">
        <w:rPr>
          <w:rFonts w:ascii="Book Antiqua" w:hAnsi="Book Antiqua"/>
        </w:rPr>
        <w:t xml:space="preserve"> JG, Gordon SC, </w:t>
      </w:r>
      <w:proofErr w:type="spellStart"/>
      <w:r w:rsidRPr="00E620F8">
        <w:rPr>
          <w:rFonts w:ascii="Book Antiqua" w:hAnsi="Book Antiqua"/>
        </w:rPr>
        <w:t>Rustgi</w:t>
      </w:r>
      <w:proofErr w:type="spellEnd"/>
      <w:r w:rsidRPr="00E620F8">
        <w:rPr>
          <w:rFonts w:ascii="Book Antiqua" w:hAnsi="Book Antiqua"/>
        </w:rPr>
        <w:t xml:space="preserve"> VK, </w:t>
      </w:r>
      <w:proofErr w:type="spellStart"/>
      <w:r w:rsidRPr="00E620F8">
        <w:rPr>
          <w:rFonts w:ascii="Book Antiqua" w:hAnsi="Book Antiqua"/>
        </w:rPr>
        <w:t>Shiffman</w:t>
      </w:r>
      <w:proofErr w:type="spellEnd"/>
      <w:r w:rsidRPr="00E620F8">
        <w:rPr>
          <w:rFonts w:ascii="Book Antiqua" w:hAnsi="Book Antiqua"/>
        </w:rPr>
        <w:t xml:space="preserve"> M, </w:t>
      </w:r>
      <w:proofErr w:type="spellStart"/>
      <w:r w:rsidRPr="00E620F8">
        <w:rPr>
          <w:rFonts w:ascii="Book Antiqua" w:hAnsi="Book Antiqua"/>
        </w:rPr>
        <w:t>Reindollar</w:t>
      </w:r>
      <w:proofErr w:type="spellEnd"/>
      <w:r w:rsidRPr="00E620F8">
        <w:rPr>
          <w:rFonts w:ascii="Book Antiqua" w:hAnsi="Book Antiqua"/>
        </w:rPr>
        <w:t xml:space="preserve"> R, Goodman ZD, </w:t>
      </w:r>
      <w:proofErr w:type="spellStart"/>
      <w:r w:rsidRPr="00E620F8">
        <w:rPr>
          <w:rFonts w:ascii="Book Antiqua" w:hAnsi="Book Antiqua"/>
        </w:rPr>
        <w:t>Koury</w:t>
      </w:r>
      <w:proofErr w:type="spellEnd"/>
      <w:r w:rsidRPr="00E620F8">
        <w:rPr>
          <w:rFonts w:ascii="Book Antiqua" w:hAnsi="Book Antiqua"/>
        </w:rPr>
        <w:t xml:space="preserve"> K, Ling M, Albrecht JK. Peginterferon alfa-2b plus ribavirin compared with interferon alfa-2b plus ribavirin for initial treatment of chronic hepatitis C: a </w:t>
      </w:r>
      <w:proofErr w:type="spellStart"/>
      <w:r w:rsidRPr="00E620F8">
        <w:rPr>
          <w:rFonts w:ascii="Book Antiqua" w:hAnsi="Book Antiqua"/>
        </w:rPr>
        <w:t>randomised</w:t>
      </w:r>
      <w:proofErr w:type="spellEnd"/>
      <w:r w:rsidRPr="00E620F8">
        <w:rPr>
          <w:rFonts w:ascii="Book Antiqua" w:hAnsi="Book Antiqua"/>
        </w:rPr>
        <w:t xml:space="preserve"> trial. </w:t>
      </w:r>
      <w:r w:rsidRPr="00E620F8">
        <w:rPr>
          <w:rFonts w:ascii="Book Antiqua" w:hAnsi="Book Antiqua"/>
          <w:i/>
          <w:iCs/>
        </w:rPr>
        <w:t>Lancet</w:t>
      </w:r>
      <w:r w:rsidRPr="00E620F8">
        <w:rPr>
          <w:rFonts w:ascii="Book Antiqua" w:hAnsi="Book Antiqua"/>
        </w:rPr>
        <w:t xml:space="preserve"> 2001; </w:t>
      </w:r>
      <w:r w:rsidRPr="00E620F8">
        <w:rPr>
          <w:rFonts w:ascii="Book Antiqua" w:hAnsi="Book Antiqua"/>
          <w:b/>
          <w:bCs/>
        </w:rPr>
        <w:t>358</w:t>
      </w:r>
      <w:r w:rsidRPr="00E620F8">
        <w:rPr>
          <w:rFonts w:ascii="Book Antiqua" w:hAnsi="Book Antiqua"/>
        </w:rPr>
        <w:t>: 958-965 [PMID: 11583749 DOI: 10.1016/s0140-6736(01)06102-5]</w:t>
      </w:r>
    </w:p>
    <w:p w14:paraId="64BB86CA" w14:textId="190AE351"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64 </w:t>
      </w:r>
      <w:proofErr w:type="spellStart"/>
      <w:r w:rsidR="00312944" w:rsidRPr="00E620F8">
        <w:rPr>
          <w:rFonts w:ascii="Book Antiqua" w:hAnsi="Book Antiqua"/>
          <w:b/>
          <w:bCs/>
        </w:rPr>
        <w:t>Wakita</w:t>
      </w:r>
      <w:proofErr w:type="spellEnd"/>
      <w:r w:rsidR="00312944" w:rsidRPr="00E620F8">
        <w:rPr>
          <w:rFonts w:ascii="Book Antiqua" w:hAnsi="Book Antiqua"/>
          <w:b/>
          <w:bCs/>
        </w:rPr>
        <w:t xml:space="preserve"> T</w:t>
      </w:r>
      <w:r w:rsidR="00312944" w:rsidRPr="00E620F8">
        <w:rPr>
          <w:rFonts w:ascii="Book Antiqua" w:hAnsi="Book Antiqua"/>
        </w:rPr>
        <w:t xml:space="preserve">, Pietschmann T, Kato T, Date T, Miyamoto M, Zhao Z, Murthy K, </w:t>
      </w:r>
      <w:proofErr w:type="spellStart"/>
      <w:r w:rsidR="00312944" w:rsidRPr="00E620F8">
        <w:rPr>
          <w:rFonts w:ascii="Book Antiqua" w:hAnsi="Book Antiqua"/>
        </w:rPr>
        <w:t>Habermann</w:t>
      </w:r>
      <w:proofErr w:type="spellEnd"/>
      <w:r w:rsidR="00312944" w:rsidRPr="00E620F8">
        <w:rPr>
          <w:rFonts w:ascii="Book Antiqua" w:hAnsi="Book Antiqua"/>
        </w:rPr>
        <w:t xml:space="preserve"> A, </w:t>
      </w:r>
      <w:proofErr w:type="spellStart"/>
      <w:r w:rsidR="00312944" w:rsidRPr="00E620F8">
        <w:rPr>
          <w:rFonts w:ascii="Book Antiqua" w:hAnsi="Book Antiqua"/>
        </w:rPr>
        <w:t>Kräusslich</w:t>
      </w:r>
      <w:proofErr w:type="spellEnd"/>
      <w:r w:rsidR="00312944" w:rsidRPr="00E620F8">
        <w:rPr>
          <w:rFonts w:ascii="Book Antiqua" w:hAnsi="Book Antiqua"/>
        </w:rPr>
        <w:t xml:space="preserve"> HG, </w:t>
      </w:r>
      <w:proofErr w:type="spellStart"/>
      <w:r w:rsidR="00312944" w:rsidRPr="00E620F8">
        <w:rPr>
          <w:rFonts w:ascii="Book Antiqua" w:hAnsi="Book Antiqua"/>
        </w:rPr>
        <w:t>Mizokami</w:t>
      </w:r>
      <w:proofErr w:type="spellEnd"/>
      <w:r w:rsidR="00312944" w:rsidRPr="00E620F8">
        <w:rPr>
          <w:rFonts w:ascii="Book Antiqua" w:hAnsi="Book Antiqua"/>
        </w:rPr>
        <w:t xml:space="preserve"> M, </w:t>
      </w:r>
      <w:proofErr w:type="spellStart"/>
      <w:r w:rsidR="00312944" w:rsidRPr="00E620F8">
        <w:rPr>
          <w:rFonts w:ascii="Book Antiqua" w:hAnsi="Book Antiqua"/>
        </w:rPr>
        <w:t>Bartenschlager</w:t>
      </w:r>
      <w:proofErr w:type="spellEnd"/>
      <w:r w:rsidR="00312944" w:rsidRPr="00E620F8">
        <w:rPr>
          <w:rFonts w:ascii="Book Antiqua" w:hAnsi="Book Antiqua"/>
        </w:rPr>
        <w:t xml:space="preserve"> R, Liang TJ. Production of </w:t>
      </w:r>
      <w:r w:rsidR="00312944" w:rsidRPr="00E620F8">
        <w:rPr>
          <w:rFonts w:ascii="Book Antiqua" w:hAnsi="Book Antiqua"/>
        </w:rPr>
        <w:lastRenderedPageBreak/>
        <w:t xml:space="preserve">infectious hepatitis C virus in tissue culture from a cloned viral genome. </w:t>
      </w:r>
      <w:r w:rsidR="00312944" w:rsidRPr="00E620F8">
        <w:rPr>
          <w:rFonts w:ascii="Book Antiqua" w:hAnsi="Book Antiqua"/>
          <w:i/>
          <w:iCs/>
        </w:rPr>
        <w:t>Nat Med</w:t>
      </w:r>
      <w:r w:rsidR="00312944" w:rsidRPr="00E620F8">
        <w:rPr>
          <w:rFonts w:ascii="Book Antiqua" w:hAnsi="Book Antiqua"/>
        </w:rPr>
        <w:t xml:space="preserve"> 2005; </w:t>
      </w:r>
      <w:r w:rsidR="00312944" w:rsidRPr="00E620F8">
        <w:rPr>
          <w:rFonts w:ascii="Book Antiqua" w:hAnsi="Book Antiqua"/>
          <w:b/>
          <w:bCs/>
        </w:rPr>
        <w:t>11</w:t>
      </w:r>
      <w:r w:rsidR="00312944" w:rsidRPr="00E620F8">
        <w:rPr>
          <w:rFonts w:ascii="Book Antiqua" w:hAnsi="Book Antiqua"/>
        </w:rPr>
        <w:t>: 791-796 [PMID: 15951748 DOI: 10.1038/nm1268]</w:t>
      </w:r>
    </w:p>
    <w:p w14:paraId="092EEB46"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65 </w:t>
      </w:r>
      <w:proofErr w:type="spellStart"/>
      <w:r w:rsidRPr="00E620F8">
        <w:rPr>
          <w:rFonts w:ascii="Book Antiqua" w:hAnsi="Book Antiqua"/>
          <w:b/>
          <w:bCs/>
        </w:rPr>
        <w:t>Waheed</w:t>
      </w:r>
      <w:proofErr w:type="spellEnd"/>
      <w:r w:rsidRPr="00E620F8">
        <w:rPr>
          <w:rFonts w:ascii="Book Antiqua" w:hAnsi="Book Antiqua"/>
          <w:b/>
          <w:bCs/>
        </w:rPr>
        <w:t xml:space="preserve"> Y</w:t>
      </w:r>
      <w:r w:rsidRPr="00E620F8">
        <w:rPr>
          <w:rFonts w:ascii="Book Antiqua" w:hAnsi="Book Antiqua"/>
        </w:rPr>
        <w:t xml:space="preserve">. Ledipasvir and sofosbuvir: Interferon free therapy for hepatitis C virus genotype 1 infection. </w:t>
      </w:r>
      <w:r w:rsidRPr="00E620F8">
        <w:rPr>
          <w:rFonts w:ascii="Book Antiqua" w:hAnsi="Book Antiqua"/>
          <w:i/>
          <w:iCs/>
        </w:rPr>
        <w:t xml:space="preserve">World J </w:t>
      </w:r>
      <w:proofErr w:type="spellStart"/>
      <w:r w:rsidRPr="00E620F8">
        <w:rPr>
          <w:rFonts w:ascii="Book Antiqua" w:hAnsi="Book Antiqua"/>
          <w:i/>
          <w:iCs/>
        </w:rPr>
        <w:t>Virol</w:t>
      </w:r>
      <w:proofErr w:type="spellEnd"/>
      <w:r w:rsidRPr="00E620F8">
        <w:rPr>
          <w:rFonts w:ascii="Book Antiqua" w:hAnsi="Book Antiqua"/>
        </w:rPr>
        <w:t xml:space="preserve"> 2015; </w:t>
      </w:r>
      <w:r w:rsidRPr="00E620F8">
        <w:rPr>
          <w:rFonts w:ascii="Book Antiqua" w:hAnsi="Book Antiqua"/>
          <w:b/>
          <w:bCs/>
        </w:rPr>
        <w:t>4</w:t>
      </w:r>
      <w:r w:rsidRPr="00E620F8">
        <w:rPr>
          <w:rFonts w:ascii="Book Antiqua" w:hAnsi="Book Antiqua"/>
        </w:rPr>
        <w:t>: 33-35 [PMID: 25674516 DOI: 10.5501/</w:t>
      </w:r>
      <w:proofErr w:type="gramStart"/>
      <w:r w:rsidRPr="00E620F8">
        <w:rPr>
          <w:rFonts w:ascii="Book Antiqua" w:hAnsi="Book Antiqua"/>
        </w:rPr>
        <w:t>wjv.v</w:t>
      </w:r>
      <w:proofErr w:type="gramEnd"/>
      <w:r w:rsidRPr="00E620F8">
        <w:rPr>
          <w:rFonts w:ascii="Book Antiqua" w:hAnsi="Book Antiqua"/>
        </w:rPr>
        <w:t>4.i1.33]</w:t>
      </w:r>
    </w:p>
    <w:p w14:paraId="68048184"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66 </w:t>
      </w:r>
      <w:proofErr w:type="spellStart"/>
      <w:r w:rsidRPr="00E620F8">
        <w:rPr>
          <w:rFonts w:ascii="Book Antiqua" w:hAnsi="Book Antiqua"/>
          <w:b/>
          <w:bCs/>
        </w:rPr>
        <w:t>Afdhal</w:t>
      </w:r>
      <w:proofErr w:type="spellEnd"/>
      <w:r w:rsidRPr="00E620F8">
        <w:rPr>
          <w:rFonts w:ascii="Book Antiqua" w:hAnsi="Book Antiqua"/>
          <w:b/>
          <w:bCs/>
        </w:rPr>
        <w:t xml:space="preserve"> N</w:t>
      </w:r>
      <w:r w:rsidRPr="00E620F8">
        <w:rPr>
          <w:rFonts w:ascii="Book Antiqua" w:hAnsi="Book Antiqua"/>
        </w:rPr>
        <w:t xml:space="preserve">, Reddy KR, Nelson DR, </w:t>
      </w:r>
      <w:proofErr w:type="spellStart"/>
      <w:r w:rsidRPr="00E620F8">
        <w:rPr>
          <w:rFonts w:ascii="Book Antiqua" w:hAnsi="Book Antiqua"/>
        </w:rPr>
        <w:t>Lawitz</w:t>
      </w:r>
      <w:proofErr w:type="spellEnd"/>
      <w:r w:rsidRPr="00E620F8">
        <w:rPr>
          <w:rFonts w:ascii="Book Antiqua" w:hAnsi="Book Antiqua"/>
        </w:rPr>
        <w:t xml:space="preserve"> E, Gordon SC, Schiff E, Nahass R, Ghalib R, Gitlin N, Herring R, </w:t>
      </w:r>
      <w:proofErr w:type="spellStart"/>
      <w:r w:rsidRPr="00E620F8">
        <w:rPr>
          <w:rFonts w:ascii="Book Antiqua" w:hAnsi="Book Antiqua"/>
        </w:rPr>
        <w:t>Lalezari</w:t>
      </w:r>
      <w:proofErr w:type="spellEnd"/>
      <w:r w:rsidRPr="00E620F8">
        <w:rPr>
          <w:rFonts w:ascii="Book Antiqua" w:hAnsi="Book Antiqua"/>
        </w:rPr>
        <w:t xml:space="preserve"> J, Younes ZH, </w:t>
      </w:r>
      <w:proofErr w:type="spellStart"/>
      <w:r w:rsidRPr="00E620F8">
        <w:rPr>
          <w:rFonts w:ascii="Book Antiqua" w:hAnsi="Book Antiqua"/>
        </w:rPr>
        <w:t>Pockros</w:t>
      </w:r>
      <w:proofErr w:type="spellEnd"/>
      <w:r w:rsidRPr="00E620F8">
        <w:rPr>
          <w:rFonts w:ascii="Book Antiqua" w:hAnsi="Book Antiqua"/>
        </w:rPr>
        <w:t xml:space="preserve"> PJ, Di </w:t>
      </w:r>
      <w:proofErr w:type="spellStart"/>
      <w:r w:rsidRPr="00E620F8">
        <w:rPr>
          <w:rFonts w:ascii="Book Antiqua" w:hAnsi="Book Antiqua"/>
        </w:rPr>
        <w:t>Bisceglie</w:t>
      </w:r>
      <w:proofErr w:type="spellEnd"/>
      <w:r w:rsidRPr="00E620F8">
        <w:rPr>
          <w:rFonts w:ascii="Book Antiqua" w:hAnsi="Book Antiqua"/>
        </w:rPr>
        <w:t xml:space="preserve"> AM, Arora S, Subramanian GM, Zhu Y, </w:t>
      </w:r>
      <w:proofErr w:type="spellStart"/>
      <w:r w:rsidRPr="00E620F8">
        <w:rPr>
          <w:rFonts w:ascii="Book Antiqua" w:hAnsi="Book Antiqua"/>
        </w:rPr>
        <w:t>Dvory-Sobol</w:t>
      </w:r>
      <w:proofErr w:type="spellEnd"/>
      <w:r w:rsidRPr="00E620F8">
        <w:rPr>
          <w:rFonts w:ascii="Book Antiqua" w:hAnsi="Book Antiqua"/>
        </w:rPr>
        <w:t xml:space="preserve"> H, Yang JC, Pang PS, Symonds WT, </w:t>
      </w:r>
      <w:proofErr w:type="spellStart"/>
      <w:r w:rsidRPr="00E620F8">
        <w:rPr>
          <w:rFonts w:ascii="Book Antiqua" w:hAnsi="Book Antiqua"/>
        </w:rPr>
        <w:t>McHutchison</w:t>
      </w:r>
      <w:proofErr w:type="spellEnd"/>
      <w:r w:rsidRPr="00E620F8">
        <w:rPr>
          <w:rFonts w:ascii="Book Antiqua" w:hAnsi="Book Antiqua"/>
        </w:rPr>
        <w:t xml:space="preserve"> JG, Muir AJ, </w:t>
      </w:r>
      <w:proofErr w:type="spellStart"/>
      <w:r w:rsidRPr="00E620F8">
        <w:rPr>
          <w:rFonts w:ascii="Book Antiqua" w:hAnsi="Book Antiqua"/>
        </w:rPr>
        <w:t>Sulkowski</w:t>
      </w:r>
      <w:proofErr w:type="spellEnd"/>
      <w:r w:rsidRPr="00E620F8">
        <w:rPr>
          <w:rFonts w:ascii="Book Antiqua" w:hAnsi="Book Antiqua"/>
        </w:rPr>
        <w:t xml:space="preserve"> M, </w:t>
      </w:r>
      <w:proofErr w:type="spellStart"/>
      <w:r w:rsidRPr="00E620F8">
        <w:rPr>
          <w:rFonts w:ascii="Book Antiqua" w:hAnsi="Book Antiqua"/>
        </w:rPr>
        <w:t>Kwo</w:t>
      </w:r>
      <w:proofErr w:type="spellEnd"/>
      <w:r w:rsidRPr="00E620F8">
        <w:rPr>
          <w:rFonts w:ascii="Book Antiqua" w:hAnsi="Book Antiqua"/>
        </w:rPr>
        <w:t xml:space="preserve"> P; ION-2 Investigators. Ledipasvir and sofosbuvir for previously treated HCV genotype 1 infection. </w:t>
      </w:r>
      <w:r w:rsidRPr="00E620F8">
        <w:rPr>
          <w:rFonts w:ascii="Book Antiqua" w:hAnsi="Book Antiqua"/>
          <w:i/>
          <w:iCs/>
        </w:rPr>
        <w:t xml:space="preserve">N </w:t>
      </w:r>
      <w:proofErr w:type="spellStart"/>
      <w:r w:rsidRPr="00E620F8">
        <w:rPr>
          <w:rFonts w:ascii="Book Antiqua" w:hAnsi="Book Antiqua"/>
          <w:i/>
          <w:iCs/>
        </w:rPr>
        <w:t>Engl</w:t>
      </w:r>
      <w:proofErr w:type="spellEnd"/>
      <w:r w:rsidRPr="00E620F8">
        <w:rPr>
          <w:rFonts w:ascii="Book Antiqua" w:hAnsi="Book Antiqua"/>
          <w:i/>
          <w:iCs/>
        </w:rPr>
        <w:t xml:space="preserve"> J Med</w:t>
      </w:r>
      <w:r w:rsidRPr="00E620F8">
        <w:rPr>
          <w:rFonts w:ascii="Book Antiqua" w:hAnsi="Book Antiqua"/>
        </w:rPr>
        <w:t xml:space="preserve"> 2014; </w:t>
      </w:r>
      <w:r w:rsidRPr="00E620F8">
        <w:rPr>
          <w:rFonts w:ascii="Book Antiqua" w:hAnsi="Book Antiqua"/>
          <w:b/>
          <w:bCs/>
        </w:rPr>
        <w:t>370</w:t>
      </w:r>
      <w:r w:rsidRPr="00E620F8">
        <w:rPr>
          <w:rFonts w:ascii="Book Antiqua" w:hAnsi="Book Antiqua"/>
        </w:rPr>
        <w:t>: 1483-1493 [PMID: 24725238 DOI: 10.1056/NEJMoa1316366]</w:t>
      </w:r>
    </w:p>
    <w:p w14:paraId="0FE9A1C9"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67 </w:t>
      </w:r>
      <w:proofErr w:type="spellStart"/>
      <w:r w:rsidRPr="00E620F8">
        <w:rPr>
          <w:rFonts w:ascii="Book Antiqua" w:hAnsi="Book Antiqua"/>
          <w:b/>
          <w:bCs/>
        </w:rPr>
        <w:t>Afdhal</w:t>
      </w:r>
      <w:proofErr w:type="spellEnd"/>
      <w:r w:rsidRPr="00E620F8">
        <w:rPr>
          <w:rFonts w:ascii="Book Antiqua" w:hAnsi="Book Antiqua"/>
          <w:b/>
          <w:bCs/>
        </w:rPr>
        <w:t xml:space="preserve"> N</w:t>
      </w:r>
      <w:r w:rsidRPr="00E620F8">
        <w:rPr>
          <w:rFonts w:ascii="Book Antiqua" w:hAnsi="Book Antiqua"/>
        </w:rPr>
        <w:t xml:space="preserve">, </w:t>
      </w:r>
      <w:proofErr w:type="spellStart"/>
      <w:r w:rsidRPr="00E620F8">
        <w:rPr>
          <w:rFonts w:ascii="Book Antiqua" w:hAnsi="Book Antiqua"/>
        </w:rPr>
        <w:t>Zeuzem</w:t>
      </w:r>
      <w:proofErr w:type="spellEnd"/>
      <w:r w:rsidRPr="00E620F8">
        <w:rPr>
          <w:rFonts w:ascii="Book Antiqua" w:hAnsi="Book Antiqua"/>
        </w:rPr>
        <w:t xml:space="preserve"> S, </w:t>
      </w:r>
      <w:proofErr w:type="spellStart"/>
      <w:r w:rsidRPr="00E620F8">
        <w:rPr>
          <w:rFonts w:ascii="Book Antiqua" w:hAnsi="Book Antiqua"/>
        </w:rPr>
        <w:t>Kwo</w:t>
      </w:r>
      <w:proofErr w:type="spellEnd"/>
      <w:r w:rsidRPr="00E620F8">
        <w:rPr>
          <w:rFonts w:ascii="Book Antiqua" w:hAnsi="Book Antiqua"/>
        </w:rPr>
        <w:t xml:space="preserve"> P, </w:t>
      </w:r>
      <w:proofErr w:type="spellStart"/>
      <w:r w:rsidRPr="00E620F8">
        <w:rPr>
          <w:rFonts w:ascii="Book Antiqua" w:hAnsi="Book Antiqua"/>
        </w:rPr>
        <w:t>Chojkier</w:t>
      </w:r>
      <w:proofErr w:type="spellEnd"/>
      <w:r w:rsidRPr="00E620F8">
        <w:rPr>
          <w:rFonts w:ascii="Book Antiqua" w:hAnsi="Book Antiqua"/>
        </w:rPr>
        <w:t xml:space="preserve"> M, Gitlin N, </w:t>
      </w:r>
      <w:proofErr w:type="spellStart"/>
      <w:r w:rsidRPr="00E620F8">
        <w:rPr>
          <w:rFonts w:ascii="Book Antiqua" w:hAnsi="Book Antiqua"/>
        </w:rPr>
        <w:t>Puoti</w:t>
      </w:r>
      <w:proofErr w:type="spellEnd"/>
      <w:r w:rsidRPr="00E620F8">
        <w:rPr>
          <w:rFonts w:ascii="Book Antiqua" w:hAnsi="Book Antiqua"/>
        </w:rPr>
        <w:t xml:space="preserve"> M, Romero-Gomez M, </w:t>
      </w:r>
      <w:proofErr w:type="spellStart"/>
      <w:r w:rsidRPr="00E620F8">
        <w:rPr>
          <w:rFonts w:ascii="Book Antiqua" w:hAnsi="Book Antiqua"/>
        </w:rPr>
        <w:t>Zarski</w:t>
      </w:r>
      <w:proofErr w:type="spellEnd"/>
      <w:r w:rsidRPr="00E620F8">
        <w:rPr>
          <w:rFonts w:ascii="Book Antiqua" w:hAnsi="Book Antiqua"/>
        </w:rPr>
        <w:t xml:space="preserve"> JP, Agarwal K, </w:t>
      </w:r>
      <w:proofErr w:type="spellStart"/>
      <w:r w:rsidRPr="00E620F8">
        <w:rPr>
          <w:rFonts w:ascii="Book Antiqua" w:hAnsi="Book Antiqua"/>
        </w:rPr>
        <w:t>Buggisch</w:t>
      </w:r>
      <w:proofErr w:type="spellEnd"/>
      <w:r w:rsidRPr="00E620F8">
        <w:rPr>
          <w:rFonts w:ascii="Book Antiqua" w:hAnsi="Book Antiqua"/>
        </w:rPr>
        <w:t xml:space="preserve"> P, Foster GR, </w:t>
      </w:r>
      <w:proofErr w:type="spellStart"/>
      <w:r w:rsidRPr="00E620F8">
        <w:rPr>
          <w:rFonts w:ascii="Book Antiqua" w:hAnsi="Book Antiqua"/>
        </w:rPr>
        <w:t>Bräu</w:t>
      </w:r>
      <w:proofErr w:type="spellEnd"/>
      <w:r w:rsidRPr="00E620F8">
        <w:rPr>
          <w:rFonts w:ascii="Book Antiqua" w:hAnsi="Book Antiqua"/>
        </w:rPr>
        <w:t xml:space="preserve"> N, Buti M, Jacobson IM, Subramanian GM, Ding X, Mo H, Yang JC, Pang PS, Symonds WT, </w:t>
      </w:r>
      <w:proofErr w:type="spellStart"/>
      <w:r w:rsidRPr="00E620F8">
        <w:rPr>
          <w:rFonts w:ascii="Book Antiqua" w:hAnsi="Book Antiqua"/>
        </w:rPr>
        <w:t>McHutchison</w:t>
      </w:r>
      <w:proofErr w:type="spellEnd"/>
      <w:r w:rsidRPr="00E620F8">
        <w:rPr>
          <w:rFonts w:ascii="Book Antiqua" w:hAnsi="Book Antiqua"/>
        </w:rPr>
        <w:t xml:space="preserve"> JG, Muir AJ, </w:t>
      </w:r>
      <w:proofErr w:type="spellStart"/>
      <w:r w:rsidRPr="00E620F8">
        <w:rPr>
          <w:rFonts w:ascii="Book Antiqua" w:hAnsi="Book Antiqua"/>
        </w:rPr>
        <w:t>Mangia</w:t>
      </w:r>
      <w:proofErr w:type="spellEnd"/>
      <w:r w:rsidRPr="00E620F8">
        <w:rPr>
          <w:rFonts w:ascii="Book Antiqua" w:hAnsi="Book Antiqua"/>
        </w:rPr>
        <w:t xml:space="preserve"> A, Marcellin P; ION-1 Investigators. Ledipasvir and sofosbuvir for untreated HCV genotype 1 infection. </w:t>
      </w:r>
      <w:r w:rsidRPr="00E620F8">
        <w:rPr>
          <w:rFonts w:ascii="Book Antiqua" w:hAnsi="Book Antiqua"/>
          <w:i/>
          <w:iCs/>
        </w:rPr>
        <w:t xml:space="preserve">N </w:t>
      </w:r>
      <w:proofErr w:type="spellStart"/>
      <w:r w:rsidRPr="00E620F8">
        <w:rPr>
          <w:rFonts w:ascii="Book Antiqua" w:hAnsi="Book Antiqua"/>
          <w:i/>
          <w:iCs/>
        </w:rPr>
        <w:t>Engl</w:t>
      </w:r>
      <w:proofErr w:type="spellEnd"/>
      <w:r w:rsidRPr="00E620F8">
        <w:rPr>
          <w:rFonts w:ascii="Book Antiqua" w:hAnsi="Book Antiqua"/>
          <w:i/>
          <w:iCs/>
        </w:rPr>
        <w:t xml:space="preserve"> J Med</w:t>
      </w:r>
      <w:r w:rsidRPr="00E620F8">
        <w:rPr>
          <w:rFonts w:ascii="Book Antiqua" w:hAnsi="Book Antiqua"/>
        </w:rPr>
        <w:t xml:space="preserve"> 2014; </w:t>
      </w:r>
      <w:r w:rsidRPr="00E620F8">
        <w:rPr>
          <w:rFonts w:ascii="Book Antiqua" w:hAnsi="Book Antiqua"/>
          <w:b/>
          <w:bCs/>
        </w:rPr>
        <w:t>370</w:t>
      </w:r>
      <w:r w:rsidRPr="00E620F8">
        <w:rPr>
          <w:rFonts w:ascii="Book Antiqua" w:hAnsi="Book Antiqua"/>
        </w:rPr>
        <w:t>: 1889-1898 [PMID: 24725239 DOI: 10.1056/NEJMoa1402454]</w:t>
      </w:r>
    </w:p>
    <w:p w14:paraId="10F06707" w14:textId="713B90D3"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68 </w:t>
      </w:r>
      <w:proofErr w:type="spellStart"/>
      <w:r w:rsidR="00312944" w:rsidRPr="00E620F8">
        <w:rPr>
          <w:rFonts w:ascii="Book Antiqua" w:hAnsi="Book Antiqua"/>
          <w:b/>
          <w:bCs/>
        </w:rPr>
        <w:t>Kowdley</w:t>
      </w:r>
      <w:proofErr w:type="spellEnd"/>
      <w:r w:rsidR="00312944" w:rsidRPr="00E620F8">
        <w:rPr>
          <w:rFonts w:ascii="Book Antiqua" w:hAnsi="Book Antiqua"/>
          <w:b/>
          <w:bCs/>
        </w:rPr>
        <w:t xml:space="preserve"> KV</w:t>
      </w:r>
      <w:r w:rsidR="00312944" w:rsidRPr="00E620F8">
        <w:rPr>
          <w:rFonts w:ascii="Book Antiqua" w:hAnsi="Book Antiqua"/>
        </w:rPr>
        <w:t xml:space="preserve">, Gordon SC, Reddy KR, </w:t>
      </w:r>
      <w:proofErr w:type="spellStart"/>
      <w:r w:rsidR="00312944" w:rsidRPr="00E620F8">
        <w:rPr>
          <w:rFonts w:ascii="Book Antiqua" w:hAnsi="Book Antiqua"/>
        </w:rPr>
        <w:t>Rossaro</w:t>
      </w:r>
      <w:proofErr w:type="spellEnd"/>
      <w:r w:rsidR="00312944" w:rsidRPr="00E620F8">
        <w:rPr>
          <w:rFonts w:ascii="Book Antiqua" w:hAnsi="Book Antiqua"/>
        </w:rPr>
        <w:t xml:space="preserve"> L, Bernstein DE, </w:t>
      </w:r>
      <w:proofErr w:type="spellStart"/>
      <w:r w:rsidR="00312944" w:rsidRPr="00E620F8">
        <w:rPr>
          <w:rFonts w:ascii="Book Antiqua" w:hAnsi="Book Antiqua"/>
        </w:rPr>
        <w:t>Lawitz</w:t>
      </w:r>
      <w:proofErr w:type="spellEnd"/>
      <w:r w:rsidR="00312944" w:rsidRPr="00E620F8">
        <w:rPr>
          <w:rFonts w:ascii="Book Antiqua" w:hAnsi="Book Antiqua"/>
        </w:rPr>
        <w:t xml:space="preserve"> E, </w:t>
      </w:r>
      <w:proofErr w:type="spellStart"/>
      <w:r w:rsidR="00312944" w:rsidRPr="00E620F8">
        <w:rPr>
          <w:rFonts w:ascii="Book Antiqua" w:hAnsi="Book Antiqua"/>
        </w:rPr>
        <w:t>Shiffman</w:t>
      </w:r>
      <w:proofErr w:type="spellEnd"/>
      <w:r w:rsidR="00312944" w:rsidRPr="00E620F8">
        <w:rPr>
          <w:rFonts w:ascii="Book Antiqua" w:hAnsi="Book Antiqua"/>
        </w:rPr>
        <w:t xml:space="preserve"> ML, Schiff E, Ghalib R, Ryan M, </w:t>
      </w:r>
      <w:proofErr w:type="spellStart"/>
      <w:r w:rsidR="00312944" w:rsidRPr="00E620F8">
        <w:rPr>
          <w:rFonts w:ascii="Book Antiqua" w:hAnsi="Book Antiqua"/>
        </w:rPr>
        <w:t>Rustgi</w:t>
      </w:r>
      <w:proofErr w:type="spellEnd"/>
      <w:r w:rsidR="00312944" w:rsidRPr="00E620F8">
        <w:rPr>
          <w:rFonts w:ascii="Book Antiqua" w:hAnsi="Book Antiqua"/>
        </w:rPr>
        <w:t xml:space="preserve"> V, </w:t>
      </w:r>
      <w:proofErr w:type="spellStart"/>
      <w:r w:rsidR="00312944" w:rsidRPr="00E620F8">
        <w:rPr>
          <w:rFonts w:ascii="Book Antiqua" w:hAnsi="Book Antiqua"/>
        </w:rPr>
        <w:t>Chojkier</w:t>
      </w:r>
      <w:proofErr w:type="spellEnd"/>
      <w:r w:rsidR="00312944" w:rsidRPr="00E620F8">
        <w:rPr>
          <w:rFonts w:ascii="Book Antiqua" w:hAnsi="Book Antiqua"/>
        </w:rPr>
        <w:t xml:space="preserve"> M, Herring R, Di </w:t>
      </w:r>
      <w:proofErr w:type="spellStart"/>
      <w:r w:rsidR="00312944" w:rsidRPr="00E620F8">
        <w:rPr>
          <w:rFonts w:ascii="Book Antiqua" w:hAnsi="Book Antiqua"/>
        </w:rPr>
        <w:t>Bisceglie</w:t>
      </w:r>
      <w:proofErr w:type="spellEnd"/>
      <w:r w:rsidR="00312944" w:rsidRPr="00E620F8">
        <w:rPr>
          <w:rFonts w:ascii="Book Antiqua" w:hAnsi="Book Antiqua"/>
        </w:rPr>
        <w:t xml:space="preserve"> AM, </w:t>
      </w:r>
      <w:proofErr w:type="spellStart"/>
      <w:r w:rsidR="00312944" w:rsidRPr="00E620F8">
        <w:rPr>
          <w:rFonts w:ascii="Book Antiqua" w:hAnsi="Book Antiqua"/>
        </w:rPr>
        <w:t>Pockros</w:t>
      </w:r>
      <w:proofErr w:type="spellEnd"/>
      <w:r w:rsidR="00312944" w:rsidRPr="00E620F8">
        <w:rPr>
          <w:rFonts w:ascii="Book Antiqua" w:hAnsi="Book Antiqua"/>
        </w:rPr>
        <w:t xml:space="preserve"> PJ, Subramanian GM, </w:t>
      </w:r>
      <w:proofErr w:type="gramStart"/>
      <w:r w:rsidR="00312944" w:rsidRPr="00E620F8">
        <w:rPr>
          <w:rFonts w:ascii="Book Antiqua" w:hAnsi="Book Antiqua"/>
        </w:rPr>
        <w:t>An</w:t>
      </w:r>
      <w:proofErr w:type="gramEnd"/>
      <w:r w:rsidR="00312944" w:rsidRPr="00E620F8">
        <w:rPr>
          <w:rFonts w:ascii="Book Antiqua" w:hAnsi="Book Antiqua"/>
        </w:rPr>
        <w:t xml:space="preserve"> D, </w:t>
      </w:r>
      <w:proofErr w:type="spellStart"/>
      <w:r w:rsidR="00312944" w:rsidRPr="00E620F8">
        <w:rPr>
          <w:rFonts w:ascii="Book Antiqua" w:hAnsi="Book Antiqua"/>
        </w:rPr>
        <w:t>Svarovskaia</w:t>
      </w:r>
      <w:proofErr w:type="spellEnd"/>
      <w:r w:rsidR="00312944" w:rsidRPr="00E620F8">
        <w:rPr>
          <w:rFonts w:ascii="Book Antiqua" w:hAnsi="Book Antiqua"/>
        </w:rPr>
        <w:t xml:space="preserve"> E, Hyland RH, Pang PS, Symonds WT, </w:t>
      </w:r>
      <w:proofErr w:type="spellStart"/>
      <w:r w:rsidR="00312944" w:rsidRPr="00E620F8">
        <w:rPr>
          <w:rFonts w:ascii="Book Antiqua" w:hAnsi="Book Antiqua"/>
        </w:rPr>
        <w:t>McHutchison</w:t>
      </w:r>
      <w:proofErr w:type="spellEnd"/>
      <w:r w:rsidR="00312944" w:rsidRPr="00E620F8">
        <w:rPr>
          <w:rFonts w:ascii="Book Antiqua" w:hAnsi="Book Antiqua"/>
        </w:rPr>
        <w:t xml:space="preserve"> JG, Muir AJ, Pound D, Fried MW; ION-3 Investigators. Ledipasvir and sofosbuvir for 8 or 12 weeks for chronic HCV without cirrhosis. </w:t>
      </w:r>
      <w:r w:rsidR="00312944" w:rsidRPr="00E620F8">
        <w:rPr>
          <w:rFonts w:ascii="Book Antiqua" w:hAnsi="Book Antiqua"/>
          <w:i/>
          <w:iCs/>
        </w:rPr>
        <w:t xml:space="preserve">N </w:t>
      </w:r>
      <w:proofErr w:type="spellStart"/>
      <w:r w:rsidR="00312944" w:rsidRPr="00E620F8">
        <w:rPr>
          <w:rFonts w:ascii="Book Antiqua" w:hAnsi="Book Antiqua"/>
          <w:i/>
          <w:iCs/>
        </w:rPr>
        <w:t>Engl</w:t>
      </w:r>
      <w:proofErr w:type="spellEnd"/>
      <w:r w:rsidR="00312944" w:rsidRPr="00E620F8">
        <w:rPr>
          <w:rFonts w:ascii="Book Antiqua" w:hAnsi="Book Antiqua"/>
          <w:i/>
          <w:iCs/>
        </w:rPr>
        <w:t xml:space="preserve"> J Med</w:t>
      </w:r>
      <w:r w:rsidR="00312944" w:rsidRPr="00E620F8">
        <w:rPr>
          <w:rFonts w:ascii="Book Antiqua" w:hAnsi="Book Antiqua"/>
        </w:rPr>
        <w:t xml:space="preserve"> 2014; </w:t>
      </w:r>
      <w:r w:rsidR="00312944" w:rsidRPr="00E620F8">
        <w:rPr>
          <w:rFonts w:ascii="Book Antiqua" w:hAnsi="Book Antiqua"/>
          <w:b/>
          <w:bCs/>
        </w:rPr>
        <w:t>370</w:t>
      </w:r>
      <w:r w:rsidR="00312944" w:rsidRPr="00E620F8">
        <w:rPr>
          <w:rFonts w:ascii="Book Antiqua" w:hAnsi="Book Antiqua"/>
        </w:rPr>
        <w:t>: 1879-1888 [PMID: 24720702 DOI: 10.1056/NEJMoa1402355]</w:t>
      </w:r>
    </w:p>
    <w:p w14:paraId="71AD2433" w14:textId="417A84A3"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69</w:t>
      </w:r>
      <w:r w:rsidR="00312944" w:rsidRPr="00E620F8">
        <w:rPr>
          <w:rFonts w:ascii="Book Antiqua" w:hAnsi="Book Antiqua"/>
          <w:highlight w:val="yellow"/>
        </w:rPr>
        <w:t xml:space="preserve"> </w:t>
      </w:r>
      <w:r w:rsidR="00312944" w:rsidRPr="00E620F8">
        <w:rPr>
          <w:rFonts w:ascii="Book Antiqua" w:hAnsi="Book Antiqua"/>
          <w:b/>
          <w:bCs/>
          <w:highlight w:val="yellow"/>
        </w:rPr>
        <w:t xml:space="preserve">European Medicines </w:t>
      </w:r>
      <w:r w:rsidRPr="00E620F8">
        <w:rPr>
          <w:rFonts w:ascii="Book Antiqua" w:hAnsi="Book Antiqua"/>
          <w:b/>
          <w:bCs/>
          <w:highlight w:val="yellow"/>
        </w:rPr>
        <w:t>Agency</w:t>
      </w:r>
      <w:r w:rsidRPr="00E620F8">
        <w:rPr>
          <w:rFonts w:ascii="Book Antiqua" w:hAnsi="Book Antiqua"/>
          <w:highlight w:val="yellow"/>
        </w:rPr>
        <w:t xml:space="preserve">. </w:t>
      </w:r>
      <w:proofErr w:type="spellStart"/>
      <w:r w:rsidR="00312944" w:rsidRPr="00E620F8">
        <w:rPr>
          <w:rFonts w:ascii="Book Antiqua" w:hAnsi="Book Antiqua"/>
          <w:highlight w:val="yellow"/>
        </w:rPr>
        <w:t>bulevirtide</w:t>
      </w:r>
      <w:proofErr w:type="spellEnd"/>
      <w:r w:rsidR="00312944" w:rsidRPr="00E620F8">
        <w:rPr>
          <w:rFonts w:ascii="Book Antiqua" w:hAnsi="Book Antiqua"/>
          <w:highlight w:val="yellow"/>
        </w:rPr>
        <w:t xml:space="preserve"> </w:t>
      </w:r>
      <w:r w:rsidRPr="00E620F8">
        <w:rPr>
          <w:rFonts w:ascii="Book Antiqua" w:hAnsi="Book Antiqua"/>
          <w:highlight w:val="yellow"/>
        </w:rPr>
        <w:t>2020</w:t>
      </w:r>
      <w:r w:rsidR="00312944" w:rsidRPr="00E620F8">
        <w:rPr>
          <w:rFonts w:ascii="Book Antiqua" w:hAnsi="Book Antiqua"/>
          <w:highlight w:val="yellow"/>
        </w:rPr>
        <w:t xml:space="preserve">. </w:t>
      </w:r>
      <w:r w:rsidR="00650A4F">
        <w:rPr>
          <w:rFonts w:ascii="Book Antiqua" w:hAnsi="Book Antiqua"/>
          <w:highlight w:val="yellow"/>
        </w:rPr>
        <w:t xml:space="preserve">[cited 10 January 2021]. </w:t>
      </w:r>
      <w:r w:rsidRPr="00E620F8">
        <w:rPr>
          <w:rFonts w:ascii="Book Antiqua" w:hAnsi="Book Antiqua"/>
          <w:highlight w:val="yellow"/>
        </w:rPr>
        <w:t>Available from: https://www.ema.europa.eu/en/medicines/human/EPAR/hepcludex</w:t>
      </w:r>
    </w:p>
    <w:p w14:paraId="1A529C42" w14:textId="1CD61210"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70 </w:t>
      </w:r>
      <w:proofErr w:type="spellStart"/>
      <w:r w:rsidRPr="00E620F8">
        <w:rPr>
          <w:rFonts w:ascii="Book Antiqua" w:hAnsi="Book Antiqua"/>
          <w:b/>
          <w:bCs/>
        </w:rPr>
        <w:t>Asselah</w:t>
      </w:r>
      <w:proofErr w:type="spellEnd"/>
      <w:r w:rsidRPr="00E620F8">
        <w:rPr>
          <w:rFonts w:ascii="Book Antiqua" w:hAnsi="Book Antiqua"/>
          <w:b/>
          <w:bCs/>
        </w:rPr>
        <w:t xml:space="preserve"> T</w:t>
      </w:r>
      <w:r w:rsidRPr="00E620F8">
        <w:rPr>
          <w:rFonts w:ascii="Book Antiqua" w:hAnsi="Book Antiqua"/>
        </w:rPr>
        <w:t xml:space="preserve">, Loureiro D, Tout I, </w:t>
      </w:r>
      <w:proofErr w:type="spellStart"/>
      <w:r w:rsidRPr="00E620F8">
        <w:rPr>
          <w:rFonts w:ascii="Book Antiqua" w:hAnsi="Book Antiqua"/>
        </w:rPr>
        <w:t>Castelnau</w:t>
      </w:r>
      <w:proofErr w:type="spellEnd"/>
      <w:r w:rsidRPr="00E620F8">
        <w:rPr>
          <w:rFonts w:ascii="Book Antiqua" w:hAnsi="Book Antiqua"/>
        </w:rPr>
        <w:t xml:space="preserve"> C, Boyer N, Marcellin P, Mansouri A. Future treatments for hepatitis delta virus infection. </w:t>
      </w:r>
      <w:r w:rsidRPr="00E620F8">
        <w:rPr>
          <w:rFonts w:ascii="Book Antiqua" w:hAnsi="Book Antiqua"/>
          <w:i/>
          <w:iCs/>
        </w:rPr>
        <w:t>Liver Int</w:t>
      </w:r>
      <w:r w:rsidRPr="00E620F8">
        <w:rPr>
          <w:rFonts w:ascii="Book Antiqua" w:hAnsi="Book Antiqua"/>
        </w:rPr>
        <w:t xml:space="preserve"> 2020; </w:t>
      </w:r>
      <w:r w:rsidRPr="00E620F8">
        <w:rPr>
          <w:rFonts w:ascii="Book Antiqua" w:hAnsi="Book Antiqua"/>
          <w:b/>
          <w:bCs/>
        </w:rPr>
        <w:t>40 Suppl 1</w:t>
      </w:r>
      <w:r w:rsidRPr="00E620F8">
        <w:rPr>
          <w:rFonts w:ascii="Book Antiqua" w:hAnsi="Book Antiqua"/>
        </w:rPr>
        <w:t>: 54-60 [PMID: 32077603 DOI: 10.1111/</w:t>
      </w:r>
      <w:r w:rsidR="00124E96" w:rsidRPr="00E620F8">
        <w:rPr>
          <w:rFonts w:ascii="Book Antiqua" w:hAnsi="Book Antiqua"/>
        </w:rPr>
        <w:t>liv</w:t>
      </w:r>
      <w:r w:rsidRPr="00E620F8">
        <w:rPr>
          <w:rFonts w:ascii="Book Antiqua" w:hAnsi="Book Antiqua"/>
        </w:rPr>
        <w:t>.14356]</w:t>
      </w:r>
    </w:p>
    <w:p w14:paraId="6E4160D2"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lastRenderedPageBreak/>
        <w:t xml:space="preserve">71 </w:t>
      </w:r>
      <w:r w:rsidRPr="00E620F8">
        <w:rPr>
          <w:rFonts w:ascii="Book Antiqua" w:hAnsi="Book Antiqua"/>
          <w:b/>
          <w:bCs/>
        </w:rPr>
        <w:t>Perrin HB</w:t>
      </w:r>
      <w:r w:rsidRPr="00E620F8">
        <w:rPr>
          <w:rFonts w:ascii="Book Antiqua" w:hAnsi="Book Antiqua"/>
        </w:rPr>
        <w:t xml:space="preserve">, Cintas P, Abravanel F, </w:t>
      </w:r>
      <w:proofErr w:type="spellStart"/>
      <w:r w:rsidRPr="00E620F8">
        <w:rPr>
          <w:rFonts w:ascii="Book Antiqua" w:hAnsi="Book Antiqua"/>
        </w:rPr>
        <w:t>Gérolami</w:t>
      </w:r>
      <w:proofErr w:type="spellEnd"/>
      <w:r w:rsidRPr="00E620F8">
        <w:rPr>
          <w:rFonts w:ascii="Book Antiqua" w:hAnsi="Book Antiqua"/>
        </w:rPr>
        <w:t xml:space="preserve"> R, </w:t>
      </w:r>
      <w:proofErr w:type="spellStart"/>
      <w:r w:rsidRPr="00E620F8">
        <w:rPr>
          <w:rFonts w:ascii="Book Antiqua" w:hAnsi="Book Antiqua"/>
        </w:rPr>
        <w:t>d'Alteroche</w:t>
      </w:r>
      <w:proofErr w:type="spellEnd"/>
      <w:r w:rsidRPr="00E620F8">
        <w:rPr>
          <w:rFonts w:ascii="Book Antiqua" w:hAnsi="Book Antiqua"/>
        </w:rPr>
        <w:t xml:space="preserve"> L, </w:t>
      </w:r>
      <w:proofErr w:type="spellStart"/>
      <w:r w:rsidRPr="00E620F8">
        <w:rPr>
          <w:rFonts w:ascii="Book Antiqua" w:hAnsi="Book Antiqua"/>
        </w:rPr>
        <w:t>Raynal</w:t>
      </w:r>
      <w:proofErr w:type="spellEnd"/>
      <w:r w:rsidRPr="00E620F8">
        <w:rPr>
          <w:rFonts w:ascii="Book Antiqua" w:hAnsi="Book Antiqua"/>
        </w:rPr>
        <w:t xml:space="preserve"> JN, </w:t>
      </w:r>
      <w:proofErr w:type="spellStart"/>
      <w:r w:rsidRPr="00E620F8">
        <w:rPr>
          <w:rFonts w:ascii="Book Antiqua" w:hAnsi="Book Antiqua"/>
        </w:rPr>
        <w:t>Alric</w:t>
      </w:r>
      <w:proofErr w:type="spellEnd"/>
      <w:r w:rsidRPr="00E620F8">
        <w:rPr>
          <w:rFonts w:ascii="Book Antiqua" w:hAnsi="Book Antiqua"/>
        </w:rPr>
        <w:t xml:space="preserve"> L, Dupuis E, Prudhomme L, </w:t>
      </w:r>
      <w:proofErr w:type="spellStart"/>
      <w:r w:rsidRPr="00E620F8">
        <w:rPr>
          <w:rFonts w:ascii="Book Antiqua" w:hAnsi="Book Antiqua"/>
        </w:rPr>
        <w:t>Vaucher</w:t>
      </w:r>
      <w:proofErr w:type="spellEnd"/>
      <w:r w:rsidRPr="00E620F8">
        <w:rPr>
          <w:rFonts w:ascii="Book Antiqua" w:hAnsi="Book Antiqua"/>
        </w:rPr>
        <w:t xml:space="preserve"> E, </w:t>
      </w:r>
      <w:proofErr w:type="spellStart"/>
      <w:r w:rsidRPr="00E620F8">
        <w:rPr>
          <w:rFonts w:ascii="Book Antiqua" w:hAnsi="Book Antiqua"/>
        </w:rPr>
        <w:t>Couzigou</w:t>
      </w:r>
      <w:proofErr w:type="spellEnd"/>
      <w:r w:rsidRPr="00E620F8">
        <w:rPr>
          <w:rFonts w:ascii="Book Antiqua" w:hAnsi="Book Antiqua"/>
        </w:rPr>
        <w:t xml:space="preserve"> P, </w:t>
      </w:r>
      <w:proofErr w:type="spellStart"/>
      <w:r w:rsidRPr="00E620F8">
        <w:rPr>
          <w:rFonts w:ascii="Book Antiqua" w:hAnsi="Book Antiqua"/>
        </w:rPr>
        <w:t>Liversain</w:t>
      </w:r>
      <w:proofErr w:type="spellEnd"/>
      <w:r w:rsidRPr="00E620F8">
        <w:rPr>
          <w:rFonts w:ascii="Book Antiqua" w:hAnsi="Book Antiqua"/>
        </w:rPr>
        <w:t xml:space="preserve"> JM, Bureau C, </w:t>
      </w:r>
      <w:proofErr w:type="spellStart"/>
      <w:r w:rsidRPr="00E620F8">
        <w:rPr>
          <w:rFonts w:ascii="Book Antiqua" w:hAnsi="Book Antiqua"/>
        </w:rPr>
        <w:t>Vinel</w:t>
      </w:r>
      <w:proofErr w:type="spellEnd"/>
      <w:r w:rsidRPr="00E620F8">
        <w:rPr>
          <w:rFonts w:ascii="Book Antiqua" w:hAnsi="Book Antiqua"/>
        </w:rPr>
        <w:t xml:space="preserve"> JP, Kamar N, </w:t>
      </w:r>
      <w:proofErr w:type="spellStart"/>
      <w:r w:rsidRPr="00E620F8">
        <w:rPr>
          <w:rFonts w:ascii="Book Antiqua" w:hAnsi="Book Antiqua"/>
        </w:rPr>
        <w:t>Izopet</w:t>
      </w:r>
      <w:proofErr w:type="spellEnd"/>
      <w:r w:rsidRPr="00E620F8">
        <w:rPr>
          <w:rFonts w:ascii="Book Antiqua" w:hAnsi="Book Antiqua"/>
        </w:rPr>
        <w:t xml:space="preserve"> J, Peron JM. Neurologic Disorders in Immunocompetent Patients with Autochthonous Acute Hepatitis E. </w:t>
      </w:r>
      <w:proofErr w:type="spellStart"/>
      <w:r w:rsidRPr="00E620F8">
        <w:rPr>
          <w:rFonts w:ascii="Book Antiqua" w:hAnsi="Book Antiqua"/>
          <w:i/>
          <w:iCs/>
        </w:rPr>
        <w:t>Emerg</w:t>
      </w:r>
      <w:proofErr w:type="spellEnd"/>
      <w:r w:rsidRPr="00E620F8">
        <w:rPr>
          <w:rFonts w:ascii="Book Antiqua" w:hAnsi="Book Antiqua"/>
          <w:i/>
          <w:iCs/>
        </w:rPr>
        <w:t xml:space="preserve"> Infect Dis</w:t>
      </w:r>
      <w:r w:rsidRPr="00E620F8">
        <w:rPr>
          <w:rFonts w:ascii="Book Antiqua" w:hAnsi="Book Antiqua"/>
        </w:rPr>
        <w:t xml:space="preserve"> 2015; </w:t>
      </w:r>
      <w:r w:rsidRPr="00E620F8">
        <w:rPr>
          <w:rFonts w:ascii="Book Antiqua" w:hAnsi="Book Antiqua"/>
          <w:b/>
          <w:bCs/>
        </w:rPr>
        <w:t>21</w:t>
      </w:r>
      <w:r w:rsidRPr="00E620F8">
        <w:rPr>
          <w:rFonts w:ascii="Book Antiqua" w:hAnsi="Book Antiqua"/>
        </w:rPr>
        <w:t>: 1928-1934 [PMID: 26490255 DOI: 10.3201/eid2111.141789]</w:t>
      </w:r>
    </w:p>
    <w:p w14:paraId="5D2C581E" w14:textId="20392E34"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72 </w:t>
      </w:r>
      <w:r w:rsidR="00EF4A1E" w:rsidRPr="00E620F8">
        <w:rPr>
          <w:rFonts w:ascii="Book Antiqua" w:hAnsi="Book Antiqua"/>
          <w:b/>
          <w:bCs/>
        </w:rPr>
        <w:t>Choudhary MC</w:t>
      </w:r>
      <w:r w:rsidR="00EF4A1E" w:rsidRPr="00E620F8">
        <w:rPr>
          <w:rFonts w:ascii="Book Antiqua" w:hAnsi="Book Antiqua"/>
        </w:rPr>
        <w:t xml:space="preserve">, Bajpai V, Anand L, Gupta E. Guillain-Barré syndrome in a patient of acute Hepatitis E virus infection associated with genotype 1: Case report and literature review. </w:t>
      </w:r>
      <w:r w:rsidR="00EF4A1E" w:rsidRPr="00E620F8">
        <w:rPr>
          <w:rFonts w:ascii="Book Antiqua" w:hAnsi="Book Antiqua"/>
          <w:i/>
          <w:iCs/>
        </w:rPr>
        <w:t>Intractable Rare Dis Res</w:t>
      </w:r>
      <w:r w:rsidR="00EF4A1E" w:rsidRPr="00E620F8">
        <w:rPr>
          <w:rFonts w:ascii="Book Antiqua" w:hAnsi="Book Antiqua"/>
        </w:rPr>
        <w:t xml:space="preserve"> 2019; </w:t>
      </w:r>
      <w:r w:rsidR="00EF4A1E" w:rsidRPr="00E620F8">
        <w:rPr>
          <w:rFonts w:ascii="Book Antiqua" w:hAnsi="Book Antiqua"/>
          <w:b/>
          <w:bCs/>
        </w:rPr>
        <w:t>8</w:t>
      </w:r>
      <w:r w:rsidR="00EF4A1E" w:rsidRPr="00E620F8">
        <w:rPr>
          <w:rFonts w:ascii="Book Antiqua" w:hAnsi="Book Antiqua"/>
        </w:rPr>
        <w:t>: 43-47 [PMID: 30881857 DOI: 10.5582/irdr.2018.01099]</w:t>
      </w:r>
    </w:p>
    <w:p w14:paraId="093D4C3F" w14:textId="6D144C44"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73 </w:t>
      </w:r>
      <w:r w:rsidRPr="00E620F8">
        <w:rPr>
          <w:rFonts w:ascii="Book Antiqua" w:hAnsi="Book Antiqua"/>
          <w:b/>
          <w:bCs/>
        </w:rPr>
        <w:t>Marion O</w:t>
      </w:r>
      <w:r w:rsidRPr="00E620F8">
        <w:rPr>
          <w:rFonts w:ascii="Book Antiqua" w:hAnsi="Book Antiqua"/>
        </w:rPr>
        <w:t xml:space="preserve">, Abravanel F, Del Bello A, Esposito L, </w:t>
      </w:r>
      <w:proofErr w:type="spellStart"/>
      <w:r w:rsidRPr="00E620F8">
        <w:rPr>
          <w:rFonts w:ascii="Book Antiqua" w:hAnsi="Book Antiqua"/>
        </w:rPr>
        <w:t>Lhomme</w:t>
      </w:r>
      <w:proofErr w:type="spellEnd"/>
      <w:r w:rsidRPr="00E620F8">
        <w:rPr>
          <w:rFonts w:ascii="Book Antiqua" w:hAnsi="Book Antiqua"/>
        </w:rPr>
        <w:t xml:space="preserve"> S, Puissant-</w:t>
      </w:r>
      <w:proofErr w:type="spellStart"/>
      <w:r w:rsidRPr="00E620F8">
        <w:rPr>
          <w:rFonts w:ascii="Book Antiqua" w:hAnsi="Book Antiqua"/>
        </w:rPr>
        <w:t>Lubrano</w:t>
      </w:r>
      <w:proofErr w:type="spellEnd"/>
      <w:r w:rsidRPr="00E620F8">
        <w:rPr>
          <w:rFonts w:ascii="Book Antiqua" w:hAnsi="Book Antiqua"/>
        </w:rPr>
        <w:t xml:space="preserve"> B, </w:t>
      </w:r>
      <w:proofErr w:type="spellStart"/>
      <w:r w:rsidRPr="00E620F8">
        <w:rPr>
          <w:rFonts w:ascii="Book Antiqua" w:hAnsi="Book Antiqua"/>
        </w:rPr>
        <w:t>Alric</w:t>
      </w:r>
      <w:proofErr w:type="spellEnd"/>
      <w:r w:rsidRPr="00E620F8">
        <w:rPr>
          <w:rFonts w:ascii="Book Antiqua" w:hAnsi="Book Antiqua"/>
        </w:rPr>
        <w:t xml:space="preserve"> L, </w:t>
      </w:r>
      <w:proofErr w:type="spellStart"/>
      <w:r w:rsidRPr="00E620F8">
        <w:rPr>
          <w:rFonts w:ascii="Book Antiqua" w:hAnsi="Book Antiqua"/>
        </w:rPr>
        <w:t>Faguer</w:t>
      </w:r>
      <w:proofErr w:type="spellEnd"/>
      <w:r w:rsidRPr="00E620F8">
        <w:rPr>
          <w:rFonts w:ascii="Book Antiqua" w:hAnsi="Book Antiqua"/>
        </w:rPr>
        <w:t xml:space="preserve"> S, </w:t>
      </w:r>
      <w:proofErr w:type="spellStart"/>
      <w:r w:rsidRPr="00E620F8">
        <w:rPr>
          <w:rFonts w:ascii="Book Antiqua" w:hAnsi="Book Antiqua"/>
        </w:rPr>
        <w:t>Izopet</w:t>
      </w:r>
      <w:proofErr w:type="spellEnd"/>
      <w:r w:rsidRPr="00E620F8">
        <w:rPr>
          <w:rFonts w:ascii="Book Antiqua" w:hAnsi="Book Antiqua"/>
        </w:rPr>
        <w:t xml:space="preserve"> J, Kamar N. Hepatitis E virus-associated cryoglobulinemia in solid-organ-transplant recipients. </w:t>
      </w:r>
      <w:r w:rsidRPr="00E620F8">
        <w:rPr>
          <w:rFonts w:ascii="Book Antiqua" w:hAnsi="Book Antiqua"/>
          <w:i/>
          <w:iCs/>
        </w:rPr>
        <w:t>Liver Int</w:t>
      </w:r>
      <w:r w:rsidRPr="00E620F8">
        <w:rPr>
          <w:rFonts w:ascii="Book Antiqua" w:hAnsi="Book Antiqua"/>
        </w:rPr>
        <w:t xml:space="preserve"> 2018; </w:t>
      </w:r>
      <w:r w:rsidRPr="00E620F8">
        <w:rPr>
          <w:rFonts w:ascii="Book Antiqua" w:hAnsi="Book Antiqua"/>
          <w:b/>
          <w:bCs/>
        </w:rPr>
        <w:t>38</w:t>
      </w:r>
      <w:r w:rsidRPr="00E620F8">
        <w:rPr>
          <w:rFonts w:ascii="Book Antiqua" w:hAnsi="Book Antiqua"/>
        </w:rPr>
        <w:t>: 2178-2189 [PMID: 29845733 DOI: 10.1111/</w:t>
      </w:r>
      <w:r w:rsidR="00124E96" w:rsidRPr="00E620F8">
        <w:rPr>
          <w:rFonts w:ascii="Book Antiqua" w:hAnsi="Book Antiqua"/>
        </w:rPr>
        <w:t>liv</w:t>
      </w:r>
      <w:r w:rsidRPr="00E620F8">
        <w:rPr>
          <w:rFonts w:ascii="Book Antiqua" w:hAnsi="Book Antiqua"/>
        </w:rPr>
        <w:t>.13894]</w:t>
      </w:r>
    </w:p>
    <w:p w14:paraId="0FA2BC18"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74 </w:t>
      </w:r>
      <w:proofErr w:type="spellStart"/>
      <w:r w:rsidRPr="00E620F8">
        <w:rPr>
          <w:rFonts w:ascii="Book Antiqua" w:hAnsi="Book Antiqua"/>
          <w:b/>
          <w:bCs/>
        </w:rPr>
        <w:t>Woolson</w:t>
      </w:r>
      <w:proofErr w:type="spellEnd"/>
      <w:r w:rsidRPr="00E620F8">
        <w:rPr>
          <w:rFonts w:ascii="Book Antiqua" w:hAnsi="Book Antiqua"/>
          <w:b/>
          <w:bCs/>
        </w:rPr>
        <w:t xml:space="preserve"> KL</w:t>
      </w:r>
      <w:r w:rsidRPr="00E620F8">
        <w:rPr>
          <w:rFonts w:ascii="Book Antiqua" w:hAnsi="Book Antiqua"/>
        </w:rPr>
        <w:t xml:space="preserve">, Forbes A, Vine L, Beynon L, </w:t>
      </w:r>
      <w:proofErr w:type="spellStart"/>
      <w:r w:rsidRPr="00E620F8">
        <w:rPr>
          <w:rFonts w:ascii="Book Antiqua" w:hAnsi="Book Antiqua"/>
        </w:rPr>
        <w:t>McElhinney</w:t>
      </w:r>
      <w:proofErr w:type="spellEnd"/>
      <w:r w:rsidRPr="00E620F8">
        <w:rPr>
          <w:rFonts w:ascii="Book Antiqua" w:hAnsi="Book Antiqua"/>
        </w:rPr>
        <w:t xml:space="preserve"> L, Panayi V, Hunter JG, Madden RG, Glasgow T, Kotecha A, Dalton HC, </w:t>
      </w:r>
      <w:proofErr w:type="spellStart"/>
      <w:r w:rsidRPr="00E620F8">
        <w:rPr>
          <w:rFonts w:ascii="Book Antiqua" w:hAnsi="Book Antiqua"/>
        </w:rPr>
        <w:t>Mihailescu</w:t>
      </w:r>
      <w:proofErr w:type="spellEnd"/>
      <w:r w:rsidRPr="00E620F8">
        <w:rPr>
          <w:rFonts w:ascii="Book Antiqua" w:hAnsi="Book Antiqua"/>
        </w:rPr>
        <w:t xml:space="preserve"> L, </w:t>
      </w:r>
      <w:proofErr w:type="spellStart"/>
      <w:r w:rsidRPr="00E620F8">
        <w:rPr>
          <w:rFonts w:ascii="Book Antiqua" w:hAnsi="Book Antiqua"/>
        </w:rPr>
        <w:t>Warshow</w:t>
      </w:r>
      <w:proofErr w:type="spellEnd"/>
      <w:r w:rsidRPr="00E620F8">
        <w:rPr>
          <w:rFonts w:ascii="Book Antiqua" w:hAnsi="Book Antiqua"/>
        </w:rPr>
        <w:t xml:space="preserve"> U, </w:t>
      </w:r>
      <w:proofErr w:type="spellStart"/>
      <w:r w:rsidRPr="00E620F8">
        <w:rPr>
          <w:rFonts w:ascii="Book Antiqua" w:hAnsi="Book Antiqua"/>
        </w:rPr>
        <w:t>Hussaini</w:t>
      </w:r>
      <w:proofErr w:type="spellEnd"/>
      <w:r w:rsidRPr="00E620F8">
        <w:rPr>
          <w:rFonts w:ascii="Book Antiqua" w:hAnsi="Book Antiqua"/>
        </w:rPr>
        <w:t xml:space="preserve"> HS, Palmer J, Mclean BN, Haywood B, Bendall RP, Dalton HR. Extra-hepatic manifestations of autochthonous hepatitis E infection. </w:t>
      </w:r>
      <w:r w:rsidRPr="00E620F8">
        <w:rPr>
          <w:rFonts w:ascii="Book Antiqua" w:hAnsi="Book Antiqua"/>
          <w:i/>
          <w:iCs/>
        </w:rPr>
        <w:t xml:space="preserve">Aliment </w:t>
      </w:r>
      <w:proofErr w:type="spellStart"/>
      <w:r w:rsidRPr="00E620F8">
        <w:rPr>
          <w:rFonts w:ascii="Book Antiqua" w:hAnsi="Book Antiqua"/>
          <w:i/>
          <w:iCs/>
        </w:rPr>
        <w:t>Pharmacol</w:t>
      </w:r>
      <w:proofErr w:type="spellEnd"/>
      <w:r w:rsidRPr="00E620F8">
        <w:rPr>
          <w:rFonts w:ascii="Book Antiqua" w:hAnsi="Book Antiqua"/>
          <w:i/>
          <w:iCs/>
        </w:rPr>
        <w:t xml:space="preserve"> </w:t>
      </w:r>
      <w:proofErr w:type="spellStart"/>
      <w:r w:rsidRPr="00E620F8">
        <w:rPr>
          <w:rFonts w:ascii="Book Antiqua" w:hAnsi="Book Antiqua"/>
          <w:i/>
          <w:iCs/>
        </w:rPr>
        <w:t>Ther</w:t>
      </w:r>
      <w:proofErr w:type="spellEnd"/>
      <w:r w:rsidRPr="00E620F8">
        <w:rPr>
          <w:rFonts w:ascii="Book Antiqua" w:hAnsi="Book Antiqua"/>
        </w:rPr>
        <w:t xml:space="preserve"> 2014; </w:t>
      </w:r>
      <w:r w:rsidRPr="00E620F8">
        <w:rPr>
          <w:rFonts w:ascii="Book Antiqua" w:hAnsi="Book Antiqua"/>
          <w:b/>
          <w:bCs/>
        </w:rPr>
        <w:t>40</w:t>
      </w:r>
      <w:r w:rsidRPr="00E620F8">
        <w:rPr>
          <w:rFonts w:ascii="Book Antiqua" w:hAnsi="Book Antiqua"/>
        </w:rPr>
        <w:t>: 1282-1291 [PMID: 25303615 DOI: 10.1111/apt.12986]</w:t>
      </w:r>
    </w:p>
    <w:p w14:paraId="7116A8D3"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75 </w:t>
      </w:r>
      <w:proofErr w:type="spellStart"/>
      <w:r w:rsidRPr="00E620F8">
        <w:rPr>
          <w:rFonts w:ascii="Book Antiqua" w:hAnsi="Book Antiqua"/>
          <w:b/>
          <w:bCs/>
        </w:rPr>
        <w:t>Somani</w:t>
      </w:r>
      <w:proofErr w:type="spellEnd"/>
      <w:r w:rsidRPr="00E620F8">
        <w:rPr>
          <w:rFonts w:ascii="Book Antiqua" w:hAnsi="Book Antiqua"/>
          <w:b/>
          <w:bCs/>
        </w:rPr>
        <w:t xml:space="preserve"> SK</w:t>
      </w:r>
      <w:r w:rsidRPr="00E620F8">
        <w:rPr>
          <w:rFonts w:ascii="Book Antiqua" w:hAnsi="Book Antiqua"/>
        </w:rPr>
        <w:t xml:space="preserve">, Ghosh A, Awasthi G. Severe acute pancreatitis with pseudocyst bleeding due to hepatitis E virus infection. </w:t>
      </w:r>
      <w:r w:rsidRPr="00E620F8">
        <w:rPr>
          <w:rFonts w:ascii="Book Antiqua" w:hAnsi="Book Antiqua"/>
          <w:i/>
          <w:iCs/>
        </w:rPr>
        <w:t>Clin J Gastroenterol</w:t>
      </w:r>
      <w:r w:rsidRPr="00E620F8">
        <w:rPr>
          <w:rFonts w:ascii="Book Antiqua" w:hAnsi="Book Antiqua"/>
        </w:rPr>
        <w:t xml:space="preserve"> 2009; </w:t>
      </w:r>
      <w:r w:rsidRPr="00E620F8">
        <w:rPr>
          <w:rFonts w:ascii="Book Antiqua" w:hAnsi="Book Antiqua"/>
          <w:b/>
          <w:bCs/>
        </w:rPr>
        <w:t>2</w:t>
      </w:r>
      <w:r w:rsidRPr="00E620F8">
        <w:rPr>
          <w:rFonts w:ascii="Book Antiqua" w:hAnsi="Book Antiqua"/>
        </w:rPr>
        <w:t>: 39-42 [PMID: 26191807 DOI: 10.1007/s12328-008-0035-y]</w:t>
      </w:r>
    </w:p>
    <w:p w14:paraId="0D57AB21"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76 </w:t>
      </w:r>
      <w:r w:rsidRPr="00E620F8">
        <w:rPr>
          <w:rFonts w:ascii="Book Antiqua" w:hAnsi="Book Antiqua"/>
          <w:b/>
          <w:bCs/>
        </w:rPr>
        <w:t>Bosch FX</w:t>
      </w:r>
      <w:r w:rsidRPr="00E620F8">
        <w:rPr>
          <w:rFonts w:ascii="Book Antiqua" w:hAnsi="Book Antiqua"/>
        </w:rPr>
        <w:t xml:space="preserve">, Ribes J, </w:t>
      </w:r>
      <w:proofErr w:type="spellStart"/>
      <w:r w:rsidRPr="00E620F8">
        <w:rPr>
          <w:rFonts w:ascii="Book Antiqua" w:hAnsi="Book Antiqua"/>
        </w:rPr>
        <w:t>Cléries</w:t>
      </w:r>
      <w:proofErr w:type="spellEnd"/>
      <w:r w:rsidRPr="00E620F8">
        <w:rPr>
          <w:rFonts w:ascii="Book Antiqua" w:hAnsi="Book Antiqua"/>
        </w:rPr>
        <w:t xml:space="preserve"> R, Díaz M. Epidemiology of hepatocellular carcinoma. </w:t>
      </w:r>
      <w:r w:rsidRPr="00E620F8">
        <w:rPr>
          <w:rFonts w:ascii="Book Antiqua" w:hAnsi="Book Antiqua"/>
          <w:i/>
          <w:iCs/>
        </w:rPr>
        <w:t>Clin Liver Dis</w:t>
      </w:r>
      <w:r w:rsidRPr="00E620F8">
        <w:rPr>
          <w:rFonts w:ascii="Book Antiqua" w:hAnsi="Book Antiqua"/>
        </w:rPr>
        <w:t xml:space="preserve"> 2005; </w:t>
      </w:r>
      <w:r w:rsidRPr="00E620F8">
        <w:rPr>
          <w:rFonts w:ascii="Book Antiqua" w:hAnsi="Book Antiqua"/>
          <w:b/>
          <w:bCs/>
        </w:rPr>
        <w:t>9</w:t>
      </w:r>
      <w:r w:rsidRPr="00E620F8">
        <w:rPr>
          <w:rFonts w:ascii="Book Antiqua" w:hAnsi="Book Antiqua"/>
        </w:rPr>
        <w:t>: 191-211, v [PMID: 15831268 DOI: 10.1016/j.cld.2004.12.009]</w:t>
      </w:r>
    </w:p>
    <w:p w14:paraId="774CC9DB"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77 </w:t>
      </w:r>
      <w:proofErr w:type="spellStart"/>
      <w:r w:rsidRPr="00E620F8">
        <w:rPr>
          <w:rFonts w:ascii="Book Antiqua" w:hAnsi="Book Antiqua"/>
          <w:b/>
          <w:bCs/>
        </w:rPr>
        <w:t>Keam</w:t>
      </w:r>
      <w:proofErr w:type="spellEnd"/>
      <w:r w:rsidRPr="00E620F8">
        <w:rPr>
          <w:rFonts w:ascii="Book Antiqua" w:hAnsi="Book Antiqua"/>
          <w:b/>
          <w:bCs/>
        </w:rPr>
        <w:t xml:space="preserve"> B</w:t>
      </w:r>
      <w:r w:rsidRPr="00E620F8">
        <w:rPr>
          <w:rFonts w:ascii="Book Antiqua" w:hAnsi="Book Antiqua"/>
        </w:rPr>
        <w:t xml:space="preserve">, Lee JH, </w:t>
      </w:r>
      <w:proofErr w:type="spellStart"/>
      <w:r w:rsidRPr="00E620F8">
        <w:rPr>
          <w:rFonts w:ascii="Book Antiqua" w:hAnsi="Book Antiqua"/>
        </w:rPr>
        <w:t>Im</w:t>
      </w:r>
      <w:proofErr w:type="spellEnd"/>
      <w:r w:rsidRPr="00E620F8">
        <w:rPr>
          <w:rFonts w:ascii="Book Antiqua" w:hAnsi="Book Antiqua"/>
        </w:rPr>
        <w:t xml:space="preserve"> SA, Yoon JH. Why, when, and how to prevent hepatitis B virus reactivation in cancer patients undergoing chemotherapy. </w:t>
      </w:r>
      <w:r w:rsidRPr="00E620F8">
        <w:rPr>
          <w:rFonts w:ascii="Book Antiqua" w:hAnsi="Book Antiqua"/>
          <w:i/>
          <w:iCs/>
        </w:rPr>
        <w:t xml:space="preserve">J Natl </w:t>
      </w:r>
      <w:proofErr w:type="spellStart"/>
      <w:r w:rsidRPr="00E620F8">
        <w:rPr>
          <w:rFonts w:ascii="Book Antiqua" w:hAnsi="Book Antiqua"/>
          <w:i/>
          <w:iCs/>
        </w:rPr>
        <w:t>Compr</w:t>
      </w:r>
      <w:proofErr w:type="spellEnd"/>
      <w:r w:rsidRPr="00E620F8">
        <w:rPr>
          <w:rFonts w:ascii="Book Antiqua" w:hAnsi="Book Antiqua"/>
          <w:i/>
          <w:iCs/>
        </w:rPr>
        <w:t xml:space="preserve"> </w:t>
      </w:r>
      <w:proofErr w:type="spellStart"/>
      <w:r w:rsidRPr="00E620F8">
        <w:rPr>
          <w:rFonts w:ascii="Book Antiqua" w:hAnsi="Book Antiqua"/>
          <w:i/>
          <w:iCs/>
        </w:rPr>
        <w:t>Canc</w:t>
      </w:r>
      <w:proofErr w:type="spellEnd"/>
      <w:r w:rsidRPr="00E620F8">
        <w:rPr>
          <w:rFonts w:ascii="Book Antiqua" w:hAnsi="Book Antiqua"/>
          <w:i/>
          <w:iCs/>
        </w:rPr>
        <w:t xml:space="preserve"> </w:t>
      </w:r>
      <w:proofErr w:type="spellStart"/>
      <w:r w:rsidRPr="00E620F8">
        <w:rPr>
          <w:rFonts w:ascii="Book Antiqua" w:hAnsi="Book Antiqua"/>
          <w:i/>
          <w:iCs/>
        </w:rPr>
        <w:t>Netw</w:t>
      </w:r>
      <w:proofErr w:type="spellEnd"/>
      <w:r w:rsidRPr="00E620F8">
        <w:rPr>
          <w:rFonts w:ascii="Book Antiqua" w:hAnsi="Book Antiqua"/>
        </w:rPr>
        <w:t xml:space="preserve"> 2011; </w:t>
      </w:r>
      <w:r w:rsidRPr="00E620F8">
        <w:rPr>
          <w:rFonts w:ascii="Book Antiqua" w:hAnsi="Book Antiqua"/>
          <w:b/>
          <w:bCs/>
        </w:rPr>
        <w:t>9</w:t>
      </w:r>
      <w:r w:rsidRPr="00E620F8">
        <w:rPr>
          <w:rFonts w:ascii="Book Antiqua" w:hAnsi="Book Antiqua"/>
        </w:rPr>
        <w:t>: 465-477 [PMID: 21550967 DOI: 10.6004/jnccn.2011.0045]</w:t>
      </w:r>
    </w:p>
    <w:p w14:paraId="57E8D197" w14:textId="141ABE62"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78 </w:t>
      </w:r>
      <w:proofErr w:type="spellStart"/>
      <w:r w:rsidR="00EF4A1E" w:rsidRPr="00E620F8">
        <w:rPr>
          <w:rFonts w:ascii="Book Antiqua" w:hAnsi="Book Antiqua"/>
          <w:b/>
          <w:bCs/>
        </w:rPr>
        <w:t>Gara</w:t>
      </w:r>
      <w:proofErr w:type="spellEnd"/>
      <w:r w:rsidR="00EF4A1E" w:rsidRPr="00E620F8">
        <w:rPr>
          <w:rFonts w:ascii="Book Antiqua" w:hAnsi="Book Antiqua"/>
          <w:b/>
          <w:bCs/>
        </w:rPr>
        <w:t xml:space="preserve"> N</w:t>
      </w:r>
      <w:r w:rsidR="00EF4A1E" w:rsidRPr="00E620F8">
        <w:rPr>
          <w:rFonts w:ascii="Book Antiqua" w:hAnsi="Book Antiqua"/>
        </w:rPr>
        <w:t xml:space="preserve">, Zhao X, Collins MT, Chong WH, Kleiner DE, Jake Liang T, </w:t>
      </w:r>
      <w:proofErr w:type="spellStart"/>
      <w:r w:rsidR="00EF4A1E" w:rsidRPr="00E620F8">
        <w:rPr>
          <w:rFonts w:ascii="Book Antiqua" w:hAnsi="Book Antiqua"/>
        </w:rPr>
        <w:t>Ghany</w:t>
      </w:r>
      <w:proofErr w:type="spellEnd"/>
      <w:r w:rsidR="00EF4A1E" w:rsidRPr="00E620F8">
        <w:rPr>
          <w:rFonts w:ascii="Book Antiqua" w:hAnsi="Book Antiqua"/>
        </w:rPr>
        <w:t xml:space="preserve"> MG, Hoofnagle JH. Renal tubular dysfunction during long-term adefovir or tenofovir </w:t>
      </w:r>
      <w:r w:rsidR="00EF4A1E" w:rsidRPr="00E620F8">
        <w:rPr>
          <w:rFonts w:ascii="Book Antiqua" w:hAnsi="Book Antiqua"/>
        </w:rPr>
        <w:lastRenderedPageBreak/>
        <w:t xml:space="preserve">therapy in chronic hepatitis B. </w:t>
      </w:r>
      <w:r w:rsidR="00EF4A1E" w:rsidRPr="00E620F8">
        <w:rPr>
          <w:rFonts w:ascii="Book Antiqua" w:hAnsi="Book Antiqua"/>
          <w:i/>
          <w:iCs/>
        </w:rPr>
        <w:t xml:space="preserve">Aliment </w:t>
      </w:r>
      <w:proofErr w:type="spellStart"/>
      <w:r w:rsidR="00EF4A1E" w:rsidRPr="00E620F8">
        <w:rPr>
          <w:rFonts w:ascii="Book Antiqua" w:hAnsi="Book Antiqua"/>
          <w:i/>
          <w:iCs/>
        </w:rPr>
        <w:t>Pharmacol</w:t>
      </w:r>
      <w:proofErr w:type="spellEnd"/>
      <w:r w:rsidR="00EF4A1E" w:rsidRPr="00E620F8">
        <w:rPr>
          <w:rFonts w:ascii="Book Antiqua" w:hAnsi="Book Antiqua"/>
          <w:i/>
          <w:iCs/>
        </w:rPr>
        <w:t xml:space="preserve"> </w:t>
      </w:r>
      <w:proofErr w:type="spellStart"/>
      <w:r w:rsidR="00EF4A1E" w:rsidRPr="00E620F8">
        <w:rPr>
          <w:rFonts w:ascii="Book Antiqua" w:hAnsi="Book Antiqua"/>
          <w:i/>
          <w:iCs/>
        </w:rPr>
        <w:t>Ther</w:t>
      </w:r>
      <w:proofErr w:type="spellEnd"/>
      <w:r w:rsidR="00EF4A1E" w:rsidRPr="00E620F8">
        <w:rPr>
          <w:rFonts w:ascii="Book Antiqua" w:hAnsi="Book Antiqua"/>
        </w:rPr>
        <w:t xml:space="preserve"> 2012; </w:t>
      </w:r>
      <w:r w:rsidR="00EF4A1E" w:rsidRPr="00E620F8">
        <w:rPr>
          <w:rFonts w:ascii="Book Antiqua" w:hAnsi="Book Antiqua"/>
          <w:b/>
          <w:bCs/>
        </w:rPr>
        <w:t>35</w:t>
      </w:r>
      <w:r w:rsidR="00EF4A1E" w:rsidRPr="00E620F8">
        <w:rPr>
          <w:rFonts w:ascii="Book Antiqua" w:hAnsi="Book Antiqua"/>
        </w:rPr>
        <w:t>: 1317-1325 [PMID: 22506503 DOI: 10.1111/j.1365-2036.</w:t>
      </w:r>
      <w:proofErr w:type="gramStart"/>
      <w:r w:rsidR="00EF4A1E" w:rsidRPr="00E620F8">
        <w:rPr>
          <w:rFonts w:ascii="Book Antiqua" w:hAnsi="Book Antiqua"/>
        </w:rPr>
        <w:t>2012.05093.x</w:t>
      </w:r>
      <w:proofErr w:type="gramEnd"/>
      <w:r w:rsidR="00EF4A1E" w:rsidRPr="00E620F8">
        <w:rPr>
          <w:rFonts w:ascii="Book Antiqua" w:hAnsi="Book Antiqua"/>
        </w:rPr>
        <w:t>]</w:t>
      </w:r>
    </w:p>
    <w:p w14:paraId="19BD7196" w14:textId="5B2ABE5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79 </w:t>
      </w:r>
      <w:r w:rsidR="00EF4A1E" w:rsidRPr="00E620F8">
        <w:rPr>
          <w:rFonts w:ascii="Book Antiqua" w:eastAsia="Book Antiqua" w:hAnsi="Book Antiqua" w:cs="Book Antiqua"/>
          <w:b/>
          <w:bCs/>
          <w:color w:val="000000"/>
          <w:highlight w:val="yellow"/>
        </w:rPr>
        <w:t>World Health Organization</w:t>
      </w:r>
      <w:r w:rsidRPr="00E620F8">
        <w:rPr>
          <w:rFonts w:ascii="Book Antiqua" w:hAnsi="Book Antiqua"/>
          <w:highlight w:val="yellow"/>
        </w:rPr>
        <w:t>. Essential medicines and health products (2019)</w:t>
      </w:r>
      <w:r w:rsidR="00EF4A1E" w:rsidRPr="00E620F8">
        <w:rPr>
          <w:rFonts w:ascii="Book Antiqua" w:hAnsi="Book Antiqua"/>
          <w:highlight w:val="yellow"/>
        </w:rPr>
        <w:t>.</w:t>
      </w:r>
      <w:r w:rsidR="00650A4F" w:rsidRPr="00650A4F">
        <w:rPr>
          <w:rFonts w:ascii="Book Antiqua" w:hAnsi="Book Antiqua"/>
          <w:highlight w:val="yellow"/>
        </w:rPr>
        <w:t xml:space="preserve"> </w:t>
      </w:r>
      <w:r w:rsidR="00650A4F">
        <w:rPr>
          <w:rFonts w:ascii="Book Antiqua" w:hAnsi="Book Antiqua"/>
          <w:highlight w:val="yellow"/>
        </w:rPr>
        <w:t>[cited 10 January 2021].</w:t>
      </w:r>
      <w:r w:rsidRPr="00E620F8">
        <w:rPr>
          <w:rFonts w:ascii="Book Antiqua" w:hAnsi="Book Antiqua"/>
          <w:highlight w:val="yellow"/>
        </w:rPr>
        <w:t xml:space="preserve"> Available from: https://www.who.int/medicines/news/2019/updates-global-guidance-on-medicines-and-diagnostic-tests/en/</w:t>
      </w:r>
    </w:p>
    <w:p w14:paraId="13BB5845" w14:textId="3148BDDC"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80 </w:t>
      </w:r>
      <w:r w:rsidR="00BC1AC1" w:rsidRPr="00E620F8">
        <w:rPr>
          <w:rFonts w:ascii="Book Antiqua" w:hAnsi="Book Antiqua"/>
          <w:b/>
          <w:bCs/>
          <w:highlight w:val="yellow"/>
        </w:rPr>
        <w:t xml:space="preserve">Médecins Sans </w:t>
      </w:r>
      <w:proofErr w:type="spellStart"/>
      <w:r w:rsidR="00BC1AC1" w:rsidRPr="00E620F8">
        <w:rPr>
          <w:rFonts w:ascii="Book Antiqua" w:hAnsi="Book Antiqua"/>
          <w:b/>
          <w:bCs/>
          <w:highlight w:val="yellow"/>
        </w:rPr>
        <w:t>Frontières</w:t>
      </w:r>
      <w:proofErr w:type="spellEnd"/>
      <w:r w:rsidRPr="00E620F8">
        <w:rPr>
          <w:rFonts w:ascii="Book Antiqua" w:hAnsi="Book Antiqua"/>
          <w:highlight w:val="yellow"/>
        </w:rPr>
        <w:t>. Putting HIV and HCV to the Test 2017</w:t>
      </w:r>
      <w:r w:rsidR="00EF4A1E" w:rsidRPr="00E620F8">
        <w:rPr>
          <w:rFonts w:ascii="Book Antiqua" w:hAnsi="Book Antiqua"/>
          <w:highlight w:val="yellow"/>
        </w:rPr>
        <w:t xml:space="preserve">. </w:t>
      </w:r>
      <w:r w:rsidR="00650A4F">
        <w:rPr>
          <w:rFonts w:ascii="Book Antiqua" w:hAnsi="Book Antiqua"/>
          <w:highlight w:val="yellow"/>
        </w:rPr>
        <w:t xml:space="preserve">[cited 10 January 2021]. </w:t>
      </w:r>
      <w:r w:rsidRPr="00E620F8">
        <w:rPr>
          <w:rFonts w:ascii="Book Antiqua" w:hAnsi="Book Antiqua"/>
          <w:highlight w:val="yellow"/>
        </w:rPr>
        <w:t>Available from: https://msfaccess.org/putting-hiv-and-hcv-test-3rd-ed-2017</w:t>
      </w:r>
    </w:p>
    <w:p w14:paraId="1535FB34" w14:textId="31775122"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81 </w:t>
      </w:r>
      <w:proofErr w:type="spellStart"/>
      <w:r w:rsidRPr="00E620F8">
        <w:rPr>
          <w:rFonts w:ascii="Book Antiqua" w:hAnsi="Book Antiqua"/>
          <w:b/>
          <w:bCs/>
          <w:highlight w:val="yellow"/>
        </w:rPr>
        <w:t>Abbvie</w:t>
      </w:r>
      <w:proofErr w:type="spellEnd"/>
      <w:r w:rsidRPr="00E620F8">
        <w:rPr>
          <w:rFonts w:ascii="Book Antiqua" w:hAnsi="Book Antiqua"/>
          <w:highlight w:val="yellow"/>
        </w:rPr>
        <w:t xml:space="preserve">. AbbVie and the Medicines Patent Pool </w:t>
      </w:r>
      <w:proofErr w:type="gramStart"/>
      <w:r w:rsidRPr="00E620F8">
        <w:rPr>
          <w:rFonts w:ascii="Book Antiqua" w:hAnsi="Book Antiqua"/>
          <w:highlight w:val="yellow"/>
        </w:rPr>
        <w:t>Complete</w:t>
      </w:r>
      <w:proofErr w:type="gramEnd"/>
      <w:r w:rsidRPr="00E620F8">
        <w:rPr>
          <w:rFonts w:ascii="Book Antiqua" w:hAnsi="Book Antiqua"/>
          <w:highlight w:val="yellow"/>
        </w:rPr>
        <w:t xml:space="preserve"> New Licensing Agreement to Ensure Sustainable Access to Pan-genotypic Hepatitis C Medicine </w:t>
      </w:r>
      <w:proofErr w:type="spellStart"/>
      <w:r w:rsidRPr="00E620F8">
        <w:rPr>
          <w:rFonts w:ascii="Book Antiqua" w:hAnsi="Book Antiqua"/>
          <w:highlight w:val="yellow"/>
        </w:rPr>
        <w:t>Glecaprevir</w:t>
      </w:r>
      <w:proofErr w:type="spellEnd"/>
      <w:r w:rsidRPr="00E620F8">
        <w:rPr>
          <w:rFonts w:ascii="Book Antiqua" w:hAnsi="Book Antiqua"/>
          <w:highlight w:val="yellow"/>
        </w:rPr>
        <w:t>/</w:t>
      </w:r>
      <w:proofErr w:type="spellStart"/>
      <w:r w:rsidRPr="00E620F8">
        <w:rPr>
          <w:rFonts w:ascii="Book Antiqua" w:hAnsi="Book Antiqua"/>
          <w:highlight w:val="yellow"/>
        </w:rPr>
        <w:t>Pibrentasvir</w:t>
      </w:r>
      <w:proofErr w:type="spellEnd"/>
      <w:r w:rsidRPr="00E620F8">
        <w:rPr>
          <w:rFonts w:ascii="Book Antiqua" w:hAnsi="Book Antiqua"/>
          <w:highlight w:val="yellow"/>
        </w:rPr>
        <w:t xml:space="preserve"> 2018</w:t>
      </w:r>
      <w:r w:rsidR="00BC1AC1" w:rsidRPr="00E620F8">
        <w:rPr>
          <w:rFonts w:ascii="Book Antiqua" w:hAnsi="Book Antiqua"/>
          <w:highlight w:val="yellow"/>
        </w:rPr>
        <w:t>.</w:t>
      </w:r>
      <w:r w:rsidRPr="00E620F8">
        <w:rPr>
          <w:rFonts w:ascii="Book Antiqua" w:hAnsi="Book Antiqua"/>
          <w:highlight w:val="yellow"/>
        </w:rPr>
        <w:t xml:space="preserve"> </w:t>
      </w:r>
      <w:r w:rsidR="00650A4F">
        <w:rPr>
          <w:rFonts w:ascii="Book Antiqua" w:hAnsi="Book Antiqua"/>
          <w:highlight w:val="yellow"/>
        </w:rPr>
        <w:t xml:space="preserve">[cited 10 January 2021]. </w:t>
      </w:r>
      <w:r w:rsidRPr="00E620F8">
        <w:rPr>
          <w:rFonts w:ascii="Book Antiqua" w:hAnsi="Book Antiqua"/>
          <w:highlight w:val="yellow"/>
        </w:rPr>
        <w:t>Available from: https://news.abbvie.com/news/media-statements/abbvie-and-medicines-patent-pool-complete-new-licensing-agreement-to-ensure-sustainable-access-to-pan-genotypic-hepatitis-c-medicine-glecaprevirpibrentasvir.htm</w:t>
      </w:r>
    </w:p>
    <w:p w14:paraId="52F2ACD7" w14:textId="74548B40"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highlight w:val="yellow"/>
        </w:rPr>
        <w:t xml:space="preserve">82 </w:t>
      </w:r>
      <w:r w:rsidR="00BC1AC1" w:rsidRPr="00E620F8">
        <w:rPr>
          <w:rFonts w:ascii="Book Antiqua" w:hAnsi="Book Antiqua"/>
          <w:b/>
          <w:bCs/>
          <w:highlight w:val="yellow"/>
        </w:rPr>
        <w:t>Medicines Patent Pool</w:t>
      </w:r>
      <w:r w:rsidRPr="00E620F8">
        <w:rPr>
          <w:rFonts w:ascii="Book Antiqua" w:hAnsi="Book Antiqua"/>
          <w:highlight w:val="yellow"/>
        </w:rPr>
        <w:t xml:space="preserve">. </w:t>
      </w:r>
      <w:r w:rsidR="0005571B" w:rsidRPr="00E620F8">
        <w:rPr>
          <w:rFonts w:ascii="Book Antiqua" w:hAnsi="Book Antiqua"/>
          <w:highlight w:val="yellow"/>
        </w:rPr>
        <w:t xml:space="preserve">The Medicines Patent Pool (MPP) Broadens Collaboration with Gilead Sciences: Signs </w:t>
      </w:r>
      <w:proofErr w:type="spellStart"/>
      <w:r w:rsidR="0005571B" w:rsidRPr="00E620F8">
        <w:rPr>
          <w:rFonts w:ascii="Book Antiqua" w:hAnsi="Book Antiqua"/>
          <w:highlight w:val="yellow"/>
        </w:rPr>
        <w:t>Licence</w:t>
      </w:r>
      <w:proofErr w:type="spellEnd"/>
      <w:r w:rsidR="0005571B" w:rsidRPr="00E620F8">
        <w:rPr>
          <w:rFonts w:ascii="Book Antiqua" w:hAnsi="Book Antiqua"/>
          <w:highlight w:val="yellow"/>
        </w:rPr>
        <w:t xml:space="preserve"> for Phase III Medicine Tenofovir Alafenamide (TAF)</w:t>
      </w:r>
      <w:r w:rsidR="00BC1AC1" w:rsidRPr="00E620F8">
        <w:rPr>
          <w:rFonts w:ascii="Book Antiqua" w:hAnsi="Book Antiqua"/>
          <w:highlight w:val="yellow"/>
        </w:rPr>
        <w:t xml:space="preserve">. </w:t>
      </w:r>
      <w:r w:rsidR="00650A4F">
        <w:rPr>
          <w:rFonts w:ascii="Book Antiqua" w:hAnsi="Book Antiqua"/>
          <w:highlight w:val="yellow"/>
        </w:rPr>
        <w:t xml:space="preserve">[cited 10 January 2021]. </w:t>
      </w:r>
      <w:r w:rsidR="00BC1AC1" w:rsidRPr="00E620F8">
        <w:rPr>
          <w:rFonts w:ascii="Book Antiqua" w:hAnsi="Book Antiqua"/>
          <w:highlight w:val="yellow"/>
        </w:rPr>
        <w:t xml:space="preserve">Available from: </w:t>
      </w:r>
      <w:r w:rsidR="0005571B" w:rsidRPr="00E620F8">
        <w:rPr>
          <w:rFonts w:ascii="Book Antiqua" w:hAnsi="Book Antiqua"/>
          <w:highlight w:val="yellow"/>
        </w:rPr>
        <w:t>https://www.prnewswire.com/news-releases/the-medicines-patent-pool-mpp-broadens-collaboration-with-gilead-sciences-signs-licence-for-phase-iii-medicine-tenofovir-alafenamide-taf-268388772.html</w:t>
      </w:r>
    </w:p>
    <w:p w14:paraId="42DDA1BA" w14:textId="0F4123E6"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83 </w:t>
      </w:r>
      <w:r w:rsidRPr="00E620F8">
        <w:rPr>
          <w:rFonts w:ascii="Book Antiqua" w:hAnsi="Book Antiqua"/>
          <w:b/>
          <w:bCs/>
        </w:rPr>
        <w:t>Benhamou Y</w:t>
      </w:r>
      <w:r w:rsidRPr="00650A4F">
        <w:rPr>
          <w:rFonts w:ascii="Book Antiqua" w:hAnsi="Book Antiqua"/>
        </w:rPr>
        <w:t>,</w:t>
      </w:r>
      <w:r w:rsidRPr="00E620F8">
        <w:rPr>
          <w:rFonts w:ascii="Book Antiqua" w:hAnsi="Book Antiqua"/>
        </w:rPr>
        <w:t xml:space="preserve"> </w:t>
      </w:r>
      <w:proofErr w:type="spellStart"/>
      <w:r w:rsidRPr="00E620F8">
        <w:rPr>
          <w:rFonts w:ascii="Book Antiqua" w:hAnsi="Book Antiqua"/>
        </w:rPr>
        <w:t>Moussalli</w:t>
      </w:r>
      <w:proofErr w:type="spellEnd"/>
      <w:r w:rsidRPr="00E620F8">
        <w:rPr>
          <w:rFonts w:ascii="Book Antiqua" w:hAnsi="Book Antiqua"/>
        </w:rPr>
        <w:t xml:space="preserve"> J, </w:t>
      </w:r>
      <w:proofErr w:type="spellStart"/>
      <w:r w:rsidRPr="00E620F8">
        <w:rPr>
          <w:rFonts w:ascii="Book Antiqua" w:hAnsi="Book Antiqua"/>
        </w:rPr>
        <w:t>Ratziu</w:t>
      </w:r>
      <w:proofErr w:type="spellEnd"/>
      <w:r w:rsidRPr="00E620F8">
        <w:rPr>
          <w:rFonts w:ascii="Book Antiqua" w:hAnsi="Book Antiqua"/>
        </w:rPr>
        <w:t xml:space="preserve"> V, </w:t>
      </w:r>
      <w:proofErr w:type="spellStart"/>
      <w:r w:rsidRPr="00E620F8">
        <w:rPr>
          <w:rFonts w:ascii="Book Antiqua" w:hAnsi="Book Antiqua"/>
        </w:rPr>
        <w:t>Lebray</w:t>
      </w:r>
      <w:proofErr w:type="spellEnd"/>
      <w:r w:rsidRPr="00E620F8">
        <w:rPr>
          <w:rFonts w:ascii="Book Antiqua" w:hAnsi="Book Antiqua"/>
        </w:rPr>
        <w:t xml:space="preserve"> P, </w:t>
      </w:r>
      <w:proofErr w:type="spellStart"/>
      <w:r w:rsidRPr="00E620F8">
        <w:rPr>
          <w:rFonts w:ascii="Book Antiqua" w:hAnsi="Book Antiqua"/>
        </w:rPr>
        <w:t>Gysen</w:t>
      </w:r>
      <w:proofErr w:type="spellEnd"/>
      <w:r w:rsidRPr="00E620F8">
        <w:rPr>
          <w:rFonts w:ascii="Book Antiqua" w:hAnsi="Book Antiqua"/>
        </w:rPr>
        <w:t xml:space="preserve"> V, de Backer K</w:t>
      </w:r>
      <w:r w:rsidR="00F2692E" w:rsidRPr="00E620F8">
        <w:rPr>
          <w:rFonts w:ascii="Book Antiqua" w:hAnsi="Book Antiqua"/>
        </w:rPr>
        <w:t xml:space="preserve">, </w:t>
      </w:r>
      <w:proofErr w:type="spellStart"/>
      <w:r w:rsidR="00F2692E" w:rsidRPr="00E620F8">
        <w:rPr>
          <w:rFonts w:ascii="Book Antiqua" w:hAnsi="Book Antiqua"/>
        </w:rPr>
        <w:t>Vangeneugden</w:t>
      </w:r>
      <w:proofErr w:type="spellEnd"/>
      <w:r w:rsidR="00F2692E" w:rsidRPr="00E620F8">
        <w:rPr>
          <w:rFonts w:ascii="Book Antiqua" w:hAnsi="Book Antiqua"/>
        </w:rPr>
        <w:t xml:space="preserve"> T, </w:t>
      </w:r>
      <w:proofErr w:type="spellStart"/>
      <w:r w:rsidR="00F2692E" w:rsidRPr="00E620F8">
        <w:rPr>
          <w:rFonts w:ascii="Book Antiqua" w:hAnsi="Book Antiqua"/>
        </w:rPr>
        <w:t>Picchio</w:t>
      </w:r>
      <w:proofErr w:type="spellEnd"/>
      <w:r w:rsidR="00F2692E" w:rsidRPr="00E620F8">
        <w:rPr>
          <w:rFonts w:ascii="Book Antiqua" w:hAnsi="Book Antiqua"/>
        </w:rPr>
        <w:t xml:space="preserve"> G, </w:t>
      </w:r>
      <w:proofErr w:type="spellStart"/>
      <w:r w:rsidR="00F2692E" w:rsidRPr="00E620F8">
        <w:rPr>
          <w:rFonts w:ascii="Book Antiqua" w:hAnsi="Book Antiqua"/>
        </w:rPr>
        <w:t>Beumont-Mauviel</w:t>
      </w:r>
      <w:proofErr w:type="spellEnd"/>
      <w:r w:rsidR="00F2692E" w:rsidRPr="00E620F8">
        <w:rPr>
          <w:rFonts w:ascii="Book Antiqua" w:hAnsi="Book Antiqua"/>
        </w:rPr>
        <w:t xml:space="preserve"> M</w:t>
      </w:r>
      <w:r w:rsidR="0005571B" w:rsidRPr="00E620F8">
        <w:rPr>
          <w:rFonts w:ascii="Book Antiqua" w:hAnsi="Book Antiqua"/>
        </w:rPr>
        <w:t>.</w:t>
      </w:r>
      <w:r w:rsidRPr="00E620F8">
        <w:rPr>
          <w:rFonts w:ascii="Book Antiqua" w:hAnsi="Book Antiqua"/>
        </w:rPr>
        <w:t xml:space="preserve"> </w:t>
      </w:r>
      <w:r w:rsidR="0005571B" w:rsidRPr="00E620F8">
        <w:rPr>
          <w:rFonts w:ascii="Book Antiqua" w:hAnsi="Book Antiqua"/>
        </w:rPr>
        <w:t xml:space="preserve">Results of A </w:t>
      </w:r>
      <w:proofErr w:type="gramStart"/>
      <w:r w:rsidR="0005571B" w:rsidRPr="00E620F8">
        <w:rPr>
          <w:rFonts w:ascii="Book Antiqua" w:hAnsi="Book Antiqua"/>
        </w:rPr>
        <w:t>Proof of Concept</w:t>
      </w:r>
      <w:proofErr w:type="gramEnd"/>
      <w:r w:rsidR="0005571B" w:rsidRPr="00E620F8">
        <w:rPr>
          <w:rFonts w:ascii="Book Antiqua" w:hAnsi="Book Antiqua"/>
        </w:rPr>
        <w:t xml:space="preserve"> Study (C210) of Telaprevir Monotherapy and in Combination with Peginterferon Alfa-2a And Ribavirin in Treatment-Naive Genotype 4 HCV Patients</w:t>
      </w:r>
      <w:r w:rsidRPr="00E620F8">
        <w:rPr>
          <w:rFonts w:ascii="Book Antiqua" w:hAnsi="Book Antiqua"/>
        </w:rPr>
        <w:t xml:space="preserve">. </w:t>
      </w:r>
      <w:r w:rsidR="0005571B" w:rsidRPr="00E620F8">
        <w:rPr>
          <w:rFonts w:ascii="Book Antiqua" w:hAnsi="Book Antiqua"/>
          <w:i/>
          <w:iCs/>
        </w:rPr>
        <w:t>J Hepatol</w:t>
      </w:r>
      <w:r w:rsidRPr="00E620F8">
        <w:rPr>
          <w:rFonts w:ascii="Book Antiqua" w:hAnsi="Book Antiqua"/>
        </w:rPr>
        <w:t xml:space="preserve"> 2009;</w:t>
      </w:r>
      <w:r w:rsidR="0005571B" w:rsidRPr="00E620F8">
        <w:rPr>
          <w:rFonts w:ascii="Book Antiqua" w:hAnsi="Book Antiqua"/>
        </w:rPr>
        <w:t xml:space="preserve"> </w:t>
      </w:r>
      <w:r w:rsidRPr="00E620F8">
        <w:rPr>
          <w:rFonts w:ascii="Book Antiqua" w:hAnsi="Book Antiqua"/>
          <w:b/>
          <w:bCs/>
        </w:rPr>
        <w:t>50</w:t>
      </w:r>
      <w:r w:rsidRPr="00E620F8">
        <w:rPr>
          <w:rFonts w:ascii="Book Antiqua" w:hAnsi="Book Antiqua"/>
        </w:rPr>
        <w:t>:</w:t>
      </w:r>
      <w:r w:rsidR="0005571B" w:rsidRPr="00E620F8">
        <w:rPr>
          <w:rFonts w:ascii="Book Antiqua" w:hAnsi="Book Antiqua"/>
        </w:rPr>
        <w:t xml:space="preserve"> </w:t>
      </w:r>
      <w:r w:rsidRPr="00E620F8">
        <w:rPr>
          <w:rFonts w:ascii="Book Antiqua" w:hAnsi="Book Antiqua"/>
        </w:rPr>
        <w:t>S6</w:t>
      </w:r>
      <w:r w:rsidR="0005571B" w:rsidRPr="00E620F8">
        <w:rPr>
          <w:rFonts w:ascii="Book Antiqua" w:hAnsi="Book Antiqua"/>
        </w:rPr>
        <w:t xml:space="preserve"> [DOI: 10.1016/S0168-8278(09)60012-X]</w:t>
      </w:r>
    </w:p>
    <w:p w14:paraId="4B922C72"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84 </w:t>
      </w:r>
      <w:proofErr w:type="spellStart"/>
      <w:r w:rsidRPr="00E620F8">
        <w:rPr>
          <w:rFonts w:ascii="Book Antiqua" w:hAnsi="Book Antiqua"/>
          <w:b/>
          <w:bCs/>
        </w:rPr>
        <w:t>Laskus</w:t>
      </w:r>
      <w:proofErr w:type="spellEnd"/>
      <w:r w:rsidRPr="00E620F8">
        <w:rPr>
          <w:rFonts w:ascii="Book Antiqua" w:hAnsi="Book Antiqua"/>
          <w:b/>
          <w:bCs/>
        </w:rPr>
        <w:t xml:space="preserve"> T</w:t>
      </w:r>
      <w:r w:rsidRPr="00E620F8">
        <w:rPr>
          <w:rFonts w:ascii="Book Antiqua" w:hAnsi="Book Antiqua"/>
        </w:rPr>
        <w:t xml:space="preserve">, Wilkinson J, Gallegos-Orozco JF, </w:t>
      </w:r>
      <w:proofErr w:type="spellStart"/>
      <w:r w:rsidRPr="00E620F8">
        <w:rPr>
          <w:rFonts w:ascii="Book Antiqua" w:hAnsi="Book Antiqua"/>
        </w:rPr>
        <w:t>Radkowski</w:t>
      </w:r>
      <w:proofErr w:type="spellEnd"/>
      <w:r w:rsidRPr="00E620F8">
        <w:rPr>
          <w:rFonts w:ascii="Book Antiqua" w:hAnsi="Book Antiqua"/>
        </w:rPr>
        <w:t xml:space="preserve"> M, Adair DM, Nowicki M, </w:t>
      </w:r>
      <w:proofErr w:type="spellStart"/>
      <w:r w:rsidRPr="00E620F8">
        <w:rPr>
          <w:rFonts w:ascii="Book Antiqua" w:hAnsi="Book Antiqua"/>
        </w:rPr>
        <w:t>Operskalski</w:t>
      </w:r>
      <w:proofErr w:type="spellEnd"/>
      <w:r w:rsidRPr="00E620F8">
        <w:rPr>
          <w:rFonts w:ascii="Book Antiqua" w:hAnsi="Book Antiqua"/>
        </w:rPr>
        <w:t xml:space="preserve"> E, </w:t>
      </w:r>
      <w:proofErr w:type="spellStart"/>
      <w:r w:rsidRPr="00E620F8">
        <w:rPr>
          <w:rFonts w:ascii="Book Antiqua" w:hAnsi="Book Antiqua"/>
        </w:rPr>
        <w:t>Buskell</w:t>
      </w:r>
      <w:proofErr w:type="spellEnd"/>
      <w:r w:rsidRPr="00E620F8">
        <w:rPr>
          <w:rFonts w:ascii="Book Antiqua" w:hAnsi="Book Antiqua"/>
        </w:rPr>
        <w:t xml:space="preserve"> Z, </w:t>
      </w:r>
      <w:proofErr w:type="spellStart"/>
      <w:r w:rsidRPr="00E620F8">
        <w:rPr>
          <w:rFonts w:ascii="Book Antiqua" w:hAnsi="Book Antiqua"/>
        </w:rPr>
        <w:t>Seeff</w:t>
      </w:r>
      <w:proofErr w:type="spellEnd"/>
      <w:r w:rsidRPr="00E620F8">
        <w:rPr>
          <w:rFonts w:ascii="Book Antiqua" w:hAnsi="Book Antiqua"/>
        </w:rPr>
        <w:t xml:space="preserve"> LB, Vargas H, </w:t>
      </w:r>
      <w:proofErr w:type="spellStart"/>
      <w:r w:rsidRPr="00E620F8">
        <w:rPr>
          <w:rFonts w:ascii="Book Antiqua" w:hAnsi="Book Antiqua"/>
        </w:rPr>
        <w:t>Rakela</w:t>
      </w:r>
      <w:proofErr w:type="spellEnd"/>
      <w:r w:rsidRPr="00E620F8">
        <w:rPr>
          <w:rFonts w:ascii="Book Antiqua" w:hAnsi="Book Antiqua"/>
        </w:rPr>
        <w:t xml:space="preserve"> J. Analysis of hepatitis C virus </w:t>
      </w:r>
      <w:proofErr w:type="spellStart"/>
      <w:r w:rsidRPr="00E620F8">
        <w:rPr>
          <w:rFonts w:ascii="Book Antiqua" w:hAnsi="Book Antiqua"/>
        </w:rPr>
        <w:t>quasispecies</w:t>
      </w:r>
      <w:proofErr w:type="spellEnd"/>
      <w:r w:rsidRPr="00E620F8">
        <w:rPr>
          <w:rFonts w:ascii="Book Antiqua" w:hAnsi="Book Antiqua"/>
        </w:rPr>
        <w:t xml:space="preserve"> transmission and evolution in patients infected through blood transfusion. </w:t>
      </w:r>
      <w:r w:rsidRPr="00E620F8">
        <w:rPr>
          <w:rFonts w:ascii="Book Antiqua" w:hAnsi="Book Antiqua"/>
          <w:i/>
          <w:iCs/>
        </w:rPr>
        <w:t>Gastroenterology</w:t>
      </w:r>
      <w:r w:rsidRPr="00E620F8">
        <w:rPr>
          <w:rFonts w:ascii="Book Antiqua" w:hAnsi="Book Antiqua"/>
        </w:rPr>
        <w:t xml:space="preserve"> 2004; </w:t>
      </w:r>
      <w:r w:rsidRPr="00E620F8">
        <w:rPr>
          <w:rFonts w:ascii="Book Antiqua" w:hAnsi="Book Antiqua"/>
          <w:b/>
          <w:bCs/>
        </w:rPr>
        <w:t>127</w:t>
      </w:r>
      <w:r w:rsidRPr="00E620F8">
        <w:rPr>
          <w:rFonts w:ascii="Book Antiqua" w:hAnsi="Book Antiqua"/>
        </w:rPr>
        <w:t>: 764-776 [PMID: 15362033 DOI: 10.1053/j.gastro.2004.06.005]</w:t>
      </w:r>
    </w:p>
    <w:p w14:paraId="41BFDD04"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lastRenderedPageBreak/>
        <w:t xml:space="preserve">85 </w:t>
      </w:r>
      <w:proofErr w:type="spellStart"/>
      <w:r w:rsidRPr="00E620F8">
        <w:rPr>
          <w:rFonts w:ascii="Book Antiqua" w:hAnsi="Book Antiqua"/>
          <w:b/>
          <w:bCs/>
        </w:rPr>
        <w:t>Sentandreu</w:t>
      </w:r>
      <w:proofErr w:type="spellEnd"/>
      <w:r w:rsidRPr="00E620F8">
        <w:rPr>
          <w:rFonts w:ascii="Book Antiqua" w:hAnsi="Book Antiqua"/>
          <w:b/>
          <w:bCs/>
        </w:rPr>
        <w:t xml:space="preserve"> V</w:t>
      </w:r>
      <w:r w:rsidRPr="00E620F8">
        <w:rPr>
          <w:rFonts w:ascii="Book Antiqua" w:hAnsi="Book Antiqua"/>
        </w:rPr>
        <w:t xml:space="preserve">, Jiménez-Hernández N, Torres-Puente M, </w:t>
      </w:r>
      <w:proofErr w:type="spellStart"/>
      <w:r w:rsidRPr="00E620F8">
        <w:rPr>
          <w:rFonts w:ascii="Book Antiqua" w:hAnsi="Book Antiqua"/>
        </w:rPr>
        <w:t>Bracho</w:t>
      </w:r>
      <w:proofErr w:type="spellEnd"/>
      <w:r w:rsidRPr="00E620F8">
        <w:rPr>
          <w:rFonts w:ascii="Book Antiqua" w:hAnsi="Book Antiqua"/>
        </w:rPr>
        <w:t xml:space="preserve"> MA, Valero A, </w:t>
      </w:r>
      <w:proofErr w:type="spellStart"/>
      <w:r w:rsidRPr="00E620F8">
        <w:rPr>
          <w:rFonts w:ascii="Book Antiqua" w:hAnsi="Book Antiqua"/>
        </w:rPr>
        <w:t>Gosalbes</w:t>
      </w:r>
      <w:proofErr w:type="spellEnd"/>
      <w:r w:rsidRPr="00E620F8">
        <w:rPr>
          <w:rFonts w:ascii="Book Antiqua" w:hAnsi="Book Antiqua"/>
        </w:rPr>
        <w:t xml:space="preserve"> MJ, Ortega E, Moya A, González-Candelas F. Evidence of recombination in </w:t>
      </w:r>
      <w:proofErr w:type="spellStart"/>
      <w:r w:rsidRPr="00E620F8">
        <w:rPr>
          <w:rFonts w:ascii="Book Antiqua" w:hAnsi="Book Antiqua"/>
        </w:rPr>
        <w:t>intrapatient</w:t>
      </w:r>
      <w:proofErr w:type="spellEnd"/>
      <w:r w:rsidRPr="00E620F8">
        <w:rPr>
          <w:rFonts w:ascii="Book Antiqua" w:hAnsi="Book Antiqua"/>
        </w:rPr>
        <w:t xml:space="preserve"> populations of hepatitis C virus. </w:t>
      </w:r>
      <w:proofErr w:type="spellStart"/>
      <w:r w:rsidRPr="00E620F8">
        <w:rPr>
          <w:rFonts w:ascii="Book Antiqua" w:hAnsi="Book Antiqua"/>
          <w:i/>
          <w:iCs/>
        </w:rPr>
        <w:t>PLoS</w:t>
      </w:r>
      <w:proofErr w:type="spellEnd"/>
      <w:r w:rsidRPr="00E620F8">
        <w:rPr>
          <w:rFonts w:ascii="Book Antiqua" w:hAnsi="Book Antiqua"/>
          <w:i/>
          <w:iCs/>
        </w:rPr>
        <w:t xml:space="preserve"> One</w:t>
      </w:r>
      <w:r w:rsidRPr="00E620F8">
        <w:rPr>
          <w:rFonts w:ascii="Book Antiqua" w:hAnsi="Book Antiqua"/>
        </w:rPr>
        <w:t xml:space="preserve"> 2008; </w:t>
      </w:r>
      <w:r w:rsidRPr="00E620F8">
        <w:rPr>
          <w:rFonts w:ascii="Book Antiqua" w:hAnsi="Book Antiqua"/>
          <w:b/>
          <w:bCs/>
        </w:rPr>
        <w:t>3</w:t>
      </w:r>
      <w:r w:rsidRPr="00E620F8">
        <w:rPr>
          <w:rFonts w:ascii="Book Antiqua" w:hAnsi="Book Antiqua"/>
        </w:rPr>
        <w:t>: e3239 [PMID: 18800167 DOI: 10.1371/journal.pone.0003239]</w:t>
      </w:r>
    </w:p>
    <w:p w14:paraId="788EC6DB"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86 </w:t>
      </w:r>
      <w:r w:rsidRPr="00E620F8">
        <w:rPr>
          <w:rFonts w:ascii="Book Antiqua" w:hAnsi="Book Antiqua"/>
          <w:b/>
          <w:bCs/>
        </w:rPr>
        <w:t>Lee BX</w:t>
      </w:r>
      <w:r w:rsidRPr="00E620F8">
        <w:rPr>
          <w:rFonts w:ascii="Book Antiqua" w:hAnsi="Book Antiqua"/>
        </w:rPr>
        <w:t xml:space="preserve">, </w:t>
      </w:r>
      <w:proofErr w:type="spellStart"/>
      <w:r w:rsidRPr="00E620F8">
        <w:rPr>
          <w:rFonts w:ascii="Book Antiqua" w:hAnsi="Book Antiqua"/>
        </w:rPr>
        <w:t>Kjaerulf</w:t>
      </w:r>
      <w:proofErr w:type="spellEnd"/>
      <w:r w:rsidRPr="00E620F8">
        <w:rPr>
          <w:rFonts w:ascii="Book Antiqua" w:hAnsi="Book Antiqua"/>
        </w:rPr>
        <w:t xml:space="preserve"> F, Turner S, Cohen L, Donnelly PD, </w:t>
      </w:r>
      <w:proofErr w:type="spellStart"/>
      <w:r w:rsidRPr="00E620F8">
        <w:rPr>
          <w:rFonts w:ascii="Book Antiqua" w:hAnsi="Book Antiqua"/>
        </w:rPr>
        <w:t>Muggah</w:t>
      </w:r>
      <w:proofErr w:type="spellEnd"/>
      <w:r w:rsidRPr="00E620F8">
        <w:rPr>
          <w:rFonts w:ascii="Book Antiqua" w:hAnsi="Book Antiqua"/>
        </w:rPr>
        <w:t xml:space="preserve"> R, Davis R, </w:t>
      </w:r>
      <w:proofErr w:type="spellStart"/>
      <w:r w:rsidRPr="00E620F8">
        <w:rPr>
          <w:rFonts w:ascii="Book Antiqua" w:hAnsi="Book Antiqua"/>
        </w:rPr>
        <w:t>Realini</w:t>
      </w:r>
      <w:proofErr w:type="spellEnd"/>
      <w:r w:rsidRPr="00E620F8">
        <w:rPr>
          <w:rFonts w:ascii="Book Antiqua" w:hAnsi="Book Antiqua"/>
        </w:rPr>
        <w:t xml:space="preserve"> A, </w:t>
      </w:r>
      <w:proofErr w:type="spellStart"/>
      <w:r w:rsidRPr="00E620F8">
        <w:rPr>
          <w:rFonts w:ascii="Book Antiqua" w:hAnsi="Book Antiqua"/>
        </w:rPr>
        <w:t>Kieselbach</w:t>
      </w:r>
      <w:proofErr w:type="spellEnd"/>
      <w:r w:rsidRPr="00E620F8">
        <w:rPr>
          <w:rFonts w:ascii="Book Antiqua" w:hAnsi="Book Antiqua"/>
        </w:rPr>
        <w:t xml:space="preserve"> B, MacGregor LS, Waller I, Gordon R, Moloney-Kitts M, Lee G, Gilligan J. Transforming Our World: Implementing the 2030 Agenda Through Sustainable Development Goal Indicators. </w:t>
      </w:r>
      <w:r w:rsidRPr="00E620F8">
        <w:rPr>
          <w:rFonts w:ascii="Book Antiqua" w:hAnsi="Book Antiqua"/>
          <w:i/>
          <w:iCs/>
        </w:rPr>
        <w:t>J Public Health Policy</w:t>
      </w:r>
      <w:r w:rsidRPr="00E620F8">
        <w:rPr>
          <w:rFonts w:ascii="Book Antiqua" w:hAnsi="Book Antiqua"/>
        </w:rPr>
        <w:t xml:space="preserve"> 2016; </w:t>
      </w:r>
      <w:r w:rsidRPr="00E620F8">
        <w:rPr>
          <w:rFonts w:ascii="Book Antiqua" w:hAnsi="Book Antiqua"/>
          <w:b/>
          <w:bCs/>
        </w:rPr>
        <w:t>37 Suppl 1</w:t>
      </w:r>
      <w:r w:rsidRPr="00E620F8">
        <w:rPr>
          <w:rFonts w:ascii="Book Antiqua" w:hAnsi="Book Antiqua"/>
        </w:rPr>
        <w:t>: 13-31 [PMID: 27638240 DOI: 10.1057/s41271-016-0002-7]</w:t>
      </w:r>
    </w:p>
    <w:p w14:paraId="186FA8B0" w14:textId="4C154779"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87 </w:t>
      </w:r>
      <w:r w:rsidRPr="00E620F8">
        <w:rPr>
          <w:rFonts w:ascii="Book Antiqua" w:hAnsi="Book Antiqua"/>
          <w:b/>
          <w:bCs/>
        </w:rPr>
        <w:t>European Union HCV Collaborators</w:t>
      </w:r>
      <w:r w:rsidRPr="00E620F8">
        <w:rPr>
          <w:rFonts w:ascii="Book Antiqua" w:hAnsi="Book Antiqua"/>
        </w:rPr>
        <w:t xml:space="preserve">. Hepatitis C virus prevalence and level of intervention required to achieve the WHO targets for elimination in the European Union by 2030: a modelling study. </w:t>
      </w:r>
      <w:r w:rsidRPr="00E620F8">
        <w:rPr>
          <w:rFonts w:ascii="Book Antiqua" w:hAnsi="Book Antiqua"/>
          <w:i/>
          <w:iCs/>
        </w:rPr>
        <w:t>Lancet Gastroenterol Hepatol</w:t>
      </w:r>
      <w:r w:rsidRPr="00E620F8">
        <w:rPr>
          <w:rFonts w:ascii="Book Antiqua" w:hAnsi="Book Antiqua"/>
        </w:rPr>
        <w:t xml:space="preserve"> 2017; </w:t>
      </w:r>
      <w:r w:rsidRPr="00E620F8">
        <w:rPr>
          <w:rFonts w:ascii="Book Antiqua" w:hAnsi="Book Antiqua"/>
          <w:b/>
          <w:bCs/>
        </w:rPr>
        <w:t>2</w:t>
      </w:r>
      <w:r w:rsidRPr="00E620F8">
        <w:rPr>
          <w:rFonts w:ascii="Book Antiqua" w:hAnsi="Book Antiqua"/>
        </w:rPr>
        <w:t>: 325-336 [PMID: 28397696 DOI: 10.1016/S2468-1253(17)30045-6]</w:t>
      </w:r>
    </w:p>
    <w:p w14:paraId="0EA7156C"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88 </w:t>
      </w:r>
      <w:r w:rsidRPr="00E620F8">
        <w:rPr>
          <w:rFonts w:ascii="Book Antiqua" w:hAnsi="Book Antiqua"/>
          <w:b/>
          <w:bCs/>
        </w:rPr>
        <w:t>Schweitzer A</w:t>
      </w:r>
      <w:r w:rsidRPr="00E620F8">
        <w:rPr>
          <w:rFonts w:ascii="Book Antiqua" w:hAnsi="Book Antiqua"/>
        </w:rPr>
        <w:t xml:space="preserve">, Horn J, </w:t>
      </w:r>
      <w:proofErr w:type="spellStart"/>
      <w:r w:rsidRPr="00E620F8">
        <w:rPr>
          <w:rFonts w:ascii="Book Antiqua" w:hAnsi="Book Antiqua"/>
        </w:rPr>
        <w:t>Mikolajczyk</w:t>
      </w:r>
      <w:proofErr w:type="spellEnd"/>
      <w:r w:rsidRPr="00E620F8">
        <w:rPr>
          <w:rFonts w:ascii="Book Antiqua" w:hAnsi="Book Antiqua"/>
        </w:rPr>
        <w:t xml:space="preserve"> RT, Krause G, Ott JJ. Estimations of worldwide prevalence of chronic hepatitis B virus infection: a systematic review of data published between 1965 and 2013. </w:t>
      </w:r>
      <w:r w:rsidRPr="00E620F8">
        <w:rPr>
          <w:rFonts w:ascii="Book Antiqua" w:hAnsi="Book Antiqua"/>
          <w:i/>
          <w:iCs/>
        </w:rPr>
        <w:t>Lancet</w:t>
      </w:r>
      <w:r w:rsidRPr="00E620F8">
        <w:rPr>
          <w:rFonts w:ascii="Book Antiqua" w:hAnsi="Book Antiqua"/>
        </w:rPr>
        <w:t xml:space="preserve"> 2015; </w:t>
      </w:r>
      <w:r w:rsidRPr="00E620F8">
        <w:rPr>
          <w:rFonts w:ascii="Book Antiqua" w:hAnsi="Book Antiqua"/>
          <w:b/>
          <w:bCs/>
        </w:rPr>
        <w:t>386</w:t>
      </w:r>
      <w:r w:rsidRPr="00E620F8">
        <w:rPr>
          <w:rFonts w:ascii="Book Antiqua" w:hAnsi="Book Antiqua"/>
        </w:rPr>
        <w:t>: 1546-1555 [PMID: 26231459 DOI: 10.1016/S0140-6736(15)61412-X]</w:t>
      </w:r>
    </w:p>
    <w:p w14:paraId="3AED8D87"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89 </w:t>
      </w:r>
      <w:proofErr w:type="spellStart"/>
      <w:r w:rsidRPr="00E620F8">
        <w:rPr>
          <w:rFonts w:ascii="Book Antiqua" w:hAnsi="Book Antiqua"/>
          <w:b/>
          <w:bCs/>
        </w:rPr>
        <w:t>Wedemeyer</w:t>
      </w:r>
      <w:proofErr w:type="spellEnd"/>
      <w:r w:rsidRPr="00E620F8">
        <w:rPr>
          <w:rFonts w:ascii="Book Antiqua" w:hAnsi="Book Antiqua"/>
          <w:b/>
          <w:bCs/>
        </w:rPr>
        <w:t xml:space="preserve"> H</w:t>
      </w:r>
      <w:r w:rsidRPr="00E620F8">
        <w:rPr>
          <w:rFonts w:ascii="Book Antiqua" w:hAnsi="Book Antiqua"/>
        </w:rPr>
        <w:t xml:space="preserve">, Negro F. Devil hepatitis D: an orphan disease or largely underdiagnosed? </w:t>
      </w:r>
      <w:r w:rsidRPr="00E620F8">
        <w:rPr>
          <w:rFonts w:ascii="Book Antiqua" w:hAnsi="Book Antiqua"/>
          <w:i/>
          <w:iCs/>
        </w:rPr>
        <w:t>Gut</w:t>
      </w:r>
      <w:r w:rsidRPr="00E620F8">
        <w:rPr>
          <w:rFonts w:ascii="Book Antiqua" w:hAnsi="Book Antiqua"/>
        </w:rPr>
        <w:t xml:space="preserve"> 2019; </w:t>
      </w:r>
      <w:r w:rsidRPr="00E620F8">
        <w:rPr>
          <w:rFonts w:ascii="Book Antiqua" w:hAnsi="Book Antiqua"/>
          <w:b/>
          <w:bCs/>
        </w:rPr>
        <w:t>68</w:t>
      </w:r>
      <w:r w:rsidRPr="00E620F8">
        <w:rPr>
          <w:rFonts w:ascii="Book Antiqua" w:hAnsi="Book Antiqua"/>
        </w:rPr>
        <w:t>: 381-382 [PMID: 30368454 DOI: 10.1136/gutjnl-2018-317403]</w:t>
      </w:r>
    </w:p>
    <w:p w14:paraId="465B3DD9"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90 </w:t>
      </w:r>
      <w:r w:rsidRPr="00E620F8">
        <w:rPr>
          <w:rFonts w:ascii="Book Antiqua" w:hAnsi="Book Antiqua"/>
          <w:b/>
          <w:bCs/>
        </w:rPr>
        <w:t>Stockdale AJ</w:t>
      </w:r>
      <w:r w:rsidRPr="00E620F8">
        <w:rPr>
          <w:rFonts w:ascii="Book Antiqua" w:hAnsi="Book Antiqua"/>
        </w:rPr>
        <w:t xml:space="preserve">, </w:t>
      </w:r>
      <w:proofErr w:type="spellStart"/>
      <w:r w:rsidRPr="00E620F8">
        <w:rPr>
          <w:rFonts w:ascii="Book Antiqua" w:hAnsi="Book Antiqua"/>
        </w:rPr>
        <w:t>Kreuels</w:t>
      </w:r>
      <w:proofErr w:type="spellEnd"/>
      <w:r w:rsidRPr="00E620F8">
        <w:rPr>
          <w:rFonts w:ascii="Book Antiqua" w:hAnsi="Book Antiqua"/>
        </w:rPr>
        <w:t xml:space="preserve"> B, </w:t>
      </w:r>
      <w:proofErr w:type="spellStart"/>
      <w:r w:rsidRPr="00E620F8">
        <w:rPr>
          <w:rFonts w:ascii="Book Antiqua" w:hAnsi="Book Antiqua"/>
        </w:rPr>
        <w:t>Henrion</w:t>
      </w:r>
      <w:proofErr w:type="spellEnd"/>
      <w:r w:rsidRPr="00E620F8">
        <w:rPr>
          <w:rFonts w:ascii="Book Antiqua" w:hAnsi="Book Antiqua"/>
        </w:rPr>
        <w:t xml:space="preserve"> MYR, Giorgi E, </w:t>
      </w:r>
      <w:proofErr w:type="spellStart"/>
      <w:r w:rsidRPr="00E620F8">
        <w:rPr>
          <w:rFonts w:ascii="Book Antiqua" w:hAnsi="Book Antiqua"/>
        </w:rPr>
        <w:t>Kyomuhangi</w:t>
      </w:r>
      <w:proofErr w:type="spellEnd"/>
      <w:r w:rsidRPr="00E620F8">
        <w:rPr>
          <w:rFonts w:ascii="Book Antiqua" w:hAnsi="Book Antiqua"/>
        </w:rPr>
        <w:t xml:space="preserve"> I, de Martel C, </w:t>
      </w:r>
      <w:proofErr w:type="spellStart"/>
      <w:r w:rsidRPr="00E620F8">
        <w:rPr>
          <w:rFonts w:ascii="Book Antiqua" w:hAnsi="Book Antiqua"/>
        </w:rPr>
        <w:t>Hutin</w:t>
      </w:r>
      <w:proofErr w:type="spellEnd"/>
      <w:r w:rsidRPr="00E620F8">
        <w:rPr>
          <w:rFonts w:ascii="Book Antiqua" w:hAnsi="Book Antiqua"/>
        </w:rPr>
        <w:t xml:space="preserve"> Y, </w:t>
      </w:r>
      <w:proofErr w:type="spellStart"/>
      <w:r w:rsidRPr="00E620F8">
        <w:rPr>
          <w:rFonts w:ascii="Book Antiqua" w:hAnsi="Book Antiqua"/>
        </w:rPr>
        <w:t>Geretti</w:t>
      </w:r>
      <w:proofErr w:type="spellEnd"/>
      <w:r w:rsidRPr="00E620F8">
        <w:rPr>
          <w:rFonts w:ascii="Book Antiqua" w:hAnsi="Book Antiqua"/>
        </w:rPr>
        <w:t xml:space="preserve"> AM. The global prevalence of hepatitis D virus infection: Systematic review and meta-analysis. </w:t>
      </w:r>
      <w:r w:rsidRPr="00E620F8">
        <w:rPr>
          <w:rFonts w:ascii="Book Antiqua" w:hAnsi="Book Antiqua"/>
          <w:i/>
          <w:iCs/>
        </w:rPr>
        <w:t>J Hepatol</w:t>
      </w:r>
      <w:r w:rsidRPr="00E620F8">
        <w:rPr>
          <w:rFonts w:ascii="Book Antiqua" w:hAnsi="Book Antiqua"/>
        </w:rPr>
        <w:t xml:space="preserve"> 2020; </w:t>
      </w:r>
      <w:r w:rsidRPr="00E620F8">
        <w:rPr>
          <w:rFonts w:ascii="Book Antiqua" w:hAnsi="Book Antiqua"/>
          <w:b/>
          <w:bCs/>
        </w:rPr>
        <w:t>73</w:t>
      </w:r>
      <w:r w:rsidRPr="00E620F8">
        <w:rPr>
          <w:rFonts w:ascii="Book Antiqua" w:hAnsi="Book Antiqua"/>
        </w:rPr>
        <w:t>: 523-532 [PMID: 32335166 DOI: 10.1016/j.jhep.2020.04.008]</w:t>
      </w:r>
    </w:p>
    <w:p w14:paraId="39FCAF91" w14:textId="77777777" w:rsidR="00124E96"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91 </w:t>
      </w:r>
      <w:r w:rsidR="00124E96" w:rsidRPr="00E620F8">
        <w:rPr>
          <w:rFonts w:ascii="Book Antiqua" w:hAnsi="Book Antiqua"/>
          <w:b/>
          <w:bCs/>
        </w:rPr>
        <w:t>Kamar N</w:t>
      </w:r>
      <w:r w:rsidR="00124E96" w:rsidRPr="00E620F8">
        <w:rPr>
          <w:rFonts w:ascii="Book Antiqua" w:hAnsi="Book Antiqua"/>
        </w:rPr>
        <w:t xml:space="preserve">, </w:t>
      </w:r>
      <w:proofErr w:type="spellStart"/>
      <w:r w:rsidR="00124E96" w:rsidRPr="00E620F8">
        <w:rPr>
          <w:rFonts w:ascii="Book Antiqua" w:hAnsi="Book Antiqua"/>
        </w:rPr>
        <w:t>Izopet</w:t>
      </w:r>
      <w:proofErr w:type="spellEnd"/>
      <w:r w:rsidR="00124E96" w:rsidRPr="00E620F8">
        <w:rPr>
          <w:rFonts w:ascii="Book Antiqua" w:hAnsi="Book Antiqua"/>
        </w:rPr>
        <w:t xml:space="preserve"> J, Dalton HR. Chronic hepatitis e virus infection and treatment. </w:t>
      </w:r>
      <w:r w:rsidR="00124E96" w:rsidRPr="00E620F8">
        <w:rPr>
          <w:rFonts w:ascii="Book Antiqua" w:hAnsi="Book Antiqua"/>
          <w:i/>
          <w:iCs/>
        </w:rPr>
        <w:t>J Clin Exp Hepatol</w:t>
      </w:r>
      <w:r w:rsidR="00124E96" w:rsidRPr="00E620F8">
        <w:rPr>
          <w:rFonts w:ascii="Book Antiqua" w:hAnsi="Book Antiqua"/>
        </w:rPr>
        <w:t xml:space="preserve"> 2013; </w:t>
      </w:r>
      <w:r w:rsidR="00124E96" w:rsidRPr="00E620F8">
        <w:rPr>
          <w:rFonts w:ascii="Book Antiqua" w:hAnsi="Book Antiqua"/>
          <w:b/>
          <w:bCs/>
        </w:rPr>
        <w:t>3</w:t>
      </w:r>
      <w:r w:rsidR="00124E96" w:rsidRPr="00E620F8">
        <w:rPr>
          <w:rFonts w:ascii="Book Antiqua" w:hAnsi="Book Antiqua"/>
        </w:rPr>
        <w:t>: 134-140 [PMID: 25755487 DOI: 10.1016/j.jceh.2013.05.003]</w:t>
      </w:r>
    </w:p>
    <w:p w14:paraId="52C608B7" w14:textId="017D2B8F"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92 </w:t>
      </w:r>
      <w:proofErr w:type="spellStart"/>
      <w:r w:rsidRPr="00E620F8">
        <w:rPr>
          <w:rFonts w:ascii="Book Antiqua" w:hAnsi="Book Antiqua"/>
          <w:b/>
          <w:bCs/>
        </w:rPr>
        <w:t>Nainan</w:t>
      </w:r>
      <w:proofErr w:type="spellEnd"/>
      <w:r w:rsidRPr="00E620F8">
        <w:rPr>
          <w:rFonts w:ascii="Book Antiqua" w:hAnsi="Book Antiqua"/>
          <w:b/>
          <w:bCs/>
        </w:rPr>
        <w:t xml:space="preserve"> OV</w:t>
      </w:r>
      <w:r w:rsidRPr="00E620F8">
        <w:rPr>
          <w:rFonts w:ascii="Book Antiqua" w:hAnsi="Book Antiqua"/>
        </w:rPr>
        <w:t xml:space="preserve">, Xia G, Vaughan G, Margolis HS. Diagnosis of hepatitis a virus infection: a molecular approach. </w:t>
      </w:r>
      <w:r w:rsidRPr="00E620F8">
        <w:rPr>
          <w:rFonts w:ascii="Book Antiqua" w:hAnsi="Book Antiqua"/>
          <w:i/>
          <w:iCs/>
        </w:rPr>
        <w:t>Clin Microbiol Rev</w:t>
      </w:r>
      <w:r w:rsidRPr="00E620F8">
        <w:rPr>
          <w:rFonts w:ascii="Book Antiqua" w:hAnsi="Book Antiqua"/>
        </w:rPr>
        <w:t xml:space="preserve"> 2006; </w:t>
      </w:r>
      <w:r w:rsidRPr="00E620F8">
        <w:rPr>
          <w:rFonts w:ascii="Book Antiqua" w:hAnsi="Book Antiqua"/>
          <w:b/>
          <w:bCs/>
        </w:rPr>
        <w:t>19</w:t>
      </w:r>
      <w:r w:rsidRPr="00E620F8">
        <w:rPr>
          <w:rFonts w:ascii="Book Antiqua" w:hAnsi="Book Antiqua"/>
        </w:rPr>
        <w:t>: 63-79 [PMID: 16418523 DOI: 10.1128/CMR.19.1.63-79.2006]</w:t>
      </w:r>
    </w:p>
    <w:p w14:paraId="124945A0" w14:textId="58037B6E"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lastRenderedPageBreak/>
        <w:t xml:space="preserve">93 </w:t>
      </w:r>
      <w:r w:rsidR="00124E96" w:rsidRPr="00E620F8">
        <w:rPr>
          <w:rFonts w:ascii="Book Antiqua" w:hAnsi="Book Antiqua"/>
          <w:b/>
          <w:bCs/>
        </w:rPr>
        <w:t>Christenson JC</w:t>
      </w:r>
      <w:r w:rsidR="00124E96" w:rsidRPr="00E620F8">
        <w:rPr>
          <w:rFonts w:ascii="Book Antiqua" w:hAnsi="Book Antiqua"/>
        </w:rPr>
        <w:t xml:space="preserve">, </w:t>
      </w:r>
      <w:proofErr w:type="spellStart"/>
      <w:r w:rsidR="00124E96" w:rsidRPr="00E620F8">
        <w:rPr>
          <w:rFonts w:ascii="Book Antiqua" w:hAnsi="Book Antiqua"/>
        </w:rPr>
        <w:t>Manaloor</w:t>
      </w:r>
      <w:proofErr w:type="spellEnd"/>
      <w:r w:rsidR="00124E96" w:rsidRPr="00E620F8">
        <w:rPr>
          <w:rFonts w:ascii="Book Antiqua" w:hAnsi="Book Antiqua"/>
        </w:rPr>
        <w:t xml:space="preserve"> JJ. Hepatitis A, B, and C. </w:t>
      </w:r>
      <w:proofErr w:type="spellStart"/>
      <w:r w:rsidR="00124E96" w:rsidRPr="00E620F8">
        <w:rPr>
          <w:rFonts w:ascii="Book Antiqua" w:hAnsi="Book Antiqua"/>
          <w:i/>
          <w:iCs/>
        </w:rPr>
        <w:t>Pediatr</w:t>
      </w:r>
      <w:proofErr w:type="spellEnd"/>
      <w:r w:rsidR="00124E96" w:rsidRPr="00E620F8">
        <w:rPr>
          <w:rFonts w:ascii="Book Antiqua" w:hAnsi="Book Antiqua"/>
          <w:i/>
          <w:iCs/>
        </w:rPr>
        <w:t xml:space="preserve"> Rev</w:t>
      </w:r>
      <w:r w:rsidR="00124E96" w:rsidRPr="00E620F8">
        <w:rPr>
          <w:rFonts w:ascii="Book Antiqua" w:hAnsi="Book Antiqua"/>
        </w:rPr>
        <w:t xml:space="preserve"> 2016; </w:t>
      </w:r>
      <w:r w:rsidR="00124E96" w:rsidRPr="00E620F8">
        <w:rPr>
          <w:rFonts w:ascii="Book Antiqua" w:hAnsi="Book Antiqua"/>
          <w:b/>
          <w:bCs/>
        </w:rPr>
        <w:t>37</w:t>
      </w:r>
      <w:r w:rsidR="00124E96" w:rsidRPr="00E620F8">
        <w:rPr>
          <w:rFonts w:ascii="Book Antiqua" w:hAnsi="Book Antiqua"/>
        </w:rPr>
        <w:t>: 426-438 [PMID: 27694120 DOI: 10.1542/pir.2015-0075]</w:t>
      </w:r>
    </w:p>
    <w:p w14:paraId="5AC0B821" w14:textId="77777777" w:rsidR="00124E96"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94 </w:t>
      </w:r>
      <w:r w:rsidR="00124E96" w:rsidRPr="00E620F8">
        <w:rPr>
          <w:rFonts w:ascii="Book Antiqua" w:hAnsi="Book Antiqua"/>
          <w:b/>
          <w:bCs/>
        </w:rPr>
        <w:t>Ji F</w:t>
      </w:r>
      <w:r w:rsidR="00124E96" w:rsidRPr="00E620F8">
        <w:rPr>
          <w:rFonts w:ascii="Book Antiqua" w:hAnsi="Book Antiqua"/>
        </w:rPr>
        <w:t xml:space="preserve">, Dang S, Cai Z, </w:t>
      </w:r>
      <w:proofErr w:type="spellStart"/>
      <w:r w:rsidR="00124E96" w:rsidRPr="00E620F8">
        <w:rPr>
          <w:rFonts w:ascii="Book Antiqua" w:hAnsi="Book Antiqua"/>
        </w:rPr>
        <w:t>Xue</w:t>
      </w:r>
      <w:proofErr w:type="spellEnd"/>
      <w:r w:rsidR="00124E96" w:rsidRPr="00E620F8">
        <w:rPr>
          <w:rFonts w:ascii="Book Antiqua" w:hAnsi="Book Antiqua"/>
        </w:rPr>
        <w:t xml:space="preserve"> H, Huang N, Liu L, Zhang S, Guo Y, Jia X, Wang Y, Li Z, Deng H. [Antiviral treatment and long-term clinical outcome of decompensated cirrhotic patients with hepatitis C virus infection]. </w:t>
      </w:r>
      <w:proofErr w:type="spellStart"/>
      <w:r w:rsidR="00124E96" w:rsidRPr="00E620F8">
        <w:rPr>
          <w:rFonts w:ascii="Book Antiqua" w:hAnsi="Book Antiqua"/>
          <w:i/>
          <w:iCs/>
        </w:rPr>
        <w:t>Zhonghua</w:t>
      </w:r>
      <w:proofErr w:type="spellEnd"/>
      <w:r w:rsidR="00124E96" w:rsidRPr="00E620F8">
        <w:rPr>
          <w:rFonts w:ascii="Book Antiqua" w:hAnsi="Book Antiqua"/>
          <w:i/>
          <w:iCs/>
        </w:rPr>
        <w:t xml:space="preserve"> Gan Zang Bing Za </w:t>
      </w:r>
      <w:proofErr w:type="spellStart"/>
      <w:r w:rsidR="00124E96" w:rsidRPr="00E620F8">
        <w:rPr>
          <w:rFonts w:ascii="Book Antiqua" w:hAnsi="Book Antiqua"/>
          <w:i/>
          <w:iCs/>
        </w:rPr>
        <w:t>Zhi</w:t>
      </w:r>
      <w:proofErr w:type="spellEnd"/>
      <w:r w:rsidR="00124E96" w:rsidRPr="00E620F8">
        <w:rPr>
          <w:rFonts w:ascii="Book Antiqua" w:hAnsi="Book Antiqua"/>
        </w:rPr>
        <w:t xml:space="preserve"> 2015; </w:t>
      </w:r>
      <w:r w:rsidR="00124E96" w:rsidRPr="00E620F8">
        <w:rPr>
          <w:rFonts w:ascii="Book Antiqua" w:hAnsi="Book Antiqua"/>
          <w:b/>
          <w:bCs/>
        </w:rPr>
        <w:t>23</w:t>
      </w:r>
      <w:r w:rsidR="00124E96" w:rsidRPr="00E620F8">
        <w:rPr>
          <w:rFonts w:ascii="Book Antiqua" w:hAnsi="Book Antiqua"/>
        </w:rPr>
        <w:t>: 647-652 [PMID: 26524356 DOI: 10.3760/cma.j.issn.1007-3418.2015.09.003]</w:t>
      </w:r>
    </w:p>
    <w:p w14:paraId="59351940" w14:textId="2E53AA80"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95 </w:t>
      </w:r>
      <w:r w:rsidRPr="00E620F8">
        <w:rPr>
          <w:rFonts w:ascii="Book Antiqua" w:hAnsi="Book Antiqua"/>
          <w:b/>
          <w:bCs/>
        </w:rPr>
        <w:t>Wei L</w:t>
      </w:r>
      <w:r w:rsidRPr="00E620F8">
        <w:rPr>
          <w:rFonts w:ascii="Book Antiqua" w:hAnsi="Book Antiqua"/>
        </w:rPr>
        <w:t xml:space="preserve">, Lok AS. Impact of new hepatitis C treatments in different regions of the world. </w:t>
      </w:r>
      <w:r w:rsidRPr="00E620F8">
        <w:rPr>
          <w:rFonts w:ascii="Book Antiqua" w:hAnsi="Book Antiqua"/>
          <w:i/>
          <w:iCs/>
        </w:rPr>
        <w:t>Gastroenterology</w:t>
      </w:r>
      <w:r w:rsidRPr="00E620F8">
        <w:rPr>
          <w:rFonts w:ascii="Book Antiqua" w:hAnsi="Book Antiqua"/>
        </w:rPr>
        <w:t xml:space="preserve"> 2014; </w:t>
      </w:r>
      <w:r w:rsidRPr="00E620F8">
        <w:rPr>
          <w:rFonts w:ascii="Book Antiqua" w:hAnsi="Book Antiqua"/>
          <w:b/>
          <w:bCs/>
        </w:rPr>
        <w:t>146</w:t>
      </w:r>
      <w:r w:rsidRPr="00E620F8">
        <w:rPr>
          <w:rFonts w:ascii="Book Antiqua" w:hAnsi="Book Antiqua"/>
        </w:rPr>
        <w:t>: 1145-</w:t>
      </w:r>
      <w:proofErr w:type="gramStart"/>
      <w:r w:rsidRPr="00E620F8">
        <w:rPr>
          <w:rFonts w:ascii="Book Antiqua" w:hAnsi="Book Antiqua"/>
        </w:rPr>
        <w:t>50.e</w:t>
      </w:r>
      <w:proofErr w:type="gramEnd"/>
      <w:r w:rsidRPr="00E620F8">
        <w:rPr>
          <w:rFonts w:ascii="Book Antiqua" w:hAnsi="Book Antiqua"/>
        </w:rPr>
        <w:t>1-4 [PMID: 24662488 DOI: 10.1053/j.gastro.2014.03.008]</w:t>
      </w:r>
    </w:p>
    <w:p w14:paraId="6516A243"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96 </w:t>
      </w:r>
      <w:r w:rsidRPr="00E620F8">
        <w:rPr>
          <w:rFonts w:ascii="Book Antiqua" w:hAnsi="Book Antiqua"/>
          <w:b/>
          <w:bCs/>
        </w:rPr>
        <w:t>Janssen HL</w:t>
      </w:r>
      <w:r w:rsidRPr="00E620F8">
        <w:rPr>
          <w:rFonts w:ascii="Book Antiqua" w:hAnsi="Book Antiqua"/>
        </w:rPr>
        <w:t xml:space="preserve">, van Zonneveld M, </w:t>
      </w:r>
      <w:proofErr w:type="spellStart"/>
      <w:r w:rsidRPr="00E620F8">
        <w:rPr>
          <w:rFonts w:ascii="Book Antiqua" w:hAnsi="Book Antiqua"/>
        </w:rPr>
        <w:t>Senturk</w:t>
      </w:r>
      <w:proofErr w:type="spellEnd"/>
      <w:r w:rsidRPr="00E620F8">
        <w:rPr>
          <w:rFonts w:ascii="Book Antiqua" w:hAnsi="Book Antiqua"/>
        </w:rPr>
        <w:t xml:space="preserve"> H, </w:t>
      </w:r>
      <w:proofErr w:type="spellStart"/>
      <w:r w:rsidRPr="00E620F8">
        <w:rPr>
          <w:rFonts w:ascii="Book Antiqua" w:hAnsi="Book Antiqua"/>
        </w:rPr>
        <w:t>Zeuzem</w:t>
      </w:r>
      <w:proofErr w:type="spellEnd"/>
      <w:r w:rsidRPr="00E620F8">
        <w:rPr>
          <w:rFonts w:ascii="Book Antiqua" w:hAnsi="Book Antiqua"/>
        </w:rPr>
        <w:t xml:space="preserve"> S, </w:t>
      </w:r>
      <w:proofErr w:type="spellStart"/>
      <w:r w:rsidRPr="00E620F8">
        <w:rPr>
          <w:rFonts w:ascii="Book Antiqua" w:hAnsi="Book Antiqua"/>
        </w:rPr>
        <w:t>Akarca</w:t>
      </w:r>
      <w:proofErr w:type="spellEnd"/>
      <w:r w:rsidRPr="00E620F8">
        <w:rPr>
          <w:rFonts w:ascii="Book Antiqua" w:hAnsi="Book Antiqua"/>
        </w:rPr>
        <w:t xml:space="preserve"> US, </w:t>
      </w:r>
      <w:proofErr w:type="spellStart"/>
      <w:r w:rsidRPr="00E620F8">
        <w:rPr>
          <w:rFonts w:ascii="Book Antiqua" w:hAnsi="Book Antiqua"/>
        </w:rPr>
        <w:t>Cakaloglu</w:t>
      </w:r>
      <w:proofErr w:type="spellEnd"/>
      <w:r w:rsidRPr="00E620F8">
        <w:rPr>
          <w:rFonts w:ascii="Book Antiqua" w:hAnsi="Book Antiqua"/>
        </w:rPr>
        <w:t xml:space="preserve"> Y, Simon C, So TM, </w:t>
      </w:r>
      <w:proofErr w:type="spellStart"/>
      <w:r w:rsidRPr="00E620F8">
        <w:rPr>
          <w:rFonts w:ascii="Book Antiqua" w:hAnsi="Book Antiqua"/>
        </w:rPr>
        <w:t>Gerken</w:t>
      </w:r>
      <w:proofErr w:type="spellEnd"/>
      <w:r w:rsidRPr="00E620F8">
        <w:rPr>
          <w:rFonts w:ascii="Book Antiqua" w:hAnsi="Book Antiqua"/>
        </w:rPr>
        <w:t xml:space="preserve"> G, de Man RA, </w:t>
      </w:r>
      <w:proofErr w:type="spellStart"/>
      <w:r w:rsidRPr="00E620F8">
        <w:rPr>
          <w:rFonts w:ascii="Book Antiqua" w:hAnsi="Book Antiqua"/>
        </w:rPr>
        <w:t>Niesters</w:t>
      </w:r>
      <w:proofErr w:type="spellEnd"/>
      <w:r w:rsidRPr="00E620F8">
        <w:rPr>
          <w:rFonts w:ascii="Book Antiqua" w:hAnsi="Book Antiqua"/>
        </w:rPr>
        <w:t xml:space="preserve"> HG, Zondervan P, Hansen B, </w:t>
      </w:r>
      <w:proofErr w:type="spellStart"/>
      <w:r w:rsidRPr="00E620F8">
        <w:rPr>
          <w:rFonts w:ascii="Book Antiqua" w:hAnsi="Book Antiqua"/>
        </w:rPr>
        <w:t>Schalm</w:t>
      </w:r>
      <w:proofErr w:type="spellEnd"/>
      <w:r w:rsidRPr="00E620F8">
        <w:rPr>
          <w:rFonts w:ascii="Book Antiqua" w:hAnsi="Book Antiqua"/>
        </w:rPr>
        <w:t xml:space="preserve"> SW; HBV 99-01 Study Group; Rotterdam Foundation for Liver Research. Pegylated interferon alfa-2b alone or in combination with lamivudine for </w:t>
      </w:r>
      <w:proofErr w:type="spellStart"/>
      <w:r w:rsidRPr="00E620F8">
        <w:rPr>
          <w:rFonts w:ascii="Book Antiqua" w:hAnsi="Book Antiqua"/>
        </w:rPr>
        <w:t>HBeAg</w:t>
      </w:r>
      <w:proofErr w:type="spellEnd"/>
      <w:r w:rsidRPr="00E620F8">
        <w:rPr>
          <w:rFonts w:ascii="Book Antiqua" w:hAnsi="Book Antiqua"/>
        </w:rPr>
        <w:t xml:space="preserve">-positive chronic hepatitis B: a </w:t>
      </w:r>
      <w:proofErr w:type="spellStart"/>
      <w:r w:rsidRPr="00E620F8">
        <w:rPr>
          <w:rFonts w:ascii="Book Antiqua" w:hAnsi="Book Antiqua"/>
        </w:rPr>
        <w:t>randomised</w:t>
      </w:r>
      <w:proofErr w:type="spellEnd"/>
      <w:r w:rsidRPr="00E620F8">
        <w:rPr>
          <w:rFonts w:ascii="Book Antiqua" w:hAnsi="Book Antiqua"/>
        </w:rPr>
        <w:t xml:space="preserve"> trial. </w:t>
      </w:r>
      <w:r w:rsidRPr="00E620F8">
        <w:rPr>
          <w:rFonts w:ascii="Book Antiqua" w:hAnsi="Book Antiqua"/>
          <w:i/>
          <w:iCs/>
        </w:rPr>
        <w:t>Lancet</w:t>
      </w:r>
      <w:r w:rsidRPr="00E620F8">
        <w:rPr>
          <w:rFonts w:ascii="Book Antiqua" w:hAnsi="Book Antiqua"/>
        </w:rPr>
        <w:t xml:space="preserve"> 2005; </w:t>
      </w:r>
      <w:r w:rsidRPr="00E620F8">
        <w:rPr>
          <w:rFonts w:ascii="Book Antiqua" w:hAnsi="Book Antiqua"/>
          <w:b/>
          <w:bCs/>
        </w:rPr>
        <w:t>365</w:t>
      </w:r>
      <w:r w:rsidRPr="00E620F8">
        <w:rPr>
          <w:rFonts w:ascii="Book Antiqua" w:hAnsi="Book Antiqua"/>
        </w:rPr>
        <w:t>: 123-129 [PMID: 15639293 DOI: 10.1016/S0140-6736(05)17701-0]</w:t>
      </w:r>
    </w:p>
    <w:p w14:paraId="305BC167"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97 </w:t>
      </w:r>
      <w:r w:rsidRPr="00E620F8">
        <w:rPr>
          <w:rFonts w:ascii="Book Antiqua" w:hAnsi="Book Antiqua"/>
          <w:b/>
          <w:bCs/>
        </w:rPr>
        <w:t>Heathcote EJ</w:t>
      </w:r>
      <w:r w:rsidRPr="00E620F8">
        <w:rPr>
          <w:rFonts w:ascii="Book Antiqua" w:hAnsi="Book Antiqua"/>
        </w:rPr>
        <w:t xml:space="preserve">, Marcellin P, Buti M, </w:t>
      </w:r>
      <w:proofErr w:type="spellStart"/>
      <w:r w:rsidRPr="00E620F8">
        <w:rPr>
          <w:rFonts w:ascii="Book Antiqua" w:hAnsi="Book Antiqua"/>
        </w:rPr>
        <w:t>Gane</w:t>
      </w:r>
      <w:proofErr w:type="spellEnd"/>
      <w:r w:rsidRPr="00E620F8">
        <w:rPr>
          <w:rFonts w:ascii="Book Antiqua" w:hAnsi="Book Antiqua"/>
        </w:rPr>
        <w:t xml:space="preserve"> E, De Man RA, Krastev Z, </w:t>
      </w:r>
      <w:proofErr w:type="spellStart"/>
      <w:r w:rsidRPr="00E620F8">
        <w:rPr>
          <w:rFonts w:ascii="Book Antiqua" w:hAnsi="Book Antiqua"/>
        </w:rPr>
        <w:t>Germanidis</w:t>
      </w:r>
      <w:proofErr w:type="spellEnd"/>
      <w:r w:rsidRPr="00E620F8">
        <w:rPr>
          <w:rFonts w:ascii="Book Antiqua" w:hAnsi="Book Antiqua"/>
        </w:rPr>
        <w:t xml:space="preserve"> G, Lee SS, </w:t>
      </w:r>
      <w:proofErr w:type="spellStart"/>
      <w:r w:rsidRPr="00E620F8">
        <w:rPr>
          <w:rFonts w:ascii="Book Antiqua" w:hAnsi="Book Antiqua"/>
        </w:rPr>
        <w:t>Flisiak</w:t>
      </w:r>
      <w:proofErr w:type="spellEnd"/>
      <w:r w:rsidRPr="00E620F8">
        <w:rPr>
          <w:rFonts w:ascii="Book Antiqua" w:hAnsi="Book Antiqua"/>
        </w:rPr>
        <w:t xml:space="preserve"> R, </w:t>
      </w:r>
      <w:proofErr w:type="spellStart"/>
      <w:r w:rsidRPr="00E620F8">
        <w:rPr>
          <w:rFonts w:ascii="Book Antiqua" w:hAnsi="Book Antiqua"/>
        </w:rPr>
        <w:t>Kaita</w:t>
      </w:r>
      <w:proofErr w:type="spellEnd"/>
      <w:r w:rsidRPr="00E620F8">
        <w:rPr>
          <w:rFonts w:ascii="Book Antiqua" w:hAnsi="Book Antiqua"/>
        </w:rPr>
        <w:t xml:space="preserve"> K, </w:t>
      </w:r>
      <w:proofErr w:type="spellStart"/>
      <w:r w:rsidRPr="00E620F8">
        <w:rPr>
          <w:rFonts w:ascii="Book Antiqua" w:hAnsi="Book Antiqua"/>
        </w:rPr>
        <w:t>Manns</w:t>
      </w:r>
      <w:proofErr w:type="spellEnd"/>
      <w:r w:rsidRPr="00E620F8">
        <w:rPr>
          <w:rFonts w:ascii="Book Antiqua" w:hAnsi="Book Antiqua"/>
        </w:rPr>
        <w:t xml:space="preserve"> M, </w:t>
      </w:r>
      <w:proofErr w:type="spellStart"/>
      <w:r w:rsidRPr="00E620F8">
        <w:rPr>
          <w:rFonts w:ascii="Book Antiqua" w:hAnsi="Book Antiqua"/>
        </w:rPr>
        <w:t>Kotzev</w:t>
      </w:r>
      <w:proofErr w:type="spellEnd"/>
      <w:r w:rsidRPr="00E620F8">
        <w:rPr>
          <w:rFonts w:ascii="Book Antiqua" w:hAnsi="Book Antiqua"/>
        </w:rPr>
        <w:t xml:space="preserve"> I, </w:t>
      </w:r>
      <w:proofErr w:type="spellStart"/>
      <w:r w:rsidRPr="00E620F8">
        <w:rPr>
          <w:rFonts w:ascii="Book Antiqua" w:hAnsi="Book Antiqua"/>
        </w:rPr>
        <w:t>Tchernev</w:t>
      </w:r>
      <w:proofErr w:type="spellEnd"/>
      <w:r w:rsidRPr="00E620F8">
        <w:rPr>
          <w:rFonts w:ascii="Book Antiqua" w:hAnsi="Book Antiqua"/>
        </w:rPr>
        <w:t xml:space="preserve"> K, </w:t>
      </w:r>
      <w:proofErr w:type="spellStart"/>
      <w:r w:rsidRPr="00E620F8">
        <w:rPr>
          <w:rFonts w:ascii="Book Antiqua" w:hAnsi="Book Antiqua"/>
        </w:rPr>
        <w:t>Buggisch</w:t>
      </w:r>
      <w:proofErr w:type="spellEnd"/>
      <w:r w:rsidRPr="00E620F8">
        <w:rPr>
          <w:rFonts w:ascii="Book Antiqua" w:hAnsi="Book Antiqua"/>
        </w:rPr>
        <w:t xml:space="preserve"> P, </w:t>
      </w:r>
      <w:proofErr w:type="spellStart"/>
      <w:r w:rsidRPr="00E620F8">
        <w:rPr>
          <w:rFonts w:ascii="Book Antiqua" w:hAnsi="Book Antiqua"/>
        </w:rPr>
        <w:t>Weilert</w:t>
      </w:r>
      <w:proofErr w:type="spellEnd"/>
      <w:r w:rsidRPr="00E620F8">
        <w:rPr>
          <w:rFonts w:ascii="Book Antiqua" w:hAnsi="Book Antiqua"/>
        </w:rPr>
        <w:t xml:space="preserve"> F, </w:t>
      </w:r>
      <w:proofErr w:type="spellStart"/>
      <w:r w:rsidRPr="00E620F8">
        <w:rPr>
          <w:rFonts w:ascii="Book Antiqua" w:hAnsi="Book Antiqua"/>
        </w:rPr>
        <w:t>Kurdas</w:t>
      </w:r>
      <w:proofErr w:type="spellEnd"/>
      <w:r w:rsidRPr="00E620F8">
        <w:rPr>
          <w:rFonts w:ascii="Book Antiqua" w:hAnsi="Book Antiqua"/>
        </w:rPr>
        <w:t xml:space="preserve"> OO, </w:t>
      </w:r>
      <w:proofErr w:type="spellStart"/>
      <w:r w:rsidRPr="00E620F8">
        <w:rPr>
          <w:rFonts w:ascii="Book Antiqua" w:hAnsi="Book Antiqua"/>
        </w:rPr>
        <w:t>Shiffman</w:t>
      </w:r>
      <w:proofErr w:type="spellEnd"/>
      <w:r w:rsidRPr="00E620F8">
        <w:rPr>
          <w:rFonts w:ascii="Book Antiqua" w:hAnsi="Book Antiqua"/>
        </w:rPr>
        <w:t xml:space="preserve"> ML, Trinh H, </w:t>
      </w:r>
      <w:proofErr w:type="spellStart"/>
      <w:r w:rsidRPr="00E620F8">
        <w:rPr>
          <w:rFonts w:ascii="Book Antiqua" w:hAnsi="Book Antiqua"/>
        </w:rPr>
        <w:t>Gurel</w:t>
      </w:r>
      <w:proofErr w:type="spellEnd"/>
      <w:r w:rsidRPr="00E620F8">
        <w:rPr>
          <w:rFonts w:ascii="Book Antiqua" w:hAnsi="Book Antiqua"/>
        </w:rPr>
        <w:t xml:space="preserve"> S, Snow-</w:t>
      </w:r>
      <w:proofErr w:type="spellStart"/>
      <w:r w:rsidRPr="00E620F8">
        <w:rPr>
          <w:rFonts w:ascii="Book Antiqua" w:hAnsi="Book Antiqua"/>
        </w:rPr>
        <w:t>Lampart</w:t>
      </w:r>
      <w:proofErr w:type="spellEnd"/>
      <w:r w:rsidRPr="00E620F8">
        <w:rPr>
          <w:rFonts w:ascii="Book Antiqua" w:hAnsi="Book Antiqua"/>
        </w:rPr>
        <w:t xml:space="preserve"> A, </w:t>
      </w:r>
      <w:proofErr w:type="spellStart"/>
      <w:r w:rsidRPr="00E620F8">
        <w:rPr>
          <w:rFonts w:ascii="Book Antiqua" w:hAnsi="Book Antiqua"/>
        </w:rPr>
        <w:t>Borroto-Esoda</w:t>
      </w:r>
      <w:proofErr w:type="spellEnd"/>
      <w:r w:rsidRPr="00E620F8">
        <w:rPr>
          <w:rFonts w:ascii="Book Antiqua" w:hAnsi="Book Antiqua"/>
        </w:rPr>
        <w:t xml:space="preserve"> K, </w:t>
      </w:r>
      <w:proofErr w:type="spellStart"/>
      <w:r w:rsidRPr="00E620F8">
        <w:rPr>
          <w:rFonts w:ascii="Book Antiqua" w:hAnsi="Book Antiqua"/>
        </w:rPr>
        <w:t>Mondou</w:t>
      </w:r>
      <w:proofErr w:type="spellEnd"/>
      <w:r w:rsidRPr="00E620F8">
        <w:rPr>
          <w:rFonts w:ascii="Book Antiqua" w:hAnsi="Book Antiqua"/>
        </w:rPr>
        <w:t xml:space="preserve"> E, Anderson J, </w:t>
      </w:r>
      <w:proofErr w:type="spellStart"/>
      <w:r w:rsidRPr="00E620F8">
        <w:rPr>
          <w:rFonts w:ascii="Book Antiqua" w:hAnsi="Book Antiqua"/>
        </w:rPr>
        <w:t>Sorbel</w:t>
      </w:r>
      <w:proofErr w:type="spellEnd"/>
      <w:r w:rsidRPr="00E620F8">
        <w:rPr>
          <w:rFonts w:ascii="Book Antiqua" w:hAnsi="Book Antiqua"/>
        </w:rPr>
        <w:t xml:space="preserve"> J, Rousseau F. Three-year efficacy and safety of tenofovir disoproxil fumarate treatment for chronic hepatitis B. </w:t>
      </w:r>
      <w:r w:rsidRPr="00E620F8">
        <w:rPr>
          <w:rFonts w:ascii="Book Antiqua" w:hAnsi="Book Antiqua"/>
          <w:i/>
          <w:iCs/>
        </w:rPr>
        <w:t>Gastroenterology</w:t>
      </w:r>
      <w:r w:rsidRPr="00E620F8">
        <w:rPr>
          <w:rFonts w:ascii="Book Antiqua" w:hAnsi="Book Antiqua"/>
        </w:rPr>
        <w:t xml:space="preserve"> 2011; </w:t>
      </w:r>
      <w:r w:rsidRPr="00E620F8">
        <w:rPr>
          <w:rFonts w:ascii="Book Antiqua" w:hAnsi="Book Antiqua"/>
          <w:b/>
          <w:bCs/>
        </w:rPr>
        <w:t>140</w:t>
      </w:r>
      <w:r w:rsidRPr="00E620F8">
        <w:rPr>
          <w:rFonts w:ascii="Book Antiqua" w:hAnsi="Book Antiqua"/>
        </w:rPr>
        <w:t>: 132-143 [PMID: 20955704 DOI: 10.1053/j.gastro.2010.10.011]</w:t>
      </w:r>
    </w:p>
    <w:p w14:paraId="4B1756D2" w14:textId="77777777" w:rsidR="00517E8E" w:rsidRPr="00E620F8" w:rsidRDefault="00517E8E" w:rsidP="00E620F8">
      <w:pPr>
        <w:adjustRightInd w:val="0"/>
        <w:snapToGrid w:val="0"/>
        <w:spacing w:line="360" w:lineRule="auto"/>
        <w:jc w:val="both"/>
        <w:rPr>
          <w:rFonts w:ascii="Book Antiqua" w:hAnsi="Book Antiqua"/>
        </w:rPr>
      </w:pPr>
      <w:r w:rsidRPr="00E620F8">
        <w:rPr>
          <w:rFonts w:ascii="Book Antiqua" w:hAnsi="Book Antiqua"/>
        </w:rPr>
        <w:t xml:space="preserve">98 </w:t>
      </w:r>
      <w:r w:rsidRPr="00E620F8">
        <w:rPr>
          <w:rFonts w:ascii="Book Antiqua" w:hAnsi="Book Antiqua"/>
          <w:b/>
          <w:bCs/>
        </w:rPr>
        <w:t>Due OT</w:t>
      </w:r>
      <w:r w:rsidRPr="00E620F8">
        <w:rPr>
          <w:rFonts w:ascii="Book Antiqua" w:hAnsi="Book Antiqua"/>
        </w:rPr>
        <w:t xml:space="preserve">, </w:t>
      </w:r>
      <w:proofErr w:type="spellStart"/>
      <w:r w:rsidRPr="00E620F8">
        <w:rPr>
          <w:rFonts w:ascii="Book Antiqua" w:hAnsi="Book Antiqua"/>
        </w:rPr>
        <w:t>Thakkinstian</w:t>
      </w:r>
      <w:proofErr w:type="spellEnd"/>
      <w:r w:rsidRPr="00E620F8">
        <w:rPr>
          <w:rFonts w:ascii="Book Antiqua" w:hAnsi="Book Antiqua"/>
        </w:rPr>
        <w:t xml:space="preserve"> A, </w:t>
      </w:r>
      <w:proofErr w:type="spellStart"/>
      <w:r w:rsidRPr="00E620F8">
        <w:rPr>
          <w:rFonts w:ascii="Book Antiqua" w:hAnsi="Book Antiqua"/>
        </w:rPr>
        <w:t>Thavorncharoensap</w:t>
      </w:r>
      <w:proofErr w:type="spellEnd"/>
      <w:r w:rsidRPr="00E620F8">
        <w:rPr>
          <w:rFonts w:ascii="Book Antiqua" w:hAnsi="Book Antiqua"/>
        </w:rPr>
        <w:t xml:space="preserve"> M, </w:t>
      </w:r>
      <w:proofErr w:type="spellStart"/>
      <w:r w:rsidRPr="00E620F8">
        <w:rPr>
          <w:rFonts w:ascii="Book Antiqua" w:hAnsi="Book Antiqua"/>
        </w:rPr>
        <w:t>Sobhonslidsuk</w:t>
      </w:r>
      <w:proofErr w:type="spellEnd"/>
      <w:r w:rsidRPr="00E620F8">
        <w:rPr>
          <w:rFonts w:ascii="Book Antiqua" w:hAnsi="Book Antiqua"/>
        </w:rPr>
        <w:t xml:space="preserve"> A, Wu O, Phuong NK, </w:t>
      </w:r>
      <w:proofErr w:type="spellStart"/>
      <w:r w:rsidRPr="00E620F8">
        <w:rPr>
          <w:rFonts w:ascii="Book Antiqua" w:hAnsi="Book Antiqua"/>
        </w:rPr>
        <w:t>Chaikledkaew</w:t>
      </w:r>
      <w:proofErr w:type="spellEnd"/>
      <w:r w:rsidRPr="00E620F8">
        <w:rPr>
          <w:rFonts w:ascii="Book Antiqua" w:hAnsi="Book Antiqua"/>
        </w:rPr>
        <w:t xml:space="preserve"> U. Cost-Utility Analysis of Direct-Acting Antivirals for Treatment of Chronic Hepatitis C Genotype 1 and 6 in Vietnam. </w:t>
      </w:r>
      <w:r w:rsidRPr="00E620F8">
        <w:rPr>
          <w:rFonts w:ascii="Book Antiqua" w:hAnsi="Book Antiqua"/>
          <w:i/>
          <w:iCs/>
        </w:rPr>
        <w:t>Value Health</w:t>
      </w:r>
      <w:r w:rsidRPr="00E620F8">
        <w:rPr>
          <w:rFonts w:ascii="Book Antiqua" w:hAnsi="Book Antiqua"/>
        </w:rPr>
        <w:t xml:space="preserve"> 2020; </w:t>
      </w:r>
      <w:r w:rsidRPr="00E620F8">
        <w:rPr>
          <w:rFonts w:ascii="Book Antiqua" w:hAnsi="Book Antiqua"/>
          <w:b/>
          <w:bCs/>
        </w:rPr>
        <w:t>23</w:t>
      </w:r>
      <w:r w:rsidRPr="00E620F8">
        <w:rPr>
          <w:rFonts w:ascii="Book Antiqua" w:hAnsi="Book Antiqua"/>
        </w:rPr>
        <w:t>: 1180-1190 [PMID: 32940236 DOI: 10.1016/j.jval.2020.03.018]</w:t>
      </w:r>
    </w:p>
    <w:bookmarkEnd w:id="0"/>
    <w:bookmarkEnd w:id="1"/>
    <w:bookmarkEnd w:id="2"/>
    <w:p w14:paraId="65AA04F9" w14:textId="77777777" w:rsidR="00A77B3E" w:rsidRPr="00E620F8" w:rsidRDefault="00A77B3E" w:rsidP="00E620F8">
      <w:pPr>
        <w:adjustRightInd w:val="0"/>
        <w:snapToGrid w:val="0"/>
        <w:spacing w:line="360" w:lineRule="auto"/>
        <w:jc w:val="both"/>
        <w:rPr>
          <w:rFonts w:ascii="Book Antiqua" w:hAnsi="Book Antiqua"/>
        </w:rPr>
        <w:sectPr w:rsidR="00A77B3E" w:rsidRPr="00E620F8">
          <w:pgSz w:w="12240" w:h="15840"/>
          <w:pgMar w:top="1440" w:right="1440" w:bottom="1440" w:left="1440" w:header="720" w:footer="720" w:gutter="0"/>
          <w:cols w:space="720"/>
          <w:docGrid w:linePitch="360"/>
        </w:sectPr>
      </w:pPr>
    </w:p>
    <w:p w14:paraId="468DA3B1"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lastRenderedPageBreak/>
        <w:t>Footnotes</w:t>
      </w:r>
    </w:p>
    <w:p w14:paraId="42CD91F8" w14:textId="0E3F3156"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Conflict-of-interest statement: </w:t>
      </w:r>
      <w:r w:rsidRPr="00E620F8">
        <w:rPr>
          <w:rFonts w:ascii="Book Antiqua" w:eastAsia="Book Antiqua" w:hAnsi="Book Antiqua" w:cs="Book Antiqua"/>
          <w:color w:val="000000"/>
        </w:rPr>
        <w:t>None of the authors has any conflict of interest.</w:t>
      </w:r>
    </w:p>
    <w:p w14:paraId="6365BAAC" w14:textId="77777777" w:rsidR="00A77B3E" w:rsidRPr="00E620F8" w:rsidRDefault="00A77B3E" w:rsidP="00E620F8">
      <w:pPr>
        <w:adjustRightInd w:val="0"/>
        <w:snapToGrid w:val="0"/>
        <w:spacing w:line="360" w:lineRule="auto"/>
        <w:jc w:val="both"/>
        <w:rPr>
          <w:rFonts w:ascii="Book Antiqua" w:hAnsi="Book Antiqua"/>
        </w:rPr>
      </w:pPr>
    </w:p>
    <w:p w14:paraId="50B741AF"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bCs/>
          <w:color w:val="000000"/>
        </w:rPr>
        <w:t xml:space="preserve">Open-Access: </w:t>
      </w:r>
      <w:r w:rsidRPr="00E620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20F8">
        <w:rPr>
          <w:rFonts w:ascii="Book Antiqua" w:eastAsia="Book Antiqua" w:hAnsi="Book Antiqua" w:cs="Book Antiqua"/>
          <w:color w:val="000000"/>
        </w:rPr>
        <w:t>NonCommercial</w:t>
      </w:r>
      <w:proofErr w:type="spellEnd"/>
      <w:r w:rsidRPr="00E620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5FB151" w14:textId="77777777" w:rsidR="00A77B3E" w:rsidRPr="00E620F8" w:rsidRDefault="00A77B3E" w:rsidP="00E620F8">
      <w:pPr>
        <w:adjustRightInd w:val="0"/>
        <w:snapToGrid w:val="0"/>
        <w:spacing w:line="360" w:lineRule="auto"/>
        <w:jc w:val="both"/>
        <w:rPr>
          <w:rFonts w:ascii="Book Antiqua" w:hAnsi="Book Antiqua"/>
        </w:rPr>
      </w:pPr>
    </w:p>
    <w:p w14:paraId="6F2222A0" w14:textId="642883DE" w:rsidR="00A77B3E" w:rsidRDefault="00AA0205" w:rsidP="00E620F8">
      <w:pPr>
        <w:adjustRightInd w:val="0"/>
        <w:snapToGrid w:val="0"/>
        <w:spacing w:line="360" w:lineRule="auto"/>
        <w:jc w:val="both"/>
        <w:rPr>
          <w:rFonts w:ascii="Book Antiqua" w:eastAsia="Book Antiqua" w:hAnsi="Book Antiqua" w:cs="Book Antiqua"/>
          <w:color w:val="000000"/>
        </w:rPr>
      </w:pPr>
      <w:r w:rsidRPr="00E620F8">
        <w:rPr>
          <w:rFonts w:ascii="Book Antiqua" w:eastAsia="Book Antiqua" w:hAnsi="Book Antiqua" w:cs="Book Antiqua"/>
          <w:b/>
          <w:color w:val="000000"/>
        </w:rPr>
        <w:t xml:space="preserve">Manuscript source: </w:t>
      </w:r>
      <w:r w:rsidRPr="00E620F8">
        <w:rPr>
          <w:rFonts w:ascii="Book Antiqua" w:eastAsia="Book Antiqua" w:hAnsi="Book Antiqua" w:cs="Book Antiqua"/>
          <w:color w:val="000000"/>
        </w:rPr>
        <w:t xml:space="preserve">Invited </w:t>
      </w:r>
      <w:r w:rsidR="00163B2C" w:rsidRPr="00E620F8">
        <w:rPr>
          <w:rFonts w:ascii="Book Antiqua" w:eastAsia="Book Antiqua" w:hAnsi="Book Antiqua" w:cs="Book Antiqua"/>
          <w:color w:val="000000"/>
        </w:rPr>
        <w:t>manuscript</w:t>
      </w:r>
    </w:p>
    <w:p w14:paraId="7E08F2D5" w14:textId="77777777" w:rsidR="00163B2C" w:rsidRPr="00E620F8" w:rsidRDefault="00163B2C" w:rsidP="00E620F8">
      <w:pPr>
        <w:adjustRightInd w:val="0"/>
        <w:snapToGrid w:val="0"/>
        <w:spacing w:line="360" w:lineRule="auto"/>
        <w:jc w:val="both"/>
        <w:rPr>
          <w:rFonts w:ascii="Book Antiqua" w:hAnsi="Book Antiqua"/>
        </w:rPr>
      </w:pPr>
    </w:p>
    <w:p w14:paraId="0B9748CB" w14:textId="5F4DA92C"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Corresponding Author's Membership in Professional Societies: </w:t>
      </w:r>
      <w:r w:rsidRPr="00E620F8">
        <w:rPr>
          <w:rFonts w:ascii="Book Antiqua" w:eastAsia="Book Antiqua" w:hAnsi="Book Antiqua" w:cs="Book Antiqua"/>
          <w:color w:val="000000"/>
        </w:rPr>
        <w:t xml:space="preserve">American Gastroenterological Association, </w:t>
      </w:r>
      <w:r w:rsidR="00163B2C">
        <w:rPr>
          <w:rFonts w:ascii="Book Antiqua" w:eastAsia="Book Antiqua" w:hAnsi="Book Antiqua" w:cs="Book Antiqua"/>
          <w:color w:val="000000"/>
        </w:rPr>
        <w:t>N</w:t>
      </w:r>
      <w:r w:rsidR="00163B2C">
        <w:rPr>
          <w:rFonts w:asciiTheme="minorEastAsia" w:hAnsiTheme="minorEastAsia" w:cs="Book Antiqua" w:hint="eastAsia"/>
          <w:color w:val="000000"/>
          <w:lang w:eastAsia="zh-CN"/>
        </w:rPr>
        <w:t>o</w:t>
      </w:r>
      <w:r w:rsidR="00163B2C">
        <w:rPr>
          <w:rFonts w:ascii="Book Antiqua" w:eastAsia="Book Antiqua" w:hAnsi="Book Antiqua" w:cs="Book Antiqua"/>
          <w:color w:val="000000"/>
        </w:rPr>
        <w:t xml:space="preserve">. </w:t>
      </w:r>
      <w:r w:rsidRPr="00E620F8">
        <w:rPr>
          <w:rFonts w:ascii="Book Antiqua" w:eastAsia="Book Antiqua" w:hAnsi="Book Antiqua" w:cs="Book Antiqua"/>
          <w:color w:val="000000"/>
        </w:rPr>
        <w:t>1104692.</w:t>
      </w:r>
    </w:p>
    <w:p w14:paraId="45D0402E" w14:textId="77777777" w:rsidR="00A77B3E" w:rsidRPr="00E620F8" w:rsidRDefault="00A77B3E" w:rsidP="00E620F8">
      <w:pPr>
        <w:adjustRightInd w:val="0"/>
        <w:snapToGrid w:val="0"/>
        <w:spacing w:line="360" w:lineRule="auto"/>
        <w:jc w:val="both"/>
        <w:rPr>
          <w:rFonts w:ascii="Book Antiqua" w:hAnsi="Book Antiqua"/>
        </w:rPr>
      </w:pPr>
    </w:p>
    <w:p w14:paraId="613AF389"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Peer-review started: </w:t>
      </w:r>
      <w:r w:rsidRPr="00E620F8">
        <w:rPr>
          <w:rFonts w:ascii="Book Antiqua" w:eastAsia="Book Antiqua" w:hAnsi="Book Antiqua" w:cs="Book Antiqua"/>
          <w:color w:val="000000"/>
        </w:rPr>
        <w:t>January 27, 2021</w:t>
      </w:r>
    </w:p>
    <w:p w14:paraId="2D9DABE8"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First decision: </w:t>
      </w:r>
      <w:r w:rsidRPr="00E620F8">
        <w:rPr>
          <w:rFonts w:ascii="Book Antiqua" w:eastAsia="Book Antiqua" w:hAnsi="Book Antiqua" w:cs="Book Antiqua"/>
          <w:color w:val="000000"/>
        </w:rPr>
        <w:t>February 25, 2021</w:t>
      </w:r>
    </w:p>
    <w:p w14:paraId="14D8B4A8"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Article in press: </w:t>
      </w:r>
    </w:p>
    <w:p w14:paraId="58974E8C" w14:textId="77777777" w:rsidR="00A77B3E" w:rsidRPr="00E620F8" w:rsidRDefault="00A77B3E" w:rsidP="00E620F8">
      <w:pPr>
        <w:adjustRightInd w:val="0"/>
        <w:snapToGrid w:val="0"/>
        <w:spacing w:line="360" w:lineRule="auto"/>
        <w:jc w:val="both"/>
        <w:rPr>
          <w:rFonts w:ascii="Book Antiqua" w:hAnsi="Book Antiqua"/>
        </w:rPr>
      </w:pPr>
    </w:p>
    <w:p w14:paraId="3FAD2F92" w14:textId="6E81645E"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Specialty type: </w:t>
      </w:r>
      <w:r w:rsidRPr="00E620F8">
        <w:rPr>
          <w:rFonts w:ascii="Book Antiqua" w:eastAsia="Book Antiqua" w:hAnsi="Book Antiqua" w:cs="Book Antiqua"/>
          <w:color w:val="000000"/>
        </w:rPr>
        <w:t xml:space="preserve">Gastroenterology and </w:t>
      </w:r>
      <w:r w:rsidR="00650A4F">
        <w:rPr>
          <w:rFonts w:ascii="Book Antiqua" w:eastAsia="Book Antiqua" w:hAnsi="Book Antiqua" w:cs="Book Antiqua"/>
          <w:color w:val="000000"/>
        </w:rPr>
        <w:t>h</w:t>
      </w:r>
      <w:r w:rsidRPr="00E620F8">
        <w:rPr>
          <w:rFonts w:ascii="Book Antiqua" w:eastAsia="Book Antiqua" w:hAnsi="Book Antiqua" w:cs="Book Antiqua"/>
          <w:color w:val="000000"/>
        </w:rPr>
        <w:t>epatology</w:t>
      </w:r>
    </w:p>
    <w:p w14:paraId="7206BE4A"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 xml:space="preserve">Country/Territory of origin: </w:t>
      </w:r>
      <w:r w:rsidRPr="00E620F8">
        <w:rPr>
          <w:rFonts w:ascii="Book Antiqua" w:eastAsia="Book Antiqua" w:hAnsi="Book Antiqua" w:cs="Book Antiqua"/>
          <w:color w:val="000000"/>
        </w:rPr>
        <w:t>Ireland</w:t>
      </w:r>
    </w:p>
    <w:p w14:paraId="07BF1D50"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b/>
          <w:color w:val="000000"/>
        </w:rPr>
        <w:t>Peer-review report’s scientific quality classification</w:t>
      </w:r>
    </w:p>
    <w:p w14:paraId="49D4466D"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A (Excellent): 0</w:t>
      </w:r>
    </w:p>
    <w:p w14:paraId="6F9E9E8F"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B (Very good): 0</w:t>
      </w:r>
    </w:p>
    <w:p w14:paraId="3335C16C"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C (Good): 0</w:t>
      </w:r>
    </w:p>
    <w:p w14:paraId="304A0E3F" w14:textId="2B139134"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D (Fair): D</w:t>
      </w:r>
      <w:r w:rsidR="00B92A04" w:rsidRPr="00E620F8">
        <w:rPr>
          <w:rFonts w:ascii="Book Antiqua" w:eastAsia="Book Antiqua" w:hAnsi="Book Antiqua" w:cs="Book Antiqua"/>
          <w:color w:val="000000"/>
        </w:rPr>
        <w:t>, D</w:t>
      </w:r>
    </w:p>
    <w:p w14:paraId="241161B4" w14:textId="77777777" w:rsidR="00A77B3E" w:rsidRPr="00E620F8" w:rsidRDefault="00AA0205" w:rsidP="00E620F8">
      <w:pPr>
        <w:adjustRightInd w:val="0"/>
        <w:snapToGrid w:val="0"/>
        <w:spacing w:line="360" w:lineRule="auto"/>
        <w:jc w:val="both"/>
        <w:rPr>
          <w:rFonts w:ascii="Book Antiqua" w:hAnsi="Book Antiqua"/>
        </w:rPr>
      </w:pPr>
      <w:r w:rsidRPr="00E620F8">
        <w:rPr>
          <w:rFonts w:ascii="Book Antiqua" w:eastAsia="Book Antiqua" w:hAnsi="Book Antiqua" w:cs="Book Antiqua"/>
          <w:color w:val="000000"/>
        </w:rPr>
        <w:t>Grade E (Poor): 0</w:t>
      </w:r>
    </w:p>
    <w:p w14:paraId="49DDEF90" w14:textId="77777777" w:rsidR="00A77B3E" w:rsidRPr="00E620F8" w:rsidRDefault="00A77B3E" w:rsidP="00E620F8">
      <w:pPr>
        <w:adjustRightInd w:val="0"/>
        <w:snapToGrid w:val="0"/>
        <w:spacing w:line="360" w:lineRule="auto"/>
        <w:jc w:val="both"/>
        <w:rPr>
          <w:rFonts w:ascii="Book Antiqua" w:hAnsi="Book Antiqua"/>
        </w:rPr>
      </w:pPr>
    </w:p>
    <w:p w14:paraId="623C317D" w14:textId="3D697F66" w:rsidR="00B92A04" w:rsidRPr="00E620F8" w:rsidRDefault="00AA0205" w:rsidP="00E620F8">
      <w:pPr>
        <w:adjustRightInd w:val="0"/>
        <w:snapToGrid w:val="0"/>
        <w:spacing w:line="360" w:lineRule="auto"/>
        <w:jc w:val="both"/>
        <w:rPr>
          <w:rFonts w:ascii="Book Antiqua" w:eastAsia="Book Antiqua" w:hAnsi="Book Antiqua" w:cs="Book Antiqua"/>
          <w:b/>
          <w:color w:val="000000"/>
        </w:rPr>
      </w:pPr>
      <w:r w:rsidRPr="00E620F8">
        <w:rPr>
          <w:rFonts w:ascii="Book Antiqua" w:eastAsia="Book Antiqua" w:hAnsi="Book Antiqua" w:cs="Book Antiqua"/>
          <w:b/>
          <w:color w:val="000000"/>
        </w:rPr>
        <w:lastRenderedPageBreak/>
        <w:t xml:space="preserve">P-Reviewer: </w:t>
      </w:r>
      <w:proofErr w:type="spellStart"/>
      <w:r w:rsidRPr="00E620F8">
        <w:rPr>
          <w:rFonts w:ascii="Book Antiqua" w:eastAsia="Book Antiqua" w:hAnsi="Book Antiqua" w:cs="Book Antiqua"/>
          <w:color w:val="000000"/>
        </w:rPr>
        <w:t>Masuzaki</w:t>
      </w:r>
      <w:proofErr w:type="spellEnd"/>
      <w:r w:rsidRPr="00E620F8">
        <w:rPr>
          <w:rFonts w:ascii="Book Antiqua" w:eastAsia="Book Antiqua" w:hAnsi="Book Antiqua" w:cs="Book Antiqua"/>
          <w:color w:val="000000"/>
        </w:rPr>
        <w:t xml:space="preserve"> R</w:t>
      </w:r>
      <w:r w:rsidRPr="00E620F8">
        <w:rPr>
          <w:rFonts w:ascii="Book Antiqua" w:eastAsia="Book Antiqua" w:hAnsi="Book Antiqua" w:cs="Book Antiqua"/>
          <w:b/>
          <w:color w:val="000000"/>
        </w:rPr>
        <w:t xml:space="preserve"> S-Editor: </w:t>
      </w:r>
      <w:r w:rsidRPr="00E620F8">
        <w:rPr>
          <w:rFonts w:ascii="Book Antiqua" w:eastAsia="Book Antiqua" w:hAnsi="Book Antiqua" w:cs="Book Antiqua"/>
          <w:color w:val="000000"/>
        </w:rPr>
        <w:t>Wang JL</w:t>
      </w:r>
      <w:r w:rsidRPr="00E620F8">
        <w:rPr>
          <w:rFonts w:ascii="Book Antiqua" w:eastAsia="Book Antiqua" w:hAnsi="Book Antiqua" w:cs="Book Antiqua"/>
          <w:b/>
          <w:color w:val="000000"/>
        </w:rPr>
        <w:t xml:space="preserve"> L-Editor:</w:t>
      </w:r>
      <w:r w:rsidR="00FA7956" w:rsidRPr="00E620F8">
        <w:rPr>
          <w:rFonts w:ascii="Book Antiqua" w:eastAsia="Book Antiqua" w:hAnsi="Book Antiqua" w:cs="Book Antiqua"/>
          <w:b/>
          <w:color w:val="000000"/>
        </w:rPr>
        <w:t xml:space="preserve"> </w:t>
      </w:r>
      <w:r w:rsidRPr="00E620F8">
        <w:rPr>
          <w:rFonts w:ascii="Book Antiqua" w:eastAsia="Book Antiqua" w:hAnsi="Book Antiqua" w:cs="Book Antiqua"/>
          <w:b/>
          <w:color w:val="000000"/>
        </w:rPr>
        <w:t xml:space="preserve">P-Editor: </w:t>
      </w:r>
    </w:p>
    <w:p w14:paraId="765B9CFD" w14:textId="31D1BB91" w:rsidR="00B92A04" w:rsidRPr="00E620F8" w:rsidRDefault="00B92A04" w:rsidP="00E620F8">
      <w:pPr>
        <w:adjustRightInd w:val="0"/>
        <w:snapToGrid w:val="0"/>
        <w:spacing w:line="360" w:lineRule="auto"/>
        <w:jc w:val="both"/>
        <w:rPr>
          <w:rFonts w:ascii="Book Antiqua" w:hAnsi="Book Antiqua"/>
          <w:b/>
          <w:bCs/>
          <w:color w:val="000000" w:themeColor="text1"/>
        </w:rPr>
      </w:pPr>
      <w:r w:rsidRPr="00E620F8">
        <w:rPr>
          <w:rFonts w:ascii="Book Antiqua" w:eastAsia="Book Antiqua" w:hAnsi="Book Antiqua" w:cs="Book Antiqua"/>
          <w:b/>
          <w:color w:val="000000"/>
        </w:rPr>
        <w:br w:type="page"/>
      </w:r>
      <w:r w:rsidRPr="00E620F8">
        <w:rPr>
          <w:rFonts w:ascii="Book Antiqua" w:hAnsi="Book Antiqua"/>
          <w:b/>
          <w:bCs/>
          <w:color w:val="000000" w:themeColor="text1"/>
        </w:rPr>
        <w:lastRenderedPageBreak/>
        <w:t>Table 1 Comparison of hepatotropic viruses hepatitis A-E</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1730"/>
        <w:gridCol w:w="1908"/>
        <w:gridCol w:w="1452"/>
        <w:gridCol w:w="2093"/>
        <w:gridCol w:w="2335"/>
      </w:tblGrid>
      <w:tr w:rsidR="00B92A04" w:rsidRPr="00E620F8" w14:paraId="72AEFA60" w14:textId="77777777" w:rsidTr="000638D3">
        <w:trPr>
          <w:jc w:val="center"/>
        </w:trPr>
        <w:tc>
          <w:tcPr>
            <w:tcW w:w="737" w:type="pct"/>
            <w:tcBorders>
              <w:top w:val="single" w:sz="4" w:space="0" w:color="auto"/>
              <w:bottom w:val="single" w:sz="4" w:space="0" w:color="auto"/>
            </w:tcBorders>
          </w:tcPr>
          <w:p w14:paraId="33A281BC" w14:textId="71DE357C" w:rsidR="00B92A04" w:rsidRPr="00E620F8" w:rsidRDefault="00FF7FEA"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Hepatitis</w:t>
            </w:r>
          </w:p>
        </w:tc>
        <w:tc>
          <w:tcPr>
            <w:tcW w:w="775" w:type="pct"/>
            <w:tcBorders>
              <w:top w:val="single" w:sz="4" w:space="0" w:color="auto"/>
              <w:bottom w:val="single" w:sz="4" w:space="0" w:color="auto"/>
            </w:tcBorders>
          </w:tcPr>
          <w:p w14:paraId="7C57CB75"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A</w:t>
            </w:r>
          </w:p>
        </w:tc>
        <w:tc>
          <w:tcPr>
            <w:tcW w:w="855" w:type="pct"/>
            <w:tcBorders>
              <w:top w:val="single" w:sz="4" w:space="0" w:color="auto"/>
              <w:bottom w:val="single" w:sz="4" w:space="0" w:color="auto"/>
            </w:tcBorders>
          </w:tcPr>
          <w:p w14:paraId="4F253041"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B</w:t>
            </w:r>
          </w:p>
        </w:tc>
        <w:tc>
          <w:tcPr>
            <w:tcW w:w="650" w:type="pct"/>
            <w:tcBorders>
              <w:top w:val="single" w:sz="4" w:space="0" w:color="auto"/>
              <w:bottom w:val="single" w:sz="4" w:space="0" w:color="auto"/>
            </w:tcBorders>
          </w:tcPr>
          <w:p w14:paraId="60B9050E"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C</w:t>
            </w:r>
          </w:p>
        </w:tc>
        <w:tc>
          <w:tcPr>
            <w:tcW w:w="937" w:type="pct"/>
            <w:tcBorders>
              <w:top w:val="single" w:sz="4" w:space="0" w:color="auto"/>
              <w:bottom w:val="single" w:sz="4" w:space="0" w:color="auto"/>
            </w:tcBorders>
          </w:tcPr>
          <w:p w14:paraId="3503C2F4"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D</w:t>
            </w:r>
          </w:p>
        </w:tc>
        <w:tc>
          <w:tcPr>
            <w:tcW w:w="1046" w:type="pct"/>
            <w:tcBorders>
              <w:top w:val="single" w:sz="4" w:space="0" w:color="auto"/>
              <w:bottom w:val="single" w:sz="4" w:space="0" w:color="auto"/>
            </w:tcBorders>
          </w:tcPr>
          <w:p w14:paraId="6C5ACE73"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E</w:t>
            </w:r>
          </w:p>
        </w:tc>
      </w:tr>
      <w:tr w:rsidR="00B92A04" w:rsidRPr="00E620F8" w14:paraId="65759833" w14:textId="77777777" w:rsidTr="000638D3">
        <w:trPr>
          <w:jc w:val="center"/>
        </w:trPr>
        <w:tc>
          <w:tcPr>
            <w:tcW w:w="737" w:type="pct"/>
            <w:tcBorders>
              <w:top w:val="single" w:sz="4" w:space="0" w:color="auto"/>
            </w:tcBorders>
          </w:tcPr>
          <w:p w14:paraId="3DC82498"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Viral structure</w:t>
            </w:r>
          </w:p>
        </w:tc>
        <w:tc>
          <w:tcPr>
            <w:tcW w:w="775" w:type="pct"/>
            <w:tcBorders>
              <w:top w:val="single" w:sz="4" w:space="0" w:color="auto"/>
            </w:tcBorders>
          </w:tcPr>
          <w:p w14:paraId="4230AE7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Naked, </w:t>
            </w:r>
            <w:proofErr w:type="spellStart"/>
            <w:r w:rsidRPr="00E620F8">
              <w:rPr>
                <w:rFonts w:ascii="Book Antiqua" w:hAnsi="Book Antiqua" w:cs="Times New Roman"/>
                <w:color w:val="000000" w:themeColor="text1"/>
              </w:rPr>
              <w:t>ssRNA</w:t>
            </w:r>
            <w:proofErr w:type="spellEnd"/>
            <w:r w:rsidRPr="00E620F8">
              <w:rPr>
                <w:rFonts w:ascii="Book Antiqua" w:hAnsi="Book Antiqua" w:cs="Times New Roman"/>
                <w:color w:val="000000" w:themeColor="text1"/>
              </w:rPr>
              <w:t xml:space="preserve"> (Picornavirus)</w:t>
            </w:r>
          </w:p>
        </w:tc>
        <w:tc>
          <w:tcPr>
            <w:tcW w:w="855" w:type="pct"/>
            <w:tcBorders>
              <w:top w:val="single" w:sz="4" w:space="0" w:color="auto"/>
            </w:tcBorders>
          </w:tcPr>
          <w:p w14:paraId="60A1DD80"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Envelope, dsDNA (</w:t>
            </w:r>
            <w:proofErr w:type="spellStart"/>
            <w:r w:rsidRPr="00E620F8">
              <w:rPr>
                <w:rFonts w:ascii="Book Antiqua" w:hAnsi="Book Antiqua" w:cs="Times New Roman"/>
                <w:color w:val="000000" w:themeColor="text1"/>
              </w:rPr>
              <w:t>Hepadnavirus</w:t>
            </w:r>
            <w:proofErr w:type="spellEnd"/>
            <w:r w:rsidRPr="00E620F8">
              <w:rPr>
                <w:rFonts w:ascii="Book Antiqua" w:hAnsi="Book Antiqua" w:cs="Times New Roman"/>
                <w:color w:val="000000" w:themeColor="text1"/>
              </w:rPr>
              <w:t>)</w:t>
            </w:r>
          </w:p>
        </w:tc>
        <w:tc>
          <w:tcPr>
            <w:tcW w:w="650" w:type="pct"/>
            <w:tcBorders>
              <w:top w:val="single" w:sz="4" w:space="0" w:color="auto"/>
            </w:tcBorders>
          </w:tcPr>
          <w:p w14:paraId="3CBB624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Envelope, </w:t>
            </w:r>
            <w:proofErr w:type="spellStart"/>
            <w:r w:rsidRPr="00E620F8">
              <w:rPr>
                <w:rFonts w:ascii="Book Antiqua" w:hAnsi="Book Antiqua" w:cs="Times New Roman"/>
                <w:color w:val="000000" w:themeColor="text1"/>
              </w:rPr>
              <w:t>ssRNA</w:t>
            </w:r>
            <w:proofErr w:type="spellEnd"/>
            <w:r w:rsidRPr="00E620F8">
              <w:rPr>
                <w:rFonts w:ascii="Book Antiqua" w:hAnsi="Book Antiqua" w:cs="Times New Roman"/>
                <w:color w:val="000000" w:themeColor="text1"/>
              </w:rPr>
              <w:t xml:space="preserve"> (Flavivirus)</w:t>
            </w:r>
          </w:p>
        </w:tc>
        <w:tc>
          <w:tcPr>
            <w:tcW w:w="937" w:type="pct"/>
            <w:tcBorders>
              <w:top w:val="single" w:sz="4" w:space="0" w:color="auto"/>
            </w:tcBorders>
          </w:tcPr>
          <w:p w14:paraId="7BB5EB0C"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Envelope, </w:t>
            </w:r>
            <w:proofErr w:type="spellStart"/>
            <w:r w:rsidRPr="00E620F8">
              <w:rPr>
                <w:rFonts w:ascii="Book Antiqua" w:hAnsi="Book Antiqua" w:cs="Times New Roman"/>
                <w:color w:val="000000" w:themeColor="text1"/>
              </w:rPr>
              <w:t>ssRNA</w:t>
            </w:r>
            <w:proofErr w:type="spellEnd"/>
            <w:r w:rsidRPr="00E620F8">
              <w:rPr>
                <w:rFonts w:ascii="Book Antiqua" w:hAnsi="Book Antiqua" w:cs="Times New Roman"/>
                <w:color w:val="000000" w:themeColor="text1"/>
              </w:rPr>
              <w:t xml:space="preserve"> (-</w:t>
            </w:r>
            <w:proofErr w:type="spellStart"/>
            <w:r w:rsidRPr="00E620F8">
              <w:rPr>
                <w:rFonts w:ascii="Book Antiqua" w:hAnsi="Book Antiqua" w:cs="Times New Roman"/>
                <w:color w:val="000000" w:themeColor="text1"/>
              </w:rPr>
              <w:t>ve</w:t>
            </w:r>
            <w:proofErr w:type="spellEnd"/>
            <w:r w:rsidRPr="00E620F8">
              <w:rPr>
                <w:rFonts w:ascii="Book Antiqua" w:hAnsi="Book Antiqua" w:cs="Times New Roman"/>
                <w:color w:val="000000" w:themeColor="text1"/>
              </w:rPr>
              <w:t>) (</w:t>
            </w:r>
            <w:proofErr w:type="spellStart"/>
            <w:r w:rsidRPr="00E620F8">
              <w:rPr>
                <w:rFonts w:ascii="Book Antiqua" w:hAnsi="Book Antiqua" w:cs="Times New Roman"/>
                <w:color w:val="000000" w:themeColor="text1"/>
              </w:rPr>
              <w:t>Deltavirus</w:t>
            </w:r>
            <w:proofErr w:type="spellEnd"/>
            <w:r w:rsidRPr="00E620F8">
              <w:rPr>
                <w:rFonts w:ascii="Book Antiqua" w:hAnsi="Book Antiqua" w:cs="Times New Roman"/>
                <w:color w:val="000000" w:themeColor="text1"/>
              </w:rPr>
              <w:t>)</w:t>
            </w:r>
          </w:p>
        </w:tc>
        <w:tc>
          <w:tcPr>
            <w:tcW w:w="1046" w:type="pct"/>
            <w:tcBorders>
              <w:top w:val="single" w:sz="4" w:space="0" w:color="auto"/>
            </w:tcBorders>
          </w:tcPr>
          <w:p w14:paraId="0D07207A"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Naked, </w:t>
            </w:r>
            <w:proofErr w:type="spellStart"/>
            <w:r w:rsidRPr="00E620F8">
              <w:rPr>
                <w:rFonts w:ascii="Book Antiqua" w:hAnsi="Book Antiqua" w:cs="Times New Roman"/>
                <w:color w:val="000000" w:themeColor="text1"/>
              </w:rPr>
              <w:t>ssRNA</w:t>
            </w:r>
            <w:proofErr w:type="spellEnd"/>
            <w:r w:rsidRPr="00E620F8">
              <w:rPr>
                <w:rFonts w:ascii="Book Antiqua" w:hAnsi="Book Antiqua" w:cs="Times New Roman"/>
                <w:color w:val="000000" w:themeColor="text1"/>
              </w:rPr>
              <w:t xml:space="preserve"> (</w:t>
            </w:r>
            <w:proofErr w:type="spellStart"/>
            <w:r w:rsidRPr="00E620F8">
              <w:rPr>
                <w:rFonts w:ascii="Book Antiqua" w:hAnsi="Book Antiqua" w:cs="Times New Roman"/>
                <w:color w:val="000000" w:themeColor="text1"/>
              </w:rPr>
              <w:t>Hepevirus</w:t>
            </w:r>
            <w:proofErr w:type="spellEnd"/>
            <w:r w:rsidRPr="00E620F8">
              <w:rPr>
                <w:rFonts w:ascii="Book Antiqua" w:hAnsi="Book Antiqua" w:cs="Times New Roman"/>
                <w:color w:val="000000" w:themeColor="text1"/>
              </w:rPr>
              <w:t>)</w:t>
            </w:r>
          </w:p>
        </w:tc>
      </w:tr>
      <w:tr w:rsidR="00B92A04" w:rsidRPr="00E620F8" w14:paraId="7D5A5432" w14:textId="77777777" w:rsidTr="000638D3">
        <w:trPr>
          <w:jc w:val="center"/>
        </w:trPr>
        <w:tc>
          <w:tcPr>
            <w:tcW w:w="737" w:type="pct"/>
          </w:tcPr>
          <w:p w14:paraId="6B5CB8FD"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Transmission</w:t>
            </w:r>
          </w:p>
        </w:tc>
        <w:tc>
          <w:tcPr>
            <w:tcW w:w="775" w:type="pct"/>
          </w:tcPr>
          <w:p w14:paraId="5F31A14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Faecal-oral</w:t>
            </w:r>
          </w:p>
        </w:tc>
        <w:tc>
          <w:tcPr>
            <w:tcW w:w="855" w:type="pct"/>
          </w:tcPr>
          <w:p w14:paraId="0E059CEE"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Parenteral, sexual</w:t>
            </w:r>
          </w:p>
        </w:tc>
        <w:tc>
          <w:tcPr>
            <w:tcW w:w="650" w:type="pct"/>
          </w:tcPr>
          <w:p w14:paraId="08621268"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Parenteral, sexual</w:t>
            </w:r>
          </w:p>
        </w:tc>
        <w:tc>
          <w:tcPr>
            <w:tcW w:w="937" w:type="pct"/>
          </w:tcPr>
          <w:p w14:paraId="3568DF3F"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Parenteral, sexual</w:t>
            </w:r>
          </w:p>
        </w:tc>
        <w:tc>
          <w:tcPr>
            <w:tcW w:w="1046" w:type="pct"/>
          </w:tcPr>
          <w:p w14:paraId="134947F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Faecal-oral</w:t>
            </w:r>
          </w:p>
        </w:tc>
      </w:tr>
      <w:tr w:rsidR="00B92A04" w:rsidRPr="00E620F8" w14:paraId="207277F8" w14:textId="77777777" w:rsidTr="000638D3">
        <w:trPr>
          <w:jc w:val="center"/>
        </w:trPr>
        <w:tc>
          <w:tcPr>
            <w:tcW w:w="737" w:type="pct"/>
          </w:tcPr>
          <w:p w14:paraId="0D5D0C5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Incidence</w:t>
            </w:r>
          </w:p>
        </w:tc>
        <w:tc>
          <w:tcPr>
            <w:tcW w:w="775" w:type="pct"/>
          </w:tcPr>
          <w:p w14:paraId="45AEF09F"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1.4 million</w:t>
            </w:r>
          </w:p>
        </w:tc>
        <w:tc>
          <w:tcPr>
            <w:tcW w:w="855" w:type="pct"/>
          </w:tcPr>
          <w:p w14:paraId="6351D223" w14:textId="46B8B07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&gt; 250 </w:t>
            </w:r>
            <w:proofErr w:type="gramStart"/>
            <w:r w:rsidRPr="00E620F8">
              <w:rPr>
                <w:rFonts w:ascii="Book Antiqua" w:hAnsi="Book Antiqua" w:cs="Times New Roman"/>
                <w:color w:val="000000" w:themeColor="text1"/>
              </w:rPr>
              <w:t>million</w:t>
            </w:r>
            <w:r w:rsidRPr="00E620F8">
              <w:rPr>
                <w:rFonts w:ascii="Book Antiqua" w:hAnsi="Book Antiqua" w:cs="Times New Roman"/>
                <w:color w:val="000000" w:themeColor="text1"/>
                <w:vertAlign w:val="superscript"/>
              </w:rPr>
              <w:t>[</w:t>
            </w:r>
            <w:proofErr w:type="gramEnd"/>
            <w:r w:rsidRPr="00E620F8">
              <w:rPr>
                <w:rFonts w:ascii="Book Antiqua" w:hAnsi="Book Antiqua" w:cs="Times New Roman"/>
                <w:color w:val="000000" w:themeColor="text1"/>
                <w:vertAlign w:val="superscript"/>
              </w:rPr>
              <w:t>88]</w:t>
            </w:r>
            <w:r w:rsidRPr="00E620F8">
              <w:rPr>
                <w:rFonts w:ascii="Book Antiqua" w:hAnsi="Book Antiqua" w:cs="Times New Roman"/>
                <w:color w:val="000000" w:themeColor="text1"/>
              </w:rPr>
              <w:t xml:space="preserve"> </w:t>
            </w:r>
          </w:p>
        </w:tc>
        <w:tc>
          <w:tcPr>
            <w:tcW w:w="650" w:type="pct"/>
          </w:tcPr>
          <w:p w14:paraId="54F76267" w14:textId="7228AA1B"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&gt; 80 million</w:t>
            </w:r>
          </w:p>
        </w:tc>
        <w:tc>
          <w:tcPr>
            <w:tcW w:w="937" w:type="pct"/>
          </w:tcPr>
          <w:p w14:paraId="3186F385" w14:textId="2F65E021"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About 12 million (prevalence</w:t>
            </w:r>
            <w:proofErr w:type="gramStart"/>
            <w:r w:rsidRPr="00E620F8">
              <w:rPr>
                <w:rFonts w:ascii="Book Antiqua" w:hAnsi="Book Antiqua" w:cs="Times New Roman"/>
                <w:color w:val="000000" w:themeColor="text1"/>
              </w:rPr>
              <w:t>)</w:t>
            </w:r>
            <w:r w:rsidRPr="00E620F8">
              <w:rPr>
                <w:rFonts w:ascii="Book Antiqua" w:hAnsi="Book Antiqua" w:cs="Times New Roman"/>
                <w:color w:val="000000" w:themeColor="text1"/>
                <w:vertAlign w:val="superscript"/>
              </w:rPr>
              <w:t>[</w:t>
            </w:r>
            <w:proofErr w:type="gramEnd"/>
            <w:r w:rsidRPr="00E620F8">
              <w:rPr>
                <w:rFonts w:ascii="Book Antiqua" w:hAnsi="Book Antiqua" w:cs="Times New Roman"/>
                <w:color w:val="000000" w:themeColor="text1"/>
                <w:vertAlign w:val="superscript"/>
              </w:rPr>
              <w:t>89]</w:t>
            </w:r>
            <w:r w:rsidRPr="00E620F8">
              <w:rPr>
                <w:rFonts w:ascii="Book Antiqua" w:hAnsi="Book Antiqua" w:cs="Times New Roman"/>
                <w:color w:val="000000" w:themeColor="text1"/>
              </w:rPr>
              <w:t xml:space="preserve"> </w:t>
            </w:r>
          </w:p>
        </w:tc>
        <w:tc>
          <w:tcPr>
            <w:tcW w:w="1046" w:type="pct"/>
          </w:tcPr>
          <w:p w14:paraId="2138F09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20 million</w:t>
            </w:r>
          </w:p>
        </w:tc>
      </w:tr>
      <w:tr w:rsidR="00B92A04" w:rsidRPr="00E620F8" w14:paraId="0E64993E" w14:textId="77777777" w:rsidTr="000638D3">
        <w:trPr>
          <w:jc w:val="center"/>
        </w:trPr>
        <w:tc>
          <w:tcPr>
            <w:tcW w:w="737" w:type="pct"/>
          </w:tcPr>
          <w:p w14:paraId="627137E3"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Chronic infection</w:t>
            </w:r>
          </w:p>
        </w:tc>
        <w:tc>
          <w:tcPr>
            <w:tcW w:w="775" w:type="pct"/>
          </w:tcPr>
          <w:p w14:paraId="2C79F4A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w:t>
            </w:r>
          </w:p>
        </w:tc>
        <w:tc>
          <w:tcPr>
            <w:tcW w:w="855" w:type="pct"/>
          </w:tcPr>
          <w:p w14:paraId="1885BB36" w14:textId="17287BD1"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About 90% of infants infected; about 2%-6% adult infected</w:t>
            </w:r>
          </w:p>
        </w:tc>
        <w:tc>
          <w:tcPr>
            <w:tcW w:w="650" w:type="pct"/>
          </w:tcPr>
          <w:p w14:paraId="5D6BC422" w14:textId="43C67D20"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70% (55%-85%)</w:t>
            </w:r>
          </w:p>
        </w:tc>
        <w:tc>
          <w:tcPr>
            <w:tcW w:w="937" w:type="pct"/>
          </w:tcPr>
          <w:p w14:paraId="0A502B11" w14:textId="56EC98E3"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&lt; 5% of those infected with HBV, &gt; 80% of </w:t>
            </w:r>
            <w:proofErr w:type="gramStart"/>
            <w:r w:rsidRPr="00E620F8">
              <w:rPr>
                <w:rFonts w:ascii="Book Antiqua" w:hAnsi="Book Antiqua" w:cs="Times New Roman"/>
                <w:color w:val="000000" w:themeColor="text1"/>
              </w:rPr>
              <w:t>superinfection)</w:t>
            </w:r>
            <w:r w:rsidRPr="00E620F8">
              <w:rPr>
                <w:rFonts w:ascii="Book Antiqua" w:hAnsi="Book Antiqua" w:cs="Times New Roman"/>
                <w:color w:val="000000" w:themeColor="text1"/>
                <w:vertAlign w:val="superscript"/>
              </w:rPr>
              <w:t>[</w:t>
            </w:r>
            <w:proofErr w:type="gramEnd"/>
            <w:r w:rsidRPr="00E620F8">
              <w:rPr>
                <w:rFonts w:ascii="Book Antiqua" w:hAnsi="Book Antiqua" w:cs="Times New Roman"/>
                <w:color w:val="000000" w:themeColor="text1"/>
                <w:vertAlign w:val="superscript"/>
              </w:rPr>
              <w:t>90]</w:t>
            </w:r>
            <w:r w:rsidRPr="00E620F8">
              <w:rPr>
                <w:rFonts w:ascii="Book Antiqua" w:hAnsi="Book Antiqua" w:cs="Times New Roman"/>
                <w:color w:val="000000" w:themeColor="text1"/>
              </w:rPr>
              <w:t xml:space="preserve"> </w:t>
            </w:r>
          </w:p>
        </w:tc>
        <w:tc>
          <w:tcPr>
            <w:tcW w:w="1046" w:type="pct"/>
          </w:tcPr>
          <w:p w14:paraId="4090CF11" w14:textId="54FE8879"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No (very rarely in immunosuppressed </w:t>
            </w:r>
            <w:proofErr w:type="gramStart"/>
            <w:r w:rsidRPr="00E620F8">
              <w:rPr>
                <w:rFonts w:ascii="Book Antiqua" w:hAnsi="Book Antiqua" w:cs="Times New Roman"/>
                <w:color w:val="000000" w:themeColor="text1"/>
              </w:rPr>
              <w:t>adults)</w:t>
            </w:r>
            <w:r w:rsidRPr="00E620F8">
              <w:rPr>
                <w:rFonts w:ascii="Book Antiqua" w:hAnsi="Book Antiqua" w:cs="Times New Roman"/>
                <w:color w:val="000000" w:themeColor="text1"/>
                <w:vertAlign w:val="superscript"/>
              </w:rPr>
              <w:t>[</w:t>
            </w:r>
            <w:proofErr w:type="gramEnd"/>
            <w:r w:rsidRPr="00E620F8">
              <w:rPr>
                <w:rFonts w:ascii="Book Antiqua" w:hAnsi="Book Antiqua" w:cs="Times New Roman"/>
                <w:color w:val="000000" w:themeColor="text1"/>
                <w:vertAlign w:val="superscript"/>
              </w:rPr>
              <w:t>91]</w:t>
            </w:r>
            <w:r w:rsidRPr="00E620F8">
              <w:rPr>
                <w:rFonts w:ascii="Book Antiqua" w:hAnsi="Book Antiqua" w:cs="Times New Roman"/>
                <w:color w:val="000000" w:themeColor="text1"/>
              </w:rPr>
              <w:t xml:space="preserve"> </w:t>
            </w:r>
          </w:p>
        </w:tc>
      </w:tr>
      <w:tr w:rsidR="00B92A04" w:rsidRPr="00E620F8" w14:paraId="1DEA0D86" w14:textId="77777777" w:rsidTr="000638D3">
        <w:trPr>
          <w:trHeight w:val="1210"/>
          <w:jc w:val="center"/>
        </w:trPr>
        <w:tc>
          <w:tcPr>
            <w:tcW w:w="737" w:type="pct"/>
          </w:tcPr>
          <w:p w14:paraId="44579FBD"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Other disease associations</w:t>
            </w:r>
          </w:p>
        </w:tc>
        <w:tc>
          <w:tcPr>
            <w:tcW w:w="775" w:type="pct"/>
          </w:tcPr>
          <w:p w14:paraId="7097E2AF"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None</w:t>
            </w:r>
          </w:p>
        </w:tc>
        <w:tc>
          <w:tcPr>
            <w:tcW w:w="855" w:type="pct"/>
          </w:tcPr>
          <w:p w14:paraId="0DE0494A"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HCC, cirrhosis</w:t>
            </w:r>
          </w:p>
        </w:tc>
        <w:tc>
          <w:tcPr>
            <w:tcW w:w="650" w:type="pct"/>
          </w:tcPr>
          <w:p w14:paraId="70685D25"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HCC, cirrhosis</w:t>
            </w:r>
          </w:p>
        </w:tc>
        <w:tc>
          <w:tcPr>
            <w:tcW w:w="937" w:type="pct"/>
          </w:tcPr>
          <w:p w14:paraId="6ECA364C"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Cirrhosis, fulminant hepatitis</w:t>
            </w:r>
          </w:p>
        </w:tc>
        <w:tc>
          <w:tcPr>
            <w:tcW w:w="1046" w:type="pct"/>
          </w:tcPr>
          <w:p w14:paraId="5E91E423"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None (cirrhosis in chronic HEV infection)</w:t>
            </w:r>
          </w:p>
        </w:tc>
      </w:tr>
      <w:tr w:rsidR="00B92A04" w:rsidRPr="00E620F8" w14:paraId="7458071C" w14:textId="77777777" w:rsidTr="000638D3">
        <w:trPr>
          <w:jc w:val="center"/>
        </w:trPr>
        <w:tc>
          <w:tcPr>
            <w:tcW w:w="737" w:type="pct"/>
          </w:tcPr>
          <w:p w14:paraId="37159C5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Treatment</w:t>
            </w:r>
          </w:p>
        </w:tc>
        <w:tc>
          <w:tcPr>
            <w:tcW w:w="775" w:type="pct"/>
          </w:tcPr>
          <w:p w14:paraId="531C1E4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Supportive</w:t>
            </w:r>
          </w:p>
        </w:tc>
        <w:tc>
          <w:tcPr>
            <w:tcW w:w="855" w:type="pct"/>
          </w:tcPr>
          <w:p w14:paraId="78C1A39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Viral suppressive therapy (see criteria for commencement of treatment below)</w:t>
            </w:r>
          </w:p>
        </w:tc>
        <w:tc>
          <w:tcPr>
            <w:tcW w:w="650" w:type="pct"/>
          </w:tcPr>
          <w:p w14:paraId="37ADBAFD"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Eradication therapy DAA (gold standard)</w:t>
            </w:r>
          </w:p>
        </w:tc>
        <w:tc>
          <w:tcPr>
            <w:tcW w:w="937" w:type="pct"/>
          </w:tcPr>
          <w:p w14:paraId="1EEB3B60"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PEG-IFN (sparse data)</w:t>
            </w:r>
          </w:p>
        </w:tc>
        <w:tc>
          <w:tcPr>
            <w:tcW w:w="1046" w:type="pct"/>
          </w:tcPr>
          <w:p w14:paraId="4151A5F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Supportive</w:t>
            </w:r>
          </w:p>
        </w:tc>
      </w:tr>
    </w:tbl>
    <w:p w14:paraId="795A9754" w14:textId="74F464CE" w:rsidR="00B92A04" w:rsidRPr="00E620F8" w:rsidRDefault="00FF7FEA" w:rsidP="00E620F8">
      <w:pPr>
        <w:adjustRightInd w:val="0"/>
        <w:snapToGrid w:val="0"/>
        <w:spacing w:line="360" w:lineRule="auto"/>
        <w:jc w:val="both"/>
        <w:rPr>
          <w:rFonts w:ascii="Book Antiqua" w:hAnsi="Book Antiqua"/>
          <w:color w:val="000000" w:themeColor="text1"/>
        </w:rPr>
      </w:pPr>
      <w:r w:rsidRPr="00E620F8">
        <w:rPr>
          <w:rFonts w:ascii="Book Antiqua" w:hAnsi="Book Antiqua"/>
          <w:color w:val="000000" w:themeColor="text1"/>
        </w:rPr>
        <w:t>HBV: Hepatitis B virus; HEV: Hepatitis E virus; HCC:</w:t>
      </w:r>
      <w:r w:rsidRPr="00E620F8">
        <w:rPr>
          <w:rFonts w:ascii="Book Antiqua" w:eastAsia="Book Antiqua" w:hAnsi="Book Antiqua" w:cs="Book Antiqua"/>
          <w:color w:val="000000"/>
        </w:rPr>
        <w:t xml:space="preserve"> Hepatocellular carcinoma; DDA: Direct-acting antiviral.</w:t>
      </w:r>
    </w:p>
    <w:p w14:paraId="10FA811D" w14:textId="38FCE622" w:rsidR="00B92A04" w:rsidRPr="00E620F8" w:rsidRDefault="000638D3" w:rsidP="00E620F8">
      <w:pPr>
        <w:adjustRightInd w:val="0"/>
        <w:snapToGrid w:val="0"/>
        <w:spacing w:line="360" w:lineRule="auto"/>
        <w:jc w:val="both"/>
        <w:rPr>
          <w:rFonts w:ascii="Book Antiqua" w:hAnsi="Book Antiqua"/>
          <w:color w:val="000000" w:themeColor="text1"/>
        </w:rPr>
      </w:pPr>
      <w:r w:rsidRPr="00E620F8">
        <w:rPr>
          <w:rFonts w:ascii="Book Antiqua" w:hAnsi="Book Antiqua"/>
          <w:color w:val="000000" w:themeColor="text1"/>
        </w:rPr>
        <w:br w:type="page"/>
      </w:r>
      <w:r w:rsidR="00B92A04" w:rsidRPr="00E620F8">
        <w:rPr>
          <w:rFonts w:ascii="Book Antiqua" w:hAnsi="Book Antiqua"/>
          <w:b/>
          <w:bCs/>
          <w:color w:val="000000" w:themeColor="text1"/>
        </w:rPr>
        <w:lastRenderedPageBreak/>
        <w:t>Table 2 Diagnosing hepatitis A-E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127"/>
        <w:gridCol w:w="3158"/>
      </w:tblGrid>
      <w:tr w:rsidR="00B92A04" w:rsidRPr="00E620F8" w14:paraId="6608B6E3" w14:textId="77777777" w:rsidTr="00293FEA">
        <w:tc>
          <w:tcPr>
            <w:tcW w:w="674" w:type="pct"/>
            <w:tcBorders>
              <w:top w:val="single" w:sz="4" w:space="0" w:color="auto"/>
              <w:bottom w:val="single" w:sz="4" w:space="0" w:color="auto"/>
            </w:tcBorders>
          </w:tcPr>
          <w:p w14:paraId="7537EB55"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Hepatitis</w:t>
            </w:r>
          </w:p>
        </w:tc>
        <w:tc>
          <w:tcPr>
            <w:tcW w:w="2677" w:type="pct"/>
            <w:tcBorders>
              <w:top w:val="single" w:sz="4" w:space="0" w:color="auto"/>
              <w:bottom w:val="single" w:sz="4" w:space="0" w:color="auto"/>
            </w:tcBorders>
          </w:tcPr>
          <w:p w14:paraId="7D4C05C0" w14:textId="3C805721"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 xml:space="preserve">Serological </w:t>
            </w:r>
            <w:r w:rsidR="000638D3" w:rsidRPr="00E620F8">
              <w:rPr>
                <w:rFonts w:ascii="Book Antiqua" w:hAnsi="Book Antiqua" w:cs="Times New Roman"/>
                <w:b/>
                <w:bCs/>
                <w:color w:val="000000" w:themeColor="text1"/>
              </w:rPr>
              <w:t xml:space="preserve">testing </w:t>
            </w:r>
          </w:p>
        </w:tc>
        <w:tc>
          <w:tcPr>
            <w:tcW w:w="1649" w:type="pct"/>
            <w:tcBorders>
              <w:top w:val="single" w:sz="4" w:space="0" w:color="auto"/>
              <w:bottom w:val="single" w:sz="4" w:space="0" w:color="auto"/>
            </w:tcBorders>
          </w:tcPr>
          <w:p w14:paraId="688589EA" w14:textId="25FB2AF8"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Molecular testing (</w:t>
            </w:r>
            <w:r w:rsidRPr="00E620F8">
              <w:rPr>
                <w:rFonts w:ascii="Book Antiqua" w:hAnsi="Book Antiqua" w:cs="Times New Roman"/>
                <w:b/>
                <w:bCs/>
                <w:i/>
                <w:iCs/>
                <w:color w:val="000000" w:themeColor="text1"/>
              </w:rPr>
              <w:t>via</w:t>
            </w:r>
            <w:r w:rsidR="000638D3" w:rsidRPr="00E620F8">
              <w:rPr>
                <w:rFonts w:ascii="Book Antiqua" w:hAnsi="Book Antiqua" w:cs="Times New Roman"/>
                <w:b/>
                <w:bCs/>
                <w:color w:val="000000" w:themeColor="text1"/>
              </w:rPr>
              <w:t xml:space="preserve"> </w:t>
            </w:r>
            <w:r w:rsidRPr="00E620F8">
              <w:rPr>
                <w:rFonts w:ascii="Book Antiqua" w:hAnsi="Book Antiqua" w:cs="Times New Roman"/>
                <w:b/>
                <w:bCs/>
                <w:color w:val="000000" w:themeColor="text1"/>
              </w:rPr>
              <w:t xml:space="preserve">PCR), quantitative </w:t>
            </w:r>
          </w:p>
        </w:tc>
      </w:tr>
      <w:tr w:rsidR="00B92A04" w:rsidRPr="00E620F8" w14:paraId="2E3A22E7" w14:textId="77777777" w:rsidTr="00293FEA">
        <w:trPr>
          <w:trHeight w:val="1327"/>
        </w:trPr>
        <w:tc>
          <w:tcPr>
            <w:tcW w:w="674" w:type="pct"/>
            <w:tcBorders>
              <w:top w:val="single" w:sz="4" w:space="0" w:color="auto"/>
            </w:tcBorders>
          </w:tcPr>
          <w:p w14:paraId="775D1D58"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w:t>
            </w:r>
          </w:p>
        </w:tc>
        <w:tc>
          <w:tcPr>
            <w:tcW w:w="2677" w:type="pct"/>
            <w:tcBorders>
              <w:top w:val="single" w:sz="4" w:space="0" w:color="auto"/>
            </w:tcBorders>
          </w:tcPr>
          <w:p w14:paraId="1ADE226B" w14:textId="60666869"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Anti-HAV IgM (acute)</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Anti-HAV IgG (previous infection, vaccination)</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Note incubation period of 28 </w:t>
            </w:r>
            <w:proofErr w:type="gramStart"/>
            <w:r w:rsidR="000638D3" w:rsidRPr="00E620F8">
              <w:rPr>
                <w:rFonts w:ascii="Book Antiqua" w:hAnsi="Book Antiqua" w:cs="Times New Roman"/>
                <w:color w:val="000000" w:themeColor="text1"/>
              </w:rPr>
              <w:t>d</w:t>
            </w:r>
            <w:r w:rsidR="000638D3" w:rsidRPr="00E620F8">
              <w:rPr>
                <w:rFonts w:ascii="Book Antiqua" w:hAnsi="Book Antiqua" w:cs="Times New Roman"/>
                <w:color w:val="000000" w:themeColor="text1"/>
                <w:vertAlign w:val="superscript"/>
              </w:rPr>
              <w:t>[</w:t>
            </w:r>
            <w:proofErr w:type="gramEnd"/>
            <w:r w:rsidR="000638D3" w:rsidRPr="00E620F8">
              <w:rPr>
                <w:rFonts w:ascii="Book Antiqua" w:hAnsi="Book Antiqua" w:cs="Times New Roman"/>
                <w:color w:val="000000" w:themeColor="text1"/>
                <w:vertAlign w:val="superscript"/>
              </w:rPr>
              <w:t>92]</w:t>
            </w:r>
            <w:r w:rsidR="000638D3" w:rsidRPr="00E620F8">
              <w:rPr>
                <w:rFonts w:ascii="Book Antiqua" w:hAnsi="Book Antiqua" w:cs="Times New Roman"/>
                <w:color w:val="000000" w:themeColor="text1"/>
              </w:rPr>
              <w:t xml:space="preserve"> </w:t>
            </w:r>
          </w:p>
        </w:tc>
        <w:tc>
          <w:tcPr>
            <w:tcW w:w="1649" w:type="pct"/>
            <w:tcBorders>
              <w:top w:val="single" w:sz="4" w:space="0" w:color="auto"/>
            </w:tcBorders>
          </w:tcPr>
          <w:p w14:paraId="56DB1825"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HAV RNA</w:t>
            </w:r>
          </w:p>
        </w:tc>
      </w:tr>
      <w:tr w:rsidR="00B92A04" w:rsidRPr="00E620F8" w14:paraId="1D32798E" w14:textId="77777777" w:rsidTr="00293FEA">
        <w:trPr>
          <w:trHeight w:val="3565"/>
        </w:trPr>
        <w:tc>
          <w:tcPr>
            <w:tcW w:w="674" w:type="pct"/>
          </w:tcPr>
          <w:p w14:paraId="0759BB2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B</w:t>
            </w:r>
          </w:p>
        </w:tc>
        <w:tc>
          <w:tcPr>
            <w:tcW w:w="2677" w:type="pct"/>
          </w:tcPr>
          <w:p w14:paraId="035E487E" w14:textId="01B0906F"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Anti-HBc (contact with HBV infection)</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HBsAg (current infection) appears 1-3</w:t>
            </w:r>
            <w:r w:rsidR="000638D3" w:rsidRPr="00E620F8">
              <w:rPr>
                <w:rFonts w:ascii="Book Antiqua" w:hAnsi="Book Antiqua" w:cs="Times New Roman"/>
                <w:color w:val="000000" w:themeColor="text1"/>
              </w:rPr>
              <w:t xml:space="preserve"> </w:t>
            </w:r>
            <w:proofErr w:type="spellStart"/>
            <w:r w:rsidR="000638D3" w:rsidRPr="00E620F8">
              <w:rPr>
                <w:rFonts w:ascii="Book Antiqua" w:hAnsi="Book Antiqua" w:cs="Times New Roman"/>
                <w:color w:val="000000" w:themeColor="text1"/>
              </w:rPr>
              <w:t>wk</w:t>
            </w:r>
            <w:proofErr w:type="spellEnd"/>
            <w:r w:rsidRPr="00E620F8">
              <w:rPr>
                <w:rFonts w:ascii="Book Antiqua" w:hAnsi="Book Antiqua" w:cs="Times New Roman"/>
                <w:color w:val="000000" w:themeColor="text1"/>
              </w:rPr>
              <w:t xml:space="preserve"> post exposure, duration &gt;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24</w:t>
            </w:r>
            <w:r w:rsidR="000638D3" w:rsidRPr="00E620F8">
              <w:rPr>
                <w:rFonts w:ascii="Book Antiqua" w:hAnsi="Book Antiqua" w:cs="Times New Roman"/>
                <w:color w:val="000000" w:themeColor="text1"/>
              </w:rPr>
              <w:t xml:space="preserve"> </w:t>
            </w:r>
            <w:proofErr w:type="spellStart"/>
            <w:r w:rsidR="000638D3" w:rsidRPr="00E620F8">
              <w:rPr>
                <w:rFonts w:ascii="Book Antiqua" w:hAnsi="Book Antiqua" w:cs="Times New Roman"/>
                <w:color w:val="000000" w:themeColor="text1"/>
              </w:rPr>
              <w:t>wk</w:t>
            </w:r>
            <w:proofErr w:type="spellEnd"/>
            <w:r w:rsidRPr="00E620F8">
              <w:rPr>
                <w:rFonts w:ascii="Book Antiqua" w:hAnsi="Book Antiqua" w:cs="Times New Roman"/>
                <w:color w:val="000000" w:themeColor="text1"/>
              </w:rPr>
              <w:t xml:space="preserve"> denotes chronicity</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Anti-HBS (vaccination, cleared HBV infection)</w:t>
            </w:r>
            <w:r w:rsidR="000638D3" w:rsidRPr="00E620F8">
              <w:rPr>
                <w:rFonts w:ascii="Book Antiqua" w:hAnsi="Book Antiqua" w:cs="Times New Roman"/>
                <w:color w:val="000000" w:themeColor="text1"/>
              </w:rPr>
              <w:t xml:space="preserve">; </w:t>
            </w:r>
            <w:proofErr w:type="spellStart"/>
            <w:r w:rsidRPr="00E620F8">
              <w:rPr>
                <w:rFonts w:ascii="Book Antiqua" w:hAnsi="Book Antiqua" w:cs="Times New Roman"/>
                <w:color w:val="000000" w:themeColor="text1"/>
              </w:rPr>
              <w:t>HBeAg</w:t>
            </w:r>
            <w:proofErr w:type="spellEnd"/>
            <w:r w:rsidRPr="00E620F8">
              <w:rPr>
                <w:rFonts w:ascii="Book Antiqua" w:hAnsi="Book Antiqua" w:cs="Times New Roman"/>
                <w:color w:val="000000" w:themeColor="text1"/>
              </w:rPr>
              <w:t xml:space="preserve"> (high replication phase (&gt;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10000</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IU/m</w:t>
            </w:r>
            <w:r w:rsidR="000638D3" w:rsidRPr="00E620F8">
              <w:rPr>
                <w:rFonts w:ascii="Book Antiqua" w:hAnsi="Book Antiqua" w:cs="Times New Roman"/>
                <w:color w:val="000000" w:themeColor="text1"/>
              </w:rPr>
              <w:t>L</w:t>
            </w:r>
            <w:r w:rsidRPr="00E620F8">
              <w:rPr>
                <w:rFonts w:ascii="Book Antiqua" w:hAnsi="Book Antiqua" w:cs="Times New Roman"/>
                <w:color w:val="000000" w:themeColor="text1"/>
              </w:rPr>
              <w: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Anti-</w:t>
            </w:r>
            <w:proofErr w:type="spellStart"/>
            <w:r w:rsidRPr="00E620F8">
              <w:rPr>
                <w:rFonts w:ascii="Book Antiqua" w:hAnsi="Book Antiqua" w:cs="Times New Roman"/>
                <w:color w:val="000000" w:themeColor="text1"/>
              </w:rPr>
              <w:t>HBe</w:t>
            </w:r>
            <w:proofErr w:type="spellEnd"/>
            <w:r w:rsidRPr="00E620F8">
              <w:rPr>
                <w:rFonts w:ascii="Book Antiqua" w:hAnsi="Book Antiqua" w:cs="Times New Roman"/>
                <w:color w:val="000000" w:themeColor="text1"/>
              </w:rPr>
              <w:t xml:space="preserve"> (low replication phase (&lt;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10000</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IU/m</w:t>
            </w:r>
            <w:r w:rsidR="000638D3" w:rsidRPr="00E620F8">
              <w:rPr>
                <w:rFonts w:ascii="Book Antiqua" w:hAnsi="Book Antiqua" w:cs="Times New Roman"/>
                <w:color w:val="000000" w:themeColor="text1"/>
              </w:rPr>
              <w:t>L</w:t>
            </w:r>
            <w:r w:rsidRPr="00E620F8">
              <w:rPr>
                <w:rFonts w:ascii="Book Antiqua" w:hAnsi="Book Antiqua" w:cs="Times New Roman"/>
                <w:color w:val="000000" w:themeColor="text1"/>
              </w:rPr>
              <w: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Note incubation 90 </w:t>
            </w:r>
            <w:r w:rsidR="000638D3" w:rsidRPr="00E620F8">
              <w:rPr>
                <w:rFonts w:ascii="Book Antiqua" w:hAnsi="Book Antiqua" w:cs="Times New Roman"/>
                <w:color w:val="000000" w:themeColor="text1"/>
              </w:rPr>
              <w:t>d</w:t>
            </w:r>
            <w:r w:rsidRPr="00E620F8">
              <w:rPr>
                <w:rFonts w:ascii="Book Antiqua" w:hAnsi="Book Antiqua" w:cs="Times New Roman"/>
                <w:color w:val="000000" w:themeColor="text1"/>
              </w:rPr>
              <w:t xml:space="preserve"> (ranges 45-160 </w:t>
            </w:r>
            <w:r w:rsidR="000638D3" w:rsidRPr="00E620F8">
              <w:rPr>
                <w:rFonts w:ascii="Book Antiqua" w:hAnsi="Book Antiqua" w:cs="Times New Roman"/>
                <w:color w:val="000000" w:themeColor="text1"/>
              </w:rPr>
              <w:t>d</w:t>
            </w:r>
            <w:r w:rsidRPr="00E620F8">
              <w:rPr>
                <w:rFonts w:ascii="Book Antiqua" w:hAnsi="Book Antiqua" w:cs="Times New Roman"/>
                <w:color w:val="000000" w:themeColor="text1"/>
              </w:rPr>
              <w:t>)</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Window period 1: first </w:t>
            </w:r>
            <w:r w:rsidR="000638D3" w:rsidRPr="00E620F8">
              <w:rPr>
                <w:rFonts w:ascii="Book Antiqua" w:hAnsi="Book Antiqua" w:cs="Times New Roman"/>
                <w:color w:val="000000" w:themeColor="text1"/>
              </w:rPr>
              <w:t xml:space="preserve">about </w:t>
            </w:r>
            <w:r w:rsidRPr="00E620F8">
              <w:rPr>
                <w:rFonts w:ascii="Book Antiqua" w:hAnsi="Book Antiqua" w:cs="Times New Roman"/>
                <w:color w:val="000000" w:themeColor="text1"/>
              </w:rPr>
              <w:t>8</w:t>
            </w:r>
            <w:r w:rsidR="000638D3" w:rsidRPr="00E620F8">
              <w:rPr>
                <w:rFonts w:ascii="Book Antiqua" w:hAnsi="Book Antiqua" w:cs="Times New Roman"/>
                <w:color w:val="000000" w:themeColor="text1"/>
              </w:rPr>
              <w:t xml:space="preserve"> d</w:t>
            </w:r>
            <w:r w:rsidRPr="00E620F8">
              <w:rPr>
                <w:rFonts w:ascii="Book Antiqua" w:hAnsi="Book Antiqua" w:cs="Times New Roman"/>
                <w:color w:val="000000" w:themeColor="text1"/>
              </w:rPr>
              <w:t xml:space="preserve"> of infection</w:t>
            </w:r>
            <w:r w:rsidR="000638D3"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Window period 2: clearance of HBsAg during this period Anti-HBc IgM is </w:t>
            </w:r>
            <w:proofErr w:type="gramStart"/>
            <w:r w:rsidRPr="00E620F8">
              <w:rPr>
                <w:rFonts w:ascii="Book Antiqua" w:hAnsi="Book Antiqua" w:cs="Times New Roman"/>
                <w:color w:val="000000" w:themeColor="text1"/>
              </w:rPr>
              <w:t>detectable</w:t>
            </w:r>
            <w:r w:rsidR="000638D3" w:rsidRPr="00E620F8">
              <w:rPr>
                <w:rFonts w:ascii="Book Antiqua" w:hAnsi="Book Antiqua" w:cs="Times New Roman"/>
                <w:color w:val="000000" w:themeColor="text1"/>
                <w:vertAlign w:val="superscript"/>
              </w:rPr>
              <w:t>[</w:t>
            </w:r>
            <w:proofErr w:type="gramEnd"/>
            <w:r w:rsidR="000638D3" w:rsidRPr="00E620F8">
              <w:rPr>
                <w:rFonts w:ascii="Book Antiqua" w:hAnsi="Book Antiqua" w:cs="Times New Roman"/>
                <w:color w:val="000000" w:themeColor="text1"/>
                <w:vertAlign w:val="superscript"/>
              </w:rPr>
              <w:t>93]</w:t>
            </w:r>
            <w:r w:rsidR="000638D3" w:rsidRPr="00E620F8">
              <w:rPr>
                <w:rFonts w:ascii="Book Antiqua" w:hAnsi="Book Antiqua" w:cs="Times New Roman"/>
                <w:color w:val="000000" w:themeColor="text1"/>
              </w:rPr>
              <w:t xml:space="preserve"> </w:t>
            </w:r>
          </w:p>
        </w:tc>
        <w:tc>
          <w:tcPr>
            <w:tcW w:w="1649" w:type="pct"/>
          </w:tcPr>
          <w:p w14:paraId="530FB8D4"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HBV DNA</w:t>
            </w:r>
          </w:p>
        </w:tc>
      </w:tr>
      <w:tr w:rsidR="00B92A04" w:rsidRPr="00E620F8" w14:paraId="06983A63" w14:textId="77777777" w:rsidTr="00293FEA">
        <w:trPr>
          <w:trHeight w:val="1001"/>
        </w:trPr>
        <w:tc>
          <w:tcPr>
            <w:tcW w:w="674" w:type="pct"/>
          </w:tcPr>
          <w:p w14:paraId="346DFC93"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C</w:t>
            </w:r>
          </w:p>
        </w:tc>
        <w:tc>
          <w:tcPr>
            <w:tcW w:w="2677" w:type="pct"/>
          </w:tcPr>
          <w:p w14:paraId="0640ED2E" w14:textId="269AEA0F"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Anti-HCV</w:t>
            </w:r>
            <w:r w:rsidR="00513651"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Note incubation 6-7 </w:t>
            </w:r>
            <w:proofErr w:type="spellStart"/>
            <w:r w:rsidR="00513651" w:rsidRPr="00E620F8">
              <w:rPr>
                <w:rFonts w:ascii="Book Antiqua" w:hAnsi="Book Antiqua" w:cs="Times New Roman"/>
                <w:color w:val="000000" w:themeColor="text1"/>
              </w:rPr>
              <w:t>wk</w:t>
            </w:r>
            <w:proofErr w:type="spellEnd"/>
            <w:r w:rsidRPr="00E620F8">
              <w:rPr>
                <w:rFonts w:ascii="Book Antiqua" w:hAnsi="Book Antiqua" w:cs="Times New Roman"/>
                <w:color w:val="000000" w:themeColor="text1"/>
              </w:rPr>
              <w:t xml:space="preserve"> (ranges 2 </w:t>
            </w:r>
            <w:proofErr w:type="spellStart"/>
            <w:r w:rsidR="00513651" w:rsidRPr="00E620F8">
              <w:rPr>
                <w:rFonts w:ascii="Book Antiqua" w:hAnsi="Book Antiqua" w:cs="Times New Roman"/>
                <w:color w:val="000000" w:themeColor="text1"/>
              </w:rPr>
              <w:t>wk</w:t>
            </w:r>
            <w:proofErr w:type="spellEnd"/>
            <w:r w:rsidRPr="00E620F8">
              <w:rPr>
                <w:rFonts w:ascii="Book Antiqua" w:hAnsi="Book Antiqua" w:cs="Times New Roman"/>
                <w:color w:val="000000" w:themeColor="text1"/>
              </w:rPr>
              <w:t xml:space="preserve"> to 6</w:t>
            </w:r>
            <w:r w:rsidR="00513651" w:rsidRPr="00E620F8">
              <w:rPr>
                <w:rFonts w:ascii="Book Antiqua" w:hAnsi="Book Antiqua" w:cs="Times New Roman"/>
                <w:color w:val="000000" w:themeColor="text1"/>
              </w:rPr>
              <w:t xml:space="preserve"> </w:t>
            </w:r>
            <w:proofErr w:type="spellStart"/>
            <w:proofErr w:type="gramStart"/>
            <w:r w:rsidR="00513651" w:rsidRPr="00E620F8">
              <w:rPr>
                <w:rFonts w:ascii="Book Antiqua" w:hAnsi="Book Antiqua" w:cs="Times New Roman"/>
                <w:color w:val="000000" w:themeColor="text1"/>
              </w:rPr>
              <w:t>mo</w:t>
            </w:r>
            <w:proofErr w:type="spellEnd"/>
            <w:r w:rsidRPr="00E620F8">
              <w:rPr>
                <w:rFonts w:ascii="Book Antiqua" w:hAnsi="Book Antiqua" w:cs="Times New Roman"/>
                <w:color w:val="000000" w:themeColor="text1"/>
              </w:rPr>
              <w:t>)</w:t>
            </w:r>
            <w:r w:rsidR="00513651" w:rsidRPr="00E620F8">
              <w:rPr>
                <w:rFonts w:ascii="Book Antiqua" w:hAnsi="Book Antiqua" w:cs="Times New Roman"/>
                <w:color w:val="000000" w:themeColor="text1"/>
                <w:vertAlign w:val="superscript"/>
              </w:rPr>
              <w:t>[</w:t>
            </w:r>
            <w:proofErr w:type="gramEnd"/>
            <w:r w:rsidR="00513651" w:rsidRPr="00E620F8">
              <w:rPr>
                <w:rFonts w:ascii="Book Antiqua" w:hAnsi="Book Antiqua" w:cs="Times New Roman"/>
                <w:color w:val="000000" w:themeColor="text1"/>
                <w:vertAlign w:val="superscript"/>
              </w:rPr>
              <w:t>93]</w:t>
            </w:r>
            <w:r w:rsidR="00513651" w:rsidRPr="00E620F8">
              <w:rPr>
                <w:rFonts w:ascii="Book Antiqua" w:hAnsi="Book Antiqua" w:cs="Times New Roman"/>
                <w:color w:val="000000" w:themeColor="text1"/>
              </w:rPr>
              <w:t xml:space="preserve"> </w:t>
            </w:r>
          </w:p>
        </w:tc>
        <w:tc>
          <w:tcPr>
            <w:tcW w:w="1649" w:type="pct"/>
          </w:tcPr>
          <w:p w14:paraId="03D7BDC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HCV RNA</w:t>
            </w:r>
          </w:p>
        </w:tc>
      </w:tr>
      <w:tr w:rsidR="00B92A04" w:rsidRPr="00E620F8" w14:paraId="73E626B9" w14:textId="77777777" w:rsidTr="00293FEA">
        <w:trPr>
          <w:trHeight w:val="434"/>
        </w:trPr>
        <w:tc>
          <w:tcPr>
            <w:tcW w:w="674" w:type="pct"/>
          </w:tcPr>
          <w:p w14:paraId="1904993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w:t>
            </w:r>
          </w:p>
        </w:tc>
        <w:tc>
          <w:tcPr>
            <w:tcW w:w="2677" w:type="pct"/>
          </w:tcPr>
          <w:p w14:paraId="6075D39A"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Anti- HDV IgG</w:t>
            </w:r>
          </w:p>
        </w:tc>
        <w:tc>
          <w:tcPr>
            <w:tcW w:w="1649" w:type="pct"/>
          </w:tcPr>
          <w:p w14:paraId="23439CE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HDV RNA </w:t>
            </w:r>
          </w:p>
        </w:tc>
      </w:tr>
      <w:tr w:rsidR="00B92A04" w:rsidRPr="00E620F8" w14:paraId="4738F2DF" w14:textId="77777777" w:rsidTr="00293FEA">
        <w:tc>
          <w:tcPr>
            <w:tcW w:w="674" w:type="pct"/>
          </w:tcPr>
          <w:p w14:paraId="5F686FE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w:t>
            </w:r>
          </w:p>
        </w:tc>
        <w:tc>
          <w:tcPr>
            <w:tcW w:w="2677" w:type="pct"/>
          </w:tcPr>
          <w:p w14:paraId="44990180" w14:textId="3B5D87D5"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Anti-HEV IgM </w:t>
            </w:r>
            <w:r w:rsidR="00BD6A6E" w:rsidRPr="00E620F8">
              <w:rPr>
                <w:rFonts w:ascii="Book Antiqua" w:hAnsi="Book Antiqua" w:cs="Times New Roman"/>
                <w:color w:val="000000" w:themeColor="text1"/>
              </w:rPr>
              <w:t>and</w:t>
            </w:r>
            <w:r w:rsidRPr="00E620F8">
              <w:rPr>
                <w:rFonts w:ascii="Book Antiqua" w:hAnsi="Book Antiqua" w:cs="Times New Roman"/>
                <w:color w:val="000000" w:themeColor="text1"/>
              </w:rPr>
              <w:t xml:space="preserve"> IgG </w:t>
            </w:r>
            <w:r w:rsidR="00BD6A6E" w:rsidRPr="00E620F8">
              <w:rPr>
                <w:rFonts w:ascii="Book Antiqua" w:hAnsi="Book Antiqua" w:cs="Times New Roman"/>
                <w:color w:val="000000" w:themeColor="text1"/>
              </w:rPr>
              <w:t>and</w:t>
            </w:r>
            <w:r w:rsidRPr="00E620F8">
              <w:rPr>
                <w:rFonts w:ascii="Book Antiqua" w:hAnsi="Book Antiqua" w:cs="Times New Roman"/>
                <w:color w:val="000000" w:themeColor="text1"/>
              </w:rPr>
              <w:t xml:space="preserve"> IgA</w:t>
            </w:r>
          </w:p>
        </w:tc>
        <w:tc>
          <w:tcPr>
            <w:tcW w:w="1649" w:type="pct"/>
          </w:tcPr>
          <w:p w14:paraId="3CDB6185"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HEV RNA</w:t>
            </w:r>
          </w:p>
        </w:tc>
      </w:tr>
    </w:tbl>
    <w:p w14:paraId="6ECA40C2" w14:textId="7862C1FC" w:rsidR="00B92A04" w:rsidRPr="00E620F8" w:rsidRDefault="00293FEA" w:rsidP="00E620F8">
      <w:pPr>
        <w:pStyle w:val="a8"/>
        <w:adjustRightInd w:val="0"/>
        <w:snapToGrid w:val="0"/>
        <w:spacing w:before="0" w:beforeAutospacing="0" w:after="0" w:afterAutospacing="0" w:line="360" w:lineRule="auto"/>
        <w:jc w:val="both"/>
        <w:rPr>
          <w:rFonts w:ascii="Book Antiqua" w:hAnsi="Book Antiqua"/>
          <w:b/>
          <w:bCs/>
          <w:color w:val="000000" w:themeColor="text1"/>
        </w:rPr>
      </w:pPr>
      <w:r w:rsidRPr="00E620F8">
        <w:rPr>
          <w:rFonts w:ascii="Book Antiqua" w:hAnsi="Book Antiqua"/>
          <w:color w:val="000000" w:themeColor="text1"/>
        </w:rPr>
        <w:t>HBV: Hepatitis B virus; HCV: Hepatitis C virus; HDV: Hepatitis D virus; HEV: Hepatitis E virus; PCR: Polymerase chain reaction</w:t>
      </w:r>
      <w:r w:rsidR="00B93F35" w:rsidRPr="00E620F8">
        <w:rPr>
          <w:rFonts w:ascii="Book Antiqua" w:hAnsi="Book Antiqua"/>
          <w:color w:val="000000" w:themeColor="text1"/>
        </w:rPr>
        <w:t>; HBsAg: Hepatitis B surface antigen.</w:t>
      </w:r>
    </w:p>
    <w:p w14:paraId="418D23FB" w14:textId="0A20C200" w:rsidR="00B92A04" w:rsidRPr="00E620F8" w:rsidRDefault="00293FEA" w:rsidP="00E620F8">
      <w:pPr>
        <w:pStyle w:val="a8"/>
        <w:adjustRightInd w:val="0"/>
        <w:snapToGrid w:val="0"/>
        <w:spacing w:before="0" w:beforeAutospacing="0" w:after="0" w:afterAutospacing="0" w:line="360" w:lineRule="auto"/>
        <w:jc w:val="both"/>
        <w:rPr>
          <w:rFonts w:ascii="Book Antiqua" w:hAnsi="Book Antiqua"/>
          <w:b/>
          <w:bCs/>
          <w:color w:val="000000" w:themeColor="text1"/>
        </w:rPr>
      </w:pPr>
      <w:r w:rsidRPr="00E620F8">
        <w:rPr>
          <w:rFonts w:ascii="Book Antiqua" w:hAnsi="Book Antiqua"/>
          <w:b/>
          <w:bCs/>
          <w:color w:val="000000" w:themeColor="text1"/>
        </w:rPr>
        <w:br w:type="page"/>
      </w:r>
      <w:r w:rsidR="00B92A04" w:rsidRPr="00E620F8">
        <w:rPr>
          <w:rFonts w:ascii="Book Antiqua" w:hAnsi="Book Antiqua"/>
          <w:b/>
          <w:bCs/>
          <w:color w:val="000000" w:themeColor="text1"/>
        </w:rPr>
        <w:lastRenderedPageBreak/>
        <w:t>Table 3</w:t>
      </w:r>
      <w:r w:rsidRPr="00E620F8">
        <w:rPr>
          <w:rFonts w:ascii="Book Antiqua" w:hAnsi="Book Antiqua"/>
          <w:b/>
          <w:bCs/>
          <w:color w:val="000000" w:themeColor="text1"/>
        </w:rPr>
        <w:t xml:space="preserve"> </w:t>
      </w:r>
      <w:r w:rsidRPr="00E620F8">
        <w:rPr>
          <w:rFonts w:ascii="Book Antiqua" w:eastAsia="Book Antiqua" w:hAnsi="Book Antiqua" w:cs="Book Antiqua"/>
          <w:b/>
          <w:bCs/>
          <w:color w:val="000000"/>
        </w:rPr>
        <w:t>European Association for the Study of the Liver</w:t>
      </w:r>
      <w:r w:rsidR="00B92A04" w:rsidRPr="00E620F8">
        <w:rPr>
          <w:rFonts w:ascii="Book Antiqua" w:hAnsi="Book Antiqua"/>
          <w:b/>
          <w:bCs/>
          <w:color w:val="000000" w:themeColor="text1"/>
        </w:rPr>
        <w:t xml:space="preserve"> 2017 </w:t>
      </w:r>
      <w:r w:rsidR="006C34FA" w:rsidRPr="00E620F8">
        <w:rPr>
          <w:rFonts w:ascii="Book Antiqua" w:hAnsi="Book Antiqua"/>
          <w:b/>
          <w:bCs/>
          <w:color w:val="000000" w:themeColor="text1"/>
        </w:rPr>
        <w:t xml:space="preserve">clinical </w:t>
      </w:r>
      <w:r w:rsidR="00B92A04" w:rsidRPr="00E620F8">
        <w:rPr>
          <w:rFonts w:ascii="Book Antiqua" w:hAnsi="Book Antiqua"/>
          <w:b/>
          <w:bCs/>
          <w:color w:val="000000" w:themeColor="text1"/>
        </w:rPr>
        <w:t xml:space="preserve">practice guidelines on the management of hepatitis B virus </w:t>
      </w:r>
      <w:proofErr w:type="gramStart"/>
      <w:r w:rsidR="00B92A04" w:rsidRPr="00E620F8">
        <w:rPr>
          <w:rFonts w:ascii="Book Antiqua" w:hAnsi="Book Antiqua"/>
          <w:b/>
          <w:bCs/>
          <w:color w:val="000000" w:themeColor="text1"/>
        </w:rPr>
        <w:t>infection</w:t>
      </w:r>
      <w:r w:rsidRPr="00E620F8">
        <w:rPr>
          <w:rFonts w:ascii="Book Antiqua" w:hAnsi="Book Antiqua"/>
          <w:b/>
          <w:bCs/>
          <w:color w:val="000000" w:themeColor="text1"/>
          <w:vertAlign w:val="superscript"/>
        </w:rPr>
        <w:t>[</w:t>
      </w:r>
      <w:proofErr w:type="gramEnd"/>
      <w:r w:rsidRPr="00E620F8">
        <w:rPr>
          <w:rFonts w:ascii="Book Antiqua" w:hAnsi="Book Antiqua"/>
          <w:b/>
          <w:bCs/>
          <w:color w:val="000000" w:themeColor="text1"/>
          <w:vertAlign w:val="superscript"/>
        </w:rPr>
        <w:t xml:space="preserve">12]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4006F" w:rsidRPr="00E620F8" w14:paraId="7E2462C7" w14:textId="77777777" w:rsidTr="0094006F">
        <w:trPr>
          <w:trHeight w:val="399"/>
        </w:trPr>
        <w:tc>
          <w:tcPr>
            <w:tcW w:w="9016" w:type="dxa"/>
            <w:tcBorders>
              <w:top w:val="single" w:sz="4" w:space="0" w:color="auto"/>
              <w:bottom w:val="single" w:sz="4" w:space="0" w:color="auto"/>
            </w:tcBorders>
          </w:tcPr>
          <w:p w14:paraId="1208FED1" w14:textId="76919292" w:rsidR="0094006F" w:rsidRPr="00E620F8" w:rsidRDefault="0094006F"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b/>
                <w:bCs/>
                <w:color w:val="000000" w:themeColor="text1"/>
              </w:rPr>
              <w:t>Clinical practice guidelines</w:t>
            </w:r>
          </w:p>
        </w:tc>
      </w:tr>
      <w:tr w:rsidR="00B92A04" w:rsidRPr="00E620F8" w14:paraId="1C53755D" w14:textId="77777777" w:rsidTr="0094006F">
        <w:trPr>
          <w:trHeight w:val="1250"/>
        </w:trPr>
        <w:tc>
          <w:tcPr>
            <w:tcW w:w="9016" w:type="dxa"/>
            <w:tcBorders>
              <w:top w:val="single" w:sz="4" w:space="0" w:color="auto"/>
            </w:tcBorders>
          </w:tcPr>
          <w:p w14:paraId="0803FED2" w14:textId="570EC393" w:rsidR="00B92A04" w:rsidRPr="00E620F8" w:rsidRDefault="00B92A04"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 xml:space="preserve">All patients with </w:t>
            </w:r>
            <w:proofErr w:type="spellStart"/>
            <w:r w:rsidRPr="00E620F8">
              <w:rPr>
                <w:rFonts w:ascii="Book Antiqua" w:hAnsi="Book Antiqua"/>
                <w:color w:val="000000" w:themeColor="text1"/>
              </w:rPr>
              <w:t>HBeAg</w:t>
            </w:r>
            <w:proofErr w:type="spellEnd"/>
            <w:r w:rsidRPr="00E620F8">
              <w:rPr>
                <w:rFonts w:ascii="Book Antiqua" w:hAnsi="Book Antiqua"/>
                <w:color w:val="000000" w:themeColor="text1"/>
              </w:rPr>
              <w:t xml:space="preserve">-positive or -negative chronic hepatitis B, defined by HBV DNA </w:t>
            </w:r>
            <w:r w:rsidR="00566915" w:rsidRPr="00E620F8">
              <w:rPr>
                <w:rFonts w:ascii="Book Antiqua" w:hAnsi="Book Antiqua"/>
                <w:color w:val="000000" w:themeColor="text1"/>
              </w:rPr>
              <w:t>(</w:t>
            </w:r>
            <w:r w:rsidRPr="00E620F8">
              <w:rPr>
                <w:rFonts w:ascii="Book Antiqua" w:hAnsi="Book Antiqua"/>
                <w:color w:val="000000" w:themeColor="text1"/>
              </w:rPr>
              <w:t>2000 IU/m</w:t>
            </w:r>
            <w:r w:rsidR="00566915" w:rsidRPr="00E620F8">
              <w:rPr>
                <w:rFonts w:ascii="Book Antiqua" w:hAnsi="Book Antiqua"/>
                <w:color w:val="000000" w:themeColor="text1"/>
              </w:rPr>
              <w:t>L</w:t>
            </w:r>
            <w:r w:rsidRPr="00E620F8">
              <w:rPr>
                <w:rFonts w:ascii="Book Antiqua" w:hAnsi="Book Antiqua"/>
                <w:color w:val="000000" w:themeColor="text1"/>
              </w:rPr>
              <w:t>, ALT</w:t>
            </w:r>
            <w:r w:rsidR="00566915" w:rsidRPr="00E620F8">
              <w:rPr>
                <w:rFonts w:ascii="Book Antiqua" w:hAnsi="Book Antiqua"/>
                <w:color w:val="000000" w:themeColor="text1"/>
              </w:rPr>
              <w:t>) upper limit of normal (</w:t>
            </w:r>
            <w:r w:rsidRPr="00E620F8">
              <w:rPr>
                <w:rFonts w:ascii="Book Antiqua" w:hAnsi="Book Antiqua"/>
                <w:color w:val="000000" w:themeColor="text1"/>
              </w:rPr>
              <w:t>ULN</w:t>
            </w:r>
            <w:r w:rsidR="00566915" w:rsidRPr="00E620F8">
              <w:rPr>
                <w:rFonts w:ascii="Book Antiqua" w:hAnsi="Book Antiqua"/>
                <w:color w:val="000000" w:themeColor="text1"/>
              </w:rPr>
              <w:t>)</w:t>
            </w:r>
            <w:r w:rsidRPr="00E620F8">
              <w:rPr>
                <w:rFonts w:ascii="Book Antiqua" w:hAnsi="Book Antiqua"/>
                <w:color w:val="000000" w:themeColor="text1"/>
              </w:rPr>
              <w:t xml:space="preserve"> and/or at least moderate liver necroinflammation or fibrosis, should be treated (Evidence level I, grade of recommendation 1)</w:t>
            </w:r>
          </w:p>
        </w:tc>
      </w:tr>
      <w:tr w:rsidR="00566915" w:rsidRPr="00E620F8" w14:paraId="07EDC437" w14:textId="77777777" w:rsidTr="0094006F">
        <w:trPr>
          <w:trHeight w:val="1266"/>
        </w:trPr>
        <w:tc>
          <w:tcPr>
            <w:tcW w:w="9016" w:type="dxa"/>
          </w:tcPr>
          <w:p w14:paraId="4DAD2EEB" w14:textId="61FDD0F6" w:rsidR="00566915" w:rsidRPr="00E620F8" w:rsidRDefault="00566915"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Patients with compensated or decompensated cirrhosis need treatment, with any detectable HBV DNA level and regardless of ALT levels (Evidence level I, grade of recommendation 1)</w:t>
            </w:r>
          </w:p>
        </w:tc>
      </w:tr>
      <w:tr w:rsidR="00566915" w:rsidRPr="00E620F8" w14:paraId="717C9BD2" w14:textId="77777777" w:rsidTr="0094006F">
        <w:trPr>
          <w:trHeight w:val="926"/>
        </w:trPr>
        <w:tc>
          <w:tcPr>
            <w:tcW w:w="9016" w:type="dxa"/>
          </w:tcPr>
          <w:p w14:paraId="49F90689" w14:textId="614652E5" w:rsidR="00566915" w:rsidRPr="00E620F8" w:rsidRDefault="00566915"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 xml:space="preserve">Patients with HBV DNA (20000 IU/mL, and ALT) 2 </w:t>
            </w:r>
            <w:r w:rsidRPr="00E620F8">
              <w:rPr>
                <w:rFonts w:ascii="Book Antiqua" w:eastAsiaTheme="minorEastAsia" w:hAnsi="Book Antiqua"/>
                <w:color w:val="000000" w:themeColor="text1"/>
                <w:lang w:eastAsia="zh-CN"/>
              </w:rPr>
              <w:t>×</w:t>
            </w:r>
            <w:r w:rsidRPr="00E620F8">
              <w:rPr>
                <w:rFonts w:ascii="Book Antiqua" w:hAnsi="Book Antiqua"/>
                <w:color w:val="000000" w:themeColor="text1"/>
              </w:rPr>
              <w:t xml:space="preserve"> ULN should start treatment regardless of fibrosis degree (Evidence level II-2, grade of recommendation 1) </w:t>
            </w:r>
          </w:p>
        </w:tc>
      </w:tr>
      <w:tr w:rsidR="00566915" w:rsidRPr="00E620F8" w14:paraId="12909A85" w14:textId="77777777" w:rsidTr="0094006F">
        <w:trPr>
          <w:trHeight w:val="1693"/>
        </w:trPr>
        <w:tc>
          <w:tcPr>
            <w:tcW w:w="9016" w:type="dxa"/>
          </w:tcPr>
          <w:p w14:paraId="76E03650" w14:textId="75081D6D" w:rsidR="00566915" w:rsidRPr="00E620F8" w:rsidRDefault="00566915"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 xml:space="preserve">Patients with </w:t>
            </w:r>
            <w:proofErr w:type="spellStart"/>
            <w:r w:rsidRPr="00E620F8">
              <w:rPr>
                <w:rFonts w:ascii="Book Antiqua" w:hAnsi="Book Antiqua"/>
                <w:color w:val="000000" w:themeColor="text1"/>
              </w:rPr>
              <w:t>HBeAg</w:t>
            </w:r>
            <w:proofErr w:type="spellEnd"/>
            <w:r w:rsidRPr="00E620F8">
              <w:rPr>
                <w:rFonts w:ascii="Book Antiqua" w:hAnsi="Book Antiqua"/>
                <w:color w:val="000000" w:themeColor="text1"/>
              </w:rPr>
              <w:t>-positive chronic HBV infection, defined by persistently normal ALT and high HBV DNA levels, may be treated if they are older than 30 years regardless of the severity of liver histological lesions (Evidence level III, grade of recommendation 2)</w:t>
            </w:r>
          </w:p>
        </w:tc>
      </w:tr>
      <w:tr w:rsidR="00566915" w:rsidRPr="00E620F8" w14:paraId="122EE4E9" w14:textId="77777777" w:rsidTr="0094006F">
        <w:trPr>
          <w:trHeight w:val="1678"/>
        </w:trPr>
        <w:tc>
          <w:tcPr>
            <w:tcW w:w="9016" w:type="dxa"/>
          </w:tcPr>
          <w:p w14:paraId="4E04333F" w14:textId="535DE744" w:rsidR="00566915" w:rsidRPr="00E620F8" w:rsidRDefault="00566915" w:rsidP="00E620F8">
            <w:pPr>
              <w:pStyle w:val="a8"/>
              <w:adjustRightInd w:val="0"/>
              <w:snapToGrid w:val="0"/>
              <w:spacing w:before="0" w:beforeAutospacing="0" w:after="0" w:afterAutospacing="0" w:line="360" w:lineRule="auto"/>
              <w:jc w:val="both"/>
              <w:rPr>
                <w:rFonts w:ascii="Book Antiqua" w:hAnsi="Book Antiqua"/>
                <w:color w:val="000000" w:themeColor="text1"/>
              </w:rPr>
            </w:pPr>
            <w:r w:rsidRPr="00E620F8">
              <w:rPr>
                <w:rFonts w:ascii="Book Antiqua" w:hAnsi="Book Antiqua"/>
                <w:color w:val="000000" w:themeColor="text1"/>
              </w:rPr>
              <w:t xml:space="preserve">Patients with </w:t>
            </w:r>
            <w:proofErr w:type="spellStart"/>
            <w:r w:rsidRPr="00E620F8">
              <w:rPr>
                <w:rFonts w:ascii="Book Antiqua" w:hAnsi="Book Antiqua"/>
                <w:color w:val="000000" w:themeColor="text1"/>
              </w:rPr>
              <w:t>HBeAg</w:t>
            </w:r>
            <w:proofErr w:type="spellEnd"/>
            <w:r w:rsidRPr="00E620F8">
              <w:rPr>
                <w:rFonts w:ascii="Book Antiqua" w:hAnsi="Book Antiqua"/>
                <w:color w:val="000000" w:themeColor="text1"/>
              </w:rPr>
              <w:t xml:space="preserve">-positive or </w:t>
            </w:r>
            <w:proofErr w:type="spellStart"/>
            <w:r w:rsidRPr="00E620F8">
              <w:rPr>
                <w:rFonts w:ascii="Book Antiqua" w:hAnsi="Book Antiqua"/>
                <w:color w:val="000000" w:themeColor="text1"/>
              </w:rPr>
              <w:t>HBeAg</w:t>
            </w:r>
            <w:proofErr w:type="spellEnd"/>
            <w:r w:rsidRPr="00E620F8">
              <w:rPr>
                <w:rFonts w:ascii="Book Antiqua" w:hAnsi="Book Antiqua"/>
                <w:color w:val="000000" w:themeColor="text1"/>
              </w:rPr>
              <w:t>-negative chronic HBV infection and family history of HCC or cirrhosis and extra-hepatic manifestations can be treated even if typical treatment indications are not fulfilled (Evidence level III, grade of recommendation 2)</w:t>
            </w:r>
          </w:p>
        </w:tc>
      </w:tr>
    </w:tbl>
    <w:p w14:paraId="48CA37AB" w14:textId="717137EB" w:rsidR="00B92A04" w:rsidRPr="00E620F8" w:rsidRDefault="003B5252" w:rsidP="00E620F8">
      <w:pPr>
        <w:adjustRightInd w:val="0"/>
        <w:snapToGrid w:val="0"/>
        <w:spacing w:line="360" w:lineRule="auto"/>
        <w:jc w:val="both"/>
        <w:rPr>
          <w:rFonts w:ascii="Book Antiqua" w:hAnsi="Book Antiqua"/>
          <w:color w:val="000000" w:themeColor="text1"/>
        </w:rPr>
      </w:pPr>
      <w:r w:rsidRPr="00E620F8">
        <w:rPr>
          <w:rFonts w:ascii="Book Antiqua" w:hAnsi="Book Antiqua"/>
          <w:color w:val="000000" w:themeColor="text1"/>
        </w:rPr>
        <w:t>HBV: Hepatitis B virus;</w:t>
      </w:r>
      <w:r w:rsidRPr="00E620F8">
        <w:rPr>
          <w:rFonts w:ascii="Book Antiqua" w:eastAsia="Book Antiqua" w:hAnsi="Book Antiqua" w:cs="Book Antiqua"/>
          <w:color w:val="000000"/>
        </w:rPr>
        <w:t xml:space="preserve"> </w:t>
      </w:r>
      <w:proofErr w:type="spellStart"/>
      <w:r w:rsidRPr="00E620F8">
        <w:rPr>
          <w:rFonts w:ascii="Book Antiqua" w:eastAsia="Book Antiqua" w:hAnsi="Book Antiqua" w:cs="Book Antiqua"/>
          <w:color w:val="000000"/>
        </w:rPr>
        <w:t>HBeAg</w:t>
      </w:r>
      <w:proofErr w:type="spellEnd"/>
      <w:r w:rsidRPr="00E620F8">
        <w:rPr>
          <w:rFonts w:ascii="Book Antiqua" w:eastAsia="Book Antiqua" w:hAnsi="Book Antiqua" w:cs="Book Antiqua"/>
          <w:color w:val="000000"/>
        </w:rPr>
        <w:t>: Hepatitis B e-antigen</w:t>
      </w:r>
      <w:r w:rsidR="0094006F" w:rsidRPr="00E620F8">
        <w:rPr>
          <w:rFonts w:ascii="Book Antiqua" w:eastAsia="Book Antiqua" w:hAnsi="Book Antiqua" w:cs="Book Antiqua"/>
          <w:color w:val="000000"/>
        </w:rPr>
        <w:t>; ALT: Alanine transaminase.</w:t>
      </w:r>
    </w:p>
    <w:p w14:paraId="10C66E85" w14:textId="77777777" w:rsidR="00B92A04" w:rsidRPr="00E620F8" w:rsidRDefault="00B92A04" w:rsidP="00E620F8">
      <w:pPr>
        <w:adjustRightInd w:val="0"/>
        <w:snapToGrid w:val="0"/>
        <w:spacing w:line="360" w:lineRule="auto"/>
        <w:jc w:val="both"/>
        <w:rPr>
          <w:rFonts w:ascii="Book Antiqua" w:hAnsi="Book Antiqua"/>
          <w:color w:val="000000" w:themeColor="text1"/>
        </w:rPr>
      </w:pPr>
    </w:p>
    <w:p w14:paraId="0BE26D6E" w14:textId="00A3A83A" w:rsidR="00B92A04" w:rsidRPr="00E620F8" w:rsidRDefault="0094006F" w:rsidP="00E620F8">
      <w:pPr>
        <w:adjustRightInd w:val="0"/>
        <w:snapToGrid w:val="0"/>
        <w:spacing w:line="360" w:lineRule="auto"/>
        <w:jc w:val="both"/>
        <w:rPr>
          <w:rFonts w:ascii="Book Antiqua" w:hAnsi="Book Antiqua"/>
          <w:b/>
          <w:bCs/>
          <w:color w:val="000000" w:themeColor="text1"/>
        </w:rPr>
      </w:pPr>
      <w:r w:rsidRPr="00E620F8">
        <w:rPr>
          <w:rFonts w:ascii="Book Antiqua" w:hAnsi="Book Antiqua"/>
          <w:color w:val="000000" w:themeColor="text1"/>
        </w:rPr>
        <w:br w:type="page"/>
      </w:r>
      <w:r w:rsidR="00B92A04" w:rsidRPr="00E620F8">
        <w:rPr>
          <w:rFonts w:ascii="Book Antiqua" w:hAnsi="Book Antiqua"/>
          <w:b/>
          <w:bCs/>
          <w:color w:val="000000" w:themeColor="text1"/>
        </w:rPr>
        <w:lastRenderedPageBreak/>
        <w:t>Table 4 Comparing</w:t>
      </w:r>
      <w:r w:rsidRPr="00E620F8">
        <w:rPr>
          <w:rFonts w:ascii="Book Antiqua" w:hAnsi="Book Antiqua"/>
          <w:b/>
          <w:bCs/>
          <w:color w:val="000000" w:themeColor="text1"/>
        </w:rPr>
        <w:t xml:space="preserve"> pegylated-interferon therapy to </w:t>
      </w:r>
      <w:proofErr w:type="spellStart"/>
      <w:r w:rsidRPr="00E620F8">
        <w:rPr>
          <w:rFonts w:ascii="Book Antiqua" w:hAnsi="Book Antiqua"/>
          <w:b/>
          <w:bCs/>
          <w:color w:val="000000" w:themeColor="text1"/>
        </w:rPr>
        <w:t>nucelos</w:t>
      </w:r>
      <w:proofErr w:type="spellEnd"/>
      <w:r w:rsidRPr="00E620F8">
        <w:rPr>
          <w:rFonts w:ascii="Book Antiqua" w:hAnsi="Book Antiqua"/>
          <w:b/>
          <w:bCs/>
          <w:color w:val="000000" w:themeColor="text1"/>
        </w:rPr>
        <w:t>(t)ide analogues therapy</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1"/>
        <w:gridCol w:w="3193"/>
      </w:tblGrid>
      <w:tr w:rsidR="00B92A04" w:rsidRPr="00E620F8" w14:paraId="0111C6FD" w14:textId="77777777" w:rsidTr="00B93F35">
        <w:tc>
          <w:tcPr>
            <w:tcW w:w="1666" w:type="pct"/>
            <w:tcBorders>
              <w:top w:val="single" w:sz="4" w:space="0" w:color="auto"/>
              <w:bottom w:val="single" w:sz="4" w:space="0" w:color="auto"/>
            </w:tcBorders>
          </w:tcPr>
          <w:p w14:paraId="088CC2F8"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p>
        </w:tc>
        <w:tc>
          <w:tcPr>
            <w:tcW w:w="1666" w:type="pct"/>
            <w:tcBorders>
              <w:top w:val="single" w:sz="4" w:space="0" w:color="auto"/>
              <w:bottom w:val="single" w:sz="4" w:space="0" w:color="auto"/>
            </w:tcBorders>
          </w:tcPr>
          <w:p w14:paraId="1B206BCD" w14:textId="620A9F5A"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PEG-IFN</w:t>
            </w:r>
          </w:p>
        </w:tc>
        <w:tc>
          <w:tcPr>
            <w:tcW w:w="1667" w:type="pct"/>
            <w:tcBorders>
              <w:top w:val="single" w:sz="4" w:space="0" w:color="auto"/>
              <w:bottom w:val="single" w:sz="4" w:space="0" w:color="auto"/>
            </w:tcBorders>
          </w:tcPr>
          <w:p w14:paraId="45D46ACB" w14:textId="2179729E"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NA</w:t>
            </w:r>
          </w:p>
        </w:tc>
      </w:tr>
      <w:tr w:rsidR="00B92A04" w:rsidRPr="00E620F8" w14:paraId="41981B5B" w14:textId="77777777" w:rsidTr="00B93F35">
        <w:tc>
          <w:tcPr>
            <w:tcW w:w="1666" w:type="pct"/>
            <w:tcBorders>
              <w:top w:val="single" w:sz="4" w:space="0" w:color="auto"/>
            </w:tcBorders>
          </w:tcPr>
          <w:p w14:paraId="220B9833"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Route of administration</w:t>
            </w:r>
          </w:p>
        </w:tc>
        <w:tc>
          <w:tcPr>
            <w:tcW w:w="1666" w:type="pct"/>
            <w:tcBorders>
              <w:top w:val="single" w:sz="4" w:space="0" w:color="auto"/>
            </w:tcBorders>
          </w:tcPr>
          <w:p w14:paraId="31DAB08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Subcutaneous</w:t>
            </w:r>
          </w:p>
        </w:tc>
        <w:tc>
          <w:tcPr>
            <w:tcW w:w="1667" w:type="pct"/>
            <w:tcBorders>
              <w:top w:val="single" w:sz="4" w:space="0" w:color="auto"/>
            </w:tcBorders>
          </w:tcPr>
          <w:p w14:paraId="2DB2DB69"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Oral</w:t>
            </w:r>
          </w:p>
        </w:tc>
      </w:tr>
      <w:tr w:rsidR="00B92A04" w:rsidRPr="00E620F8" w14:paraId="6D6C8552" w14:textId="77777777" w:rsidTr="00B93F35">
        <w:tc>
          <w:tcPr>
            <w:tcW w:w="1666" w:type="pct"/>
          </w:tcPr>
          <w:p w14:paraId="035E49D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Length of treatment</w:t>
            </w:r>
          </w:p>
        </w:tc>
        <w:tc>
          <w:tcPr>
            <w:tcW w:w="1666" w:type="pct"/>
          </w:tcPr>
          <w:p w14:paraId="53437BBF" w14:textId="551B44E1"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48 </w:t>
            </w:r>
            <w:proofErr w:type="spellStart"/>
            <w:r w:rsidR="0094006F" w:rsidRPr="00E620F8">
              <w:rPr>
                <w:rFonts w:ascii="Book Antiqua" w:hAnsi="Book Antiqua" w:cs="Times New Roman"/>
                <w:color w:val="000000" w:themeColor="text1"/>
              </w:rPr>
              <w:t>wk</w:t>
            </w:r>
            <w:proofErr w:type="spellEnd"/>
          </w:p>
        </w:tc>
        <w:tc>
          <w:tcPr>
            <w:tcW w:w="1667" w:type="pct"/>
          </w:tcPr>
          <w:p w14:paraId="58AC84B9" w14:textId="2DD1B1A3" w:rsidR="00B92A04" w:rsidRPr="00E620F8" w:rsidRDefault="00B92A04" w:rsidP="00E620F8">
            <w:pPr>
              <w:pStyle w:val="a7"/>
              <w:adjustRightInd w:val="0"/>
              <w:snapToGrid w:val="0"/>
              <w:spacing w:line="360" w:lineRule="auto"/>
              <w:ind w:left="0"/>
              <w:contextualSpacing w:val="0"/>
              <w:jc w:val="both"/>
              <w:rPr>
                <w:rFonts w:ascii="Book Antiqua" w:hAnsi="Book Antiqua" w:cs="Times New Roman"/>
                <w:color w:val="000000" w:themeColor="text1"/>
              </w:rPr>
            </w:pPr>
            <w:r w:rsidRPr="00E620F8">
              <w:rPr>
                <w:rFonts w:ascii="Book Antiqua" w:hAnsi="Book Antiqua" w:cs="Times New Roman"/>
                <w:color w:val="000000" w:themeColor="text1"/>
              </w:rPr>
              <w:t>Long-term in chronic HBV</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(stopping may be considered in some </w:t>
            </w:r>
            <w:proofErr w:type="gramStart"/>
            <w:r w:rsidRPr="00E620F8">
              <w:rPr>
                <w:rFonts w:ascii="Book Antiqua" w:hAnsi="Book Antiqua" w:cs="Times New Roman"/>
                <w:color w:val="000000" w:themeColor="text1"/>
              </w:rPr>
              <w:t>cases</w:t>
            </w:r>
            <w:r w:rsidR="0094006F" w:rsidRPr="00E620F8">
              <w:rPr>
                <w:rFonts w:ascii="Book Antiqua" w:hAnsi="Book Antiqua" w:cs="Times New Roman"/>
                <w:color w:val="000000" w:themeColor="text1"/>
                <w:vertAlign w:val="superscript"/>
              </w:rPr>
              <w:t>[</w:t>
            </w:r>
            <w:proofErr w:type="gramEnd"/>
            <w:r w:rsidR="0094006F" w:rsidRPr="00E620F8">
              <w:rPr>
                <w:rFonts w:ascii="Book Antiqua" w:hAnsi="Book Antiqua" w:cs="Times New Roman"/>
                <w:color w:val="000000" w:themeColor="text1"/>
                <w:vertAlign w:val="superscript"/>
              </w:rPr>
              <w:t>13]</w:t>
            </w:r>
            <w:r w:rsidRPr="00E620F8">
              <w:rPr>
                <w:rFonts w:ascii="Book Antiqua" w:hAnsi="Book Antiqua" w:cs="Times New Roman"/>
                <w:color w:val="000000" w:themeColor="text1"/>
              </w:rPr>
              <w:t>)</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8-16 </w:t>
            </w:r>
            <w:proofErr w:type="spellStart"/>
            <w:r w:rsidR="0094006F" w:rsidRPr="00E620F8">
              <w:rPr>
                <w:rFonts w:ascii="Book Antiqua" w:hAnsi="Book Antiqua" w:cs="Times New Roman"/>
                <w:color w:val="000000" w:themeColor="text1"/>
              </w:rPr>
              <w:t>wk</w:t>
            </w:r>
            <w:proofErr w:type="spellEnd"/>
            <w:r w:rsidRPr="00E620F8">
              <w:rPr>
                <w:rFonts w:ascii="Book Antiqua" w:hAnsi="Book Antiqua" w:cs="Times New Roman"/>
                <w:color w:val="000000" w:themeColor="text1"/>
              </w:rPr>
              <w:t xml:space="preserve"> in HCV</w:t>
            </w:r>
          </w:p>
        </w:tc>
      </w:tr>
      <w:tr w:rsidR="00B92A04" w:rsidRPr="00E620F8" w14:paraId="7D9A53D7" w14:textId="77777777" w:rsidTr="00B93F35">
        <w:tc>
          <w:tcPr>
            <w:tcW w:w="1666" w:type="pct"/>
          </w:tcPr>
          <w:p w14:paraId="77438C0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Contraindications</w:t>
            </w:r>
          </w:p>
        </w:tc>
        <w:tc>
          <w:tcPr>
            <w:tcW w:w="1666" w:type="pct"/>
          </w:tcPr>
          <w:p w14:paraId="755EEDE2"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Many (</w:t>
            </w:r>
            <w:r w:rsidRPr="00E620F8">
              <w:rPr>
                <w:rFonts w:ascii="Book Antiqua" w:hAnsi="Book Antiqua" w:cs="Times New Roman"/>
                <w:i/>
                <w:iCs/>
                <w:color w:val="000000" w:themeColor="text1"/>
              </w:rPr>
              <w:t>i.e.</w:t>
            </w:r>
            <w:r w:rsidRPr="00E620F8">
              <w:rPr>
                <w:rFonts w:ascii="Book Antiqua" w:hAnsi="Book Antiqua" w:cs="Times New Roman"/>
                <w:color w:val="000000" w:themeColor="text1"/>
              </w:rPr>
              <w:t>, decompensated disease, comorbidities)</w:t>
            </w:r>
          </w:p>
        </w:tc>
        <w:tc>
          <w:tcPr>
            <w:tcW w:w="1667" w:type="pct"/>
          </w:tcPr>
          <w:p w14:paraId="55D8EA1E"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None (dose adjustment according to eGFR)</w:t>
            </w:r>
          </w:p>
        </w:tc>
      </w:tr>
      <w:tr w:rsidR="00B92A04" w:rsidRPr="00E620F8" w14:paraId="2EB9DBD5" w14:textId="77777777" w:rsidTr="00B93F35">
        <w:tc>
          <w:tcPr>
            <w:tcW w:w="1666" w:type="pct"/>
          </w:tcPr>
          <w:p w14:paraId="248F623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Tolerance</w:t>
            </w:r>
          </w:p>
        </w:tc>
        <w:tc>
          <w:tcPr>
            <w:tcW w:w="1666" w:type="pct"/>
          </w:tcPr>
          <w:p w14:paraId="2BB8467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Inferior tolerability</w:t>
            </w:r>
          </w:p>
        </w:tc>
        <w:tc>
          <w:tcPr>
            <w:tcW w:w="1667" w:type="pct"/>
          </w:tcPr>
          <w:p w14:paraId="5774966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Excellent tolerance</w:t>
            </w:r>
          </w:p>
        </w:tc>
      </w:tr>
      <w:tr w:rsidR="00B92A04" w:rsidRPr="00E620F8" w14:paraId="646378CF" w14:textId="77777777" w:rsidTr="00B93F35">
        <w:tc>
          <w:tcPr>
            <w:tcW w:w="1666" w:type="pct"/>
          </w:tcPr>
          <w:p w14:paraId="2B3356FE"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Side effects</w:t>
            </w:r>
          </w:p>
        </w:tc>
        <w:tc>
          <w:tcPr>
            <w:tcW w:w="1666" w:type="pct"/>
          </w:tcPr>
          <w:p w14:paraId="044452CD" w14:textId="122E58B0"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Significant adverse events (psychiatric, neurologic, endocrinological)</w:t>
            </w:r>
          </w:p>
        </w:tc>
        <w:tc>
          <w:tcPr>
            <w:tcW w:w="1667" w:type="pct"/>
          </w:tcPr>
          <w:p w14:paraId="4C293858" w14:textId="651E1E23"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Renal impairment (some </w:t>
            </w:r>
            <w:proofErr w:type="gramStart"/>
            <w:r w:rsidRPr="00E620F8">
              <w:rPr>
                <w:rFonts w:ascii="Book Antiqua" w:hAnsi="Book Antiqua" w:cs="Times New Roman"/>
                <w:color w:val="000000" w:themeColor="text1"/>
              </w:rPr>
              <w:t>DAA)</w:t>
            </w:r>
            <w:r w:rsidR="0094006F" w:rsidRPr="00E620F8">
              <w:rPr>
                <w:rFonts w:ascii="Book Antiqua" w:hAnsi="Book Antiqua" w:cs="Times New Roman"/>
                <w:color w:val="000000" w:themeColor="text1"/>
                <w:vertAlign w:val="superscript"/>
              </w:rPr>
              <w:t>[</w:t>
            </w:r>
            <w:proofErr w:type="gramEnd"/>
            <w:r w:rsidR="0094006F" w:rsidRPr="00E620F8">
              <w:rPr>
                <w:rFonts w:ascii="Book Antiqua" w:hAnsi="Book Antiqua" w:cs="Times New Roman"/>
                <w:color w:val="000000" w:themeColor="text1"/>
                <w:vertAlign w:val="superscript"/>
              </w:rPr>
              <w:t>12]</w:t>
            </w:r>
            <w:r w:rsidR="0094006F" w:rsidRPr="00E620F8">
              <w:rPr>
                <w:rFonts w:ascii="Book Antiqua" w:hAnsi="Book Antiqua" w:cs="Times New Roman"/>
                <w:color w:val="000000" w:themeColor="text1"/>
              </w:rPr>
              <w:t xml:space="preserve"> </w:t>
            </w:r>
          </w:p>
        </w:tc>
      </w:tr>
      <w:tr w:rsidR="00B92A04" w:rsidRPr="00E620F8" w14:paraId="0E13B7FB" w14:textId="77777777" w:rsidTr="00B93F35">
        <w:tc>
          <w:tcPr>
            <w:tcW w:w="1666" w:type="pct"/>
          </w:tcPr>
          <w:p w14:paraId="571E8C2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SVR in HCV</w:t>
            </w:r>
          </w:p>
        </w:tc>
        <w:tc>
          <w:tcPr>
            <w:tcW w:w="1666" w:type="pct"/>
          </w:tcPr>
          <w:p w14:paraId="49F427D6" w14:textId="1CA78CD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40</w:t>
            </w:r>
            <w:r w:rsidR="0094006F" w:rsidRPr="00E620F8">
              <w:rPr>
                <w:rFonts w:ascii="Book Antiqua" w:hAnsi="Book Antiqua" w:cs="Times New Roman"/>
                <w:color w:val="000000" w:themeColor="text1"/>
              </w:rPr>
              <w:t>%</w:t>
            </w:r>
            <w:r w:rsidRPr="00E620F8">
              <w:rPr>
                <w:rFonts w:ascii="Book Antiqua" w:hAnsi="Book Antiqua" w:cs="Times New Roman"/>
                <w:color w:val="000000" w:themeColor="text1"/>
              </w:rPr>
              <w:t>-75</w:t>
            </w:r>
            <w:proofErr w:type="gramStart"/>
            <w:r w:rsidRPr="00E620F8">
              <w:rPr>
                <w:rFonts w:ascii="Book Antiqua" w:hAnsi="Book Antiqua" w:cs="Times New Roman"/>
                <w:color w:val="000000" w:themeColor="text1"/>
              </w:rPr>
              <w:t>%</w:t>
            </w:r>
            <w:r w:rsidR="0094006F" w:rsidRPr="00E620F8">
              <w:rPr>
                <w:rFonts w:ascii="Book Antiqua" w:hAnsi="Book Antiqua" w:cs="Times New Roman"/>
                <w:color w:val="000000" w:themeColor="text1"/>
                <w:vertAlign w:val="superscript"/>
              </w:rPr>
              <w:t>[</w:t>
            </w:r>
            <w:proofErr w:type="gramEnd"/>
            <w:r w:rsidR="0094006F" w:rsidRPr="00E620F8">
              <w:rPr>
                <w:rFonts w:ascii="Book Antiqua" w:hAnsi="Book Antiqua" w:cs="Times New Roman"/>
                <w:color w:val="000000" w:themeColor="text1"/>
                <w:vertAlign w:val="superscript"/>
              </w:rPr>
              <w:t>94,95]</w:t>
            </w:r>
            <w:r w:rsidR="0094006F" w:rsidRPr="00E620F8">
              <w:rPr>
                <w:rFonts w:ascii="Book Antiqua" w:hAnsi="Book Antiqua" w:cs="Times New Roman"/>
                <w:color w:val="000000" w:themeColor="text1"/>
              </w:rPr>
              <w:t xml:space="preserve"> </w:t>
            </w:r>
          </w:p>
        </w:tc>
        <w:tc>
          <w:tcPr>
            <w:tcW w:w="1667" w:type="pct"/>
          </w:tcPr>
          <w:p w14:paraId="36A90AE5" w14:textId="62D3D46C"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&gt;</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90</w:t>
            </w:r>
            <w:proofErr w:type="gramStart"/>
            <w:r w:rsidRPr="00E620F8">
              <w:rPr>
                <w:rFonts w:ascii="Book Antiqua" w:hAnsi="Book Antiqua" w:cs="Times New Roman"/>
                <w:color w:val="000000" w:themeColor="text1"/>
              </w:rPr>
              <w:t>%</w:t>
            </w:r>
            <w:r w:rsidR="0094006F" w:rsidRPr="00E620F8">
              <w:rPr>
                <w:rFonts w:ascii="Book Antiqua" w:hAnsi="Book Antiqua" w:cs="Times New Roman"/>
                <w:color w:val="000000" w:themeColor="text1"/>
                <w:vertAlign w:val="superscript"/>
              </w:rPr>
              <w:t>[</w:t>
            </w:r>
            <w:proofErr w:type="gramEnd"/>
            <w:r w:rsidR="0094006F" w:rsidRPr="00E620F8">
              <w:rPr>
                <w:rFonts w:ascii="Book Antiqua" w:hAnsi="Book Antiqua" w:cs="Times New Roman"/>
                <w:color w:val="000000" w:themeColor="text1"/>
                <w:vertAlign w:val="superscript"/>
              </w:rPr>
              <w:t>46]</w:t>
            </w:r>
            <w:r w:rsidR="0094006F" w:rsidRPr="00E620F8">
              <w:rPr>
                <w:rFonts w:ascii="Book Antiqua" w:hAnsi="Book Antiqua" w:cs="Times New Roman"/>
                <w:color w:val="000000" w:themeColor="text1"/>
              </w:rPr>
              <w:t xml:space="preserve"> </w:t>
            </w:r>
          </w:p>
        </w:tc>
      </w:tr>
      <w:tr w:rsidR="00B92A04" w:rsidRPr="00E620F8" w14:paraId="05A0A7AD" w14:textId="77777777" w:rsidTr="00B93F35">
        <w:tc>
          <w:tcPr>
            <w:tcW w:w="1666" w:type="pct"/>
          </w:tcPr>
          <w:p w14:paraId="2585C1EC" w14:textId="010D927B"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Efficacy in </w:t>
            </w:r>
            <w:r w:rsidR="00650A4F">
              <w:rPr>
                <w:rFonts w:ascii="Book Antiqua" w:hAnsi="Book Antiqua" w:cs="Times New Roman"/>
                <w:color w:val="000000" w:themeColor="text1"/>
              </w:rPr>
              <w:t>c</w:t>
            </w:r>
            <w:r w:rsidRPr="00E620F8">
              <w:rPr>
                <w:rFonts w:ascii="Book Antiqua" w:hAnsi="Book Antiqua" w:cs="Times New Roman"/>
                <w:color w:val="000000" w:themeColor="text1"/>
              </w:rPr>
              <w:t>hronic HBV</w:t>
            </w:r>
          </w:p>
        </w:tc>
        <w:tc>
          <w:tcPr>
            <w:tcW w:w="1666" w:type="pct"/>
          </w:tcPr>
          <w:p w14:paraId="539273C7" w14:textId="6B6CB855"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&gt;</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30% </w:t>
            </w:r>
            <w:proofErr w:type="spellStart"/>
            <w:r w:rsidR="00F56040" w:rsidRPr="00E620F8">
              <w:rPr>
                <w:rFonts w:ascii="Book Antiqua" w:hAnsi="Book Antiqua" w:cs="Times New Roman"/>
                <w:color w:val="000000" w:themeColor="text1"/>
              </w:rPr>
              <w:t>HB</w:t>
            </w:r>
            <w:r w:rsidRPr="00E620F8">
              <w:rPr>
                <w:rFonts w:ascii="Book Antiqua" w:hAnsi="Book Antiqua" w:cs="Times New Roman"/>
                <w:color w:val="000000" w:themeColor="text1"/>
              </w:rPr>
              <w:t>eAg</w:t>
            </w:r>
            <w:proofErr w:type="spellEnd"/>
            <w:r w:rsidRPr="00E620F8">
              <w:rPr>
                <w:rFonts w:ascii="Book Antiqua" w:hAnsi="Book Antiqua" w:cs="Times New Roman"/>
                <w:color w:val="000000" w:themeColor="text1"/>
              </w:rPr>
              <w:t xml:space="preserve"> loss</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3</w:t>
            </w:r>
            <w:r w:rsidR="0094006F" w:rsidRPr="00E620F8">
              <w:rPr>
                <w:rFonts w:ascii="Book Antiqua" w:hAnsi="Book Antiqua" w:cs="Times New Roman"/>
                <w:color w:val="000000" w:themeColor="text1"/>
              </w:rPr>
              <w:t>%</w:t>
            </w:r>
            <w:r w:rsidRPr="00E620F8">
              <w:rPr>
                <w:rFonts w:ascii="Book Antiqua" w:hAnsi="Book Antiqua" w:cs="Times New Roman"/>
                <w:color w:val="000000" w:themeColor="text1"/>
              </w:rPr>
              <w:t xml:space="preserve">-5% HBsAg </w:t>
            </w:r>
            <w:proofErr w:type="gramStart"/>
            <w:r w:rsidRPr="00E620F8">
              <w:rPr>
                <w:rFonts w:ascii="Book Antiqua" w:hAnsi="Book Antiqua" w:cs="Times New Roman"/>
                <w:color w:val="000000" w:themeColor="text1"/>
              </w:rPr>
              <w:t>loss</w:t>
            </w:r>
            <w:r w:rsidR="00F56040" w:rsidRPr="00E620F8">
              <w:rPr>
                <w:rFonts w:ascii="Book Antiqua" w:hAnsi="Book Antiqua" w:cs="Times New Roman"/>
                <w:color w:val="000000" w:themeColor="text1"/>
                <w:vertAlign w:val="superscript"/>
              </w:rPr>
              <w:t>[</w:t>
            </w:r>
            <w:proofErr w:type="gramEnd"/>
            <w:r w:rsidR="00F56040" w:rsidRPr="00E620F8">
              <w:rPr>
                <w:rFonts w:ascii="Book Antiqua" w:hAnsi="Book Antiqua" w:cs="Times New Roman"/>
                <w:color w:val="000000" w:themeColor="text1"/>
                <w:vertAlign w:val="superscript"/>
              </w:rPr>
              <w:t>96]</w:t>
            </w:r>
            <w:r w:rsidR="00F56040" w:rsidRPr="00E620F8">
              <w:rPr>
                <w:rFonts w:ascii="Book Antiqua" w:hAnsi="Book Antiqua" w:cs="Times New Roman"/>
                <w:color w:val="000000" w:themeColor="text1"/>
              </w:rPr>
              <w:t xml:space="preserve"> </w:t>
            </w:r>
          </w:p>
        </w:tc>
        <w:tc>
          <w:tcPr>
            <w:tcW w:w="1667" w:type="pct"/>
          </w:tcPr>
          <w:p w14:paraId="6DB9A29F" w14:textId="56025D06"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&gt;</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11</w:t>
            </w:r>
            <w:r w:rsidR="0094006F" w:rsidRPr="00E620F8">
              <w:rPr>
                <w:rFonts w:ascii="Book Antiqua" w:hAnsi="Book Antiqua" w:cs="Times New Roman"/>
                <w:color w:val="000000" w:themeColor="text1"/>
              </w:rPr>
              <w:t>%</w:t>
            </w:r>
            <w:r w:rsidRPr="00E620F8">
              <w:rPr>
                <w:rFonts w:ascii="Book Antiqua" w:hAnsi="Book Antiqua" w:cs="Times New Roman"/>
                <w:color w:val="000000" w:themeColor="text1"/>
              </w:rPr>
              <w:t xml:space="preserve">-18% </w:t>
            </w:r>
            <w:proofErr w:type="spellStart"/>
            <w:r w:rsidRPr="00E620F8">
              <w:rPr>
                <w:rFonts w:ascii="Book Antiqua" w:hAnsi="Book Antiqua" w:cs="Times New Roman"/>
                <w:color w:val="000000" w:themeColor="text1"/>
              </w:rPr>
              <w:t>eAg</w:t>
            </w:r>
            <w:proofErr w:type="spellEnd"/>
            <w:r w:rsidRPr="00E620F8">
              <w:rPr>
                <w:rFonts w:ascii="Book Antiqua" w:hAnsi="Book Antiqua" w:cs="Times New Roman"/>
                <w:color w:val="000000" w:themeColor="text1"/>
              </w:rPr>
              <w:t xml:space="preserve"> loss (lower rate of </w:t>
            </w:r>
            <w:proofErr w:type="spellStart"/>
            <w:r w:rsidRPr="00E620F8">
              <w:rPr>
                <w:rFonts w:ascii="Book Antiqua" w:hAnsi="Book Antiqua" w:cs="Times New Roman"/>
                <w:color w:val="000000" w:themeColor="text1"/>
              </w:rPr>
              <w:t>HBeAg</w:t>
            </w:r>
            <w:proofErr w:type="spellEnd"/>
            <w:r w:rsidRPr="00E620F8">
              <w:rPr>
                <w:rFonts w:ascii="Book Antiqua" w:hAnsi="Book Antiqua" w:cs="Times New Roman"/>
                <w:color w:val="000000" w:themeColor="text1"/>
              </w:rPr>
              <w:t xml:space="preserve"> seroconversion)</w:t>
            </w:r>
            <w:r w:rsidR="0094006F"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Very low</w:t>
            </w:r>
            <w:r w:rsidR="00F56040" w:rsidRPr="00E620F8">
              <w:rPr>
                <w:rFonts w:ascii="Book Antiqua" w:hAnsi="Book Antiqua" w:cs="Times New Roman"/>
                <w:color w:val="000000" w:themeColor="text1"/>
              </w:rPr>
              <w:t xml:space="preserve"> </w:t>
            </w:r>
            <w:r w:rsidRPr="00E620F8">
              <w:rPr>
                <w:rFonts w:ascii="Book Antiqua" w:hAnsi="Book Antiqua" w:cs="Times New Roman"/>
                <w:color w:val="000000" w:themeColor="text1"/>
              </w:rPr>
              <w:t xml:space="preserve">HBsAg </w:t>
            </w:r>
            <w:proofErr w:type="gramStart"/>
            <w:r w:rsidRPr="00E620F8">
              <w:rPr>
                <w:rFonts w:ascii="Book Antiqua" w:hAnsi="Book Antiqua" w:cs="Times New Roman"/>
                <w:color w:val="000000" w:themeColor="text1"/>
              </w:rPr>
              <w:t>loss</w:t>
            </w:r>
            <w:r w:rsidR="0094006F" w:rsidRPr="00E620F8">
              <w:rPr>
                <w:rFonts w:ascii="Book Antiqua" w:hAnsi="Book Antiqua" w:cs="Times New Roman"/>
                <w:color w:val="000000" w:themeColor="text1"/>
                <w:vertAlign w:val="superscript"/>
              </w:rPr>
              <w:t>[</w:t>
            </w:r>
            <w:proofErr w:type="gramEnd"/>
            <w:r w:rsidR="0094006F" w:rsidRPr="00E620F8">
              <w:rPr>
                <w:rFonts w:ascii="Book Antiqua" w:hAnsi="Book Antiqua" w:cs="Times New Roman"/>
                <w:color w:val="000000" w:themeColor="text1"/>
                <w:vertAlign w:val="superscript"/>
              </w:rPr>
              <w:t>97]</w:t>
            </w:r>
            <w:r w:rsidR="0094006F" w:rsidRPr="00E620F8">
              <w:rPr>
                <w:rFonts w:ascii="Book Antiqua" w:hAnsi="Book Antiqua" w:cs="Times New Roman"/>
                <w:color w:val="000000" w:themeColor="text1"/>
              </w:rPr>
              <w:t xml:space="preserve"> </w:t>
            </w:r>
          </w:p>
        </w:tc>
      </w:tr>
      <w:tr w:rsidR="00B92A04" w:rsidRPr="00E620F8" w14:paraId="29601DAF" w14:textId="77777777" w:rsidTr="00B93F35">
        <w:tc>
          <w:tcPr>
            <w:tcW w:w="1666" w:type="pct"/>
          </w:tcPr>
          <w:p w14:paraId="7F4D3956"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Cost</w:t>
            </w:r>
          </w:p>
        </w:tc>
        <w:tc>
          <w:tcPr>
            <w:tcW w:w="1666" w:type="pct"/>
          </w:tcPr>
          <w:p w14:paraId="509D9FDD"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Expensive</w:t>
            </w:r>
          </w:p>
        </w:tc>
        <w:tc>
          <w:tcPr>
            <w:tcW w:w="1667" w:type="pct"/>
          </w:tcPr>
          <w:p w14:paraId="176C1B4D" w14:textId="4C86B090" w:rsidR="00B92A04" w:rsidRPr="00E620F8" w:rsidRDefault="00B92A04" w:rsidP="00E620F8">
            <w:pPr>
              <w:adjustRightInd w:val="0"/>
              <w:snapToGrid w:val="0"/>
              <w:spacing w:line="360" w:lineRule="auto"/>
              <w:jc w:val="both"/>
              <w:rPr>
                <w:rFonts w:ascii="Book Antiqua" w:hAnsi="Book Antiqua" w:cs="Times New Roman"/>
                <w:color w:val="000000" w:themeColor="text1"/>
                <w:vertAlign w:val="superscript"/>
              </w:rPr>
            </w:pPr>
            <w:r w:rsidRPr="00E620F8">
              <w:rPr>
                <w:rFonts w:ascii="Book Antiqua" w:hAnsi="Book Antiqua" w:cs="Times New Roman"/>
                <w:color w:val="000000" w:themeColor="text1"/>
              </w:rPr>
              <w:t>Expensive when given long-term (</w:t>
            </w:r>
            <w:r w:rsidR="00F56040" w:rsidRPr="00E620F8">
              <w:rPr>
                <w:rFonts w:ascii="Book Antiqua" w:hAnsi="Book Antiqua" w:cs="Times New Roman"/>
                <w:i/>
                <w:iCs/>
                <w:color w:val="000000" w:themeColor="text1"/>
              </w:rPr>
              <w:t>i</w:t>
            </w:r>
            <w:r w:rsidRPr="00E620F8">
              <w:rPr>
                <w:rFonts w:ascii="Book Antiqua" w:hAnsi="Book Antiqua" w:cs="Times New Roman"/>
                <w:i/>
                <w:iCs/>
                <w:color w:val="000000" w:themeColor="text1"/>
              </w:rPr>
              <w:t>.e.</w:t>
            </w:r>
            <w:r w:rsidR="00F56040" w:rsidRPr="00E620F8">
              <w:rPr>
                <w:rFonts w:ascii="Book Antiqua" w:hAnsi="Book Antiqua" w:cs="Times New Roman"/>
                <w:i/>
                <w:iCs/>
                <w:color w:val="000000" w:themeColor="text1"/>
              </w:rPr>
              <w:t xml:space="preserve">, </w:t>
            </w:r>
            <w:r w:rsidRPr="00E620F8">
              <w:rPr>
                <w:rFonts w:ascii="Book Antiqua" w:hAnsi="Book Antiqua" w:cs="Times New Roman"/>
                <w:color w:val="000000" w:themeColor="text1"/>
              </w:rPr>
              <w:t xml:space="preserve">chronic HBV </w:t>
            </w:r>
            <w:proofErr w:type="gramStart"/>
            <w:r w:rsidRPr="00E620F8">
              <w:rPr>
                <w:rFonts w:ascii="Book Antiqua" w:hAnsi="Book Antiqua" w:cs="Times New Roman"/>
                <w:color w:val="000000" w:themeColor="text1"/>
              </w:rPr>
              <w:t>infection)</w:t>
            </w:r>
            <w:r w:rsidR="00F56040" w:rsidRPr="00E620F8">
              <w:rPr>
                <w:rFonts w:ascii="Book Antiqua" w:hAnsi="Book Antiqua" w:cs="Times New Roman"/>
                <w:color w:val="000000" w:themeColor="text1"/>
                <w:vertAlign w:val="superscript"/>
              </w:rPr>
              <w:t>[</w:t>
            </w:r>
            <w:proofErr w:type="gramEnd"/>
            <w:r w:rsidR="00F56040" w:rsidRPr="00E620F8">
              <w:rPr>
                <w:rFonts w:ascii="Book Antiqua" w:hAnsi="Book Antiqua" w:cs="Times New Roman"/>
                <w:color w:val="000000" w:themeColor="text1"/>
                <w:vertAlign w:val="superscript"/>
              </w:rPr>
              <w:t xml:space="preserve">98] </w:t>
            </w:r>
          </w:p>
        </w:tc>
      </w:tr>
      <w:tr w:rsidR="00B92A04" w:rsidRPr="00E620F8" w14:paraId="11223C75" w14:textId="77777777" w:rsidTr="00B93F35">
        <w:tc>
          <w:tcPr>
            <w:tcW w:w="1666" w:type="pct"/>
          </w:tcPr>
          <w:p w14:paraId="675F8BB4"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Resistance</w:t>
            </w:r>
          </w:p>
        </w:tc>
        <w:tc>
          <w:tcPr>
            <w:tcW w:w="1666" w:type="pct"/>
          </w:tcPr>
          <w:p w14:paraId="577F5D05"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No</w:t>
            </w:r>
          </w:p>
        </w:tc>
        <w:tc>
          <w:tcPr>
            <w:tcW w:w="1667" w:type="pct"/>
          </w:tcPr>
          <w:p w14:paraId="4C20607B"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Yes</w:t>
            </w:r>
          </w:p>
        </w:tc>
      </w:tr>
    </w:tbl>
    <w:p w14:paraId="69760BF3" w14:textId="4FE1A4A0" w:rsidR="00B92A04" w:rsidRPr="00E620F8" w:rsidRDefault="00F56040" w:rsidP="00E620F8">
      <w:pPr>
        <w:adjustRightInd w:val="0"/>
        <w:snapToGrid w:val="0"/>
        <w:spacing w:line="360" w:lineRule="auto"/>
        <w:jc w:val="both"/>
        <w:rPr>
          <w:rFonts w:ascii="Book Antiqua" w:hAnsi="Book Antiqua"/>
          <w:color w:val="000000" w:themeColor="text1"/>
        </w:rPr>
      </w:pPr>
      <w:r w:rsidRPr="00E620F8">
        <w:rPr>
          <w:rFonts w:ascii="Book Antiqua" w:hAnsi="Book Antiqua"/>
          <w:color w:val="000000" w:themeColor="text1"/>
        </w:rPr>
        <w:t xml:space="preserve">PEG-IFN: Pegylated interferon; NA: </w:t>
      </w:r>
      <w:proofErr w:type="spellStart"/>
      <w:r w:rsidRPr="00E620F8">
        <w:rPr>
          <w:rFonts w:ascii="Book Antiqua" w:hAnsi="Book Antiqua"/>
          <w:color w:val="000000" w:themeColor="text1"/>
        </w:rPr>
        <w:t>Nucelos</w:t>
      </w:r>
      <w:proofErr w:type="spellEnd"/>
      <w:r w:rsidRPr="00E620F8">
        <w:rPr>
          <w:rFonts w:ascii="Book Antiqua" w:hAnsi="Book Antiqua"/>
          <w:color w:val="000000" w:themeColor="text1"/>
        </w:rPr>
        <w:t>(t)ide analogues; HCV: Hepatitis C virus;</w:t>
      </w:r>
      <w:r w:rsidRPr="00E620F8">
        <w:rPr>
          <w:rFonts w:ascii="Book Antiqua" w:eastAsia="Book Antiqua" w:hAnsi="Book Antiqua" w:cs="Book Antiqua"/>
          <w:color w:val="000000"/>
        </w:rPr>
        <w:t xml:space="preserve"> </w:t>
      </w:r>
      <w:proofErr w:type="spellStart"/>
      <w:r w:rsidRPr="00E620F8">
        <w:rPr>
          <w:rFonts w:ascii="Book Antiqua" w:eastAsia="Book Antiqua" w:hAnsi="Book Antiqua" w:cs="Book Antiqua"/>
          <w:color w:val="000000"/>
        </w:rPr>
        <w:t>HBeAg</w:t>
      </w:r>
      <w:proofErr w:type="spellEnd"/>
      <w:r w:rsidRPr="00E620F8">
        <w:rPr>
          <w:rFonts w:ascii="Book Antiqua" w:eastAsia="Book Antiqua" w:hAnsi="Book Antiqua" w:cs="Book Antiqua"/>
          <w:color w:val="000000"/>
        </w:rPr>
        <w:t>: Hepatitis B e-antigen;</w:t>
      </w:r>
      <w:r w:rsidRPr="00E620F8">
        <w:rPr>
          <w:rFonts w:ascii="Book Antiqua" w:hAnsi="Book Antiqua"/>
          <w:color w:val="000000" w:themeColor="text1"/>
        </w:rPr>
        <w:t xml:space="preserve"> HBV: Hepatitis B virus</w:t>
      </w:r>
      <w:r w:rsidR="00B93F35" w:rsidRPr="00E620F8">
        <w:rPr>
          <w:rFonts w:ascii="Book Antiqua" w:hAnsi="Book Antiqua"/>
          <w:color w:val="000000" w:themeColor="text1"/>
        </w:rPr>
        <w:t>;</w:t>
      </w:r>
      <w:r w:rsidR="00B93F35" w:rsidRPr="00E620F8">
        <w:rPr>
          <w:rFonts w:ascii="Book Antiqua" w:hAnsi="Book Antiqua"/>
        </w:rPr>
        <w:t xml:space="preserve"> </w:t>
      </w:r>
      <w:r w:rsidR="00B93F35" w:rsidRPr="00E620F8">
        <w:rPr>
          <w:rFonts w:ascii="Book Antiqua" w:hAnsi="Book Antiqua"/>
          <w:color w:val="000000" w:themeColor="text1"/>
        </w:rPr>
        <w:t>HBsAg: Hepatitis B surface antigen; DDA:</w:t>
      </w:r>
      <w:r w:rsidR="00B93F35" w:rsidRPr="00E620F8">
        <w:rPr>
          <w:rFonts w:ascii="Book Antiqua" w:eastAsia="Book Antiqua" w:hAnsi="Book Antiqua" w:cs="Book Antiqua"/>
          <w:color w:val="000000"/>
        </w:rPr>
        <w:t xml:space="preserve"> Direct-acting antiviral.</w:t>
      </w:r>
    </w:p>
    <w:p w14:paraId="386215DD" w14:textId="3238FDBA" w:rsidR="00B92A04" w:rsidRPr="00E620F8" w:rsidRDefault="00416429" w:rsidP="00E620F8">
      <w:pPr>
        <w:adjustRightInd w:val="0"/>
        <w:snapToGrid w:val="0"/>
        <w:spacing w:line="360" w:lineRule="auto"/>
        <w:jc w:val="both"/>
        <w:rPr>
          <w:rFonts w:ascii="Book Antiqua" w:hAnsi="Book Antiqua"/>
          <w:b/>
          <w:bCs/>
          <w:color w:val="000000" w:themeColor="text1"/>
        </w:rPr>
      </w:pPr>
      <w:r w:rsidRPr="00E620F8">
        <w:rPr>
          <w:rFonts w:ascii="Book Antiqua" w:hAnsi="Book Antiqua"/>
          <w:color w:val="000000" w:themeColor="text1"/>
        </w:rPr>
        <w:br w:type="page"/>
      </w:r>
      <w:r w:rsidR="00B92A04" w:rsidRPr="00E620F8">
        <w:rPr>
          <w:rFonts w:ascii="Book Antiqua" w:hAnsi="Book Antiqua"/>
          <w:b/>
          <w:bCs/>
          <w:color w:val="000000" w:themeColor="text1"/>
        </w:rPr>
        <w:lastRenderedPageBreak/>
        <w:t xml:space="preserve">Table 5 First-line recommended </w:t>
      </w:r>
      <w:r w:rsidR="00574382" w:rsidRPr="00E620F8">
        <w:rPr>
          <w:rFonts w:ascii="Book Antiqua" w:eastAsia="Book Antiqua" w:hAnsi="Book Antiqua" w:cs="Book Antiqua"/>
          <w:b/>
          <w:bCs/>
          <w:color w:val="000000"/>
        </w:rPr>
        <w:t xml:space="preserve">direct-acting antiviral </w:t>
      </w:r>
      <w:r w:rsidR="00B92A04" w:rsidRPr="00E620F8">
        <w:rPr>
          <w:rFonts w:ascii="Book Antiqua" w:hAnsi="Book Antiqua"/>
          <w:b/>
          <w:bCs/>
          <w:color w:val="000000" w:themeColor="text1"/>
        </w:rPr>
        <w:t xml:space="preserve">therapies for </w:t>
      </w:r>
      <w:r w:rsidRPr="00E620F8">
        <w:rPr>
          <w:rFonts w:ascii="Book Antiqua" w:hAnsi="Book Antiqua"/>
          <w:b/>
          <w:bCs/>
          <w:color w:val="000000" w:themeColor="text1"/>
        </w:rPr>
        <w:t xml:space="preserve">hepatitis C </w:t>
      </w:r>
      <w:r w:rsidR="00B92A04" w:rsidRPr="00E620F8">
        <w:rPr>
          <w:rFonts w:ascii="Book Antiqua" w:hAnsi="Book Antiqua"/>
          <w:b/>
          <w:bCs/>
          <w:color w:val="000000" w:themeColor="text1"/>
        </w:rPr>
        <w:t xml:space="preserve">patients </w:t>
      </w:r>
    </w:p>
    <w:tbl>
      <w:tblPr>
        <w:tblStyle w:val="a9"/>
        <w:tblW w:w="100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2654"/>
        <w:gridCol w:w="1509"/>
        <w:gridCol w:w="1611"/>
        <w:gridCol w:w="1509"/>
        <w:gridCol w:w="1509"/>
      </w:tblGrid>
      <w:tr w:rsidR="00416429" w:rsidRPr="00E620F8" w14:paraId="7A7E9864" w14:textId="77777777" w:rsidTr="002F17E9">
        <w:tc>
          <w:tcPr>
            <w:tcW w:w="1296" w:type="dxa"/>
            <w:tcBorders>
              <w:top w:val="single" w:sz="4" w:space="0" w:color="auto"/>
              <w:bottom w:val="single" w:sz="4" w:space="0" w:color="auto"/>
            </w:tcBorders>
          </w:tcPr>
          <w:p w14:paraId="25ED81C0"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Genotype</w:t>
            </w:r>
          </w:p>
        </w:tc>
        <w:tc>
          <w:tcPr>
            <w:tcW w:w="2654" w:type="dxa"/>
            <w:tcBorders>
              <w:top w:val="single" w:sz="4" w:space="0" w:color="auto"/>
              <w:bottom w:val="single" w:sz="4" w:space="0" w:color="auto"/>
            </w:tcBorders>
          </w:tcPr>
          <w:p w14:paraId="23975AA6"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1</w:t>
            </w:r>
          </w:p>
        </w:tc>
        <w:tc>
          <w:tcPr>
            <w:tcW w:w="1509" w:type="dxa"/>
            <w:tcBorders>
              <w:top w:val="single" w:sz="4" w:space="0" w:color="auto"/>
              <w:bottom w:val="single" w:sz="4" w:space="0" w:color="auto"/>
            </w:tcBorders>
          </w:tcPr>
          <w:p w14:paraId="007D591E"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2</w:t>
            </w:r>
          </w:p>
        </w:tc>
        <w:tc>
          <w:tcPr>
            <w:tcW w:w="1611" w:type="dxa"/>
            <w:tcBorders>
              <w:top w:val="single" w:sz="4" w:space="0" w:color="auto"/>
              <w:bottom w:val="single" w:sz="4" w:space="0" w:color="auto"/>
            </w:tcBorders>
          </w:tcPr>
          <w:p w14:paraId="63D079F6"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3</w:t>
            </w:r>
          </w:p>
        </w:tc>
        <w:tc>
          <w:tcPr>
            <w:tcW w:w="1509" w:type="dxa"/>
            <w:tcBorders>
              <w:top w:val="single" w:sz="4" w:space="0" w:color="auto"/>
              <w:bottom w:val="single" w:sz="4" w:space="0" w:color="auto"/>
            </w:tcBorders>
          </w:tcPr>
          <w:p w14:paraId="4FE3B6B2"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4</w:t>
            </w:r>
          </w:p>
        </w:tc>
        <w:tc>
          <w:tcPr>
            <w:tcW w:w="1509" w:type="dxa"/>
            <w:tcBorders>
              <w:top w:val="single" w:sz="4" w:space="0" w:color="auto"/>
              <w:bottom w:val="single" w:sz="4" w:space="0" w:color="auto"/>
            </w:tcBorders>
          </w:tcPr>
          <w:p w14:paraId="6DE4B848" w14:textId="77777777" w:rsidR="00B92A04" w:rsidRPr="00E620F8" w:rsidRDefault="00B92A04" w:rsidP="00E620F8">
            <w:pPr>
              <w:adjustRightInd w:val="0"/>
              <w:snapToGrid w:val="0"/>
              <w:spacing w:line="360" w:lineRule="auto"/>
              <w:jc w:val="both"/>
              <w:rPr>
                <w:rFonts w:ascii="Book Antiqua" w:hAnsi="Book Antiqua" w:cs="Times New Roman"/>
                <w:b/>
                <w:bCs/>
                <w:color w:val="000000" w:themeColor="text1"/>
              </w:rPr>
            </w:pPr>
            <w:r w:rsidRPr="00E620F8">
              <w:rPr>
                <w:rFonts w:ascii="Book Antiqua" w:hAnsi="Book Antiqua" w:cs="Times New Roman"/>
                <w:b/>
                <w:bCs/>
                <w:color w:val="000000" w:themeColor="text1"/>
              </w:rPr>
              <w:t>5/6</w:t>
            </w:r>
          </w:p>
        </w:tc>
      </w:tr>
      <w:tr w:rsidR="00416429" w:rsidRPr="00E620F8" w14:paraId="4DA589A7" w14:textId="77777777" w:rsidTr="002F17E9">
        <w:trPr>
          <w:trHeight w:val="750"/>
        </w:trPr>
        <w:tc>
          <w:tcPr>
            <w:tcW w:w="1296" w:type="dxa"/>
            <w:tcBorders>
              <w:top w:val="single" w:sz="4" w:space="0" w:color="auto"/>
            </w:tcBorders>
          </w:tcPr>
          <w:p w14:paraId="65A92671"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DAA schedule (non-cirrhotic)</w:t>
            </w:r>
          </w:p>
        </w:tc>
        <w:tc>
          <w:tcPr>
            <w:tcW w:w="2654" w:type="dxa"/>
            <w:tcBorders>
              <w:top w:val="single" w:sz="4" w:space="0" w:color="auto"/>
            </w:tcBorders>
          </w:tcPr>
          <w:p w14:paraId="121F394A" w14:textId="7B575F0A" w:rsidR="00B92A04" w:rsidRPr="00E620F8" w:rsidRDefault="00B92A04" w:rsidP="00E620F8">
            <w:pPr>
              <w:adjustRightInd w:val="0"/>
              <w:snapToGrid w:val="0"/>
              <w:spacing w:line="360" w:lineRule="auto"/>
              <w:ind w:left="120" w:hangingChars="50" w:hanging="120"/>
              <w:jc w:val="both"/>
              <w:rPr>
                <w:rFonts w:ascii="Book Antiqua" w:hAnsi="Book Antiqua" w:cs="Times New Roman"/>
                <w:color w:val="000000" w:themeColor="text1"/>
              </w:rPr>
            </w:pPr>
            <w:r w:rsidRPr="00E620F8">
              <w:rPr>
                <w:rFonts w:ascii="Book Antiqua" w:hAnsi="Book Antiqua" w:cs="Times New Roman"/>
                <w:color w:val="000000" w:themeColor="text1"/>
              </w:rPr>
              <w:t>Sofosbuvir/</w:t>
            </w:r>
            <w:proofErr w:type="spellStart"/>
            <w:r w:rsidRPr="00E620F8">
              <w:rPr>
                <w:rFonts w:ascii="Book Antiqua" w:hAnsi="Book Antiqua" w:cs="Times New Roman"/>
                <w:color w:val="000000" w:themeColor="text1"/>
              </w:rPr>
              <w:t>LedipasvirOr</w:t>
            </w:r>
            <w:proofErr w:type="spellEnd"/>
            <w:r w:rsidR="00416429" w:rsidRPr="00E620F8">
              <w:rPr>
                <w:rFonts w:ascii="Book Antiqua" w:hAnsi="Book Antiqua" w:cs="Times New Roman"/>
                <w:color w:val="000000" w:themeColor="text1"/>
              </w:rPr>
              <w:t xml:space="preserve"> </w:t>
            </w:r>
            <w:proofErr w:type="spellStart"/>
            <w:r w:rsidRPr="00E620F8">
              <w:rPr>
                <w:rFonts w:ascii="Book Antiqua" w:hAnsi="Book Antiqua" w:cs="Times New Roman"/>
                <w:color w:val="000000" w:themeColor="text1"/>
              </w:rPr>
              <w:t>Glecaprevir</w:t>
            </w:r>
            <w:proofErr w:type="spellEnd"/>
            <w:r w:rsidRPr="00E620F8">
              <w:rPr>
                <w:rFonts w:ascii="Book Antiqua" w:hAnsi="Book Antiqua" w:cs="Times New Roman"/>
                <w:color w:val="000000" w:themeColor="text1"/>
              </w:rPr>
              <w:t>/</w:t>
            </w:r>
            <w:proofErr w:type="spellStart"/>
            <w:r w:rsidRPr="00E620F8">
              <w:rPr>
                <w:rFonts w:ascii="Book Antiqua" w:hAnsi="Book Antiqua" w:cs="Times New Roman"/>
                <w:color w:val="000000" w:themeColor="text1"/>
              </w:rPr>
              <w:t>Pibrentasvir</w:t>
            </w:r>
            <w:proofErr w:type="spellEnd"/>
          </w:p>
        </w:tc>
        <w:tc>
          <w:tcPr>
            <w:tcW w:w="1509" w:type="dxa"/>
            <w:tcBorders>
              <w:top w:val="single" w:sz="4" w:space="0" w:color="auto"/>
            </w:tcBorders>
          </w:tcPr>
          <w:p w14:paraId="4A875041" w14:textId="61E60109"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w:t>
            </w:r>
            <w:proofErr w:type="spellStart"/>
            <w:r w:rsidRPr="00E620F8">
              <w:rPr>
                <w:rFonts w:ascii="Book Antiqua" w:hAnsi="Book Antiqua" w:cs="Times New Roman"/>
                <w:color w:val="000000" w:themeColor="text1"/>
              </w:rPr>
              <w:t>Velpatasvir</w:t>
            </w:r>
            <w:proofErr w:type="spellEnd"/>
          </w:p>
        </w:tc>
        <w:tc>
          <w:tcPr>
            <w:tcW w:w="1611" w:type="dxa"/>
            <w:tcBorders>
              <w:top w:val="single" w:sz="4" w:space="0" w:color="auto"/>
            </w:tcBorders>
          </w:tcPr>
          <w:p w14:paraId="69E21E17" w14:textId="4FC2A098"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w:t>
            </w:r>
            <w:proofErr w:type="spellStart"/>
            <w:r w:rsidRPr="00E620F8">
              <w:rPr>
                <w:rFonts w:ascii="Book Antiqua" w:hAnsi="Book Antiqua" w:cs="Times New Roman"/>
                <w:color w:val="000000" w:themeColor="text1"/>
              </w:rPr>
              <w:t>Velpatasvir</w:t>
            </w:r>
            <w:proofErr w:type="spellEnd"/>
          </w:p>
        </w:tc>
        <w:tc>
          <w:tcPr>
            <w:tcW w:w="1509" w:type="dxa"/>
            <w:tcBorders>
              <w:top w:val="single" w:sz="4" w:space="0" w:color="auto"/>
            </w:tcBorders>
          </w:tcPr>
          <w:p w14:paraId="54A0642A" w14:textId="7897B764"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c>
          <w:tcPr>
            <w:tcW w:w="1509" w:type="dxa"/>
            <w:tcBorders>
              <w:top w:val="single" w:sz="4" w:space="0" w:color="auto"/>
            </w:tcBorders>
          </w:tcPr>
          <w:p w14:paraId="429E4ABA" w14:textId="6F635ECD"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r>
      <w:tr w:rsidR="00416429" w:rsidRPr="00E620F8" w14:paraId="5ECA4D30" w14:textId="77777777" w:rsidTr="002F17E9">
        <w:trPr>
          <w:trHeight w:val="842"/>
        </w:trPr>
        <w:tc>
          <w:tcPr>
            <w:tcW w:w="1296" w:type="dxa"/>
          </w:tcPr>
          <w:p w14:paraId="629E9B7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Duration</w:t>
            </w:r>
          </w:p>
        </w:tc>
        <w:tc>
          <w:tcPr>
            <w:tcW w:w="2654" w:type="dxa"/>
          </w:tcPr>
          <w:p w14:paraId="79BF0F3A" w14:textId="4B82B81B"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8-12 </w:t>
            </w:r>
            <w:proofErr w:type="spellStart"/>
            <w:r w:rsidR="00416429" w:rsidRPr="00E620F8">
              <w:rPr>
                <w:rFonts w:ascii="Book Antiqua" w:hAnsi="Book Antiqua" w:cs="Times New Roman"/>
                <w:color w:val="000000" w:themeColor="text1"/>
              </w:rPr>
              <w:t>wk</w:t>
            </w:r>
            <w:proofErr w:type="spellEnd"/>
          </w:p>
        </w:tc>
        <w:tc>
          <w:tcPr>
            <w:tcW w:w="1509" w:type="dxa"/>
          </w:tcPr>
          <w:p w14:paraId="31B80C99" w14:textId="3C47CDB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proofErr w:type="spellStart"/>
            <w:r w:rsidR="00416429" w:rsidRPr="00E620F8">
              <w:rPr>
                <w:rFonts w:ascii="Book Antiqua" w:hAnsi="Book Antiqua" w:cs="Times New Roman"/>
                <w:color w:val="000000" w:themeColor="text1"/>
              </w:rPr>
              <w:t>wk</w:t>
            </w:r>
            <w:proofErr w:type="spellEnd"/>
          </w:p>
        </w:tc>
        <w:tc>
          <w:tcPr>
            <w:tcW w:w="1611" w:type="dxa"/>
          </w:tcPr>
          <w:p w14:paraId="7CC80C0A" w14:textId="6235D010"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proofErr w:type="spellStart"/>
            <w:r w:rsidR="00416429" w:rsidRPr="00E620F8">
              <w:rPr>
                <w:rFonts w:ascii="Book Antiqua" w:hAnsi="Book Antiqua" w:cs="Times New Roman"/>
                <w:color w:val="000000" w:themeColor="text1"/>
              </w:rPr>
              <w:t>wk</w:t>
            </w:r>
            <w:proofErr w:type="spellEnd"/>
          </w:p>
        </w:tc>
        <w:tc>
          <w:tcPr>
            <w:tcW w:w="1509" w:type="dxa"/>
          </w:tcPr>
          <w:p w14:paraId="2182E042" w14:textId="3CA8AB02"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proofErr w:type="spellStart"/>
            <w:r w:rsidR="00416429" w:rsidRPr="00E620F8">
              <w:rPr>
                <w:rFonts w:ascii="Book Antiqua" w:hAnsi="Book Antiqua" w:cs="Times New Roman"/>
                <w:color w:val="000000" w:themeColor="text1"/>
              </w:rPr>
              <w:t>wk</w:t>
            </w:r>
            <w:proofErr w:type="spellEnd"/>
          </w:p>
        </w:tc>
        <w:tc>
          <w:tcPr>
            <w:tcW w:w="1509" w:type="dxa"/>
          </w:tcPr>
          <w:p w14:paraId="34E20AEF" w14:textId="1EFE148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proofErr w:type="spellStart"/>
            <w:r w:rsidR="00416429" w:rsidRPr="00E620F8">
              <w:rPr>
                <w:rFonts w:ascii="Book Antiqua" w:hAnsi="Book Antiqua" w:cs="Times New Roman"/>
                <w:color w:val="000000" w:themeColor="text1"/>
              </w:rPr>
              <w:t>wk</w:t>
            </w:r>
            <w:proofErr w:type="spellEnd"/>
          </w:p>
        </w:tc>
      </w:tr>
      <w:tr w:rsidR="00416429" w:rsidRPr="00E620F8" w14:paraId="1F188269" w14:textId="77777777" w:rsidTr="002F17E9">
        <w:trPr>
          <w:trHeight w:val="780"/>
        </w:trPr>
        <w:tc>
          <w:tcPr>
            <w:tcW w:w="1296" w:type="dxa"/>
          </w:tcPr>
          <w:p w14:paraId="12000687"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DAA schedule (cirrhotic)</w:t>
            </w:r>
          </w:p>
        </w:tc>
        <w:tc>
          <w:tcPr>
            <w:tcW w:w="2654" w:type="dxa"/>
          </w:tcPr>
          <w:p w14:paraId="7B39BC56" w14:textId="1467594A"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c>
          <w:tcPr>
            <w:tcW w:w="1509" w:type="dxa"/>
          </w:tcPr>
          <w:p w14:paraId="6F499AE1" w14:textId="5BD92D38"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w:t>
            </w:r>
            <w:proofErr w:type="spellStart"/>
            <w:r w:rsidRPr="00E620F8">
              <w:rPr>
                <w:rFonts w:ascii="Book Antiqua" w:hAnsi="Book Antiqua" w:cs="Times New Roman"/>
                <w:color w:val="000000" w:themeColor="text1"/>
              </w:rPr>
              <w:t>Velpatasvir</w:t>
            </w:r>
            <w:proofErr w:type="spellEnd"/>
          </w:p>
        </w:tc>
        <w:tc>
          <w:tcPr>
            <w:tcW w:w="1611" w:type="dxa"/>
          </w:tcPr>
          <w:p w14:paraId="072E5B8B" w14:textId="35A8A62B" w:rsidR="00B92A04" w:rsidRPr="00E620F8" w:rsidRDefault="00B92A04" w:rsidP="00E620F8">
            <w:pPr>
              <w:adjustRightInd w:val="0"/>
              <w:snapToGrid w:val="0"/>
              <w:spacing w:line="360" w:lineRule="auto"/>
              <w:jc w:val="both"/>
              <w:rPr>
                <w:rFonts w:ascii="Book Antiqua" w:hAnsi="Book Antiqua" w:cs="Times New Roman"/>
                <w:color w:val="000000" w:themeColor="text1"/>
              </w:rPr>
            </w:pPr>
            <w:proofErr w:type="spellStart"/>
            <w:r w:rsidRPr="00E620F8">
              <w:rPr>
                <w:rFonts w:ascii="Book Antiqua" w:hAnsi="Book Antiqua" w:cs="Times New Roman"/>
                <w:color w:val="000000" w:themeColor="text1"/>
              </w:rPr>
              <w:t>Glecaprevir</w:t>
            </w:r>
            <w:proofErr w:type="spellEnd"/>
            <w:r w:rsidRPr="00E620F8">
              <w:rPr>
                <w:rFonts w:ascii="Book Antiqua" w:hAnsi="Book Antiqua" w:cs="Times New Roman"/>
                <w:color w:val="000000" w:themeColor="text1"/>
              </w:rPr>
              <w:t>/</w:t>
            </w:r>
            <w:proofErr w:type="spellStart"/>
            <w:r w:rsidRPr="00E620F8">
              <w:rPr>
                <w:rFonts w:ascii="Book Antiqua" w:hAnsi="Book Antiqua" w:cs="Times New Roman"/>
                <w:color w:val="000000" w:themeColor="text1"/>
              </w:rPr>
              <w:t>Pibrentasvir</w:t>
            </w:r>
            <w:proofErr w:type="spellEnd"/>
          </w:p>
        </w:tc>
        <w:tc>
          <w:tcPr>
            <w:tcW w:w="1509" w:type="dxa"/>
          </w:tcPr>
          <w:p w14:paraId="331293B7" w14:textId="21FB9DE2"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c>
          <w:tcPr>
            <w:tcW w:w="1509" w:type="dxa"/>
          </w:tcPr>
          <w:p w14:paraId="6E5DC9ED" w14:textId="4CE4ADE9"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Sofosbuvir/Ledipasvir</w:t>
            </w:r>
          </w:p>
        </w:tc>
      </w:tr>
      <w:tr w:rsidR="00416429" w:rsidRPr="00E620F8" w14:paraId="7644CEF3" w14:textId="77777777" w:rsidTr="002F17E9">
        <w:tc>
          <w:tcPr>
            <w:tcW w:w="1296" w:type="dxa"/>
          </w:tcPr>
          <w:p w14:paraId="0A4FAC9F" w14:textId="77777777"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Duration</w:t>
            </w:r>
          </w:p>
        </w:tc>
        <w:tc>
          <w:tcPr>
            <w:tcW w:w="2654" w:type="dxa"/>
          </w:tcPr>
          <w:p w14:paraId="2D9E0543" w14:textId="56D3E6DE"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proofErr w:type="spellStart"/>
            <w:r w:rsidR="00416429" w:rsidRPr="00E620F8">
              <w:rPr>
                <w:rFonts w:ascii="Book Antiqua" w:hAnsi="Book Antiqua" w:cs="Times New Roman"/>
                <w:color w:val="000000" w:themeColor="text1"/>
              </w:rPr>
              <w:t>wk</w:t>
            </w:r>
            <w:proofErr w:type="spellEnd"/>
          </w:p>
        </w:tc>
        <w:tc>
          <w:tcPr>
            <w:tcW w:w="1509" w:type="dxa"/>
          </w:tcPr>
          <w:p w14:paraId="223CA958" w14:textId="0BC3FA9A"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proofErr w:type="spellStart"/>
            <w:r w:rsidR="00416429" w:rsidRPr="00E620F8">
              <w:rPr>
                <w:rFonts w:ascii="Book Antiqua" w:hAnsi="Book Antiqua" w:cs="Times New Roman"/>
                <w:color w:val="000000" w:themeColor="text1"/>
              </w:rPr>
              <w:t>wk</w:t>
            </w:r>
            <w:proofErr w:type="spellEnd"/>
          </w:p>
        </w:tc>
        <w:tc>
          <w:tcPr>
            <w:tcW w:w="1611" w:type="dxa"/>
          </w:tcPr>
          <w:p w14:paraId="0C394BD2" w14:textId="38D858C1"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8-16 </w:t>
            </w:r>
            <w:proofErr w:type="spellStart"/>
            <w:r w:rsidR="00416429" w:rsidRPr="00E620F8">
              <w:rPr>
                <w:rFonts w:ascii="Book Antiqua" w:hAnsi="Book Antiqua" w:cs="Times New Roman"/>
                <w:color w:val="000000" w:themeColor="text1"/>
              </w:rPr>
              <w:t>wk</w:t>
            </w:r>
            <w:proofErr w:type="spellEnd"/>
          </w:p>
        </w:tc>
        <w:tc>
          <w:tcPr>
            <w:tcW w:w="1509" w:type="dxa"/>
          </w:tcPr>
          <w:p w14:paraId="0D1E6945" w14:textId="2BB6B640"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proofErr w:type="spellStart"/>
            <w:r w:rsidR="00416429" w:rsidRPr="00E620F8">
              <w:rPr>
                <w:rFonts w:ascii="Book Antiqua" w:hAnsi="Book Antiqua" w:cs="Times New Roman"/>
                <w:color w:val="000000" w:themeColor="text1"/>
              </w:rPr>
              <w:t>wk</w:t>
            </w:r>
            <w:proofErr w:type="spellEnd"/>
          </w:p>
        </w:tc>
        <w:tc>
          <w:tcPr>
            <w:tcW w:w="1509" w:type="dxa"/>
          </w:tcPr>
          <w:p w14:paraId="62B93576" w14:textId="45D08E0C" w:rsidR="00B92A04" w:rsidRPr="00E620F8" w:rsidRDefault="00B92A04" w:rsidP="00E620F8">
            <w:pPr>
              <w:adjustRightInd w:val="0"/>
              <w:snapToGrid w:val="0"/>
              <w:spacing w:line="360" w:lineRule="auto"/>
              <w:jc w:val="both"/>
              <w:rPr>
                <w:rFonts w:ascii="Book Antiqua" w:hAnsi="Book Antiqua" w:cs="Times New Roman"/>
                <w:color w:val="000000" w:themeColor="text1"/>
              </w:rPr>
            </w:pPr>
            <w:r w:rsidRPr="00E620F8">
              <w:rPr>
                <w:rFonts w:ascii="Book Antiqua" w:hAnsi="Book Antiqua" w:cs="Times New Roman"/>
                <w:color w:val="000000" w:themeColor="text1"/>
              </w:rPr>
              <w:t xml:space="preserve">12 </w:t>
            </w:r>
            <w:proofErr w:type="spellStart"/>
            <w:r w:rsidR="00416429" w:rsidRPr="00E620F8">
              <w:rPr>
                <w:rFonts w:ascii="Book Antiqua" w:hAnsi="Book Antiqua" w:cs="Times New Roman"/>
                <w:color w:val="000000" w:themeColor="text1"/>
              </w:rPr>
              <w:t>wk</w:t>
            </w:r>
            <w:proofErr w:type="spellEnd"/>
          </w:p>
        </w:tc>
      </w:tr>
    </w:tbl>
    <w:p w14:paraId="48EF8271" w14:textId="2BD4504C" w:rsidR="00A77B3E" w:rsidRPr="00E620F8" w:rsidRDefault="00416429" w:rsidP="00E620F8">
      <w:pPr>
        <w:adjustRightInd w:val="0"/>
        <w:snapToGrid w:val="0"/>
        <w:spacing w:line="360" w:lineRule="auto"/>
        <w:jc w:val="both"/>
        <w:rPr>
          <w:rFonts w:ascii="Book Antiqua" w:hAnsi="Book Antiqua"/>
          <w:color w:val="000000" w:themeColor="text1"/>
        </w:rPr>
      </w:pPr>
      <w:r w:rsidRPr="00E620F8">
        <w:rPr>
          <w:rFonts w:ascii="Book Antiqua" w:hAnsi="Book Antiqua"/>
          <w:color w:val="000000" w:themeColor="text1"/>
        </w:rPr>
        <w:t>DDA:</w:t>
      </w:r>
      <w:r w:rsidRPr="00E620F8">
        <w:rPr>
          <w:rFonts w:ascii="Book Antiqua" w:eastAsia="Book Antiqua" w:hAnsi="Book Antiqua" w:cs="Book Antiqua"/>
          <w:color w:val="000000"/>
        </w:rPr>
        <w:t xml:space="preserve"> Direct-acting antiviral.</w:t>
      </w:r>
    </w:p>
    <w:sectPr w:rsidR="00A77B3E" w:rsidRPr="00E62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2E6A" w14:textId="77777777" w:rsidR="006C1980" w:rsidRDefault="006C1980" w:rsidP="00FC646E">
      <w:r>
        <w:separator/>
      </w:r>
    </w:p>
  </w:endnote>
  <w:endnote w:type="continuationSeparator" w:id="0">
    <w:p w14:paraId="7713F36C" w14:textId="77777777" w:rsidR="006C1980" w:rsidRDefault="006C1980" w:rsidP="00FC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275833"/>
      <w:docPartObj>
        <w:docPartGallery w:val="Page Numbers (Bottom of Page)"/>
        <w:docPartUnique/>
      </w:docPartObj>
    </w:sdtPr>
    <w:sdtEndPr/>
    <w:sdtContent>
      <w:sdt>
        <w:sdtPr>
          <w:id w:val="-1769616900"/>
          <w:docPartObj>
            <w:docPartGallery w:val="Page Numbers (Top of Page)"/>
            <w:docPartUnique/>
          </w:docPartObj>
        </w:sdtPr>
        <w:sdtEndPr/>
        <w:sdtContent>
          <w:p w14:paraId="2D79D116" w14:textId="6444578C" w:rsidR="00FC646E" w:rsidRDefault="00FC646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BC7E68B" w14:textId="77777777" w:rsidR="00FC646E" w:rsidRDefault="00FC64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E8AF" w14:textId="77777777" w:rsidR="006C1980" w:rsidRDefault="006C1980" w:rsidP="00FC646E">
      <w:r>
        <w:separator/>
      </w:r>
    </w:p>
  </w:footnote>
  <w:footnote w:type="continuationSeparator" w:id="0">
    <w:p w14:paraId="2E8524BC" w14:textId="77777777" w:rsidR="006C1980" w:rsidRDefault="006C1980" w:rsidP="00FC6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DC2"/>
    <w:multiLevelType w:val="multilevel"/>
    <w:tmpl w:val="06A4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448EC"/>
    <w:multiLevelType w:val="hybridMultilevel"/>
    <w:tmpl w:val="780A7F28"/>
    <w:lvl w:ilvl="0" w:tplc="7F704B08">
      <w:start w:val="1"/>
      <w:numFmt w:val="bullet"/>
      <w:lvlText w:val=""/>
      <w:lvlJc w:val="left"/>
      <w:pPr>
        <w:ind w:left="720" w:hanging="360"/>
      </w:pPr>
      <w:rPr>
        <w:rFonts w:ascii="Wingdings" w:hAnsi="Wingdings" w:hint="default"/>
      </w:rPr>
    </w:lvl>
    <w:lvl w:ilvl="1" w:tplc="FB2A2096" w:tentative="1">
      <w:start w:val="1"/>
      <w:numFmt w:val="bullet"/>
      <w:lvlText w:val="o"/>
      <w:lvlJc w:val="left"/>
      <w:pPr>
        <w:ind w:left="1440" w:hanging="360"/>
      </w:pPr>
      <w:rPr>
        <w:rFonts w:ascii="Courier New" w:hAnsi="Courier New" w:cs="Courier New" w:hint="default"/>
      </w:rPr>
    </w:lvl>
    <w:lvl w:ilvl="2" w:tplc="7494CB70" w:tentative="1">
      <w:start w:val="1"/>
      <w:numFmt w:val="bullet"/>
      <w:lvlText w:val=""/>
      <w:lvlJc w:val="left"/>
      <w:pPr>
        <w:ind w:left="2160" w:hanging="360"/>
      </w:pPr>
      <w:rPr>
        <w:rFonts w:ascii="Wingdings" w:hAnsi="Wingdings" w:hint="default"/>
      </w:rPr>
    </w:lvl>
    <w:lvl w:ilvl="3" w:tplc="3D02E4C8" w:tentative="1">
      <w:start w:val="1"/>
      <w:numFmt w:val="bullet"/>
      <w:lvlText w:val=""/>
      <w:lvlJc w:val="left"/>
      <w:pPr>
        <w:ind w:left="2880" w:hanging="360"/>
      </w:pPr>
      <w:rPr>
        <w:rFonts w:ascii="Symbol" w:hAnsi="Symbol" w:hint="default"/>
      </w:rPr>
    </w:lvl>
    <w:lvl w:ilvl="4" w:tplc="73D2E3BE" w:tentative="1">
      <w:start w:val="1"/>
      <w:numFmt w:val="bullet"/>
      <w:lvlText w:val="o"/>
      <w:lvlJc w:val="left"/>
      <w:pPr>
        <w:ind w:left="3600" w:hanging="360"/>
      </w:pPr>
      <w:rPr>
        <w:rFonts w:ascii="Courier New" w:hAnsi="Courier New" w:cs="Courier New" w:hint="default"/>
      </w:rPr>
    </w:lvl>
    <w:lvl w:ilvl="5" w:tplc="9B3A7322" w:tentative="1">
      <w:start w:val="1"/>
      <w:numFmt w:val="bullet"/>
      <w:lvlText w:val=""/>
      <w:lvlJc w:val="left"/>
      <w:pPr>
        <w:ind w:left="4320" w:hanging="360"/>
      </w:pPr>
      <w:rPr>
        <w:rFonts w:ascii="Wingdings" w:hAnsi="Wingdings" w:hint="default"/>
      </w:rPr>
    </w:lvl>
    <w:lvl w:ilvl="6" w:tplc="82A21430" w:tentative="1">
      <w:start w:val="1"/>
      <w:numFmt w:val="bullet"/>
      <w:lvlText w:val=""/>
      <w:lvlJc w:val="left"/>
      <w:pPr>
        <w:ind w:left="5040" w:hanging="360"/>
      </w:pPr>
      <w:rPr>
        <w:rFonts w:ascii="Symbol" w:hAnsi="Symbol" w:hint="default"/>
      </w:rPr>
    </w:lvl>
    <w:lvl w:ilvl="7" w:tplc="C6D6B9D6" w:tentative="1">
      <w:start w:val="1"/>
      <w:numFmt w:val="bullet"/>
      <w:lvlText w:val="o"/>
      <w:lvlJc w:val="left"/>
      <w:pPr>
        <w:ind w:left="5760" w:hanging="360"/>
      </w:pPr>
      <w:rPr>
        <w:rFonts w:ascii="Courier New" w:hAnsi="Courier New" w:cs="Courier New" w:hint="default"/>
      </w:rPr>
    </w:lvl>
    <w:lvl w:ilvl="8" w:tplc="E78C6A54" w:tentative="1">
      <w:start w:val="1"/>
      <w:numFmt w:val="bullet"/>
      <w:lvlText w:val=""/>
      <w:lvlJc w:val="left"/>
      <w:pPr>
        <w:ind w:left="6480" w:hanging="360"/>
      </w:pPr>
      <w:rPr>
        <w:rFonts w:ascii="Wingdings" w:hAnsi="Wingdings" w:hint="default"/>
      </w:rPr>
    </w:lvl>
  </w:abstractNum>
  <w:abstractNum w:abstractNumId="2" w15:restartNumberingAfterBreak="0">
    <w:nsid w:val="7D864A1F"/>
    <w:multiLevelType w:val="hybridMultilevel"/>
    <w:tmpl w:val="74623DD0"/>
    <w:lvl w:ilvl="0" w:tplc="AF82BF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71B"/>
    <w:rsid w:val="000638D3"/>
    <w:rsid w:val="00090791"/>
    <w:rsid w:val="00102918"/>
    <w:rsid w:val="00124E96"/>
    <w:rsid w:val="00125902"/>
    <w:rsid w:val="001529A1"/>
    <w:rsid w:val="00163B2C"/>
    <w:rsid w:val="001951E1"/>
    <w:rsid w:val="001A4179"/>
    <w:rsid w:val="001C10C9"/>
    <w:rsid w:val="00205755"/>
    <w:rsid w:val="00250A79"/>
    <w:rsid w:val="00252820"/>
    <w:rsid w:val="0028693F"/>
    <w:rsid w:val="00293FEA"/>
    <w:rsid w:val="002F17E9"/>
    <w:rsid w:val="00312944"/>
    <w:rsid w:val="003169C8"/>
    <w:rsid w:val="003450BD"/>
    <w:rsid w:val="003801C1"/>
    <w:rsid w:val="003B5252"/>
    <w:rsid w:val="003B6ECC"/>
    <w:rsid w:val="003B6FC8"/>
    <w:rsid w:val="00416429"/>
    <w:rsid w:val="00433759"/>
    <w:rsid w:val="00447EF1"/>
    <w:rsid w:val="004648E7"/>
    <w:rsid w:val="004E7136"/>
    <w:rsid w:val="00513651"/>
    <w:rsid w:val="00517E8E"/>
    <w:rsid w:val="0055288D"/>
    <w:rsid w:val="00566915"/>
    <w:rsid w:val="00574382"/>
    <w:rsid w:val="00586B5C"/>
    <w:rsid w:val="00590296"/>
    <w:rsid w:val="005A38D2"/>
    <w:rsid w:val="005F7D24"/>
    <w:rsid w:val="006274A2"/>
    <w:rsid w:val="00627A59"/>
    <w:rsid w:val="00635973"/>
    <w:rsid w:val="00650A4F"/>
    <w:rsid w:val="006A7440"/>
    <w:rsid w:val="006C1980"/>
    <w:rsid w:val="006C34FA"/>
    <w:rsid w:val="006D30DD"/>
    <w:rsid w:val="00706026"/>
    <w:rsid w:val="007915CB"/>
    <w:rsid w:val="00833BB2"/>
    <w:rsid w:val="00893EF4"/>
    <w:rsid w:val="008D30C4"/>
    <w:rsid w:val="008F06DC"/>
    <w:rsid w:val="008F1E92"/>
    <w:rsid w:val="00903672"/>
    <w:rsid w:val="0094006F"/>
    <w:rsid w:val="00974C4D"/>
    <w:rsid w:val="00A04DF0"/>
    <w:rsid w:val="00A470EF"/>
    <w:rsid w:val="00A77B3E"/>
    <w:rsid w:val="00A87D8F"/>
    <w:rsid w:val="00AA0205"/>
    <w:rsid w:val="00AB68B9"/>
    <w:rsid w:val="00B117B7"/>
    <w:rsid w:val="00B12A22"/>
    <w:rsid w:val="00B92A04"/>
    <w:rsid w:val="00B93F35"/>
    <w:rsid w:val="00B960F6"/>
    <w:rsid w:val="00BC1AC1"/>
    <w:rsid w:val="00BD6A6E"/>
    <w:rsid w:val="00BE4982"/>
    <w:rsid w:val="00C001AF"/>
    <w:rsid w:val="00C316BB"/>
    <w:rsid w:val="00C57CFE"/>
    <w:rsid w:val="00C57F2F"/>
    <w:rsid w:val="00C916C1"/>
    <w:rsid w:val="00CA2A55"/>
    <w:rsid w:val="00CF4EB1"/>
    <w:rsid w:val="00D3650C"/>
    <w:rsid w:val="00DA52D3"/>
    <w:rsid w:val="00DF5793"/>
    <w:rsid w:val="00E15537"/>
    <w:rsid w:val="00E159C7"/>
    <w:rsid w:val="00E441E6"/>
    <w:rsid w:val="00E620F8"/>
    <w:rsid w:val="00EF4A1E"/>
    <w:rsid w:val="00F10DE7"/>
    <w:rsid w:val="00F2692E"/>
    <w:rsid w:val="00F56040"/>
    <w:rsid w:val="00F805B9"/>
    <w:rsid w:val="00FA7956"/>
    <w:rsid w:val="00FC646E"/>
    <w:rsid w:val="00FE2AD5"/>
    <w:rsid w:val="00FE4248"/>
    <w:rsid w:val="00FF7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E0FAD"/>
  <w15:docId w15:val="{F510A299-3B47-4831-9C2F-9C793791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FC64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646E"/>
    <w:rPr>
      <w:sz w:val="18"/>
      <w:szCs w:val="18"/>
    </w:rPr>
  </w:style>
  <w:style w:type="paragraph" w:styleId="a5">
    <w:name w:val="footer"/>
    <w:basedOn w:val="a"/>
    <w:link w:val="a6"/>
    <w:uiPriority w:val="99"/>
    <w:unhideWhenUsed/>
    <w:rsid w:val="00FC646E"/>
    <w:pPr>
      <w:tabs>
        <w:tab w:val="center" w:pos="4153"/>
        <w:tab w:val="right" w:pos="8306"/>
      </w:tabs>
      <w:snapToGrid w:val="0"/>
    </w:pPr>
    <w:rPr>
      <w:sz w:val="18"/>
      <w:szCs w:val="18"/>
    </w:rPr>
  </w:style>
  <w:style w:type="character" w:customStyle="1" w:styleId="a6">
    <w:name w:val="页脚 字符"/>
    <w:basedOn w:val="a0"/>
    <w:link w:val="a5"/>
    <w:uiPriority w:val="99"/>
    <w:rsid w:val="00FC646E"/>
    <w:rPr>
      <w:sz w:val="18"/>
      <w:szCs w:val="18"/>
    </w:rPr>
  </w:style>
  <w:style w:type="paragraph" w:styleId="a7">
    <w:name w:val="List Paragraph"/>
    <w:basedOn w:val="a"/>
    <w:uiPriority w:val="34"/>
    <w:qFormat/>
    <w:rsid w:val="00B92A04"/>
    <w:pPr>
      <w:ind w:left="720"/>
      <w:contextualSpacing/>
    </w:pPr>
    <w:rPr>
      <w:rFonts w:asciiTheme="minorHAnsi" w:hAnsiTheme="minorHAnsi" w:cstheme="minorBidi"/>
      <w:lang w:val="en-IE"/>
    </w:rPr>
  </w:style>
  <w:style w:type="paragraph" w:styleId="a8">
    <w:name w:val="Normal (Web)"/>
    <w:basedOn w:val="a"/>
    <w:uiPriority w:val="99"/>
    <w:unhideWhenUsed/>
    <w:rsid w:val="00B92A04"/>
    <w:pPr>
      <w:spacing w:before="100" w:beforeAutospacing="1" w:after="100" w:afterAutospacing="1"/>
    </w:pPr>
    <w:rPr>
      <w:rFonts w:eastAsia="Times New Roman"/>
      <w:lang w:val="en-IE" w:eastAsia="en-GB"/>
    </w:rPr>
  </w:style>
  <w:style w:type="table" w:styleId="a9">
    <w:name w:val="Table Grid"/>
    <w:basedOn w:val="a1"/>
    <w:uiPriority w:val="39"/>
    <w:rsid w:val="00B92A04"/>
    <w:rPr>
      <w:rFonts w:asciiTheme="minorHAnsi" w:hAnsiTheme="minorHAnsi" w:cstheme="minorBidi"/>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7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34</Pages>
  <Words>8537</Words>
  <Characters>48663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91</cp:revision>
  <dcterms:created xsi:type="dcterms:W3CDTF">2021-04-21T12:43:00Z</dcterms:created>
  <dcterms:modified xsi:type="dcterms:W3CDTF">2021-04-23T11:33:00Z</dcterms:modified>
</cp:coreProperties>
</file>