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AD0B" w14:textId="4AB55F21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Name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Journal: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World</w:t>
      </w:r>
      <w:r w:rsidR="00B87C14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Journal</w:t>
      </w:r>
      <w:r w:rsidR="00B87C14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color w:val="000000"/>
        </w:rPr>
        <w:t>Diabetes</w:t>
      </w:r>
    </w:p>
    <w:p w14:paraId="445668F2" w14:textId="26CE1F46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Manuscript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NO: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63279</w:t>
      </w:r>
    </w:p>
    <w:p w14:paraId="4204DF9C" w14:textId="4165D02F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Manuscript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Type: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MINIREVIEWS</w:t>
      </w:r>
    </w:p>
    <w:p w14:paraId="50033964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BD8360" w14:textId="0F4F2001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</w:rPr>
        <w:t>Sugar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Pr="007B0A15">
        <w:rPr>
          <w:rFonts w:ascii="Book Antiqua" w:eastAsia="Book Antiqua" w:hAnsi="Book Antiqua" w:cs="Book Antiqua"/>
          <w:b/>
        </w:rPr>
        <w:t>intake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Pr="007B0A15">
        <w:rPr>
          <w:rFonts w:ascii="Book Antiqua" w:eastAsia="Book Antiqua" w:hAnsi="Book Antiqua" w:cs="Book Antiqua"/>
          <w:b/>
        </w:rPr>
        <w:t>from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Pr="007B0A15">
        <w:rPr>
          <w:rFonts w:ascii="Book Antiqua" w:eastAsia="Book Antiqua" w:hAnsi="Book Antiqua" w:cs="Book Antiqua"/>
          <w:b/>
        </w:rPr>
        <w:t>sweetened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Pr="007B0A15">
        <w:rPr>
          <w:rFonts w:ascii="Book Antiqua" w:eastAsia="Book Antiqua" w:hAnsi="Book Antiqua" w:cs="Book Antiqua"/>
          <w:b/>
        </w:rPr>
        <w:t>beverages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="0080209F" w:rsidRPr="007B0A15">
        <w:rPr>
          <w:rFonts w:ascii="Book Antiqua" w:eastAsia="Book Antiqua" w:hAnsi="Book Antiqua" w:cs="Book Antiqua"/>
          <w:b/>
        </w:rPr>
        <w:t>and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="0080209F" w:rsidRPr="007B0A15">
        <w:rPr>
          <w:rFonts w:ascii="Book Antiqua" w:eastAsia="Book Antiqua" w:hAnsi="Book Antiqua" w:cs="Book Antiqua"/>
          <w:b/>
        </w:rPr>
        <w:t>dia</w:t>
      </w:r>
      <w:r w:rsidRPr="007B0A15">
        <w:rPr>
          <w:rFonts w:ascii="Book Antiqua" w:eastAsia="Book Antiqua" w:hAnsi="Book Antiqua" w:cs="Book Antiqua"/>
          <w:b/>
        </w:rPr>
        <w:t>betes: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Pr="007B0A15">
        <w:rPr>
          <w:rFonts w:ascii="Book Antiqua" w:eastAsia="Book Antiqua" w:hAnsi="Book Antiqua" w:cs="Book Antiqua"/>
          <w:b/>
        </w:rPr>
        <w:t>A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Pr="007B0A15">
        <w:rPr>
          <w:rFonts w:ascii="Book Antiqua" w:eastAsia="Book Antiqua" w:hAnsi="Book Antiqua" w:cs="Book Antiqua"/>
          <w:b/>
        </w:rPr>
        <w:t>narrative</w:t>
      </w:r>
      <w:r w:rsidR="00B87C14" w:rsidRPr="007B0A15">
        <w:rPr>
          <w:rFonts w:ascii="Book Antiqua" w:eastAsia="Book Antiqua" w:hAnsi="Book Antiqua" w:cs="Book Antiqua"/>
          <w:b/>
        </w:rPr>
        <w:t xml:space="preserve"> </w:t>
      </w:r>
      <w:r w:rsidR="00F877DA" w:rsidRPr="007B0A15">
        <w:rPr>
          <w:rFonts w:ascii="Book Antiqua" w:eastAsia="Book Antiqua" w:hAnsi="Book Antiqua" w:cs="Book Antiqua"/>
          <w:b/>
        </w:rPr>
        <w:t>r</w:t>
      </w:r>
      <w:r w:rsidRPr="007B0A15">
        <w:rPr>
          <w:rFonts w:ascii="Book Antiqua" w:eastAsia="Book Antiqua" w:hAnsi="Book Antiqua" w:cs="Book Antiqua"/>
          <w:b/>
        </w:rPr>
        <w:t>eview</w:t>
      </w:r>
    </w:p>
    <w:p w14:paraId="4F65CFBE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DF8C03" w14:textId="268E3916" w:rsidR="00A77B3E" w:rsidRPr="007B0A15" w:rsidRDefault="006A60F9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</w:rPr>
        <w:t>Tseng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TS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</w:rPr>
        <w:t>et</w:t>
      </w:r>
      <w:r w:rsidR="00B87C14" w:rsidRPr="007B0A15">
        <w:rPr>
          <w:rFonts w:ascii="Book Antiqua" w:eastAsia="Book Antiqua" w:hAnsi="Book Antiqua" w:cs="Book Antiqua"/>
          <w:i/>
          <w:iCs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</w:rPr>
        <w:t>al</w:t>
      </w:r>
      <w:r w:rsidRPr="007B0A15">
        <w:rPr>
          <w:rFonts w:ascii="Book Antiqua" w:eastAsia="Book Antiqua" w:hAnsi="Book Antiqua" w:cs="Book Antiqua"/>
        </w:rPr>
        <w:t>.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="00874241" w:rsidRPr="007B0A15">
        <w:rPr>
          <w:rFonts w:ascii="Book Antiqua" w:eastAsia="Book Antiqua" w:hAnsi="Book Antiqua" w:cs="Book Antiqua"/>
        </w:rPr>
        <w:t>SSB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="00874241" w:rsidRPr="007B0A15">
        <w:rPr>
          <w:rFonts w:ascii="Book Antiqua" w:eastAsia="Book Antiqua" w:hAnsi="Book Antiqua" w:cs="Book Antiqua"/>
        </w:rPr>
        <w:t>an</w:t>
      </w:r>
      <w:r w:rsidR="0080209F" w:rsidRPr="007B0A15">
        <w:rPr>
          <w:rFonts w:ascii="Book Antiqua" w:eastAsia="Book Antiqua" w:hAnsi="Book Antiqua" w:cs="Book Antiqua"/>
        </w:rPr>
        <w:t>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="0080209F" w:rsidRPr="007B0A15">
        <w:rPr>
          <w:rFonts w:ascii="Book Antiqua" w:eastAsia="Book Antiqua" w:hAnsi="Book Antiqua" w:cs="Book Antiqua"/>
        </w:rPr>
        <w:t>diab</w:t>
      </w:r>
      <w:r w:rsidR="00874241" w:rsidRPr="007B0A15">
        <w:rPr>
          <w:rFonts w:ascii="Book Antiqua" w:eastAsia="Book Antiqua" w:hAnsi="Book Antiqua" w:cs="Book Antiqua"/>
        </w:rPr>
        <w:t>etes</w:t>
      </w:r>
    </w:p>
    <w:p w14:paraId="0E0AF65B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99BB6D" w14:textId="7CE4DDFC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</w:rPr>
        <w:t>Tung-Sung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Tseng,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Wei-Ting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Lin,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Gabrielle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V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Gonzalez,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Yu-Hsiang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Kao,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Lei-Shih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Chen,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Hui-Yi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Lin</w:t>
      </w:r>
    </w:p>
    <w:p w14:paraId="05B8318C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517F63" w14:textId="6CE9BA4C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</w:rPr>
        <w:t>Tung-Sung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</w:rPr>
        <w:t>Tseng,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="00F877DA" w:rsidRPr="007B0A15">
        <w:rPr>
          <w:rFonts w:ascii="Book Antiqua" w:eastAsia="Book Antiqua" w:hAnsi="Book Antiqua" w:cs="Book Antiqua"/>
          <w:b/>
          <w:bCs/>
        </w:rPr>
        <w:t>Gabrielle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="00F877DA" w:rsidRPr="007B0A15">
        <w:rPr>
          <w:rFonts w:ascii="Book Antiqua" w:eastAsia="Book Antiqua" w:hAnsi="Book Antiqua" w:cs="Book Antiqua"/>
          <w:b/>
          <w:bCs/>
        </w:rPr>
        <w:t>V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="00F877DA" w:rsidRPr="007B0A15">
        <w:rPr>
          <w:rFonts w:ascii="Book Antiqua" w:eastAsia="Book Antiqua" w:hAnsi="Book Antiqua" w:cs="Book Antiqua"/>
          <w:b/>
          <w:bCs/>
        </w:rPr>
        <w:t>Gonzalez,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="00F877DA" w:rsidRPr="007B0A15">
        <w:rPr>
          <w:rFonts w:ascii="Book Antiqua" w:eastAsia="Book Antiqua" w:hAnsi="Book Antiqua" w:cs="Book Antiqua"/>
          <w:b/>
          <w:bCs/>
        </w:rPr>
        <w:t>Yu-Hsiang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="00F877DA" w:rsidRPr="007B0A15">
        <w:rPr>
          <w:rFonts w:ascii="Book Antiqua" w:eastAsia="Book Antiqua" w:hAnsi="Book Antiqua" w:cs="Book Antiqua"/>
          <w:b/>
          <w:bCs/>
        </w:rPr>
        <w:t>Kao</w:t>
      </w:r>
      <w:r w:rsidR="00F877DA" w:rsidRPr="007B0A15">
        <w:rPr>
          <w:rFonts w:ascii="Book Antiqua" w:eastAsia="Book Antiqua" w:hAnsi="Book Antiqua" w:cs="Book Antiqua"/>
        </w:rPr>
        <w:t>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Behavioral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and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Community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Health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Sciences,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School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of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Public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Health,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Louisiana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State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University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Health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Sciences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Center,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New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Orleans,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LA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70112,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United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States</w:t>
      </w:r>
    </w:p>
    <w:p w14:paraId="7F909CED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1377E" w14:textId="57CF3976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</w:rPr>
        <w:t>Wei-Ting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</w:rPr>
        <w:t>Lin,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Pr="007B0A15">
        <w:rPr>
          <w:rFonts w:ascii="Book Antiqua" w:eastAsia="Book Antiqua" w:hAnsi="Book Antiqua" w:cs="Book Antiqua"/>
        </w:rPr>
        <w:t>Department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of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Global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Community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Health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and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Behavioral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Sciences,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School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of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Public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Health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&amp;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Tropical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Medicine,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Tulane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University,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New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Orleans,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L</w:t>
      </w:r>
      <w:r w:rsidR="00F877DA" w:rsidRPr="007B0A15">
        <w:rPr>
          <w:rFonts w:ascii="Book Antiqua" w:eastAsia="Book Antiqua" w:hAnsi="Book Antiqua" w:cs="Book Antiqua"/>
        </w:rPr>
        <w:t>A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70112,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United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States</w:t>
      </w:r>
    </w:p>
    <w:p w14:paraId="6BAAD276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58DA94" w14:textId="26D96877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</w:rPr>
        <w:t>Lei-Shih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</w:rPr>
        <w:t>Chen,</w:t>
      </w:r>
      <w:r w:rsidR="00B87C14" w:rsidRPr="007B0A15">
        <w:rPr>
          <w:rFonts w:ascii="Book Antiqua" w:eastAsia="Book Antiqua" w:hAnsi="Book Antiqua" w:cs="Book Antiqua"/>
          <w:b/>
          <w:bCs/>
        </w:rPr>
        <w:t xml:space="preserve"> </w:t>
      </w:r>
      <w:r w:rsidRPr="007B0A15">
        <w:rPr>
          <w:rFonts w:ascii="Book Antiqua" w:eastAsia="Book Antiqua" w:hAnsi="Book Antiqua" w:cs="Book Antiqua"/>
        </w:rPr>
        <w:t>Department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of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Health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and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Kinesiology,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Texas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A&amp;M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University,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College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Station,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T</w:t>
      </w:r>
      <w:r w:rsidR="0080209F" w:rsidRPr="007B0A15">
        <w:rPr>
          <w:rFonts w:ascii="Book Antiqua" w:eastAsia="Book Antiqua" w:hAnsi="Book Antiqua" w:cs="Book Antiqua"/>
        </w:rPr>
        <w:t>X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77843,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United</w:t>
      </w:r>
      <w:r w:rsidR="00B87C14" w:rsidRPr="007B0A15">
        <w:rPr>
          <w:rFonts w:ascii="Book Antiqua" w:eastAsia="Book Antiqua" w:hAnsi="Book Antiqua" w:cs="Book Antiqua"/>
        </w:rPr>
        <w:t xml:space="preserve"> </w:t>
      </w:r>
      <w:r w:rsidRPr="007B0A15">
        <w:rPr>
          <w:rFonts w:ascii="Book Antiqua" w:eastAsia="Book Antiqua" w:hAnsi="Book Antiqua" w:cs="Book Antiqua"/>
        </w:rPr>
        <w:t>States</w:t>
      </w:r>
    </w:p>
    <w:p w14:paraId="52C60DD9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0E0C83" w14:textId="6AB91A5B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Hui-Yi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Biostatistics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Program,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School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Louisiana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University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Sciences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Center,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Orleans,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LA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70112,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States</w:t>
      </w:r>
    </w:p>
    <w:p w14:paraId="06C5FA6A" w14:textId="77777777" w:rsidR="00F877DA" w:rsidRPr="007B0A15" w:rsidRDefault="00F877DA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B77D37" w14:textId="5596D0CA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Tseng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drafted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first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manuscript</w:t>
      </w:r>
      <w:r w:rsidR="00F877DA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WT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Gonzalez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GV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conception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F877DA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Kao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YH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chec</w:t>
      </w:r>
      <w:r w:rsidR="0080209F" w:rsidRPr="007B0A15">
        <w:rPr>
          <w:rFonts w:ascii="Book Antiqua" w:eastAsia="Book Antiqua" w:hAnsi="Book Antiqua" w:cs="Book Antiqua"/>
          <w:color w:val="000000"/>
        </w:rPr>
        <w:t>ked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quality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F877DA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Tseng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TS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HY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Chen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877DA" w:rsidRPr="007B0A15">
        <w:rPr>
          <w:rFonts w:ascii="Book Antiqua" w:eastAsia="Book Antiqua" w:hAnsi="Book Antiqua" w:cs="Book Antiqua"/>
          <w:color w:val="000000"/>
        </w:rPr>
        <w:t>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interpretation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F877DA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5E3B73">
        <w:rPr>
          <w:rFonts w:ascii="Book Antiqua" w:eastAsia="Book Antiqua" w:hAnsi="Book Antiqua" w:cs="Book Antiqua"/>
          <w:color w:val="000000"/>
        </w:rPr>
        <w:t>a</w:t>
      </w:r>
      <w:r w:rsidRPr="007B0A15">
        <w:rPr>
          <w:rFonts w:ascii="Book Antiqua" w:eastAsia="Book Antiqua" w:hAnsi="Book Antiqua" w:cs="Book Antiqua"/>
          <w:color w:val="000000"/>
        </w:rPr>
        <w:t>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authors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edit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manuscript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critically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version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published.</w:t>
      </w:r>
    </w:p>
    <w:p w14:paraId="5F4B63BF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3E7C23" w14:textId="2F165855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Tung-Sung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Tseng,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3B73" w:rsidRPr="007B0A15">
        <w:rPr>
          <w:rFonts w:ascii="Book Antiqua" w:eastAsia="Book Antiqua" w:hAnsi="Book Antiqua" w:cs="Book Antiqua"/>
          <w:b/>
          <w:bCs/>
          <w:color w:val="000000"/>
        </w:rPr>
        <w:t>P</w:t>
      </w:r>
      <w:r w:rsidR="005E3B73">
        <w:rPr>
          <w:rFonts w:ascii="Book Antiqua" w:eastAsia="Book Antiqua" w:hAnsi="Book Antiqua" w:cs="Book Antiqua"/>
          <w:b/>
          <w:bCs/>
          <w:color w:val="000000"/>
        </w:rPr>
        <w:t>hD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Behavioral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Community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Sciences,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School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Louisiana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University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Sciences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Center,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2020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Gravier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Street,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213,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Orleans,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70112,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ttseng@lsuhsc.edu</w:t>
      </w:r>
    </w:p>
    <w:p w14:paraId="7A2D3E2D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B74108" w14:textId="260D3B1A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January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2021</w:t>
      </w:r>
    </w:p>
    <w:p w14:paraId="75468CF8" w14:textId="7BDB433D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5,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2021</w:t>
      </w:r>
    </w:p>
    <w:p w14:paraId="2E9B07B9" w14:textId="3E87C5FC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5E3B73">
        <w:rPr>
          <w:rFonts w:ascii="Book Antiqua" w:eastAsia="宋体" w:hAnsi="Book Antiqua" w:hint="eastAsia"/>
          <w:color w:val="000000" w:themeColor="text1"/>
        </w:rPr>
        <w:t>Au</w:t>
      </w:r>
      <w:r w:rsidR="005E3B73">
        <w:rPr>
          <w:rFonts w:ascii="Book Antiqua" w:eastAsia="宋体" w:hAnsi="Book Antiqua"/>
          <w:color w:val="000000" w:themeColor="text1"/>
        </w:rPr>
        <w:t>gust</w:t>
      </w:r>
      <w:r w:rsidR="005E3B7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E3B73">
        <w:rPr>
          <w:rFonts w:ascii="Book Antiqua" w:eastAsia="宋体" w:hAnsi="Book Antiqua"/>
          <w:color w:val="000000" w:themeColor="text1"/>
        </w:rPr>
        <w:t>3</w:t>
      </w:r>
      <w:r w:rsidR="005E3B73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C8400FA" w14:textId="3F7262C0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F263636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B0A1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FA82B8" w14:textId="77777777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75A32A" w14:textId="074782F5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Type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mellitus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(T2DM)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fastest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growing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concerns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world.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Sugar-sweetened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(SSB)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consequences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population.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physical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activity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provides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5E3B73">
        <w:rPr>
          <w:rFonts w:ascii="Book Antiqua" w:eastAsia="Book Antiqua" w:hAnsi="Book Antiqua" w:cs="Book Antiqua"/>
          <w:color w:val="000000"/>
        </w:rPr>
        <w:t>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(1)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04CF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1304CF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(2)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04CF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1304CF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(3)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04CF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1304CF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(4)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determine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identifying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promising,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promising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confirming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connection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interventions.</w:t>
      </w:r>
    </w:p>
    <w:p w14:paraId="5C013F53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E72E6A" w14:textId="1CAE1BFE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Sugar-sweetened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04CF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ype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mellitus;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304CF" w:rsidRPr="007B0A15">
        <w:rPr>
          <w:rFonts w:ascii="Book Antiqua" w:eastAsia="Book Antiqua" w:hAnsi="Book Antiqua" w:cs="Book Antiqua"/>
          <w:color w:val="000000"/>
        </w:rPr>
        <w:t>I</w:t>
      </w:r>
      <w:r w:rsidRPr="007B0A15">
        <w:rPr>
          <w:rFonts w:ascii="Book Antiqua" w:eastAsia="Book Antiqua" w:hAnsi="Book Antiqua" w:cs="Book Antiqua"/>
          <w:color w:val="000000"/>
        </w:rPr>
        <w:t>nflammation</w:t>
      </w:r>
      <w:r w:rsidR="001B5DDA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1B5DDA" w:rsidRPr="007B0A15">
        <w:rPr>
          <w:rFonts w:ascii="Book Antiqua" w:eastAsia="Book Antiqua" w:hAnsi="Book Antiqua" w:cs="Book Antiqua"/>
          <w:color w:val="000000"/>
        </w:rPr>
        <w:t>Obesity;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7F2F7F"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C4776" w:rsidRPr="007B0A15">
        <w:rPr>
          <w:rFonts w:ascii="Book Antiqua" w:eastAsia="Book Antiqua" w:hAnsi="Book Antiqua" w:cs="Book Antiqua"/>
          <w:color w:val="000000"/>
        </w:rPr>
        <w:t>manag</w:t>
      </w:r>
      <w:r w:rsidR="007F2F7F" w:rsidRPr="007B0A15">
        <w:rPr>
          <w:rFonts w:ascii="Book Antiqua" w:eastAsia="Book Antiqua" w:hAnsi="Book Antiqua" w:cs="Book Antiqua"/>
          <w:color w:val="000000"/>
        </w:rPr>
        <w:t>ement</w:t>
      </w:r>
    </w:p>
    <w:p w14:paraId="5DEC7B7D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4A423A" w14:textId="24CC0EC9" w:rsidR="00A77B3E" w:rsidRPr="007B0A15" w:rsidRDefault="00F877DA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Tseng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Gonzalez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GV,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Kao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YH,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284A94" w:rsidRPr="007B0A15">
        <w:rPr>
          <w:rFonts w:ascii="Book Antiqua" w:eastAsia="Book Antiqua" w:hAnsi="Book Antiqua" w:cs="Book Antiqua"/>
          <w:color w:val="000000"/>
        </w:rPr>
        <w:t>diab</w:t>
      </w:r>
      <w:r w:rsidR="00874241" w:rsidRPr="007B0A15">
        <w:rPr>
          <w:rFonts w:ascii="Book Antiqua" w:eastAsia="Book Antiqua" w:hAnsi="Book Antiqua" w:cs="Book Antiqua"/>
          <w:color w:val="000000"/>
        </w:rPr>
        <w:t>etes: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narrative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Review.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87C14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i/>
          <w:iCs/>
          <w:color w:val="000000"/>
        </w:rPr>
        <w:t>J</w:t>
      </w:r>
      <w:r w:rsidR="00B87C14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2021;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74241" w:rsidRPr="007B0A15">
        <w:rPr>
          <w:rFonts w:ascii="Book Antiqua" w:eastAsia="Book Antiqua" w:hAnsi="Book Antiqua" w:cs="Book Antiqua"/>
          <w:color w:val="000000"/>
        </w:rPr>
        <w:t>press</w:t>
      </w:r>
    </w:p>
    <w:p w14:paraId="3FDB806A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D14C34" w14:textId="60B767FB" w:rsidR="00FC2907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Sugar-sweetened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beverage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(SSB)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proven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consequences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population.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provides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overview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of</w:t>
      </w:r>
      <w:r w:rsidR="003C4776" w:rsidRPr="007B0A15">
        <w:rPr>
          <w:rFonts w:ascii="Book Antiqua" w:eastAsia="Book Antiqua" w:hAnsi="Book Antiqua" w:cs="Book Antiqua"/>
          <w:color w:val="000000"/>
        </w:rPr>
        <w:t>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(1)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C4776" w:rsidRPr="007B0A15">
        <w:rPr>
          <w:rFonts w:ascii="Book Antiqua" w:eastAsia="Book Antiqua" w:hAnsi="Book Antiqua" w:cs="Book Antiqua"/>
          <w:color w:val="000000"/>
        </w:rPr>
        <w:t>type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C4776" w:rsidRPr="007B0A15">
        <w:rPr>
          <w:rFonts w:ascii="Book Antiqua" w:eastAsia="Book Antiqua" w:hAnsi="Book Antiqua" w:cs="Book Antiqua"/>
          <w:color w:val="000000"/>
        </w:rPr>
        <w:t>2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C4776"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C4776" w:rsidRPr="007B0A15">
        <w:rPr>
          <w:rFonts w:ascii="Book Antiqua" w:eastAsia="Book Antiqua" w:hAnsi="Book Antiqua" w:cs="Book Antiqua"/>
          <w:color w:val="000000"/>
        </w:rPr>
        <w:t>mellitus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3C4776" w:rsidRPr="007B0A15">
        <w:rPr>
          <w:rFonts w:ascii="Book Antiqua" w:eastAsia="Book Antiqua" w:hAnsi="Book Antiqua" w:cs="Book Antiqua"/>
          <w:color w:val="000000"/>
        </w:rPr>
        <w:t>(T2DM)</w:t>
      </w:r>
      <w:r w:rsidR="00FC2907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(2)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T2DM;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(3)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T2DM;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(4)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patients.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current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identifying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promising,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lastRenderedPageBreak/>
        <w:t>promising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confirming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connection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SSBs,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risk,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FC2907" w:rsidRPr="007B0A15">
        <w:rPr>
          <w:rFonts w:ascii="Book Antiqua" w:eastAsia="Book Antiqua" w:hAnsi="Book Antiqua" w:cs="Book Antiqua"/>
          <w:color w:val="000000"/>
        </w:rPr>
        <w:t>management.</w:t>
      </w:r>
    </w:p>
    <w:p w14:paraId="68A61B60" w14:textId="19370541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1B05E0" w14:textId="77777777" w:rsidR="003C4776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47049E2" w14:textId="0B16DF51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Type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mellitus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(T2DM)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fastest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growing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concerns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world,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prevalence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every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Americans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diabetes-related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basic,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clinical,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translational,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sciences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identified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mechanisms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disease,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intervention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physical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activity,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glycated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hemoglobin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retinopathy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screening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useful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approaches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strategies,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sugar-sweetened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(SSB;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content)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identified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cost-effective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approaches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decade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Because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plays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urging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avoid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amounts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SSB’s.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02CF33E1" w14:textId="5D77AED1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Although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limited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information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underlying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mechanisms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manuscript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investigating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mechanisms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addition,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critical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successfully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disease.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focused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upon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unclear.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objective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provide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update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5E3B73">
        <w:rPr>
          <w:rFonts w:ascii="Book Antiqua" w:eastAsia="Book Antiqua" w:hAnsi="Book Antiqua" w:cs="Book Antiqua"/>
          <w:color w:val="000000"/>
        </w:rPr>
        <w:t>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(1)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A60F9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6A60F9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(2)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A60F9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6A60F9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(3)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A60F9" w:rsidRPr="007B0A15">
        <w:rPr>
          <w:rFonts w:ascii="Book Antiqua" w:eastAsia="Book Antiqua" w:hAnsi="Book Antiqua" w:cs="Book Antiqua"/>
          <w:color w:val="000000"/>
        </w:rPr>
        <w:t>T</w:t>
      </w:r>
      <w:r w:rsidRPr="007B0A15">
        <w:rPr>
          <w:rFonts w:ascii="Book Antiqua" w:eastAsia="Book Antiqua" w:hAnsi="Book Antiqua" w:cs="Book Antiqua"/>
          <w:color w:val="000000"/>
        </w:rPr>
        <w:t>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6A60F9" w:rsidRPr="007B0A15">
        <w:rPr>
          <w:rFonts w:ascii="Book Antiqua" w:eastAsia="Book Antiqua" w:hAnsi="Book Antiqua" w:cs="Book Antiqua"/>
          <w:color w:val="000000"/>
        </w:rPr>
        <w:t>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(4)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patients.</w:t>
      </w:r>
    </w:p>
    <w:p w14:paraId="6205EADF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1B5A56" w14:textId="018B7073" w:rsidR="00A77B3E" w:rsidRPr="007B0A15" w:rsidRDefault="00B51CFC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B0A15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 xml:space="preserve">SSB AND RISK OF T2DM </w:t>
      </w:r>
    </w:p>
    <w:p w14:paraId="04300F2A" w14:textId="1BF6E135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Previous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longitudinal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subsequent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Previous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monitored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periods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4-20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SSB’s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source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American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Previous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epidemiological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supports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combined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three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States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women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Similarly,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three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consistently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demonstrated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development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[5-7]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42C26286" w14:textId="731EA009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policy.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taxation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recently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implemented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evaluate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changes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[8-12]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taxation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likely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morbidity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mortality.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South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African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nationwide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estimated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approximately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108000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cumulative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TD2M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cases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South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African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tax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period,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tax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860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60F9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dollars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T2DM-related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costs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South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Africa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1.6%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0.37%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populations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Ireland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respectively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predicted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imposition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tax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Although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support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taxation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varies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across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populations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demographic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characteristics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conditions,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tax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potential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obesity-related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costs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364A8539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E5ADAD" w14:textId="5CAC4CC7" w:rsidR="00A77B3E" w:rsidRPr="007B0A15" w:rsidRDefault="00B51CFC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B0A1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TYPES OF SSB AND T2DM </w:t>
      </w:r>
    </w:p>
    <w:p w14:paraId="50CB0546" w14:textId="6B353DDE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energy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vitamin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Although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indicated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understand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upon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diabetic-related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markers,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beta-cell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function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sensitivity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controversial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proposed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14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longitudinal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targeting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women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non-soda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exception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100%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7A70843F" w14:textId="43A5BB59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low-calorie-sweetened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(LCSB)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assess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efficacy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assisting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American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American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Academy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Nutrition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Dietetics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statements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LCSBs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structured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replace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energy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collected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information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every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food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frequency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questionnaires.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either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carbonated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noncarbonated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A60F9" w:rsidRPr="007B0A15">
        <w:rPr>
          <w:rFonts w:ascii="Book Antiqua" w:eastAsia="Book Antiqua" w:hAnsi="Book Antiqua" w:cs="Book Antiqua"/>
          <w:color w:val="000000"/>
        </w:rPr>
        <w:t>SSB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low-calorie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alternative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nutritional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value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consequences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evaluated.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Particularly,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middle-aged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older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young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multi-city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non-caloric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adjusting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index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(BMI),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two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attenuated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total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(sugar-sweetened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soft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States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young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76FCB2C5" w14:textId="359609F1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Some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focused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whether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regular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fructose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regular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development,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beta-cell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[14,17,18]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unclear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whether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regular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conducted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Gardener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7C14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8" w:rsidRPr="007B0A1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substitution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regular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Consistent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compared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regular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middle-aged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Japanese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576338D5" w14:textId="7A29FB28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Reducing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above-mentioned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conducted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3.99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million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person-years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collected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multiple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European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countries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France,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Italy,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Spain,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Kingdom,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Netherlands,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Germany,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Sweden,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Denmark)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replacing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coffee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approximately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substituting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milk.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coffee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distinguished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10-year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follow-up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replacement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milk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coffee,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14883A98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3C8C52" w14:textId="25CF4700" w:rsidR="00A77B3E" w:rsidRPr="007B0A15" w:rsidRDefault="00B51CFC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B0A15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SSB, OBESITY, INFLAMMATION, AND T2DM </w:t>
      </w:r>
    </w:p>
    <w:p w14:paraId="55AC5D2D" w14:textId="382A4A45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unhealthy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satiety.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addition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Accumulation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linked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Controlling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maintaining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physical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activity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decade,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likely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accumulation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[3,24,25]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considered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confounder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evaluate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influences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unclear.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hypothesized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dietary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glycemic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(GL)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amounts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blood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concentrations,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GL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GL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stimulate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hunger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intolerance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resistance.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biomarkers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C-reactive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protein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(CRP)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457A952C" w14:textId="4CC554FA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Aeberli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7C14" w:rsidRPr="007B0A1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8" w:rsidRPr="007B0A1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moderate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fructose,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sucrose-containing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cause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response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young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Fructose,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trigger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major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component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activate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pathways.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supports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hypothesis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3-w</w:t>
      </w:r>
      <w:r w:rsidR="00605948" w:rsidRPr="007B0A15">
        <w:rPr>
          <w:rFonts w:ascii="Book Antiqua" w:eastAsia="Book Antiqua" w:hAnsi="Book Antiqua" w:cs="Book Antiqua"/>
          <w:color w:val="000000"/>
        </w:rPr>
        <w:t>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period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cause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changes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metabolism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resistance.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supports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lipid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metabolism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raised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fructose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component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observable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triggering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either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short-term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proposed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markers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[28,29]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risk,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CRP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U-shaped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intake,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CRP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proteins,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HGF,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tPA,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CHI3L1,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IL1ra,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PRSS8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FUR,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consumption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  <w:shd w:val="clear" w:color="auto" w:fill="FFFFFF"/>
        </w:rPr>
        <w:t>CRP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dearth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plasma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proteins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SSB's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familiar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caramel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coloring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cola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soft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advanced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glycation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products,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0AB99F44" w14:textId="59AB18E9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plays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role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marginally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adjusting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indexes,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fatness,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BMI,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waist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circumference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Another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cross-sectional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analyzed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75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countries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soft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prevalence.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nationwide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eight-year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BMI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relationship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ne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case-control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partially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E1FA4DC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044564" w14:textId="34C6AA0D" w:rsidR="00A77B3E" w:rsidRPr="007B0A15" w:rsidRDefault="00B51CFC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B0A15">
        <w:rPr>
          <w:rFonts w:ascii="Book Antiqua" w:eastAsia="Book Antiqua" w:hAnsi="Book Antiqua" w:cs="Book Antiqua"/>
          <w:b/>
          <w:bCs/>
          <w:color w:val="000000"/>
          <w:u w:val="single"/>
        </w:rPr>
        <w:t>SSB CONSUMPTION IN T2DM PATIENTS</w:t>
      </w:r>
    </w:p>
    <w:p w14:paraId="6413B95C" w14:textId="56865439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Identifying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variables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people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provide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vital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Two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assessed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States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nationwide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datasets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</w:t>
      </w:r>
      <w:r w:rsidRPr="007B0A15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Behavioral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Surveillance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System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National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Nutrition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Examination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Survey)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explore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sociodemographic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behavioral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characteristics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16%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about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30%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without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younger,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male,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non–Hispanic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Black,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education,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income,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married,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smokers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likely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[2,33]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addition,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behaviors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shorter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duration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checked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blood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frequently,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attend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self-management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63BAF88E" w14:textId="58191D85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B0A15">
        <w:rPr>
          <w:rFonts w:ascii="Book Antiqua" w:eastAsia="Book Antiqua" w:hAnsi="Book Antiqua" w:cs="Book Antiqua"/>
          <w:color w:val="000000"/>
        </w:rPr>
        <w:lastRenderedPageBreak/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consequences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populations.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Previous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elevated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numerous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abdominal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cardiovascular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diseases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gout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cognitive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function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loss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[34-38]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Although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applied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cross-sectional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design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questionnaire,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identified,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motivate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stop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altogether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05B77D31" w14:textId="77777777" w:rsidR="00605948" w:rsidRPr="007B0A15" w:rsidRDefault="00605948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DE3C46" w14:textId="56826E85" w:rsidR="00A77B3E" w:rsidRPr="007B0A15" w:rsidRDefault="00B51CFC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  <w:u w:val="single"/>
        </w:rPr>
      </w:pPr>
      <w:r w:rsidRPr="007B0A15">
        <w:rPr>
          <w:rFonts w:ascii="Book Antiqua" w:eastAsia="Book Antiqua" w:hAnsi="Book Antiqua" w:cs="Book Antiqua"/>
          <w:b/>
          <w:iCs/>
          <w:color w:val="000000"/>
          <w:u w:val="single"/>
        </w:rPr>
        <w:t>IMPACT OF SSB CONSUMPTION ON T2DM</w:t>
      </w:r>
      <w:r w:rsidRPr="007B0A15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</w:p>
    <w:p w14:paraId="327BD44D" w14:textId="78D9EC14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Our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trends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connecting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from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computer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simulation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demonstrated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10%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10-year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period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35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older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majority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containing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soft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energy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vitamin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water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possible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major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though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thought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healthier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alternatives.</w:t>
      </w:r>
    </w:p>
    <w:p w14:paraId="4CDC03B5" w14:textId="6CCE110D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appearance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diabetic-related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markers;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inconsistent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low-calorie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replacement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SSB’s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no-caloric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uncertain.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zero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calorie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substitute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water,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coffee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simple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low-cost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options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glycemic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control.</w:t>
      </w:r>
    </w:p>
    <w:p w14:paraId="6CE4B9C2" w14:textId="0F7C7F2F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concluding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4416E" w:rsidRPr="007B0A15">
        <w:rPr>
          <w:rFonts w:ascii="Book Antiqua" w:eastAsia="Book Antiqua" w:hAnsi="Book Antiqua" w:cs="Book Antiqua"/>
          <w:color w:val="000000"/>
        </w:rPr>
        <w:t>(Figure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4416E" w:rsidRPr="007B0A15">
        <w:rPr>
          <w:rFonts w:ascii="Book Antiqua" w:eastAsia="Book Antiqua" w:hAnsi="Book Antiqua" w:cs="Book Antiqua"/>
          <w:color w:val="000000"/>
        </w:rPr>
        <w:t>1)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thought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individuals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likely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accumulation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future.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consensus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partly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number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individuals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recommended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daily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Excess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promote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flare-ups,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SSB's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absorbed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exactly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proteins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excess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CRP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caused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broader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ranging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potential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sources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combated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future.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Scientists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agree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daily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basis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potential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individuals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17EFF672" w14:textId="29687F72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dietary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05948" w:rsidRPr="007B0A15">
        <w:rPr>
          <w:rFonts w:ascii="Book Antiqua" w:eastAsia="Book Antiqua" w:hAnsi="Book Antiqua" w:cs="Book Antiqua"/>
          <w:color w:val="000000"/>
        </w:rPr>
        <w:t>GL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Fructose,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major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component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trigger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observed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activate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inflammatory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pathways,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evidence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supports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hypothesis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cause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changes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metabolism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potential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resistance.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amounts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rapidly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absorbable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carbohydrates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component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meaning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detrimental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previously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understood.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Thus,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disease,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mediated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chronic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gain,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impaired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beta-cell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function,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sensitivity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amounts,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possibility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intolerance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means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independently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obesity.</w:t>
      </w:r>
    </w:p>
    <w:p w14:paraId="6BCE30B4" w14:textId="4C4493BE" w:rsidR="00A77B3E" w:rsidRPr="007B0A15" w:rsidRDefault="00874241" w:rsidP="007B0A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agreed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persons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intake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consensus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overall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sensitivity.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Alternatives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living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lack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nutritional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benefits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instead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support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water,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coffee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rather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low-calorie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zero-calorie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found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understand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benefits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affordable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no-sugar-added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portion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population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continues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drink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Education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needed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recommended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limit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6A60F9"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increase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exercise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become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physically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avoid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dietary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sugar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obesity,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glycemic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control,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daily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diet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benefit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individuals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lipid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profiles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sensitivity,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blood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pressure,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excess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visceral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Recent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reported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replacing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artificially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(ASBs)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positively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possibly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long-term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suggest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caution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replacing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findings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gain,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insulin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resistance,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appetite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stimulation.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terms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diagnosis,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approximately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7.3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million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Americans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undiagnosed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7B0A15">
        <w:rPr>
          <w:rFonts w:ascii="Book Antiqua" w:eastAsia="Book Antiqua" w:hAnsi="Book Antiqua" w:cs="Book Antiqua"/>
          <w:color w:val="000000"/>
        </w:rPr>
        <w:t>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means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fasting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plasma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glucose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≥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126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mg/dL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physician.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revealed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undiagnosed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likely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Pr="007B0A15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7B0A15">
        <w:rPr>
          <w:rFonts w:ascii="Book Antiqua" w:eastAsia="Book Antiqua" w:hAnsi="Book Antiqua" w:cs="Book Antiqua"/>
          <w:color w:val="000000"/>
        </w:rPr>
        <w:t>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Therefore,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undiagnosed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targeted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diagnosed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early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possible,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improve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ability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successfully.</w:t>
      </w:r>
    </w:p>
    <w:p w14:paraId="602F598F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8B99A5" w14:textId="12BB2253" w:rsidR="00A77B3E" w:rsidRPr="007B0A15" w:rsidRDefault="00B51CFC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B0A15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</w:p>
    <w:p w14:paraId="6D92087C" w14:textId="04EA0890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Several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limitations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should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noted.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Although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employed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bibliographic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minimize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bias,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relevant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published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papers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included.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Second,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cross-sectional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linkage.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clarify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SSB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consumption,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adiposity,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87C14"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0A15">
        <w:rPr>
          <w:rStyle w:val="ref-title"/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scope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provided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update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currently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know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regarding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literature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surveyed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relied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generate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valid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analysis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resulted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conclusion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amounts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SSB’s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chance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needs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significant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factor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disease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individual's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lifestyle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eating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habits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also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contribute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diagnosis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much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SSBs.</w:t>
      </w:r>
    </w:p>
    <w:p w14:paraId="165C6A12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5DF31A" w14:textId="77777777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58BE3FB" w14:textId="11C1CB36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Overall,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beverages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sweeteners,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including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soda,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sweetened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tea,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coffee,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juices,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milk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development.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However,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interactions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incidence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type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consumed,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adiposity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yet,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unclear.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weight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gain,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inflammation,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associated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higher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adverse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outcomes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adults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</w:p>
    <w:p w14:paraId="42B6016E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</w:p>
    <w:p w14:paraId="5B61AC5B" w14:textId="00D8CB9E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Future</w:t>
      </w:r>
      <w:r w:rsidR="00B87C14"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i/>
          <w:iCs/>
          <w:color w:val="000000"/>
        </w:rPr>
        <w:t>perspectives</w:t>
      </w:r>
    </w:p>
    <w:p w14:paraId="12D6B63D" w14:textId="461F2EDC" w:rsidR="00C51C11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important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continue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educate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diabetic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patients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developing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high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levels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potential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lead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lastRenderedPageBreak/>
        <w:t>obesity.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still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done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definitively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determine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health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majority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confirmed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large-scale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cohorts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long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study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periods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show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most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promise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demonstrating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connection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between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consumption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T2DM.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Future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needed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conduct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innovative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effective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SSB-related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behavioral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community-based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research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focused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discovering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data-driven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intervention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strategies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aimed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both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reducing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risk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contracting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successful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management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diabetes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those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been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diagnosed.</w:t>
      </w:r>
    </w:p>
    <w:p w14:paraId="48A506EB" w14:textId="108E54A0" w:rsidR="00C51C11" w:rsidRPr="007B0A15" w:rsidRDefault="00C51C1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19F02A" w14:textId="77777777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C7977A" w14:textId="537A8282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89"/>
      <w:r w:rsidRPr="007B0A15">
        <w:rPr>
          <w:rFonts w:ascii="Book Antiqua" w:hAnsi="Book Antiqua"/>
          <w:color w:val="201F35"/>
          <w:highlight w:val="yellow"/>
        </w:rPr>
        <w:t>1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Centers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for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Disease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Control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and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Prevention,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National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Diabetes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Statistics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Report,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2020</w:t>
      </w:r>
      <w:r w:rsidR="005E3B73">
        <w:rPr>
          <w:rFonts w:ascii="Book Antiqua" w:hAnsi="Book Antiqua"/>
          <w:color w:val="201F35"/>
          <w:highlight w:val="yellow"/>
        </w:rPr>
        <w:t>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[cited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20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December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2020]</w:t>
      </w:r>
      <w:r w:rsidRPr="007B0A15">
        <w:rPr>
          <w:rFonts w:ascii="Book Antiqua" w:hAnsi="Book Antiqua"/>
          <w:color w:val="201F35"/>
          <w:highlight w:val="yellow"/>
        </w:rPr>
        <w:t>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Available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from: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https://www.cdc.gov/diabetes/pdfs/data/statistics/national-diabetes-statistics-report.pdf</w:t>
      </w:r>
    </w:p>
    <w:p w14:paraId="170AFA17" w14:textId="03B1BFEA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Xu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F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Park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Siegel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KR.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Factors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Frequency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Prediabetes.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Health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Promot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2018;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32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1489-1497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29254359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10.1177/0890117117746187]</w:t>
      </w:r>
    </w:p>
    <w:p w14:paraId="1B2904DF" w14:textId="6542B40B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Malik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VS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Popkin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Bray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Després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JP,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Willett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FB.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metabolic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syndrome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meta-analysis.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Care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2010;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33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2477-2483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20693348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10.2337/dc10-1079]</w:t>
      </w:r>
    </w:p>
    <w:p w14:paraId="0FACA18D" w14:textId="12582B7F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Drouin-Chartier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JP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Zheng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Malik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Bhupathiraju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SN,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Tobias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Manson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Willett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FB.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Changes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Artificially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Subsequent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Results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From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Three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Large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Prospective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U.S.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Cohorts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Women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Men.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Care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42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2181-2189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31582428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10.2337/dc19-0734]</w:t>
      </w:r>
    </w:p>
    <w:p w14:paraId="6CBE5D16" w14:textId="2E214337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Fagherazzi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G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Vilier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Saes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Sartorelli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Lajous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Balkau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Clavel-Chapelon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artificially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Etude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Epidemiologique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aupres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femmes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Mutuelle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Generale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l'Education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lastRenderedPageBreak/>
        <w:t>Nationale-European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Prospective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Investigation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Cancer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Nutrition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cohort.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2013;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97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517-523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23364017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10.3945/ajcn.112.050997]</w:t>
      </w:r>
    </w:p>
    <w:p w14:paraId="5E05FE0A" w14:textId="55DD8CD9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Sakurai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Nakamura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Miura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Takamura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Yoshita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Nagasawa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Morikawa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Ishizaki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Kido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Naruse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Suwazono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Sasaki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Nakagawa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diet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soda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7-year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mellitus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middle-aged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Japanese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men.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Eur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2014;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53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251-258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23575771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10.1007/s00394-013-0523-9]</w:t>
      </w:r>
    </w:p>
    <w:p w14:paraId="26EFB8F3" w14:textId="2BF5E31B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Huang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Quddus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Stinson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Shikany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Howard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BV,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Kutob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Manson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Eaton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CB.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Artificially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plain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water,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mellitus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postmenopausal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women: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prospective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Women's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Health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Initiative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observational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2017;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106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614-622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28659294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10.3945/ajcn.116.145391]</w:t>
      </w:r>
    </w:p>
    <w:p w14:paraId="55970AA8" w14:textId="472272E6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Mangera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KAS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Adams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OP.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Knowledge,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attitudes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practices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regard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taxation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people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mellitus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Caribbean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island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Barbados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-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cross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sectional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survey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primary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care.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Prim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Care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2021;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15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69-73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32471769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10.1016/j.pcd.2020.04.002]</w:t>
      </w:r>
    </w:p>
    <w:p w14:paraId="1E80BAB5" w14:textId="1F59F0B7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O'Neill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KN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Fitzgerald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AP,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Kearney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PM.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Impact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population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distribution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shifts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incidence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Ireland.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Ann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Epidemiol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2020;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41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1-6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31928896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10.1016/j.annepidem.2019.12.007]</w:t>
      </w:r>
    </w:p>
    <w:p w14:paraId="4B8765E7" w14:textId="58CAF60F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Sánchez-Romero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LM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Penko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Coxson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Fernández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Moran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Ávila-Burgos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Odden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Barquera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Bibbins-Domingo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Projected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Impact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Mexico's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Tax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Policy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Cardiovascular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Disease: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Modeling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PLoS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Med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2016;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13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e1002158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27802278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10.1371/journal.pmed.1002158]</w:t>
      </w:r>
    </w:p>
    <w:p w14:paraId="245D38F2" w14:textId="707FB1F2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Manyema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Veerman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Chola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Tugendhaft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Labadarios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Hofman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Decreasing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Burden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South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Africa: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Impact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Taxing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PLoS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One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2015;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10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e0143050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26575644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10.1371/journal.pone.0143050]</w:t>
      </w:r>
    </w:p>
    <w:p w14:paraId="275E5037" w14:textId="60D9A0D5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lastRenderedPageBreak/>
        <w:t>12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Basu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Vellakkal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Agrawal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Stuckler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Popkin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Ebrahim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Averting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obesity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India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through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taxation: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economic-epidemiologic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modeling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PLoS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Med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2014;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11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e1001582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24409102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10.1371/journal.pmed.1001582]</w:t>
      </w:r>
    </w:p>
    <w:p w14:paraId="68381F93" w14:textId="2CE2F3AA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  <w:highlight w:val="yellow"/>
        </w:rPr>
        <w:t>13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U.S.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Department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of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Health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and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Human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Services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and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U.S.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Department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of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Agriculture</w:t>
      </w:r>
      <w:r w:rsidRPr="007B0A15">
        <w:rPr>
          <w:rFonts w:ascii="Book Antiqua" w:hAnsi="Book Antiqua"/>
          <w:color w:val="201F35"/>
          <w:highlight w:val="yellow"/>
        </w:rPr>
        <w:t>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2015–2020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Dietary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Guidelines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for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Americans.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8</w:t>
      </w:r>
      <w:r w:rsidRPr="007B0A15">
        <w:rPr>
          <w:rFonts w:ascii="Book Antiqua" w:hAnsi="Book Antiqua"/>
          <w:color w:val="201F35"/>
          <w:highlight w:val="yellow"/>
          <w:vertAlign w:val="superscript"/>
        </w:rPr>
        <w:t>th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Edition.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3C4776" w:rsidRPr="007B0A15">
        <w:rPr>
          <w:rFonts w:ascii="Book Antiqua" w:hAnsi="Book Antiqua"/>
          <w:color w:val="201F35"/>
          <w:highlight w:val="yellow"/>
        </w:rPr>
        <w:t>[cited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3C4776" w:rsidRPr="007B0A15">
        <w:rPr>
          <w:rFonts w:ascii="Book Antiqua" w:hAnsi="Book Antiqua"/>
          <w:color w:val="201F35"/>
          <w:highlight w:val="yellow"/>
        </w:rPr>
        <w:t>20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3C4776" w:rsidRPr="007B0A15">
        <w:rPr>
          <w:rFonts w:ascii="Book Antiqua" w:hAnsi="Book Antiqua"/>
          <w:color w:val="201F35"/>
          <w:highlight w:val="yellow"/>
        </w:rPr>
        <w:t>December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3C4776" w:rsidRPr="007B0A15">
        <w:rPr>
          <w:rFonts w:ascii="Book Antiqua" w:hAnsi="Book Antiqua"/>
          <w:color w:val="201F35"/>
          <w:highlight w:val="yellow"/>
        </w:rPr>
        <w:t>2020].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Available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from: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https://health.gov/our-work/food-nutrition/previous-dietary-guidelines/2015</w:t>
      </w:r>
    </w:p>
    <w:p w14:paraId="4C204330" w14:textId="366A85B0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den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Biggelaar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LJCJ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Sep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SJS,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Mari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Ferrannini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Dongen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MCJM,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Wijckmans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NEG,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Schram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Kallen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Schaper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Henry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RMA,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Greevenbroek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Stehouwer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CDA,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Eussen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SJPM.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artificially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soft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drinks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β-cell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function,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insulin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sensitivity,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Maastricht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Eur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2020;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59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1717-1727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31486878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10.1007/s00394-019-02026-0]</w:t>
      </w:r>
    </w:p>
    <w:p w14:paraId="0CBE5ACA" w14:textId="2E8D46C9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Leahy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Ratliff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Riedt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Fulgoni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VL.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Low-Calorie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Compared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Water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Reduced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Intake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Carbohydrates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Adverse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Relationships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Glycemic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Responses: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Results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from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2001-2012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National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Health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Nutrition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Examination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Surveys.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Nutrients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2017;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9</w:t>
      </w:r>
      <w:r w:rsidR="001B55C6"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="001B55C6" w:rsidRPr="007B0A15">
        <w:rPr>
          <w:rFonts w:ascii="Book Antiqua" w:hAnsi="Book Antiqua"/>
          <w:color w:val="201F35"/>
        </w:rPr>
        <w:t>928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28837084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10.3390/nu9090928]</w:t>
      </w:r>
    </w:p>
    <w:p w14:paraId="7DAD9C65" w14:textId="5C2186A8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Hirahatake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KM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Jacobs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Shikany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Jiang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Steffen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Odegaard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AO.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Cumulative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intake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artificially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young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Coronary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Artery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Development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Young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(CARDIA)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110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733-741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31374564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10.1093/ajcn/nqz154]</w:t>
      </w:r>
    </w:p>
    <w:p w14:paraId="0855C48F" w14:textId="06C93462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Stern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D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Mazariegos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Ortiz-Panozo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Campos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Malik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Lajous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López-Ridaura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Soda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Increases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Mexican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Women.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149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795-803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31050751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10.1093/jn/nxy298]</w:t>
      </w:r>
    </w:p>
    <w:p w14:paraId="5D624AC9" w14:textId="086B7804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lastRenderedPageBreak/>
        <w:t>18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Eshak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ES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Iso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Mizoue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Inoue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Noda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Tsugane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Soft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drink,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100%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fruit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juice,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vegetable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juice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intakes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mellitus.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2013;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32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300-308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22917499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10.1016/j.clnu.2012.08.003]</w:t>
      </w:r>
    </w:p>
    <w:p w14:paraId="1EDBDAA3" w14:textId="2002B8D7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19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Gardener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H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YP,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Rundek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Elkind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MSV,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Sacco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RL.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Diet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Soda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Soda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Relation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Northern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Manhattan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Curr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Dev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2018;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2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nzy008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29955723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10.1093/cdn/nzy008]</w:t>
      </w:r>
    </w:p>
    <w:p w14:paraId="735F5BFB" w14:textId="1D932D02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Imamura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F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Schulze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MB,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Sharp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Guevara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Romaguera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Bendinelli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Salamanca-Fernández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Ardanaz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Arriola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Aune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Boeing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Dow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Fagherazzi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Franks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PW,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Freisling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Jakszyn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Kaaks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Khaw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Kühn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Mancini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Masala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Chirlaque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Nilsson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Overvad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Pala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Panico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Perez-Cornago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Quirós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Ricceri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Rodríguez-Barranco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Rolandsson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Sluijs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Stepien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Spijkerman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AMW,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Tjønneland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TYN,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Tumino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Vissers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LET,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Ward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Langenberg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Riboli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Forouhi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Wareham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NJ.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Estimated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Substitution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Tea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Coffee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Lower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Incidence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Case-Cohort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Analysis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across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European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Countries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EPIC-InterAct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149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1985-1993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31396627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10.1093/jn/nxz156]</w:t>
      </w:r>
    </w:p>
    <w:p w14:paraId="2C5891F0" w14:textId="14F7B34B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O'Connor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L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Imamura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Lentjes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Khaw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Wareham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Forouhi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NG.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Prospective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population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impact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intake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effects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substitutions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alternative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Diabetologia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2015;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58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1474-1483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25944371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10.1007/s00125-015-3572-1]</w:t>
      </w:r>
    </w:p>
    <w:p w14:paraId="5CE37170" w14:textId="02169C21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O'Connor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L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Imamura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Griffin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Wareham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Forouhi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NG.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Intakes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sources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dietary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their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metabolic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inflammatory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markers.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2018;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37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1313-1322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28711418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10.1016/j.clnu.2017.05.030]</w:t>
      </w:r>
    </w:p>
    <w:p w14:paraId="1C83B9F2" w14:textId="1A9DDCBE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Ramne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Drake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Ericson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U,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Nilsson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Orho-Melander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Engström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Sonestedt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Identification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Inflammatory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Disease-Associated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Plasma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Proteins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that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Intake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Added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Their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Role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Nutrients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2020;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12</w:t>
      </w:r>
      <w:r w:rsidR="001B55C6"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="001B55C6" w:rsidRPr="007B0A15">
        <w:rPr>
          <w:rFonts w:ascii="Book Antiqua" w:hAnsi="Book Antiqua"/>
          <w:color w:val="201F35"/>
        </w:rPr>
        <w:t>3129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33066363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10.3390/nu12103129]</w:t>
      </w:r>
    </w:p>
    <w:p w14:paraId="04812DBE" w14:textId="4D91CFE1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lastRenderedPageBreak/>
        <w:t>24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Basu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McKee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Galea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Stuckler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Relationship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soft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drink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global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overweight,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obesity,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cross-national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analysis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75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countries.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Public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Health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2013;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103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2071-2077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23488503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10.2105/AJPH.2012.300974]</w:t>
      </w:r>
    </w:p>
    <w:p w14:paraId="6AC487AB" w14:textId="76708145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Greenwood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DC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Threapleton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Evans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Cleghorn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Nykjaer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Woodhead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Burley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VJ.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between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artificially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soft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drinks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systematic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review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dose-response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meta-analysis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prospective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studies.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Br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2014;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112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725-734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24932880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10.1017/S0007114514001329]</w:t>
      </w:r>
    </w:p>
    <w:p w14:paraId="1095AD6D" w14:textId="4057E58B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Aeberli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I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Gerber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Hochuli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Kohler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Haile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Gouni-Berthold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Berthold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Spinas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Berneis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Low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moderate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impairs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glucose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lipid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metabolism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promotes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inflammation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healthy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young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men: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randomized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controlled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trial.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2011;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94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479-485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21677052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10.3945/ajcn.111.013540]</w:t>
      </w:r>
    </w:p>
    <w:p w14:paraId="592ADD47" w14:textId="0DBEF3BF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Kuzma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JN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Cromer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Hagman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Breymeyer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Roth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Foster-Schubert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Holte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Weigle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Kratz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differential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effect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fructose,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high-fructose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corn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syrup,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glucose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systemic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adipose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tissue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inflammation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normal-weight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obese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randomized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controlled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trial.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Clin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2016;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104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306-314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27357093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10.3945/ajcn.115.129650]</w:t>
      </w:r>
    </w:p>
    <w:p w14:paraId="5C77CCDA" w14:textId="18A0E56B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Donath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MY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Shoelson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inflammatory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disease.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Nat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Rev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Immunol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2011;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11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98-107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21233852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10.1038/nri2925]</w:t>
      </w:r>
    </w:p>
    <w:p w14:paraId="7AFA9BC9" w14:textId="7CD525C1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29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Wang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X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Bao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Liu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Ouyang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Xiao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X,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ZL,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Zhang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Yao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Liu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LG.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Inflammatory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markers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systematic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review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meta-analysis.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Care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2013;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36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166-175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23264288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10.2337/dc12-0702]</w:t>
      </w:r>
    </w:p>
    <w:p w14:paraId="7B3770FE" w14:textId="15F8EBCE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Jing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Y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Alkhalaf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Lean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MEJ.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Attenuation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between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adiposity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adjustment: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secondary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analysis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national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health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survey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data.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Eur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58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1703-1710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29766286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10.1007/s00394-018-1716-z]</w:t>
      </w:r>
    </w:p>
    <w:p w14:paraId="18F6AD99" w14:textId="43250D39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31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Papier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K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D'Este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Bain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Banwell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Seubsman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Sleigh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Jordan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incidence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Thai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results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from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lastRenderedPageBreak/>
        <w:t>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8-year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prospective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2017;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7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e283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28628126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10.1038/nutd.2017.27]</w:t>
      </w:r>
    </w:p>
    <w:p w14:paraId="4A6E7AA8" w14:textId="42F3BE8A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Löfvenborg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JE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Ahlqvist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Alfredsson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Andersson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Dorkhan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Groop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Tuomi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Wolk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Carlsson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Genotypes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HLA,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TCF7L2,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FTO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potential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modifiers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between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LADA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Eur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2020;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59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127-135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30656477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10.1007/s00394-019-01893-x]</w:t>
      </w:r>
    </w:p>
    <w:p w14:paraId="0B646217" w14:textId="5C6E24CA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Bleich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SN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Wang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YC.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Care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2011;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34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551-555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21273500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10.2337/dc10-1687]</w:t>
      </w:r>
    </w:p>
    <w:p w14:paraId="2513C4C7" w14:textId="258F3E40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Anari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R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Amani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Veissi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abdominal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obesity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patients.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Metab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Syndr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2017;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11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Suppl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S675-S678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28487104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10.1016/j.dsx.2017.04.024]</w:t>
      </w:r>
    </w:p>
    <w:p w14:paraId="0270D785" w14:textId="4D829DD6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Anari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R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Amani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Veissi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cardiovascular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risk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factors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diabetic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patients.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Diabetes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Metab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Disord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18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7-13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31275869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10.1007/s40200-019-00383-5]</w:t>
      </w:r>
    </w:p>
    <w:p w14:paraId="3E08B8E5" w14:textId="5FAD1A9C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Murphy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R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Thornley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Zoysa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Stamp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Dalbeth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N,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Merriman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TR.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among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Gout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PLoS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One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2015;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10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e0125543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25978428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10.1371/journal.pone.0125543]</w:t>
      </w:r>
    </w:p>
    <w:p w14:paraId="6FAA1025" w14:textId="212440F1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Crichton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GE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Elias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MF,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Torres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RV.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soft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drinks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poorer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cognitive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function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individuals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with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Maine-Syracuse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Longitudinal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Br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2016;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115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1397-1405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26940176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10.1017/S0007114516000325]</w:t>
      </w:r>
    </w:p>
    <w:p w14:paraId="6A3A3BF2" w14:textId="1A71A7AC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Wiener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RC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Shen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Findley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Sambamoorthi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U,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X.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association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between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mellitus,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beverages,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tooth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loss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adults: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Evidence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from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states.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J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Am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Dent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Assoc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2017;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148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500-509.e4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28483048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10.1016/j.adaj.2017.03.012]</w:t>
      </w:r>
    </w:p>
    <w:p w14:paraId="571AB151" w14:textId="0E1F0863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t>39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Salgado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MV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Penko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Fernandez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Konfino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J,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Coxson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PG,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Bibbins-Domingo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K,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Mejia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Projected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impact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of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reduction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cardiovascular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disease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Argentina: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modeling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study.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PLoS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Med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2020;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17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e1003224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32722677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10.1371/journal.pmed.1003224]</w:t>
      </w:r>
    </w:p>
    <w:p w14:paraId="36115AAD" w14:textId="2B0EF560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</w:rPr>
        <w:lastRenderedPageBreak/>
        <w:t>40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Audain</w:t>
      </w:r>
      <w:r w:rsidR="00B87C14" w:rsidRPr="007B0A15">
        <w:rPr>
          <w:rFonts w:ascii="Book Antiqua" w:hAnsi="Book Antiqua"/>
          <w:b/>
          <w:bCs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K</w:t>
      </w:r>
      <w:r w:rsidRPr="007B0A15">
        <w:rPr>
          <w:rFonts w:ascii="Book Antiqua" w:hAnsi="Book Antiqua"/>
          <w:color w:val="201F35"/>
        </w:rPr>
        <w:t>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Levy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L,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Ellahi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Sugar-sweetened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beverage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consumption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the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early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years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and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implications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for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type-2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diabetes: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sub-Saharan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Africa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context.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Proc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Nutr</w:t>
      </w:r>
      <w:r w:rsidR="00B87C14" w:rsidRPr="007B0A15">
        <w:rPr>
          <w:rFonts w:ascii="Book Antiqua" w:hAnsi="Book Antiqua"/>
          <w:i/>
          <w:iCs/>
          <w:color w:val="201F35"/>
        </w:rPr>
        <w:t xml:space="preserve"> </w:t>
      </w:r>
      <w:r w:rsidRPr="007B0A15">
        <w:rPr>
          <w:rFonts w:ascii="Book Antiqua" w:hAnsi="Book Antiqua"/>
          <w:i/>
          <w:iCs/>
          <w:color w:val="201F35"/>
        </w:rPr>
        <w:t>Soc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2019;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b/>
          <w:bCs/>
          <w:color w:val="201F35"/>
        </w:rPr>
        <w:t>78</w:t>
      </w:r>
      <w:r w:rsidRPr="007B0A15">
        <w:rPr>
          <w:rFonts w:ascii="Book Antiqua" w:hAnsi="Book Antiqua"/>
          <w:color w:val="201F35"/>
        </w:rPr>
        <w:t>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547-553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[PMID: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30816084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DOI:</w:t>
      </w:r>
      <w:r w:rsidR="00B87C14" w:rsidRPr="007B0A15">
        <w:rPr>
          <w:rFonts w:ascii="Book Antiqua" w:hAnsi="Book Antiqua"/>
          <w:color w:val="201F35"/>
        </w:rPr>
        <w:t xml:space="preserve"> </w:t>
      </w:r>
      <w:r w:rsidRPr="007B0A15">
        <w:rPr>
          <w:rFonts w:ascii="Book Antiqua" w:hAnsi="Book Antiqua"/>
          <w:color w:val="201F35"/>
        </w:rPr>
        <w:t>10.1017/S0029665118002860]</w:t>
      </w:r>
    </w:p>
    <w:p w14:paraId="52D0680D" w14:textId="180321FE" w:rsidR="00D85D3E" w:rsidRPr="007B0A15" w:rsidRDefault="00D85D3E" w:rsidP="007B0A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7B0A15">
        <w:rPr>
          <w:rFonts w:ascii="Book Antiqua" w:hAnsi="Book Antiqua"/>
          <w:color w:val="201F35"/>
          <w:highlight w:val="yellow"/>
        </w:rPr>
        <w:t>41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American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Diabetes</w:t>
      </w:r>
      <w:r w:rsidR="00B87C14" w:rsidRPr="007B0A15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b/>
          <w:bCs/>
          <w:color w:val="201F35"/>
          <w:highlight w:val="yellow"/>
        </w:rPr>
        <w:t>Association</w:t>
      </w:r>
      <w:r w:rsidRPr="007B0A15">
        <w:rPr>
          <w:rFonts w:ascii="Book Antiqua" w:hAnsi="Book Antiqua"/>
          <w:color w:val="201F35"/>
          <w:highlight w:val="yellow"/>
        </w:rPr>
        <w:t>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Statistics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About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Diabetes.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2018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[cited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20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December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="001B55C6" w:rsidRPr="007B0A15">
        <w:rPr>
          <w:rFonts w:ascii="Book Antiqua" w:hAnsi="Book Antiqua"/>
          <w:color w:val="201F35"/>
          <w:highlight w:val="yellow"/>
        </w:rPr>
        <w:t>2020].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Available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from:</w:t>
      </w:r>
      <w:r w:rsidR="00B87C14" w:rsidRPr="007B0A15">
        <w:rPr>
          <w:rFonts w:ascii="Book Antiqua" w:hAnsi="Book Antiqua"/>
          <w:color w:val="201F35"/>
          <w:highlight w:val="yellow"/>
        </w:rPr>
        <w:t xml:space="preserve"> </w:t>
      </w:r>
      <w:r w:rsidRPr="007B0A15">
        <w:rPr>
          <w:rFonts w:ascii="Book Antiqua" w:hAnsi="Book Antiqua"/>
          <w:color w:val="201F35"/>
          <w:highlight w:val="yellow"/>
        </w:rPr>
        <w:t>https://www.diabetes.org/resources/statistics/statistics-about-diabetes</w:t>
      </w:r>
    </w:p>
    <w:bookmarkEnd w:id="3"/>
    <w:p w14:paraId="6B2D8805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B0A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C80B05" w14:textId="77777777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15BAB8A" w14:textId="0AD8BF2A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bCs/>
          <w:color w:val="000000"/>
        </w:rPr>
        <w:t>stateme</w:t>
      </w:r>
      <w:r w:rsidR="0080209F" w:rsidRPr="007B0A15">
        <w:rPr>
          <w:rFonts w:ascii="Book Antiqua" w:eastAsia="Book Antiqua" w:hAnsi="Book Antiqua" w:cs="Book Antiqua"/>
          <w:b/>
          <w:bCs/>
          <w:color w:val="000000"/>
        </w:rPr>
        <w:t>nt: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Authors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have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nothing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disclose</w:t>
      </w:r>
      <w:r w:rsidRPr="007B0A15">
        <w:rPr>
          <w:rFonts w:ascii="Book Antiqua" w:eastAsia="Book Antiqua" w:hAnsi="Book Antiqua" w:cs="Book Antiqua"/>
          <w:color w:val="000000"/>
        </w:rPr>
        <w:t>.</w:t>
      </w:r>
    </w:p>
    <w:p w14:paraId="24D0961D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BAD39" w14:textId="2699CC1E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87C14" w:rsidRPr="007B0A1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open-access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article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that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was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selected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in-house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editor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fully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peer-reviewed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external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reviewers.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accordance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with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Creative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Commons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Attribution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NonCommercial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(CC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BY-NC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4.0)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license,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which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permits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others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distribute,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remix,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adapt,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build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upon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non-commercially,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license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their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derivative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on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different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terms,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provided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original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work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properly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and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the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use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is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non-commercial.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See: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DD169FA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DB88D7" w14:textId="63846B74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Manuscript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source: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Invit</w:t>
      </w:r>
      <w:r w:rsidR="0080209F" w:rsidRPr="007B0A15">
        <w:rPr>
          <w:rFonts w:ascii="Book Antiqua" w:eastAsia="Book Antiqua" w:hAnsi="Book Antiqua" w:cs="Book Antiqua"/>
          <w:color w:val="000000"/>
        </w:rPr>
        <w:t>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man</w:t>
      </w:r>
      <w:r w:rsidRPr="007B0A15">
        <w:rPr>
          <w:rFonts w:ascii="Book Antiqua" w:eastAsia="Book Antiqua" w:hAnsi="Book Antiqua" w:cs="Book Antiqua"/>
          <w:color w:val="000000"/>
        </w:rPr>
        <w:t>uscript</w:t>
      </w:r>
    </w:p>
    <w:p w14:paraId="021D84F7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8297BA" w14:textId="20B8F426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Peer-review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started: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January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27,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2021</w:t>
      </w:r>
    </w:p>
    <w:p w14:paraId="4A03838D" w14:textId="266FBE4B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First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decision: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April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20,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2021</w:t>
      </w:r>
    </w:p>
    <w:p w14:paraId="03DAA5EC" w14:textId="09FA3C93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Article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in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press: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1BFF36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1AA877" w14:textId="44831174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Specialty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type: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Behavio</w:t>
      </w:r>
      <w:r w:rsidR="0080209F" w:rsidRPr="007B0A15">
        <w:rPr>
          <w:rFonts w:ascii="Book Antiqua" w:eastAsia="Book Antiqua" w:hAnsi="Book Antiqua" w:cs="Book Antiqua"/>
          <w:color w:val="000000"/>
        </w:rPr>
        <w:t>ral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sci</w:t>
      </w:r>
      <w:r w:rsidRPr="007B0A15">
        <w:rPr>
          <w:rFonts w:ascii="Book Antiqua" w:eastAsia="Book Antiqua" w:hAnsi="Book Antiqua" w:cs="Book Antiqua"/>
          <w:color w:val="000000"/>
        </w:rPr>
        <w:t>ences</w:t>
      </w:r>
    </w:p>
    <w:p w14:paraId="38BD9BCC" w14:textId="13C8BB23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Country/Territory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of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origin: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United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States</w:t>
      </w:r>
    </w:p>
    <w:p w14:paraId="5D0EAE49" w14:textId="5797AEE6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Peer-review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report’s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scientific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quality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74103CF" w14:textId="4FE9508B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A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(Excellent):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343BD525" w14:textId="35465A1E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(Very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good):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B</w:t>
      </w:r>
    </w:p>
    <w:p w14:paraId="766CC813" w14:textId="2488F6F0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C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(Good):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464486B9" w14:textId="630CFD93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D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(Fair):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4DF150EE" w14:textId="74834371" w:rsidR="00A77B3E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B0A15">
        <w:rPr>
          <w:rFonts w:ascii="Book Antiqua" w:eastAsia="Book Antiqua" w:hAnsi="Book Antiqua" w:cs="Book Antiqua"/>
          <w:color w:val="000000"/>
        </w:rPr>
        <w:t>Grade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E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(Poor):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0</w:t>
      </w:r>
    </w:p>
    <w:p w14:paraId="3DBA9F9D" w14:textId="77777777" w:rsidR="00A77B3E" w:rsidRPr="007B0A15" w:rsidRDefault="00A77B3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8A2C1E" w14:textId="2C25CB0D" w:rsidR="003C4776" w:rsidRPr="007B0A15" w:rsidRDefault="00874241" w:rsidP="007B0A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t>P-Reviewer: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Mao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color w:val="000000"/>
        </w:rPr>
        <w:t>RF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S-Editor: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Liu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="0080209F" w:rsidRPr="007B0A15">
        <w:rPr>
          <w:rFonts w:ascii="Book Antiqua" w:eastAsia="Book Antiqua" w:hAnsi="Book Antiqua" w:cs="Book Antiqua"/>
          <w:color w:val="000000"/>
        </w:rPr>
        <w:t>M</w:t>
      </w:r>
      <w:r w:rsidR="00B87C14" w:rsidRPr="007B0A15">
        <w:rPr>
          <w:rFonts w:ascii="Book Antiqua" w:eastAsia="Book Antiqua" w:hAnsi="Book Antiqua" w:cs="Book Antiqua"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L-Editor: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0A15">
        <w:rPr>
          <w:rFonts w:ascii="Book Antiqua" w:eastAsia="Book Antiqua" w:hAnsi="Book Antiqua" w:cs="Book Antiqua"/>
          <w:b/>
          <w:color w:val="000000"/>
        </w:rPr>
        <w:t>P-Editor:</w:t>
      </w:r>
      <w:r w:rsidR="00B87C14" w:rsidRPr="007B0A1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20A2404" w14:textId="77777777" w:rsidR="003C4776" w:rsidRPr="007B0A15" w:rsidRDefault="003C4776" w:rsidP="007B0A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B0A15">
        <w:rPr>
          <w:rFonts w:ascii="Book Antiqua" w:eastAsia="Book Antiqua" w:hAnsi="Book Antiqua" w:cs="Book Antiqua"/>
          <w:b/>
          <w:color w:val="000000"/>
        </w:rPr>
        <w:br w:type="page"/>
      </w:r>
    </w:p>
    <w:p w14:paraId="4746BDA2" w14:textId="33F3FF4A" w:rsidR="003C4776" w:rsidRPr="007B0A15" w:rsidRDefault="00A1711E" w:rsidP="007B0A15">
      <w:pPr>
        <w:adjustRightInd w:val="0"/>
        <w:snapToGrid w:val="0"/>
        <w:spacing w:line="360" w:lineRule="auto"/>
        <w:jc w:val="both"/>
        <w:rPr>
          <w:rStyle w:val="a3"/>
          <w:rFonts w:ascii="Book Antiqua" w:hAnsi="Book Antiqua"/>
          <w:b/>
          <w:bCs/>
          <w:sz w:val="24"/>
          <w:szCs w:val="24"/>
          <w:lang w:eastAsia="zh-CN"/>
        </w:rPr>
      </w:pPr>
      <w:r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lastRenderedPageBreak/>
        <w:t>Figure</w:t>
      </w:r>
      <w:r w:rsidR="00B87C14"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t>Legends</w:t>
      </w:r>
    </w:p>
    <w:p w14:paraId="05AD2EEE" w14:textId="1253EAFB" w:rsidR="00A1711E" w:rsidRPr="007B0A15" w:rsidRDefault="00A1711E" w:rsidP="007B0A15">
      <w:pPr>
        <w:adjustRightInd w:val="0"/>
        <w:snapToGrid w:val="0"/>
        <w:spacing w:line="360" w:lineRule="auto"/>
        <w:jc w:val="both"/>
        <w:rPr>
          <w:rStyle w:val="a3"/>
          <w:rFonts w:ascii="Book Antiqua" w:hAnsi="Book Antiqua"/>
          <w:sz w:val="24"/>
          <w:szCs w:val="24"/>
          <w:lang w:eastAsia="zh-CN"/>
        </w:rPr>
      </w:pPr>
      <w:r w:rsidRPr="007B0A15">
        <w:rPr>
          <w:rStyle w:val="a3"/>
          <w:rFonts w:ascii="Book Antiqua" w:hAnsi="Book Antiqua"/>
          <w:noProof/>
          <w:sz w:val="24"/>
          <w:szCs w:val="24"/>
        </w:rPr>
        <w:drawing>
          <wp:inline distT="0" distB="0" distL="0" distR="0" wp14:anchorId="4C6E4520" wp14:editId="700E13EF">
            <wp:extent cx="5754659" cy="2105989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73" cy="210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36B13" w14:textId="2A249A9A" w:rsidR="00A1711E" w:rsidRPr="007B0A15" w:rsidRDefault="008116D8" w:rsidP="007B0A15">
      <w:pPr>
        <w:adjustRightInd w:val="0"/>
        <w:snapToGrid w:val="0"/>
        <w:spacing w:line="360" w:lineRule="auto"/>
        <w:jc w:val="both"/>
        <w:rPr>
          <w:rStyle w:val="a3"/>
          <w:rFonts w:ascii="Book Antiqua" w:hAnsi="Book Antiqua"/>
          <w:b/>
          <w:bCs/>
          <w:sz w:val="24"/>
          <w:szCs w:val="24"/>
          <w:lang w:eastAsia="zh-CN"/>
        </w:rPr>
      </w:pPr>
      <w:r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t>Figure</w:t>
      </w:r>
      <w:r w:rsidR="00B87C14"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t>1</w:t>
      </w:r>
      <w:r w:rsidR="00B87C14" w:rsidRPr="007B0A15">
        <w:rPr>
          <w:rStyle w:val="a3"/>
          <w:rFonts w:ascii="Book Antiqua" w:hAnsi="Book Antiqua"/>
          <w:b/>
          <w:bCs/>
          <w:sz w:val="24"/>
          <w:szCs w:val="24"/>
          <w:lang w:eastAsia="zh-CN"/>
        </w:rPr>
        <w:t xml:space="preserve"> The association between sugar-sweetened beverages and diabetes.</w:t>
      </w:r>
    </w:p>
    <w:p w14:paraId="35A531B1" w14:textId="77777777" w:rsidR="00A1711E" w:rsidRPr="007B0A15" w:rsidRDefault="00A1711E" w:rsidP="007B0A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1711E" w:rsidRPr="007B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CC8D" w14:textId="77777777" w:rsidR="00217515" w:rsidRDefault="00217515" w:rsidP="00A1711E">
      <w:r>
        <w:separator/>
      </w:r>
    </w:p>
  </w:endnote>
  <w:endnote w:type="continuationSeparator" w:id="0">
    <w:p w14:paraId="2308F2E0" w14:textId="77777777" w:rsidR="00217515" w:rsidRDefault="00217515" w:rsidP="00A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0083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4CD52B" w14:textId="24084A07" w:rsidR="00EA04C2" w:rsidRDefault="00EA04C2" w:rsidP="00EA04C2">
            <w:pPr>
              <w:pStyle w:val="ad"/>
              <w:jc w:val="right"/>
            </w:pPr>
            <w:r w:rsidRPr="00EA04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421A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A04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421A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 w:rsidRPr="00EA04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7F492" w14:textId="77777777" w:rsidR="00EA04C2" w:rsidRDefault="00EA04C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9F4E" w14:textId="77777777" w:rsidR="00217515" w:rsidRDefault="00217515" w:rsidP="00A1711E">
      <w:r>
        <w:separator/>
      </w:r>
    </w:p>
  </w:footnote>
  <w:footnote w:type="continuationSeparator" w:id="0">
    <w:p w14:paraId="6E8DA209" w14:textId="77777777" w:rsidR="00217515" w:rsidRDefault="00217515" w:rsidP="00A1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A0NrAwNLa0NDJW0lEKTi0uzszPAykwrAUA9BhUQCwAAAA="/>
  </w:docVars>
  <w:rsids>
    <w:rsidRoot w:val="00A77B3E"/>
    <w:rsid w:val="0007261A"/>
    <w:rsid w:val="000E086D"/>
    <w:rsid w:val="001304CF"/>
    <w:rsid w:val="001B55C6"/>
    <w:rsid w:val="001B5DDA"/>
    <w:rsid w:val="00217515"/>
    <w:rsid w:val="002421A0"/>
    <w:rsid w:val="00284A94"/>
    <w:rsid w:val="003451B2"/>
    <w:rsid w:val="003C2B93"/>
    <w:rsid w:val="003C4776"/>
    <w:rsid w:val="005A2FC2"/>
    <w:rsid w:val="005E3B73"/>
    <w:rsid w:val="005F448A"/>
    <w:rsid w:val="00605948"/>
    <w:rsid w:val="0064416E"/>
    <w:rsid w:val="006A60F9"/>
    <w:rsid w:val="007B0A15"/>
    <w:rsid w:val="007C48F7"/>
    <w:rsid w:val="007F2F7F"/>
    <w:rsid w:val="0080209F"/>
    <w:rsid w:val="008116D8"/>
    <w:rsid w:val="00874241"/>
    <w:rsid w:val="00A1711E"/>
    <w:rsid w:val="00A77B3E"/>
    <w:rsid w:val="00B51CFC"/>
    <w:rsid w:val="00B87C14"/>
    <w:rsid w:val="00C51C11"/>
    <w:rsid w:val="00CA2A55"/>
    <w:rsid w:val="00D85D3E"/>
    <w:rsid w:val="00E2712D"/>
    <w:rsid w:val="00E56D66"/>
    <w:rsid w:val="00EA04C2"/>
    <w:rsid w:val="00F877DA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897B9"/>
  <w15:docId w15:val="{A3AD3B86-9DDA-43AA-9B78-9447D31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-title">
    <w:name w:val="ref-title"/>
    <w:basedOn w:val="a0"/>
  </w:style>
  <w:style w:type="character" w:styleId="a3">
    <w:name w:val="annotation reference"/>
    <w:basedOn w:val="a0"/>
    <w:semiHidden/>
    <w:unhideWhenUsed/>
    <w:rsid w:val="001304CF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1304CF"/>
  </w:style>
  <w:style w:type="character" w:customStyle="1" w:styleId="a5">
    <w:name w:val="批注文字 字符"/>
    <w:basedOn w:val="a0"/>
    <w:link w:val="a4"/>
    <w:semiHidden/>
    <w:rsid w:val="001304CF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304CF"/>
    <w:rPr>
      <w:b/>
      <w:bCs/>
    </w:rPr>
  </w:style>
  <w:style w:type="character" w:customStyle="1" w:styleId="a7">
    <w:name w:val="批注主题 字符"/>
    <w:basedOn w:val="a5"/>
    <w:link w:val="a6"/>
    <w:semiHidden/>
    <w:rsid w:val="001304CF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85D3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Balloon Text"/>
    <w:basedOn w:val="a"/>
    <w:link w:val="aa"/>
    <w:semiHidden/>
    <w:unhideWhenUsed/>
    <w:rsid w:val="005F448A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5F448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nhideWhenUsed/>
    <w:rsid w:val="00A1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A1711E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171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17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Tseng, Tung Sung</dc:creator>
  <cp:lastModifiedBy>jiaping yan</cp:lastModifiedBy>
  <cp:revision>7</cp:revision>
  <dcterms:created xsi:type="dcterms:W3CDTF">2021-08-02T16:06:00Z</dcterms:created>
  <dcterms:modified xsi:type="dcterms:W3CDTF">2021-08-03T06:51:00Z</dcterms:modified>
</cp:coreProperties>
</file>