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E5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Name of Journal: </w:t>
      </w:r>
      <w:r w:rsidRPr="008D6C13">
        <w:rPr>
          <w:rFonts w:ascii="Book Antiqua" w:eastAsia="Book Antiqua" w:hAnsi="Book Antiqua" w:cs="Book Antiqua"/>
          <w:i/>
          <w:color w:val="000000"/>
        </w:rPr>
        <w:t>World Journal of Clinical Cases</w:t>
      </w:r>
    </w:p>
    <w:p w14:paraId="6246E0A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Manuscript NO: </w:t>
      </w:r>
      <w:r w:rsidRPr="008D6C13">
        <w:rPr>
          <w:rFonts w:ascii="Book Antiqua" w:eastAsia="Book Antiqua" w:hAnsi="Book Antiqua" w:cs="Book Antiqua"/>
          <w:color w:val="000000"/>
        </w:rPr>
        <w:t>63351</w:t>
      </w:r>
    </w:p>
    <w:p w14:paraId="5425675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Manuscript Type: </w:t>
      </w:r>
      <w:r w:rsidRPr="008D6C13">
        <w:rPr>
          <w:rFonts w:ascii="Book Antiqua" w:eastAsia="Book Antiqua" w:hAnsi="Book Antiqua" w:cs="Book Antiqua"/>
          <w:color w:val="000000"/>
        </w:rPr>
        <w:t>ORIGINAL ARTICLE</w:t>
      </w:r>
    </w:p>
    <w:p w14:paraId="39F989E9" w14:textId="77777777" w:rsidR="00A77B3E" w:rsidRPr="008D6C13" w:rsidRDefault="00A77B3E" w:rsidP="008D6C13">
      <w:pPr>
        <w:spacing w:line="360" w:lineRule="auto"/>
        <w:jc w:val="both"/>
        <w:rPr>
          <w:rFonts w:ascii="Book Antiqua" w:hAnsi="Book Antiqua"/>
        </w:rPr>
      </w:pPr>
    </w:p>
    <w:p w14:paraId="352C704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Retrospective Cohort Study</w:t>
      </w:r>
    </w:p>
    <w:p w14:paraId="04DD572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Association between </w:t>
      </w:r>
      <w:r w:rsidR="00C9181D">
        <w:rPr>
          <w:rFonts w:ascii="Book Antiqua" w:hAnsi="Book Antiqua" w:cs="Book Antiqua" w:hint="eastAsia"/>
          <w:b/>
          <w:bCs/>
          <w:color w:val="000000"/>
          <w:lang w:eastAsia="zh-CN"/>
        </w:rPr>
        <w:t>n</w:t>
      </w:r>
      <w:r w:rsidR="00C9181D" w:rsidRPr="008D6C13">
        <w:rPr>
          <w:rFonts w:ascii="Book Antiqua" w:eastAsia="Book Antiqua" w:hAnsi="Book Antiqua" w:cs="Book Antiqua"/>
          <w:b/>
          <w:bCs/>
          <w:color w:val="000000"/>
        </w:rPr>
        <w:t>eutrophil</w:t>
      </w:r>
      <w:r w:rsidR="00C9181D">
        <w:rPr>
          <w:rFonts w:ascii="Book Antiqua" w:eastAsia="Book Antiqua" w:hAnsi="Book Antiqua" w:cs="Book Antiqua"/>
          <w:b/>
          <w:bCs/>
          <w:color w:val="000000"/>
        </w:rPr>
        <w:t>-</w:t>
      </w:r>
      <w:r w:rsidR="00C9181D" w:rsidRPr="008D6C13">
        <w:rPr>
          <w:rFonts w:ascii="Book Antiqua" w:eastAsia="Book Antiqua" w:hAnsi="Book Antiqua" w:cs="Book Antiqua"/>
          <w:b/>
          <w:bCs/>
          <w:color w:val="000000"/>
        </w:rPr>
        <w:t>to</w:t>
      </w:r>
      <w:r w:rsidR="00C9181D">
        <w:rPr>
          <w:rFonts w:ascii="Book Antiqua" w:eastAsia="Book Antiqua" w:hAnsi="Book Antiqua" w:cs="Book Antiqua"/>
          <w:b/>
          <w:bCs/>
          <w:color w:val="000000"/>
        </w:rPr>
        <w:t>-</w:t>
      </w:r>
      <w:r w:rsidR="00EE3ADB">
        <w:rPr>
          <w:rFonts w:ascii="Book Antiqua" w:hAnsi="Book Antiqua" w:cs="Book Antiqua" w:hint="eastAsia"/>
          <w:b/>
          <w:bCs/>
          <w:color w:val="000000"/>
          <w:lang w:eastAsia="zh-CN"/>
        </w:rPr>
        <w:t>l</w:t>
      </w:r>
      <w:r w:rsidRPr="008D6C13">
        <w:rPr>
          <w:rFonts w:ascii="Book Antiqua" w:eastAsia="Book Antiqua" w:hAnsi="Book Antiqua" w:cs="Book Antiqua"/>
          <w:b/>
          <w:bCs/>
          <w:color w:val="000000"/>
        </w:rPr>
        <w:t xml:space="preserve">ymphocyte </w:t>
      </w:r>
      <w:r w:rsidR="00EE3ADB">
        <w:rPr>
          <w:rFonts w:ascii="Book Antiqua" w:hAnsi="Book Antiqua" w:cs="Book Antiqua" w:hint="eastAsia"/>
          <w:b/>
          <w:bCs/>
          <w:color w:val="000000"/>
          <w:lang w:eastAsia="zh-CN"/>
        </w:rPr>
        <w:t>r</w:t>
      </w:r>
      <w:r w:rsidRPr="008D6C13">
        <w:rPr>
          <w:rFonts w:ascii="Book Antiqua" w:eastAsia="Book Antiqua" w:hAnsi="Book Antiqua" w:cs="Book Antiqua"/>
          <w:b/>
          <w:bCs/>
          <w:color w:val="000000"/>
        </w:rPr>
        <w:t xml:space="preserve">atio and </w:t>
      </w:r>
      <w:r w:rsidR="00EE3ADB">
        <w:rPr>
          <w:rFonts w:ascii="Book Antiqua" w:hAnsi="Book Antiqua" w:cs="Book Antiqua" w:hint="eastAsia"/>
          <w:b/>
          <w:bCs/>
          <w:color w:val="000000"/>
          <w:lang w:eastAsia="zh-CN"/>
        </w:rPr>
        <w:t>m</w:t>
      </w:r>
      <w:r w:rsidRPr="008D6C13">
        <w:rPr>
          <w:rFonts w:ascii="Book Antiqua" w:eastAsia="Book Antiqua" w:hAnsi="Book Antiqua" w:cs="Book Antiqua"/>
          <w:b/>
          <w:bCs/>
          <w:color w:val="000000"/>
        </w:rPr>
        <w:t xml:space="preserve">ajor </w:t>
      </w:r>
      <w:r w:rsidR="00EE3ADB">
        <w:rPr>
          <w:rFonts w:ascii="Book Antiqua" w:hAnsi="Book Antiqua" w:cs="Book Antiqua" w:hint="eastAsia"/>
          <w:b/>
          <w:bCs/>
          <w:color w:val="000000"/>
          <w:lang w:eastAsia="zh-CN"/>
        </w:rPr>
        <w:t>p</w:t>
      </w:r>
      <w:r w:rsidRPr="008D6C13">
        <w:rPr>
          <w:rFonts w:ascii="Book Antiqua" w:eastAsia="Book Antiqua" w:hAnsi="Book Antiqua" w:cs="Book Antiqua"/>
          <w:b/>
          <w:bCs/>
          <w:color w:val="000000"/>
        </w:rPr>
        <w:t xml:space="preserve">ostoperative </w:t>
      </w:r>
      <w:r w:rsidR="00EE3ADB">
        <w:rPr>
          <w:rFonts w:ascii="Book Antiqua" w:hAnsi="Book Antiqua" w:cs="Book Antiqua" w:hint="eastAsia"/>
          <w:b/>
          <w:bCs/>
          <w:color w:val="000000"/>
          <w:lang w:eastAsia="zh-CN"/>
        </w:rPr>
        <w:t>c</w:t>
      </w:r>
      <w:r w:rsidRPr="008D6C13">
        <w:rPr>
          <w:rFonts w:ascii="Book Antiqua" w:eastAsia="Book Antiqua" w:hAnsi="Book Antiqua" w:cs="Book Antiqua"/>
          <w:b/>
          <w:bCs/>
          <w:color w:val="000000"/>
        </w:rPr>
        <w:t xml:space="preserve">omplications after </w:t>
      </w:r>
      <w:r w:rsidR="00EE3ADB">
        <w:rPr>
          <w:rFonts w:ascii="Book Antiqua" w:hAnsi="Book Antiqua" w:cs="Book Antiqua" w:hint="eastAsia"/>
          <w:b/>
          <w:bCs/>
          <w:color w:val="000000"/>
          <w:lang w:eastAsia="zh-CN"/>
        </w:rPr>
        <w:t>c</w:t>
      </w:r>
      <w:r w:rsidRPr="008D6C13">
        <w:rPr>
          <w:rFonts w:ascii="Book Antiqua" w:eastAsia="Book Antiqua" w:hAnsi="Book Antiqua" w:cs="Book Antiqua"/>
          <w:b/>
          <w:bCs/>
          <w:color w:val="000000"/>
        </w:rPr>
        <w:t xml:space="preserve">arotid </w:t>
      </w:r>
      <w:r w:rsidR="00EE3ADB">
        <w:rPr>
          <w:rFonts w:ascii="Book Antiqua" w:hAnsi="Book Antiqua" w:cs="Book Antiqua" w:hint="eastAsia"/>
          <w:b/>
          <w:bCs/>
          <w:color w:val="000000"/>
          <w:lang w:eastAsia="zh-CN"/>
        </w:rPr>
        <w:t>e</w:t>
      </w:r>
      <w:r w:rsidRPr="008D6C13">
        <w:rPr>
          <w:rFonts w:ascii="Book Antiqua" w:eastAsia="Book Antiqua" w:hAnsi="Book Antiqua" w:cs="Book Antiqua"/>
          <w:b/>
          <w:bCs/>
          <w:color w:val="000000"/>
        </w:rPr>
        <w:t xml:space="preserve">ndarterectomy: A </w:t>
      </w:r>
      <w:r w:rsidR="00EE3ADB">
        <w:rPr>
          <w:rFonts w:ascii="Book Antiqua" w:hAnsi="Book Antiqua" w:cs="Book Antiqua" w:hint="eastAsia"/>
          <w:b/>
          <w:bCs/>
          <w:color w:val="000000"/>
          <w:lang w:eastAsia="zh-CN"/>
        </w:rPr>
        <w:t>r</w:t>
      </w:r>
      <w:r w:rsidRPr="008D6C13">
        <w:rPr>
          <w:rFonts w:ascii="Book Antiqua" w:eastAsia="Book Antiqua" w:hAnsi="Book Antiqua" w:cs="Book Antiqua"/>
          <w:b/>
          <w:bCs/>
          <w:color w:val="000000"/>
        </w:rPr>
        <w:t xml:space="preserve">etrospective </w:t>
      </w:r>
      <w:r w:rsidR="00EE3ADB">
        <w:rPr>
          <w:rFonts w:ascii="Book Antiqua" w:hAnsi="Book Antiqua" w:cs="Book Antiqua" w:hint="eastAsia"/>
          <w:b/>
          <w:bCs/>
          <w:color w:val="000000"/>
          <w:lang w:eastAsia="zh-CN"/>
        </w:rPr>
        <w:t>c</w:t>
      </w:r>
      <w:r w:rsidRPr="008D6C13">
        <w:rPr>
          <w:rFonts w:ascii="Book Antiqua" w:eastAsia="Book Antiqua" w:hAnsi="Book Antiqua" w:cs="Book Antiqua"/>
          <w:b/>
          <w:bCs/>
          <w:color w:val="000000"/>
        </w:rPr>
        <w:t xml:space="preserve">ohort </w:t>
      </w:r>
      <w:r w:rsidR="00EE3ADB">
        <w:rPr>
          <w:rFonts w:ascii="Book Antiqua" w:hAnsi="Book Antiqua" w:cs="Book Antiqua" w:hint="eastAsia"/>
          <w:b/>
          <w:bCs/>
          <w:color w:val="000000"/>
          <w:lang w:eastAsia="zh-CN"/>
        </w:rPr>
        <w:t>s</w:t>
      </w:r>
      <w:r w:rsidRPr="008D6C13">
        <w:rPr>
          <w:rFonts w:ascii="Book Antiqua" w:eastAsia="Book Antiqua" w:hAnsi="Book Antiqua" w:cs="Book Antiqua"/>
          <w:b/>
          <w:bCs/>
          <w:color w:val="000000"/>
        </w:rPr>
        <w:t>tudy</w:t>
      </w:r>
    </w:p>
    <w:p w14:paraId="3A660FF9" w14:textId="77777777" w:rsidR="00A77B3E" w:rsidRPr="008D6C13" w:rsidRDefault="00A77B3E" w:rsidP="008D6C13">
      <w:pPr>
        <w:spacing w:line="360" w:lineRule="auto"/>
        <w:jc w:val="both"/>
        <w:rPr>
          <w:rFonts w:ascii="Book Antiqua" w:hAnsi="Book Antiqua"/>
        </w:rPr>
      </w:pPr>
    </w:p>
    <w:p w14:paraId="787F86E4" w14:textId="77777777" w:rsidR="00A77B3E" w:rsidRPr="008D6C13" w:rsidRDefault="001B47DC" w:rsidP="008D6C13">
      <w:pPr>
        <w:spacing w:line="360" w:lineRule="auto"/>
        <w:jc w:val="both"/>
        <w:rPr>
          <w:rFonts w:ascii="Book Antiqua" w:hAnsi="Book Antiqua"/>
        </w:rPr>
      </w:pPr>
      <w:r w:rsidRPr="008D6C13">
        <w:rPr>
          <w:rFonts w:ascii="Book Antiqua" w:eastAsia="Book Antiqua" w:hAnsi="Book Antiqua" w:cs="Book Antiqua"/>
          <w:color w:val="000000"/>
        </w:rPr>
        <w:t xml:space="preserve">Yu </w:t>
      </w:r>
      <w:r>
        <w:rPr>
          <w:rFonts w:ascii="Book Antiqua" w:hAnsi="Book Antiqua" w:cs="Book Antiqua" w:hint="eastAsia"/>
          <w:color w:val="000000"/>
          <w:lang w:eastAsia="zh-CN"/>
        </w:rPr>
        <w:t>Y</w:t>
      </w:r>
      <w:r w:rsidRPr="001B47DC">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BF588E" w:rsidRPr="008D6C13">
        <w:rPr>
          <w:rFonts w:ascii="Book Antiqua" w:eastAsia="Book Antiqua" w:hAnsi="Book Antiqua" w:cs="Book Antiqua"/>
          <w:color w:val="000000"/>
        </w:rPr>
        <w:t xml:space="preserve">Association between NLR and post-CEA </w:t>
      </w:r>
      <w:r w:rsidR="00EE3ADB">
        <w:rPr>
          <w:rFonts w:ascii="Book Antiqua" w:hAnsi="Book Antiqua" w:cs="Book Antiqua" w:hint="eastAsia"/>
          <w:color w:val="000000"/>
          <w:lang w:eastAsia="zh-CN"/>
        </w:rPr>
        <w:t>c</w:t>
      </w:r>
      <w:r w:rsidR="00BF588E" w:rsidRPr="008D6C13">
        <w:rPr>
          <w:rFonts w:ascii="Book Antiqua" w:eastAsia="Book Antiqua" w:hAnsi="Book Antiqua" w:cs="Book Antiqua"/>
          <w:color w:val="000000"/>
        </w:rPr>
        <w:t>omplications</w:t>
      </w:r>
    </w:p>
    <w:p w14:paraId="4F66C4F3" w14:textId="77777777" w:rsidR="00A77B3E" w:rsidRPr="008D6C13" w:rsidRDefault="00A77B3E" w:rsidP="008D6C13">
      <w:pPr>
        <w:spacing w:line="360" w:lineRule="auto"/>
        <w:jc w:val="both"/>
        <w:rPr>
          <w:rFonts w:ascii="Book Antiqua" w:hAnsi="Book Antiqua"/>
        </w:rPr>
      </w:pPr>
    </w:p>
    <w:p w14:paraId="349E7C50"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Yun Yu, Wei-Hua Cui, Chan Cheng, Yu Lu, Qing Zhang, Ru-Quan Han</w:t>
      </w:r>
    </w:p>
    <w:p w14:paraId="3F13E154" w14:textId="77777777" w:rsidR="00A77B3E" w:rsidRPr="008D6C13" w:rsidRDefault="00A77B3E" w:rsidP="008D6C13">
      <w:pPr>
        <w:spacing w:line="360" w:lineRule="auto"/>
        <w:jc w:val="both"/>
        <w:rPr>
          <w:rFonts w:ascii="Book Antiqua" w:hAnsi="Book Antiqua"/>
        </w:rPr>
      </w:pPr>
    </w:p>
    <w:p w14:paraId="78B82C4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Yun Yu, Wei-Hua Cui, Chan Cheng, Yu Lu, Qing Zhang, Ru-Quan Han, </w:t>
      </w:r>
      <w:r w:rsidRPr="008D6C13">
        <w:rPr>
          <w:rFonts w:ascii="Book Antiqua" w:eastAsia="Book Antiqua" w:hAnsi="Book Antiqua" w:cs="Book Antiqua"/>
          <w:color w:val="000000"/>
        </w:rPr>
        <w:t xml:space="preserve">Department of Anesthesiology, Beijing </w:t>
      </w:r>
      <w:proofErr w:type="spellStart"/>
      <w:r w:rsidRPr="008D6C13">
        <w:rPr>
          <w:rFonts w:ascii="Book Antiqua" w:eastAsia="Book Antiqua" w:hAnsi="Book Antiqua" w:cs="Book Antiqua"/>
          <w:color w:val="000000"/>
        </w:rPr>
        <w:t>Tiantan</w:t>
      </w:r>
      <w:proofErr w:type="spellEnd"/>
      <w:r w:rsidRPr="008D6C13">
        <w:rPr>
          <w:rFonts w:ascii="Book Antiqua" w:eastAsia="Book Antiqua" w:hAnsi="Book Antiqua" w:cs="Book Antiqua"/>
          <w:color w:val="000000"/>
        </w:rPr>
        <w:t xml:space="preserve"> Hospital, Capital Medical University, Beijing 100070, China</w:t>
      </w:r>
    </w:p>
    <w:p w14:paraId="4C888F8A" w14:textId="77777777" w:rsidR="00A77B3E" w:rsidRPr="008D6C13" w:rsidRDefault="00A77B3E" w:rsidP="008D6C13">
      <w:pPr>
        <w:spacing w:line="360" w:lineRule="auto"/>
        <w:jc w:val="both"/>
        <w:rPr>
          <w:rFonts w:ascii="Book Antiqua" w:hAnsi="Book Antiqua"/>
        </w:rPr>
      </w:pPr>
    </w:p>
    <w:p w14:paraId="2DF78DD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Author contributions: </w:t>
      </w:r>
      <w:r w:rsidRPr="008D6C13">
        <w:rPr>
          <w:rFonts w:ascii="Book Antiqua" w:eastAsia="Book Antiqua" w:hAnsi="Book Antiqua" w:cs="Book Antiqua"/>
          <w:color w:val="000000"/>
        </w:rPr>
        <w:t>Yu Y, Cui WH and Han RQ were major contributors to the design of the current study</w:t>
      </w:r>
      <w:r w:rsidR="00AA346B">
        <w:rPr>
          <w:rFonts w:ascii="Book Antiqua" w:hAnsi="Book Antiqua" w:cs="Book Antiqua" w:hint="eastAsia"/>
          <w:color w:val="000000"/>
          <w:lang w:eastAsia="zh-CN"/>
        </w:rPr>
        <w:t>;</w:t>
      </w:r>
      <w:r w:rsidRPr="008D6C13">
        <w:rPr>
          <w:rFonts w:ascii="Book Antiqua" w:eastAsia="Book Antiqua" w:hAnsi="Book Antiqua" w:cs="Book Antiqua"/>
          <w:color w:val="000000"/>
        </w:rPr>
        <w:t xml:space="preserve"> Yu Y, Cui WH and Cheng C performed the analyses and interpretation the data and made substantial contributions to the draft manuscript</w:t>
      </w:r>
      <w:r w:rsidR="00AA346B">
        <w:rPr>
          <w:rFonts w:ascii="Book Antiqua" w:hAnsi="Book Antiqua" w:cs="Book Antiqua" w:hint="eastAsia"/>
          <w:color w:val="000000"/>
          <w:lang w:eastAsia="zh-CN"/>
        </w:rPr>
        <w:t>;</w:t>
      </w:r>
      <w:r w:rsidRPr="008D6C13">
        <w:rPr>
          <w:rFonts w:ascii="Book Antiqua" w:eastAsia="Book Antiqua" w:hAnsi="Book Antiqua" w:cs="Book Antiqua"/>
          <w:color w:val="000000"/>
        </w:rPr>
        <w:t xml:space="preserve"> Lu Y, Zhang Q and Han RQ made great efforts to revise it</w:t>
      </w:r>
      <w:r w:rsidR="00AA346B">
        <w:rPr>
          <w:rFonts w:ascii="Book Antiqua" w:hAnsi="Book Antiqua" w:cs="Book Antiqua" w:hint="eastAsia"/>
          <w:color w:val="000000"/>
          <w:lang w:eastAsia="zh-CN"/>
        </w:rPr>
        <w:t>;</w:t>
      </w:r>
      <w:r w:rsidRPr="008D6C13">
        <w:rPr>
          <w:rFonts w:ascii="Book Antiqua" w:eastAsia="Book Antiqua" w:hAnsi="Book Antiqua" w:cs="Book Antiqua"/>
          <w:color w:val="000000"/>
        </w:rPr>
        <w:t xml:space="preserve"> </w:t>
      </w:r>
      <w:r w:rsidR="00AA346B">
        <w:rPr>
          <w:rFonts w:ascii="Book Antiqua" w:hAnsi="Book Antiqua" w:cs="Book Antiqua" w:hint="eastAsia"/>
          <w:color w:val="000000"/>
          <w:lang w:eastAsia="zh-CN"/>
        </w:rPr>
        <w:t>a</w:t>
      </w:r>
      <w:r w:rsidRPr="008D6C13">
        <w:rPr>
          <w:rFonts w:ascii="Book Antiqua" w:eastAsia="Book Antiqua" w:hAnsi="Book Antiqua" w:cs="Book Antiqua"/>
          <w:color w:val="000000"/>
        </w:rPr>
        <w:t>ll authors have read and approved the final manuscript.</w:t>
      </w:r>
    </w:p>
    <w:p w14:paraId="0D09D38B" w14:textId="77777777" w:rsidR="00A77B3E" w:rsidRPr="008D6C13" w:rsidRDefault="00A77B3E" w:rsidP="008D6C13">
      <w:pPr>
        <w:spacing w:line="360" w:lineRule="auto"/>
        <w:jc w:val="both"/>
        <w:rPr>
          <w:rFonts w:ascii="Book Antiqua" w:hAnsi="Book Antiqua"/>
        </w:rPr>
      </w:pPr>
    </w:p>
    <w:p w14:paraId="4D052BD3"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Supported by </w:t>
      </w:r>
      <w:r w:rsidRPr="008D6C13">
        <w:rPr>
          <w:rFonts w:ascii="Book Antiqua" w:eastAsia="Book Antiqua" w:hAnsi="Book Antiqua" w:cs="Book Antiqua"/>
          <w:color w:val="000000"/>
        </w:rPr>
        <w:t>Clinical Medicine Development of Special Funding</w:t>
      </w:r>
      <w:r w:rsidR="009D0EFF">
        <w:rPr>
          <w:rFonts w:ascii="Book Antiqua" w:hAnsi="Book Antiqua" w:cs="Book Antiqua" w:hint="eastAsia"/>
          <w:color w:val="000000"/>
          <w:lang w:eastAsia="zh-CN"/>
        </w:rPr>
        <w:t>,</w:t>
      </w:r>
      <w:r w:rsidR="009D0EFF">
        <w:rPr>
          <w:rFonts w:ascii="Book Antiqua" w:eastAsia="Book Antiqua" w:hAnsi="Book Antiqua" w:cs="Book Antiqua"/>
          <w:color w:val="000000"/>
        </w:rPr>
        <w:t xml:space="preserve"> </w:t>
      </w:r>
      <w:r w:rsidR="009D0EFF">
        <w:rPr>
          <w:rFonts w:ascii="Book Antiqua" w:hAnsi="Book Antiqua" w:cs="Book Antiqua" w:hint="eastAsia"/>
          <w:color w:val="000000"/>
          <w:lang w:eastAsia="zh-CN"/>
        </w:rPr>
        <w:t xml:space="preserve">No. </w:t>
      </w:r>
      <w:r w:rsidRPr="008D6C13">
        <w:rPr>
          <w:rFonts w:ascii="Book Antiqua" w:eastAsia="Book Antiqua" w:hAnsi="Book Antiqua" w:cs="Book Antiqua"/>
          <w:color w:val="000000"/>
        </w:rPr>
        <w:t>ZYLX</w:t>
      </w:r>
      <w:r w:rsidRPr="00670E95">
        <w:rPr>
          <w:rFonts w:ascii="Book Antiqua" w:eastAsia="Book Antiqua" w:hAnsi="Book Antiqua" w:cs="Book Antiqua"/>
          <w:color w:val="000000"/>
        </w:rPr>
        <w:t>201708</w:t>
      </w:r>
      <w:r w:rsidR="009D0EFF" w:rsidRPr="00670E95">
        <w:rPr>
          <w:rFonts w:ascii="Book Antiqua" w:hAnsi="Book Antiqua" w:cs="Book Antiqua" w:hint="eastAsia"/>
          <w:color w:val="000000"/>
          <w:lang w:eastAsia="zh-CN"/>
        </w:rPr>
        <w:t xml:space="preserve"> and No. </w:t>
      </w:r>
      <w:r w:rsidRPr="00670E95">
        <w:rPr>
          <w:rFonts w:ascii="Book Antiqua" w:eastAsia="Book Antiqua" w:hAnsi="Book Antiqua" w:cs="Book Antiqua"/>
          <w:color w:val="000000"/>
        </w:rPr>
        <w:t>DFL20180502</w:t>
      </w:r>
      <w:r w:rsidR="009D0EFF" w:rsidRPr="00670E95">
        <w:rPr>
          <w:rFonts w:ascii="Book Antiqua" w:hAnsi="Book Antiqua" w:cs="Book Antiqua" w:hint="eastAsia"/>
          <w:color w:val="000000"/>
          <w:lang w:eastAsia="zh-CN"/>
        </w:rPr>
        <w:t>;</w:t>
      </w:r>
      <w:r w:rsidRPr="00670E95">
        <w:rPr>
          <w:rFonts w:ascii="Book Antiqua" w:eastAsia="Book Antiqua" w:hAnsi="Book Antiqua" w:cs="Book Antiqua"/>
          <w:color w:val="000000"/>
        </w:rPr>
        <w:t xml:space="preserve"> Beijing Municipal Administration of Hospitals Incubating Program</w:t>
      </w:r>
      <w:r w:rsidR="009D0EFF" w:rsidRPr="00670E95">
        <w:rPr>
          <w:rFonts w:ascii="Book Antiqua" w:hAnsi="Book Antiqua" w:cs="Book Antiqua" w:hint="eastAsia"/>
          <w:color w:val="000000"/>
          <w:lang w:eastAsia="zh-CN"/>
        </w:rPr>
        <w:t>,</w:t>
      </w:r>
      <w:r w:rsidRPr="00670E95">
        <w:rPr>
          <w:rFonts w:ascii="Book Antiqua" w:eastAsia="Book Antiqua" w:hAnsi="Book Antiqua" w:cs="Book Antiqua"/>
          <w:color w:val="000000"/>
        </w:rPr>
        <w:t xml:space="preserve"> </w:t>
      </w:r>
      <w:r w:rsidR="009D0EFF" w:rsidRPr="00670E95">
        <w:rPr>
          <w:rFonts w:ascii="Book Antiqua" w:hAnsi="Book Antiqua" w:cs="Book Antiqua" w:hint="eastAsia"/>
          <w:color w:val="000000"/>
          <w:lang w:eastAsia="zh-CN"/>
        </w:rPr>
        <w:t xml:space="preserve">No. </w:t>
      </w:r>
      <w:r w:rsidRPr="00670E95">
        <w:rPr>
          <w:rFonts w:ascii="Book Antiqua" w:eastAsia="Book Antiqua" w:hAnsi="Book Antiqua" w:cs="Book Antiqua"/>
          <w:color w:val="000000"/>
        </w:rPr>
        <w:t>PX2017037</w:t>
      </w:r>
      <w:r w:rsidR="009D0EFF" w:rsidRPr="00670E95">
        <w:rPr>
          <w:rFonts w:ascii="Book Antiqua" w:hAnsi="Book Antiqua" w:cs="Book Antiqua" w:hint="eastAsia"/>
          <w:color w:val="000000"/>
          <w:lang w:eastAsia="zh-CN"/>
        </w:rPr>
        <w:t>;</w:t>
      </w:r>
      <w:r w:rsidRPr="00670E95">
        <w:rPr>
          <w:rFonts w:ascii="Book Antiqua" w:eastAsia="Book Antiqua" w:hAnsi="Book Antiqua" w:cs="Book Antiqua"/>
          <w:color w:val="000000"/>
        </w:rPr>
        <w:t xml:space="preserve"> Beijing Hospitals Authority Youth </w:t>
      </w:r>
      <w:proofErr w:type="spellStart"/>
      <w:r w:rsidRPr="00670E95">
        <w:rPr>
          <w:rFonts w:ascii="Book Antiqua" w:eastAsia="Book Antiqua" w:hAnsi="Book Antiqua" w:cs="Book Antiqua"/>
          <w:color w:val="000000"/>
        </w:rPr>
        <w:t>Programme</w:t>
      </w:r>
      <w:proofErr w:type="spellEnd"/>
      <w:r w:rsidR="009D0EFF" w:rsidRPr="00670E95">
        <w:rPr>
          <w:rFonts w:ascii="Book Antiqua" w:hAnsi="Book Antiqua" w:cs="Book Antiqua" w:hint="eastAsia"/>
          <w:color w:val="000000"/>
          <w:lang w:eastAsia="zh-CN"/>
        </w:rPr>
        <w:t>,</w:t>
      </w:r>
      <w:r w:rsidRPr="00670E95">
        <w:rPr>
          <w:rFonts w:ascii="Book Antiqua" w:eastAsia="Book Antiqua" w:hAnsi="Book Antiqua" w:cs="Book Antiqua"/>
          <w:color w:val="000000"/>
        </w:rPr>
        <w:t xml:space="preserve"> </w:t>
      </w:r>
      <w:r w:rsidR="009D0EFF" w:rsidRPr="00670E95">
        <w:rPr>
          <w:rFonts w:ascii="Book Antiqua" w:hAnsi="Book Antiqua" w:cs="Book Antiqua" w:hint="eastAsia"/>
          <w:color w:val="000000"/>
          <w:lang w:eastAsia="zh-CN"/>
        </w:rPr>
        <w:t xml:space="preserve">No. </w:t>
      </w:r>
      <w:r w:rsidRPr="00670E95">
        <w:rPr>
          <w:rFonts w:ascii="Book Antiqua" w:eastAsia="Book Antiqua" w:hAnsi="Book Antiqua" w:cs="Book Antiqua"/>
          <w:color w:val="000000"/>
        </w:rPr>
        <w:t>QML20190508</w:t>
      </w:r>
      <w:r w:rsidR="009D0EFF" w:rsidRPr="00670E95">
        <w:rPr>
          <w:rFonts w:ascii="Book Antiqua" w:hAnsi="Book Antiqua" w:cs="Book Antiqua" w:hint="eastAsia"/>
          <w:color w:val="000000"/>
          <w:lang w:eastAsia="zh-CN"/>
        </w:rPr>
        <w:t>;</w:t>
      </w:r>
      <w:r w:rsidRPr="00670E95">
        <w:rPr>
          <w:rFonts w:ascii="Book Antiqua" w:eastAsia="Book Antiqua" w:hAnsi="Book Antiqua" w:cs="Book Antiqua"/>
          <w:color w:val="000000"/>
        </w:rPr>
        <w:t xml:space="preserve"> and Beijing Municipal Science &amp; Technology Commission</w:t>
      </w:r>
      <w:r w:rsidR="009D0EFF" w:rsidRPr="00670E95">
        <w:rPr>
          <w:rFonts w:ascii="Book Antiqua" w:hAnsi="Book Antiqua" w:cs="Book Antiqua" w:hint="eastAsia"/>
          <w:color w:val="000000"/>
          <w:lang w:eastAsia="zh-CN"/>
        </w:rPr>
        <w:t xml:space="preserve">, No. </w:t>
      </w:r>
      <w:r w:rsidR="009D0EFF" w:rsidRPr="00670E95">
        <w:rPr>
          <w:rFonts w:ascii="Book Antiqua" w:eastAsia="Book Antiqua" w:hAnsi="Book Antiqua" w:cs="Book Antiqua"/>
          <w:color w:val="000000"/>
        </w:rPr>
        <w:t>Z191100006619067</w:t>
      </w:r>
      <w:r w:rsidRPr="00670E95">
        <w:rPr>
          <w:rFonts w:ascii="Book Antiqua" w:eastAsia="Book Antiqua" w:hAnsi="Book Antiqua" w:cs="Book Antiqua"/>
          <w:color w:val="000000"/>
        </w:rPr>
        <w:t>.</w:t>
      </w:r>
    </w:p>
    <w:p w14:paraId="5A6F1D8F" w14:textId="77777777" w:rsidR="00A77B3E" w:rsidRPr="008D6C13" w:rsidRDefault="00A77B3E" w:rsidP="008D6C13">
      <w:pPr>
        <w:spacing w:line="360" w:lineRule="auto"/>
        <w:jc w:val="both"/>
        <w:rPr>
          <w:rFonts w:ascii="Book Antiqua" w:hAnsi="Book Antiqua"/>
        </w:rPr>
      </w:pPr>
    </w:p>
    <w:p w14:paraId="73CDE3F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Corresponding author: Ru-Quan Han, MD, PhD, Chief Doctor, Professor, </w:t>
      </w:r>
      <w:r w:rsidRPr="008D6C13">
        <w:rPr>
          <w:rFonts w:ascii="Book Antiqua" w:eastAsia="Book Antiqua" w:hAnsi="Book Antiqua" w:cs="Book Antiqua"/>
          <w:color w:val="000000"/>
        </w:rPr>
        <w:t xml:space="preserve">Department of Anesthesiology, Beijing </w:t>
      </w:r>
      <w:proofErr w:type="spellStart"/>
      <w:r w:rsidRPr="008D6C13">
        <w:rPr>
          <w:rFonts w:ascii="Book Antiqua" w:eastAsia="Book Antiqua" w:hAnsi="Book Antiqua" w:cs="Book Antiqua"/>
          <w:color w:val="000000"/>
        </w:rPr>
        <w:t>Tiantan</w:t>
      </w:r>
      <w:proofErr w:type="spellEnd"/>
      <w:r w:rsidRPr="008D6C13">
        <w:rPr>
          <w:rFonts w:ascii="Book Antiqua" w:eastAsia="Book Antiqua" w:hAnsi="Book Antiqua" w:cs="Book Antiqua"/>
          <w:color w:val="000000"/>
        </w:rPr>
        <w:t xml:space="preserve"> Hospital, Capital Medical University, No. 119, </w:t>
      </w:r>
      <w:r w:rsidRPr="008D6C13">
        <w:rPr>
          <w:rFonts w:ascii="Book Antiqua" w:eastAsia="Book Antiqua" w:hAnsi="Book Antiqua" w:cs="Book Antiqua"/>
          <w:color w:val="000000"/>
        </w:rPr>
        <w:lastRenderedPageBreak/>
        <w:t>Southwest 4</w:t>
      </w:r>
      <w:r w:rsidRPr="00F80F1A">
        <w:rPr>
          <w:rFonts w:ascii="Book Antiqua" w:eastAsia="Book Antiqua" w:hAnsi="Book Antiqua" w:cs="Book Antiqua"/>
          <w:color w:val="000000"/>
          <w:vertAlign w:val="superscript"/>
        </w:rPr>
        <w:t>th</w:t>
      </w:r>
      <w:r w:rsidRPr="008D6C13">
        <w:rPr>
          <w:rFonts w:ascii="Book Antiqua" w:eastAsia="Book Antiqua" w:hAnsi="Book Antiqua" w:cs="Book Antiqua"/>
          <w:color w:val="000000"/>
        </w:rPr>
        <w:t xml:space="preserve"> Ring Road, </w:t>
      </w:r>
      <w:proofErr w:type="spellStart"/>
      <w:r w:rsidRPr="008D6C13">
        <w:rPr>
          <w:rFonts w:ascii="Book Antiqua" w:eastAsia="Book Antiqua" w:hAnsi="Book Antiqua" w:cs="Book Antiqua"/>
          <w:color w:val="000000"/>
        </w:rPr>
        <w:t>Fengtai</w:t>
      </w:r>
      <w:proofErr w:type="spellEnd"/>
      <w:r w:rsidRPr="008D6C13">
        <w:rPr>
          <w:rFonts w:ascii="Book Antiqua" w:eastAsia="Book Antiqua" w:hAnsi="Book Antiqua" w:cs="Book Antiqua"/>
          <w:color w:val="000000"/>
        </w:rPr>
        <w:t xml:space="preserve"> District, Beijing 100070, China. ruquan.han@ccmu.edu.cn</w:t>
      </w:r>
    </w:p>
    <w:p w14:paraId="3CAF85F3" w14:textId="77777777" w:rsidR="00A77B3E" w:rsidRPr="008D6C13" w:rsidRDefault="00A77B3E" w:rsidP="008D6C13">
      <w:pPr>
        <w:spacing w:line="360" w:lineRule="auto"/>
        <w:jc w:val="both"/>
        <w:rPr>
          <w:rFonts w:ascii="Book Antiqua" w:hAnsi="Book Antiqua"/>
        </w:rPr>
      </w:pPr>
    </w:p>
    <w:p w14:paraId="34B281A3"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Received: </w:t>
      </w:r>
      <w:r w:rsidRPr="008D6C13">
        <w:rPr>
          <w:rFonts w:ascii="Book Antiqua" w:eastAsia="Book Antiqua" w:hAnsi="Book Antiqua" w:cs="Book Antiqua"/>
          <w:color w:val="000000"/>
        </w:rPr>
        <w:t>January 28, 2021</w:t>
      </w:r>
    </w:p>
    <w:p w14:paraId="3F24133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Revised: </w:t>
      </w:r>
      <w:r w:rsidR="0099207E">
        <w:rPr>
          <w:rFonts w:ascii="Book Antiqua" w:hAnsi="Book Antiqua"/>
        </w:rPr>
        <w:t>June 27, 2021</w:t>
      </w:r>
    </w:p>
    <w:p w14:paraId="66013BD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Accepted: </w:t>
      </w:r>
      <w:r w:rsidR="00940EEA" w:rsidRPr="00940EEA">
        <w:rPr>
          <w:rFonts w:ascii="Book Antiqua" w:eastAsia="Book Antiqua" w:hAnsi="Book Antiqua" w:cs="Book Antiqua"/>
          <w:color w:val="000000"/>
        </w:rPr>
        <w:t>September 14, 2021</w:t>
      </w:r>
    </w:p>
    <w:p w14:paraId="58622077" w14:textId="77777777" w:rsidR="00CE04D7" w:rsidRDefault="00BF588E" w:rsidP="008D6C13">
      <w:pPr>
        <w:spacing w:line="360" w:lineRule="auto"/>
        <w:jc w:val="both"/>
        <w:rPr>
          <w:rFonts w:ascii="Book Antiqua" w:hAnsi="Book Antiqua" w:cs="Book Antiqua"/>
          <w:b/>
          <w:bCs/>
          <w:color w:val="000000"/>
          <w:lang w:eastAsia="zh-CN"/>
        </w:rPr>
      </w:pPr>
      <w:r w:rsidRPr="008D6C13">
        <w:rPr>
          <w:rFonts w:ascii="Book Antiqua" w:eastAsia="Book Antiqua" w:hAnsi="Book Antiqua" w:cs="Book Antiqua"/>
          <w:b/>
          <w:bCs/>
          <w:color w:val="000000"/>
        </w:rPr>
        <w:t>Published online:</w:t>
      </w:r>
      <w:r w:rsidR="00FB471A" w:rsidRPr="00FB471A">
        <w:rPr>
          <w:rFonts w:ascii="Book Antiqua" w:eastAsia="Book Antiqua" w:hAnsi="Book Antiqua" w:cs="Book Antiqua"/>
          <w:color w:val="000000"/>
        </w:rPr>
        <w:t xml:space="preserve"> </w:t>
      </w:r>
      <w:r w:rsidR="00FB471A" w:rsidRPr="00187576">
        <w:rPr>
          <w:rFonts w:ascii="Book Antiqua" w:eastAsia="Book Antiqua" w:hAnsi="Book Antiqua" w:cs="Book Antiqua"/>
          <w:color w:val="000000"/>
        </w:rPr>
        <w:t xml:space="preserve">December </w:t>
      </w:r>
      <w:r w:rsidR="00FB471A">
        <w:rPr>
          <w:rFonts w:ascii="Book Antiqua" w:eastAsia="Book Antiqua" w:hAnsi="Book Antiqua" w:cs="Book Antiqua"/>
          <w:color w:val="000000"/>
        </w:rPr>
        <w:t>16</w:t>
      </w:r>
      <w:r w:rsidR="00FB471A" w:rsidRPr="00705ECC">
        <w:rPr>
          <w:rFonts w:ascii="Book Antiqua" w:eastAsia="Book Antiqua" w:hAnsi="Book Antiqua" w:cs="Book Antiqua"/>
          <w:color w:val="000000"/>
        </w:rPr>
        <w:t>, 2021</w:t>
      </w:r>
    </w:p>
    <w:p w14:paraId="47846240" w14:textId="77777777" w:rsidR="00CE04D7" w:rsidRDefault="00CE04D7" w:rsidP="008D6C13">
      <w:pPr>
        <w:spacing w:line="360" w:lineRule="auto"/>
        <w:jc w:val="both"/>
        <w:rPr>
          <w:rFonts w:ascii="Book Antiqua" w:hAnsi="Book Antiqua" w:cs="Book Antiqua"/>
          <w:b/>
          <w:bCs/>
          <w:color w:val="000000"/>
          <w:lang w:eastAsia="zh-CN"/>
        </w:rPr>
      </w:pPr>
    </w:p>
    <w:p w14:paraId="3CBA161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Abstract</w:t>
      </w:r>
    </w:p>
    <w:p w14:paraId="49EED004" w14:textId="77777777" w:rsidR="00A77B3E" w:rsidRPr="006A7649" w:rsidRDefault="00BF588E" w:rsidP="008D6C13">
      <w:pPr>
        <w:spacing w:line="360" w:lineRule="auto"/>
        <w:jc w:val="both"/>
        <w:rPr>
          <w:rFonts w:ascii="Book Antiqua" w:hAnsi="Book Antiqua"/>
          <w:b/>
          <w:bCs/>
          <w:i/>
          <w:iCs/>
        </w:rPr>
      </w:pPr>
      <w:r w:rsidRPr="006A7649">
        <w:rPr>
          <w:rFonts w:ascii="Book Antiqua" w:eastAsia="Book Antiqua" w:hAnsi="Book Antiqua" w:cs="Book Antiqua"/>
          <w:b/>
          <w:bCs/>
          <w:i/>
          <w:iCs/>
          <w:color w:val="000000"/>
        </w:rPr>
        <w:t>BACKGROUND</w:t>
      </w:r>
    </w:p>
    <w:p w14:paraId="69AF0ADC"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Carotid artery cross-clamping during carotid endarterectomy (CEA) may damage local cerebral perfusion and induce cerebral ischemia</w:t>
      </w:r>
      <w:r w:rsidR="00C9181D">
        <w:rPr>
          <w:rFonts w:ascii="Book Antiqua" w:eastAsia="Book Antiqua" w:hAnsi="Book Antiqua" w:cs="Book Antiqua"/>
          <w:color w:val="000000"/>
        </w:rPr>
        <w:t>–</w:t>
      </w:r>
      <w:r w:rsidRPr="008D6C13">
        <w:rPr>
          <w:rFonts w:ascii="Book Antiqua" w:eastAsia="Book Antiqua" w:hAnsi="Book Antiqua" w:cs="Book Antiqua"/>
          <w:color w:val="000000"/>
        </w:rPr>
        <w:t>reperfusion injury to activate local inflammatory responses. Neutrophil</w:t>
      </w:r>
      <w:r w:rsidR="00C9181D">
        <w:rPr>
          <w:rFonts w:ascii="Book Antiqua" w:eastAsia="Book Antiqua" w:hAnsi="Book Antiqua" w:cs="Book Antiqua"/>
          <w:color w:val="000000"/>
        </w:rPr>
        <w:t>-</w:t>
      </w:r>
      <w:r w:rsidRPr="008D6C13">
        <w:rPr>
          <w:rFonts w:ascii="Book Antiqua" w:eastAsia="Book Antiqua" w:hAnsi="Book Antiqua" w:cs="Book Antiqua"/>
          <w:color w:val="000000"/>
        </w:rPr>
        <w:t>to</w:t>
      </w:r>
      <w:r w:rsidR="00C9181D">
        <w:rPr>
          <w:rFonts w:ascii="Book Antiqua" w:eastAsia="Book Antiqua" w:hAnsi="Book Antiqua" w:cs="Book Antiqua"/>
          <w:color w:val="000000"/>
        </w:rPr>
        <w:t>-</w:t>
      </w:r>
      <w:r w:rsidRPr="008D6C13">
        <w:rPr>
          <w:rFonts w:ascii="Book Antiqua" w:eastAsia="Book Antiqua" w:hAnsi="Book Antiqua" w:cs="Book Antiqua"/>
          <w:color w:val="000000"/>
        </w:rPr>
        <w:t>lymphocyte ratio (NLR) is an indicator that reflects systemic inflammation. However, the correlation between NLR and complications after CEA remains unclear.</w:t>
      </w:r>
    </w:p>
    <w:p w14:paraId="7B4078DA" w14:textId="77777777" w:rsidR="00A77B3E" w:rsidRPr="008D6C13" w:rsidRDefault="00A77B3E" w:rsidP="008D6C13">
      <w:pPr>
        <w:spacing w:line="360" w:lineRule="auto"/>
        <w:jc w:val="both"/>
        <w:rPr>
          <w:rFonts w:ascii="Book Antiqua" w:hAnsi="Book Antiqua"/>
        </w:rPr>
      </w:pPr>
    </w:p>
    <w:p w14:paraId="736948B7" w14:textId="77777777" w:rsidR="00A77B3E" w:rsidRPr="006A7649" w:rsidRDefault="00BF588E" w:rsidP="008D6C13">
      <w:pPr>
        <w:spacing w:line="360" w:lineRule="auto"/>
        <w:jc w:val="both"/>
        <w:rPr>
          <w:rFonts w:ascii="Book Antiqua" w:hAnsi="Book Antiqua"/>
          <w:b/>
          <w:bCs/>
          <w:i/>
          <w:iCs/>
        </w:rPr>
      </w:pPr>
      <w:r w:rsidRPr="006A7649">
        <w:rPr>
          <w:rFonts w:ascii="Book Antiqua" w:eastAsia="Book Antiqua" w:hAnsi="Book Antiqua" w:cs="Book Antiqua"/>
          <w:b/>
          <w:bCs/>
          <w:i/>
          <w:iCs/>
          <w:color w:val="000000"/>
        </w:rPr>
        <w:t>AIM</w:t>
      </w:r>
    </w:p>
    <w:p w14:paraId="291788B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To investigate the association between NLR and major complications after surgery in patients undergoing CEA.</w:t>
      </w:r>
    </w:p>
    <w:p w14:paraId="06E3E404" w14:textId="77777777" w:rsidR="00A77B3E" w:rsidRPr="008D6C13" w:rsidRDefault="00A77B3E" w:rsidP="008D6C13">
      <w:pPr>
        <w:spacing w:line="360" w:lineRule="auto"/>
        <w:jc w:val="both"/>
        <w:rPr>
          <w:rFonts w:ascii="Book Antiqua" w:hAnsi="Book Antiqua"/>
        </w:rPr>
      </w:pPr>
    </w:p>
    <w:p w14:paraId="6FAF2EA3" w14:textId="77777777" w:rsidR="00A77B3E" w:rsidRPr="006A7649" w:rsidRDefault="00BF588E" w:rsidP="008D6C13">
      <w:pPr>
        <w:spacing w:line="360" w:lineRule="auto"/>
        <w:jc w:val="both"/>
        <w:rPr>
          <w:rFonts w:ascii="Book Antiqua" w:hAnsi="Book Antiqua"/>
          <w:b/>
          <w:bCs/>
          <w:i/>
          <w:iCs/>
        </w:rPr>
      </w:pPr>
      <w:r w:rsidRPr="006A7649">
        <w:rPr>
          <w:rFonts w:ascii="Book Antiqua" w:eastAsia="Book Antiqua" w:hAnsi="Book Antiqua" w:cs="Book Antiqua"/>
          <w:b/>
          <w:bCs/>
          <w:i/>
          <w:iCs/>
          <w:color w:val="000000"/>
        </w:rPr>
        <w:t>METHODS</w:t>
      </w:r>
    </w:p>
    <w:p w14:paraId="2E9D247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This</w:t>
      </w:r>
      <w:r w:rsidR="00107A66">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retrospective cohort study included patients who received CEA between January 2016 and July 2018 at Beijing </w:t>
      </w:r>
      <w:proofErr w:type="spellStart"/>
      <w:r w:rsidRPr="008D6C13">
        <w:rPr>
          <w:rFonts w:ascii="Book Antiqua" w:eastAsia="Book Antiqua" w:hAnsi="Book Antiqua" w:cs="Book Antiqua"/>
          <w:color w:val="000000"/>
        </w:rPr>
        <w:t>Tiantan</w:t>
      </w:r>
      <w:proofErr w:type="spellEnd"/>
      <w:r w:rsidRPr="008D6C13">
        <w:rPr>
          <w:rFonts w:ascii="Book Antiqua" w:eastAsia="Book Antiqua" w:hAnsi="Book Antiqua" w:cs="Book Antiqua"/>
          <w:color w:val="000000"/>
        </w:rPr>
        <w:t xml:space="preserve"> Hospital. Neutrophil and lymphocyte </w:t>
      </w:r>
      <w:proofErr w:type="gramStart"/>
      <w:r w:rsidRPr="008D6C13">
        <w:rPr>
          <w:rFonts w:ascii="Book Antiqua" w:eastAsia="Book Antiqua" w:hAnsi="Book Antiqua" w:cs="Book Antiqua"/>
          <w:color w:val="000000"/>
        </w:rPr>
        <w:t>count</w:t>
      </w:r>
      <w:r w:rsidR="00C9181D">
        <w:rPr>
          <w:rFonts w:ascii="Book Antiqua" w:eastAsia="Book Antiqua" w:hAnsi="Book Antiqua" w:cs="Book Antiqua"/>
          <w:color w:val="000000"/>
        </w:rPr>
        <w:t>s</w:t>
      </w:r>
      <w:proofErr w:type="gramEnd"/>
      <w:r w:rsidRPr="008D6C13">
        <w:rPr>
          <w:rFonts w:ascii="Book Antiqua" w:eastAsia="Book Antiqua" w:hAnsi="Book Antiqua" w:cs="Book Antiqua"/>
          <w:color w:val="000000"/>
        </w:rPr>
        <w:t xml:space="preserve"> in whole blood within 24 h after CEA were collected. The primary outcome was the composite of major postoperative complications including neurological, pulmonary, </w:t>
      </w:r>
      <w:proofErr w:type="gramStart"/>
      <w:r w:rsidRPr="008D6C13">
        <w:rPr>
          <w:rFonts w:ascii="Book Antiqua" w:eastAsia="Book Antiqua" w:hAnsi="Book Antiqua" w:cs="Book Antiqua"/>
          <w:color w:val="000000"/>
        </w:rPr>
        <w:t>cardiovascular</w:t>
      </w:r>
      <w:proofErr w:type="gramEnd"/>
      <w:r w:rsidRPr="008D6C13">
        <w:rPr>
          <w:rFonts w:ascii="Book Antiqua" w:eastAsia="Book Antiqua" w:hAnsi="Book Antiqua" w:cs="Book Antiqua"/>
          <w:color w:val="000000"/>
        </w:rPr>
        <w:t xml:space="preserve"> and acute kidney injuries. The secondary outcomes included infections, fever, deep venous thrombosis, length of hospitalization and cost of hospitalization. Statistical analyses were performed using </w:t>
      </w:r>
      <w:proofErr w:type="spellStart"/>
      <w:r w:rsidRPr="008D6C13">
        <w:rPr>
          <w:rFonts w:ascii="Book Antiqua" w:eastAsia="Book Antiqua" w:hAnsi="Book Antiqua" w:cs="Book Antiqua"/>
          <w:color w:val="000000"/>
        </w:rPr>
        <w:t>EmpowerStats</w:t>
      </w:r>
      <w:proofErr w:type="spellEnd"/>
      <w:r w:rsidRPr="008D6C13">
        <w:rPr>
          <w:rFonts w:ascii="Book Antiqua" w:eastAsia="Book Antiqua" w:hAnsi="Book Antiqua" w:cs="Book Antiqua"/>
          <w:color w:val="000000"/>
        </w:rPr>
        <w:t xml:space="preserve"> software and R software.</w:t>
      </w:r>
    </w:p>
    <w:p w14:paraId="5D8CCFCE" w14:textId="77777777" w:rsidR="00A77B3E" w:rsidRPr="006A7649" w:rsidRDefault="00A77B3E" w:rsidP="006A7649">
      <w:pPr>
        <w:spacing w:line="360" w:lineRule="auto"/>
        <w:ind w:firstLine="720"/>
        <w:jc w:val="both"/>
        <w:rPr>
          <w:rFonts w:ascii="Book Antiqua" w:hAnsi="Book Antiqua"/>
          <w:b/>
          <w:bCs/>
          <w:i/>
          <w:iCs/>
        </w:rPr>
      </w:pPr>
    </w:p>
    <w:p w14:paraId="7E0D0539" w14:textId="77777777" w:rsidR="00A77B3E" w:rsidRPr="006A7649" w:rsidRDefault="00BF588E" w:rsidP="008D6C13">
      <w:pPr>
        <w:spacing w:line="360" w:lineRule="auto"/>
        <w:jc w:val="both"/>
        <w:rPr>
          <w:rFonts w:ascii="Book Antiqua" w:hAnsi="Book Antiqua"/>
          <w:b/>
          <w:bCs/>
          <w:i/>
          <w:iCs/>
        </w:rPr>
      </w:pPr>
      <w:r w:rsidRPr="006A7649">
        <w:rPr>
          <w:rFonts w:ascii="Book Antiqua" w:eastAsia="Book Antiqua" w:hAnsi="Book Antiqua" w:cs="Book Antiqua"/>
          <w:b/>
          <w:bCs/>
          <w:i/>
          <w:iCs/>
          <w:color w:val="000000"/>
        </w:rPr>
        <w:lastRenderedPageBreak/>
        <w:t>RESULTS</w:t>
      </w:r>
    </w:p>
    <w:p w14:paraId="548E516B" w14:textId="163AD824"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A total of 224 patients who received CEA were screened for review</w:t>
      </w:r>
      <w:r w:rsidR="00176DDA">
        <w:rPr>
          <w:rFonts w:ascii="Book Antiqua" w:eastAsia="Book Antiqua" w:hAnsi="Book Antiqua" w:cs="Book Antiqua"/>
          <w:color w:val="000000"/>
        </w:rPr>
        <w:t xml:space="preserve"> and </w:t>
      </w:r>
      <w:r w:rsidR="00176DDA" w:rsidRPr="008D6C13">
        <w:rPr>
          <w:rFonts w:ascii="Book Antiqua" w:eastAsia="Book Antiqua" w:hAnsi="Book Antiqua" w:cs="Book Antiqua"/>
          <w:color w:val="000000"/>
        </w:rPr>
        <w:t>206 were included in the statistical analyses</w:t>
      </w:r>
      <w:r w:rsidR="00C9181D">
        <w:rPr>
          <w:rFonts w:ascii="Book Antiqua" w:eastAsia="Book Antiqua" w:hAnsi="Book Antiqua" w:cs="Book Antiqua"/>
          <w:color w:val="000000"/>
        </w:rPr>
        <w:t>;</w:t>
      </w:r>
      <w:r w:rsidR="00C9181D"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 xml:space="preserve">of </w:t>
      </w:r>
      <w:r w:rsidR="00C9181D" w:rsidRPr="008D6C13">
        <w:rPr>
          <w:rFonts w:ascii="Book Antiqua" w:eastAsia="Book Antiqua" w:hAnsi="Book Antiqua" w:cs="Book Antiqua"/>
          <w:color w:val="000000"/>
        </w:rPr>
        <w:t>wh</w:t>
      </w:r>
      <w:r w:rsidR="00C9181D">
        <w:rPr>
          <w:rFonts w:ascii="Book Antiqua" w:eastAsia="Book Antiqua" w:hAnsi="Book Antiqua" w:cs="Book Antiqua"/>
          <w:color w:val="000000"/>
        </w:rPr>
        <w:t>om,</w:t>
      </w:r>
      <w:r w:rsidR="00C9181D"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40 (19.42%) developed major postoperative complications. NLR within 24 h after CEA was significantly correlated with major postoperative complications (</w:t>
      </w:r>
      <w:r w:rsidRPr="008D6C13">
        <w:rPr>
          <w:rFonts w:ascii="Book Antiqua" w:eastAsia="Book Antiqua" w:hAnsi="Book Antiqua" w:cs="Book Antiqua"/>
          <w:i/>
          <w:iCs/>
          <w:color w:val="000000"/>
        </w:rPr>
        <w:t>P</w:t>
      </w:r>
      <w:r w:rsidR="00107A66">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w:t>
      </w:r>
      <w:r w:rsidR="00107A66">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0.026).</w:t>
      </w:r>
      <w:r w:rsidR="00107A66">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After confounding factor</w:t>
      </w:r>
      <w:r w:rsidR="00107A66">
        <w:rPr>
          <w:rFonts w:ascii="Book Antiqua" w:eastAsia="Book Antiqua" w:hAnsi="Book Antiqua" w:cs="Book Antiqua"/>
          <w:color w:val="000000"/>
        </w:rPr>
        <w:t>s were adjusted, the odds ratio</w:t>
      </w:r>
      <w:r w:rsidRPr="008D6C13">
        <w:rPr>
          <w:rFonts w:ascii="Book Antiqua" w:eastAsia="Book Antiqua" w:hAnsi="Book Antiqua" w:cs="Book Antiqua"/>
          <w:color w:val="000000"/>
        </w:rPr>
        <w:t xml:space="preserve"> was 1.15 (95%</w:t>
      </w:r>
      <w:r w:rsidR="001720EE">
        <w:rPr>
          <w:rFonts w:ascii="Book Antiqua" w:eastAsia="Book Antiqua" w:hAnsi="Book Antiqua" w:cs="Book Antiqua"/>
          <w:color w:val="000000"/>
        </w:rPr>
        <w:t>CI</w:t>
      </w:r>
      <w:r>
        <w:rPr>
          <w:rFonts w:ascii="Book Antiqua" w:hAnsi="Book Antiqua" w:cs="Book Antiqua" w:hint="eastAsia"/>
          <w:color w:val="000000"/>
          <w:lang w:eastAsia="zh-CN"/>
        </w:rPr>
        <w:t>:</w:t>
      </w:r>
      <w:r w:rsidRPr="008D6C13">
        <w:rPr>
          <w:rFonts w:ascii="Book Antiqua" w:eastAsia="Book Antiqua" w:hAnsi="Book Antiqua" w:cs="Book Antiqua"/>
          <w:color w:val="000000"/>
        </w:rPr>
        <w:t xml:space="preserve"> 1.03</w:t>
      </w:r>
      <w:r w:rsidR="00C9181D">
        <w:rPr>
          <w:rFonts w:ascii="Book Antiqua" w:eastAsia="Book Antiqua" w:hAnsi="Book Antiqua" w:cs="Book Antiqua"/>
          <w:color w:val="000000"/>
        </w:rPr>
        <w:t>–</w:t>
      </w:r>
      <w:r w:rsidRPr="008D6C13">
        <w:rPr>
          <w:rFonts w:ascii="Book Antiqua" w:eastAsia="Book Antiqua" w:hAnsi="Book Antiqua" w:cs="Book Antiqua"/>
          <w:color w:val="000000"/>
        </w:rPr>
        <w:t xml:space="preserve">1.29, </w:t>
      </w:r>
      <w:r w:rsidRPr="008D6C13">
        <w:rPr>
          <w:rFonts w:ascii="Book Antiqua" w:eastAsia="Book Antiqua" w:hAnsi="Book Antiqua" w:cs="Book Antiqua"/>
          <w:i/>
          <w:iCs/>
          <w:color w:val="000000"/>
        </w:rPr>
        <w:t>P</w:t>
      </w:r>
      <w:r w:rsidRPr="008D6C13">
        <w:rPr>
          <w:rFonts w:ascii="Book Antiqua" w:eastAsia="Book Antiqua" w:hAnsi="Book Antiqua" w:cs="Book Antiqua"/>
          <w:color w:val="000000"/>
        </w:rPr>
        <w:t xml:space="preserve"> = 0.014).</w:t>
      </w:r>
      <w:r w:rsidR="00107A66">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The incidence of major postoperative complications in the high NLR group was 8.47 times that in the low NLR group (</w:t>
      </w:r>
      <w:r w:rsidRPr="008D6C13">
        <w:rPr>
          <w:rFonts w:ascii="Book Antiqua" w:eastAsia="Book Antiqua" w:hAnsi="Book Antiqua" w:cs="Book Antiqua"/>
          <w:i/>
          <w:iCs/>
          <w:color w:val="000000"/>
        </w:rPr>
        <w:t>P</w:t>
      </w:r>
      <w:r w:rsidR="00107A66">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 0.002).</w:t>
      </w:r>
    </w:p>
    <w:p w14:paraId="72D65D7F" w14:textId="77777777" w:rsidR="00A77B3E" w:rsidRPr="008D6C13" w:rsidRDefault="00A77B3E" w:rsidP="008D6C13">
      <w:pPr>
        <w:spacing w:line="360" w:lineRule="auto"/>
        <w:jc w:val="both"/>
        <w:rPr>
          <w:rFonts w:ascii="Book Antiqua" w:hAnsi="Book Antiqua"/>
        </w:rPr>
      </w:pPr>
    </w:p>
    <w:p w14:paraId="24CDB2FF" w14:textId="77777777" w:rsidR="00A77B3E" w:rsidRPr="006A7649" w:rsidRDefault="00BF588E" w:rsidP="008D6C13">
      <w:pPr>
        <w:spacing w:line="360" w:lineRule="auto"/>
        <w:jc w:val="both"/>
        <w:rPr>
          <w:rFonts w:ascii="Book Antiqua" w:hAnsi="Book Antiqua"/>
          <w:b/>
          <w:bCs/>
          <w:i/>
          <w:iCs/>
        </w:rPr>
      </w:pPr>
      <w:r w:rsidRPr="006A7649">
        <w:rPr>
          <w:rFonts w:ascii="Book Antiqua" w:eastAsia="Book Antiqua" w:hAnsi="Book Antiqua" w:cs="Book Antiqua"/>
          <w:b/>
          <w:bCs/>
          <w:i/>
          <w:iCs/>
          <w:color w:val="000000"/>
        </w:rPr>
        <w:t>CONCLUSION</w:t>
      </w:r>
    </w:p>
    <w:p w14:paraId="02589CC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NLR is associated with major postoperative complications in patients undergoing </w:t>
      </w:r>
      <w:r w:rsidR="00107A66" w:rsidRPr="008D6C13">
        <w:rPr>
          <w:rFonts w:ascii="Book Antiqua" w:eastAsia="Book Antiqua" w:hAnsi="Book Antiqua" w:cs="Book Antiqua"/>
          <w:color w:val="000000"/>
        </w:rPr>
        <w:t>CEA</w:t>
      </w:r>
      <w:r w:rsidRPr="008D6C13">
        <w:rPr>
          <w:rFonts w:ascii="Book Antiqua" w:eastAsia="Book Antiqua" w:hAnsi="Book Antiqua" w:cs="Book Antiqua"/>
          <w:color w:val="000000"/>
        </w:rPr>
        <w:t>.</w:t>
      </w:r>
    </w:p>
    <w:p w14:paraId="1C845F35" w14:textId="77777777" w:rsidR="00A77B3E" w:rsidRPr="008D6C13" w:rsidRDefault="00A77B3E" w:rsidP="008D6C13">
      <w:pPr>
        <w:spacing w:line="360" w:lineRule="auto"/>
        <w:jc w:val="both"/>
        <w:rPr>
          <w:rFonts w:ascii="Book Antiqua" w:hAnsi="Book Antiqua"/>
        </w:rPr>
      </w:pPr>
    </w:p>
    <w:p w14:paraId="1D453BF7"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Key Words: </w:t>
      </w:r>
      <w:r w:rsidRPr="008D6C13">
        <w:rPr>
          <w:rFonts w:ascii="Book Antiqua" w:eastAsia="Book Antiqua" w:hAnsi="Book Antiqua" w:cs="Book Antiqua"/>
          <w:color w:val="000000"/>
        </w:rPr>
        <w:t>Carotid artery stenosis;</w:t>
      </w:r>
      <w:r w:rsidR="00D64234">
        <w:rPr>
          <w:rFonts w:ascii="Book Antiqua" w:hAnsi="Book Antiqua" w:cs="Book Antiqua" w:hint="eastAsia"/>
          <w:b/>
          <w:bCs/>
          <w:color w:val="000000"/>
          <w:lang w:eastAsia="zh-CN"/>
        </w:rPr>
        <w:t xml:space="preserve"> </w:t>
      </w:r>
      <w:r w:rsidRPr="008D6C13">
        <w:rPr>
          <w:rFonts w:ascii="Book Antiqua" w:eastAsia="Book Antiqua" w:hAnsi="Book Antiqua" w:cs="Book Antiqua"/>
          <w:color w:val="000000"/>
        </w:rPr>
        <w:t>Carotid endarterectomy; Neutrophil to lymphocyte ratio; Inflammation; Postoperative complication;</w:t>
      </w:r>
      <w:r w:rsidR="00D64234">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Major organ dysfunction</w:t>
      </w:r>
    </w:p>
    <w:p w14:paraId="15EA6612" w14:textId="77777777" w:rsidR="00414B71" w:rsidRDefault="00414B71" w:rsidP="00414B71">
      <w:pPr>
        <w:spacing w:line="360" w:lineRule="auto"/>
        <w:jc w:val="both"/>
        <w:rPr>
          <w:lang w:eastAsia="zh-CN"/>
        </w:rPr>
      </w:pPr>
    </w:p>
    <w:p w14:paraId="5C5A9030" w14:textId="77777777" w:rsidR="00414B71" w:rsidRDefault="00414B71" w:rsidP="00414B7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95A5E80" w14:textId="77777777" w:rsidR="00414B71" w:rsidRPr="00414B71" w:rsidRDefault="00414B71" w:rsidP="00414B71">
      <w:pPr>
        <w:spacing w:line="360" w:lineRule="auto"/>
        <w:jc w:val="both"/>
        <w:rPr>
          <w:rFonts w:eastAsia="等线"/>
          <w:lang w:eastAsia="zh-CN"/>
        </w:rPr>
      </w:pPr>
    </w:p>
    <w:p w14:paraId="6E93AFD9" w14:textId="3F024996" w:rsidR="00F7007A" w:rsidRDefault="00414B71" w:rsidP="00414B71">
      <w:pPr>
        <w:adjustRightInd w:val="0"/>
        <w:snapToGrid w:val="0"/>
        <w:spacing w:line="360" w:lineRule="auto"/>
        <w:rPr>
          <w:rFonts w:ascii="Book Antiqua" w:eastAsia="Book Antiqua" w:hAnsi="Book Antiqua" w:cs="Book Antiqua"/>
          <w:lang w:val="pt-BR"/>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F588E" w:rsidRPr="008D6C13">
        <w:rPr>
          <w:rFonts w:ascii="Book Antiqua" w:eastAsia="Book Antiqua" w:hAnsi="Book Antiqua" w:cs="Book Antiqua"/>
          <w:color w:val="000000"/>
        </w:rPr>
        <w:t xml:space="preserve">Yu Y, Cui WH, Cheng C, Lu Y, Zhang Q, Han RQ. </w:t>
      </w:r>
      <w:r w:rsidR="00D64234" w:rsidRPr="00D64234">
        <w:rPr>
          <w:rFonts w:ascii="Book Antiqua" w:eastAsia="Book Antiqua" w:hAnsi="Book Antiqua" w:cs="Book Antiqua"/>
          <w:bCs/>
          <w:color w:val="000000"/>
        </w:rPr>
        <w:t xml:space="preserve">Association between </w:t>
      </w:r>
      <w:r w:rsidR="00D64234" w:rsidRPr="00D64234">
        <w:rPr>
          <w:rFonts w:ascii="Book Antiqua" w:hAnsi="Book Antiqua" w:cs="Book Antiqua" w:hint="eastAsia"/>
          <w:bCs/>
          <w:color w:val="000000"/>
          <w:lang w:eastAsia="zh-CN"/>
        </w:rPr>
        <w:t>n</w:t>
      </w:r>
      <w:r w:rsidR="00D64234" w:rsidRPr="00D64234">
        <w:rPr>
          <w:rFonts w:ascii="Book Antiqua" w:eastAsia="Book Antiqua" w:hAnsi="Book Antiqua" w:cs="Book Antiqua"/>
          <w:bCs/>
          <w:color w:val="000000"/>
        </w:rPr>
        <w:t xml:space="preserve">eutrophil to </w:t>
      </w:r>
      <w:r w:rsidR="00D64234" w:rsidRPr="00D64234">
        <w:rPr>
          <w:rFonts w:ascii="Book Antiqua" w:hAnsi="Book Antiqua" w:cs="Book Antiqua" w:hint="eastAsia"/>
          <w:bCs/>
          <w:color w:val="000000"/>
          <w:lang w:eastAsia="zh-CN"/>
        </w:rPr>
        <w:t>l</w:t>
      </w:r>
      <w:r w:rsidR="00D64234" w:rsidRPr="00D64234">
        <w:rPr>
          <w:rFonts w:ascii="Book Antiqua" w:eastAsia="Book Antiqua" w:hAnsi="Book Antiqua" w:cs="Book Antiqua"/>
          <w:bCs/>
          <w:color w:val="000000"/>
        </w:rPr>
        <w:t xml:space="preserve">ymphocyte </w:t>
      </w:r>
      <w:r w:rsidR="00D64234" w:rsidRPr="00D64234">
        <w:rPr>
          <w:rFonts w:ascii="Book Antiqua" w:hAnsi="Book Antiqua" w:cs="Book Antiqua" w:hint="eastAsia"/>
          <w:bCs/>
          <w:color w:val="000000"/>
          <w:lang w:eastAsia="zh-CN"/>
        </w:rPr>
        <w:t>r</w:t>
      </w:r>
      <w:r w:rsidR="00D64234" w:rsidRPr="00D64234">
        <w:rPr>
          <w:rFonts w:ascii="Book Antiqua" w:eastAsia="Book Antiqua" w:hAnsi="Book Antiqua" w:cs="Book Antiqua"/>
          <w:bCs/>
          <w:color w:val="000000"/>
        </w:rPr>
        <w:t xml:space="preserve">atio and </w:t>
      </w:r>
      <w:r w:rsidR="00D64234" w:rsidRPr="00D64234">
        <w:rPr>
          <w:rFonts w:ascii="Book Antiqua" w:hAnsi="Book Antiqua" w:cs="Book Antiqua" w:hint="eastAsia"/>
          <w:bCs/>
          <w:color w:val="000000"/>
          <w:lang w:eastAsia="zh-CN"/>
        </w:rPr>
        <w:t>m</w:t>
      </w:r>
      <w:r w:rsidR="00D64234" w:rsidRPr="00D64234">
        <w:rPr>
          <w:rFonts w:ascii="Book Antiqua" w:eastAsia="Book Antiqua" w:hAnsi="Book Antiqua" w:cs="Book Antiqua"/>
          <w:bCs/>
          <w:color w:val="000000"/>
        </w:rPr>
        <w:t xml:space="preserve">ajor </w:t>
      </w:r>
      <w:r w:rsidR="00D64234" w:rsidRPr="00D64234">
        <w:rPr>
          <w:rFonts w:ascii="Book Antiqua" w:hAnsi="Book Antiqua" w:cs="Book Antiqua" w:hint="eastAsia"/>
          <w:bCs/>
          <w:color w:val="000000"/>
          <w:lang w:eastAsia="zh-CN"/>
        </w:rPr>
        <w:t>p</w:t>
      </w:r>
      <w:r w:rsidR="00D64234" w:rsidRPr="00D64234">
        <w:rPr>
          <w:rFonts w:ascii="Book Antiqua" w:eastAsia="Book Antiqua" w:hAnsi="Book Antiqua" w:cs="Book Antiqua"/>
          <w:bCs/>
          <w:color w:val="000000"/>
        </w:rPr>
        <w:t xml:space="preserve">ostoperative </w:t>
      </w:r>
      <w:r w:rsidR="00D64234" w:rsidRPr="00D64234">
        <w:rPr>
          <w:rFonts w:ascii="Book Antiqua" w:hAnsi="Book Antiqua" w:cs="Book Antiqua" w:hint="eastAsia"/>
          <w:bCs/>
          <w:color w:val="000000"/>
          <w:lang w:eastAsia="zh-CN"/>
        </w:rPr>
        <w:t>c</w:t>
      </w:r>
      <w:r w:rsidR="00D64234" w:rsidRPr="00D64234">
        <w:rPr>
          <w:rFonts w:ascii="Book Antiqua" w:eastAsia="Book Antiqua" w:hAnsi="Book Antiqua" w:cs="Book Antiqua"/>
          <w:bCs/>
          <w:color w:val="000000"/>
        </w:rPr>
        <w:t xml:space="preserve">omplications after </w:t>
      </w:r>
      <w:r w:rsidR="00D64234" w:rsidRPr="00D64234">
        <w:rPr>
          <w:rFonts w:ascii="Book Antiqua" w:hAnsi="Book Antiqua" w:cs="Book Antiqua" w:hint="eastAsia"/>
          <w:bCs/>
          <w:color w:val="000000"/>
          <w:lang w:eastAsia="zh-CN"/>
        </w:rPr>
        <w:t>c</w:t>
      </w:r>
      <w:r w:rsidR="00D64234" w:rsidRPr="00D64234">
        <w:rPr>
          <w:rFonts w:ascii="Book Antiqua" w:eastAsia="Book Antiqua" w:hAnsi="Book Antiqua" w:cs="Book Antiqua"/>
          <w:bCs/>
          <w:color w:val="000000"/>
        </w:rPr>
        <w:t xml:space="preserve">arotid </w:t>
      </w:r>
      <w:r w:rsidR="00D64234" w:rsidRPr="00D64234">
        <w:rPr>
          <w:rFonts w:ascii="Book Antiqua" w:hAnsi="Book Antiqua" w:cs="Book Antiqua" w:hint="eastAsia"/>
          <w:bCs/>
          <w:color w:val="000000"/>
          <w:lang w:eastAsia="zh-CN"/>
        </w:rPr>
        <w:t>e</w:t>
      </w:r>
      <w:r w:rsidR="00D64234" w:rsidRPr="00D64234">
        <w:rPr>
          <w:rFonts w:ascii="Book Antiqua" w:eastAsia="Book Antiqua" w:hAnsi="Book Antiqua" w:cs="Book Antiqua"/>
          <w:bCs/>
          <w:color w:val="000000"/>
        </w:rPr>
        <w:t xml:space="preserve">ndarterectomy: A </w:t>
      </w:r>
      <w:r w:rsidR="00D64234" w:rsidRPr="00D64234">
        <w:rPr>
          <w:rFonts w:ascii="Book Antiqua" w:hAnsi="Book Antiqua" w:cs="Book Antiqua" w:hint="eastAsia"/>
          <w:bCs/>
          <w:color w:val="000000"/>
          <w:lang w:eastAsia="zh-CN"/>
        </w:rPr>
        <w:t>r</w:t>
      </w:r>
      <w:r w:rsidR="00D64234" w:rsidRPr="00D64234">
        <w:rPr>
          <w:rFonts w:ascii="Book Antiqua" w:eastAsia="Book Antiqua" w:hAnsi="Book Antiqua" w:cs="Book Antiqua"/>
          <w:bCs/>
          <w:color w:val="000000"/>
        </w:rPr>
        <w:t xml:space="preserve">etrospective </w:t>
      </w:r>
      <w:r w:rsidR="00D64234" w:rsidRPr="00D64234">
        <w:rPr>
          <w:rFonts w:ascii="Book Antiqua" w:hAnsi="Book Antiqua" w:cs="Book Antiqua" w:hint="eastAsia"/>
          <w:bCs/>
          <w:color w:val="000000"/>
          <w:lang w:eastAsia="zh-CN"/>
        </w:rPr>
        <w:t>c</w:t>
      </w:r>
      <w:r w:rsidR="00D64234" w:rsidRPr="00D64234">
        <w:rPr>
          <w:rFonts w:ascii="Book Antiqua" w:eastAsia="Book Antiqua" w:hAnsi="Book Antiqua" w:cs="Book Antiqua"/>
          <w:bCs/>
          <w:color w:val="000000"/>
        </w:rPr>
        <w:t xml:space="preserve">ohort </w:t>
      </w:r>
      <w:r w:rsidR="00D64234" w:rsidRPr="00D64234">
        <w:rPr>
          <w:rFonts w:ascii="Book Antiqua" w:hAnsi="Book Antiqua" w:cs="Book Antiqua" w:hint="eastAsia"/>
          <w:bCs/>
          <w:color w:val="000000"/>
          <w:lang w:eastAsia="zh-CN"/>
        </w:rPr>
        <w:t>s</w:t>
      </w:r>
      <w:r w:rsidR="00D64234" w:rsidRPr="00D64234">
        <w:rPr>
          <w:rFonts w:ascii="Book Antiqua" w:eastAsia="Book Antiqua" w:hAnsi="Book Antiqua" w:cs="Book Antiqua"/>
          <w:bCs/>
          <w:color w:val="000000"/>
        </w:rPr>
        <w:t>tudy</w:t>
      </w:r>
      <w:r w:rsidR="00BF588E" w:rsidRPr="00D64234">
        <w:rPr>
          <w:rFonts w:ascii="Book Antiqua" w:eastAsia="Book Antiqua" w:hAnsi="Book Antiqua" w:cs="Book Antiqua"/>
          <w:color w:val="000000"/>
        </w:rPr>
        <w:t>.</w:t>
      </w:r>
      <w:r w:rsidR="00BF588E" w:rsidRPr="008D6C13">
        <w:rPr>
          <w:rFonts w:ascii="Book Antiqua" w:eastAsia="Book Antiqua" w:hAnsi="Book Antiqua" w:cs="Book Antiqua"/>
          <w:color w:val="000000"/>
        </w:rPr>
        <w:t xml:space="preserve"> </w:t>
      </w:r>
      <w:r w:rsidR="00BF588E" w:rsidRPr="008D6C13">
        <w:rPr>
          <w:rFonts w:ascii="Book Antiqua" w:eastAsia="Book Antiqua" w:hAnsi="Book Antiqua" w:cs="Book Antiqua"/>
          <w:i/>
          <w:iCs/>
          <w:color w:val="000000"/>
        </w:rPr>
        <w:t>World J Clin Cases</w:t>
      </w:r>
      <w:r w:rsidR="00BF588E" w:rsidRPr="008D6C13">
        <w:rPr>
          <w:rFonts w:ascii="Book Antiqua" w:eastAsia="Book Antiqua" w:hAnsi="Book Antiqua" w:cs="Book Antiqua"/>
          <w:color w:val="000000"/>
        </w:rPr>
        <w:t xml:space="preserve"> </w:t>
      </w:r>
      <w:bookmarkStart w:id="0" w:name="_Hlk56867303"/>
      <w:r w:rsidR="00F57F8F" w:rsidRPr="00D2753A">
        <w:rPr>
          <w:rFonts w:ascii="Book Antiqua" w:eastAsia="Book Antiqua" w:hAnsi="Book Antiqua" w:cs="Book Antiqua"/>
          <w:lang w:val="pt-BR"/>
        </w:rPr>
        <w:t>2021; 9(</w:t>
      </w:r>
      <w:r w:rsidR="00F57F8F">
        <w:rPr>
          <w:rFonts w:ascii="Book Antiqua" w:eastAsia="Book Antiqua" w:hAnsi="Book Antiqua" w:cs="Book Antiqua"/>
          <w:lang w:val="pt-BR"/>
        </w:rPr>
        <w:t>35</w:t>
      </w:r>
      <w:r w:rsidR="00F57F8F" w:rsidRPr="00D2753A">
        <w:rPr>
          <w:rFonts w:ascii="Book Antiqua" w:eastAsia="Book Antiqua" w:hAnsi="Book Antiqua" w:cs="Book Antiqua"/>
          <w:lang w:val="pt-BR"/>
        </w:rPr>
        <w:t xml:space="preserve">): </w:t>
      </w:r>
      <w:r w:rsidR="00F7007A">
        <w:rPr>
          <w:rFonts w:ascii="Book Antiqua" w:hAnsi="Book Antiqua"/>
        </w:rPr>
        <w:t>10816-10827</w:t>
      </w:r>
    </w:p>
    <w:p w14:paraId="26F5C906" w14:textId="2211716D" w:rsidR="00F7007A" w:rsidRDefault="00F57F8F" w:rsidP="00414B71">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5</w:t>
      </w:r>
      <w:r w:rsidRPr="00B90A6E">
        <w:rPr>
          <w:rFonts w:ascii="Book Antiqua" w:eastAsia="Book Antiqua" w:hAnsi="Book Antiqua" w:cs="Book Antiqua"/>
          <w:lang w:val="pt-BR"/>
        </w:rPr>
        <w:t>/</w:t>
      </w:r>
      <w:r w:rsidR="00F7007A">
        <w:rPr>
          <w:rFonts w:ascii="Book Antiqua" w:hAnsi="Book Antiqua"/>
        </w:rPr>
        <w:t>10816</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7CB0F478" w14:textId="1C0524DE" w:rsidR="00F57F8F" w:rsidRPr="00D2753A" w:rsidRDefault="00F57F8F" w:rsidP="00414B71">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35</w:t>
      </w:r>
      <w:r w:rsidRPr="00D2753A">
        <w:rPr>
          <w:rFonts w:ascii="Book Antiqua" w:eastAsia="Book Antiqua" w:hAnsi="Book Antiqua" w:cs="Book Antiqua"/>
          <w:lang w:val="pt-BR"/>
        </w:rPr>
        <w:t>.</w:t>
      </w:r>
      <w:r w:rsidR="00F7007A">
        <w:rPr>
          <w:rFonts w:ascii="Book Antiqua" w:hAnsi="Book Antiqua"/>
        </w:rPr>
        <w:t>10816</w:t>
      </w:r>
    </w:p>
    <w:bookmarkEnd w:id="0"/>
    <w:p w14:paraId="2B9FAD6F" w14:textId="77777777" w:rsidR="00A77B3E" w:rsidRPr="00F57F8F" w:rsidRDefault="00A77B3E" w:rsidP="008D6C13">
      <w:pPr>
        <w:spacing w:line="360" w:lineRule="auto"/>
        <w:jc w:val="both"/>
        <w:rPr>
          <w:rFonts w:ascii="Book Antiqua" w:hAnsi="Book Antiqua"/>
          <w:lang w:val="pt-BR"/>
        </w:rPr>
      </w:pPr>
    </w:p>
    <w:p w14:paraId="27CD4F52" w14:textId="77777777" w:rsidR="00A77B3E" w:rsidRDefault="00BF588E" w:rsidP="008D6C13">
      <w:pPr>
        <w:spacing w:line="360" w:lineRule="auto"/>
        <w:jc w:val="both"/>
        <w:rPr>
          <w:rFonts w:ascii="Book Antiqua" w:eastAsia="Book Antiqua" w:hAnsi="Book Antiqua" w:cs="Book Antiqua"/>
          <w:color w:val="000000"/>
        </w:rPr>
      </w:pPr>
      <w:r w:rsidRPr="008D6C13">
        <w:rPr>
          <w:rFonts w:ascii="Book Antiqua" w:eastAsia="Book Antiqua" w:hAnsi="Book Antiqua" w:cs="Book Antiqua"/>
          <w:b/>
          <w:bCs/>
          <w:color w:val="000000"/>
        </w:rPr>
        <w:t xml:space="preserve">Core </w:t>
      </w:r>
      <w:r w:rsidR="00C9181D">
        <w:rPr>
          <w:rFonts w:ascii="Book Antiqua" w:eastAsia="Book Antiqua" w:hAnsi="Book Antiqua" w:cs="Book Antiqua"/>
          <w:b/>
          <w:bCs/>
          <w:color w:val="000000"/>
        </w:rPr>
        <w:t>t</w:t>
      </w:r>
      <w:r w:rsidR="00C9181D" w:rsidRPr="008D6C13">
        <w:rPr>
          <w:rFonts w:ascii="Book Antiqua" w:eastAsia="Book Antiqua" w:hAnsi="Book Antiqua" w:cs="Book Antiqua"/>
          <w:b/>
          <w:bCs/>
          <w:color w:val="000000"/>
        </w:rPr>
        <w:t>ip</w:t>
      </w:r>
      <w:r w:rsidRPr="008D6C13">
        <w:rPr>
          <w:rFonts w:ascii="Book Antiqua" w:eastAsia="Book Antiqua" w:hAnsi="Book Antiqua" w:cs="Book Antiqua"/>
          <w:b/>
          <w:bCs/>
          <w:color w:val="000000"/>
        </w:rPr>
        <w:t xml:space="preserve">: </w:t>
      </w:r>
      <w:r w:rsidRPr="008D6C13">
        <w:rPr>
          <w:rFonts w:ascii="Book Antiqua" w:eastAsia="Book Antiqua" w:hAnsi="Book Antiqua" w:cs="Book Antiqua"/>
          <w:color w:val="000000"/>
        </w:rPr>
        <w:t>We retrospectively evaluated</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the association between </w:t>
      </w:r>
      <w:r w:rsidR="00C9181D" w:rsidRPr="008D6C13">
        <w:rPr>
          <w:rFonts w:ascii="Book Antiqua" w:eastAsia="Book Antiqua" w:hAnsi="Book Antiqua" w:cs="Book Antiqua"/>
          <w:color w:val="000000"/>
        </w:rPr>
        <w:t>neutrophil</w:t>
      </w:r>
      <w:r w:rsidR="00C9181D">
        <w:rPr>
          <w:rFonts w:ascii="Book Antiqua" w:eastAsia="Book Antiqua" w:hAnsi="Book Antiqua" w:cs="Book Antiqua"/>
          <w:color w:val="000000"/>
        </w:rPr>
        <w:t>-</w:t>
      </w:r>
      <w:r w:rsidR="00C9181D" w:rsidRPr="008D6C13">
        <w:rPr>
          <w:rFonts w:ascii="Book Antiqua" w:eastAsia="Book Antiqua" w:hAnsi="Book Antiqua" w:cs="Book Antiqua"/>
          <w:color w:val="000000"/>
        </w:rPr>
        <w:t>to</w:t>
      </w:r>
      <w:r w:rsidR="00C9181D">
        <w:rPr>
          <w:rFonts w:ascii="Book Antiqua" w:eastAsia="Book Antiqua" w:hAnsi="Book Antiqua" w:cs="Book Antiqua"/>
          <w:color w:val="000000"/>
        </w:rPr>
        <w:t>-</w:t>
      </w:r>
      <w:r w:rsidRPr="008D6C13">
        <w:rPr>
          <w:rFonts w:ascii="Book Antiqua" w:eastAsia="Book Antiqua" w:hAnsi="Book Antiqua" w:cs="Book Antiqua"/>
          <w:color w:val="000000"/>
        </w:rPr>
        <w:t xml:space="preserve">lymphocyte ratio (NLR) and major </w:t>
      </w:r>
      <w:r w:rsidR="00C9181D">
        <w:rPr>
          <w:rFonts w:ascii="Book Antiqua" w:eastAsia="Book Antiqua" w:hAnsi="Book Antiqua" w:cs="Book Antiqua"/>
          <w:color w:val="000000"/>
        </w:rPr>
        <w:t xml:space="preserve">postoperative </w:t>
      </w:r>
      <w:r w:rsidRPr="008D6C13">
        <w:rPr>
          <w:rFonts w:ascii="Book Antiqua" w:eastAsia="Book Antiqua" w:hAnsi="Book Antiqua" w:cs="Book Antiqua"/>
          <w:color w:val="000000"/>
        </w:rPr>
        <w:t xml:space="preserve">complications in patients undergoing carotid endarterectomy (CEA). Nearly 20% of patients developed major postoperative complications. NLR within 24 h after CEA was significantly correlated with major </w:t>
      </w:r>
      <w:r w:rsidRPr="008D6C13">
        <w:rPr>
          <w:rFonts w:ascii="Book Antiqua" w:eastAsia="Book Antiqua" w:hAnsi="Book Antiqua" w:cs="Book Antiqua"/>
          <w:color w:val="000000"/>
        </w:rPr>
        <w:lastRenderedPageBreak/>
        <w:t>postoperative complications. The incidence of major postoperative complications in the high NLR group was 8.47 times that in the low NLR group after confounding factors were adjusted. Since early detection and early treatment help improve outcomes for CEA, inflammatory markers such as NLR may also become potential treatment targets.</w:t>
      </w:r>
    </w:p>
    <w:p w14:paraId="0A68C805" w14:textId="77777777" w:rsidR="00C9181D" w:rsidRPr="008D6C13" w:rsidRDefault="00C9181D" w:rsidP="008D6C13">
      <w:pPr>
        <w:spacing w:line="360" w:lineRule="auto"/>
        <w:jc w:val="both"/>
        <w:rPr>
          <w:rFonts w:ascii="Book Antiqua" w:hAnsi="Book Antiqua"/>
        </w:rPr>
      </w:pPr>
    </w:p>
    <w:p w14:paraId="70CE2960" w14:textId="77777777" w:rsidR="00A77B3E" w:rsidRPr="0003442F" w:rsidRDefault="00BF588E" w:rsidP="008D6C13">
      <w:pPr>
        <w:spacing w:line="360" w:lineRule="auto"/>
        <w:jc w:val="both"/>
        <w:rPr>
          <w:rFonts w:ascii="Book Antiqua" w:hAnsi="Book Antiqua"/>
          <w:u w:val="single"/>
        </w:rPr>
      </w:pPr>
      <w:r w:rsidRPr="0003442F">
        <w:rPr>
          <w:rFonts w:ascii="Book Antiqua" w:eastAsia="Book Antiqua" w:hAnsi="Book Antiqua" w:cs="Book Antiqua"/>
          <w:b/>
          <w:caps/>
          <w:color w:val="000000"/>
          <w:u w:val="single"/>
        </w:rPr>
        <w:t>INTRODUCTION</w:t>
      </w:r>
    </w:p>
    <w:p w14:paraId="3016459B" w14:textId="77777777" w:rsidR="00A77B3E" w:rsidRPr="00BF588E" w:rsidRDefault="00BF588E" w:rsidP="00BF588E">
      <w:pPr>
        <w:spacing w:line="360" w:lineRule="auto"/>
        <w:jc w:val="both"/>
        <w:rPr>
          <w:rFonts w:ascii="Book Antiqua" w:hAnsi="Book Antiqua"/>
          <w:lang w:eastAsia="zh-CN"/>
        </w:rPr>
      </w:pPr>
      <w:r w:rsidRPr="008D6C13">
        <w:rPr>
          <w:rFonts w:ascii="Book Antiqua" w:eastAsia="Book Antiqua" w:hAnsi="Book Antiqua" w:cs="Book Antiqua"/>
          <w:color w:val="000000"/>
        </w:rPr>
        <w:t xml:space="preserve">Carotid endarterectomy (CEA) is </w:t>
      </w:r>
      <w:r w:rsidR="00C9181D">
        <w:rPr>
          <w:rFonts w:ascii="Book Antiqua" w:eastAsia="Book Antiqua" w:hAnsi="Book Antiqua" w:cs="Book Antiqua"/>
          <w:color w:val="000000"/>
        </w:rPr>
        <w:t>a</w:t>
      </w:r>
      <w:r w:rsidR="00C9181D"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classic surgical method for treating carotid artery stenosis. Occlusion and opening of the carotid artery during CEA may damage local cerebral perfusion and induce cerebral ischemia</w:t>
      </w:r>
      <w:r w:rsidR="00C9181D">
        <w:rPr>
          <w:rFonts w:ascii="Book Antiqua" w:eastAsia="Book Antiqua" w:hAnsi="Book Antiqua" w:cs="Book Antiqua"/>
          <w:color w:val="000000"/>
        </w:rPr>
        <w:t>–</w:t>
      </w:r>
      <w:r w:rsidRPr="008D6C13">
        <w:rPr>
          <w:rFonts w:ascii="Book Antiqua" w:eastAsia="Book Antiqua" w:hAnsi="Book Antiqua" w:cs="Book Antiqua"/>
          <w:color w:val="000000"/>
        </w:rPr>
        <w:t xml:space="preserve">reperfusion injury to activate local inflammatory </w:t>
      </w:r>
      <w:proofErr w:type="gramStart"/>
      <w:r w:rsidRPr="008D6C13">
        <w:rPr>
          <w:rFonts w:ascii="Book Antiqua" w:eastAsia="Book Antiqua" w:hAnsi="Book Antiqua" w:cs="Book Antiqua"/>
          <w:color w:val="000000"/>
        </w:rPr>
        <w:t>responses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w:t>
      </w:r>
      <w:r w:rsidRPr="008D6C13">
        <w:rPr>
          <w:rFonts w:ascii="Book Antiqua" w:eastAsia="Book Antiqua" w:hAnsi="Book Antiqua" w:cs="Book Antiqua"/>
          <w:color w:val="000000"/>
        </w:rPr>
        <w:t xml:space="preserve">. Even after CEA, inflammatory responses in the whole body and carotid plaque tissue may still exist. Serum inflammatory and anti-inflammatory cytokines increase </w:t>
      </w:r>
      <w:r w:rsidR="00C9181D">
        <w:rPr>
          <w:rFonts w:ascii="Book Antiqua" w:eastAsia="Book Antiqua" w:hAnsi="Book Antiqua" w:cs="Book Antiqua"/>
          <w:color w:val="000000"/>
        </w:rPr>
        <w:t xml:space="preserve">at </w:t>
      </w:r>
      <w:r w:rsidRPr="008D6C13">
        <w:rPr>
          <w:rFonts w:ascii="Book Antiqua" w:eastAsia="Book Antiqua" w:hAnsi="Book Antiqua" w:cs="Book Antiqua"/>
          <w:color w:val="000000"/>
        </w:rPr>
        <w:t xml:space="preserve">6 to 24 h after CEA. Compared with asymptomatic patients, patients with symptomatic carotid artery stenosis have higher concentrations of inflammatory markers in serum and </w:t>
      </w:r>
      <w:proofErr w:type="gramStart"/>
      <w:r w:rsidRPr="008D6C13">
        <w:rPr>
          <w:rFonts w:ascii="Book Antiqua" w:eastAsia="Book Antiqua" w:hAnsi="Book Antiqua" w:cs="Book Antiqua"/>
          <w:color w:val="000000"/>
        </w:rPr>
        <w:t>tissues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2]</w:t>
      </w:r>
      <w:r w:rsidRPr="008D6C13">
        <w:rPr>
          <w:rFonts w:ascii="Book Antiqua" w:eastAsia="Book Antiqua" w:hAnsi="Book Antiqua" w:cs="Book Antiqua"/>
          <w:color w:val="000000"/>
        </w:rPr>
        <w:t xml:space="preserve">. The elevation of perioperative inflammatory markers suggests an increase in the risk of early carotid artery restenosis after </w:t>
      </w:r>
      <w:proofErr w:type="gramStart"/>
      <w:r w:rsidRPr="008D6C13">
        <w:rPr>
          <w:rFonts w:ascii="Book Antiqua" w:eastAsia="Book Antiqua" w:hAnsi="Book Antiqua" w:cs="Book Antiqua"/>
          <w:color w:val="000000"/>
        </w:rPr>
        <w:t>CEA</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3]</w:t>
      </w:r>
      <w:r w:rsidRPr="008D6C13">
        <w:rPr>
          <w:rFonts w:ascii="Book Antiqua" w:eastAsia="Book Antiqua" w:hAnsi="Book Antiqua" w:cs="Book Antiqua"/>
          <w:color w:val="000000"/>
        </w:rPr>
        <w:t xml:space="preserve">. Inflammatory markers can also become treatment </w:t>
      </w:r>
      <w:proofErr w:type="gramStart"/>
      <w:r w:rsidRPr="008D6C13">
        <w:rPr>
          <w:rFonts w:ascii="Book Antiqua" w:eastAsia="Book Antiqua" w:hAnsi="Book Antiqua" w:cs="Book Antiqua"/>
          <w:color w:val="000000"/>
        </w:rPr>
        <w:t>targets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4]</w:t>
      </w:r>
      <w:r w:rsidRPr="008D6C13">
        <w:rPr>
          <w:rFonts w:ascii="Book Antiqua" w:eastAsia="Book Antiqua" w:hAnsi="Book Antiqua" w:cs="Book Antiqua"/>
          <w:color w:val="000000"/>
        </w:rPr>
        <w:t>.</w:t>
      </w:r>
    </w:p>
    <w:p w14:paraId="61791D5A" w14:textId="77777777" w:rsidR="00A77B3E" w:rsidRPr="008D6C13" w:rsidRDefault="00BF588E" w:rsidP="008D6C13">
      <w:pPr>
        <w:spacing w:line="360" w:lineRule="auto"/>
        <w:ind w:firstLine="480"/>
        <w:jc w:val="both"/>
        <w:rPr>
          <w:rFonts w:ascii="Book Antiqua" w:hAnsi="Book Antiqua"/>
        </w:rPr>
      </w:pPr>
      <w:r w:rsidRPr="008D6C13">
        <w:rPr>
          <w:rFonts w:ascii="Book Antiqua" w:eastAsia="Book Antiqua" w:hAnsi="Book Antiqua" w:cs="Book Antiqua"/>
          <w:color w:val="000000"/>
        </w:rPr>
        <w:t>Neutrophil</w:t>
      </w:r>
      <w:r w:rsidR="00C9181D">
        <w:rPr>
          <w:rFonts w:ascii="Book Antiqua" w:eastAsia="Book Antiqua" w:hAnsi="Book Antiqua" w:cs="Book Antiqua"/>
          <w:color w:val="000000"/>
        </w:rPr>
        <w:t>-</w:t>
      </w:r>
      <w:r w:rsidRPr="008D6C13">
        <w:rPr>
          <w:rFonts w:ascii="Book Antiqua" w:eastAsia="Book Antiqua" w:hAnsi="Book Antiqua" w:cs="Book Antiqua"/>
          <w:color w:val="000000"/>
        </w:rPr>
        <w:t>to</w:t>
      </w:r>
      <w:r w:rsidR="00C9181D">
        <w:rPr>
          <w:rFonts w:ascii="Book Antiqua" w:eastAsia="Book Antiqua" w:hAnsi="Book Antiqua" w:cs="Book Antiqua"/>
          <w:color w:val="000000"/>
        </w:rPr>
        <w:t>-</w:t>
      </w:r>
      <w:r w:rsidRPr="008D6C13">
        <w:rPr>
          <w:rFonts w:ascii="Book Antiqua" w:eastAsia="Book Antiqua" w:hAnsi="Book Antiqua" w:cs="Book Antiqua"/>
          <w:color w:val="000000"/>
        </w:rPr>
        <w:t xml:space="preserve">lymphocyte ratio (NLR) is an indicator that reflects systemic inflammation, which has been demonstrated to be an independent and convenient predictor of all-cause death or adverse events in many </w:t>
      </w:r>
      <w:proofErr w:type="gramStart"/>
      <w:r w:rsidRPr="008D6C13">
        <w:rPr>
          <w:rFonts w:ascii="Book Antiqua" w:eastAsia="Book Antiqua" w:hAnsi="Book Antiqua" w:cs="Book Antiqua"/>
          <w:color w:val="000000"/>
        </w:rPr>
        <w:t>diseases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5-8]</w:t>
      </w:r>
      <w:r w:rsidRPr="008D6C13">
        <w:rPr>
          <w:rFonts w:ascii="Book Antiqua" w:eastAsia="Book Antiqua" w:hAnsi="Book Antiqua" w:cs="Book Antiqua"/>
          <w:color w:val="000000"/>
        </w:rPr>
        <w:t xml:space="preserve">. Endothelial dysfunction is the early stage of atherosclerosis </w:t>
      </w:r>
      <w:proofErr w:type="gramStart"/>
      <w:r w:rsidRPr="008D6C13">
        <w:rPr>
          <w:rFonts w:ascii="Book Antiqua" w:eastAsia="Book Antiqua" w:hAnsi="Book Antiqua" w:cs="Book Antiqua"/>
          <w:color w:val="000000"/>
        </w:rPr>
        <w:t>formation</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9]</w:t>
      </w:r>
      <w:r w:rsidRPr="008D6C13">
        <w:rPr>
          <w:rFonts w:ascii="Book Antiqua" w:eastAsia="Book Antiqua" w:hAnsi="Book Antiqua" w:cs="Book Antiqua"/>
          <w:color w:val="000000"/>
        </w:rPr>
        <w:t xml:space="preserve">. NLR is positively correlated with carotid intima–media thickness, and an increase in NLR may be associated with endothelial </w:t>
      </w:r>
      <w:proofErr w:type="gramStart"/>
      <w:r w:rsidRPr="008D6C13">
        <w:rPr>
          <w:rFonts w:ascii="Book Antiqua" w:eastAsia="Book Antiqua" w:hAnsi="Book Antiqua" w:cs="Book Antiqua"/>
          <w:color w:val="000000"/>
        </w:rPr>
        <w:t>dysfunction</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10]</w:t>
      </w:r>
      <w:r w:rsidRPr="008D6C1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NLR &gt; 2.6 is an independent predictor of symptomatic carotid artery </w:t>
      </w:r>
      <w:proofErr w:type="gramStart"/>
      <w:r w:rsidRPr="008D6C13">
        <w:rPr>
          <w:rFonts w:ascii="Book Antiqua" w:eastAsia="Book Antiqua" w:hAnsi="Book Antiqua" w:cs="Book Antiqua"/>
          <w:color w:val="000000"/>
        </w:rPr>
        <w:t>disease</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11]</w:t>
      </w:r>
      <w:r w:rsidRPr="008D6C13">
        <w:rPr>
          <w:rFonts w:ascii="Book Antiqua" w:eastAsia="Book Antiqua" w:hAnsi="Book Antiqua" w:cs="Book Antiqua"/>
          <w:color w:val="000000"/>
        </w:rPr>
        <w:t xml:space="preserve">. In patients receiving CEA for significant carotid artery stenosis, NLR is significantly correlated with the characteristics of vulnerable atherosclerotic carotid plaques on preoperative magnetic resonance </w:t>
      </w:r>
      <w:proofErr w:type="gramStart"/>
      <w:r w:rsidRPr="008D6C13">
        <w:rPr>
          <w:rFonts w:ascii="Book Antiqua" w:eastAsia="Book Antiqua" w:hAnsi="Book Antiqua" w:cs="Book Antiqua"/>
          <w:color w:val="000000"/>
        </w:rPr>
        <w:t>angiography</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12]</w:t>
      </w:r>
      <w:r w:rsidRPr="008D6C13">
        <w:rPr>
          <w:rFonts w:ascii="Book Antiqua" w:eastAsia="Book Antiqua" w:hAnsi="Book Antiqua" w:cs="Book Antiqua"/>
          <w:color w:val="000000"/>
        </w:rPr>
        <w:t>. However, the correlation between NLR and complications after CEA remain unclear.</w:t>
      </w:r>
    </w:p>
    <w:p w14:paraId="7E6801EC" w14:textId="77777777" w:rsidR="00A77B3E" w:rsidRPr="008D6C13" w:rsidRDefault="00BF588E" w:rsidP="008D6C13">
      <w:pPr>
        <w:spacing w:line="360" w:lineRule="auto"/>
        <w:ind w:firstLine="480"/>
        <w:jc w:val="both"/>
        <w:rPr>
          <w:rFonts w:ascii="Book Antiqua" w:hAnsi="Book Antiqua"/>
        </w:rPr>
      </w:pPr>
      <w:r w:rsidRPr="008D6C13">
        <w:rPr>
          <w:rFonts w:ascii="Book Antiqua" w:eastAsia="Book Antiqua" w:hAnsi="Book Antiqua" w:cs="Book Antiqua"/>
          <w:color w:val="000000"/>
        </w:rPr>
        <w:t>Therefore, we undertook this study to clarify whether NLR was significantly associated with major organ dysfunction after surgery in patients undergoing CEA.</w:t>
      </w:r>
    </w:p>
    <w:p w14:paraId="771EC114" w14:textId="77777777" w:rsidR="00A77B3E" w:rsidRPr="008D6C13" w:rsidRDefault="00A77B3E" w:rsidP="008D6C13">
      <w:pPr>
        <w:spacing w:line="360" w:lineRule="auto"/>
        <w:ind w:firstLine="480"/>
        <w:jc w:val="both"/>
        <w:rPr>
          <w:rFonts w:ascii="Book Antiqua" w:hAnsi="Book Antiqua"/>
        </w:rPr>
      </w:pPr>
    </w:p>
    <w:p w14:paraId="71E21054" w14:textId="77777777" w:rsidR="00A77B3E" w:rsidRPr="0003442F" w:rsidRDefault="00BF588E" w:rsidP="008D6C13">
      <w:pPr>
        <w:spacing w:line="360" w:lineRule="auto"/>
        <w:jc w:val="both"/>
        <w:rPr>
          <w:rFonts w:ascii="Book Antiqua" w:hAnsi="Book Antiqua"/>
          <w:u w:val="single"/>
        </w:rPr>
      </w:pPr>
      <w:r w:rsidRPr="0003442F">
        <w:rPr>
          <w:rFonts w:ascii="Book Antiqua" w:eastAsia="Book Antiqua" w:hAnsi="Book Antiqua" w:cs="Book Antiqua"/>
          <w:b/>
          <w:caps/>
          <w:color w:val="000000"/>
          <w:u w:val="single"/>
        </w:rPr>
        <w:lastRenderedPageBreak/>
        <w:t>MATERIALS AND METHODS</w:t>
      </w:r>
    </w:p>
    <w:p w14:paraId="08994E4C"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Study participants</w:t>
      </w:r>
    </w:p>
    <w:p w14:paraId="7C5D5CBF" w14:textId="77777777" w:rsidR="00A77B3E" w:rsidRPr="008D6C13" w:rsidRDefault="00BF588E" w:rsidP="00BF588E">
      <w:pPr>
        <w:spacing w:line="360" w:lineRule="auto"/>
        <w:jc w:val="both"/>
        <w:rPr>
          <w:rFonts w:ascii="Book Antiqua" w:hAnsi="Book Antiqua"/>
        </w:rPr>
      </w:pPr>
      <w:r w:rsidRPr="008D6C13">
        <w:rPr>
          <w:rFonts w:ascii="Book Antiqua" w:eastAsia="Book Antiqua" w:hAnsi="Book Antiqua" w:cs="Book Antiqua"/>
          <w:color w:val="000000"/>
        </w:rPr>
        <w:t xml:space="preserve">This single-center retrospective cohort study was approved by the Ethics Committee of Beijing </w:t>
      </w:r>
      <w:proofErr w:type="spellStart"/>
      <w:r w:rsidRPr="008D6C13">
        <w:rPr>
          <w:rFonts w:ascii="Book Antiqua" w:eastAsia="Book Antiqua" w:hAnsi="Book Antiqua" w:cs="Book Antiqua"/>
          <w:color w:val="000000"/>
        </w:rPr>
        <w:t>Tiantan</w:t>
      </w:r>
      <w:proofErr w:type="spellEnd"/>
      <w:r w:rsidRPr="008D6C13">
        <w:rPr>
          <w:rFonts w:ascii="Book Antiqua" w:eastAsia="Book Antiqua" w:hAnsi="Book Antiqua" w:cs="Book Antiqua"/>
          <w:color w:val="000000"/>
        </w:rPr>
        <w:t xml:space="preserve"> Hospital (KY2017-024-01). Given the retrospective nature of the study, the </w:t>
      </w:r>
      <w:r w:rsidR="0075491A" w:rsidRPr="008D6C13">
        <w:rPr>
          <w:rFonts w:ascii="Book Antiqua" w:eastAsia="Book Antiqua" w:hAnsi="Book Antiqua" w:cs="Book Antiqua"/>
          <w:color w:val="000000"/>
        </w:rPr>
        <w:t xml:space="preserve">Ethics Committee </w:t>
      </w:r>
      <w:r w:rsidRPr="008D6C13">
        <w:rPr>
          <w:rFonts w:ascii="Book Antiqua" w:eastAsia="Book Antiqua" w:hAnsi="Book Antiqua" w:cs="Book Antiqua"/>
          <w:color w:val="000000"/>
        </w:rPr>
        <w:t xml:space="preserve">waived the need for written informed consent and no registration was required. Consecutive patients who underwent elective CEA between January 2016 and July 2018 at Beijing </w:t>
      </w:r>
      <w:proofErr w:type="spellStart"/>
      <w:r w:rsidRPr="008D6C13">
        <w:rPr>
          <w:rFonts w:ascii="Book Antiqua" w:eastAsia="Book Antiqua" w:hAnsi="Book Antiqua" w:cs="Book Antiqua"/>
          <w:color w:val="000000"/>
        </w:rPr>
        <w:t>Tiantan</w:t>
      </w:r>
      <w:proofErr w:type="spellEnd"/>
      <w:r w:rsidRPr="008D6C13">
        <w:rPr>
          <w:rFonts w:ascii="Book Antiqua" w:eastAsia="Book Antiqua" w:hAnsi="Book Antiqua" w:cs="Book Antiqua"/>
          <w:color w:val="000000"/>
        </w:rPr>
        <w:t xml:space="preserve"> Hospital were screened for eligibility.</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Characteristics of the patients at baseline, neuroimaging data, intraoperative anesthesia management, postoperative complications and length of hospitalization were acquired from the medical record system. Patients were excluded for the following reasons:</w:t>
      </w:r>
      <w:r>
        <w:rPr>
          <w:rFonts w:ascii="Book Antiqua" w:hAnsi="Book Antiqua" w:cs="Book Antiqua" w:hint="eastAsia"/>
          <w:color w:val="000000"/>
          <w:lang w:eastAsia="zh-CN"/>
        </w:rPr>
        <w:t xml:space="preserve"> </w:t>
      </w:r>
      <w:r w:rsidR="0075491A">
        <w:rPr>
          <w:rFonts w:ascii="Book Antiqua" w:hAnsi="Book Antiqua" w:cs="Book Antiqua"/>
          <w:color w:val="000000"/>
          <w:lang w:eastAsia="zh-CN"/>
        </w:rPr>
        <w:t>i</w:t>
      </w:r>
      <w:r w:rsidR="0075491A" w:rsidRPr="008D6C13">
        <w:rPr>
          <w:rFonts w:ascii="Book Antiqua" w:eastAsia="Book Antiqua" w:hAnsi="Book Antiqua" w:cs="Book Antiqua"/>
          <w:color w:val="000000"/>
        </w:rPr>
        <w:t xml:space="preserve">ncomplete </w:t>
      </w:r>
      <w:r w:rsidRPr="008D6C13">
        <w:rPr>
          <w:rFonts w:ascii="Book Antiqua" w:eastAsia="Book Antiqua" w:hAnsi="Book Antiqua" w:cs="Book Antiqua"/>
          <w:color w:val="000000"/>
        </w:rPr>
        <w:t>data obtained from medical records; severe anemia (hemoglobin &lt;</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9 g/dL) before surgery; </w:t>
      </w:r>
      <w:proofErr w:type="spellStart"/>
      <w:r w:rsidRPr="008D6C13">
        <w:rPr>
          <w:rFonts w:ascii="Book Antiqua" w:eastAsia="Book Antiqua" w:hAnsi="Book Antiqua" w:cs="Book Antiqua"/>
          <w:color w:val="000000"/>
        </w:rPr>
        <w:t>nongeneral</w:t>
      </w:r>
      <w:proofErr w:type="spellEnd"/>
      <w:r w:rsidRPr="008D6C13">
        <w:rPr>
          <w:rFonts w:ascii="Book Antiqua" w:eastAsia="Book Antiqua" w:hAnsi="Book Antiqua" w:cs="Book Antiqua"/>
          <w:color w:val="000000"/>
        </w:rPr>
        <w:t xml:space="preserve"> anesthesia; </w:t>
      </w:r>
      <w:r w:rsidR="0075491A">
        <w:rPr>
          <w:rFonts w:ascii="Book Antiqua" w:eastAsia="Book Antiqua" w:hAnsi="Book Antiqua" w:cs="Book Antiqua"/>
          <w:color w:val="000000"/>
        </w:rPr>
        <w:t xml:space="preserve">and </w:t>
      </w:r>
      <w:r w:rsidRPr="008D6C13">
        <w:rPr>
          <w:rFonts w:ascii="Book Antiqua" w:eastAsia="Book Antiqua" w:hAnsi="Book Antiqua" w:cs="Book Antiqua"/>
          <w:color w:val="000000"/>
        </w:rPr>
        <w:t>massive hemorrhage during surgery.</w:t>
      </w:r>
    </w:p>
    <w:p w14:paraId="24BC12DC" w14:textId="77777777" w:rsidR="00BF588E" w:rsidRDefault="00BF588E" w:rsidP="008D6C13">
      <w:pPr>
        <w:spacing w:line="360" w:lineRule="auto"/>
        <w:jc w:val="both"/>
        <w:rPr>
          <w:rFonts w:ascii="Book Antiqua" w:hAnsi="Book Antiqua" w:cs="Book Antiqua"/>
          <w:b/>
          <w:bCs/>
          <w:i/>
          <w:iCs/>
          <w:color w:val="000000"/>
          <w:lang w:eastAsia="zh-CN"/>
        </w:rPr>
      </w:pPr>
    </w:p>
    <w:p w14:paraId="5E2C44F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Anesthesia</w:t>
      </w:r>
      <w:r>
        <w:rPr>
          <w:rFonts w:ascii="Book Antiqua" w:hAnsi="Book Antiqua" w:cs="Book Antiqua" w:hint="eastAsia"/>
          <w:b/>
          <w:bCs/>
          <w:i/>
          <w:iCs/>
          <w:color w:val="000000"/>
          <w:lang w:eastAsia="zh-CN"/>
        </w:rPr>
        <w:t xml:space="preserve"> </w:t>
      </w:r>
      <w:r w:rsidRPr="008D6C13">
        <w:rPr>
          <w:rFonts w:ascii="Book Antiqua" w:eastAsia="Book Antiqua" w:hAnsi="Book Antiqua" w:cs="Book Antiqua"/>
          <w:b/>
          <w:bCs/>
          <w:i/>
          <w:iCs/>
          <w:color w:val="000000"/>
        </w:rPr>
        <w:t>management</w:t>
      </w:r>
    </w:p>
    <w:p w14:paraId="635F40D3" w14:textId="33E68A6A" w:rsidR="00A77B3E" w:rsidRPr="008D6C13" w:rsidRDefault="00BF588E" w:rsidP="00BF588E">
      <w:pPr>
        <w:spacing w:line="360" w:lineRule="auto"/>
        <w:jc w:val="both"/>
        <w:rPr>
          <w:rFonts w:ascii="Book Antiqua" w:hAnsi="Book Antiqua"/>
        </w:rPr>
      </w:pPr>
      <w:r w:rsidRPr="008D6C13">
        <w:rPr>
          <w:rFonts w:ascii="Book Antiqua" w:eastAsia="Book Antiqua" w:hAnsi="Book Antiqua" w:cs="Book Antiqua"/>
          <w:color w:val="000000"/>
        </w:rPr>
        <w:t>The method for</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anesthesia involved intravenous–inhalation anesthesia or total intravenous anesthesia. Intraoperative fluid management involving crystalloids, colloids, blood loss and urine output was collected. Intraoperative blood pressure fluctuations were addressed as follows. The noninvasive blood pressure of the upper limbs was measured and recorded every 5 min during surgery. The </w:t>
      </w:r>
      <w:r w:rsidR="00B03CEE">
        <w:rPr>
          <w:rFonts w:ascii="Book Antiqua" w:eastAsia="Book Antiqua" w:hAnsi="Book Antiqua" w:cs="Book Antiqua"/>
          <w:color w:val="000000"/>
        </w:rPr>
        <w:t>mean</w:t>
      </w:r>
      <w:r w:rsidRPr="008D6C13">
        <w:rPr>
          <w:rFonts w:ascii="Book Antiqua" w:eastAsia="Book Antiqua" w:hAnsi="Book Antiqua" w:cs="Book Antiqua"/>
          <w:color w:val="000000"/>
        </w:rPr>
        <w:t xml:space="preserve"> systolic blood pressure (</w:t>
      </w:r>
      <w:proofErr w:type="spellStart"/>
      <w:r w:rsidR="00B03CEE">
        <w:rPr>
          <w:rFonts w:ascii="Book Antiqua" w:eastAsia="Book Antiqua" w:hAnsi="Book Antiqua" w:cs="Book Antiqua"/>
          <w:color w:val="000000"/>
        </w:rPr>
        <w:t>mean</w:t>
      </w:r>
      <w:r w:rsidRPr="008D6C13">
        <w:rPr>
          <w:rFonts w:ascii="Book Antiqua" w:eastAsia="Book Antiqua" w:hAnsi="Book Antiqua" w:cs="Book Antiqua"/>
          <w:color w:val="000000"/>
          <w:vertAlign w:val="subscript"/>
        </w:rPr>
        <w:t>SBP</w:t>
      </w:r>
      <w:proofErr w:type="spellEnd"/>
      <w:r w:rsidRPr="008D6C13">
        <w:rPr>
          <w:rFonts w:ascii="Book Antiqua" w:eastAsia="Book Antiqua" w:hAnsi="Book Antiqua" w:cs="Book Antiqua"/>
          <w:color w:val="000000"/>
        </w:rPr>
        <w:t xml:space="preserve">), </w:t>
      </w:r>
      <w:r w:rsidR="00C83942">
        <w:rPr>
          <w:rFonts w:ascii="Book Antiqua" w:eastAsia="Book Antiqua" w:hAnsi="Book Antiqua" w:cs="Book Antiqua"/>
          <w:color w:val="000000"/>
        </w:rPr>
        <w:t>SD</w:t>
      </w:r>
      <w:r w:rsidRPr="008D6C13">
        <w:rPr>
          <w:rFonts w:ascii="Book Antiqua" w:eastAsia="Book Antiqua" w:hAnsi="Book Antiqua" w:cs="Book Antiqua"/>
          <w:color w:val="000000"/>
        </w:rPr>
        <w:t xml:space="preserve"> of systolic blood pressure (SD</w:t>
      </w:r>
      <w:r w:rsidRPr="008D6C13">
        <w:rPr>
          <w:rFonts w:ascii="Book Antiqua" w:eastAsia="Book Antiqua" w:hAnsi="Book Antiqua" w:cs="Book Antiqua"/>
          <w:color w:val="000000"/>
          <w:vertAlign w:val="subscript"/>
        </w:rPr>
        <w:t>SBP</w:t>
      </w:r>
      <w:r w:rsidRPr="008D6C13">
        <w:rPr>
          <w:rFonts w:ascii="Book Antiqua" w:eastAsia="Book Antiqua" w:hAnsi="Book Antiqua" w:cs="Book Antiqua"/>
          <w:color w:val="000000"/>
        </w:rPr>
        <w:t xml:space="preserve">), </w:t>
      </w:r>
      <w:r w:rsidR="00B03CEE">
        <w:rPr>
          <w:rFonts w:ascii="Book Antiqua" w:eastAsia="Book Antiqua" w:hAnsi="Book Antiqua" w:cs="Book Antiqua"/>
          <w:color w:val="000000"/>
        </w:rPr>
        <w:t>mean</w:t>
      </w:r>
      <w:r w:rsidRPr="008D6C13">
        <w:rPr>
          <w:rFonts w:ascii="Book Antiqua" w:eastAsia="Book Antiqua" w:hAnsi="Book Antiqua" w:cs="Book Antiqua"/>
          <w:color w:val="000000"/>
        </w:rPr>
        <w:t xml:space="preserve"> diastolic blood pressure (</w:t>
      </w:r>
      <w:proofErr w:type="spellStart"/>
      <w:r w:rsidR="00B03CEE">
        <w:rPr>
          <w:rFonts w:ascii="Book Antiqua" w:eastAsia="Book Antiqua" w:hAnsi="Book Antiqua" w:cs="Book Antiqua"/>
          <w:color w:val="000000"/>
        </w:rPr>
        <w:t>mean</w:t>
      </w:r>
      <w:r w:rsidRPr="008D6C13">
        <w:rPr>
          <w:rFonts w:ascii="Book Antiqua" w:eastAsia="Book Antiqua" w:hAnsi="Book Antiqua" w:cs="Book Antiqua"/>
          <w:color w:val="000000"/>
          <w:vertAlign w:val="subscript"/>
        </w:rPr>
        <w:t>DBP</w:t>
      </w:r>
      <w:proofErr w:type="spellEnd"/>
      <w:r w:rsidRPr="008D6C13">
        <w:rPr>
          <w:rFonts w:ascii="Book Antiqua" w:eastAsia="Book Antiqua" w:hAnsi="Book Antiqua" w:cs="Book Antiqua"/>
          <w:color w:val="000000"/>
        </w:rPr>
        <w:t xml:space="preserve">), and </w:t>
      </w:r>
      <w:r w:rsidR="00C83942">
        <w:rPr>
          <w:rFonts w:ascii="Book Antiqua" w:eastAsia="Book Antiqua" w:hAnsi="Book Antiqua" w:cs="Book Antiqua"/>
          <w:color w:val="000000"/>
        </w:rPr>
        <w:t>SD</w:t>
      </w:r>
      <w:r w:rsidRPr="008D6C13">
        <w:rPr>
          <w:rFonts w:ascii="Book Antiqua" w:eastAsia="Book Antiqua" w:hAnsi="Book Antiqua" w:cs="Book Antiqua"/>
          <w:color w:val="000000"/>
        </w:rPr>
        <w:t xml:space="preserve"> of diastolic blood pressure (SD</w:t>
      </w:r>
      <w:r w:rsidRPr="008D6C13">
        <w:rPr>
          <w:rFonts w:ascii="Book Antiqua" w:eastAsia="Book Antiqua" w:hAnsi="Book Antiqua" w:cs="Book Antiqua"/>
          <w:color w:val="000000"/>
          <w:vertAlign w:val="subscript"/>
        </w:rPr>
        <w:t>DBP</w:t>
      </w:r>
      <w:r w:rsidRPr="008D6C13">
        <w:rPr>
          <w:rFonts w:ascii="Book Antiqua" w:eastAsia="Book Antiqua" w:hAnsi="Book Antiqua" w:cs="Book Antiqua"/>
          <w:color w:val="000000"/>
        </w:rPr>
        <w:t>) from entering to exiting the operating room were calculated to obtain the coefficient of variation in systolic blood pressure (CV</w:t>
      </w:r>
      <w:r w:rsidRPr="008D6C13">
        <w:rPr>
          <w:rFonts w:ascii="Book Antiqua" w:eastAsia="Book Antiqua" w:hAnsi="Book Antiqua" w:cs="Book Antiqua"/>
          <w:color w:val="000000"/>
          <w:vertAlign w:val="subscript"/>
        </w:rPr>
        <w:t>SBP</w:t>
      </w:r>
      <w:r w:rsidRPr="008D6C13">
        <w:rPr>
          <w:rFonts w:ascii="Book Antiqua" w:eastAsia="Book Antiqua" w:hAnsi="Book Antiqua" w:cs="Book Antiqua"/>
          <w:color w:val="000000"/>
        </w:rPr>
        <w:t>) and diastolic blood pressure (CV</w:t>
      </w:r>
      <w:r w:rsidRPr="008D6C13">
        <w:rPr>
          <w:rFonts w:ascii="Book Antiqua" w:eastAsia="Book Antiqua" w:hAnsi="Book Antiqua" w:cs="Book Antiqua"/>
          <w:color w:val="000000"/>
          <w:vertAlign w:val="subscript"/>
        </w:rPr>
        <w:t>DBP</w:t>
      </w:r>
      <w:r w:rsidRPr="008D6C13">
        <w:rPr>
          <w:rFonts w:ascii="Book Antiqua" w:eastAsia="Book Antiqua" w:hAnsi="Book Antiqua" w:cs="Book Antiqua"/>
          <w:color w:val="000000"/>
        </w:rPr>
        <w:t>). The coefficient of v</w:t>
      </w:r>
      <w:r>
        <w:rPr>
          <w:rFonts w:ascii="Book Antiqua" w:eastAsia="Book Antiqua" w:hAnsi="Book Antiqua" w:cs="Book Antiqua"/>
          <w:color w:val="000000"/>
        </w:rPr>
        <w:t xml:space="preserve">ariation = </w:t>
      </w:r>
      <w:r w:rsidR="00C83942">
        <w:rPr>
          <w:rFonts w:ascii="Book Antiqua" w:eastAsia="Book Antiqua" w:hAnsi="Book Antiqua" w:cs="Book Antiqua"/>
          <w:color w:val="000000"/>
        </w:rPr>
        <w:t>SD</w:t>
      </w:r>
      <w:r>
        <w:rPr>
          <w:rFonts w:ascii="Book Antiqua" w:eastAsia="Book Antiqua" w:hAnsi="Book Antiqua" w:cs="Book Antiqua"/>
          <w:color w:val="000000"/>
        </w:rPr>
        <w:t>/</w:t>
      </w:r>
      <w:r w:rsidR="00B03CEE">
        <w:rPr>
          <w:rFonts w:ascii="Book Antiqua" w:eastAsia="Book Antiqua" w:hAnsi="Book Antiqua" w:cs="Book Antiqua"/>
          <w:color w:val="000000"/>
        </w:rPr>
        <w:t>mean</w:t>
      </w:r>
      <w:r w:rsidRPr="008D6C13">
        <w:rPr>
          <w:rFonts w:ascii="Book Antiqua" w:eastAsia="Book Antiqua" w:hAnsi="Book Antiqua" w:cs="Book Antiqua"/>
          <w:color w:val="000000"/>
        </w:rPr>
        <w:t xml:space="preserve"> value × 100</w:t>
      </w:r>
      <w:proofErr w:type="gramStart"/>
      <w:r w:rsidRPr="008D6C13">
        <w:rPr>
          <w:rFonts w:ascii="Book Antiqua" w:eastAsia="Book Antiqua" w:hAnsi="Book Antiqua" w:cs="Book Antiqua"/>
          <w:color w:val="000000"/>
        </w:rPr>
        <w:t>%</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13]</w:t>
      </w:r>
      <w:r w:rsidRPr="008D6C13">
        <w:rPr>
          <w:rFonts w:ascii="Book Antiqua" w:eastAsia="Book Antiqua" w:hAnsi="Book Antiqua" w:cs="Book Antiqua"/>
          <w:color w:val="000000"/>
        </w:rPr>
        <w:t>. Besides, intraoperative vasoactive drugs use including vasopressors and antihypertensive agents was also collected.</w:t>
      </w:r>
    </w:p>
    <w:p w14:paraId="5846D137" w14:textId="77777777" w:rsidR="00BF588E" w:rsidRDefault="00BF588E" w:rsidP="008D6C13">
      <w:pPr>
        <w:spacing w:line="360" w:lineRule="auto"/>
        <w:jc w:val="both"/>
        <w:rPr>
          <w:rFonts w:ascii="Book Antiqua" w:hAnsi="Book Antiqua" w:cs="Book Antiqua"/>
          <w:b/>
          <w:bCs/>
          <w:i/>
          <w:iCs/>
          <w:color w:val="000000"/>
          <w:lang w:eastAsia="zh-CN"/>
        </w:rPr>
      </w:pPr>
    </w:p>
    <w:p w14:paraId="2FD520C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Laboratory and neuroimaging examination measures</w:t>
      </w:r>
    </w:p>
    <w:p w14:paraId="1E56EDBA" w14:textId="77777777" w:rsidR="00A77B3E" w:rsidRPr="008D6C13" w:rsidRDefault="00BF588E" w:rsidP="00BF588E">
      <w:pPr>
        <w:spacing w:line="360" w:lineRule="auto"/>
        <w:jc w:val="both"/>
        <w:rPr>
          <w:rFonts w:ascii="Book Antiqua" w:hAnsi="Book Antiqua"/>
        </w:rPr>
      </w:pPr>
      <w:r w:rsidRPr="008D6C13">
        <w:rPr>
          <w:rFonts w:ascii="Book Antiqua" w:eastAsia="Book Antiqua" w:hAnsi="Book Antiqua" w:cs="Book Antiqua"/>
          <w:color w:val="000000"/>
        </w:rPr>
        <w:t>Complete blood count (CBC) was collected at admission and repeated after surgery.</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Neutrophil and lymphocyte </w:t>
      </w:r>
      <w:proofErr w:type="gramStart"/>
      <w:r w:rsidRPr="008D6C13">
        <w:rPr>
          <w:rFonts w:ascii="Book Antiqua" w:eastAsia="Book Antiqua" w:hAnsi="Book Antiqua" w:cs="Book Antiqua"/>
          <w:color w:val="000000"/>
        </w:rPr>
        <w:t>count</w:t>
      </w:r>
      <w:r w:rsidR="0075491A">
        <w:rPr>
          <w:rFonts w:ascii="Book Antiqua" w:eastAsia="Book Antiqua" w:hAnsi="Book Antiqua" w:cs="Book Antiqua"/>
          <w:color w:val="000000"/>
        </w:rPr>
        <w:t>s</w:t>
      </w:r>
      <w:proofErr w:type="gramEnd"/>
      <w:r w:rsidRPr="008D6C13">
        <w:rPr>
          <w:rFonts w:ascii="Book Antiqua" w:eastAsia="Book Antiqua" w:hAnsi="Book Antiqua" w:cs="Book Antiqua"/>
          <w:color w:val="000000"/>
        </w:rPr>
        <w:t xml:space="preserve"> in whole blood at admission and within 24 h after</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lastRenderedPageBreak/>
        <w:t>CEA</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were</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extracted from the medical record system. Preoperative basal NLR values and that within 24 h after CEA were calculated. By using the North American Symptomatic Carotid Endarterectomy Trial criteria, the degree of carotid artery stenosis was independently measured by two trained radiologists blinded to clinical </w:t>
      </w:r>
      <w:proofErr w:type="gramStart"/>
      <w:r w:rsidRPr="008D6C13">
        <w:rPr>
          <w:rFonts w:ascii="Book Antiqua" w:eastAsia="Book Antiqua" w:hAnsi="Book Antiqua" w:cs="Book Antiqua"/>
          <w:color w:val="000000"/>
        </w:rPr>
        <w:t>data</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14]</w:t>
      </w:r>
      <w:r w:rsidRPr="008D6C13">
        <w:rPr>
          <w:rFonts w:ascii="Book Antiqua" w:eastAsia="Book Antiqua" w:hAnsi="Book Antiqua" w:cs="Book Antiqua"/>
          <w:color w:val="000000"/>
        </w:rPr>
        <w:t>.</w:t>
      </w:r>
    </w:p>
    <w:p w14:paraId="07EAA8FA" w14:textId="77777777" w:rsidR="00BF588E" w:rsidRDefault="00BF588E" w:rsidP="008D6C13">
      <w:pPr>
        <w:spacing w:line="360" w:lineRule="auto"/>
        <w:jc w:val="both"/>
        <w:rPr>
          <w:rFonts w:ascii="Book Antiqua" w:hAnsi="Book Antiqua" w:cs="Book Antiqua"/>
          <w:b/>
          <w:bCs/>
          <w:i/>
          <w:iCs/>
          <w:color w:val="000000"/>
          <w:lang w:eastAsia="zh-CN"/>
        </w:rPr>
      </w:pPr>
    </w:p>
    <w:p w14:paraId="50613F5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Outcome assessment</w:t>
      </w:r>
    </w:p>
    <w:p w14:paraId="3DC788C7" w14:textId="77777777" w:rsidR="00A77B3E" w:rsidRPr="008D6C13" w:rsidRDefault="00BF588E" w:rsidP="00BF588E">
      <w:pPr>
        <w:spacing w:line="360" w:lineRule="auto"/>
        <w:jc w:val="both"/>
        <w:rPr>
          <w:rFonts w:ascii="Book Antiqua" w:hAnsi="Book Antiqua"/>
        </w:rPr>
      </w:pPr>
      <w:r w:rsidRPr="008D6C13">
        <w:rPr>
          <w:rFonts w:ascii="Book Antiqua" w:eastAsia="Book Antiqua" w:hAnsi="Book Antiqua" w:cs="Book Antiqua"/>
          <w:color w:val="000000"/>
        </w:rPr>
        <w:t xml:space="preserve">The composite risk of major postoperative complications was adopted as the primary outcome, similar to those used in previous </w:t>
      </w:r>
      <w:proofErr w:type="gramStart"/>
      <w:r w:rsidRPr="008D6C13">
        <w:rPr>
          <w:rFonts w:ascii="Book Antiqua" w:eastAsia="Book Antiqua" w:hAnsi="Book Antiqua" w:cs="Book Antiqua"/>
          <w:color w:val="000000"/>
        </w:rPr>
        <w:t>studies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15-17]</w:t>
      </w:r>
      <w:r w:rsidRPr="008D6C13">
        <w:rPr>
          <w:rFonts w:ascii="Book Antiqua" w:eastAsia="Book Antiqua" w:hAnsi="Book Antiqua" w:cs="Book Antiqua"/>
          <w:color w:val="000000"/>
        </w:rPr>
        <w:t xml:space="preserve">. Major postoperative complications included neurological, </w:t>
      </w:r>
      <w:proofErr w:type="gramStart"/>
      <w:r w:rsidRPr="008D6C13">
        <w:rPr>
          <w:rFonts w:ascii="Book Antiqua" w:eastAsia="Book Antiqua" w:hAnsi="Book Antiqua" w:cs="Book Antiqua"/>
          <w:color w:val="000000"/>
        </w:rPr>
        <w:t>pulmonary</w:t>
      </w:r>
      <w:proofErr w:type="gramEnd"/>
      <w:r w:rsidR="0075491A">
        <w:rPr>
          <w:rFonts w:ascii="Book Antiqua" w:eastAsia="Book Antiqua" w:hAnsi="Book Antiqua" w:cs="Book Antiqua"/>
          <w:color w:val="000000"/>
        </w:rPr>
        <w:t xml:space="preserve"> and</w:t>
      </w:r>
      <w:r w:rsidR="0075491A"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cardiovascular complications and acute kidney injury (AKI). Neurological complications were defined by new focal neurological deficits confirmed by radiolog</w:t>
      </w:r>
      <w:r w:rsidR="0075491A">
        <w:rPr>
          <w:rFonts w:ascii="Book Antiqua" w:eastAsia="Book Antiqua" w:hAnsi="Book Antiqua" w:cs="Book Antiqua"/>
          <w:color w:val="000000"/>
        </w:rPr>
        <w:t>y</w:t>
      </w:r>
      <w:r w:rsidRPr="008D6C13">
        <w:rPr>
          <w:rFonts w:ascii="Book Antiqua" w:eastAsia="Book Antiqua" w:hAnsi="Book Antiqua" w:cs="Book Antiqua"/>
          <w:color w:val="000000"/>
        </w:rPr>
        <w:t xml:space="preserve">. Pulmonary complications were defined by a new-onset requirement for oxygen or respiratory </w:t>
      </w:r>
      <w:proofErr w:type="gramStart"/>
      <w:r w:rsidRPr="008D6C13">
        <w:rPr>
          <w:rFonts w:ascii="Book Antiqua" w:eastAsia="Book Antiqua" w:hAnsi="Book Antiqua" w:cs="Book Antiqua"/>
          <w:color w:val="000000"/>
        </w:rPr>
        <w:t>support</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15]</w:t>
      </w:r>
      <w:r w:rsidRPr="008D6C13">
        <w:rPr>
          <w:rFonts w:ascii="Book Antiqua" w:eastAsia="Book Antiqua" w:hAnsi="Book Antiqua" w:cs="Book Antiqua"/>
          <w:color w:val="000000"/>
        </w:rPr>
        <w:t>. Cardiovascular complications included new</w:t>
      </w:r>
      <w:r w:rsidR="0075491A">
        <w:rPr>
          <w:rFonts w:ascii="Book Antiqua" w:eastAsia="Book Antiqua" w:hAnsi="Book Antiqua" w:cs="Book Antiqua"/>
          <w:color w:val="000000"/>
        </w:rPr>
        <w:t>-</w:t>
      </w:r>
      <w:r w:rsidRPr="008D6C13">
        <w:rPr>
          <w:rFonts w:ascii="Book Antiqua" w:eastAsia="Book Antiqua" w:hAnsi="Book Antiqua" w:cs="Book Antiqua"/>
          <w:color w:val="000000"/>
        </w:rPr>
        <w:t xml:space="preserve">onset myocardial infarction validated by cardiac enzymes, atrial or ventricular arrhythmias and heart failure. According to the Kidney Disease Improving Global Outcomes, AKI was defined as an increase in serum creatinine &gt; 0.3 mg/dL within 48 h after surgery or serum creatinine value 1.5-fold the preoperative baseline </w:t>
      </w:r>
      <w:proofErr w:type="gramStart"/>
      <w:r w:rsidRPr="008D6C13">
        <w:rPr>
          <w:rFonts w:ascii="Book Antiqua" w:eastAsia="Book Antiqua" w:hAnsi="Book Antiqua" w:cs="Book Antiqua"/>
          <w:color w:val="000000"/>
        </w:rPr>
        <w:t>value</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18]</w:t>
      </w:r>
      <w:r w:rsidRPr="008D6C13">
        <w:rPr>
          <w:rFonts w:ascii="Book Antiqua" w:eastAsia="Book Antiqua" w:hAnsi="Book Antiqua" w:cs="Book Antiqua"/>
          <w:color w:val="000000"/>
        </w:rPr>
        <w:t>. If the patient had one or more of the above complications, development of major postoperative complications was considered.</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No assumptions were made to process missing data, and statistical analyses were conducted for patients with complete data.</w:t>
      </w:r>
    </w:p>
    <w:p w14:paraId="2AD71F86" w14:textId="77777777" w:rsidR="00A77B3E" w:rsidRPr="008D6C13" w:rsidRDefault="00BF588E" w:rsidP="008D6C13">
      <w:pPr>
        <w:spacing w:line="360" w:lineRule="auto"/>
        <w:ind w:firstLine="354"/>
        <w:jc w:val="both"/>
        <w:rPr>
          <w:rFonts w:ascii="Book Antiqua" w:hAnsi="Book Antiqua"/>
        </w:rPr>
      </w:pPr>
      <w:r w:rsidRPr="008D6C13">
        <w:rPr>
          <w:rFonts w:ascii="Book Antiqua" w:eastAsia="Book Antiqua" w:hAnsi="Book Antiqua" w:cs="Book Antiqua"/>
          <w:color w:val="000000"/>
        </w:rPr>
        <w:t xml:space="preserve">Secondary outcomes included fever, surgical site infections, urinary infections, deep venous thrombosis (DVT), length of stay in the </w:t>
      </w:r>
      <w:r>
        <w:rPr>
          <w:rFonts w:ascii="Book Antiqua" w:hAnsi="Book Antiqua" w:hint="eastAsia"/>
          <w:lang w:val="en-GB" w:eastAsia="zh-CN"/>
        </w:rPr>
        <w:t>i</w:t>
      </w:r>
      <w:r w:rsidRPr="008D6C13">
        <w:rPr>
          <w:rFonts w:ascii="Book Antiqua" w:hAnsi="Book Antiqua"/>
          <w:lang w:val="en-GB"/>
        </w:rPr>
        <w:t>ntensive care unit</w:t>
      </w:r>
      <w:r w:rsidRPr="008D6C13">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8D6C13">
        <w:rPr>
          <w:rFonts w:ascii="Book Antiqua" w:eastAsia="Book Antiqua" w:hAnsi="Book Antiqua" w:cs="Book Antiqua"/>
          <w:color w:val="000000"/>
        </w:rPr>
        <w:t>ICU</w:t>
      </w:r>
      <w:r>
        <w:rPr>
          <w:rFonts w:ascii="Book Antiqua" w:hAnsi="Book Antiqua" w:cs="Book Antiqua" w:hint="eastAsia"/>
          <w:color w:val="000000"/>
          <w:lang w:eastAsia="zh-CN"/>
        </w:rPr>
        <w:t>)</w:t>
      </w:r>
      <w:r w:rsidRPr="008D6C13">
        <w:rPr>
          <w:rFonts w:ascii="Book Antiqua" w:eastAsia="Book Antiqua" w:hAnsi="Book Antiqua" w:cs="Book Antiqua"/>
          <w:color w:val="000000"/>
        </w:rPr>
        <w:t xml:space="preserve">, length of hospitalization and cost of hospitalization. A postoperative fever was considered if the axillary temperature was </w:t>
      </w:r>
      <w:r w:rsidR="0075491A">
        <w:rPr>
          <w:rFonts w:ascii="Book Antiqua" w:eastAsia="Book Antiqua" w:hAnsi="Book Antiqua" w:cs="Book Antiqua"/>
          <w:color w:val="000000"/>
        </w:rPr>
        <w:t>&gt;</w:t>
      </w:r>
      <w:r w:rsidR="0075491A"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38°C. Surgical site infections were determined if wound cultures were positive. Urinary infections were defined as typical symptoms and signs confirmed by routine urine tests. DVT was diagnosed using the color Doppler ultrasound.</w:t>
      </w:r>
    </w:p>
    <w:p w14:paraId="19E11A5E" w14:textId="77777777" w:rsidR="00BF588E" w:rsidRDefault="00BF588E" w:rsidP="008D6C13">
      <w:pPr>
        <w:spacing w:line="360" w:lineRule="auto"/>
        <w:jc w:val="both"/>
        <w:rPr>
          <w:rFonts w:ascii="Book Antiqua" w:hAnsi="Book Antiqua" w:cs="Book Antiqua"/>
          <w:b/>
          <w:bCs/>
          <w:i/>
          <w:iCs/>
          <w:color w:val="000000"/>
          <w:lang w:eastAsia="zh-CN"/>
        </w:rPr>
      </w:pPr>
    </w:p>
    <w:p w14:paraId="6BBD54F3"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Statistical analysis</w:t>
      </w:r>
    </w:p>
    <w:p w14:paraId="5970CF15" w14:textId="0AF0C53A" w:rsidR="00A77B3E" w:rsidRPr="006A7649" w:rsidRDefault="00BF588E" w:rsidP="00BF588E">
      <w:pPr>
        <w:spacing w:line="360" w:lineRule="auto"/>
        <w:jc w:val="both"/>
        <w:rPr>
          <w:rFonts w:ascii="Book Antiqua" w:eastAsia="Book Antiqua" w:hAnsi="Book Antiqua" w:cs="Book Antiqua"/>
          <w:color w:val="000000"/>
        </w:rPr>
      </w:pPr>
      <w:r w:rsidRPr="008D6C13">
        <w:rPr>
          <w:rFonts w:ascii="Book Antiqua" w:eastAsia="Book Antiqua" w:hAnsi="Book Antiqua" w:cs="Book Antiqua"/>
          <w:color w:val="000000"/>
        </w:rPr>
        <w:lastRenderedPageBreak/>
        <w:t xml:space="preserve">Statistical analyses were performed using </w:t>
      </w:r>
      <w:proofErr w:type="spellStart"/>
      <w:r w:rsidRPr="008D6C13">
        <w:rPr>
          <w:rFonts w:ascii="Book Antiqua" w:eastAsia="Book Antiqua" w:hAnsi="Book Antiqua" w:cs="Book Antiqua"/>
          <w:color w:val="000000"/>
        </w:rPr>
        <w:t>EmpowerStats</w:t>
      </w:r>
      <w:proofErr w:type="spellEnd"/>
      <w:r w:rsidRPr="008D6C13">
        <w:rPr>
          <w:rFonts w:ascii="Book Antiqua" w:eastAsia="Book Antiqua" w:hAnsi="Book Antiqua" w:cs="Book Antiqua"/>
          <w:color w:val="000000"/>
        </w:rPr>
        <w:t xml:space="preserve"> software and R software (R version 3.4.3).</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Continuous variables</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were examined using the independent-samples</w:t>
      </w:r>
      <w:r>
        <w:rPr>
          <w:rFonts w:ascii="Book Antiqua" w:hAnsi="Book Antiqua" w:cs="Book Antiqua" w:hint="eastAsia"/>
          <w:color w:val="000000"/>
          <w:lang w:eastAsia="zh-CN"/>
        </w:rPr>
        <w:t xml:space="preserve"> </w:t>
      </w:r>
      <w:r w:rsidRPr="008D6C13">
        <w:rPr>
          <w:rFonts w:ascii="Book Antiqua" w:eastAsia="Book Antiqua" w:hAnsi="Book Antiqua" w:cs="Book Antiqua"/>
          <w:i/>
          <w:iCs/>
          <w:color w:val="000000"/>
        </w:rPr>
        <w:t>t</w:t>
      </w:r>
      <w:r w:rsidRPr="008D6C13">
        <w:rPr>
          <w:rFonts w:ascii="Book Antiqua" w:eastAsia="Book Antiqua" w:hAnsi="Book Antiqua" w:cs="Book Antiqua"/>
          <w:color w:val="000000"/>
        </w:rPr>
        <w:t>-test or Kruskal</w:t>
      </w:r>
      <w:r w:rsidR="0075491A">
        <w:rPr>
          <w:rFonts w:ascii="Book Antiqua" w:eastAsia="Book Antiqua" w:hAnsi="Book Antiqua" w:cs="Book Antiqua"/>
          <w:color w:val="000000"/>
        </w:rPr>
        <w:t>–</w:t>
      </w:r>
      <w:r w:rsidRPr="008D6C13">
        <w:rPr>
          <w:rFonts w:ascii="Book Antiqua" w:eastAsia="Book Antiqua" w:hAnsi="Book Antiqua" w:cs="Book Antiqua"/>
          <w:color w:val="000000"/>
        </w:rPr>
        <w:t>Wallis test and expressed as</w:t>
      </w:r>
      <w:r w:rsidR="006B2562" w:rsidRPr="007B1ED2">
        <w:rPr>
          <w:rFonts w:ascii="Book Antiqua" w:eastAsia="Book Antiqua" w:hAnsi="Book Antiqua" w:cs="Book Antiqua"/>
          <w:color w:val="000000"/>
        </w:rPr>
        <w:t xml:space="preserve"> </w:t>
      </w:r>
      <w:r w:rsidR="00944827">
        <w:rPr>
          <w:rFonts w:ascii="Book Antiqua" w:eastAsia="Book Antiqua" w:hAnsi="Book Antiqua" w:cs="Book Antiqua"/>
          <w:color w:val="000000"/>
        </w:rPr>
        <w:t>mean</w:t>
      </w:r>
      <w:r w:rsidR="006B2562" w:rsidRPr="00D70F4B">
        <w:rPr>
          <w:rFonts w:ascii="Book Antiqua" w:eastAsia="Book Antiqua" w:hAnsi="Book Antiqua" w:cs="Book Antiqua"/>
          <w:color w:val="000000"/>
        </w:rPr>
        <w:fldChar w:fldCharType="begin"/>
      </w:r>
      <w:r w:rsidR="006B2562" w:rsidRPr="00D70F4B">
        <w:rPr>
          <w:rFonts w:ascii="Book Antiqua" w:eastAsia="Book Antiqua" w:hAnsi="Book Antiqua" w:cs="Book Antiqua"/>
          <w:color w:val="000000"/>
        </w:rPr>
        <w:instrText xml:space="preserve"> QUOTE </w:instrText>
      </w:r>
      <w:r w:rsidR="000A15CB">
        <w:rPr>
          <w:rFonts w:ascii="Book Antiqua" w:eastAsia="Book Antiqua" w:hAnsi="Book Antiqua" w:cs="Book Antiqua"/>
          <w:noProof/>
          <w:color w:val="000000"/>
        </w:rPr>
        <w:pict w14:anchorId="2354C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63&quot;/&gt;&lt;w:doNotEmbedSystemFonts/&gt;&lt;w:bordersDontSurroundHeader/&gt;&lt;w:bordersDontSurroundFooter/&gt;&lt;w:stylePaneFormatFilter w:val=&quot;3F01&quot;/&gt;&lt;w:defaultTabStop w:val=&quot;720&quot;/&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77B3E&quot;/&gt;&lt;wsp:rsid wsp:val=&quot;00050CF0&quot;/&gt;&lt;wsp:rsid wsp:val=&quot;0008780A&quot;/&gt;&lt;wsp:rsid wsp:val=&quot;00107A66&quot;/&gt;&lt;wsp:rsid wsp:val=&quot;00127E11&quot;/&gt;&lt;wsp:rsid wsp:val=&quot;001613DA&quot;/&gt;&lt;wsp:rsid wsp:val=&quot;00176DDA&quot;/&gt;&lt;wsp:rsid wsp:val=&quot;001B47DC&quot;/&gt;&lt;wsp:rsid wsp:val=&quot;00203235&quot;/&gt;&lt;wsp:rsid wsp:val=&quot;00241C66&quot;/&gt;&lt;wsp:rsid wsp:val=&quot;00273973&quot;/&gt;&lt;wsp:rsid wsp:val=&quot;002A5785&quot;/&gt;&lt;wsp:rsid wsp:val=&quot;002A64AB&quot;/&gt;&lt;wsp:rsid wsp:val=&quot;002B37C4&quot;/&gt;&lt;wsp:rsid wsp:val=&quot;002F5366&quot;/&gt;&lt;wsp:rsid wsp:val=&quot;003A57B8&quot;/&gt;&lt;wsp:rsid wsp:val=&quot;003D0235&quot;/&gt;&lt;wsp:rsid wsp:val=&quot;004048A3&quot;/&gt;&lt;wsp:rsid wsp:val=&quot;004809DD&quot;/&gt;&lt;wsp:rsid wsp:val=&quot;004E2FD9&quot;/&gt;&lt;wsp:rsid wsp:val=&quot;00550311&quot;/&gt;&lt;wsp:rsid wsp:val=&quot;00670E95&quot;/&gt;&lt;wsp:rsid wsp:val=&quot;006B2562&quot;/&gt;&lt;wsp:rsid wsp:val=&quot;007107CA&quot;/&gt;&lt;wsp:rsid wsp:val=&quot;00732C8D&quot;/&gt;&lt;wsp:rsid wsp:val=&quot;00757FCB&quot;/&gt;&lt;wsp:rsid wsp:val=&quot;00792723&quot;/&gt;&lt;wsp:rsid wsp:val=&quot;008720AF&quot;/&gt;&lt;wsp:rsid wsp:val=&quot;008D6C13&quot;/&gt;&lt;wsp:rsid wsp:val=&quot;0099207E&quot;/&gt;&lt;wsp:rsid wsp:val=&quot;009B18F3&quot;/&gt;&lt;wsp:rsid wsp:val=&quot;009C454D&quot;/&gt;&lt;wsp:rsid wsp:val=&quot;009D0EFF&quot;/&gt;&lt;wsp:rsid wsp:val=&quot;009F0790&quot;/&gt;&lt;wsp:rsid wsp:val=&quot;00A13BA2&quot;/&gt;&lt;wsp:rsid wsp:val=&quot;00A77B3E&quot;/&gt;&lt;wsp:rsid wsp:val=&quot;00A9717A&quot;/&gt;&lt;wsp:rsid wsp:val=&quot;00AA346B&quot;/&gt;&lt;wsp:rsid wsp:val=&quot;00AB2769&quot;/&gt;&lt;wsp:rsid wsp:val=&quot;00AF6C6C&quot;/&gt;&lt;wsp:rsid wsp:val=&quot;00B76CDA&quot;/&gt;&lt;wsp:rsid wsp:val=&quot;00BD4DD6&quot;/&gt;&lt;wsp:rsid wsp:val=&quot;00BF588E&quot;/&gt;&lt;wsp:rsid wsp:val=&quot;00CA2A55&quot;/&gt;&lt;wsp:rsid wsp:val=&quot;00CA5832&quot;/&gt;&lt;wsp:rsid wsp:val=&quot;00CE04D7&quot;/&gt;&lt;wsp:rsid wsp:val=&quot;00CF4982&quot;/&gt;&lt;wsp:rsid wsp:val=&quot;00D64234&quot;/&gt;&lt;wsp:rsid wsp:val=&quot;00DA20F8&quot;/&gt;&lt;wsp:rsid wsp:val=&quot;00E403D4&quot;/&gt;&lt;wsp:rsid wsp:val=&quot;00EB21F0&quot;/&gt;&lt;wsp:rsid wsp:val=&quot;00EB5995&quot;/&gt;&lt;wsp:rsid wsp:val=&quot;00EE3ADB&quot;/&gt;&lt;wsp:rsid wsp:val=&quot;00F80F1A&quot;/&gt;&lt;wsp:rsid wsp:val=&quot;00FC6D9E&quot;/&gt;&lt;/wsp:rsids&gt;&lt;/w:docPr&gt;&lt;w:body&gt;&lt;wx:sect&gt;&lt;w:p wsp:rsidR=&quot;00000000&quot; wsp:rsidRDefault=&quot;004809DD&quot; wsp:rsidP=&quot;004809DD&quot;&gt;&lt;m:oMathPara&gt;&lt;m:oMath&gt;&lt;m:acc&gt;&lt;m:accPr&gt;&lt;m:chr m:val=&quot;虆&quot;/&gt;&lt;m:ctrlPr&gt;&lt;aml:annotation aml:id=&quot;0&quot; w:type=&quot;Word.Insertion&quot; aml:author=&quot;T&quot; aml:createdate=&quot;2021-09-08T21:43:00oooooooZ&quot;&gt;&lt;aml:content&gt;&lt;w:rPr&gt;&lt;w:rFonts w:ascii=&quot;Cambria Math&quot; w:h-ansi=&quot;Cambria Math&quot;/&gt;&lt;wx:font wx:val=&quot;Cambria Math&quot;/&gt;&lt;w:i/&gt;&lt;w:i-cs/&gt;&lt;w:color w:val=&quot;000000&quot;/&gt;&lt;w:sz w:val=&quot;20&quot;/&gt;&lt;w:sz-cs w:val=&quot;20&quot;/&gt;&lt;/w:rPr&gt;&lt;/aml:content&gt;&lt;/aml:annotation&gt;&lt;/m:ctrlPr&gt;&lt;/m:accPr&gt;&lt;m:e&gt;&lt;m:r&gt;&lt;aml:annotation aml:id=&quot;1&quot; w:type=&quot;Word.Insertion&quot; aml:author=&quot;T&quot; aml:createdate=&quot;2021-09-08T21:43:00Z&quot;&gt;&lt;aml:content&gt;&lt;w:rPr&gt;&lt;w:rFonts w:ascii=&quot;Cambria Math&quot; w:h-ansi=&quot;Cambria Math&quot;/&gt;&lt;wx:font wx:val=&quot;Cambria Math&quot;/&gt;&lt;w:i/&gt;&lt;w:color w:val=&quot;000000&quot;/&gt;&lt;w:sz w:val=&quot;20&quot;/&gt;&lt;w:sz-cs w:val=&quot;20&quot;/&gt;&lt;/w:rPr&gt;&lt;m:t&gt;x&lt;/m:t&gt;&lt;/aml:content&gt;&lt;/aml:annotation&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 o:title="" chromakey="white"/>
          </v:shape>
        </w:pict>
      </w:r>
      <w:r w:rsidR="006B2562" w:rsidRPr="00D70F4B">
        <w:rPr>
          <w:rFonts w:ascii="Book Antiqua" w:eastAsia="Book Antiqua" w:hAnsi="Book Antiqua" w:cs="Book Antiqua"/>
          <w:color w:val="000000"/>
        </w:rPr>
        <w:instrText xml:space="preserve"> </w:instrText>
      </w:r>
      <w:r w:rsidR="004F4421">
        <w:rPr>
          <w:rFonts w:ascii="Book Antiqua" w:eastAsia="Book Antiqua" w:hAnsi="Book Antiqua" w:cs="Book Antiqua"/>
          <w:color w:val="000000"/>
        </w:rPr>
        <w:fldChar w:fldCharType="separate"/>
      </w:r>
      <w:r w:rsidR="006B2562" w:rsidRPr="00D70F4B">
        <w:rPr>
          <w:rFonts w:ascii="Book Antiqua" w:eastAsia="Book Antiqua" w:hAnsi="Book Antiqua" w:cs="Book Antiqua"/>
          <w:color w:val="000000"/>
        </w:rPr>
        <w:fldChar w:fldCharType="end"/>
      </w:r>
      <w:r w:rsidRPr="00D70F4B">
        <w:rPr>
          <w:rFonts w:ascii="Book Antiqua" w:eastAsia="Book Antiqua" w:hAnsi="Book Antiqua" w:cs="Book Antiqua" w:hint="eastAsia"/>
          <w:color w:val="000000"/>
        </w:rPr>
        <w:t xml:space="preserve"> </w:t>
      </w:r>
      <w:r w:rsidRPr="00D70F4B">
        <w:rPr>
          <w:rFonts w:ascii="Book Antiqua" w:eastAsia="Book Antiqua" w:hAnsi="Book Antiqua" w:cs="Book Antiqua"/>
          <w:color w:val="000000"/>
        </w:rPr>
        <w:t>±</w:t>
      </w:r>
      <w:r w:rsidRPr="00D70F4B">
        <w:rPr>
          <w:rFonts w:ascii="Book Antiqua" w:hAnsi="Book Antiqua" w:cs="Book Antiqua" w:hint="eastAsia"/>
          <w:color w:val="000000"/>
          <w:lang w:eastAsia="zh-CN"/>
        </w:rPr>
        <w:t xml:space="preserve"> </w:t>
      </w:r>
      <w:r w:rsidRPr="00D70F4B">
        <w:rPr>
          <w:rFonts w:ascii="Book Antiqua" w:eastAsia="Book Antiqua" w:hAnsi="Book Antiqua" w:cs="Book Antiqua"/>
          <w:i/>
          <w:iCs/>
          <w:color w:val="000000"/>
        </w:rPr>
        <w:t>s</w:t>
      </w:r>
      <w:r w:rsidRPr="00D70F4B">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or</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median (interquartile range). </w:t>
      </w:r>
      <w:r w:rsidR="0075491A" w:rsidRPr="008D6C13">
        <w:rPr>
          <w:rFonts w:ascii="Book Antiqua" w:eastAsia="Book Antiqua" w:hAnsi="Book Antiqua" w:cs="Book Antiqua"/>
          <w:color w:val="000000"/>
        </w:rPr>
        <w:t>Analys</w:t>
      </w:r>
      <w:r w:rsidR="0075491A">
        <w:rPr>
          <w:rFonts w:ascii="Book Antiqua" w:eastAsia="Book Antiqua" w:hAnsi="Book Antiqua" w:cs="Book Antiqua"/>
          <w:color w:val="000000"/>
        </w:rPr>
        <w:t>i</w:t>
      </w:r>
      <w:r w:rsidR="0075491A" w:rsidRPr="008D6C13">
        <w:rPr>
          <w:rFonts w:ascii="Book Antiqua" w:eastAsia="Book Antiqua" w:hAnsi="Book Antiqua" w:cs="Book Antiqua"/>
          <w:color w:val="000000"/>
        </w:rPr>
        <w:t xml:space="preserve">s </w:t>
      </w:r>
      <w:r w:rsidRPr="008D6C13">
        <w:rPr>
          <w:rFonts w:ascii="Book Antiqua" w:eastAsia="Book Antiqua" w:hAnsi="Book Antiqua" w:cs="Book Antiqua"/>
          <w:color w:val="000000"/>
        </w:rPr>
        <w:t>of categorical</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variables</w:t>
      </w:r>
      <w:r>
        <w:rPr>
          <w:rFonts w:ascii="Book Antiqua" w:hAnsi="Book Antiqua" w:cs="Book Antiqua" w:hint="eastAsia"/>
          <w:color w:val="000000"/>
          <w:lang w:eastAsia="zh-CN"/>
        </w:rPr>
        <w:t xml:space="preserve"> </w:t>
      </w:r>
      <w:r w:rsidR="0075491A">
        <w:rPr>
          <w:rFonts w:ascii="Book Antiqua" w:eastAsia="Book Antiqua" w:hAnsi="Book Antiqua" w:cs="Book Antiqua"/>
          <w:color w:val="000000"/>
        </w:rPr>
        <w:t>was</w:t>
      </w:r>
      <w:r w:rsidR="0075491A"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performed using the</w:t>
      </w:r>
      <w:r>
        <w:rPr>
          <w:rFonts w:ascii="Book Antiqua" w:hAnsi="Book Antiqua" w:cs="Book Antiqua" w:hint="eastAsia"/>
          <w:color w:val="000000"/>
          <w:lang w:eastAsia="zh-CN"/>
        </w:rPr>
        <w:t xml:space="preserve"> </w:t>
      </w:r>
      <w:r w:rsidRPr="008D6C13">
        <w:rPr>
          <w:rFonts w:ascii="Book Antiqua" w:eastAsia="Book Antiqua" w:hAnsi="Book Antiqua" w:cs="Book Antiqua"/>
          <w:i/>
          <w:iCs/>
          <w:color w:val="000000"/>
        </w:rPr>
        <w:t>χ</w:t>
      </w:r>
      <w:r w:rsidRPr="008D6C13">
        <w:rPr>
          <w:rFonts w:ascii="Book Antiqua" w:eastAsia="Book Antiqua" w:hAnsi="Book Antiqua" w:cs="Book Antiqua"/>
          <w:i/>
          <w:iCs/>
          <w:color w:val="000000"/>
          <w:vertAlign w:val="superscript"/>
        </w:rPr>
        <w:t>2</w:t>
      </w:r>
      <w:r>
        <w:rPr>
          <w:rFonts w:ascii="Book Antiqua" w:hAnsi="Book Antiqua" w:cs="Book Antiqua" w:hint="eastAsia"/>
          <w:color w:val="000000"/>
          <w:vertAlign w:val="superscript"/>
          <w:lang w:eastAsia="zh-CN"/>
        </w:rPr>
        <w:t xml:space="preserve"> </w:t>
      </w:r>
      <w:r w:rsidRPr="008D6C13">
        <w:rPr>
          <w:rFonts w:ascii="Book Antiqua" w:eastAsia="Book Antiqua" w:hAnsi="Book Antiqua" w:cs="Book Antiqua"/>
          <w:color w:val="000000"/>
        </w:rPr>
        <w:t xml:space="preserve">test and presented as </w:t>
      </w:r>
      <w:r w:rsidR="0075491A">
        <w:rPr>
          <w:rFonts w:ascii="Book Antiqua" w:eastAsia="Book Antiqua" w:hAnsi="Book Antiqua" w:cs="Book Antiqua"/>
          <w:color w:val="000000"/>
        </w:rPr>
        <w:t xml:space="preserve">a </w:t>
      </w:r>
      <w:r w:rsidRPr="008D6C13">
        <w:rPr>
          <w:rFonts w:ascii="Book Antiqua" w:eastAsia="Book Antiqua" w:hAnsi="Book Antiqua" w:cs="Book Antiqua"/>
          <w:color w:val="000000"/>
        </w:rPr>
        <w:t>perc</w:t>
      </w:r>
      <w:r w:rsidR="009B18F3">
        <w:rPr>
          <w:rFonts w:ascii="Book Antiqua" w:eastAsia="Book Antiqua" w:hAnsi="Book Antiqua" w:cs="Book Antiqua"/>
          <w:color w:val="000000"/>
        </w:rPr>
        <w:t>entage. After adjusting the con</w:t>
      </w:r>
      <w:r w:rsidRPr="008D6C13">
        <w:rPr>
          <w:rFonts w:ascii="Book Antiqua" w:eastAsia="Book Antiqua" w:hAnsi="Book Antiqua" w:cs="Book Antiqua"/>
          <w:color w:val="000000"/>
        </w:rPr>
        <w:t xml:space="preserve">founding factors, smooth curve fitting </w:t>
      </w:r>
      <w:r w:rsidR="009B18F3">
        <w:rPr>
          <w:rFonts w:ascii="Book Antiqua" w:eastAsia="Book Antiqua" w:hAnsi="Book Antiqua" w:cs="Book Antiqua"/>
          <w:color w:val="000000"/>
        </w:rPr>
        <w:t>was used for analyzing the rela</w:t>
      </w:r>
      <w:r w:rsidRPr="008D6C13">
        <w:rPr>
          <w:rFonts w:ascii="Book Antiqua" w:eastAsia="Book Antiqua" w:hAnsi="Book Antiqua" w:cs="Book Antiqua"/>
          <w:color w:val="000000"/>
        </w:rPr>
        <w:t>tionship between NLR and post-CEA major complications. By logistic regressions, odds ratios (ORs) and 95%</w:t>
      </w:r>
      <w:r w:rsidR="006A4B41">
        <w:rPr>
          <w:rFonts w:ascii="Book Antiqua" w:eastAsia="Book Antiqua" w:hAnsi="Book Antiqua" w:cs="Book Antiqua"/>
          <w:color w:val="000000"/>
        </w:rPr>
        <w:t>CIs</w:t>
      </w:r>
      <w:r w:rsidRPr="008D6C13">
        <w:rPr>
          <w:rFonts w:ascii="Book Antiqua" w:eastAsia="Book Antiqua" w:hAnsi="Book Antiqua" w:cs="Book Antiqua"/>
          <w:color w:val="000000"/>
        </w:rPr>
        <w:t xml:space="preserve"> were calculated to assess the association of NLR within 24 h after surgery with postoperative major complications. Model I was adjusted for sex and age. Model II was adjusted for sex, age, body mass index (BMI), Americ</w:t>
      </w:r>
      <w:r>
        <w:rPr>
          <w:rFonts w:ascii="Book Antiqua" w:eastAsia="Book Antiqua" w:hAnsi="Book Antiqua" w:cs="Book Antiqua"/>
          <w:color w:val="000000"/>
        </w:rPr>
        <w:t>an Society of Anesthesiologists</w:t>
      </w:r>
      <w:r w:rsidRPr="008D6C13">
        <w:rPr>
          <w:rFonts w:ascii="Book Antiqua" w:eastAsia="Book Antiqua" w:hAnsi="Book Antiqua" w:cs="Book Antiqua"/>
          <w:color w:val="000000"/>
        </w:rPr>
        <w:t xml:space="preserve"> </w:t>
      </w:r>
      <w:r w:rsidR="00960598">
        <w:rPr>
          <w:rFonts w:ascii="Book Antiqua" w:eastAsia="Book Antiqua" w:hAnsi="Book Antiqua" w:cs="Book Antiqua"/>
          <w:color w:val="000000"/>
        </w:rPr>
        <w:t xml:space="preserve">(ASA) </w:t>
      </w:r>
      <w:r w:rsidRPr="008D6C13">
        <w:rPr>
          <w:rFonts w:ascii="Book Antiqua" w:eastAsia="Book Antiqua" w:hAnsi="Book Antiqua" w:cs="Book Antiqua"/>
          <w:color w:val="000000"/>
        </w:rPr>
        <w:t>grade, preoperative combined heart disease, anesthesia method, degree of stenosis on the surgical side, degree of stenosis on the contralateral side, operating time, intraoperative intake and output, duration of carotid artery occlusion, CV</w:t>
      </w:r>
      <w:r w:rsidRPr="008D6C13">
        <w:rPr>
          <w:rFonts w:ascii="Book Antiqua" w:eastAsia="Book Antiqua" w:hAnsi="Book Antiqua" w:cs="Book Antiqua"/>
          <w:color w:val="000000"/>
          <w:vertAlign w:val="subscript"/>
        </w:rPr>
        <w:t>SBP</w:t>
      </w:r>
      <w:r w:rsidRPr="008D6C13">
        <w:rPr>
          <w:rFonts w:ascii="Book Antiqua" w:eastAsia="Book Antiqua" w:hAnsi="Book Antiqua" w:cs="Book Antiqua"/>
          <w:color w:val="000000"/>
        </w:rPr>
        <w:t>, and CV</w:t>
      </w:r>
      <w:r w:rsidRPr="008D6C13">
        <w:rPr>
          <w:rFonts w:ascii="Book Antiqua" w:eastAsia="Book Antiqua" w:hAnsi="Book Antiqua" w:cs="Book Antiqua"/>
          <w:color w:val="000000"/>
          <w:vertAlign w:val="subscript"/>
        </w:rPr>
        <w:t>DBP</w:t>
      </w:r>
      <w:r w:rsidRPr="008D6C1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&lt; 0.05 indicated that a difference had statistical significance.</w:t>
      </w:r>
    </w:p>
    <w:p w14:paraId="57C54C8B" w14:textId="77777777" w:rsidR="00A77B3E" w:rsidRPr="008D6C13" w:rsidRDefault="00A77B3E" w:rsidP="008D6C13">
      <w:pPr>
        <w:spacing w:line="360" w:lineRule="auto"/>
        <w:ind w:firstLine="354"/>
        <w:jc w:val="both"/>
        <w:rPr>
          <w:rFonts w:ascii="Book Antiqua" w:hAnsi="Book Antiqua"/>
        </w:rPr>
      </w:pPr>
    </w:p>
    <w:p w14:paraId="47164A43" w14:textId="77777777" w:rsidR="00A77B3E" w:rsidRPr="0003442F" w:rsidRDefault="00BF588E" w:rsidP="008D6C13">
      <w:pPr>
        <w:spacing w:line="360" w:lineRule="auto"/>
        <w:jc w:val="both"/>
        <w:rPr>
          <w:rFonts w:ascii="Book Antiqua" w:hAnsi="Book Antiqua"/>
          <w:u w:val="single"/>
        </w:rPr>
      </w:pPr>
      <w:r w:rsidRPr="0003442F">
        <w:rPr>
          <w:rFonts w:ascii="Book Antiqua" w:eastAsia="Book Antiqua" w:hAnsi="Book Antiqua" w:cs="Book Antiqua"/>
          <w:b/>
          <w:caps/>
          <w:color w:val="000000"/>
          <w:u w:val="single"/>
        </w:rPr>
        <w:t>RESULTS</w:t>
      </w:r>
    </w:p>
    <w:p w14:paraId="3D2BB70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Patient characteristics</w:t>
      </w:r>
    </w:p>
    <w:p w14:paraId="5119FE82" w14:textId="77777777" w:rsidR="00A77B3E" w:rsidRPr="00BF588E" w:rsidRDefault="00BF588E" w:rsidP="00BF588E">
      <w:pPr>
        <w:spacing w:line="360" w:lineRule="auto"/>
        <w:jc w:val="both"/>
        <w:rPr>
          <w:rFonts w:ascii="Book Antiqua" w:hAnsi="Book Antiqua"/>
          <w:lang w:eastAsia="zh-CN"/>
        </w:rPr>
      </w:pPr>
      <w:r w:rsidRPr="008D6C13">
        <w:rPr>
          <w:rFonts w:ascii="Book Antiqua" w:eastAsia="Book Antiqua" w:hAnsi="Book Antiqua" w:cs="Book Antiqua"/>
          <w:color w:val="000000"/>
        </w:rPr>
        <w:t>This retrospective cohort study screened 224 patients. A total of 17 patients did not have CBC on postop</w:t>
      </w:r>
      <w:r w:rsidR="0075491A">
        <w:rPr>
          <w:rFonts w:ascii="Book Antiqua" w:eastAsia="Book Antiqua" w:hAnsi="Book Antiqua" w:cs="Book Antiqua"/>
          <w:color w:val="000000"/>
        </w:rPr>
        <w:t>erative</w:t>
      </w:r>
      <w:r w:rsidRPr="008D6C13">
        <w:rPr>
          <w:rFonts w:ascii="Book Antiqua" w:eastAsia="Book Antiqua" w:hAnsi="Book Antiqua" w:cs="Book Antiqua"/>
          <w:color w:val="000000"/>
        </w:rPr>
        <w:t xml:space="preserve"> day 1 and one patient underwent CEA with cervical plexus block. Therefore, 18 patients were excluded and the data for 206 patients were included in the statistical analyses (Fig</w:t>
      </w:r>
      <w:r>
        <w:rPr>
          <w:rFonts w:ascii="Book Antiqua" w:hAnsi="Book Antiqua" w:cs="Book Antiqua" w:hint="eastAsia"/>
          <w:color w:val="000000"/>
          <w:lang w:eastAsia="zh-CN"/>
        </w:rPr>
        <w:t>ure</w:t>
      </w:r>
      <w:r w:rsidRPr="008D6C13">
        <w:rPr>
          <w:rFonts w:ascii="Book Antiqua" w:eastAsia="Book Antiqua" w:hAnsi="Book Antiqua" w:cs="Book Antiqua"/>
          <w:color w:val="000000"/>
        </w:rPr>
        <w:t xml:space="preserve"> 1).</w:t>
      </w:r>
    </w:p>
    <w:p w14:paraId="6D458F13" w14:textId="77777777" w:rsidR="00A77B3E" w:rsidRDefault="00BF588E" w:rsidP="008D6C13">
      <w:pPr>
        <w:spacing w:line="360" w:lineRule="auto"/>
        <w:ind w:firstLine="400"/>
        <w:jc w:val="both"/>
        <w:rPr>
          <w:rFonts w:ascii="Book Antiqua" w:eastAsia="Book Antiqua" w:hAnsi="Book Antiqua" w:cs="Book Antiqua"/>
          <w:color w:val="000000"/>
        </w:rPr>
      </w:pPr>
      <w:r w:rsidRPr="008D6C13">
        <w:rPr>
          <w:rFonts w:ascii="Book Antiqua" w:eastAsia="Book Antiqua" w:hAnsi="Book Antiqua" w:cs="Book Antiqua"/>
          <w:color w:val="000000"/>
        </w:rPr>
        <w:t>Patients were divided into a group with major post-CEA complications (PC group) and a group without major post-CEA complications (WOPC group) according to whether major PC group were present.</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Baseline characteristics</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in the two groups </w:t>
      </w:r>
      <w:r w:rsidR="0075491A">
        <w:rPr>
          <w:rFonts w:ascii="Book Antiqua" w:eastAsia="Book Antiqua" w:hAnsi="Book Antiqua" w:cs="Book Antiqua"/>
          <w:color w:val="000000"/>
        </w:rPr>
        <w:t>a</w:t>
      </w:r>
      <w:r w:rsidR="0075491A" w:rsidRPr="008D6C13">
        <w:rPr>
          <w:rFonts w:ascii="Book Antiqua" w:eastAsia="Book Antiqua" w:hAnsi="Book Antiqua" w:cs="Book Antiqua"/>
          <w:color w:val="000000"/>
        </w:rPr>
        <w:t xml:space="preserve">re </w:t>
      </w:r>
      <w:r w:rsidRPr="008D6C13">
        <w:rPr>
          <w:rFonts w:ascii="Book Antiqua" w:eastAsia="Book Antiqua" w:hAnsi="Book Antiqua" w:cs="Book Antiqua"/>
          <w:color w:val="000000"/>
        </w:rPr>
        <w:t>provided in Table 1.</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The percentage of patients with combined preoperative heart diseases in the PC group (40.0%) was significantly higher than that in the WOPC group (24.10%,</w:t>
      </w:r>
      <w:r>
        <w:rPr>
          <w:rFonts w:ascii="Book Antiqua" w:hAnsi="Book Antiqua" w:cs="Book Antiqua" w:hint="eastAsia"/>
          <w:color w:val="000000"/>
          <w:lang w:eastAsia="zh-CN"/>
        </w:rPr>
        <w:t xml:space="preserve">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 0.042).</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The differences in age, sex, BMI, degree of carotid artery stenosis on the surgical side, degree of carotid artery stenosis on the contralateral side, anesthesia method, duration of carotid artery occlusion, intraoperative intake and output volume, </w:t>
      </w:r>
      <w:r w:rsidRPr="008D6C13">
        <w:rPr>
          <w:rFonts w:ascii="Book Antiqua" w:eastAsia="Book Antiqua" w:hAnsi="Book Antiqua" w:cs="Book Antiqua"/>
          <w:color w:val="000000"/>
        </w:rPr>
        <w:lastRenderedPageBreak/>
        <w:t>intraoperative blood pressure fluctuation, and use of vasoactive drugs between the two groups were all nonsignificant.</w:t>
      </w:r>
    </w:p>
    <w:p w14:paraId="208EC18B" w14:textId="77777777" w:rsidR="0075491A" w:rsidRPr="00BF588E" w:rsidRDefault="0075491A" w:rsidP="008D6C13">
      <w:pPr>
        <w:spacing w:line="360" w:lineRule="auto"/>
        <w:ind w:firstLine="400"/>
        <w:jc w:val="both"/>
        <w:rPr>
          <w:rFonts w:ascii="Book Antiqua" w:hAnsi="Book Antiqua"/>
          <w:lang w:eastAsia="zh-CN"/>
        </w:rPr>
      </w:pPr>
    </w:p>
    <w:p w14:paraId="1FA3ABDE"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i/>
          <w:iCs/>
          <w:color w:val="000000"/>
        </w:rPr>
        <w:t>Postoperative outcomes</w:t>
      </w:r>
    </w:p>
    <w:p w14:paraId="65052A3B" w14:textId="77777777" w:rsidR="00A77B3E" w:rsidRPr="00BF588E" w:rsidRDefault="00BF588E" w:rsidP="00BF588E">
      <w:pPr>
        <w:spacing w:line="360" w:lineRule="auto"/>
        <w:jc w:val="both"/>
        <w:rPr>
          <w:rFonts w:ascii="Book Antiqua" w:hAnsi="Book Antiqua"/>
          <w:lang w:eastAsia="zh-CN"/>
        </w:rPr>
      </w:pPr>
      <w:r w:rsidRPr="008D6C13">
        <w:rPr>
          <w:rFonts w:ascii="Book Antiqua" w:eastAsia="Book Antiqua" w:hAnsi="Book Antiqua" w:cs="Book Antiqua"/>
          <w:color w:val="000000"/>
        </w:rPr>
        <w:t>Outcome variables stratified by</w:t>
      </w:r>
      <w:r>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 xml:space="preserve">major postoperative complications </w:t>
      </w:r>
      <w:r w:rsidR="0075491A">
        <w:rPr>
          <w:rFonts w:ascii="Book Antiqua" w:eastAsia="Book Antiqua" w:hAnsi="Book Antiqua" w:cs="Book Antiqua"/>
          <w:color w:val="000000"/>
        </w:rPr>
        <w:t>a</w:t>
      </w:r>
      <w:r w:rsidR="0075491A" w:rsidRPr="008D6C13">
        <w:rPr>
          <w:rFonts w:ascii="Book Antiqua" w:eastAsia="Book Antiqua" w:hAnsi="Book Antiqua" w:cs="Book Antiqua"/>
          <w:color w:val="000000"/>
        </w:rPr>
        <w:t xml:space="preserve">re </w:t>
      </w:r>
      <w:r w:rsidRPr="008D6C13">
        <w:rPr>
          <w:rFonts w:ascii="Book Antiqua" w:eastAsia="Book Antiqua" w:hAnsi="Book Antiqua" w:cs="Book Antiqua"/>
          <w:color w:val="000000"/>
        </w:rPr>
        <w:t xml:space="preserve">shown in Table 2. After CEA, 16 patients (7.77%) developed neurological complications, </w:t>
      </w:r>
      <w:r w:rsidR="0075491A">
        <w:rPr>
          <w:rFonts w:ascii="Book Antiqua" w:eastAsia="Book Antiqua" w:hAnsi="Book Antiqua" w:cs="Book Antiqua"/>
          <w:color w:val="000000"/>
        </w:rPr>
        <w:t>six</w:t>
      </w:r>
      <w:r w:rsidRPr="008D6C13">
        <w:rPr>
          <w:rFonts w:ascii="Book Antiqua" w:eastAsia="Book Antiqua" w:hAnsi="Book Antiqua" w:cs="Book Antiqua"/>
          <w:color w:val="000000"/>
        </w:rPr>
        <w:t xml:space="preserve"> (2.91%) developed cardiac complications, 14 (6.80%) developed respiratory complications, and </w:t>
      </w:r>
      <w:r w:rsidR="0075491A">
        <w:rPr>
          <w:rFonts w:ascii="Book Antiqua" w:eastAsia="Book Antiqua" w:hAnsi="Book Antiqua" w:cs="Book Antiqua"/>
          <w:color w:val="000000"/>
        </w:rPr>
        <w:t>nine</w:t>
      </w:r>
      <w:r w:rsidRPr="008D6C13">
        <w:rPr>
          <w:rFonts w:ascii="Book Antiqua" w:eastAsia="Book Antiqua" w:hAnsi="Book Antiqua" w:cs="Book Antiqua"/>
          <w:color w:val="000000"/>
        </w:rPr>
        <w:t xml:space="preserve"> (4.37%) developed renal complications. A total of 40 patients (19.42%) developed major postoperative complications. The incidence of fever, surgical site infections, urinary infections and DVT was 4.85%, 1.46%, 1.46% and 2.43%, respectively. The cost of hospitalization in the PC group was significantly higher than that in the WOPC group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&lt; 0.001). More patients in the PC group suffered from fever and DVT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&lt; 0.001). The differences in the length of stay in the ICU, the length of hospitalization, surgical site infections and urinary infections were no</w:t>
      </w:r>
      <w:r w:rsidR="0075491A">
        <w:rPr>
          <w:rFonts w:ascii="Book Antiqua" w:eastAsia="Book Antiqua" w:hAnsi="Book Antiqua" w:cs="Book Antiqua"/>
          <w:color w:val="000000"/>
        </w:rPr>
        <w:t xml:space="preserve">t </w:t>
      </w:r>
      <w:r w:rsidRPr="008D6C13">
        <w:rPr>
          <w:rFonts w:ascii="Book Antiqua" w:eastAsia="Book Antiqua" w:hAnsi="Book Antiqua" w:cs="Book Antiqua"/>
          <w:color w:val="000000"/>
        </w:rPr>
        <w:t>significant.</w:t>
      </w:r>
    </w:p>
    <w:p w14:paraId="1231F752" w14:textId="77777777" w:rsidR="00BF588E" w:rsidRDefault="00BF588E" w:rsidP="008D6C13">
      <w:pPr>
        <w:spacing w:line="360" w:lineRule="auto"/>
        <w:jc w:val="both"/>
        <w:rPr>
          <w:rFonts w:ascii="Book Antiqua" w:hAnsi="Book Antiqua" w:cs="Book Antiqua"/>
          <w:b/>
          <w:bCs/>
          <w:i/>
          <w:iCs/>
          <w:color w:val="000000"/>
          <w:lang w:eastAsia="zh-CN"/>
        </w:rPr>
      </w:pPr>
    </w:p>
    <w:p w14:paraId="21E9CF1F" w14:textId="77777777" w:rsidR="00A77B3E" w:rsidRPr="00BF588E" w:rsidRDefault="00BF588E" w:rsidP="008D6C13">
      <w:pPr>
        <w:spacing w:line="360" w:lineRule="auto"/>
        <w:jc w:val="both"/>
        <w:rPr>
          <w:rFonts w:ascii="Book Antiqua" w:eastAsia="Book Antiqua" w:hAnsi="Book Antiqua" w:cs="Book Antiqua"/>
          <w:b/>
          <w:bCs/>
          <w:i/>
          <w:iCs/>
          <w:color w:val="000000"/>
        </w:rPr>
      </w:pPr>
      <w:r w:rsidRPr="008D6C13">
        <w:rPr>
          <w:rFonts w:ascii="Book Antiqua" w:eastAsia="Book Antiqua" w:hAnsi="Book Antiqua" w:cs="Book Antiqua"/>
          <w:b/>
          <w:bCs/>
          <w:i/>
          <w:iCs/>
          <w:color w:val="000000"/>
        </w:rPr>
        <w:t xml:space="preserve">Association between NLR and major </w:t>
      </w:r>
      <w:r w:rsidR="00BC71B0" w:rsidRPr="00BC71B0">
        <w:rPr>
          <w:rFonts w:ascii="Book Antiqua" w:eastAsia="Book Antiqua" w:hAnsi="Book Antiqua" w:cs="Book Antiqua"/>
          <w:b/>
          <w:bCs/>
          <w:i/>
          <w:iCs/>
          <w:color w:val="000000"/>
        </w:rPr>
        <w:t>post-CEA complications</w:t>
      </w:r>
      <w:r w:rsidR="00BC71B0" w:rsidRPr="00BC71B0" w:rsidDel="00BC71B0">
        <w:rPr>
          <w:rFonts w:ascii="Book Antiqua" w:eastAsia="Book Antiqua" w:hAnsi="Book Antiqua" w:cs="Book Antiqua"/>
          <w:b/>
          <w:bCs/>
          <w:i/>
          <w:iCs/>
          <w:color w:val="000000"/>
        </w:rPr>
        <w:t xml:space="preserve"> </w:t>
      </w:r>
    </w:p>
    <w:p w14:paraId="21BB92EF" w14:textId="77777777" w:rsidR="00A77B3E" w:rsidRPr="00BF588E" w:rsidRDefault="00BF588E" w:rsidP="00BF588E">
      <w:pPr>
        <w:spacing w:line="360" w:lineRule="auto"/>
        <w:jc w:val="both"/>
        <w:rPr>
          <w:rFonts w:ascii="Book Antiqua" w:hAnsi="Book Antiqua"/>
          <w:lang w:eastAsia="zh-CN"/>
        </w:rPr>
      </w:pPr>
      <w:r w:rsidRPr="008D6C13">
        <w:rPr>
          <w:rFonts w:ascii="Book Antiqua" w:eastAsia="Book Antiqua" w:hAnsi="Book Antiqua" w:cs="Book Antiqua"/>
          <w:color w:val="000000"/>
        </w:rPr>
        <w:t xml:space="preserve">The risk factors associated with </w:t>
      </w:r>
      <w:r w:rsidR="006132FE" w:rsidRPr="006132FE">
        <w:rPr>
          <w:rFonts w:ascii="Book Antiqua" w:eastAsia="Book Antiqua" w:hAnsi="Book Antiqua" w:cs="Book Antiqua"/>
          <w:color w:val="000000"/>
        </w:rPr>
        <w:t>post-CEA complications</w:t>
      </w:r>
      <w:r w:rsidRPr="008D6C13">
        <w:rPr>
          <w:rFonts w:ascii="Book Antiqua" w:eastAsia="Book Antiqua" w:hAnsi="Book Antiqua" w:cs="Book Antiqua"/>
          <w:color w:val="000000"/>
        </w:rPr>
        <w:t xml:space="preserve"> involving vital organs </w:t>
      </w:r>
      <w:r w:rsidR="0075491A">
        <w:rPr>
          <w:rFonts w:ascii="Book Antiqua" w:eastAsia="Book Antiqua" w:hAnsi="Book Antiqua" w:cs="Book Antiqua"/>
          <w:color w:val="000000"/>
        </w:rPr>
        <w:t>a</w:t>
      </w:r>
      <w:r w:rsidR="0075491A" w:rsidRPr="008D6C13">
        <w:rPr>
          <w:rFonts w:ascii="Book Antiqua" w:eastAsia="Book Antiqua" w:hAnsi="Book Antiqua" w:cs="Book Antiqua"/>
          <w:color w:val="000000"/>
        </w:rPr>
        <w:t xml:space="preserve">re </w:t>
      </w:r>
      <w:r w:rsidRPr="008D6C13">
        <w:rPr>
          <w:rFonts w:ascii="Book Antiqua" w:eastAsia="Book Antiqua" w:hAnsi="Book Antiqua" w:cs="Book Antiqua"/>
          <w:color w:val="000000"/>
        </w:rPr>
        <w:t xml:space="preserve">presented in Table 3. </w:t>
      </w:r>
      <w:r w:rsidR="0075491A">
        <w:rPr>
          <w:rFonts w:ascii="Book Antiqua" w:eastAsia="Book Antiqua" w:hAnsi="Book Antiqua" w:cs="Book Antiqua"/>
          <w:color w:val="000000"/>
        </w:rPr>
        <w:t>O</w:t>
      </w:r>
      <w:r w:rsidRPr="008D6C13">
        <w:rPr>
          <w:rFonts w:ascii="Book Antiqua" w:eastAsia="Book Antiqua" w:hAnsi="Book Antiqua" w:cs="Book Antiqua"/>
          <w:color w:val="000000"/>
        </w:rPr>
        <w:t xml:space="preserve">perating time was significantly correlated with major </w:t>
      </w:r>
      <w:r w:rsidR="00063966" w:rsidRPr="00063966">
        <w:rPr>
          <w:rFonts w:ascii="Book Antiqua" w:eastAsia="Book Antiqua" w:hAnsi="Book Antiqua" w:cs="Book Antiqua"/>
          <w:color w:val="000000"/>
        </w:rPr>
        <w:t>post-CEA complications</w:t>
      </w:r>
      <w:r w:rsidRPr="008D6C13">
        <w:rPr>
          <w:rFonts w:ascii="Book Antiqua" w:eastAsia="Book Antiqua" w:hAnsi="Book Antiqua" w:cs="Book Antiqua"/>
          <w:color w:val="000000"/>
        </w:rPr>
        <w:t xml:space="preserve">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 xml:space="preserve">= 0.038). NLR within 24 h after CEA was also significantly correlated with </w:t>
      </w:r>
      <w:r w:rsidR="00063966" w:rsidRPr="00063966">
        <w:rPr>
          <w:rFonts w:ascii="Book Antiqua" w:eastAsia="Book Antiqua" w:hAnsi="Book Antiqua" w:cs="Book Antiqua"/>
          <w:color w:val="000000"/>
        </w:rPr>
        <w:t>post-CEA complications</w:t>
      </w:r>
      <w:r w:rsidRPr="008D6C13">
        <w:rPr>
          <w:rFonts w:ascii="Book Antiqua" w:eastAsia="Book Antiqua" w:hAnsi="Book Antiqua" w:cs="Book Antiqua"/>
          <w:color w:val="000000"/>
        </w:rPr>
        <w:t xml:space="preserve">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 0.026). Figure 2 showed the correlation between NLR within 24 h after CEA and major postoperative complications. NLR within 24 h after CEA and major postoperative complications showed a curvilinear relationship (</w:t>
      </w:r>
      <w:r w:rsidRPr="008D6C13">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sidRPr="008D6C13">
        <w:rPr>
          <w:rFonts w:ascii="Book Antiqua" w:eastAsia="Book Antiqua" w:hAnsi="Book Antiqua" w:cs="Book Antiqua"/>
          <w:color w:val="000000"/>
        </w:rPr>
        <w:t>= 0.025, degree of freedom = 1.495). With the increase in NLR within 24 h after CEA, the incidence of major postoperative complications gradually increased.</w:t>
      </w:r>
    </w:p>
    <w:p w14:paraId="340096EB" w14:textId="5A518F01" w:rsidR="00A77B3E" w:rsidRPr="006A7649" w:rsidRDefault="0075491A" w:rsidP="0075491A">
      <w:pPr>
        <w:spacing w:line="360" w:lineRule="auto"/>
        <w:ind w:firstLine="400"/>
        <w:jc w:val="both"/>
        <w:rPr>
          <w:rFonts w:ascii="Book Antiqua" w:eastAsia="Book Antiqua" w:hAnsi="Book Antiqua" w:cs="Book Antiqua"/>
          <w:color w:val="000000"/>
        </w:rPr>
      </w:pPr>
      <w:r>
        <w:rPr>
          <w:rFonts w:ascii="Book Antiqua" w:eastAsia="Book Antiqua" w:hAnsi="Book Antiqua" w:cs="Book Antiqua"/>
          <w:color w:val="000000"/>
        </w:rPr>
        <w:t>M</w:t>
      </w:r>
      <w:r w:rsidR="00BF588E" w:rsidRPr="008D6C13">
        <w:rPr>
          <w:rFonts w:ascii="Book Antiqua" w:eastAsia="Book Antiqua" w:hAnsi="Book Antiqua" w:cs="Book Antiqua"/>
          <w:color w:val="000000"/>
        </w:rPr>
        <w:t xml:space="preserve">ultiple logistic regression showed that NLR within 24 h after CEA and major postoperative complications were correlated (Table 4). After confounding factors were adjusted, the </w:t>
      </w:r>
      <w:r w:rsidR="00107A66">
        <w:rPr>
          <w:rFonts w:ascii="Book Antiqua" w:eastAsia="Book Antiqua" w:hAnsi="Book Antiqua" w:cs="Book Antiqua"/>
          <w:color w:val="000000"/>
        </w:rPr>
        <w:t>OR</w:t>
      </w:r>
      <w:r w:rsidR="00BF588E" w:rsidRPr="008D6C13">
        <w:rPr>
          <w:rFonts w:ascii="Book Antiqua" w:eastAsia="Book Antiqua" w:hAnsi="Book Antiqua" w:cs="Book Antiqua"/>
          <w:color w:val="000000"/>
        </w:rPr>
        <w:t xml:space="preserve"> = 1.15 (95%CI</w:t>
      </w:r>
      <w:r w:rsidR="00BF588E">
        <w:rPr>
          <w:rFonts w:ascii="Book Antiqua" w:hAnsi="Book Antiqua" w:cs="Book Antiqua" w:hint="eastAsia"/>
          <w:color w:val="000000"/>
          <w:lang w:eastAsia="zh-CN"/>
        </w:rPr>
        <w:t>:</w:t>
      </w:r>
      <w:r w:rsidR="00BF588E" w:rsidRPr="008D6C13">
        <w:rPr>
          <w:rFonts w:ascii="Book Antiqua" w:eastAsia="Book Antiqua" w:hAnsi="Book Antiqua" w:cs="Book Antiqua"/>
          <w:color w:val="000000"/>
        </w:rPr>
        <w:t xml:space="preserve"> 1.03</w:t>
      </w:r>
      <w:r>
        <w:rPr>
          <w:rFonts w:ascii="Book Antiqua" w:eastAsia="Book Antiqua" w:hAnsi="Book Antiqua" w:cs="Book Antiqua"/>
          <w:color w:val="000000"/>
        </w:rPr>
        <w:t>–</w:t>
      </w:r>
      <w:r w:rsidR="00BF588E" w:rsidRPr="008D6C13">
        <w:rPr>
          <w:rFonts w:ascii="Book Antiqua" w:eastAsia="Book Antiqua" w:hAnsi="Book Antiqua" w:cs="Book Antiqua"/>
          <w:color w:val="000000"/>
        </w:rPr>
        <w:t>1.29,</w:t>
      </w:r>
      <w:r w:rsidR="00BF588E">
        <w:rPr>
          <w:rFonts w:ascii="Book Antiqua" w:hAnsi="Book Antiqua" w:cs="Book Antiqua" w:hint="eastAsia"/>
          <w:color w:val="000000"/>
          <w:lang w:eastAsia="zh-CN"/>
        </w:rPr>
        <w:t xml:space="preserve"> </w:t>
      </w:r>
      <w:r w:rsidR="00BF588E" w:rsidRPr="008D6C13">
        <w:rPr>
          <w:rFonts w:ascii="Book Antiqua" w:eastAsia="Book Antiqua" w:hAnsi="Book Antiqua" w:cs="Book Antiqua"/>
          <w:i/>
          <w:iCs/>
          <w:color w:val="000000"/>
        </w:rPr>
        <w:t>P</w:t>
      </w:r>
      <w:r w:rsidR="00BF588E">
        <w:rPr>
          <w:rFonts w:ascii="Book Antiqua" w:hAnsi="Book Antiqua" w:cs="Book Antiqua" w:hint="eastAsia"/>
          <w:i/>
          <w:iCs/>
          <w:color w:val="000000"/>
          <w:lang w:eastAsia="zh-CN"/>
        </w:rPr>
        <w:t xml:space="preserve"> </w:t>
      </w:r>
      <w:r w:rsidR="00BF588E" w:rsidRPr="008D6C13">
        <w:rPr>
          <w:rFonts w:ascii="Book Antiqua" w:eastAsia="Book Antiqua" w:hAnsi="Book Antiqua" w:cs="Book Antiqua"/>
          <w:color w:val="000000"/>
        </w:rPr>
        <w:t xml:space="preserve">= 0.014). The patients were divided into </w:t>
      </w:r>
      <w:r>
        <w:rPr>
          <w:rFonts w:ascii="Book Antiqua" w:eastAsia="Book Antiqua" w:hAnsi="Book Antiqua" w:cs="Book Antiqua"/>
          <w:color w:val="000000"/>
        </w:rPr>
        <w:t>three</w:t>
      </w:r>
      <w:r w:rsidRPr="008D6C13">
        <w:rPr>
          <w:rFonts w:ascii="Book Antiqua" w:eastAsia="Book Antiqua" w:hAnsi="Book Antiqua" w:cs="Book Antiqua"/>
          <w:color w:val="000000"/>
        </w:rPr>
        <w:t xml:space="preserve"> </w:t>
      </w:r>
      <w:r w:rsidR="00BF588E" w:rsidRPr="008D6C13">
        <w:rPr>
          <w:rFonts w:ascii="Book Antiqua" w:eastAsia="Book Antiqua" w:hAnsi="Book Antiqua" w:cs="Book Antiqua"/>
          <w:color w:val="000000"/>
        </w:rPr>
        <w:t xml:space="preserve">groups according to their NLR tertiles within 24 h after </w:t>
      </w:r>
      <w:proofErr w:type="gramStart"/>
      <w:r w:rsidR="00BF588E" w:rsidRPr="008D6C13">
        <w:rPr>
          <w:rFonts w:ascii="Book Antiqua" w:eastAsia="Book Antiqua" w:hAnsi="Book Antiqua" w:cs="Book Antiqua"/>
          <w:color w:val="000000"/>
        </w:rPr>
        <w:t>CEA</w:t>
      </w:r>
      <w:r>
        <w:rPr>
          <w:rFonts w:ascii="Book Antiqua" w:eastAsia="Book Antiqua" w:hAnsi="Book Antiqua" w:cs="Book Antiqua"/>
          <w:color w:val="000000"/>
        </w:rPr>
        <w:t>;</w:t>
      </w:r>
      <w:proofErr w:type="gramEnd"/>
      <w:r w:rsidRPr="008D6C13">
        <w:rPr>
          <w:rFonts w:ascii="Book Antiqua" w:eastAsia="Book Antiqua" w:hAnsi="Book Antiqua" w:cs="Book Antiqua"/>
          <w:color w:val="000000"/>
        </w:rPr>
        <w:t xml:space="preserve"> </w:t>
      </w:r>
      <w:r w:rsidR="00BF588E" w:rsidRPr="008D6C13">
        <w:rPr>
          <w:rFonts w:ascii="Book Antiqua" w:eastAsia="Book Antiqua" w:hAnsi="Book Antiqua" w:cs="Book Antiqua"/>
          <w:color w:val="000000"/>
        </w:rPr>
        <w:t>namely, high NLR group (7.66</w:t>
      </w:r>
      <w:r>
        <w:rPr>
          <w:rFonts w:ascii="Book Antiqua" w:eastAsia="Book Antiqua" w:hAnsi="Book Antiqua" w:cs="Book Antiqua"/>
          <w:color w:val="000000"/>
        </w:rPr>
        <w:t>–</w:t>
      </w:r>
      <w:r w:rsidR="00BF588E" w:rsidRPr="008D6C13">
        <w:rPr>
          <w:rFonts w:ascii="Book Antiqua" w:eastAsia="Book Antiqua" w:hAnsi="Book Antiqua" w:cs="Book Antiqua"/>
          <w:color w:val="000000"/>
        </w:rPr>
        <w:t>29.85), middle NLR (4.63</w:t>
      </w:r>
      <w:r>
        <w:rPr>
          <w:rFonts w:ascii="Book Antiqua" w:eastAsia="Book Antiqua" w:hAnsi="Book Antiqua" w:cs="Book Antiqua"/>
          <w:color w:val="000000"/>
        </w:rPr>
        <w:t>–</w:t>
      </w:r>
      <w:r w:rsidR="00BF588E" w:rsidRPr="008D6C13">
        <w:rPr>
          <w:rFonts w:ascii="Book Antiqua" w:eastAsia="Book Antiqua" w:hAnsi="Book Antiqua" w:cs="Book Antiqua"/>
          <w:color w:val="000000"/>
        </w:rPr>
        <w:t>7.65), and low NLR (1.61</w:t>
      </w:r>
      <w:r>
        <w:rPr>
          <w:rFonts w:ascii="Book Antiqua" w:eastAsia="Book Antiqua" w:hAnsi="Book Antiqua" w:cs="Book Antiqua"/>
          <w:color w:val="000000"/>
        </w:rPr>
        <w:t>–</w:t>
      </w:r>
      <w:r w:rsidR="00BF588E" w:rsidRPr="008D6C13">
        <w:rPr>
          <w:rFonts w:ascii="Book Antiqua" w:eastAsia="Book Antiqua" w:hAnsi="Book Antiqua" w:cs="Book Antiqua"/>
          <w:color w:val="000000"/>
        </w:rPr>
        <w:t xml:space="preserve">4.62). The incidence of </w:t>
      </w:r>
      <w:r w:rsidR="00063966" w:rsidRPr="00063966">
        <w:rPr>
          <w:rFonts w:ascii="Book Antiqua" w:eastAsia="Book Antiqua" w:hAnsi="Book Antiqua" w:cs="Book Antiqua"/>
          <w:color w:val="000000"/>
        </w:rPr>
        <w:lastRenderedPageBreak/>
        <w:t>post-CEA complications</w:t>
      </w:r>
      <w:r w:rsidR="00BF588E" w:rsidRPr="008D6C13">
        <w:rPr>
          <w:rFonts w:ascii="Book Antiqua" w:eastAsia="Book Antiqua" w:hAnsi="Book Antiqua" w:cs="Book Antiqua"/>
          <w:color w:val="000000"/>
        </w:rPr>
        <w:t xml:space="preserve"> involving vital organs in the high NLR group was 8.47 times that in the low NLR group (</w:t>
      </w:r>
      <w:r w:rsidR="00BF588E" w:rsidRPr="008D6C13">
        <w:rPr>
          <w:rFonts w:ascii="Book Antiqua" w:eastAsia="Book Antiqua" w:hAnsi="Book Antiqua" w:cs="Book Antiqua"/>
          <w:i/>
          <w:iCs/>
          <w:color w:val="000000"/>
        </w:rPr>
        <w:t>P</w:t>
      </w:r>
      <w:r w:rsidR="00BD4DD6">
        <w:rPr>
          <w:rFonts w:ascii="Book Antiqua" w:hAnsi="Book Antiqua" w:cs="Book Antiqua" w:hint="eastAsia"/>
          <w:i/>
          <w:iCs/>
          <w:color w:val="000000"/>
          <w:lang w:eastAsia="zh-CN"/>
        </w:rPr>
        <w:t xml:space="preserve"> </w:t>
      </w:r>
      <w:r w:rsidR="00BF588E" w:rsidRPr="008D6C13">
        <w:rPr>
          <w:rFonts w:ascii="Book Antiqua" w:eastAsia="Book Antiqua" w:hAnsi="Book Antiqua" w:cs="Book Antiqua"/>
          <w:color w:val="000000"/>
        </w:rPr>
        <w:t>= 0.002). The differences in major postoperative complications (</w:t>
      </w:r>
      <w:r w:rsidR="00BF588E" w:rsidRPr="008D6C13">
        <w:rPr>
          <w:rFonts w:ascii="Book Antiqua" w:eastAsia="Book Antiqua" w:hAnsi="Book Antiqua" w:cs="Book Antiqua"/>
          <w:i/>
          <w:iCs/>
          <w:color w:val="000000"/>
        </w:rPr>
        <w:t>P</w:t>
      </w:r>
      <w:r w:rsidR="00BD4DD6">
        <w:rPr>
          <w:rFonts w:ascii="Book Antiqua" w:hAnsi="Book Antiqua" w:cs="Book Antiqua" w:hint="eastAsia"/>
          <w:i/>
          <w:iCs/>
          <w:color w:val="000000"/>
          <w:lang w:eastAsia="zh-CN"/>
        </w:rPr>
        <w:t xml:space="preserve"> </w:t>
      </w:r>
      <w:r w:rsidR="00BF588E" w:rsidRPr="008D6C13">
        <w:rPr>
          <w:rFonts w:ascii="Book Antiqua" w:eastAsia="Book Antiqua" w:hAnsi="Book Antiqua" w:cs="Book Antiqua"/>
          <w:color w:val="000000"/>
        </w:rPr>
        <w:t>= 0.015), fever (</w:t>
      </w:r>
      <w:r w:rsidR="00BF588E" w:rsidRPr="008D6C13">
        <w:rPr>
          <w:rFonts w:ascii="Book Antiqua" w:eastAsia="Book Antiqua" w:hAnsi="Book Antiqua" w:cs="Book Antiqua"/>
          <w:i/>
          <w:iCs/>
          <w:color w:val="000000"/>
        </w:rPr>
        <w:t>P</w:t>
      </w:r>
      <w:r w:rsidR="00BD4DD6">
        <w:rPr>
          <w:rFonts w:ascii="Book Antiqua" w:hAnsi="Book Antiqua" w:cs="Book Antiqua" w:hint="eastAsia"/>
          <w:i/>
          <w:iCs/>
          <w:color w:val="000000"/>
          <w:lang w:eastAsia="zh-CN"/>
        </w:rPr>
        <w:t xml:space="preserve"> </w:t>
      </w:r>
      <w:r w:rsidR="00BF588E" w:rsidRPr="008D6C13">
        <w:rPr>
          <w:rFonts w:ascii="Book Antiqua" w:eastAsia="Book Antiqua" w:hAnsi="Book Antiqua" w:cs="Book Antiqua"/>
          <w:color w:val="000000"/>
        </w:rPr>
        <w:t>= 0.040) and cost of hospitalization (</w:t>
      </w:r>
      <w:r w:rsidR="00BF588E" w:rsidRPr="008D6C13">
        <w:rPr>
          <w:rFonts w:ascii="Book Antiqua" w:eastAsia="Book Antiqua" w:hAnsi="Book Antiqua" w:cs="Book Antiqua"/>
          <w:i/>
          <w:iCs/>
          <w:color w:val="000000"/>
        </w:rPr>
        <w:t>P</w:t>
      </w:r>
      <w:r w:rsidR="00BD4DD6">
        <w:rPr>
          <w:rFonts w:ascii="Book Antiqua" w:hAnsi="Book Antiqua" w:cs="Book Antiqua" w:hint="eastAsia"/>
          <w:i/>
          <w:iCs/>
          <w:color w:val="000000"/>
          <w:lang w:eastAsia="zh-CN"/>
        </w:rPr>
        <w:t xml:space="preserve"> </w:t>
      </w:r>
      <w:r w:rsidR="00BF588E" w:rsidRPr="008D6C13">
        <w:rPr>
          <w:rFonts w:ascii="Book Antiqua" w:eastAsia="Book Antiqua" w:hAnsi="Book Antiqua" w:cs="Book Antiqua"/>
          <w:color w:val="000000"/>
        </w:rPr>
        <w:t>= 0.032) were significant among NLR tertile groups (Table 5).</w:t>
      </w:r>
    </w:p>
    <w:p w14:paraId="15AA82C6" w14:textId="77777777" w:rsidR="00A77B3E" w:rsidRPr="008D6C13" w:rsidRDefault="00A77B3E" w:rsidP="008D6C13">
      <w:pPr>
        <w:spacing w:line="360" w:lineRule="auto"/>
        <w:ind w:firstLine="400"/>
        <w:jc w:val="both"/>
        <w:rPr>
          <w:rFonts w:ascii="Book Antiqua" w:hAnsi="Book Antiqua"/>
        </w:rPr>
      </w:pPr>
    </w:p>
    <w:p w14:paraId="4967B1C2" w14:textId="77777777" w:rsidR="00A77B3E" w:rsidRPr="0003442F" w:rsidRDefault="00BF588E" w:rsidP="008D6C13">
      <w:pPr>
        <w:spacing w:line="360" w:lineRule="auto"/>
        <w:jc w:val="both"/>
        <w:rPr>
          <w:rFonts w:ascii="Book Antiqua" w:hAnsi="Book Antiqua"/>
          <w:u w:val="single"/>
        </w:rPr>
      </w:pPr>
      <w:r w:rsidRPr="0003442F">
        <w:rPr>
          <w:rFonts w:ascii="Book Antiqua" w:eastAsia="Book Antiqua" w:hAnsi="Book Antiqua" w:cs="Book Antiqua"/>
          <w:b/>
          <w:caps/>
          <w:color w:val="000000"/>
          <w:u w:val="single"/>
        </w:rPr>
        <w:t>DISCUSSION</w:t>
      </w:r>
    </w:p>
    <w:p w14:paraId="2A1B326D" w14:textId="77777777" w:rsidR="00A77B3E" w:rsidRPr="008D6C13" w:rsidRDefault="00BF588E" w:rsidP="00BD4DD6">
      <w:pPr>
        <w:spacing w:line="360" w:lineRule="auto"/>
        <w:jc w:val="both"/>
        <w:rPr>
          <w:rFonts w:ascii="Book Antiqua" w:hAnsi="Book Antiqua"/>
        </w:rPr>
      </w:pPr>
      <w:r w:rsidRPr="008D6C13">
        <w:rPr>
          <w:rFonts w:ascii="Book Antiqua" w:eastAsia="Book Antiqua" w:hAnsi="Book Antiqua" w:cs="Book Antiqua"/>
          <w:color w:val="000000"/>
        </w:rPr>
        <w:t xml:space="preserve">This study showed that 19.42% of patients developed major postoperative complications involving the neurological, </w:t>
      </w:r>
      <w:proofErr w:type="gramStart"/>
      <w:r w:rsidRPr="008D6C13">
        <w:rPr>
          <w:rFonts w:ascii="Book Antiqua" w:eastAsia="Book Antiqua" w:hAnsi="Book Antiqua" w:cs="Book Antiqua"/>
          <w:color w:val="000000"/>
        </w:rPr>
        <w:t>cardiac</w:t>
      </w:r>
      <w:proofErr w:type="gramEnd"/>
      <w:r w:rsidRPr="008D6C13">
        <w:rPr>
          <w:rFonts w:ascii="Book Antiqua" w:eastAsia="Book Antiqua" w:hAnsi="Book Antiqua" w:cs="Book Antiqua"/>
          <w:color w:val="000000"/>
        </w:rPr>
        <w:t xml:space="preserve"> and respiratory system</w:t>
      </w:r>
      <w:r w:rsidR="0075491A">
        <w:rPr>
          <w:rFonts w:ascii="Book Antiqua" w:eastAsia="Book Antiqua" w:hAnsi="Book Antiqua" w:cs="Book Antiqua"/>
          <w:color w:val="000000"/>
        </w:rPr>
        <w:t>s</w:t>
      </w:r>
      <w:r w:rsidRPr="008D6C13">
        <w:rPr>
          <w:rFonts w:ascii="Book Antiqua" w:eastAsia="Book Antiqua" w:hAnsi="Book Antiqua" w:cs="Book Antiqua"/>
          <w:color w:val="000000"/>
        </w:rPr>
        <w:t xml:space="preserve"> as well as AKI. NLR within 24 h after CEA was significantly correlated with major postoperative complications. The incidence of major postoperative complications in the high NLR group was much higher than that of in the low NLR group after confounding factors were adjusted.</w:t>
      </w:r>
    </w:p>
    <w:p w14:paraId="706A35FE" w14:textId="511A2B9E" w:rsidR="00A77B3E" w:rsidRPr="008D6C13" w:rsidRDefault="0075491A" w:rsidP="008D6C13">
      <w:pPr>
        <w:spacing w:line="360" w:lineRule="auto"/>
        <w:ind w:firstLine="480"/>
        <w:jc w:val="both"/>
        <w:rPr>
          <w:rFonts w:ascii="Book Antiqua" w:hAnsi="Book Antiqua"/>
        </w:rPr>
      </w:pPr>
      <w:r>
        <w:rPr>
          <w:rFonts w:ascii="Book Antiqua" w:eastAsia="Book Antiqua" w:hAnsi="Book Antiqua" w:cs="Book Antiqua"/>
          <w:color w:val="000000"/>
        </w:rPr>
        <w:t>For</w:t>
      </w:r>
      <w:r w:rsidR="00BF588E" w:rsidRPr="008D6C13">
        <w:rPr>
          <w:rFonts w:ascii="Book Antiqua" w:eastAsia="Book Antiqua" w:hAnsi="Book Antiqua" w:cs="Book Antiqua"/>
          <w:color w:val="000000"/>
        </w:rPr>
        <w:t xml:space="preserve"> complications involving the neurological system, NLR can predict and affect clinical outcomes of stroke. Neutrophils are the first cells that invade injured tissues after focal cerebral ischemia. Their proinflammat</w:t>
      </w:r>
      <w:r>
        <w:rPr>
          <w:rFonts w:ascii="Book Antiqua" w:eastAsia="Book Antiqua" w:hAnsi="Book Antiqua" w:cs="Book Antiqua"/>
          <w:color w:val="000000"/>
        </w:rPr>
        <w:t>ory</w:t>
      </w:r>
      <w:r w:rsidR="00BF588E" w:rsidRPr="008D6C13">
        <w:rPr>
          <w:rFonts w:ascii="Book Antiqua" w:eastAsia="Book Antiqua" w:hAnsi="Book Antiqua" w:cs="Book Antiqua"/>
          <w:color w:val="000000"/>
        </w:rPr>
        <w:t xml:space="preserve"> feature enhances tissue injury and may cause cerebral ischemia through the induction of thrombosis. Therefore, inflammatory markers may be potential targets for the treatment and prevention of </w:t>
      </w:r>
      <w:proofErr w:type="gramStart"/>
      <w:r w:rsidR="00BF588E" w:rsidRPr="008D6C13">
        <w:rPr>
          <w:rFonts w:ascii="Book Antiqua" w:eastAsia="Book Antiqua" w:hAnsi="Book Antiqua" w:cs="Book Antiqua"/>
          <w:color w:val="000000"/>
        </w:rPr>
        <w:t>stroke</w:t>
      </w:r>
      <w:r w:rsidR="00BF588E" w:rsidRPr="008D6C13">
        <w:rPr>
          <w:rFonts w:ascii="Book Antiqua" w:eastAsia="Book Antiqua" w:hAnsi="Book Antiqua" w:cs="Book Antiqua"/>
          <w:color w:val="000000"/>
          <w:vertAlign w:val="superscript"/>
        </w:rPr>
        <w:t>[</w:t>
      </w:r>
      <w:proofErr w:type="gramEnd"/>
      <w:r w:rsidR="00BF588E" w:rsidRPr="008D6C13">
        <w:rPr>
          <w:rFonts w:ascii="Book Antiqua" w:eastAsia="Book Antiqua" w:hAnsi="Book Antiqua" w:cs="Book Antiqua"/>
          <w:color w:val="000000"/>
          <w:vertAlign w:val="superscript"/>
        </w:rPr>
        <w:t>19]</w:t>
      </w:r>
      <w:r w:rsidR="00BF588E" w:rsidRPr="008D6C13">
        <w:rPr>
          <w:rFonts w:ascii="Book Antiqua" w:eastAsia="Book Antiqua" w:hAnsi="Book Antiqua" w:cs="Book Antiqua"/>
          <w:color w:val="000000"/>
        </w:rPr>
        <w:t>. Within 48</w:t>
      </w:r>
      <w:r>
        <w:rPr>
          <w:rFonts w:ascii="Book Antiqua" w:eastAsia="Book Antiqua" w:hAnsi="Book Antiqua" w:cs="Book Antiqua"/>
          <w:color w:val="000000"/>
        </w:rPr>
        <w:t>–</w:t>
      </w:r>
      <w:r w:rsidR="00BF588E" w:rsidRPr="008D6C13">
        <w:rPr>
          <w:rFonts w:ascii="Book Antiqua" w:eastAsia="Book Antiqua" w:hAnsi="Book Antiqua" w:cs="Book Antiqua"/>
          <w:color w:val="000000"/>
        </w:rPr>
        <w:t>72 h after acute ischemic stroke, patients with NLR ≥ 4.58 were 5.58 times more likely to have a poor outcome than patients with NLR &lt; 4.58</w:t>
      </w:r>
      <w:r w:rsidR="00BF588E" w:rsidRPr="008D6C13">
        <w:rPr>
          <w:rFonts w:ascii="Book Antiqua" w:eastAsia="Book Antiqua" w:hAnsi="Book Antiqua" w:cs="Book Antiqua"/>
          <w:color w:val="000000"/>
          <w:vertAlign w:val="superscript"/>
        </w:rPr>
        <w:t>[20]</w:t>
      </w:r>
      <w:r w:rsidR="00BF588E" w:rsidRPr="008D6C13">
        <w:rPr>
          <w:rFonts w:ascii="Book Antiqua" w:eastAsia="Book Antiqua" w:hAnsi="Book Antiqua" w:cs="Book Antiqua"/>
          <w:color w:val="000000"/>
        </w:rPr>
        <w:t>. NLR independently predicted 3-mo</w:t>
      </w:r>
      <w:r>
        <w:rPr>
          <w:rFonts w:ascii="Book Antiqua" w:eastAsia="Book Antiqua" w:hAnsi="Book Antiqua" w:cs="Book Antiqua"/>
          <w:color w:val="000000"/>
        </w:rPr>
        <w:t>nth</w:t>
      </w:r>
      <w:r w:rsidR="00BF588E" w:rsidRPr="008D6C13">
        <w:rPr>
          <w:rFonts w:ascii="Book Antiqua" w:eastAsia="Book Antiqua" w:hAnsi="Book Antiqua" w:cs="Book Antiqua"/>
          <w:color w:val="000000"/>
        </w:rPr>
        <w:t xml:space="preserve"> neurological outcomes and symptomatic intracranial hemorrhage in patients with acute stroke caused by large vessel occlusion of the anterior </w:t>
      </w:r>
      <w:proofErr w:type="gramStart"/>
      <w:r w:rsidR="00BF588E" w:rsidRPr="008D6C13">
        <w:rPr>
          <w:rFonts w:ascii="Book Antiqua" w:eastAsia="Book Antiqua" w:hAnsi="Book Antiqua" w:cs="Book Antiqua"/>
          <w:color w:val="000000"/>
        </w:rPr>
        <w:t>circulation</w:t>
      </w:r>
      <w:r w:rsidR="00BF588E" w:rsidRPr="008D6C13">
        <w:rPr>
          <w:rFonts w:ascii="Book Antiqua" w:eastAsia="Book Antiqua" w:hAnsi="Book Antiqua" w:cs="Book Antiqua"/>
          <w:color w:val="000000"/>
          <w:vertAlign w:val="superscript"/>
        </w:rPr>
        <w:t>[</w:t>
      </w:r>
      <w:proofErr w:type="gramEnd"/>
      <w:r w:rsidR="00BF588E" w:rsidRPr="008D6C13">
        <w:rPr>
          <w:rFonts w:ascii="Book Antiqua" w:eastAsia="Book Antiqua" w:hAnsi="Book Antiqua" w:cs="Book Antiqua"/>
          <w:color w:val="000000"/>
          <w:vertAlign w:val="superscript"/>
        </w:rPr>
        <w:t>21]</w:t>
      </w:r>
      <w:r w:rsidR="00BF588E" w:rsidRPr="008D6C13">
        <w:rPr>
          <w:rFonts w:ascii="Book Antiqua" w:eastAsia="Book Antiqua" w:hAnsi="Book Antiqua" w:cs="Book Antiqua"/>
          <w:color w:val="000000"/>
        </w:rPr>
        <w:t xml:space="preserve">. Cerebral blood flow (CBF) autoregulation can maintain consistent CBF within a certain blood pressure range, and patients with sepsis usually have damaged CBF </w:t>
      </w:r>
      <w:proofErr w:type="gramStart"/>
      <w:r w:rsidR="00BF588E" w:rsidRPr="008D6C13">
        <w:rPr>
          <w:rFonts w:ascii="Book Antiqua" w:eastAsia="Book Antiqua" w:hAnsi="Book Antiqua" w:cs="Book Antiqua"/>
          <w:color w:val="000000"/>
        </w:rPr>
        <w:t>autoregulation</w:t>
      </w:r>
      <w:r w:rsidR="00BF588E" w:rsidRPr="008D6C13">
        <w:rPr>
          <w:rFonts w:ascii="Book Antiqua" w:eastAsia="Book Antiqua" w:hAnsi="Book Antiqua" w:cs="Book Antiqua"/>
          <w:color w:val="000000"/>
          <w:vertAlign w:val="superscript"/>
        </w:rPr>
        <w:t>[</w:t>
      </w:r>
      <w:proofErr w:type="gramEnd"/>
      <w:r w:rsidR="00BF588E" w:rsidRPr="008D6C13">
        <w:rPr>
          <w:rFonts w:ascii="Book Antiqua" w:eastAsia="Book Antiqua" w:hAnsi="Book Antiqua" w:cs="Book Antiqua"/>
          <w:color w:val="000000"/>
          <w:vertAlign w:val="superscript"/>
        </w:rPr>
        <w:t>22]</w:t>
      </w:r>
      <w:r w:rsidR="00BF588E" w:rsidRPr="008D6C13">
        <w:rPr>
          <w:rFonts w:ascii="Book Antiqua" w:eastAsia="Book Antiqua" w:hAnsi="Book Antiqua" w:cs="Book Antiqua"/>
          <w:color w:val="000000"/>
        </w:rPr>
        <w:t xml:space="preserve">. Masse </w:t>
      </w:r>
      <w:r w:rsidR="00BF588E" w:rsidRPr="008D6C13">
        <w:rPr>
          <w:rFonts w:ascii="Book Antiqua" w:eastAsia="Book Antiqua" w:hAnsi="Book Antiqua" w:cs="Book Antiqua"/>
          <w:i/>
          <w:iCs/>
          <w:color w:val="000000"/>
        </w:rPr>
        <w:t xml:space="preserve">et </w:t>
      </w:r>
      <w:proofErr w:type="gramStart"/>
      <w:r w:rsidR="00BF588E" w:rsidRPr="008D6C13">
        <w:rPr>
          <w:rFonts w:ascii="Book Antiqua" w:eastAsia="Book Antiqua" w:hAnsi="Book Antiqua" w:cs="Book Antiqua"/>
          <w:i/>
          <w:iCs/>
          <w:color w:val="000000"/>
        </w:rPr>
        <w:t>al</w:t>
      </w:r>
      <w:r w:rsidR="00BD4DD6" w:rsidRPr="008D6C13">
        <w:rPr>
          <w:rFonts w:ascii="Book Antiqua" w:eastAsia="Book Antiqua" w:hAnsi="Book Antiqua" w:cs="Book Antiqua"/>
          <w:color w:val="000000"/>
          <w:vertAlign w:val="superscript"/>
        </w:rPr>
        <w:t>[</w:t>
      </w:r>
      <w:proofErr w:type="gramEnd"/>
      <w:r w:rsidR="00BD4DD6" w:rsidRPr="008D6C13">
        <w:rPr>
          <w:rFonts w:ascii="Book Antiqua" w:eastAsia="Book Antiqua" w:hAnsi="Book Antiqua" w:cs="Book Antiqua"/>
          <w:color w:val="000000"/>
          <w:vertAlign w:val="superscript"/>
        </w:rPr>
        <w:t>23]</w:t>
      </w:r>
      <w:r w:rsidR="00BF588E" w:rsidRPr="008D6C13">
        <w:rPr>
          <w:rFonts w:ascii="Book Antiqua" w:eastAsia="Book Antiqua" w:hAnsi="Book Antiqua" w:cs="Book Antiqua"/>
          <w:color w:val="000000"/>
        </w:rPr>
        <w:t xml:space="preserve"> showed that CBF in sedated septic patients was 62% higher than that in control subjects and did not change with </w:t>
      </w:r>
      <w:r w:rsidR="00B03CEE">
        <w:rPr>
          <w:rFonts w:ascii="Book Antiqua" w:eastAsia="Book Antiqua" w:hAnsi="Book Antiqua" w:cs="Book Antiqua"/>
          <w:color w:val="000000"/>
        </w:rPr>
        <w:t>mean</w:t>
      </w:r>
      <w:r w:rsidR="00BF588E" w:rsidRPr="008D6C13">
        <w:rPr>
          <w:rFonts w:ascii="Book Antiqua" w:eastAsia="Book Antiqua" w:hAnsi="Book Antiqua" w:cs="Book Antiqua"/>
          <w:color w:val="000000"/>
        </w:rPr>
        <w:t xml:space="preserve"> arterial pressure. The relationship between inflammation and cerebral hyperperfusion needs to be further </w:t>
      </w:r>
      <w:proofErr w:type="gramStart"/>
      <w:r w:rsidR="00BF588E" w:rsidRPr="008D6C13">
        <w:rPr>
          <w:rFonts w:ascii="Book Antiqua" w:eastAsia="Book Antiqua" w:hAnsi="Book Antiqua" w:cs="Book Antiqua"/>
          <w:color w:val="000000"/>
        </w:rPr>
        <w:t>studied</w:t>
      </w:r>
      <w:r w:rsidR="00BF588E" w:rsidRPr="008D6C13">
        <w:rPr>
          <w:rFonts w:ascii="Book Antiqua" w:eastAsia="Book Antiqua" w:hAnsi="Book Antiqua" w:cs="Book Antiqua"/>
          <w:color w:val="000000"/>
          <w:vertAlign w:val="superscript"/>
        </w:rPr>
        <w:t>[</w:t>
      </w:r>
      <w:proofErr w:type="gramEnd"/>
      <w:r w:rsidR="00BF588E" w:rsidRPr="008D6C13">
        <w:rPr>
          <w:rFonts w:ascii="Book Antiqua" w:eastAsia="Book Antiqua" w:hAnsi="Book Antiqua" w:cs="Book Antiqua"/>
          <w:color w:val="000000"/>
          <w:vertAlign w:val="superscript"/>
        </w:rPr>
        <w:t>23]</w:t>
      </w:r>
      <w:r w:rsidR="00BF588E" w:rsidRPr="008D6C13">
        <w:rPr>
          <w:rFonts w:ascii="Book Antiqua" w:eastAsia="Book Antiqua" w:hAnsi="Book Antiqua" w:cs="Book Antiqua"/>
          <w:color w:val="000000"/>
        </w:rPr>
        <w:t>.</w:t>
      </w:r>
    </w:p>
    <w:p w14:paraId="35A64C88" w14:textId="77777777" w:rsidR="00A77B3E" w:rsidRPr="008D6C13" w:rsidRDefault="00BF588E" w:rsidP="008D6C13">
      <w:pPr>
        <w:spacing w:line="360" w:lineRule="auto"/>
        <w:ind w:firstLine="480"/>
        <w:jc w:val="both"/>
        <w:rPr>
          <w:rFonts w:ascii="Book Antiqua" w:hAnsi="Book Antiqua"/>
        </w:rPr>
      </w:pPr>
      <w:r w:rsidRPr="008D6C13">
        <w:rPr>
          <w:rFonts w:ascii="Book Antiqua" w:eastAsia="Book Antiqua" w:hAnsi="Book Antiqua" w:cs="Book Antiqua"/>
          <w:color w:val="000000"/>
        </w:rPr>
        <w:t xml:space="preserve">A considerable proportion of patients with carotid stenosis also have coronary heart disease. NLR is considered a potential indicator of cardiovascular events. </w:t>
      </w:r>
      <w:r w:rsidR="00BD4DD6" w:rsidRPr="00BD4DD6">
        <w:rPr>
          <w:rFonts w:ascii="Book Antiqua" w:eastAsia="Book Antiqua" w:hAnsi="Book Antiqua" w:cs="Book Antiqua"/>
          <w:bCs/>
          <w:color w:val="000000"/>
        </w:rPr>
        <w:t>Durmuş</w:t>
      </w:r>
      <w:r w:rsidRPr="008D6C13">
        <w:rPr>
          <w:rFonts w:ascii="Book Antiqua" w:eastAsia="Book Antiqua" w:hAnsi="Book Antiqua" w:cs="Book Antiqua"/>
          <w:color w:val="000000"/>
        </w:rPr>
        <w:t xml:space="preserve"> </w:t>
      </w:r>
      <w:r w:rsidRPr="008D6C13">
        <w:rPr>
          <w:rFonts w:ascii="Book Antiqua" w:eastAsia="Book Antiqua" w:hAnsi="Book Antiqua" w:cs="Book Antiqua"/>
          <w:i/>
          <w:iCs/>
          <w:color w:val="000000"/>
        </w:rPr>
        <w:lastRenderedPageBreak/>
        <w:t xml:space="preserve">et </w:t>
      </w:r>
      <w:proofErr w:type="gramStart"/>
      <w:r w:rsidRPr="008D6C13">
        <w:rPr>
          <w:rFonts w:ascii="Book Antiqua" w:eastAsia="Book Antiqua" w:hAnsi="Book Antiqua" w:cs="Book Antiqua"/>
          <w:i/>
          <w:iCs/>
          <w:color w:val="000000"/>
        </w:rPr>
        <w:t>al</w:t>
      </w:r>
      <w:r w:rsidR="00BD4DD6" w:rsidRPr="008D6C13">
        <w:rPr>
          <w:rFonts w:ascii="Book Antiqua" w:eastAsia="Book Antiqua" w:hAnsi="Book Antiqua" w:cs="Book Antiqua"/>
          <w:color w:val="000000"/>
          <w:vertAlign w:val="superscript"/>
        </w:rPr>
        <w:t>[</w:t>
      </w:r>
      <w:proofErr w:type="gramEnd"/>
      <w:r w:rsidR="00BD4DD6" w:rsidRPr="008D6C13">
        <w:rPr>
          <w:rFonts w:ascii="Book Antiqua" w:eastAsia="Book Antiqua" w:hAnsi="Book Antiqua" w:cs="Book Antiqua"/>
          <w:color w:val="000000"/>
          <w:vertAlign w:val="superscript"/>
        </w:rPr>
        <w:t>24]</w:t>
      </w:r>
      <w:r w:rsidRPr="008D6C13">
        <w:rPr>
          <w:rFonts w:ascii="Book Antiqua" w:eastAsia="Book Antiqua" w:hAnsi="Book Antiqua" w:cs="Book Antiqua"/>
          <w:color w:val="000000"/>
        </w:rPr>
        <w:t xml:space="preserve"> studied the relationship between NLR and the development of myocardial injury after noncardiac surgery (MINS), which showed that NLR in the MINS group was significantly higher than that in the non-MINS group</w:t>
      </w:r>
      <w:r w:rsidRPr="008D6C13">
        <w:rPr>
          <w:rFonts w:ascii="Book Antiqua" w:eastAsia="Book Antiqua" w:hAnsi="Book Antiqua" w:cs="Book Antiqua"/>
          <w:color w:val="000000"/>
          <w:vertAlign w:val="superscript"/>
        </w:rPr>
        <w:t>[24]</w:t>
      </w:r>
      <w:r w:rsidRPr="008D6C13">
        <w:rPr>
          <w:rFonts w:ascii="Book Antiqua" w:eastAsia="Book Antiqua" w:hAnsi="Book Antiqua" w:cs="Book Antiqua"/>
          <w:color w:val="000000"/>
        </w:rPr>
        <w:t xml:space="preserve">. For coronary artery disease patients with low high-sensitivity C-reactive protein levels, the elevation of NLR levels could independently predict their long-term </w:t>
      </w:r>
      <w:proofErr w:type="gramStart"/>
      <w:r w:rsidRPr="008D6C13">
        <w:rPr>
          <w:rFonts w:ascii="Book Antiqua" w:eastAsia="Book Antiqua" w:hAnsi="Book Antiqua" w:cs="Book Antiqua"/>
          <w:color w:val="000000"/>
        </w:rPr>
        <w:t>outcomes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25]</w:t>
      </w:r>
      <w:r w:rsidRPr="008D6C13">
        <w:rPr>
          <w:rFonts w:ascii="Book Antiqua" w:eastAsia="Book Antiqua" w:hAnsi="Book Antiqua" w:cs="Book Antiqua"/>
          <w:color w:val="000000"/>
        </w:rPr>
        <w:t xml:space="preserve">. One </w:t>
      </w:r>
      <w:r w:rsidRPr="006A7649">
        <w:rPr>
          <w:rFonts w:ascii="Book Antiqua" w:eastAsia="Book Antiqua" w:hAnsi="Book Antiqua" w:cs="Book Antiqua"/>
          <w:i/>
          <w:iCs/>
          <w:color w:val="000000"/>
        </w:rPr>
        <w:t>post hoc</w:t>
      </w:r>
      <w:r w:rsidRPr="008D6C13">
        <w:rPr>
          <w:rFonts w:ascii="Book Antiqua" w:eastAsia="Book Antiqua" w:hAnsi="Book Antiqua" w:cs="Book Antiqua"/>
          <w:color w:val="000000"/>
        </w:rPr>
        <w:t xml:space="preserve"> analysis studied patients with coronary heart disease who underwent noncardiac surgery. The results showed that NLR was significantly correlated with major adverse cardiovascular and cerebrovascular events, which were defined as the composite endpoint of death, myocardial ischemia, myocardial infarction, MINS, or embolic or thrombotic stroke within 30</w:t>
      </w:r>
      <w:r w:rsidRPr="008D6C13">
        <w:rPr>
          <w:rFonts w:eastAsia="Book Antiqua"/>
          <w:color w:val="000000"/>
        </w:rPr>
        <w:t> </w:t>
      </w:r>
      <w:r w:rsidR="00BD4DD6">
        <w:rPr>
          <w:rFonts w:ascii="Book Antiqua" w:eastAsia="Book Antiqua" w:hAnsi="Book Antiqua" w:cs="Book Antiqua"/>
          <w:color w:val="000000"/>
        </w:rPr>
        <w:t>d</w:t>
      </w:r>
      <w:r w:rsidRPr="008D6C13">
        <w:rPr>
          <w:rFonts w:ascii="Book Antiqua" w:eastAsia="Book Antiqua" w:hAnsi="Book Antiqua" w:cs="Book Antiqua"/>
          <w:color w:val="000000"/>
        </w:rPr>
        <w:t xml:space="preserve"> after </w:t>
      </w:r>
      <w:proofErr w:type="gramStart"/>
      <w:r w:rsidRPr="008D6C13">
        <w:rPr>
          <w:rFonts w:ascii="Book Antiqua" w:eastAsia="Book Antiqua" w:hAnsi="Book Antiqua" w:cs="Book Antiqua"/>
          <w:color w:val="000000"/>
        </w:rPr>
        <w:t>surgery</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5]</w:t>
      </w:r>
      <w:r w:rsidRPr="008D6C13">
        <w:rPr>
          <w:rFonts w:ascii="Book Antiqua" w:eastAsia="Book Antiqua" w:hAnsi="Book Antiqua" w:cs="Book Antiqua"/>
          <w:color w:val="000000"/>
        </w:rPr>
        <w:t xml:space="preserve">. Systemic inflammation plays a critical role in the pathogenesis of cardiovascular diseases. Preoperative NLR &gt; 4 was associated with perioperative myocardial injury (OR = 2.56), indicating that systemic inflammation might be associated with the development of perioperative myocardial </w:t>
      </w:r>
      <w:proofErr w:type="gramStart"/>
      <w:r w:rsidRPr="008D6C13">
        <w:rPr>
          <w:rFonts w:ascii="Book Antiqua" w:eastAsia="Book Antiqua" w:hAnsi="Book Antiqua" w:cs="Book Antiqua"/>
          <w:color w:val="000000"/>
        </w:rPr>
        <w:t>injury</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26]</w:t>
      </w:r>
      <w:r w:rsidRPr="008D6C13">
        <w:rPr>
          <w:rFonts w:ascii="Book Antiqua" w:eastAsia="Book Antiqua" w:hAnsi="Book Antiqua" w:cs="Book Antiqua"/>
          <w:color w:val="000000"/>
        </w:rPr>
        <w:t>.</w:t>
      </w:r>
    </w:p>
    <w:p w14:paraId="47D2CF9A" w14:textId="77777777" w:rsidR="00A77B3E" w:rsidRPr="008D6C13" w:rsidRDefault="00BF588E" w:rsidP="008D6C13">
      <w:pPr>
        <w:spacing w:line="360" w:lineRule="auto"/>
        <w:ind w:firstLine="480"/>
        <w:jc w:val="both"/>
        <w:rPr>
          <w:rFonts w:ascii="Book Antiqua" w:hAnsi="Book Antiqua"/>
        </w:rPr>
      </w:pPr>
      <w:r w:rsidRPr="008D6C13">
        <w:rPr>
          <w:rFonts w:ascii="Book Antiqua" w:eastAsia="Book Antiqua" w:hAnsi="Book Antiqua" w:cs="Book Antiqua"/>
          <w:color w:val="000000"/>
        </w:rPr>
        <w:t xml:space="preserve">Elevated NLR </w:t>
      </w:r>
      <w:r w:rsidR="0075491A">
        <w:rPr>
          <w:rFonts w:ascii="Book Antiqua" w:eastAsia="Book Antiqua" w:hAnsi="Book Antiqua" w:cs="Book Antiqua"/>
          <w:color w:val="000000"/>
        </w:rPr>
        <w:t>o</w:t>
      </w:r>
      <w:r w:rsidR="0075491A" w:rsidRPr="008D6C13">
        <w:rPr>
          <w:rFonts w:ascii="Book Antiqua" w:eastAsia="Book Antiqua" w:hAnsi="Book Antiqua" w:cs="Book Antiqua"/>
          <w:color w:val="000000"/>
        </w:rPr>
        <w:t xml:space="preserve">n </w:t>
      </w:r>
      <w:r w:rsidRPr="008D6C13">
        <w:rPr>
          <w:rFonts w:ascii="Book Antiqua" w:eastAsia="Book Antiqua" w:hAnsi="Book Antiqua" w:cs="Book Antiqua"/>
          <w:color w:val="000000"/>
        </w:rPr>
        <w:t xml:space="preserve">postoperative day 2 was significantly correlated with higher in-hospital mortality, pneumonia, ICU readmission and prolonged ICU stay after cardiac </w:t>
      </w:r>
      <w:proofErr w:type="gramStart"/>
      <w:r w:rsidRPr="008D6C13">
        <w:rPr>
          <w:rFonts w:ascii="Book Antiqua" w:eastAsia="Book Antiqua" w:hAnsi="Book Antiqua" w:cs="Book Antiqua"/>
          <w:color w:val="000000"/>
        </w:rPr>
        <w:t>surgery</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27]</w:t>
      </w:r>
      <w:r w:rsidRPr="008D6C13">
        <w:rPr>
          <w:rFonts w:ascii="Book Antiqua" w:eastAsia="Book Antiqua" w:hAnsi="Book Antiqua" w:cs="Book Antiqua"/>
          <w:color w:val="000000"/>
        </w:rPr>
        <w:t xml:space="preserve">. A study by Lee </w:t>
      </w:r>
      <w:r w:rsidRPr="008D6C13">
        <w:rPr>
          <w:rFonts w:ascii="Book Antiqua" w:eastAsia="Book Antiqua" w:hAnsi="Book Antiqua" w:cs="Book Antiqua"/>
          <w:i/>
          <w:iCs/>
          <w:color w:val="000000"/>
        </w:rPr>
        <w:t xml:space="preserve">et </w:t>
      </w:r>
      <w:proofErr w:type="gramStart"/>
      <w:r w:rsidRPr="008D6C13">
        <w:rPr>
          <w:rFonts w:ascii="Book Antiqua" w:eastAsia="Book Antiqua" w:hAnsi="Book Antiqua" w:cs="Book Antiqua"/>
          <w:i/>
          <w:iCs/>
          <w:color w:val="000000"/>
        </w:rPr>
        <w:t>al</w:t>
      </w:r>
      <w:r w:rsidR="00BD4DD6" w:rsidRPr="008D6C13">
        <w:rPr>
          <w:rFonts w:ascii="Book Antiqua" w:eastAsia="Book Antiqua" w:hAnsi="Book Antiqua" w:cs="Book Antiqua"/>
          <w:color w:val="000000"/>
          <w:vertAlign w:val="superscript"/>
        </w:rPr>
        <w:t>[</w:t>
      </w:r>
      <w:proofErr w:type="gramEnd"/>
      <w:r w:rsidR="00BD4DD6" w:rsidRPr="008D6C13">
        <w:rPr>
          <w:rFonts w:ascii="Book Antiqua" w:eastAsia="Book Antiqua" w:hAnsi="Book Antiqua" w:cs="Book Antiqua"/>
          <w:color w:val="000000"/>
          <w:vertAlign w:val="superscript"/>
        </w:rPr>
        <w:t>28]</w:t>
      </w:r>
      <w:r w:rsidR="00BD4DD6">
        <w:rPr>
          <w:rFonts w:ascii="Book Antiqua" w:hAnsi="Book Antiqua" w:cs="Book Antiqua" w:hint="eastAsia"/>
          <w:color w:val="000000"/>
          <w:vertAlign w:val="superscript"/>
          <w:lang w:eastAsia="zh-CN"/>
        </w:rPr>
        <w:t xml:space="preserve"> </w:t>
      </w:r>
      <w:r w:rsidRPr="008D6C13">
        <w:rPr>
          <w:rFonts w:ascii="Book Antiqua" w:eastAsia="Book Antiqua" w:hAnsi="Book Antiqua" w:cs="Book Antiqua"/>
          <w:color w:val="000000"/>
        </w:rPr>
        <w:t xml:space="preserve">showed that NLR in pneumonia patients in the ICU was significantly higher than that in pneumonia patients in a ward and healthy controls. Compared with the C-reaction protein level, NLR might be a better indicator for evaluating the severity of </w:t>
      </w:r>
      <w:proofErr w:type="gramStart"/>
      <w:r w:rsidRPr="008D6C13">
        <w:rPr>
          <w:rFonts w:ascii="Book Antiqua" w:eastAsia="Book Antiqua" w:hAnsi="Book Antiqua" w:cs="Book Antiqua"/>
          <w:color w:val="000000"/>
        </w:rPr>
        <w:t>pneumonia</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28]</w:t>
      </w:r>
      <w:r w:rsidRPr="008D6C13">
        <w:rPr>
          <w:rFonts w:ascii="Book Antiqua" w:eastAsia="Book Antiqua" w:hAnsi="Book Antiqua" w:cs="Book Antiqua"/>
          <w:color w:val="000000"/>
        </w:rPr>
        <w:t xml:space="preserve">. Another study also proved that NLR was significantly correlated with the pneumonia severity </w:t>
      </w:r>
      <w:proofErr w:type="gramStart"/>
      <w:r w:rsidRPr="008D6C13">
        <w:rPr>
          <w:rFonts w:ascii="Book Antiqua" w:eastAsia="Book Antiqua" w:hAnsi="Book Antiqua" w:cs="Book Antiqua"/>
          <w:color w:val="000000"/>
        </w:rPr>
        <w:t>index</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29]</w:t>
      </w:r>
      <w:r w:rsidRPr="008D6C13">
        <w:rPr>
          <w:rFonts w:ascii="Book Antiqua" w:eastAsia="Book Antiqua" w:hAnsi="Book Antiqua" w:cs="Book Antiqua"/>
          <w:color w:val="000000"/>
        </w:rPr>
        <w:t xml:space="preserve">. Nam </w:t>
      </w:r>
      <w:r w:rsidRPr="008D6C13">
        <w:rPr>
          <w:rFonts w:ascii="Book Antiqua" w:eastAsia="Book Antiqua" w:hAnsi="Book Antiqua" w:cs="Book Antiqua"/>
          <w:i/>
          <w:iCs/>
          <w:color w:val="000000"/>
        </w:rPr>
        <w:t xml:space="preserve">et </w:t>
      </w:r>
      <w:proofErr w:type="gramStart"/>
      <w:r w:rsidRPr="008D6C13">
        <w:rPr>
          <w:rFonts w:ascii="Book Antiqua" w:eastAsia="Book Antiqua" w:hAnsi="Book Antiqua" w:cs="Book Antiqua"/>
          <w:i/>
          <w:iCs/>
          <w:color w:val="000000"/>
        </w:rPr>
        <w:t>al</w:t>
      </w:r>
      <w:r w:rsidR="00BD4DD6" w:rsidRPr="008D6C13">
        <w:rPr>
          <w:rFonts w:ascii="Book Antiqua" w:eastAsia="Book Antiqua" w:hAnsi="Book Antiqua" w:cs="Book Antiqua"/>
          <w:color w:val="000000"/>
          <w:vertAlign w:val="superscript"/>
        </w:rPr>
        <w:t>[</w:t>
      </w:r>
      <w:proofErr w:type="gramEnd"/>
      <w:r w:rsidR="00BD4DD6" w:rsidRPr="008D6C13">
        <w:rPr>
          <w:rFonts w:ascii="Book Antiqua" w:eastAsia="Book Antiqua" w:hAnsi="Book Antiqua" w:cs="Book Antiqua"/>
          <w:color w:val="000000"/>
          <w:vertAlign w:val="superscript"/>
        </w:rPr>
        <w:t>30]</w:t>
      </w:r>
      <w:r w:rsidRPr="008D6C13">
        <w:rPr>
          <w:rFonts w:ascii="Book Antiqua" w:eastAsia="Book Antiqua" w:hAnsi="Book Antiqua" w:cs="Book Antiqua"/>
          <w:color w:val="000000"/>
        </w:rPr>
        <w:t xml:space="preserve"> confirmed that a higher NLR could predict stroke-associated pneumonia in patients with acute ischemic stroke. Moreover, NLR was higher in patients with severe </w:t>
      </w:r>
      <w:proofErr w:type="gramStart"/>
      <w:r w:rsidRPr="008D6C13">
        <w:rPr>
          <w:rFonts w:ascii="Book Antiqua" w:eastAsia="Book Antiqua" w:hAnsi="Book Antiqua" w:cs="Book Antiqua"/>
          <w:color w:val="000000"/>
        </w:rPr>
        <w:t>pneumonia</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30]</w:t>
      </w:r>
      <w:r w:rsidRPr="008D6C13">
        <w:rPr>
          <w:rFonts w:ascii="Book Antiqua" w:eastAsia="Book Antiqua" w:hAnsi="Book Antiqua" w:cs="Book Antiqua"/>
          <w:color w:val="000000"/>
        </w:rPr>
        <w:t xml:space="preserve">. Feng </w:t>
      </w:r>
      <w:r w:rsidRPr="008D6C13">
        <w:rPr>
          <w:rFonts w:ascii="Book Antiqua" w:eastAsia="Book Antiqua" w:hAnsi="Book Antiqua" w:cs="Book Antiqua"/>
          <w:i/>
          <w:iCs/>
          <w:color w:val="000000"/>
        </w:rPr>
        <w:t xml:space="preserve">et </w:t>
      </w:r>
      <w:proofErr w:type="gramStart"/>
      <w:r w:rsidRPr="008D6C13">
        <w:rPr>
          <w:rFonts w:ascii="Book Antiqua" w:eastAsia="Book Antiqua" w:hAnsi="Book Antiqua" w:cs="Book Antiqua"/>
          <w:i/>
          <w:iCs/>
          <w:color w:val="000000"/>
        </w:rPr>
        <w:t>al</w:t>
      </w:r>
      <w:r w:rsidR="00BD4DD6" w:rsidRPr="008D6C13">
        <w:rPr>
          <w:rFonts w:ascii="Book Antiqua" w:eastAsia="Book Antiqua" w:hAnsi="Book Antiqua" w:cs="Book Antiqua"/>
          <w:color w:val="000000"/>
          <w:vertAlign w:val="superscript"/>
        </w:rPr>
        <w:t>[</w:t>
      </w:r>
      <w:proofErr w:type="gramEnd"/>
      <w:r w:rsidR="00BD4DD6" w:rsidRPr="008D6C13">
        <w:rPr>
          <w:rFonts w:ascii="Book Antiqua" w:eastAsia="Book Antiqua" w:hAnsi="Book Antiqua" w:cs="Book Antiqua"/>
          <w:color w:val="000000"/>
          <w:vertAlign w:val="superscript"/>
        </w:rPr>
        <w:t>31]</w:t>
      </w:r>
      <w:r w:rsidRPr="008D6C13">
        <w:rPr>
          <w:rFonts w:ascii="Book Antiqua" w:eastAsia="Book Antiqua" w:hAnsi="Book Antiqua" w:cs="Book Antiqua"/>
          <w:color w:val="000000"/>
        </w:rPr>
        <w:t xml:space="preserve"> studied patients on mechanical ventilation for </w:t>
      </w:r>
      <w:r w:rsidR="0075491A">
        <w:rPr>
          <w:rFonts w:ascii="Book Antiqua" w:eastAsia="Book Antiqua" w:hAnsi="Book Antiqua" w:cs="Book Antiqua"/>
          <w:color w:val="000000"/>
        </w:rPr>
        <w:t>&gt;</w:t>
      </w:r>
      <w:r w:rsidRPr="008D6C13">
        <w:rPr>
          <w:rFonts w:ascii="Book Antiqua" w:eastAsia="Book Antiqua" w:hAnsi="Book Antiqua" w:cs="Book Antiqua"/>
          <w:color w:val="000000"/>
        </w:rPr>
        <w:t xml:space="preserve"> 72 h and showed that NLR levels could be used to assess risk factors for mortality caused by ventilator-associated pneumonia</w:t>
      </w:r>
      <w:r w:rsidRPr="008D6C13">
        <w:rPr>
          <w:rFonts w:ascii="Book Antiqua" w:eastAsia="Book Antiqua" w:hAnsi="Book Antiqua" w:cs="Book Antiqua"/>
          <w:color w:val="000000"/>
          <w:vertAlign w:val="superscript"/>
        </w:rPr>
        <w:t>[31]</w:t>
      </w:r>
      <w:r w:rsidRPr="008D6C13">
        <w:rPr>
          <w:rFonts w:ascii="Book Antiqua" w:eastAsia="Book Antiqua" w:hAnsi="Book Antiqua" w:cs="Book Antiqua"/>
          <w:color w:val="000000"/>
        </w:rPr>
        <w:t>.</w:t>
      </w:r>
    </w:p>
    <w:p w14:paraId="7D732ABF" w14:textId="77777777" w:rsidR="00A77B3E" w:rsidRPr="008D6C13" w:rsidRDefault="00BF588E" w:rsidP="008D6C13">
      <w:pPr>
        <w:spacing w:line="360" w:lineRule="auto"/>
        <w:ind w:firstLine="480"/>
        <w:jc w:val="both"/>
        <w:rPr>
          <w:rFonts w:ascii="Book Antiqua" w:hAnsi="Book Antiqua"/>
        </w:rPr>
      </w:pPr>
      <w:r w:rsidRPr="008D6C13">
        <w:rPr>
          <w:rFonts w:ascii="Book Antiqua" w:eastAsia="Book Antiqua" w:hAnsi="Book Antiqua" w:cs="Book Antiqua"/>
          <w:color w:val="000000"/>
        </w:rPr>
        <w:t xml:space="preserve">AKI results from a complex interaction between hemodynamic, toxic and inflammatory </w:t>
      </w:r>
      <w:proofErr w:type="gramStart"/>
      <w:r w:rsidRPr="008D6C13">
        <w:rPr>
          <w:rFonts w:ascii="Book Antiqua" w:eastAsia="Book Antiqua" w:hAnsi="Book Antiqua" w:cs="Book Antiqua"/>
          <w:color w:val="000000"/>
        </w:rPr>
        <w:t>factors</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32]</w:t>
      </w:r>
      <w:r w:rsidRPr="008D6C13">
        <w:rPr>
          <w:rFonts w:ascii="Book Antiqua" w:eastAsia="Book Antiqua" w:hAnsi="Book Antiqua" w:cs="Book Antiqua"/>
          <w:color w:val="000000"/>
        </w:rPr>
        <w:t xml:space="preserve">. Long-term follow-up showed that NLR was an independent predictor of kidney function decline among individuals with diabetes and </w:t>
      </w:r>
      <w:proofErr w:type="gramStart"/>
      <w:r w:rsidRPr="008D6C13">
        <w:rPr>
          <w:rFonts w:ascii="Book Antiqua" w:eastAsia="Book Antiqua" w:hAnsi="Book Antiqua" w:cs="Book Antiqua"/>
          <w:color w:val="000000"/>
        </w:rPr>
        <w:t>prediabetes</w:t>
      </w:r>
      <w:r w:rsidR="00BD4DD6">
        <w:rPr>
          <w:rFonts w:ascii="Book Antiqua" w:eastAsia="Book Antiqua" w:hAnsi="Book Antiqua" w:cs="Book Antiqua"/>
          <w:color w:val="000000"/>
          <w:vertAlign w:val="superscript"/>
        </w:rPr>
        <w:t>[</w:t>
      </w:r>
      <w:proofErr w:type="gramEnd"/>
      <w:r w:rsidR="00BD4DD6">
        <w:rPr>
          <w:rFonts w:ascii="Book Antiqua" w:eastAsia="Book Antiqua" w:hAnsi="Book Antiqua" w:cs="Book Antiqua"/>
          <w:color w:val="000000"/>
          <w:vertAlign w:val="superscript"/>
        </w:rPr>
        <w:t>33,</w:t>
      </w:r>
      <w:r w:rsidRPr="008D6C13">
        <w:rPr>
          <w:rFonts w:ascii="Book Antiqua" w:eastAsia="Book Antiqua" w:hAnsi="Book Antiqua" w:cs="Book Antiqua"/>
          <w:color w:val="000000"/>
          <w:vertAlign w:val="superscript"/>
        </w:rPr>
        <w:t>34]</w:t>
      </w:r>
      <w:r w:rsidRPr="008D6C13">
        <w:rPr>
          <w:rFonts w:ascii="Book Antiqua" w:eastAsia="Book Antiqua" w:hAnsi="Book Antiqua" w:cs="Book Antiqua"/>
          <w:color w:val="000000"/>
        </w:rPr>
        <w:t xml:space="preserve">. The elevation of NLR immediately after cardiac surgery and on </w:t>
      </w:r>
      <w:r w:rsidRPr="008D6C13">
        <w:rPr>
          <w:rFonts w:ascii="Book Antiqua" w:eastAsia="Book Antiqua" w:hAnsi="Book Antiqua" w:cs="Book Antiqua"/>
          <w:color w:val="000000"/>
        </w:rPr>
        <w:lastRenderedPageBreak/>
        <w:t xml:space="preserve">postoperative day </w:t>
      </w:r>
      <w:r w:rsidR="0075491A">
        <w:rPr>
          <w:rFonts w:ascii="Book Antiqua" w:eastAsia="Book Antiqua" w:hAnsi="Book Antiqua" w:cs="Book Antiqua"/>
          <w:color w:val="000000"/>
        </w:rPr>
        <w:t>1</w:t>
      </w:r>
      <w:r w:rsidR="0075491A" w:rsidRPr="008D6C13">
        <w:rPr>
          <w:rFonts w:ascii="Book Antiqua" w:eastAsia="Book Antiqua" w:hAnsi="Book Antiqua" w:cs="Book Antiqua"/>
          <w:color w:val="000000"/>
        </w:rPr>
        <w:t xml:space="preserve"> </w:t>
      </w:r>
      <w:r w:rsidRPr="008D6C13">
        <w:rPr>
          <w:rFonts w:ascii="Book Antiqua" w:eastAsia="Book Antiqua" w:hAnsi="Book Antiqua" w:cs="Book Antiqua"/>
          <w:color w:val="000000"/>
        </w:rPr>
        <w:t xml:space="preserve">was associated with an increased risk of postoperative AKI and 1-year mortality; NLR could assist with the risk stratification of AKI and mortality in high-risk surgical </w:t>
      </w:r>
      <w:proofErr w:type="gramStart"/>
      <w:r w:rsidRPr="008D6C13">
        <w:rPr>
          <w:rFonts w:ascii="Book Antiqua" w:eastAsia="Book Antiqua" w:hAnsi="Book Antiqua" w:cs="Book Antiqua"/>
          <w:color w:val="000000"/>
        </w:rPr>
        <w:t>patients</w:t>
      </w:r>
      <w:r w:rsidR="00BD4DD6">
        <w:rPr>
          <w:rFonts w:ascii="Book Antiqua" w:eastAsia="Book Antiqua" w:hAnsi="Book Antiqua" w:cs="Book Antiqua"/>
          <w:color w:val="000000"/>
          <w:vertAlign w:val="superscript"/>
        </w:rPr>
        <w:t>[</w:t>
      </w:r>
      <w:proofErr w:type="gramEnd"/>
      <w:r w:rsidR="00BD4DD6">
        <w:rPr>
          <w:rFonts w:ascii="Book Antiqua" w:eastAsia="Book Antiqua" w:hAnsi="Book Antiqua" w:cs="Book Antiqua"/>
          <w:color w:val="000000"/>
          <w:vertAlign w:val="superscript"/>
        </w:rPr>
        <w:t>7,35,</w:t>
      </w:r>
      <w:r w:rsidRPr="008D6C13">
        <w:rPr>
          <w:rFonts w:ascii="Book Antiqua" w:eastAsia="Book Antiqua" w:hAnsi="Book Antiqua" w:cs="Book Antiqua"/>
          <w:color w:val="000000"/>
          <w:vertAlign w:val="superscript"/>
        </w:rPr>
        <w:t>36]</w:t>
      </w:r>
      <w:r w:rsidRPr="008D6C13">
        <w:rPr>
          <w:rFonts w:ascii="Book Antiqua" w:eastAsia="Book Antiqua" w:hAnsi="Book Antiqua" w:cs="Book Antiqua"/>
          <w:color w:val="000000"/>
        </w:rPr>
        <w:t>. High NLR levels were associated with incr</w:t>
      </w:r>
      <w:r w:rsidR="00BD4DD6">
        <w:rPr>
          <w:rFonts w:ascii="Book Antiqua" w:eastAsia="Book Antiqua" w:hAnsi="Book Antiqua" w:cs="Book Antiqua"/>
          <w:color w:val="000000"/>
        </w:rPr>
        <w:t>eased risks of 30- and 90-d</w:t>
      </w:r>
      <w:r w:rsidR="0075491A">
        <w:rPr>
          <w:rFonts w:ascii="Book Antiqua" w:eastAsia="Book Antiqua" w:hAnsi="Book Antiqua" w:cs="Book Antiqua"/>
          <w:color w:val="000000"/>
        </w:rPr>
        <w:t>ay</w:t>
      </w:r>
      <w:r w:rsidRPr="008D6C13">
        <w:rPr>
          <w:rFonts w:ascii="Book Antiqua" w:eastAsia="Book Antiqua" w:hAnsi="Book Antiqua" w:cs="Book Antiqua"/>
          <w:color w:val="000000"/>
        </w:rPr>
        <w:t xml:space="preserve"> mortality in AKI patients; compared with the lower NLR group (NLR &lt; 5.55), the hazard ratio in the higher NLR group (NLR &gt; 12.14) was 1.37</w:t>
      </w:r>
      <w:r w:rsidRPr="008D6C13">
        <w:rPr>
          <w:rFonts w:ascii="Book Antiqua" w:eastAsia="Book Antiqua" w:hAnsi="Book Antiqua" w:cs="Book Antiqua"/>
          <w:color w:val="000000"/>
          <w:vertAlign w:val="superscript"/>
        </w:rPr>
        <w:t>[37]</w:t>
      </w:r>
      <w:r w:rsidRPr="008D6C13">
        <w:rPr>
          <w:rFonts w:ascii="Book Antiqua" w:eastAsia="Book Antiqua" w:hAnsi="Book Antiqua" w:cs="Book Antiqua"/>
          <w:color w:val="000000"/>
        </w:rPr>
        <w:t xml:space="preserve">. One recent systematic review and meta-analysis showed that when NLR was used to predict AKI, the sensitivity was 0.736, and the specificity was 0.686, indicating that NLR was a reliable biomarker for the early detection of </w:t>
      </w:r>
      <w:proofErr w:type="gramStart"/>
      <w:r w:rsidRPr="008D6C13">
        <w:rPr>
          <w:rFonts w:ascii="Book Antiqua" w:eastAsia="Book Antiqua" w:hAnsi="Book Antiqua" w:cs="Book Antiqua"/>
          <w:color w:val="000000"/>
        </w:rPr>
        <w:t>AKI</w:t>
      </w:r>
      <w:r w:rsidRPr="008D6C13">
        <w:rPr>
          <w:rFonts w:ascii="Book Antiqua" w:eastAsia="Book Antiqua" w:hAnsi="Book Antiqua" w:cs="Book Antiqua"/>
          <w:color w:val="000000"/>
          <w:vertAlign w:val="superscript"/>
        </w:rPr>
        <w:t>[</w:t>
      </w:r>
      <w:proofErr w:type="gramEnd"/>
      <w:r w:rsidRPr="008D6C13">
        <w:rPr>
          <w:rFonts w:ascii="Book Antiqua" w:eastAsia="Book Antiqua" w:hAnsi="Book Antiqua" w:cs="Book Antiqua"/>
          <w:color w:val="000000"/>
          <w:vertAlign w:val="superscript"/>
        </w:rPr>
        <w:t>38]</w:t>
      </w:r>
      <w:r w:rsidRPr="008D6C13">
        <w:rPr>
          <w:rFonts w:ascii="Book Antiqua" w:eastAsia="Book Antiqua" w:hAnsi="Book Antiqua" w:cs="Book Antiqua"/>
          <w:color w:val="000000"/>
        </w:rPr>
        <w:t xml:space="preserve">. One prospective study evaluated the accuracy of a single </w:t>
      </w:r>
      <w:r w:rsidR="0075491A" w:rsidRPr="008D6C13">
        <w:rPr>
          <w:rFonts w:ascii="Book Antiqua" w:eastAsia="Book Antiqua" w:hAnsi="Book Antiqua" w:cs="Book Antiqua"/>
          <w:color w:val="000000"/>
        </w:rPr>
        <w:t xml:space="preserve">emergency department </w:t>
      </w:r>
      <w:r w:rsidRPr="008D6C13">
        <w:rPr>
          <w:rFonts w:ascii="Book Antiqua" w:eastAsia="Book Antiqua" w:hAnsi="Book Antiqua" w:cs="Book Antiqua"/>
          <w:color w:val="000000"/>
        </w:rPr>
        <w:t>measurement of NLR for the early diagnosis of AKI. The results showed that compared with normal controls, patients with AKI had a higher NLR. When the NLR cut-off value was 0.55, the sensitivity was 0.78, the specificity was 0.65, and the OR was 6.423</w:t>
      </w:r>
      <w:r w:rsidRPr="008D6C13">
        <w:rPr>
          <w:rFonts w:ascii="Book Antiqua" w:eastAsia="Book Antiqua" w:hAnsi="Book Antiqua" w:cs="Book Antiqua"/>
          <w:color w:val="000000"/>
          <w:vertAlign w:val="superscript"/>
        </w:rPr>
        <w:t>[39]</w:t>
      </w:r>
      <w:r w:rsidRPr="008D6C13">
        <w:rPr>
          <w:rFonts w:ascii="Book Antiqua" w:eastAsia="Book Antiqua" w:hAnsi="Book Antiqua" w:cs="Book Antiqua"/>
          <w:color w:val="000000"/>
        </w:rPr>
        <w:t>.</w:t>
      </w:r>
    </w:p>
    <w:p w14:paraId="463BDF7E" w14:textId="77777777" w:rsidR="00A77B3E" w:rsidRPr="008D6C13" w:rsidRDefault="0075491A" w:rsidP="00BD4DD6">
      <w:pPr>
        <w:spacing w:line="360" w:lineRule="auto"/>
        <w:jc w:val="both"/>
        <w:rPr>
          <w:rFonts w:ascii="Book Antiqua" w:hAnsi="Book Antiqua"/>
        </w:rPr>
      </w:pPr>
      <w:r>
        <w:rPr>
          <w:rFonts w:ascii="Book Antiqua" w:hAnsi="Book Antiqua" w:cs="Book Antiqua"/>
          <w:b/>
          <w:bCs/>
          <w:i/>
          <w:iCs/>
          <w:color w:val="000000"/>
          <w:lang w:eastAsia="zh-CN"/>
        </w:rPr>
        <w:tab/>
      </w:r>
      <w:r w:rsidR="00BF588E" w:rsidRPr="008D6C13">
        <w:rPr>
          <w:rFonts w:ascii="Book Antiqua" w:eastAsia="Book Antiqua" w:hAnsi="Book Antiqua" w:cs="Book Antiqua"/>
          <w:color w:val="000000"/>
        </w:rPr>
        <w:t xml:space="preserve">This study had several limitations. First, the small sample size and the low event rates might </w:t>
      </w:r>
      <w:r>
        <w:rPr>
          <w:rFonts w:ascii="Book Antiqua" w:eastAsia="Book Antiqua" w:hAnsi="Book Antiqua" w:cs="Book Antiqua"/>
          <w:color w:val="000000"/>
        </w:rPr>
        <w:t xml:space="preserve">have </w:t>
      </w:r>
      <w:r w:rsidR="00BF588E" w:rsidRPr="008D6C13">
        <w:rPr>
          <w:rFonts w:ascii="Book Antiqua" w:eastAsia="Book Antiqua" w:hAnsi="Book Antiqua" w:cs="Book Antiqua"/>
          <w:color w:val="000000"/>
        </w:rPr>
        <w:t>increase</w:t>
      </w:r>
      <w:r>
        <w:rPr>
          <w:rFonts w:ascii="Book Antiqua" w:eastAsia="Book Antiqua" w:hAnsi="Book Antiqua" w:cs="Book Antiqua"/>
          <w:color w:val="000000"/>
        </w:rPr>
        <w:t>d</w:t>
      </w:r>
      <w:r w:rsidR="00BF588E" w:rsidRPr="008D6C13">
        <w:rPr>
          <w:rFonts w:ascii="Book Antiqua" w:eastAsia="Book Antiqua" w:hAnsi="Book Antiqua" w:cs="Book Antiqua"/>
          <w:color w:val="000000"/>
        </w:rPr>
        <w:t xml:space="preserve"> the probability of committing a type II error and thus decrease the power of a hypothesis test. Second, this was a retrospective cohort study. The authenticity and completeness of medical records directly affect</w:t>
      </w:r>
      <w:r>
        <w:rPr>
          <w:rFonts w:ascii="Book Antiqua" w:eastAsia="Book Antiqua" w:hAnsi="Book Antiqua" w:cs="Book Antiqua"/>
          <w:color w:val="000000"/>
        </w:rPr>
        <w:t>ed</w:t>
      </w:r>
      <w:r w:rsidR="00BF588E" w:rsidRPr="008D6C13">
        <w:rPr>
          <w:rFonts w:ascii="Book Antiqua" w:eastAsia="Book Antiqua" w:hAnsi="Book Antiqua" w:cs="Book Antiqua"/>
          <w:color w:val="000000"/>
        </w:rPr>
        <w:t xml:space="preserve"> the reliability of the results.</w:t>
      </w:r>
    </w:p>
    <w:p w14:paraId="01F9B33A" w14:textId="77777777" w:rsidR="00A77B3E" w:rsidRPr="008D6C13" w:rsidRDefault="00A77B3E" w:rsidP="008D6C13">
      <w:pPr>
        <w:spacing w:line="360" w:lineRule="auto"/>
        <w:ind w:firstLine="400"/>
        <w:jc w:val="both"/>
        <w:rPr>
          <w:rFonts w:ascii="Book Antiqua" w:hAnsi="Book Antiqua"/>
        </w:rPr>
      </w:pPr>
    </w:p>
    <w:p w14:paraId="635D725D" w14:textId="77777777" w:rsidR="00A77B3E" w:rsidRPr="0003442F" w:rsidRDefault="00BF588E" w:rsidP="008D6C13">
      <w:pPr>
        <w:spacing w:line="360" w:lineRule="auto"/>
        <w:jc w:val="both"/>
        <w:rPr>
          <w:rFonts w:ascii="Book Antiqua" w:hAnsi="Book Antiqua"/>
          <w:u w:val="single"/>
        </w:rPr>
      </w:pPr>
      <w:r w:rsidRPr="0003442F">
        <w:rPr>
          <w:rFonts w:ascii="Book Antiqua" w:eastAsia="Book Antiqua" w:hAnsi="Book Antiqua" w:cs="Book Antiqua"/>
          <w:b/>
          <w:caps/>
          <w:color w:val="000000"/>
          <w:u w:val="single"/>
        </w:rPr>
        <w:t>CONCLUSION</w:t>
      </w:r>
    </w:p>
    <w:p w14:paraId="12F93FC5" w14:textId="77777777" w:rsidR="00A77B3E" w:rsidRPr="00BD4DD6" w:rsidRDefault="00BF588E" w:rsidP="00BD4DD6">
      <w:pPr>
        <w:spacing w:line="360" w:lineRule="auto"/>
        <w:jc w:val="both"/>
        <w:rPr>
          <w:rFonts w:ascii="Book Antiqua" w:hAnsi="Book Antiqua"/>
          <w:lang w:eastAsia="zh-CN"/>
        </w:rPr>
      </w:pPr>
      <w:r w:rsidRPr="008D6C13">
        <w:rPr>
          <w:rFonts w:ascii="Book Antiqua" w:eastAsia="Book Antiqua" w:hAnsi="Book Antiqua" w:cs="Book Antiqua"/>
          <w:color w:val="000000"/>
        </w:rPr>
        <w:t>NLR within 24 h after CEA was associated with major postoperative complications.</w:t>
      </w:r>
      <w:r w:rsidR="00BD4DD6">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The incidence of major postoperative complications in the high NLR group was 8.47 times that in the low NLR group.</w:t>
      </w:r>
      <w:r w:rsidR="00BD4DD6">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Future prospective studies are needed for further evaluation.</w:t>
      </w:r>
    </w:p>
    <w:p w14:paraId="7F1014D8" w14:textId="77777777" w:rsidR="00A77B3E" w:rsidRPr="008D6C13" w:rsidRDefault="00A77B3E" w:rsidP="008D6C13">
      <w:pPr>
        <w:spacing w:line="360" w:lineRule="auto"/>
        <w:ind w:firstLine="426"/>
        <w:jc w:val="both"/>
        <w:rPr>
          <w:rFonts w:ascii="Book Antiqua" w:hAnsi="Book Antiqua"/>
        </w:rPr>
      </w:pPr>
    </w:p>
    <w:p w14:paraId="26FCB016" w14:textId="77777777" w:rsidR="00A77B3E" w:rsidRPr="0003442F" w:rsidRDefault="00BF588E" w:rsidP="008D6C13">
      <w:pPr>
        <w:spacing w:line="360" w:lineRule="auto"/>
        <w:jc w:val="both"/>
        <w:rPr>
          <w:rFonts w:ascii="Book Antiqua" w:hAnsi="Book Antiqua"/>
          <w:u w:val="single"/>
        </w:rPr>
      </w:pPr>
      <w:r w:rsidRPr="0003442F">
        <w:rPr>
          <w:rFonts w:ascii="Book Antiqua" w:eastAsia="Book Antiqua" w:hAnsi="Book Antiqua" w:cs="Book Antiqua"/>
          <w:b/>
          <w:caps/>
          <w:color w:val="000000"/>
          <w:u w:val="single"/>
        </w:rPr>
        <w:t>ARTICLE HIGHLIGHTS</w:t>
      </w:r>
    </w:p>
    <w:p w14:paraId="46FBFB2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background</w:t>
      </w:r>
    </w:p>
    <w:p w14:paraId="4BDF0C17"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Carotid artery cross-clamping during carotid endarterectomy (CEA) may induce cerebral ischemia</w:t>
      </w:r>
      <w:r w:rsidR="0075491A">
        <w:rPr>
          <w:rFonts w:ascii="Book Antiqua" w:eastAsia="Book Antiqua" w:hAnsi="Book Antiqua" w:cs="Book Antiqua"/>
          <w:color w:val="000000"/>
        </w:rPr>
        <w:t>–</w:t>
      </w:r>
      <w:r w:rsidRPr="008D6C13">
        <w:rPr>
          <w:rFonts w:ascii="Book Antiqua" w:eastAsia="Book Antiqua" w:hAnsi="Book Antiqua" w:cs="Book Antiqua"/>
          <w:color w:val="000000"/>
        </w:rPr>
        <w:t>reperfusion injury to activate local inflammatory responses.</w:t>
      </w:r>
    </w:p>
    <w:p w14:paraId="46DFB109" w14:textId="77777777" w:rsidR="00A77B3E" w:rsidRPr="008D6C13" w:rsidRDefault="00A77B3E" w:rsidP="008D6C13">
      <w:pPr>
        <w:spacing w:line="360" w:lineRule="auto"/>
        <w:jc w:val="both"/>
        <w:rPr>
          <w:rFonts w:ascii="Book Antiqua" w:hAnsi="Book Antiqua"/>
        </w:rPr>
      </w:pPr>
    </w:p>
    <w:p w14:paraId="0E978894"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motivation</w:t>
      </w:r>
    </w:p>
    <w:p w14:paraId="665F553A"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lastRenderedPageBreak/>
        <w:t xml:space="preserve">There is no consensus on the correlation between </w:t>
      </w:r>
      <w:r w:rsidR="0075491A">
        <w:rPr>
          <w:rFonts w:ascii="Book Antiqua" w:eastAsia="Book Antiqua" w:hAnsi="Book Antiqua" w:cs="Book Antiqua"/>
          <w:color w:val="000000"/>
        </w:rPr>
        <w:t>n</w:t>
      </w:r>
      <w:r w:rsidR="0075491A" w:rsidRPr="008D6C13">
        <w:rPr>
          <w:rFonts w:ascii="Book Antiqua" w:eastAsia="Book Antiqua" w:hAnsi="Book Antiqua" w:cs="Book Antiqua"/>
          <w:color w:val="000000"/>
        </w:rPr>
        <w:t>eutrophil</w:t>
      </w:r>
      <w:r w:rsidR="0075491A">
        <w:rPr>
          <w:rFonts w:ascii="Book Antiqua" w:eastAsia="Book Antiqua" w:hAnsi="Book Antiqua" w:cs="Book Antiqua"/>
          <w:color w:val="000000"/>
        </w:rPr>
        <w:t>-</w:t>
      </w:r>
      <w:r w:rsidRPr="008D6C13">
        <w:rPr>
          <w:rFonts w:ascii="Book Antiqua" w:eastAsia="Book Antiqua" w:hAnsi="Book Antiqua" w:cs="Book Antiqua"/>
          <w:color w:val="000000"/>
        </w:rPr>
        <w:t>to</w:t>
      </w:r>
      <w:r w:rsidR="0075491A">
        <w:rPr>
          <w:rFonts w:ascii="Book Antiqua" w:eastAsia="Book Antiqua" w:hAnsi="Book Antiqua" w:cs="Book Antiqua"/>
          <w:color w:val="000000"/>
        </w:rPr>
        <w:t>-</w:t>
      </w:r>
      <w:r w:rsidRPr="008D6C13">
        <w:rPr>
          <w:rFonts w:ascii="Book Antiqua" w:eastAsia="Book Antiqua" w:hAnsi="Book Antiqua" w:cs="Book Antiqua"/>
          <w:color w:val="000000"/>
        </w:rPr>
        <w:t>lymphocyte ratio (NLR) and complications after CEA.</w:t>
      </w:r>
    </w:p>
    <w:p w14:paraId="72558C80" w14:textId="77777777" w:rsidR="00A77B3E" w:rsidRPr="008D6C13" w:rsidRDefault="00A77B3E" w:rsidP="008D6C13">
      <w:pPr>
        <w:spacing w:line="360" w:lineRule="auto"/>
        <w:jc w:val="both"/>
        <w:rPr>
          <w:rFonts w:ascii="Book Antiqua" w:hAnsi="Book Antiqua"/>
        </w:rPr>
      </w:pPr>
    </w:p>
    <w:p w14:paraId="56FC030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objectives</w:t>
      </w:r>
    </w:p>
    <w:p w14:paraId="1D0E3A55" w14:textId="77777777" w:rsidR="00A77B3E" w:rsidRPr="008D6C13" w:rsidRDefault="00BD4DD6" w:rsidP="008D6C13">
      <w:pPr>
        <w:spacing w:line="360" w:lineRule="auto"/>
        <w:jc w:val="both"/>
        <w:rPr>
          <w:rFonts w:ascii="Book Antiqua" w:hAnsi="Book Antiqua"/>
        </w:rPr>
      </w:pPr>
      <w:r>
        <w:rPr>
          <w:rFonts w:ascii="Book Antiqua" w:hAnsi="Book Antiqua" w:cs="Book Antiqua" w:hint="eastAsia"/>
          <w:color w:val="000000"/>
          <w:lang w:eastAsia="zh-CN"/>
        </w:rPr>
        <w:t>This study aimed t</w:t>
      </w:r>
      <w:r w:rsidR="00BF588E" w:rsidRPr="008D6C13">
        <w:rPr>
          <w:rFonts w:ascii="Book Antiqua" w:eastAsia="Book Antiqua" w:hAnsi="Book Antiqua" w:cs="Book Antiqua"/>
          <w:color w:val="000000"/>
        </w:rPr>
        <w:t>o evaluate the association between NLR and major complications after surgery in patients undergoing CEA.</w:t>
      </w:r>
    </w:p>
    <w:p w14:paraId="45E0873A" w14:textId="77777777" w:rsidR="00A77B3E" w:rsidRPr="008D6C13" w:rsidRDefault="00A77B3E" w:rsidP="008D6C13">
      <w:pPr>
        <w:spacing w:line="360" w:lineRule="auto"/>
        <w:jc w:val="both"/>
        <w:rPr>
          <w:rFonts w:ascii="Book Antiqua" w:hAnsi="Book Antiqua"/>
        </w:rPr>
      </w:pPr>
    </w:p>
    <w:p w14:paraId="51B08653"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methods</w:t>
      </w:r>
    </w:p>
    <w:p w14:paraId="7C1DF836"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The demographics,</w:t>
      </w:r>
      <w:r w:rsidR="00A13BA2">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neutrophil and lymphocyte count in whole blood</w:t>
      </w:r>
      <w:r w:rsidR="00A13BA2">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and postoperative outcomes of</w:t>
      </w:r>
      <w:r w:rsidR="00A13BA2">
        <w:rPr>
          <w:rFonts w:ascii="Book Antiqua" w:hAnsi="Book Antiqua" w:cs="Book Antiqua" w:hint="eastAsia"/>
          <w:color w:val="000000"/>
          <w:lang w:eastAsia="zh-CN"/>
        </w:rPr>
        <w:t xml:space="preserve"> </w:t>
      </w:r>
      <w:r w:rsidRPr="008D6C13">
        <w:rPr>
          <w:rFonts w:ascii="Book Antiqua" w:eastAsia="Book Antiqua" w:hAnsi="Book Antiqua" w:cs="Book Antiqua"/>
          <w:color w:val="000000"/>
        </w:rPr>
        <w:t>patients undergoing CEA were retrospectively analyzed.</w:t>
      </w:r>
    </w:p>
    <w:p w14:paraId="24C83C8F" w14:textId="77777777" w:rsidR="00A77B3E" w:rsidRPr="008D6C13" w:rsidRDefault="00A77B3E" w:rsidP="008D6C13">
      <w:pPr>
        <w:spacing w:line="360" w:lineRule="auto"/>
        <w:jc w:val="both"/>
        <w:rPr>
          <w:rFonts w:ascii="Book Antiqua" w:hAnsi="Book Antiqua"/>
        </w:rPr>
      </w:pPr>
    </w:p>
    <w:p w14:paraId="30C8070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results</w:t>
      </w:r>
    </w:p>
    <w:p w14:paraId="04C3540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NLR within 24 h after CEA was significantly correlated with major postoperative complications. The incidence of major postoperative complications in the high NLR group was 8.47 times of that in the low NLR group.</w:t>
      </w:r>
    </w:p>
    <w:p w14:paraId="547BE710" w14:textId="77777777" w:rsidR="00A77B3E" w:rsidRPr="008D6C13" w:rsidRDefault="00A77B3E" w:rsidP="008D6C13">
      <w:pPr>
        <w:spacing w:line="360" w:lineRule="auto"/>
        <w:jc w:val="both"/>
        <w:rPr>
          <w:rFonts w:ascii="Book Antiqua" w:hAnsi="Book Antiqua"/>
        </w:rPr>
      </w:pPr>
    </w:p>
    <w:p w14:paraId="305C2C14"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conclusions</w:t>
      </w:r>
    </w:p>
    <w:p w14:paraId="5B13B7E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NLR is associated with major postoperative complications in patients undergoing </w:t>
      </w:r>
      <w:r w:rsidR="00107A66" w:rsidRPr="008D6C13">
        <w:rPr>
          <w:rFonts w:ascii="Book Antiqua" w:eastAsia="Book Antiqua" w:hAnsi="Book Antiqua" w:cs="Book Antiqua"/>
          <w:color w:val="000000"/>
        </w:rPr>
        <w:t>CEA</w:t>
      </w:r>
      <w:r w:rsidRPr="008D6C13">
        <w:rPr>
          <w:rFonts w:ascii="Book Antiqua" w:eastAsia="Book Antiqua" w:hAnsi="Book Antiqua" w:cs="Book Antiqua"/>
          <w:color w:val="000000"/>
        </w:rPr>
        <w:t>.</w:t>
      </w:r>
    </w:p>
    <w:p w14:paraId="1E8230EB" w14:textId="77777777" w:rsidR="00A77B3E" w:rsidRPr="008D6C13" w:rsidRDefault="00A77B3E" w:rsidP="008D6C13">
      <w:pPr>
        <w:spacing w:line="360" w:lineRule="auto"/>
        <w:jc w:val="both"/>
        <w:rPr>
          <w:rFonts w:ascii="Book Antiqua" w:hAnsi="Book Antiqua"/>
        </w:rPr>
      </w:pPr>
    </w:p>
    <w:p w14:paraId="039B7CB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i/>
          <w:color w:val="000000"/>
        </w:rPr>
        <w:t>Research perspectives</w:t>
      </w:r>
    </w:p>
    <w:p w14:paraId="7F0C4E0C"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Since early detection and early treatment help improve outcomes, inflammatory markers may become potential treatment targets for patients undergoing CEA.</w:t>
      </w:r>
    </w:p>
    <w:p w14:paraId="161B0CD6" w14:textId="77777777" w:rsidR="00A77B3E" w:rsidRPr="008D6C13" w:rsidRDefault="00A77B3E" w:rsidP="008D6C13">
      <w:pPr>
        <w:spacing w:line="360" w:lineRule="auto"/>
        <w:jc w:val="both"/>
        <w:rPr>
          <w:rFonts w:ascii="Book Antiqua" w:hAnsi="Book Antiqua"/>
        </w:rPr>
      </w:pPr>
    </w:p>
    <w:p w14:paraId="26C82591" w14:textId="77777777" w:rsidR="00A77B3E" w:rsidRPr="001963E5" w:rsidRDefault="00BF588E" w:rsidP="008D6C13">
      <w:pPr>
        <w:spacing w:line="360" w:lineRule="auto"/>
        <w:jc w:val="both"/>
        <w:rPr>
          <w:rFonts w:ascii="Book Antiqua" w:hAnsi="Book Antiqua"/>
          <w:u w:val="single"/>
        </w:rPr>
      </w:pPr>
      <w:r w:rsidRPr="001963E5">
        <w:rPr>
          <w:rFonts w:ascii="Book Antiqua" w:eastAsia="Book Antiqua" w:hAnsi="Book Antiqua" w:cs="Book Antiqua"/>
          <w:b/>
          <w:caps/>
          <w:color w:val="000000"/>
          <w:u w:val="single"/>
        </w:rPr>
        <w:t>ACKNOWLEDGMENTS</w:t>
      </w:r>
    </w:p>
    <w:p w14:paraId="6755EB83"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We acknowledge Dr. Xing-Lin Chen (Department of Epidemiology and Biostatistics, Empower U, X&amp;Y solutions Inc., Boston, </w:t>
      </w:r>
      <w:r w:rsidR="0075491A">
        <w:rPr>
          <w:rFonts w:ascii="Book Antiqua" w:eastAsia="Book Antiqua" w:hAnsi="Book Antiqua" w:cs="Book Antiqua"/>
          <w:color w:val="000000"/>
        </w:rPr>
        <w:t>USA</w:t>
      </w:r>
      <w:r w:rsidRPr="008D6C13">
        <w:rPr>
          <w:rFonts w:ascii="Book Antiqua" w:eastAsia="Book Antiqua" w:hAnsi="Book Antiqua" w:cs="Book Antiqua"/>
          <w:color w:val="000000"/>
        </w:rPr>
        <w:t xml:space="preserve">) for her excellent technical assistance in statistics. We also thank Dr. Kai-Ying Zhang (Department of Anesthesiology, The University of Texas Health Science Center at Houston, </w:t>
      </w:r>
      <w:r w:rsidR="0075491A">
        <w:rPr>
          <w:rFonts w:ascii="Book Antiqua" w:eastAsia="Book Antiqua" w:hAnsi="Book Antiqua" w:cs="Book Antiqua"/>
          <w:color w:val="000000"/>
        </w:rPr>
        <w:t>USA</w:t>
      </w:r>
      <w:r w:rsidRPr="008D6C13">
        <w:rPr>
          <w:rFonts w:ascii="Book Antiqua" w:eastAsia="Book Antiqua" w:hAnsi="Book Antiqua" w:cs="Book Antiqua"/>
          <w:color w:val="000000"/>
        </w:rPr>
        <w:t>) for her help with English editing.</w:t>
      </w:r>
    </w:p>
    <w:p w14:paraId="6638F780" w14:textId="77777777" w:rsidR="00A77B3E" w:rsidRPr="008D6C13" w:rsidRDefault="00A77B3E" w:rsidP="008D6C13">
      <w:pPr>
        <w:spacing w:line="360" w:lineRule="auto"/>
        <w:jc w:val="both"/>
        <w:rPr>
          <w:rFonts w:ascii="Book Antiqua" w:hAnsi="Book Antiqua"/>
        </w:rPr>
      </w:pPr>
    </w:p>
    <w:p w14:paraId="327BCD7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REFERENCES</w:t>
      </w:r>
    </w:p>
    <w:p w14:paraId="5285C0D1"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 </w:t>
      </w:r>
      <w:r w:rsidRPr="008D6C13">
        <w:rPr>
          <w:rFonts w:ascii="Book Antiqua" w:eastAsia="Book Antiqua" w:hAnsi="Book Antiqua" w:cs="Book Antiqua"/>
          <w:b/>
          <w:bCs/>
          <w:color w:val="000000"/>
        </w:rPr>
        <w:t>Kragsterman B</w:t>
      </w:r>
      <w:r w:rsidRPr="008D6C13">
        <w:rPr>
          <w:rFonts w:ascii="Book Antiqua" w:eastAsia="Book Antiqua" w:hAnsi="Book Antiqua" w:cs="Book Antiqua"/>
          <w:color w:val="000000"/>
        </w:rPr>
        <w:t xml:space="preserve">, Bergqvist D, Siegbahn A, Parsson H. Carotid Endarterectomy Induces the Release of Inflammatory </w:t>
      </w:r>
      <w:proofErr w:type="gramStart"/>
      <w:r w:rsidRPr="008D6C13">
        <w:rPr>
          <w:rFonts w:ascii="Book Antiqua" w:eastAsia="Book Antiqua" w:hAnsi="Book Antiqua" w:cs="Book Antiqua"/>
          <w:color w:val="000000"/>
        </w:rPr>
        <w:t>Markers</w:t>
      </w:r>
      <w:proofErr w:type="gramEnd"/>
      <w:r w:rsidRPr="008D6C13">
        <w:rPr>
          <w:rFonts w:ascii="Book Antiqua" w:eastAsia="Book Antiqua" w:hAnsi="Book Antiqua" w:cs="Book Antiqua"/>
          <w:color w:val="000000"/>
        </w:rPr>
        <w:t xml:space="preserve"> and the Activation of Coagulation as Measured in the Jugular Bulb. </w:t>
      </w:r>
      <w:r w:rsidRPr="008D6C13">
        <w:rPr>
          <w:rFonts w:ascii="Book Antiqua" w:eastAsia="Book Antiqua" w:hAnsi="Book Antiqua" w:cs="Book Antiqua"/>
          <w:i/>
          <w:iCs/>
          <w:color w:val="000000"/>
        </w:rPr>
        <w:t>J Stroke Cerebrovasc Dis</w:t>
      </w:r>
      <w:r w:rsidRPr="008D6C13">
        <w:rPr>
          <w:rFonts w:ascii="Book Antiqua" w:eastAsia="Book Antiqua" w:hAnsi="Book Antiqua" w:cs="Book Antiqua"/>
          <w:color w:val="000000"/>
        </w:rPr>
        <w:t xml:space="preserve"> 2017; </w:t>
      </w:r>
      <w:r w:rsidRPr="008D6C13">
        <w:rPr>
          <w:rFonts w:ascii="Book Antiqua" w:eastAsia="Book Antiqua" w:hAnsi="Book Antiqua" w:cs="Book Antiqua"/>
          <w:b/>
          <w:bCs/>
          <w:color w:val="000000"/>
        </w:rPr>
        <w:t>26</w:t>
      </w:r>
      <w:r w:rsidRPr="008D6C13">
        <w:rPr>
          <w:rFonts w:ascii="Book Antiqua" w:eastAsia="Book Antiqua" w:hAnsi="Book Antiqua" w:cs="Book Antiqua"/>
          <w:color w:val="000000"/>
        </w:rPr>
        <w:t>: 2320-2328 [PMID: 28652057 DOI: 10.1016/j.jstrokecerebrovasdis.2017.05.020]</w:t>
      </w:r>
    </w:p>
    <w:p w14:paraId="7042FE6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 </w:t>
      </w:r>
      <w:r w:rsidRPr="008D6C13">
        <w:rPr>
          <w:rFonts w:ascii="Book Antiqua" w:eastAsia="Book Antiqua" w:hAnsi="Book Antiqua" w:cs="Book Antiqua"/>
          <w:b/>
          <w:bCs/>
          <w:color w:val="000000"/>
        </w:rPr>
        <w:t>Gabrile SA</w:t>
      </w:r>
      <w:r w:rsidRPr="008D6C13">
        <w:rPr>
          <w:rFonts w:ascii="Book Antiqua" w:eastAsia="Book Antiqua" w:hAnsi="Book Antiqua" w:cs="Book Antiqua"/>
          <w:color w:val="000000"/>
        </w:rPr>
        <w:t xml:space="preserve">, Antonangelo L, Capelozzi VR, Beteli CB, DE Camargo O Jr, Braga DE Aquino JL, Caffaro RA. Analysis of the acute systemic and tissue inflammatory response following carotid endarterectomy. </w:t>
      </w:r>
      <w:r w:rsidRPr="008D6C13">
        <w:rPr>
          <w:rFonts w:ascii="Book Antiqua" w:eastAsia="Book Antiqua" w:hAnsi="Book Antiqua" w:cs="Book Antiqua"/>
          <w:i/>
          <w:iCs/>
          <w:color w:val="000000"/>
        </w:rPr>
        <w:t>Int Angiol</w:t>
      </w:r>
      <w:r w:rsidRPr="008D6C13">
        <w:rPr>
          <w:rFonts w:ascii="Book Antiqua" w:eastAsia="Book Antiqua" w:hAnsi="Book Antiqua" w:cs="Book Antiqua"/>
          <w:color w:val="000000"/>
        </w:rPr>
        <w:t xml:space="preserve"> 2016; </w:t>
      </w:r>
      <w:r w:rsidRPr="008D6C13">
        <w:rPr>
          <w:rFonts w:ascii="Book Antiqua" w:eastAsia="Book Antiqua" w:hAnsi="Book Antiqua" w:cs="Book Antiqua"/>
          <w:b/>
          <w:bCs/>
          <w:color w:val="000000"/>
        </w:rPr>
        <w:t>35</w:t>
      </w:r>
      <w:r w:rsidRPr="008D6C13">
        <w:rPr>
          <w:rFonts w:ascii="Book Antiqua" w:eastAsia="Book Antiqua" w:hAnsi="Book Antiqua" w:cs="Book Antiqua"/>
          <w:color w:val="000000"/>
        </w:rPr>
        <w:t>: 148-156 [PMID: 25994448]</w:t>
      </w:r>
    </w:p>
    <w:p w14:paraId="55274FAC"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 </w:t>
      </w:r>
      <w:r w:rsidRPr="008D6C13">
        <w:rPr>
          <w:rFonts w:ascii="Book Antiqua" w:eastAsia="Book Antiqua" w:hAnsi="Book Antiqua" w:cs="Book Antiqua"/>
          <w:b/>
          <w:bCs/>
          <w:color w:val="000000"/>
        </w:rPr>
        <w:t>Tanaskovic S</w:t>
      </w:r>
      <w:r w:rsidRPr="008D6C13">
        <w:rPr>
          <w:rFonts w:ascii="Book Antiqua" w:eastAsia="Book Antiqua" w:hAnsi="Book Antiqua" w:cs="Book Antiqua"/>
          <w:color w:val="000000"/>
        </w:rPr>
        <w:t xml:space="preserve">, Radak D, Aleksic N, Calija B, Maravic-Stojkovic V, Nenezic D, Ilijevski N, Popov P, Vucurevic G, Babic S, Matic P, Gajin P, Vasic D, Rancic Z. Scoring system to predict early carotid restenosis after eversion endarterectomy by analysis of inflammatory markers. </w:t>
      </w:r>
      <w:r w:rsidRPr="008D6C13">
        <w:rPr>
          <w:rFonts w:ascii="Book Antiqua" w:eastAsia="Book Antiqua" w:hAnsi="Book Antiqua" w:cs="Book Antiqua"/>
          <w:i/>
          <w:iCs/>
          <w:color w:val="000000"/>
        </w:rPr>
        <w:t>J Vasc Surg</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68</w:t>
      </w:r>
      <w:r w:rsidRPr="008D6C13">
        <w:rPr>
          <w:rFonts w:ascii="Book Antiqua" w:eastAsia="Book Antiqua" w:hAnsi="Book Antiqua" w:cs="Book Antiqua"/>
          <w:color w:val="000000"/>
        </w:rPr>
        <w:t>: 118-127 [PMID: 29503001 DOI: 10.1016/j.jvs.2017.09.054]</w:t>
      </w:r>
    </w:p>
    <w:p w14:paraId="60285C9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4 </w:t>
      </w:r>
      <w:r w:rsidRPr="008D6C13">
        <w:rPr>
          <w:rFonts w:ascii="Book Antiqua" w:eastAsia="Book Antiqua" w:hAnsi="Book Antiqua" w:cs="Book Antiqua"/>
          <w:b/>
          <w:bCs/>
          <w:color w:val="000000"/>
        </w:rPr>
        <w:t>Radak D</w:t>
      </w:r>
      <w:r w:rsidRPr="008D6C13">
        <w:rPr>
          <w:rFonts w:ascii="Book Antiqua" w:eastAsia="Book Antiqua" w:hAnsi="Book Antiqua" w:cs="Book Antiqua"/>
          <w:color w:val="000000"/>
        </w:rPr>
        <w:t xml:space="preserve">, Djukic N, Tanaskovic S, Obradovic M, Cenic-Milosevic D, Isenovic ER. Should We be Concerned About the Inflammatory Response to Endovascular Procedures? </w:t>
      </w:r>
      <w:r w:rsidRPr="008D6C13">
        <w:rPr>
          <w:rFonts w:ascii="Book Antiqua" w:eastAsia="Book Antiqua" w:hAnsi="Book Antiqua" w:cs="Book Antiqua"/>
          <w:i/>
          <w:iCs/>
          <w:color w:val="000000"/>
        </w:rPr>
        <w:t>Curr Vasc Pharmacol</w:t>
      </w:r>
      <w:r w:rsidRPr="008D6C13">
        <w:rPr>
          <w:rFonts w:ascii="Book Antiqua" w:eastAsia="Book Antiqua" w:hAnsi="Book Antiqua" w:cs="Book Antiqua"/>
          <w:color w:val="000000"/>
        </w:rPr>
        <w:t xml:space="preserve"> 2017; </w:t>
      </w:r>
      <w:r w:rsidRPr="008D6C13">
        <w:rPr>
          <w:rFonts w:ascii="Book Antiqua" w:eastAsia="Book Antiqua" w:hAnsi="Book Antiqua" w:cs="Book Antiqua"/>
          <w:b/>
          <w:bCs/>
          <w:color w:val="000000"/>
        </w:rPr>
        <w:t>15</w:t>
      </w:r>
      <w:r w:rsidRPr="008D6C13">
        <w:rPr>
          <w:rFonts w:ascii="Book Antiqua" w:eastAsia="Book Antiqua" w:hAnsi="Book Antiqua" w:cs="Book Antiqua"/>
          <w:color w:val="000000"/>
        </w:rPr>
        <w:t>: 230-237 [PMID: 28056759 DOI: 10.2174/1570161115666170105121900]</w:t>
      </w:r>
    </w:p>
    <w:p w14:paraId="0775D8C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5 </w:t>
      </w:r>
      <w:r w:rsidRPr="008D6C13">
        <w:rPr>
          <w:rFonts w:ascii="Book Antiqua" w:eastAsia="Book Antiqua" w:hAnsi="Book Antiqua" w:cs="Book Antiqua"/>
          <w:b/>
          <w:bCs/>
          <w:color w:val="000000"/>
        </w:rPr>
        <w:t>Larmann J</w:t>
      </w:r>
      <w:r w:rsidRPr="008D6C13">
        <w:rPr>
          <w:rFonts w:ascii="Book Antiqua" w:eastAsia="Book Antiqua" w:hAnsi="Book Antiqua" w:cs="Book Antiqua"/>
          <w:color w:val="000000"/>
        </w:rPr>
        <w:t xml:space="preserve">, Handke J, Scholz AS, Dehne S, Arens C, Gillmann HJ, Uhle F, Motsch J, Weigand MA, Janssen H. Preoperative neutrophil to lymphocyte ratio and platelet to lymphocyte ratio are associated with major adverse cardiovascular and cerebrovascular events in coronary heart disease patients undergoing non-cardiac surgery. </w:t>
      </w:r>
      <w:r w:rsidRPr="008D6C13">
        <w:rPr>
          <w:rFonts w:ascii="Book Antiqua" w:eastAsia="Book Antiqua" w:hAnsi="Book Antiqua" w:cs="Book Antiqua"/>
          <w:i/>
          <w:iCs/>
          <w:color w:val="000000"/>
        </w:rPr>
        <w:t>BMC Cardiovasc Disord</w:t>
      </w:r>
      <w:r w:rsidRPr="008D6C13">
        <w:rPr>
          <w:rFonts w:ascii="Book Antiqua" w:eastAsia="Book Antiqua" w:hAnsi="Book Antiqua" w:cs="Book Antiqua"/>
          <w:color w:val="000000"/>
        </w:rPr>
        <w:t xml:space="preserve"> 2020; </w:t>
      </w:r>
      <w:r w:rsidRPr="008D6C13">
        <w:rPr>
          <w:rFonts w:ascii="Book Antiqua" w:eastAsia="Book Antiqua" w:hAnsi="Book Antiqua" w:cs="Book Antiqua"/>
          <w:b/>
          <w:bCs/>
          <w:color w:val="000000"/>
        </w:rPr>
        <w:t>20</w:t>
      </w:r>
      <w:r w:rsidRPr="008D6C13">
        <w:rPr>
          <w:rFonts w:ascii="Book Antiqua" w:eastAsia="Book Antiqua" w:hAnsi="Book Antiqua" w:cs="Book Antiqua"/>
          <w:color w:val="000000"/>
        </w:rPr>
        <w:t>: 230 [PMID: 32423376 DOI: 10.1186/s12872-020-01500-6]</w:t>
      </w:r>
    </w:p>
    <w:p w14:paraId="4F0A8A7C"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6 </w:t>
      </w:r>
      <w:r w:rsidRPr="008D6C13">
        <w:rPr>
          <w:rFonts w:ascii="Book Antiqua" w:eastAsia="Book Antiqua" w:hAnsi="Book Antiqua" w:cs="Book Antiqua"/>
          <w:b/>
          <w:bCs/>
          <w:color w:val="000000"/>
        </w:rPr>
        <w:t>Wang X</w:t>
      </w:r>
      <w:r w:rsidRPr="008D6C13">
        <w:rPr>
          <w:rFonts w:ascii="Book Antiqua" w:eastAsia="Book Antiqua" w:hAnsi="Book Antiqua" w:cs="Book Antiqua"/>
          <w:color w:val="000000"/>
        </w:rPr>
        <w:t xml:space="preserve">, Fan X, Ji S, Ma A, Wang T. Prognostic value of neutrophil to lymphocyte ratio in heart failure patients. </w:t>
      </w:r>
      <w:r w:rsidRPr="008D6C13">
        <w:rPr>
          <w:rFonts w:ascii="Book Antiqua" w:eastAsia="Book Antiqua" w:hAnsi="Book Antiqua" w:cs="Book Antiqua"/>
          <w:i/>
          <w:iCs/>
          <w:color w:val="000000"/>
        </w:rPr>
        <w:t>Clin Chim Acta</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485</w:t>
      </w:r>
      <w:r w:rsidRPr="008D6C13">
        <w:rPr>
          <w:rFonts w:ascii="Book Antiqua" w:eastAsia="Book Antiqua" w:hAnsi="Book Antiqua" w:cs="Book Antiqua"/>
          <w:color w:val="000000"/>
        </w:rPr>
        <w:t>: 44-49 [PMID: 29932879 DOI: 10.1016/j.cca.2018.06.021]</w:t>
      </w:r>
    </w:p>
    <w:p w14:paraId="626F8D5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lastRenderedPageBreak/>
        <w:t xml:space="preserve">7 </w:t>
      </w:r>
      <w:r w:rsidRPr="008D6C13">
        <w:rPr>
          <w:rFonts w:ascii="Book Antiqua" w:eastAsia="Book Antiqua" w:hAnsi="Book Antiqua" w:cs="Book Antiqua"/>
          <w:b/>
          <w:bCs/>
          <w:color w:val="000000"/>
        </w:rPr>
        <w:t>Weedle RC</w:t>
      </w:r>
      <w:r w:rsidRPr="008D6C13">
        <w:rPr>
          <w:rFonts w:ascii="Book Antiqua" w:eastAsia="Book Antiqua" w:hAnsi="Book Antiqua" w:cs="Book Antiqua"/>
          <w:color w:val="000000"/>
        </w:rPr>
        <w:t xml:space="preserve">, Da Costa M, Veerasingam D, Soo AWS. The use of neutrophil lymphocyte ratio to predict complications post cardiac surgery. </w:t>
      </w:r>
      <w:r w:rsidRPr="008D6C13">
        <w:rPr>
          <w:rFonts w:ascii="Book Antiqua" w:eastAsia="Book Antiqua" w:hAnsi="Book Antiqua" w:cs="Book Antiqua"/>
          <w:i/>
          <w:iCs/>
          <w:color w:val="000000"/>
        </w:rPr>
        <w:t>Ann Transl Med</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7</w:t>
      </w:r>
      <w:r w:rsidRPr="008D6C13">
        <w:rPr>
          <w:rFonts w:ascii="Book Antiqua" w:eastAsia="Book Antiqua" w:hAnsi="Book Antiqua" w:cs="Book Antiqua"/>
          <w:color w:val="000000"/>
        </w:rPr>
        <w:t>: 778 [PMID: 32042794 DOI: 10.21037/atm.2019.11.17]</w:t>
      </w:r>
    </w:p>
    <w:p w14:paraId="6C8F0C36"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8 </w:t>
      </w:r>
      <w:r w:rsidRPr="008D6C13">
        <w:rPr>
          <w:rFonts w:ascii="Book Antiqua" w:eastAsia="Book Antiqua" w:hAnsi="Book Antiqua" w:cs="Book Antiqua"/>
          <w:b/>
          <w:bCs/>
          <w:color w:val="000000"/>
        </w:rPr>
        <w:t>Huang Z</w:t>
      </w:r>
      <w:r w:rsidRPr="008D6C13">
        <w:rPr>
          <w:rFonts w:ascii="Book Antiqua" w:eastAsia="Book Antiqua" w:hAnsi="Book Antiqua" w:cs="Book Antiqua"/>
          <w:color w:val="000000"/>
        </w:rPr>
        <w:t xml:space="preserve">, Fu Z, Huang W, Huang K. Prognostic value of neutrophil-to-lymphocyte ratio in sepsis: A meta-analysis. </w:t>
      </w:r>
      <w:r w:rsidRPr="008D6C13">
        <w:rPr>
          <w:rFonts w:ascii="Book Antiqua" w:eastAsia="Book Antiqua" w:hAnsi="Book Antiqua" w:cs="Book Antiqua"/>
          <w:i/>
          <w:iCs/>
          <w:color w:val="000000"/>
        </w:rPr>
        <w:t>Am J Emerg Med</w:t>
      </w:r>
      <w:r w:rsidRPr="008D6C13">
        <w:rPr>
          <w:rFonts w:ascii="Book Antiqua" w:eastAsia="Book Antiqua" w:hAnsi="Book Antiqua" w:cs="Book Antiqua"/>
          <w:color w:val="000000"/>
        </w:rPr>
        <w:t xml:space="preserve"> 2020; </w:t>
      </w:r>
      <w:r w:rsidRPr="008D6C13">
        <w:rPr>
          <w:rFonts w:ascii="Book Antiqua" w:eastAsia="Book Antiqua" w:hAnsi="Book Antiqua" w:cs="Book Antiqua"/>
          <w:b/>
          <w:bCs/>
          <w:color w:val="000000"/>
        </w:rPr>
        <w:t>38</w:t>
      </w:r>
      <w:r w:rsidRPr="008D6C13">
        <w:rPr>
          <w:rFonts w:ascii="Book Antiqua" w:eastAsia="Book Antiqua" w:hAnsi="Book Antiqua" w:cs="Book Antiqua"/>
          <w:color w:val="000000"/>
        </w:rPr>
        <w:t>: 641-647 [PMID: 31785981 DOI: 10.1016/j.ajem.2019.10.023]</w:t>
      </w:r>
    </w:p>
    <w:p w14:paraId="46D4753E"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9 </w:t>
      </w:r>
      <w:r w:rsidRPr="008D6C13">
        <w:rPr>
          <w:rFonts w:ascii="Book Antiqua" w:eastAsia="Book Antiqua" w:hAnsi="Book Antiqua" w:cs="Book Antiqua"/>
          <w:b/>
          <w:bCs/>
          <w:color w:val="000000"/>
        </w:rPr>
        <w:t>Ünlü M</w:t>
      </w:r>
      <w:r w:rsidRPr="008D6C13">
        <w:rPr>
          <w:rFonts w:ascii="Book Antiqua" w:eastAsia="Book Antiqua" w:hAnsi="Book Antiqua" w:cs="Book Antiqua"/>
          <w:color w:val="000000"/>
        </w:rPr>
        <w:t xml:space="preserve">, Arslan Z. The Relation Between Neutrophil-Lymphocyte Ratio and Endothelial Dysfunction. </w:t>
      </w:r>
      <w:r w:rsidRPr="008D6C13">
        <w:rPr>
          <w:rFonts w:ascii="Book Antiqua" w:eastAsia="Book Antiqua" w:hAnsi="Book Antiqua" w:cs="Book Antiqua"/>
          <w:i/>
          <w:iCs/>
          <w:color w:val="000000"/>
        </w:rPr>
        <w:t>Angiology</w:t>
      </w:r>
      <w:r w:rsidRPr="008D6C13">
        <w:rPr>
          <w:rFonts w:ascii="Book Antiqua" w:eastAsia="Book Antiqua" w:hAnsi="Book Antiqua" w:cs="Book Antiqua"/>
          <w:color w:val="000000"/>
        </w:rPr>
        <w:t xml:space="preserve"> 2015; </w:t>
      </w:r>
      <w:r w:rsidRPr="008D6C13">
        <w:rPr>
          <w:rFonts w:ascii="Book Antiqua" w:eastAsia="Book Antiqua" w:hAnsi="Book Antiqua" w:cs="Book Antiqua"/>
          <w:b/>
          <w:bCs/>
          <w:color w:val="000000"/>
        </w:rPr>
        <w:t>66</w:t>
      </w:r>
      <w:r w:rsidRPr="008D6C13">
        <w:rPr>
          <w:rFonts w:ascii="Book Antiqua" w:eastAsia="Book Antiqua" w:hAnsi="Book Antiqua" w:cs="Book Antiqua"/>
          <w:color w:val="000000"/>
        </w:rPr>
        <w:t>: 694 [PMID: 25957259 DOI: 10.1177/0003319715584879]</w:t>
      </w:r>
    </w:p>
    <w:p w14:paraId="5FA2AEA7"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10 </w:t>
      </w:r>
      <w:r w:rsidRPr="008D6C13">
        <w:rPr>
          <w:rFonts w:ascii="Book Antiqua" w:eastAsia="Book Antiqua" w:hAnsi="Book Antiqua" w:cs="Book Antiqua"/>
          <w:b/>
          <w:bCs/>
          <w:color w:val="000000"/>
        </w:rPr>
        <w:t>Balta S</w:t>
      </w:r>
      <w:r w:rsidRPr="008D6C13">
        <w:rPr>
          <w:rFonts w:ascii="Book Antiqua" w:eastAsia="Book Antiqua" w:hAnsi="Book Antiqua" w:cs="Book Antiqua"/>
          <w:color w:val="000000"/>
        </w:rPr>
        <w:t xml:space="preserve">, Ozturk C, Balta I, Demirkol S, Demir M, Celik T, Iyisoy A. The Neutrophil-Lymphocyte Ratio and Inflammation. </w:t>
      </w:r>
      <w:r w:rsidRPr="008D6C13">
        <w:rPr>
          <w:rFonts w:ascii="Book Antiqua" w:eastAsia="Book Antiqua" w:hAnsi="Book Antiqua" w:cs="Book Antiqua"/>
          <w:i/>
          <w:iCs/>
          <w:color w:val="000000"/>
        </w:rPr>
        <w:t>Angiology</w:t>
      </w:r>
      <w:r w:rsidRPr="008D6C13">
        <w:rPr>
          <w:rFonts w:ascii="Book Antiqua" w:eastAsia="Book Antiqua" w:hAnsi="Book Antiqua" w:cs="Book Antiqua"/>
          <w:color w:val="000000"/>
        </w:rPr>
        <w:t xml:space="preserve"> 2016; </w:t>
      </w:r>
      <w:r w:rsidRPr="008D6C13">
        <w:rPr>
          <w:rFonts w:ascii="Book Antiqua" w:eastAsia="Book Antiqua" w:hAnsi="Book Antiqua" w:cs="Book Antiqua"/>
          <w:b/>
          <w:bCs/>
          <w:color w:val="000000"/>
        </w:rPr>
        <w:t>67</w:t>
      </w:r>
      <w:r w:rsidRPr="008D6C13">
        <w:rPr>
          <w:rFonts w:ascii="Book Antiqua" w:eastAsia="Book Antiqua" w:hAnsi="Book Antiqua" w:cs="Book Antiqua"/>
          <w:color w:val="000000"/>
        </w:rPr>
        <w:t>: 298-299 [PMID: 26535014 DOI: 10.1177/0003319715615252]</w:t>
      </w:r>
    </w:p>
    <w:p w14:paraId="7F13226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11 </w:t>
      </w:r>
      <w:r w:rsidRPr="008D6C13">
        <w:rPr>
          <w:rFonts w:ascii="Book Antiqua" w:eastAsia="Book Antiqua" w:hAnsi="Book Antiqua" w:cs="Book Antiqua"/>
          <w:b/>
          <w:bCs/>
          <w:color w:val="000000"/>
        </w:rPr>
        <w:t>Bhat TM</w:t>
      </w:r>
      <w:r w:rsidRPr="008D6C13">
        <w:rPr>
          <w:rFonts w:ascii="Book Antiqua" w:eastAsia="Book Antiqua" w:hAnsi="Book Antiqua" w:cs="Book Antiqua"/>
          <w:color w:val="000000"/>
        </w:rPr>
        <w:t xml:space="preserve">, Afari ME, Garcia LA. Neutrophil lymphocyte ratio in peripheral vascular disease: a review. </w:t>
      </w:r>
      <w:r w:rsidRPr="008D6C13">
        <w:rPr>
          <w:rFonts w:ascii="Book Antiqua" w:eastAsia="Book Antiqua" w:hAnsi="Book Antiqua" w:cs="Book Antiqua"/>
          <w:i/>
          <w:iCs/>
          <w:color w:val="000000"/>
        </w:rPr>
        <w:t>Expert Rev Cardiovasc Ther</w:t>
      </w:r>
      <w:r w:rsidRPr="008D6C13">
        <w:rPr>
          <w:rFonts w:ascii="Book Antiqua" w:eastAsia="Book Antiqua" w:hAnsi="Book Antiqua" w:cs="Book Antiqua"/>
          <w:color w:val="000000"/>
        </w:rPr>
        <w:t xml:space="preserve"> 2016; </w:t>
      </w:r>
      <w:r w:rsidRPr="008D6C13">
        <w:rPr>
          <w:rFonts w:ascii="Book Antiqua" w:eastAsia="Book Antiqua" w:hAnsi="Book Antiqua" w:cs="Book Antiqua"/>
          <w:b/>
          <w:bCs/>
          <w:color w:val="000000"/>
        </w:rPr>
        <w:t>14</w:t>
      </w:r>
      <w:r w:rsidRPr="008D6C13">
        <w:rPr>
          <w:rFonts w:ascii="Book Antiqua" w:eastAsia="Book Antiqua" w:hAnsi="Book Antiqua" w:cs="Book Antiqua"/>
          <w:color w:val="000000"/>
        </w:rPr>
        <w:t>: 871-875 [PMID: 26967241 DOI: 10.1586/14779072.2016.1165091]</w:t>
      </w:r>
    </w:p>
    <w:p w14:paraId="1C1C5657"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12 </w:t>
      </w:r>
      <w:r w:rsidRPr="008D6C13">
        <w:rPr>
          <w:rFonts w:ascii="Book Antiqua" w:eastAsia="Book Antiqua" w:hAnsi="Book Antiqua" w:cs="Book Antiqua"/>
          <w:b/>
          <w:bCs/>
          <w:color w:val="000000"/>
        </w:rPr>
        <w:t>Mazzaccaro D</w:t>
      </w:r>
      <w:r w:rsidRPr="008D6C13">
        <w:rPr>
          <w:rFonts w:ascii="Book Antiqua" w:eastAsia="Book Antiqua" w:hAnsi="Book Antiqua" w:cs="Book Antiqua"/>
          <w:color w:val="000000"/>
        </w:rPr>
        <w:t xml:space="preserve">, Ambrogi F, Milani V, Modafferi A, Marrocco-Trischitta MM, Malacrida G, Righini P, Nano G. Correlation of Clinical and Ultrasound Variables to Vulnerability of Carotid Plaques in Patients Submitted to Carotid Endarterectomy. </w:t>
      </w:r>
      <w:r w:rsidRPr="008D6C13">
        <w:rPr>
          <w:rFonts w:ascii="Book Antiqua" w:eastAsia="Book Antiqua" w:hAnsi="Book Antiqua" w:cs="Book Antiqua"/>
          <w:i/>
          <w:iCs/>
          <w:color w:val="000000"/>
        </w:rPr>
        <w:t>Ann Vasc Surg</w:t>
      </w:r>
      <w:r w:rsidRPr="008D6C13">
        <w:rPr>
          <w:rFonts w:ascii="Book Antiqua" w:eastAsia="Book Antiqua" w:hAnsi="Book Antiqua" w:cs="Book Antiqua"/>
          <w:color w:val="000000"/>
        </w:rPr>
        <w:t xml:space="preserve"> 2020; </w:t>
      </w:r>
      <w:r w:rsidRPr="008D6C13">
        <w:rPr>
          <w:rFonts w:ascii="Book Antiqua" w:eastAsia="Book Antiqua" w:hAnsi="Book Antiqua" w:cs="Book Antiqua"/>
          <w:b/>
          <w:bCs/>
          <w:color w:val="000000"/>
        </w:rPr>
        <w:t>67</w:t>
      </w:r>
      <w:r w:rsidRPr="008D6C13">
        <w:rPr>
          <w:rFonts w:ascii="Book Antiqua" w:eastAsia="Book Antiqua" w:hAnsi="Book Antiqua" w:cs="Book Antiqua"/>
          <w:color w:val="000000"/>
        </w:rPr>
        <w:t>: 213-222 [PMID: 32205243 DOI: 10.1016/j.avsg.2020.02.026]</w:t>
      </w:r>
    </w:p>
    <w:p w14:paraId="0628F7A3"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13 </w:t>
      </w:r>
      <w:r w:rsidRPr="008D6C13">
        <w:rPr>
          <w:rFonts w:ascii="Book Antiqua" w:eastAsia="Book Antiqua" w:hAnsi="Book Antiqua" w:cs="Book Antiqua"/>
          <w:b/>
          <w:bCs/>
          <w:color w:val="000000"/>
        </w:rPr>
        <w:t>Chang JY</w:t>
      </w:r>
      <w:r w:rsidRPr="008D6C13">
        <w:rPr>
          <w:rFonts w:ascii="Book Antiqua" w:eastAsia="Book Antiqua" w:hAnsi="Book Antiqua" w:cs="Book Antiqua"/>
          <w:color w:val="000000"/>
        </w:rPr>
        <w:t xml:space="preserve">, Jeon SB, Jung C, Gwak DS, Han MK. Postreperfusion Blood Pressure Variability After Endovascular Thrombectomy Affects Outcomes in Acute Ischemic Stroke Patients </w:t>
      </w:r>
      <w:proofErr w:type="gramStart"/>
      <w:r w:rsidRPr="008D6C13">
        <w:rPr>
          <w:rFonts w:ascii="Book Antiqua" w:eastAsia="Book Antiqua" w:hAnsi="Book Antiqua" w:cs="Book Antiqua"/>
          <w:color w:val="000000"/>
        </w:rPr>
        <w:t>With</w:t>
      </w:r>
      <w:proofErr w:type="gramEnd"/>
      <w:r w:rsidRPr="008D6C13">
        <w:rPr>
          <w:rFonts w:ascii="Book Antiqua" w:eastAsia="Book Antiqua" w:hAnsi="Book Antiqua" w:cs="Book Antiqua"/>
          <w:color w:val="000000"/>
        </w:rPr>
        <w:t xml:space="preserve"> Poor Collateral Circulation. </w:t>
      </w:r>
      <w:r w:rsidRPr="008D6C13">
        <w:rPr>
          <w:rFonts w:ascii="Book Antiqua" w:eastAsia="Book Antiqua" w:hAnsi="Book Antiqua" w:cs="Book Antiqua"/>
          <w:i/>
          <w:iCs/>
          <w:color w:val="000000"/>
        </w:rPr>
        <w:t>Front Neurol</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10</w:t>
      </w:r>
      <w:r w:rsidRPr="008D6C13">
        <w:rPr>
          <w:rFonts w:ascii="Book Antiqua" w:eastAsia="Book Antiqua" w:hAnsi="Book Antiqua" w:cs="Book Antiqua"/>
          <w:color w:val="000000"/>
        </w:rPr>
        <w:t>: 346 [PMID: 31031686 DOI: 10.3389/fneur.2019.00346]</w:t>
      </w:r>
    </w:p>
    <w:p w14:paraId="6CB0EC3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14 </w:t>
      </w:r>
      <w:r w:rsidRPr="008D6C13">
        <w:rPr>
          <w:rFonts w:ascii="Book Antiqua" w:eastAsia="Book Antiqua" w:hAnsi="Book Antiqua" w:cs="Book Antiqua"/>
          <w:b/>
          <w:bCs/>
          <w:color w:val="000000"/>
        </w:rPr>
        <w:t>Barnett HJ</w:t>
      </w:r>
      <w:r w:rsidRPr="008D6C13">
        <w:rPr>
          <w:rFonts w:ascii="Book Antiqua" w:eastAsia="Book Antiqua" w:hAnsi="Book Antiqua" w:cs="Book Antiqua"/>
          <w:color w:val="000000"/>
        </w:rPr>
        <w:t xml:space="preserve">, Taylor DW, Eliasziw M, Fox AJ, Ferguson GG, Haynes RB, Rankin RN, Clagett GP, Hachinski VC, Sackett DL, Thorpe KE, Meldrum HE, Spence JD. Benefit of carotid endarterectomy in patients with symptomatic moderate or severe stenosis. North American Symptomatic Carotid Endarterectomy Trial Collaborators. </w:t>
      </w:r>
      <w:r w:rsidRPr="008D6C13">
        <w:rPr>
          <w:rFonts w:ascii="Book Antiqua" w:eastAsia="Book Antiqua" w:hAnsi="Book Antiqua" w:cs="Book Antiqua"/>
          <w:i/>
          <w:iCs/>
          <w:color w:val="000000"/>
        </w:rPr>
        <w:t>N Engl J Med</w:t>
      </w:r>
      <w:r w:rsidRPr="008D6C13">
        <w:rPr>
          <w:rFonts w:ascii="Book Antiqua" w:eastAsia="Book Antiqua" w:hAnsi="Book Antiqua" w:cs="Book Antiqua"/>
          <w:color w:val="000000"/>
        </w:rPr>
        <w:t xml:space="preserve"> 1998; </w:t>
      </w:r>
      <w:r w:rsidRPr="008D6C13">
        <w:rPr>
          <w:rFonts w:ascii="Book Antiqua" w:eastAsia="Book Antiqua" w:hAnsi="Book Antiqua" w:cs="Book Antiqua"/>
          <w:b/>
          <w:bCs/>
          <w:color w:val="000000"/>
        </w:rPr>
        <w:t>339</w:t>
      </w:r>
      <w:r w:rsidRPr="008D6C13">
        <w:rPr>
          <w:rFonts w:ascii="Book Antiqua" w:eastAsia="Book Antiqua" w:hAnsi="Book Antiqua" w:cs="Book Antiqua"/>
          <w:color w:val="000000"/>
        </w:rPr>
        <w:t>: 1415-1425 [PMID: 9811916 DOI: 10.1056/NEJM199811123392002]</w:t>
      </w:r>
    </w:p>
    <w:p w14:paraId="5A642A64"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lastRenderedPageBreak/>
        <w:t xml:space="preserve">15 </w:t>
      </w:r>
      <w:r w:rsidRPr="008D6C13">
        <w:rPr>
          <w:rFonts w:ascii="Book Antiqua" w:eastAsia="Book Antiqua" w:hAnsi="Book Antiqua" w:cs="Book Antiqua"/>
          <w:b/>
          <w:bCs/>
          <w:color w:val="000000"/>
        </w:rPr>
        <w:t>Grocott MP</w:t>
      </w:r>
      <w:r w:rsidRPr="008D6C13">
        <w:rPr>
          <w:rFonts w:ascii="Book Antiqua" w:eastAsia="Book Antiqua" w:hAnsi="Book Antiqua" w:cs="Book Antiqua"/>
          <w:color w:val="000000"/>
        </w:rPr>
        <w:t xml:space="preserve">, Browne JP, Van der Meulen J, Matejowsky C, Mutch M, Hamilton MA, Levett DZ, Emberton M, Haddad FS, Mythen MG. The Postoperative Morbidity Survey was validated and used to describe morbidity after major surgery. </w:t>
      </w:r>
      <w:r w:rsidRPr="008D6C13">
        <w:rPr>
          <w:rFonts w:ascii="Book Antiqua" w:eastAsia="Book Antiqua" w:hAnsi="Book Antiqua" w:cs="Book Antiqua"/>
          <w:i/>
          <w:iCs/>
          <w:color w:val="000000"/>
        </w:rPr>
        <w:t>J Clin Epidemiol</w:t>
      </w:r>
      <w:r w:rsidRPr="008D6C13">
        <w:rPr>
          <w:rFonts w:ascii="Book Antiqua" w:eastAsia="Book Antiqua" w:hAnsi="Book Antiqua" w:cs="Book Antiqua"/>
          <w:color w:val="000000"/>
        </w:rPr>
        <w:t xml:space="preserve"> 2007; </w:t>
      </w:r>
      <w:r w:rsidRPr="008D6C13">
        <w:rPr>
          <w:rFonts w:ascii="Book Antiqua" w:eastAsia="Book Antiqua" w:hAnsi="Book Antiqua" w:cs="Book Antiqua"/>
          <w:b/>
          <w:bCs/>
          <w:color w:val="000000"/>
        </w:rPr>
        <w:t>60</w:t>
      </w:r>
      <w:r w:rsidRPr="008D6C13">
        <w:rPr>
          <w:rFonts w:ascii="Book Antiqua" w:eastAsia="Book Antiqua" w:hAnsi="Book Antiqua" w:cs="Book Antiqua"/>
          <w:color w:val="000000"/>
        </w:rPr>
        <w:t>: 919-928 [PMID: 17689808 DOI: 10.1016/j.jclinepi.2006.12.003]</w:t>
      </w:r>
    </w:p>
    <w:p w14:paraId="4FBB21C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16 </w:t>
      </w:r>
      <w:r w:rsidRPr="008D6C13">
        <w:rPr>
          <w:rFonts w:ascii="Book Antiqua" w:eastAsia="Book Antiqua" w:hAnsi="Book Antiqua" w:cs="Book Antiqua"/>
          <w:b/>
          <w:bCs/>
          <w:color w:val="000000"/>
        </w:rPr>
        <w:t>Glousman BN</w:t>
      </w:r>
      <w:r w:rsidRPr="008D6C13">
        <w:rPr>
          <w:rFonts w:ascii="Book Antiqua" w:eastAsia="Book Antiqua" w:hAnsi="Book Antiqua" w:cs="Book Antiqua"/>
          <w:color w:val="000000"/>
        </w:rPr>
        <w:t xml:space="preserve">, Sebastian R, Macsata R, Kuang X, Yang A, Patel D, Amdur R, Ricotta J, Sidawy AN, Nguyen BN. Carotid endarterectomy for asymptomatic carotid stenosis is safe in octogenarians. </w:t>
      </w:r>
      <w:r w:rsidRPr="008D6C13">
        <w:rPr>
          <w:rFonts w:ascii="Book Antiqua" w:eastAsia="Book Antiqua" w:hAnsi="Book Antiqua" w:cs="Book Antiqua"/>
          <w:i/>
          <w:iCs/>
          <w:color w:val="000000"/>
        </w:rPr>
        <w:t>J Vasc Surg</w:t>
      </w:r>
      <w:r w:rsidRPr="008D6C13">
        <w:rPr>
          <w:rFonts w:ascii="Book Antiqua" w:eastAsia="Book Antiqua" w:hAnsi="Book Antiqua" w:cs="Book Antiqua"/>
          <w:color w:val="000000"/>
        </w:rPr>
        <w:t xml:space="preserve"> 2020; </w:t>
      </w:r>
      <w:r w:rsidRPr="008D6C13">
        <w:rPr>
          <w:rFonts w:ascii="Book Antiqua" w:eastAsia="Book Antiqua" w:hAnsi="Book Antiqua" w:cs="Book Antiqua"/>
          <w:b/>
          <w:bCs/>
          <w:color w:val="000000"/>
        </w:rPr>
        <w:t>71</w:t>
      </w:r>
      <w:r w:rsidRPr="008D6C13">
        <w:rPr>
          <w:rFonts w:ascii="Book Antiqua" w:eastAsia="Book Antiqua" w:hAnsi="Book Antiqua" w:cs="Book Antiqua"/>
          <w:color w:val="000000"/>
        </w:rPr>
        <w:t>: 518-524 [PMID: 31471235 DOI: 10.1016/j.jvs.2019.05.054]</w:t>
      </w:r>
    </w:p>
    <w:p w14:paraId="590AEAB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17 </w:t>
      </w:r>
      <w:r w:rsidRPr="008D6C13">
        <w:rPr>
          <w:rFonts w:ascii="Book Antiqua" w:eastAsia="Book Antiqua" w:hAnsi="Book Antiqua" w:cs="Book Antiqua"/>
          <w:b/>
          <w:bCs/>
          <w:color w:val="000000"/>
        </w:rPr>
        <w:t>Manning MW</w:t>
      </w:r>
      <w:r w:rsidRPr="008D6C13">
        <w:rPr>
          <w:rFonts w:ascii="Book Antiqua" w:eastAsia="Book Antiqua" w:hAnsi="Book Antiqua" w:cs="Book Antiqua"/>
          <w:color w:val="000000"/>
        </w:rPr>
        <w:t xml:space="preserve">, Cooter M, Mathew J, Alexander J, Peterson E, Ferguson TB Jr, Lopes R, Podgoreanu M. Angiotensin Receptor Blockade Improves Cardiac Surgical Outcomes in Patients </w:t>
      </w:r>
      <w:proofErr w:type="gramStart"/>
      <w:r w:rsidRPr="008D6C13">
        <w:rPr>
          <w:rFonts w:ascii="Book Antiqua" w:eastAsia="Book Antiqua" w:hAnsi="Book Antiqua" w:cs="Book Antiqua"/>
          <w:color w:val="000000"/>
        </w:rPr>
        <w:t>With</w:t>
      </w:r>
      <w:proofErr w:type="gramEnd"/>
      <w:r w:rsidRPr="008D6C13">
        <w:rPr>
          <w:rFonts w:ascii="Book Antiqua" w:eastAsia="Book Antiqua" w:hAnsi="Book Antiqua" w:cs="Book Antiqua"/>
          <w:color w:val="000000"/>
        </w:rPr>
        <w:t xml:space="preserve"> Metabolic Syndrome. </w:t>
      </w:r>
      <w:r w:rsidRPr="008D6C13">
        <w:rPr>
          <w:rFonts w:ascii="Book Antiqua" w:eastAsia="Book Antiqua" w:hAnsi="Book Antiqua" w:cs="Book Antiqua"/>
          <w:i/>
          <w:iCs/>
          <w:color w:val="000000"/>
        </w:rPr>
        <w:t>Ann Thorac Surg</w:t>
      </w:r>
      <w:r w:rsidRPr="008D6C13">
        <w:rPr>
          <w:rFonts w:ascii="Book Antiqua" w:eastAsia="Book Antiqua" w:hAnsi="Book Antiqua" w:cs="Book Antiqua"/>
          <w:color w:val="000000"/>
        </w:rPr>
        <w:t xml:space="preserve"> 2017; </w:t>
      </w:r>
      <w:r w:rsidRPr="008D6C13">
        <w:rPr>
          <w:rFonts w:ascii="Book Antiqua" w:eastAsia="Book Antiqua" w:hAnsi="Book Antiqua" w:cs="Book Antiqua"/>
          <w:b/>
          <w:bCs/>
          <w:color w:val="000000"/>
        </w:rPr>
        <w:t>104</w:t>
      </w:r>
      <w:r w:rsidRPr="008D6C13">
        <w:rPr>
          <w:rFonts w:ascii="Book Antiqua" w:eastAsia="Book Antiqua" w:hAnsi="Book Antiqua" w:cs="Book Antiqua"/>
          <w:color w:val="000000"/>
        </w:rPr>
        <w:t>: 98-105 [PMID: 28131423 DOI: 10.1016/j.athoracsur.2016.10.021]</w:t>
      </w:r>
    </w:p>
    <w:p w14:paraId="12DC37A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18 </w:t>
      </w:r>
      <w:r w:rsidRPr="008D6C13">
        <w:rPr>
          <w:rFonts w:ascii="Book Antiqua" w:eastAsia="Book Antiqua" w:hAnsi="Book Antiqua" w:cs="Book Antiqua"/>
          <w:b/>
          <w:bCs/>
          <w:color w:val="000000"/>
        </w:rPr>
        <w:t>Gameiro J</w:t>
      </w:r>
      <w:r w:rsidRPr="008D6C13">
        <w:rPr>
          <w:rFonts w:ascii="Book Antiqua" w:eastAsia="Book Antiqua" w:hAnsi="Book Antiqua" w:cs="Book Antiqua"/>
          <w:color w:val="000000"/>
        </w:rPr>
        <w:t xml:space="preserve">, Agapito Fonseca J, Jorge S, Lopes JA. Acute Kidney Injury Definition and Diagnosis: A Narrative Review. </w:t>
      </w:r>
      <w:r w:rsidRPr="008D6C13">
        <w:rPr>
          <w:rFonts w:ascii="Book Antiqua" w:eastAsia="Book Antiqua" w:hAnsi="Book Antiqua" w:cs="Book Antiqua"/>
          <w:i/>
          <w:iCs/>
          <w:color w:val="000000"/>
        </w:rPr>
        <w:t>J Clin Med</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7</w:t>
      </w:r>
      <w:r w:rsidRPr="008D6C13">
        <w:rPr>
          <w:rFonts w:ascii="Book Antiqua" w:eastAsia="Book Antiqua" w:hAnsi="Book Antiqua" w:cs="Book Antiqua"/>
          <w:color w:val="000000"/>
        </w:rPr>
        <w:t xml:space="preserve"> [PMID: 30274164 DOI: 10.3390/jcm7100307]</w:t>
      </w:r>
    </w:p>
    <w:p w14:paraId="254F666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19 </w:t>
      </w:r>
      <w:r w:rsidRPr="008D6C13">
        <w:rPr>
          <w:rFonts w:ascii="Book Antiqua" w:eastAsia="Book Antiqua" w:hAnsi="Book Antiqua" w:cs="Book Antiqua"/>
          <w:b/>
          <w:bCs/>
          <w:color w:val="000000"/>
        </w:rPr>
        <w:t>Ruhnau J</w:t>
      </w:r>
      <w:r w:rsidRPr="008D6C13">
        <w:rPr>
          <w:rFonts w:ascii="Book Antiqua" w:eastAsia="Book Antiqua" w:hAnsi="Book Antiqua" w:cs="Book Antiqua"/>
          <w:color w:val="000000"/>
        </w:rPr>
        <w:t xml:space="preserve">, Schulze J, Dressel A, Vogelgesang A. Thrombosis, Neuroinflammation, and Poststroke Infection: The Multifaceted Role of Neutrophils in Stroke. </w:t>
      </w:r>
      <w:r w:rsidRPr="008D6C13">
        <w:rPr>
          <w:rFonts w:ascii="Book Antiqua" w:eastAsia="Book Antiqua" w:hAnsi="Book Antiqua" w:cs="Book Antiqua"/>
          <w:i/>
          <w:iCs/>
          <w:color w:val="000000"/>
        </w:rPr>
        <w:t>J Immunol Res</w:t>
      </w:r>
      <w:r w:rsidRPr="008D6C13">
        <w:rPr>
          <w:rFonts w:ascii="Book Antiqua" w:eastAsia="Book Antiqua" w:hAnsi="Book Antiqua" w:cs="Book Antiqua"/>
          <w:color w:val="000000"/>
        </w:rPr>
        <w:t xml:space="preserve"> 2017; </w:t>
      </w:r>
      <w:r w:rsidRPr="008D6C13">
        <w:rPr>
          <w:rFonts w:ascii="Book Antiqua" w:eastAsia="Book Antiqua" w:hAnsi="Book Antiqua" w:cs="Book Antiqua"/>
          <w:b/>
          <w:bCs/>
          <w:color w:val="000000"/>
        </w:rPr>
        <w:t>2017</w:t>
      </w:r>
      <w:r w:rsidRPr="008D6C13">
        <w:rPr>
          <w:rFonts w:ascii="Book Antiqua" w:eastAsia="Book Antiqua" w:hAnsi="Book Antiqua" w:cs="Book Antiqua"/>
          <w:color w:val="000000"/>
        </w:rPr>
        <w:t>: 5140679 [PMID: 28331857 DOI: 10.1155/2017/5140679]</w:t>
      </w:r>
    </w:p>
    <w:p w14:paraId="7218060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20 </w:t>
      </w:r>
      <w:r w:rsidRPr="008D6C13">
        <w:rPr>
          <w:rFonts w:ascii="Book Antiqua" w:eastAsia="Book Antiqua" w:hAnsi="Book Antiqua" w:cs="Book Antiqua"/>
          <w:b/>
          <w:bCs/>
          <w:color w:val="000000"/>
        </w:rPr>
        <w:t>Petrone AB</w:t>
      </w:r>
      <w:r w:rsidRPr="008D6C13">
        <w:rPr>
          <w:rFonts w:ascii="Book Antiqua" w:eastAsia="Book Antiqua" w:hAnsi="Book Antiqua" w:cs="Book Antiqua"/>
          <w:color w:val="000000"/>
        </w:rPr>
        <w:t xml:space="preserve">, Eisenman RD, Steele KN, Mosmiller LT, Urhie O, Zdilla MJ. Temporal dynamics of peripheral neutrophil and lymphocytes following acute ischemic stroke. </w:t>
      </w:r>
      <w:r w:rsidRPr="008D6C13">
        <w:rPr>
          <w:rFonts w:ascii="Book Antiqua" w:eastAsia="Book Antiqua" w:hAnsi="Book Antiqua" w:cs="Book Antiqua"/>
          <w:i/>
          <w:iCs/>
          <w:color w:val="000000"/>
        </w:rPr>
        <w:t>Neurol Sci</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40</w:t>
      </w:r>
      <w:r w:rsidRPr="008D6C13">
        <w:rPr>
          <w:rFonts w:ascii="Book Antiqua" w:eastAsia="Book Antiqua" w:hAnsi="Book Antiqua" w:cs="Book Antiqua"/>
          <w:color w:val="000000"/>
        </w:rPr>
        <w:t>: 1877-1885 [PMID: 31069585 DOI: 10.1007/s10072-019-03919-y]</w:t>
      </w:r>
    </w:p>
    <w:p w14:paraId="1EAC5CD7"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21 </w:t>
      </w:r>
      <w:r w:rsidRPr="008D6C13">
        <w:rPr>
          <w:rFonts w:ascii="Book Antiqua" w:eastAsia="Book Antiqua" w:hAnsi="Book Antiqua" w:cs="Book Antiqua"/>
          <w:b/>
          <w:bCs/>
          <w:color w:val="000000"/>
        </w:rPr>
        <w:t>Duan Z</w:t>
      </w:r>
      <w:r w:rsidRPr="008D6C13">
        <w:rPr>
          <w:rFonts w:ascii="Book Antiqua" w:eastAsia="Book Antiqua" w:hAnsi="Book Antiqua" w:cs="Book Antiqua"/>
          <w:color w:val="000000"/>
        </w:rPr>
        <w:t xml:space="preserve">, Wang H, Wang Z, Hao Y, Zi W, Yang D, Zhou Z, Liu W, Lin M, Shi Z, Lv P, Wan Y, Xu G, Xiong Y, Zhu W, Liu X; ACTUAL Investigators. Neutrophil-Lymphocyte Ratio Predicts Functional and Safety Outcomes after Endovascular Treatment for Acute Ischemic Stroke. </w:t>
      </w:r>
      <w:r w:rsidRPr="008D6C13">
        <w:rPr>
          <w:rFonts w:ascii="Book Antiqua" w:eastAsia="Book Antiqua" w:hAnsi="Book Antiqua" w:cs="Book Antiqua"/>
          <w:i/>
          <w:iCs/>
          <w:color w:val="000000"/>
        </w:rPr>
        <w:t>Cerebrovasc Dis</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45</w:t>
      </w:r>
      <w:r w:rsidRPr="008D6C13">
        <w:rPr>
          <w:rFonts w:ascii="Book Antiqua" w:eastAsia="Book Antiqua" w:hAnsi="Book Antiqua" w:cs="Book Antiqua"/>
          <w:color w:val="000000"/>
        </w:rPr>
        <w:t>: 221-227 [PMID: 29763889 DOI: 10.1159/000489401]</w:t>
      </w:r>
    </w:p>
    <w:p w14:paraId="5572685D"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22 </w:t>
      </w:r>
      <w:r w:rsidRPr="008D6C13">
        <w:rPr>
          <w:rFonts w:ascii="Book Antiqua" w:eastAsia="Book Antiqua" w:hAnsi="Book Antiqua" w:cs="Book Antiqua"/>
          <w:b/>
          <w:bCs/>
          <w:color w:val="000000"/>
        </w:rPr>
        <w:t>Goodson CM</w:t>
      </w:r>
      <w:r w:rsidRPr="008D6C13">
        <w:rPr>
          <w:rFonts w:ascii="Book Antiqua" w:eastAsia="Book Antiqua" w:hAnsi="Book Antiqua" w:cs="Book Antiqua"/>
          <w:color w:val="000000"/>
        </w:rPr>
        <w:t xml:space="preserve">, Rosenblatt K, Rivera-Lara L, Nyquist P, Hogue CW. Cerebral Blood Flow Autoregulation in Sepsis for the Intensivist: Why Its Monitoring May Be the </w:t>
      </w:r>
      <w:r w:rsidRPr="008D6C13">
        <w:rPr>
          <w:rFonts w:ascii="Book Antiqua" w:eastAsia="Book Antiqua" w:hAnsi="Book Antiqua" w:cs="Book Antiqua"/>
          <w:color w:val="000000"/>
        </w:rPr>
        <w:lastRenderedPageBreak/>
        <w:t xml:space="preserve">Future of Individualized Care. </w:t>
      </w:r>
      <w:r w:rsidRPr="008D6C13">
        <w:rPr>
          <w:rFonts w:ascii="Book Antiqua" w:eastAsia="Book Antiqua" w:hAnsi="Book Antiqua" w:cs="Book Antiqua"/>
          <w:i/>
          <w:iCs/>
          <w:color w:val="000000"/>
        </w:rPr>
        <w:t>J Intensive Care Med</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33</w:t>
      </w:r>
      <w:r w:rsidRPr="008D6C13">
        <w:rPr>
          <w:rFonts w:ascii="Book Antiqua" w:eastAsia="Book Antiqua" w:hAnsi="Book Antiqua" w:cs="Book Antiqua"/>
          <w:color w:val="000000"/>
        </w:rPr>
        <w:t>: 63-73 [PMID: 27798314 DOI: 10.1177/0885066616673973]</w:t>
      </w:r>
    </w:p>
    <w:p w14:paraId="211AA3D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23 </w:t>
      </w:r>
      <w:r w:rsidRPr="008D6C13">
        <w:rPr>
          <w:rFonts w:ascii="Book Antiqua" w:eastAsia="Book Antiqua" w:hAnsi="Book Antiqua" w:cs="Book Antiqua"/>
          <w:b/>
          <w:bCs/>
          <w:color w:val="000000"/>
        </w:rPr>
        <w:t>Masse MH</w:t>
      </w:r>
      <w:r w:rsidRPr="008D6C13">
        <w:rPr>
          <w:rFonts w:ascii="Book Antiqua" w:eastAsia="Book Antiqua" w:hAnsi="Book Antiqua" w:cs="Book Antiqua"/>
          <w:color w:val="000000"/>
        </w:rPr>
        <w:t xml:space="preserve">, Richard MA, D'Aragon F, St-Arnaud C, Mayette M, Adhikari NKJ, Fraser W, Carpentier A, Palanchuck S, Gauthier D, Lanthier L, Touchette M, Lamontagne A, Chénard J, Mehta S, Sansoucy Y, Croteau E, Lepage M, Lamontagne F. Early Evidence of Sepsis-Associated Hyperperfusion-A Study of Cerebral Blood Flow Measured </w:t>
      </w:r>
      <w:proofErr w:type="gramStart"/>
      <w:r w:rsidRPr="008D6C13">
        <w:rPr>
          <w:rFonts w:ascii="Book Antiqua" w:eastAsia="Book Antiqua" w:hAnsi="Book Antiqua" w:cs="Book Antiqua"/>
          <w:color w:val="000000"/>
        </w:rPr>
        <w:t>With</w:t>
      </w:r>
      <w:proofErr w:type="gramEnd"/>
      <w:r w:rsidRPr="008D6C13">
        <w:rPr>
          <w:rFonts w:ascii="Book Antiqua" w:eastAsia="Book Antiqua" w:hAnsi="Book Antiqua" w:cs="Book Antiqua"/>
          <w:color w:val="000000"/>
        </w:rPr>
        <w:t xml:space="preserve"> MRI Arterial Spin Labeling in Critically Ill Septic Patients and Control Subjects. </w:t>
      </w:r>
      <w:r w:rsidRPr="008D6C13">
        <w:rPr>
          <w:rFonts w:ascii="Book Antiqua" w:eastAsia="Book Antiqua" w:hAnsi="Book Antiqua" w:cs="Book Antiqua"/>
          <w:i/>
          <w:iCs/>
          <w:color w:val="000000"/>
        </w:rPr>
        <w:t>Crit Care Med</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46</w:t>
      </w:r>
      <w:r w:rsidRPr="008D6C13">
        <w:rPr>
          <w:rFonts w:ascii="Book Antiqua" w:eastAsia="Book Antiqua" w:hAnsi="Book Antiqua" w:cs="Book Antiqua"/>
          <w:color w:val="000000"/>
        </w:rPr>
        <w:t>: e663-e669 [PMID: 29629988 DOI: 10.1097/CCM.0000000000003147]</w:t>
      </w:r>
    </w:p>
    <w:p w14:paraId="160BF960"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24 </w:t>
      </w:r>
      <w:r w:rsidRPr="008D6C13">
        <w:rPr>
          <w:rFonts w:ascii="Book Antiqua" w:eastAsia="Book Antiqua" w:hAnsi="Book Antiqua" w:cs="Book Antiqua"/>
          <w:b/>
          <w:bCs/>
          <w:color w:val="000000"/>
        </w:rPr>
        <w:t>Durmuş G</w:t>
      </w:r>
      <w:r w:rsidRPr="008D6C13">
        <w:rPr>
          <w:rFonts w:ascii="Book Antiqua" w:eastAsia="Book Antiqua" w:hAnsi="Book Antiqua" w:cs="Book Antiqua"/>
          <w:color w:val="000000"/>
        </w:rPr>
        <w:t xml:space="preserve">, Belen E, Can MM. Increased neutrophil to lymphocyte ratio predicts myocardial injury in patients undergoing non-cardiac surgery. </w:t>
      </w:r>
      <w:r w:rsidRPr="008D6C13">
        <w:rPr>
          <w:rFonts w:ascii="Book Antiqua" w:eastAsia="Book Antiqua" w:hAnsi="Book Antiqua" w:cs="Book Antiqua"/>
          <w:i/>
          <w:iCs/>
          <w:color w:val="000000"/>
        </w:rPr>
        <w:t>Heart Lung</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47</w:t>
      </w:r>
      <w:r w:rsidRPr="008D6C13">
        <w:rPr>
          <w:rFonts w:ascii="Book Antiqua" w:eastAsia="Book Antiqua" w:hAnsi="Book Antiqua" w:cs="Book Antiqua"/>
          <w:color w:val="000000"/>
        </w:rPr>
        <w:t>: 243-247 [PMID: 29500104 DOI: 10.1016/j.hrtlng.2018.01.005]</w:t>
      </w:r>
    </w:p>
    <w:p w14:paraId="646A86EE"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25 </w:t>
      </w:r>
      <w:r w:rsidRPr="008D6C13">
        <w:rPr>
          <w:rFonts w:ascii="Book Antiqua" w:eastAsia="Book Antiqua" w:hAnsi="Book Antiqua" w:cs="Book Antiqua"/>
          <w:b/>
          <w:bCs/>
          <w:color w:val="000000"/>
        </w:rPr>
        <w:t>Wada H</w:t>
      </w:r>
      <w:r w:rsidRPr="008D6C13">
        <w:rPr>
          <w:rFonts w:ascii="Book Antiqua" w:eastAsia="Book Antiqua" w:hAnsi="Book Antiqua" w:cs="Book Antiqua"/>
          <w:color w:val="000000"/>
        </w:rPr>
        <w:t xml:space="preserve">, Dohi T, Miyauchi K, Nishio R, Takeuchi M, Takahashi N, Endo H, Ogita M, Iwata H, Kasai T, Okazaki S, Isoda K, Suwa S, Daida H. Neutrophil to Lymphocyte Ratio and Long-Term Cardiovascular Outcomes in Coronary Artery Disease Patients with Low High-Sensitivity C-Reactive Protein Level. </w:t>
      </w:r>
      <w:r w:rsidRPr="008D6C13">
        <w:rPr>
          <w:rFonts w:ascii="Book Antiqua" w:eastAsia="Book Antiqua" w:hAnsi="Book Antiqua" w:cs="Book Antiqua"/>
          <w:i/>
          <w:iCs/>
          <w:color w:val="000000"/>
        </w:rPr>
        <w:t>Int Heart J</w:t>
      </w:r>
      <w:r w:rsidRPr="008D6C13">
        <w:rPr>
          <w:rFonts w:ascii="Book Antiqua" w:eastAsia="Book Antiqua" w:hAnsi="Book Antiqua" w:cs="Book Antiqua"/>
          <w:color w:val="000000"/>
        </w:rPr>
        <w:t xml:space="preserve"> 2020; </w:t>
      </w:r>
      <w:r w:rsidRPr="008D6C13">
        <w:rPr>
          <w:rFonts w:ascii="Book Antiqua" w:eastAsia="Book Antiqua" w:hAnsi="Book Antiqua" w:cs="Book Antiqua"/>
          <w:b/>
          <w:bCs/>
          <w:color w:val="000000"/>
        </w:rPr>
        <w:t>61</w:t>
      </w:r>
      <w:r w:rsidRPr="008D6C13">
        <w:rPr>
          <w:rFonts w:ascii="Book Antiqua" w:eastAsia="Book Antiqua" w:hAnsi="Book Antiqua" w:cs="Book Antiqua"/>
          <w:color w:val="000000"/>
        </w:rPr>
        <w:t>: 447-453 [PMID: 32418963 DOI: 10.1536/ihj.19-543]</w:t>
      </w:r>
    </w:p>
    <w:p w14:paraId="65C734F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26 </w:t>
      </w:r>
      <w:r w:rsidRPr="008D6C13">
        <w:rPr>
          <w:rFonts w:ascii="Book Antiqua" w:eastAsia="Book Antiqua" w:hAnsi="Book Antiqua" w:cs="Book Antiqua"/>
          <w:b/>
          <w:bCs/>
          <w:color w:val="000000"/>
        </w:rPr>
        <w:t>Ackland GL</w:t>
      </w:r>
      <w:r w:rsidRPr="008D6C13">
        <w:rPr>
          <w:rFonts w:ascii="Book Antiqua" w:eastAsia="Book Antiqua" w:hAnsi="Book Antiqua" w:cs="Book Antiqua"/>
          <w:color w:val="000000"/>
        </w:rPr>
        <w:t xml:space="preserve">, Abbott TEF, Cain D, Edwards MR, Sultan P, Karmali SN, Fowler AJ, Whittle JR, MacDonald NJ, Reyes A, Paredes LG, Stephens RCM, Del Arroyo AG, Woldman S, Archbold RA, Wragg A, Kam E, Ahmad T, Khan AW, Niebrzegowska E, Pearse RM. Preoperative systemic </w:t>
      </w:r>
      <w:proofErr w:type="gramStart"/>
      <w:r w:rsidRPr="008D6C13">
        <w:rPr>
          <w:rFonts w:ascii="Book Antiqua" w:eastAsia="Book Antiqua" w:hAnsi="Book Antiqua" w:cs="Book Antiqua"/>
          <w:color w:val="000000"/>
        </w:rPr>
        <w:t>inflammation</w:t>
      </w:r>
      <w:proofErr w:type="gramEnd"/>
      <w:r w:rsidRPr="008D6C13">
        <w:rPr>
          <w:rFonts w:ascii="Book Antiqua" w:eastAsia="Book Antiqua" w:hAnsi="Book Antiqua" w:cs="Book Antiqua"/>
          <w:color w:val="000000"/>
        </w:rPr>
        <w:t xml:space="preserve"> and perioperative myocardial injury: prospective observational multicentre cohort study of patients undergoing non-cardiac surgery. </w:t>
      </w:r>
      <w:r w:rsidRPr="008D6C13">
        <w:rPr>
          <w:rFonts w:ascii="Book Antiqua" w:eastAsia="Book Antiqua" w:hAnsi="Book Antiqua" w:cs="Book Antiqua"/>
          <w:i/>
          <w:iCs/>
          <w:color w:val="000000"/>
        </w:rPr>
        <w:t>Br J Anaesth</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122</w:t>
      </w:r>
      <w:r w:rsidRPr="008D6C13">
        <w:rPr>
          <w:rFonts w:ascii="Book Antiqua" w:eastAsia="Book Antiqua" w:hAnsi="Book Antiqua" w:cs="Book Antiqua"/>
          <w:color w:val="000000"/>
        </w:rPr>
        <w:t>: 180-187 [PMID: 30686303 DOI: 10.1016/j.bja.2018.09.002]</w:t>
      </w:r>
    </w:p>
    <w:p w14:paraId="264900FE"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27 </w:t>
      </w:r>
      <w:r w:rsidRPr="008D6C13">
        <w:rPr>
          <w:rFonts w:ascii="Book Antiqua" w:eastAsia="Book Antiqua" w:hAnsi="Book Antiqua" w:cs="Book Antiqua"/>
          <w:b/>
          <w:bCs/>
          <w:color w:val="000000"/>
        </w:rPr>
        <w:t>Giakoumidakis K</w:t>
      </w:r>
      <w:r w:rsidRPr="008D6C13">
        <w:rPr>
          <w:rFonts w:ascii="Book Antiqua" w:eastAsia="Book Antiqua" w:hAnsi="Book Antiqua" w:cs="Book Antiqua"/>
          <w:color w:val="000000"/>
        </w:rPr>
        <w:t xml:space="preserve">, Fotos NV, Patelarou A, Theologou S, Argiriou M, Chatziefstratiou AA, Katzilieri C, Brokalaki H. Perioperative neutrophil to lymphocyte ratio as a predictor of poor cardiac surgery patient outcomes. </w:t>
      </w:r>
      <w:r w:rsidRPr="008D6C13">
        <w:rPr>
          <w:rFonts w:ascii="Book Antiqua" w:eastAsia="Book Antiqua" w:hAnsi="Book Antiqua" w:cs="Book Antiqua"/>
          <w:i/>
          <w:iCs/>
          <w:color w:val="000000"/>
        </w:rPr>
        <w:t>Pragmat Obs Res</w:t>
      </w:r>
      <w:r w:rsidRPr="008D6C13">
        <w:rPr>
          <w:rFonts w:ascii="Book Antiqua" w:eastAsia="Book Antiqua" w:hAnsi="Book Antiqua" w:cs="Book Antiqua"/>
          <w:color w:val="000000"/>
        </w:rPr>
        <w:t xml:space="preserve"> 2017; </w:t>
      </w:r>
      <w:r w:rsidRPr="008D6C13">
        <w:rPr>
          <w:rFonts w:ascii="Book Antiqua" w:eastAsia="Book Antiqua" w:hAnsi="Book Antiqua" w:cs="Book Antiqua"/>
          <w:b/>
          <w:bCs/>
          <w:color w:val="000000"/>
        </w:rPr>
        <w:t>8</w:t>
      </w:r>
      <w:r w:rsidRPr="008D6C13">
        <w:rPr>
          <w:rFonts w:ascii="Book Antiqua" w:eastAsia="Book Antiqua" w:hAnsi="Book Antiqua" w:cs="Book Antiqua"/>
          <w:color w:val="000000"/>
        </w:rPr>
        <w:t>: 9-14 [PMID: 28243161 DOI: 10.2147/POR.S130560]</w:t>
      </w:r>
    </w:p>
    <w:p w14:paraId="59B7C86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lastRenderedPageBreak/>
        <w:t xml:space="preserve">28 </w:t>
      </w:r>
      <w:r w:rsidRPr="008D6C13">
        <w:rPr>
          <w:rFonts w:ascii="Book Antiqua" w:eastAsia="Book Antiqua" w:hAnsi="Book Antiqua" w:cs="Book Antiqua"/>
          <w:b/>
          <w:bCs/>
          <w:color w:val="000000"/>
        </w:rPr>
        <w:t>Lee JH</w:t>
      </w:r>
      <w:r w:rsidRPr="008D6C13">
        <w:rPr>
          <w:rFonts w:ascii="Book Antiqua" w:eastAsia="Book Antiqua" w:hAnsi="Book Antiqua" w:cs="Book Antiqua"/>
          <w:color w:val="000000"/>
        </w:rPr>
        <w:t xml:space="preserve">, Song S, Yoon SY, Lim CS, Song JW, Kim HS. Neutrophil to lymphocyte ratio and platelet to lymphocyte ratio as diagnostic markers for pneumonia severity. </w:t>
      </w:r>
      <w:r w:rsidRPr="008D6C13">
        <w:rPr>
          <w:rFonts w:ascii="Book Antiqua" w:eastAsia="Book Antiqua" w:hAnsi="Book Antiqua" w:cs="Book Antiqua"/>
          <w:i/>
          <w:iCs/>
          <w:color w:val="000000"/>
        </w:rPr>
        <w:t>Br J Biomed Sci</w:t>
      </w:r>
      <w:r w:rsidRPr="008D6C13">
        <w:rPr>
          <w:rFonts w:ascii="Book Antiqua" w:eastAsia="Book Antiqua" w:hAnsi="Book Antiqua" w:cs="Book Antiqua"/>
          <w:color w:val="000000"/>
        </w:rPr>
        <w:t xml:space="preserve"> 2016; </w:t>
      </w:r>
      <w:r w:rsidRPr="008D6C13">
        <w:rPr>
          <w:rFonts w:ascii="Book Antiqua" w:eastAsia="Book Antiqua" w:hAnsi="Book Antiqua" w:cs="Book Antiqua"/>
          <w:b/>
          <w:bCs/>
          <w:color w:val="000000"/>
        </w:rPr>
        <w:t>73</w:t>
      </w:r>
      <w:r w:rsidRPr="008D6C13">
        <w:rPr>
          <w:rFonts w:ascii="Book Antiqua" w:eastAsia="Book Antiqua" w:hAnsi="Book Antiqua" w:cs="Book Antiqua"/>
          <w:color w:val="000000"/>
        </w:rPr>
        <w:t>: 140-142 [PMID: 27723441 DOI: 10.1080/09674845.2016.1209898]</w:t>
      </w:r>
    </w:p>
    <w:p w14:paraId="7A8FA666"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29 </w:t>
      </w:r>
      <w:r w:rsidRPr="008D6C13">
        <w:rPr>
          <w:rFonts w:ascii="Book Antiqua" w:eastAsia="Book Antiqua" w:hAnsi="Book Antiqua" w:cs="Book Antiqua"/>
          <w:b/>
          <w:bCs/>
          <w:color w:val="000000"/>
        </w:rPr>
        <w:t>Huang Y</w:t>
      </w:r>
      <w:r w:rsidRPr="008D6C13">
        <w:rPr>
          <w:rFonts w:ascii="Book Antiqua" w:eastAsia="Book Antiqua" w:hAnsi="Book Antiqua" w:cs="Book Antiqua"/>
          <w:color w:val="000000"/>
        </w:rPr>
        <w:t xml:space="preserve">, Liu A, Liang L, Jiang J, Luo H, Deng W, Lin G, Wu M, Li T, Jiang Y. Diagnostic value of blood parameters for community-acquired pneumonia. </w:t>
      </w:r>
      <w:r w:rsidRPr="008D6C13">
        <w:rPr>
          <w:rFonts w:ascii="Book Antiqua" w:eastAsia="Book Antiqua" w:hAnsi="Book Antiqua" w:cs="Book Antiqua"/>
          <w:i/>
          <w:iCs/>
          <w:color w:val="000000"/>
        </w:rPr>
        <w:t>Int Immunopharmacol</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64</w:t>
      </w:r>
      <w:r w:rsidRPr="008D6C13">
        <w:rPr>
          <w:rFonts w:ascii="Book Antiqua" w:eastAsia="Book Antiqua" w:hAnsi="Book Antiqua" w:cs="Book Antiqua"/>
          <w:color w:val="000000"/>
        </w:rPr>
        <w:t>: 10-15 [PMID: 30144639 DOI: 10.1016/j.intimp.2018.08.022]</w:t>
      </w:r>
    </w:p>
    <w:p w14:paraId="73EFA3D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30 </w:t>
      </w:r>
      <w:r w:rsidRPr="008D6C13">
        <w:rPr>
          <w:rFonts w:ascii="Book Antiqua" w:eastAsia="Book Antiqua" w:hAnsi="Book Antiqua" w:cs="Book Antiqua"/>
          <w:b/>
          <w:bCs/>
          <w:color w:val="000000"/>
        </w:rPr>
        <w:t>Nam KW</w:t>
      </w:r>
      <w:r w:rsidRPr="008D6C13">
        <w:rPr>
          <w:rFonts w:ascii="Book Antiqua" w:eastAsia="Book Antiqua" w:hAnsi="Book Antiqua" w:cs="Book Antiqua"/>
          <w:color w:val="000000"/>
        </w:rPr>
        <w:t xml:space="preserve">, Kim TJ, Lee JS, Kwon HM, Lee YS, Ko SB, Yoon BW. High Neutrophil-to-Lymphocyte Ratio Predicts Stroke-Associated Pneumonia. </w:t>
      </w:r>
      <w:r w:rsidRPr="008D6C13">
        <w:rPr>
          <w:rFonts w:ascii="Book Antiqua" w:eastAsia="Book Antiqua" w:hAnsi="Book Antiqua" w:cs="Book Antiqua"/>
          <w:i/>
          <w:iCs/>
          <w:color w:val="000000"/>
        </w:rPr>
        <w:t>Stroke</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49</w:t>
      </w:r>
      <w:r w:rsidRPr="008D6C13">
        <w:rPr>
          <w:rFonts w:ascii="Book Antiqua" w:eastAsia="Book Antiqua" w:hAnsi="Book Antiqua" w:cs="Book Antiqua"/>
          <w:color w:val="000000"/>
        </w:rPr>
        <w:t>: 1886-1892 [PMID: 29967014 DOI: 10.1161/STROKEAHA.118.021228]</w:t>
      </w:r>
    </w:p>
    <w:p w14:paraId="4B6D7AF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31 </w:t>
      </w:r>
      <w:r w:rsidRPr="008D6C13">
        <w:rPr>
          <w:rFonts w:ascii="Book Antiqua" w:eastAsia="Book Antiqua" w:hAnsi="Book Antiqua" w:cs="Book Antiqua"/>
          <w:b/>
          <w:bCs/>
          <w:color w:val="000000"/>
        </w:rPr>
        <w:t>Feng DY</w:t>
      </w:r>
      <w:r w:rsidRPr="008D6C13">
        <w:rPr>
          <w:rFonts w:ascii="Book Antiqua" w:eastAsia="Book Antiqua" w:hAnsi="Book Antiqua" w:cs="Book Antiqua"/>
          <w:color w:val="000000"/>
        </w:rPr>
        <w:t xml:space="preserve">, Zhou YQ, Zhou M, Zou XL, Wang YH, Zhang TT. Risk Factors for Mortality Due to Ventilator-Associated Pneumonia in a Chinese Hospital: A Retrospective Study. </w:t>
      </w:r>
      <w:r w:rsidRPr="008D6C13">
        <w:rPr>
          <w:rFonts w:ascii="Book Antiqua" w:eastAsia="Book Antiqua" w:hAnsi="Book Antiqua" w:cs="Book Antiqua"/>
          <w:i/>
          <w:iCs/>
          <w:color w:val="000000"/>
        </w:rPr>
        <w:t>Med Sci Monit</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25</w:t>
      </w:r>
      <w:r w:rsidRPr="008D6C13">
        <w:rPr>
          <w:rFonts w:ascii="Book Antiqua" w:eastAsia="Book Antiqua" w:hAnsi="Book Antiqua" w:cs="Book Antiqua"/>
          <w:color w:val="000000"/>
        </w:rPr>
        <w:t>: 7660-7665 [PMID: 31605472 DOI: 10.12659/MSM.916356]</w:t>
      </w:r>
    </w:p>
    <w:p w14:paraId="42146745"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32 </w:t>
      </w:r>
      <w:r w:rsidRPr="008D6C13">
        <w:rPr>
          <w:rFonts w:ascii="Book Antiqua" w:eastAsia="Book Antiqua" w:hAnsi="Book Antiqua" w:cs="Book Antiqua"/>
          <w:b/>
          <w:bCs/>
          <w:color w:val="000000"/>
        </w:rPr>
        <w:t>Gameiro J</w:t>
      </w:r>
      <w:r w:rsidRPr="008D6C13">
        <w:rPr>
          <w:rFonts w:ascii="Book Antiqua" w:eastAsia="Book Antiqua" w:hAnsi="Book Antiqua" w:cs="Book Antiqua"/>
          <w:color w:val="000000"/>
        </w:rPr>
        <w:t xml:space="preserve">, Fonseca JA, Dias JM, Milho J, Rosa R, Jorge S, Lopes JA. Neutrophil, </w:t>
      </w:r>
      <w:proofErr w:type="gramStart"/>
      <w:r w:rsidRPr="008D6C13">
        <w:rPr>
          <w:rFonts w:ascii="Book Antiqua" w:eastAsia="Book Antiqua" w:hAnsi="Book Antiqua" w:cs="Book Antiqua"/>
          <w:color w:val="000000"/>
        </w:rPr>
        <w:t>lymphocyte</w:t>
      </w:r>
      <w:proofErr w:type="gramEnd"/>
      <w:r w:rsidRPr="008D6C13">
        <w:rPr>
          <w:rFonts w:ascii="Book Antiqua" w:eastAsia="Book Antiqua" w:hAnsi="Book Antiqua" w:cs="Book Antiqua"/>
          <w:color w:val="000000"/>
        </w:rPr>
        <w:t xml:space="preserve"> and platelet ratio as a predictor of postoperative acute kidney injury in major abdominal surgery. </w:t>
      </w:r>
      <w:r w:rsidRPr="008D6C13">
        <w:rPr>
          <w:rFonts w:ascii="Book Antiqua" w:eastAsia="Book Antiqua" w:hAnsi="Book Antiqua" w:cs="Book Antiqua"/>
          <w:i/>
          <w:iCs/>
          <w:color w:val="000000"/>
        </w:rPr>
        <w:t>BMC Nephrol</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19</w:t>
      </w:r>
      <w:r w:rsidRPr="008D6C13">
        <w:rPr>
          <w:rFonts w:ascii="Book Antiqua" w:eastAsia="Book Antiqua" w:hAnsi="Book Antiqua" w:cs="Book Antiqua"/>
          <w:color w:val="000000"/>
        </w:rPr>
        <w:t>: 320 [PMID: 30419844 DOI: 10.1186/s12882-018-1073-4]</w:t>
      </w:r>
    </w:p>
    <w:p w14:paraId="23CAABB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33 </w:t>
      </w:r>
      <w:r w:rsidRPr="008D6C13">
        <w:rPr>
          <w:rFonts w:ascii="Book Antiqua" w:eastAsia="Book Antiqua" w:hAnsi="Book Antiqua" w:cs="Book Antiqua"/>
          <w:b/>
          <w:bCs/>
          <w:color w:val="000000"/>
        </w:rPr>
        <w:t>Pektezel MY</w:t>
      </w:r>
      <w:r w:rsidRPr="008D6C13">
        <w:rPr>
          <w:rFonts w:ascii="Book Antiqua" w:eastAsia="Book Antiqua" w:hAnsi="Book Antiqua" w:cs="Book Antiqua"/>
          <w:color w:val="000000"/>
        </w:rPr>
        <w:t xml:space="preserve">, Yilmaz E, Arsava EM, Topcuoglu MA. Neutrophil-to-Lymphocyte Ratio and Response to Intravenous Thrombolysis in Patients with Acute Ischemic Stroke. </w:t>
      </w:r>
      <w:r w:rsidRPr="008D6C13">
        <w:rPr>
          <w:rFonts w:ascii="Book Antiqua" w:eastAsia="Book Antiqua" w:hAnsi="Book Antiqua" w:cs="Book Antiqua"/>
          <w:i/>
          <w:iCs/>
          <w:color w:val="000000"/>
        </w:rPr>
        <w:t>J Stroke Cerebrovasc Dis</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28</w:t>
      </w:r>
      <w:r w:rsidRPr="008D6C13">
        <w:rPr>
          <w:rFonts w:ascii="Book Antiqua" w:eastAsia="Book Antiqua" w:hAnsi="Book Antiqua" w:cs="Book Antiqua"/>
          <w:color w:val="000000"/>
        </w:rPr>
        <w:t>: 1853-1859 [PMID: 31072698 DOI: 10.1016/j.jstrokecerebrovasdis.2019.04.014]</w:t>
      </w:r>
    </w:p>
    <w:p w14:paraId="312A69AB"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34 </w:t>
      </w:r>
      <w:r w:rsidRPr="008D6C13">
        <w:rPr>
          <w:rFonts w:ascii="Book Antiqua" w:eastAsia="Book Antiqua" w:hAnsi="Book Antiqua" w:cs="Book Antiqua"/>
          <w:b/>
          <w:bCs/>
          <w:color w:val="000000"/>
        </w:rPr>
        <w:t>Li J</w:t>
      </w:r>
      <w:r w:rsidRPr="008D6C13">
        <w:rPr>
          <w:rFonts w:ascii="Book Antiqua" w:eastAsia="Book Antiqua" w:hAnsi="Book Antiqua" w:cs="Book Antiqua"/>
          <w:color w:val="000000"/>
        </w:rPr>
        <w:t xml:space="preserve">, Li T, Wang H, Yan W, Mu Y. Neutrophil-lymphocyte ratio as a predictor of kidney function decline among individuals with diabetes and prediabetes: A 3-year follow-up study. </w:t>
      </w:r>
      <w:r w:rsidRPr="008D6C13">
        <w:rPr>
          <w:rFonts w:ascii="Book Antiqua" w:eastAsia="Book Antiqua" w:hAnsi="Book Antiqua" w:cs="Book Antiqua"/>
          <w:i/>
          <w:iCs/>
          <w:color w:val="000000"/>
        </w:rPr>
        <w:t>J Diabetes</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11</w:t>
      </w:r>
      <w:r w:rsidRPr="008D6C13">
        <w:rPr>
          <w:rFonts w:ascii="Book Antiqua" w:eastAsia="Book Antiqua" w:hAnsi="Book Antiqua" w:cs="Book Antiqua"/>
          <w:color w:val="000000"/>
        </w:rPr>
        <w:t>: 427-430 [PMID: 30637981 DOI: 10.1111/1753-0407.12903]</w:t>
      </w:r>
    </w:p>
    <w:p w14:paraId="432484F6"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35 </w:t>
      </w:r>
      <w:r w:rsidRPr="008D6C13">
        <w:rPr>
          <w:rFonts w:ascii="Book Antiqua" w:eastAsia="Book Antiqua" w:hAnsi="Book Antiqua" w:cs="Book Antiqua"/>
          <w:b/>
          <w:bCs/>
          <w:color w:val="000000"/>
        </w:rPr>
        <w:t>Kim WH</w:t>
      </w:r>
      <w:r w:rsidRPr="008D6C13">
        <w:rPr>
          <w:rFonts w:ascii="Book Antiqua" w:eastAsia="Book Antiqua" w:hAnsi="Book Antiqua" w:cs="Book Antiqua"/>
          <w:color w:val="000000"/>
        </w:rPr>
        <w:t xml:space="preserve">, Park JY, Ok SH, Shin IW, Sohn JT. Association Between the Neutrophil/Lymphocyte Ratio and Acute Kidney Injury After Cardiovascular Surgery: A Retrospective Observational Study. </w:t>
      </w:r>
      <w:r w:rsidRPr="008D6C13">
        <w:rPr>
          <w:rFonts w:ascii="Book Antiqua" w:eastAsia="Book Antiqua" w:hAnsi="Book Antiqua" w:cs="Book Antiqua"/>
          <w:i/>
          <w:iCs/>
          <w:color w:val="000000"/>
        </w:rPr>
        <w:t>Medicine (Baltimore)</w:t>
      </w:r>
      <w:r w:rsidRPr="008D6C13">
        <w:rPr>
          <w:rFonts w:ascii="Book Antiqua" w:eastAsia="Book Antiqua" w:hAnsi="Book Antiqua" w:cs="Book Antiqua"/>
          <w:color w:val="000000"/>
        </w:rPr>
        <w:t xml:space="preserve"> 2015; </w:t>
      </w:r>
      <w:r w:rsidRPr="008D6C13">
        <w:rPr>
          <w:rFonts w:ascii="Book Antiqua" w:eastAsia="Book Antiqua" w:hAnsi="Book Antiqua" w:cs="Book Antiqua"/>
          <w:b/>
          <w:bCs/>
          <w:color w:val="000000"/>
        </w:rPr>
        <w:t>94</w:t>
      </w:r>
      <w:r w:rsidRPr="008D6C13">
        <w:rPr>
          <w:rFonts w:ascii="Book Antiqua" w:eastAsia="Book Antiqua" w:hAnsi="Book Antiqua" w:cs="Book Antiqua"/>
          <w:color w:val="000000"/>
        </w:rPr>
        <w:t>: e1867 [PMID: 26512598 DOI: 10.1097/MD.0000000000001867]</w:t>
      </w:r>
    </w:p>
    <w:p w14:paraId="6B0DA1EA"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lastRenderedPageBreak/>
        <w:t xml:space="preserve">36 </w:t>
      </w:r>
      <w:r w:rsidRPr="008D6C13">
        <w:rPr>
          <w:rFonts w:ascii="Book Antiqua" w:eastAsia="Book Antiqua" w:hAnsi="Book Antiqua" w:cs="Book Antiqua"/>
          <w:b/>
          <w:bCs/>
          <w:color w:val="000000"/>
        </w:rPr>
        <w:t>Parlar H</w:t>
      </w:r>
      <w:r w:rsidRPr="008D6C13">
        <w:rPr>
          <w:rFonts w:ascii="Book Antiqua" w:eastAsia="Book Antiqua" w:hAnsi="Book Antiqua" w:cs="Book Antiqua"/>
          <w:color w:val="000000"/>
        </w:rPr>
        <w:t xml:space="preserve">, Şaşkın H. Are Pre and Postoperative Platelet to Lymphocyte Ratio and Neutrophil to Lymphocyte Ratio Associated with Early Postoperative AKI Following CABG? </w:t>
      </w:r>
      <w:r w:rsidRPr="008D6C13">
        <w:rPr>
          <w:rFonts w:ascii="Book Antiqua" w:eastAsia="Book Antiqua" w:hAnsi="Book Antiqua" w:cs="Book Antiqua"/>
          <w:i/>
          <w:iCs/>
          <w:color w:val="000000"/>
        </w:rPr>
        <w:t>Braz J Cardiovasc Surg</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33</w:t>
      </w:r>
      <w:r w:rsidRPr="008D6C13">
        <w:rPr>
          <w:rFonts w:ascii="Book Antiqua" w:eastAsia="Book Antiqua" w:hAnsi="Book Antiqua" w:cs="Book Antiqua"/>
          <w:color w:val="000000"/>
        </w:rPr>
        <w:t>: 233-241 [PMID: 30043915 DOI: 10.21470/1678-9741-2017-0164]</w:t>
      </w:r>
    </w:p>
    <w:p w14:paraId="050971F7"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37 </w:t>
      </w:r>
      <w:r w:rsidRPr="008D6C13">
        <w:rPr>
          <w:rFonts w:ascii="Book Antiqua" w:eastAsia="Book Antiqua" w:hAnsi="Book Antiqua" w:cs="Book Antiqua"/>
          <w:b/>
          <w:bCs/>
          <w:color w:val="000000"/>
        </w:rPr>
        <w:t>Fan LL</w:t>
      </w:r>
      <w:r w:rsidRPr="008D6C13">
        <w:rPr>
          <w:rFonts w:ascii="Book Antiqua" w:eastAsia="Book Antiqua" w:hAnsi="Book Antiqua" w:cs="Book Antiqua"/>
          <w:color w:val="000000"/>
        </w:rPr>
        <w:t xml:space="preserve">, Wang YJ, Nan CJ, Chen YH, Su HX. Neutrophil-lymphocyte ratio is associated with all-cause mortality among critically ill patients with acute kidney injury. </w:t>
      </w:r>
      <w:r w:rsidRPr="008D6C13">
        <w:rPr>
          <w:rFonts w:ascii="Book Antiqua" w:eastAsia="Book Antiqua" w:hAnsi="Book Antiqua" w:cs="Book Antiqua"/>
          <w:i/>
          <w:iCs/>
          <w:color w:val="000000"/>
        </w:rPr>
        <w:t>Clin Chim Acta</w:t>
      </w:r>
      <w:r w:rsidRPr="008D6C13">
        <w:rPr>
          <w:rFonts w:ascii="Book Antiqua" w:eastAsia="Book Antiqua" w:hAnsi="Book Antiqua" w:cs="Book Antiqua"/>
          <w:color w:val="000000"/>
        </w:rPr>
        <w:t xml:space="preserve"> 2019; </w:t>
      </w:r>
      <w:r w:rsidRPr="008D6C13">
        <w:rPr>
          <w:rFonts w:ascii="Book Antiqua" w:eastAsia="Book Antiqua" w:hAnsi="Book Antiqua" w:cs="Book Antiqua"/>
          <w:b/>
          <w:bCs/>
          <w:color w:val="000000"/>
        </w:rPr>
        <w:t>490</w:t>
      </w:r>
      <w:r w:rsidRPr="008D6C13">
        <w:rPr>
          <w:rFonts w:ascii="Book Antiqua" w:eastAsia="Book Antiqua" w:hAnsi="Book Antiqua" w:cs="Book Antiqua"/>
          <w:color w:val="000000"/>
        </w:rPr>
        <w:t>: 207-213 [PMID: 30201368 DOI: 10.1016/j.cca.2018.09.014]</w:t>
      </w:r>
    </w:p>
    <w:p w14:paraId="5665D03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38 </w:t>
      </w:r>
      <w:r w:rsidRPr="008D6C13">
        <w:rPr>
          <w:rFonts w:ascii="Book Antiqua" w:eastAsia="Book Antiqua" w:hAnsi="Book Antiqua" w:cs="Book Antiqua"/>
          <w:b/>
          <w:bCs/>
          <w:color w:val="000000"/>
        </w:rPr>
        <w:t>Chen D</w:t>
      </w:r>
      <w:r w:rsidRPr="008D6C13">
        <w:rPr>
          <w:rFonts w:ascii="Book Antiqua" w:eastAsia="Book Antiqua" w:hAnsi="Book Antiqua" w:cs="Book Antiqua"/>
          <w:color w:val="000000"/>
        </w:rPr>
        <w:t xml:space="preserve">, Xiao D, Guo J, Chahan B, Wang Z. Neutrophil-lymphocyte count ratio as a diagnostic marker for acute kidney injury: a systematic review and meta-analysis. </w:t>
      </w:r>
      <w:r w:rsidRPr="008D6C13">
        <w:rPr>
          <w:rFonts w:ascii="Book Antiqua" w:eastAsia="Book Antiqua" w:hAnsi="Book Antiqua" w:cs="Book Antiqua"/>
          <w:i/>
          <w:iCs/>
          <w:color w:val="000000"/>
        </w:rPr>
        <w:t>Clin Exp Nephrol</w:t>
      </w:r>
      <w:r w:rsidRPr="008D6C13">
        <w:rPr>
          <w:rFonts w:ascii="Book Antiqua" w:eastAsia="Book Antiqua" w:hAnsi="Book Antiqua" w:cs="Book Antiqua"/>
          <w:color w:val="000000"/>
        </w:rPr>
        <w:t xml:space="preserve"> 2020; </w:t>
      </w:r>
      <w:r w:rsidRPr="008D6C13">
        <w:rPr>
          <w:rFonts w:ascii="Book Antiqua" w:eastAsia="Book Antiqua" w:hAnsi="Book Antiqua" w:cs="Book Antiqua"/>
          <w:b/>
          <w:bCs/>
          <w:color w:val="000000"/>
        </w:rPr>
        <w:t>24</w:t>
      </w:r>
      <w:r w:rsidRPr="008D6C13">
        <w:rPr>
          <w:rFonts w:ascii="Book Antiqua" w:eastAsia="Book Antiqua" w:hAnsi="Book Antiqua" w:cs="Book Antiqua"/>
          <w:color w:val="000000"/>
        </w:rPr>
        <w:t>: 126-135 [PMID: 31650334 DOI: 10.1007/s10157-019-01800-y]</w:t>
      </w:r>
    </w:p>
    <w:p w14:paraId="1AF0E23C"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 xml:space="preserve">39 </w:t>
      </w:r>
      <w:r w:rsidRPr="008D6C13">
        <w:rPr>
          <w:rFonts w:ascii="Book Antiqua" w:eastAsia="Book Antiqua" w:hAnsi="Book Antiqua" w:cs="Book Antiqua"/>
          <w:b/>
          <w:bCs/>
          <w:color w:val="000000"/>
        </w:rPr>
        <w:t>Abu Alfeilat M</w:t>
      </w:r>
      <w:r w:rsidRPr="008D6C13">
        <w:rPr>
          <w:rFonts w:ascii="Book Antiqua" w:eastAsia="Book Antiqua" w:hAnsi="Book Antiqua" w:cs="Book Antiqua"/>
          <w:color w:val="000000"/>
        </w:rPr>
        <w:t>, Slotki I, Shavit L. Single emergency room measurement of neutrophil/</w:t>
      </w:r>
      <w:r w:rsidR="00550311">
        <w:rPr>
          <w:rFonts w:ascii="Book Antiqua" w:hAnsi="Book Antiqua" w:cs="Book Antiqua" w:hint="eastAsia"/>
          <w:color w:val="000000"/>
          <w:lang w:eastAsia="zh-CN"/>
        </w:rPr>
        <w:t>l</w:t>
      </w:r>
      <w:r w:rsidRPr="008D6C13">
        <w:rPr>
          <w:rFonts w:ascii="Book Antiqua" w:eastAsia="Book Antiqua" w:hAnsi="Book Antiqua" w:cs="Book Antiqua"/>
          <w:color w:val="000000"/>
        </w:rPr>
        <w:t xml:space="preserve">ymphocyte ratio for early detection of acute kidney injury (AKI). </w:t>
      </w:r>
      <w:r w:rsidRPr="008D6C13">
        <w:rPr>
          <w:rFonts w:ascii="Book Antiqua" w:eastAsia="Book Antiqua" w:hAnsi="Book Antiqua" w:cs="Book Antiqua"/>
          <w:i/>
          <w:iCs/>
          <w:color w:val="000000"/>
        </w:rPr>
        <w:t>Intern Emerg Med</w:t>
      </w:r>
      <w:r w:rsidRPr="008D6C13">
        <w:rPr>
          <w:rFonts w:ascii="Book Antiqua" w:eastAsia="Book Antiqua" w:hAnsi="Book Antiqua" w:cs="Book Antiqua"/>
          <w:color w:val="000000"/>
        </w:rPr>
        <w:t xml:space="preserve"> 2018; </w:t>
      </w:r>
      <w:r w:rsidRPr="008D6C13">
        <w:rPr>
          <w:rFonts w:ascii="Book Antiqua" w:eastAsia="Book Antiqua" w:hAnsi="Book Antiqua" w:cs="Book Antiqua"/>
          <w:b/>
          <w:bCs/>
          <w:color w:val="000000"/>
        </w:rPr>
        <w:t>13</w:t>
      </w:r>
      <w:r w:rsidRPr="008D6C13">
        <w:rPr>
          <w:rFonts w:ascii="Book Antiqua" w:eastAsia="Book Antiqua" w:hAnsi="Book Antiqua" w:cs="Book Antiqua"/>
          <w:color w:val="000000"/>
        </w:rPr>
        <w:t>: 717-725 [PMID: 28756545 DOI: 10.1007/s11739-017-1715-8]</w:t>
      </w:r>
    </w:p>
    <w:p w14:paraId="2623E9FF" w14:textId="77777777" w:rsidR="00A77B3E" w:rsidRPr="008D6C13" w:rsidRDefault="00A77B3E" w:rsidP="008D6C13">
      <w:pPr>
        <w:spacing w:line="360" w:lineRule="auto"/>
        <w:jc w:val="both"/>
        <w:rPr>
          <w:rFonts w:ascii="Book Antiqua" w:hAnsi="Book Antiqua"/>
        </w:rPr>
        <w:sectPr w:rsidR="00A77B3E" w:rsidRPr="008D6C13">
          <w:footerReference w:type="default" r:id="rId7"/>
          <w:pgSz w:w="12240" w:h="15840"/>
          <w:pgMar w:top="1440" w:right="1440" w:bottom="1440" w:left="1440" w:header="720" w:footer="720" w:gutter="0"/>
          <w:cols w:space="720"/>
          <w:docGrid w:linePitch="360"/>
        </w:sectPr>
      </w:pPr>
    </w:p>
    <w:p w14:paraId="4AD49914"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lastRenderedPageBreak/>
        <w:t>Footnotes</w:t>
      </w:r>
    </w:p>
    <w:p w14:paraId="59016C01" w14:textId="77777777" w:rsidR="00A77B3E" w:rsidRPr="008D6C13" w:rsidRDefault="00BF588E" w:rsidP="008D6C13">
      <w:pPr>
        <w:spacing w:line="360" w:lineRule="auto"/>
        <w:jc w:val="both"/>
        <w:rPr>
          <w:rFonts w:ascii="Book Antiqua" w:hAnsi="Book Antiqua"/>
          <w:lang w:eastAsia="zh-CN"/>
        </w:rPr>
      </w:pPr>
      <w:r w:rsidRPr="008D6C13">
        <w:rPr>
          <w:rFonts w:ascii="Book Antiqua" w:eastAsia="Book Antiqua" w:hAnsi="Book Antiqua" w:cs="Book Antiqua"/>
          <w:b/>
          <w:bCs/>
          <w:color w:val="000000"/>
        </w:rPr>
        <w:t xml:space="preserve">Institutional review board statement: </w:t>
      </w:r>
      <w:r w:rsidRPr="008D6C13">
        <w:rPr>
          <w:rFonts w:ascii="Book Antiqua" w:eastAsia="Book Antiqua" w:hAnsi="Book Antiqua" w:cs="Book Antiqua"/>
          <w:color w:val="000000"/>
        </w:rPr>
        <w:t>This study was approved by the Ethics Committee of Beijing Tiantan Hospital (KY2017-024-01) and performed conforming to the 1964 Declaration of Helsinki and its later amendments.</w:t>
      </w:r>
    </w:p>
    <w:p w14:paraId="2699571A" w14:textId="77777777" w:rsidR="00A77B3E" w:rsidRPr="008D6C13" w:rsidRDefault="00A77B3E" w:rsidP="008D6C13">
      <w:pPr>
        <w:spacing w:line="360" w:lineRule="auto"/>
        <w:jc w:val="both"/>
        <w:rPr>
          <w:rFonts w:ascii="Book Antiqua" w:hAnsi="Book Antiqua"/>
        </w:rPr>
      </w:pPr>
    </w:p>
    <w:p w14:paraId="63AF5A2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Informed consent statement: </w:t>
      </w:r>
      <w:r w:rsidRPr="008D6C13">
        <w:rPr>
          <w:rFonts w:ascii="Book Antiqua" w:eastAsia="Book Antiqua" w:hAnsi="Book Antiqua" w:cs="Book Antiqua"/>
          <w:color w:val="000000"/>
        </w:rPr>
        <w:t>Given the retrospective nature of the study, the ethics committee waived the need for written informed consent and no registration was required.</w:t>
      </w:r>
    </w:p>
    <w:p w14:paraId="5921B473" w14:textId="77777777" w:rsidR="00A77B3E" w:rsidRPr="008D6C13" w:rsidRDefault="00A77B3E" w:rsidP="008D6C13">
      <w:pPr>
        <w:spacing w:line="360" w:lineRule="auto"/>
        <w:jc w:val="both"/>
        <w:rPr>
          <w:rFonts w:ascii="Book Antiqua" w:hAnsi="Book Antiqua"/>
        </w:rPr>
      </w:pPr>
    </w:p>
    <w:p w14:paraId="7D148168"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Conflict-of-interest statement: </w:t>
      </w:r>
      <w:r w:rsidRPr="008D6C13">
        <w:rPr>
          <w:rFonts w:ascii="Book Antiqua" w:eastAsia="Book Antiqua" w:hAnsi="Book Antiqua" w:cs="Book Antiqua"/>
          <w:color w:val="000000"/>
        </w:rPr>
        <w:t>The authors declare no competing interests.</w:t>
      </w:r>
    </w:p>
    <w:p w14:paraId="16B566A0" w14:textId="77777777" w:rsidR="00A77B3E" w:rsidRPr="008D6C13" w:rsidRDefault="00A77B3E" w:rsidP="008D6C13">
      <w:pPr>
        <w:spacing w:line="360" w:lineRule="auto"/>
        <w:jc w:val="both"/>
        <w:rPr>
          <w:rFonts w:ascii="Book Antiqua" w:hAnsi="Book Antiqua"/>
        </w:rPr>
      </w:pPr>
    </w:p>
    <w:p w14:paraId="482EB4B5" w14:textId="77777777" w:rsidR="00A77B3E" w:rsidRPr="008D6C13" w:rsidRDefault="00BF588E" w:rsidP="008D6C13">
      <w:pPr>
        <w:spacing w:line="360" w:lineRule="auto"/>
        <w:jc w:val="both"/>
        <w:rPr>
          <w:rFonts w:ascii="Book Antiqua" w:hAnsi="Book Antiqua"/>
          <w:lang w:eastAsia="zh-CN"/>
        </w:rPr>
      </w:pPr>
      <w:r w:rsidRPr="008D6C13">
        <w:rPr>
          <w:rFonts w:ascii="Book Antiqua" w:eastAsia="Book Antiqua" w:hAnsi="Book Antiqua" w:cs="Book Antiqua"/>
          <w:b/>
          <w:bCs/>
          <w:color w:val="000000"/>
        </w:rPr>
        <w:t xml:space="preserve">Data sharing statement: </w:t>
      </w:r>
      <w:r w:rsidRPr="008D6C13">
        <w:rPr>
          <w:rFonts w:ascii="Book Antiqua" w:eastAsia="Book Antiqua" w:hAnsi="Book Antiqua" w:cs="Book Antiqua"/>
          <w:color w:val="000000"/>
        </w:rPr>
        <w:t>The original data is available on request from the corresponding author at</w:t>
      </w:r>
      <w:r w:rsidR="008D6C13" w:rsidRPr="008D6C13">
        <w:rPr>
          <w:rFonts w:ascii="Book Antiqua" w:hAnsi="Book Antiqua" w:cs="Book Antiqua"/>
          <w:color w:val="000000"/>
          <w:lang w:eastAsia="zh-CN"/>
        </w:rPr>
        <w:t xml:space="preserve"> </w:t>
      </w:r>
      <w:hyperlink r:id="rId8" w:history="1">
        <w:r w:rsidRPr="008D6C13">
          <w:rPr>
            <w:rFonts w:ascii="Book Antiqua" w:eastAsia="Book Antiqua" w:hAnsi="Book Antiqua" w:cs="Book Antiqua"/>
            <w:color w:val="000000"/>
            <w:u w:val="single" w:color="954F72"/>
          </w:rPr>
          <w:t>ruquan.han@ccmu.edu.cn</w:t>
        </w:r>
      </w:hyperlink>
      <w:r w:rsidR="008D6C13">
        <w:rPr>
          <w:rFonts w:ascii="Book Antiqua" w:hAnsi="Book Antiqua" w:cs="Book Antiqua" w:hint="eastAsia"/>
          <w:color w:val="000000"/>
          <w:u w:val="single" w:color="954F72"/>
          <w:lang w:eastAsia="zh-CN"/>
        </w:rPr>
        <w:t>.</w:t>
      </w:r>
    </w:p>
    <w:p w14:paraId="42D76084" w14:textId="77777777" w:rsidR="00A77B3E" w:rsidRPr="008D6C13" w:rsidRDefault="00A77B3E" w:rsidP="008D6C13">
      <w:pPr>
        <w:spacing w:line="360" w:lineRule="auto"/>
        <w:jc w:val="both"/>
        <w:rPr>
          <w:rFonts w:ascii="Book Antiqua" w:hAnsi="Book Antiqua"/>
        </w:rPr>
      </w:pPr>
    </w:p>
    <w:p w14:paraId="5B9E7CD8" w14:textId="77777777" w:rsidR="00A77B3E" w:rsidRPr="007107CA" w:rsidRDefault="00BF588E" w:rsidP="008D6C13">
      <w:pPr>
        <w:autoSpaceDE w:val="0"/>
        <w:autoSpaceDN w:val="0"/>
        <w:adjustRightInd w:val="0"/>
        <w:snapToGrid w:val="0"/>
        <w:spacing w:line="360" w:lineRule="auto"/>
        <w:jc w:val="both"/>
        <w:rPr>
          <w:rFonts w:ascii="Book Antiqua" w:hAnsi="Book Antiqua" w:cs="Garamond-Bold"/>
          <w:bCs/>
          <w:color w:val="000000"/>
          <w:lang w:eastAsia="zh-CN"/>
        </w:rPr>
      </w:pPr>
      <w:r w:rsidRPr="008D6C13">
        <w:rPr>
          <w:rFonts w:ascii="Book Antiqua" w:eastAsia="Book Antiqua" w:hAnsi="Book Antiqua" w:cs="Book Antiqua"/>
          <w:b/>
          <w:bCs/>
          <w:color w:val="000000"/>
        </w:rPr>
        <w:t xml:space="preserve">STROBE statement: </w:t>
      </w:r>
      <w:r w:rsidR="008D6C13" w:rsidRPr="007107CA">
        <w:rPr>
          <w:rFonts w:ascii="Book Antiqua" w:hAnsi="Book Antiqua" w:cs="Garamond-Bold"/>
          <w:bCs/>
          <w:color w:val="000000"/>
        </w:rPr>
        <w:t>The authors have read the STROBE Statement—checklist of items, and the manuscript was prepared and revised according to the STROBE Statement—checklist of items.</w:t>
      </w:r>
    </w:p>
    <w:p w14:paraId="6A2862F4" w14:textId="77777777" w:rsidR="00A77B3E" w:rsidRPr="008D6C13" w:rsidRDefault="00A77B3E" w:rsidP="008D6C13">
      <w:pPr>
        <w:spacing w:line="360" w:lineRule="auto"/>
        <w:jc w:val="both"/>
        <w:rPr>
          <w:rFonts w:ascii="Book Antiqua" w:hAnsi="Book Antiqua"/>
        </w:rPr>
      </w:pPr>
    </w:p>
    <w:p w14:paraId="2A69077A"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bCs/>
          <w:color w:val="000000"/>
        </w:rPr>
        <w:t xml:space="preserve">Open-Access: </w:t>
      </w:r>
      <w:r w:rsidRPr="008D6C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50AF2F" w14:textId="77777777" w:rsidR="00A77B3E" w:rsidRPr="008D6C13" w:rsidRDefault="00A77B3E" w:rsidP="008D6C13">
      <w:pPr>
        <w:spacing w:line="360" w:lineRule="auto"/>
        <w:jc w:val="both"/>
        <w:rPr>
          <w:rFonts w:ascii="Book Antiqua" w:hAnsi="Book Antiqua"/>
        </w:rPr>
      </w:pPr>
    </w:p>
    <w:p w14:paraId="245D6C14"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Manuscript source: </w:t>
      </w:r>
      <w:r w:rsidRPr="008D6C13">
        <w:rPr>
          <w:rFonts w:ascii="Book Antiqua" w:eastAsia="Book Antiqua" w:hAnsi="Book Antiqua" w:cs="Book Antiqua"/>
          <w:color w:val="000000"/>
        </w:rPr>
        <w:t xml:space="preserve">Unsolicited </w:t>
      </w:r>
      <w:r w:rsidR="009C454D" w:rsidRPr="008D6C13">
        <w:rPr>
          <w:rFonts w:ascii="Book Antiqua" w:hAnsi="Book Antiqua" w:cs="Book Antiqua"/>
          <w:color w:val="000000"/>
          <w:lang w:eastAsia="zh-CN"/>
        </w:rPr>
        <w:t>m</w:t>
      </w:r>
      <w:r w:rsidRPr="008D6C13">
        <w:rPr>
          <w:rFonts w:ascii="Book Antiqua" w:eastAsia="Book Antiqua" w:hAnsi="Book Antiqua" w:cs="Book Antiqua"/>
          <w:color w:val="000000"/>
        </w:rPr>
        <w:t>anuscript</w:t>
      </w:r>
    </w:p>
    <w:p w14:paraId="2F07F21D" w14:textId="77777777" w:rsidR="00A77B3E" w:rsidRPr="008D6C13" w:rsidRDefault="00A77B3E" w:rsidP="008D6C13">
      <w:pPr>
        <w:spacing w:line="360" w:lineRule="auto"/>
        <w:jc w:val="both"/>
        <w:rPr>
          <w:rFonts w:ascii="Book Antiqua" w:hAnsi="Book Antiqua"/>
        </w:rPr>
      </w:pPr>
    </w:p>
    <w:p w14:paraId="5EE01AE0"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Peer-review started: </w:t>
      </w:r>
      <w:r w:rsidRPr="008D6C13">
        <w:rPr>
          <w:rFonts w:ascii="Book Antiqua" w:eastAsia="Book Antiqua" w:hAnsi="Book Antiqua" w:cs="Book Antiqua"/>
          <w:color w:val="000000"/>
        </w:rPr>
        <w:t>January 28, 2021</w:t>
      </w:r>
    </w:p>
    <w:p w14:paraId="5673E32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lastRenderedPageBreak/>
        <w:t xml:space="preserve">First decision: </w:t>
      </w:r>
      <w:r w:rsidRPr="008D6C13">
        <w:rPr>
          <w:rFonts w:ascii="Book Antiqua" w:eastAsia="Book Antiqua" w:hAnsi="Book Antiqua" w:cs="Book Antiqua"/>
          <w:color w:val="000000"/>
        </w:rPr>
        <w:t>June 15, 2021</w:t>
      </w:r>
    </w:p>
    <w:p w14:paraId="36DD6E70" w14:textId="4CC47EF0"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Article in press: </w:t>
      </w:r>
      <w:r w:rsidR="003E371D" w:rsidRPr="00940EEA">
        <w:rPr>
          <w:rFonts w:ascii="Book Antiqua" w:eastAsia="Book Antiqua" w:hAnsi="Book Antiqua" w:cs="Book Antiqua"/>
          <w:color w:val="000000"/>
        </w:rPr>
        <w:t>September 14, 2021</w:t>
      </w:r>
    </w:p>
    <w:p w14:paraId="67E2856B" w14:textId="77777777" w:rsidR="00A77B3E" w:rsidRPr="008D6C13" w:rsidRDefault="00A77B3E" w:rsidP="008D6C13">
      <w:pPr>
        <w:spacing w:line="360" w:lineRule="auto"/>
        <w:jc w:val="both"/>
        <w:rPr>
          <w:rFonts w:ascii="Book Antiqua" w:hAnsi="Book Antiqua"/>
        </w:rPr>
      </w:pPr>
    </w:p>
    <w:p w14:paraId="782545B1"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9C454D" w:rsidRPr="008D6C13">
        <w:rPr>
          <w:rFonts w:ascii="Book Antiqua" w:eastAsia="微软雅黑" w:hAnsi="Book Antiqua" w:cs="宋体"/>
        </w:rPr>
        <w:t>Medicine, research and experimenta</w:t>
      </w:r>
      <w:bookmarkEnd w:id="1"/>
      <w:r w:rsidR="009C454D" w:rsidRPr="008D6C13">
        <w:rPr>
          <w:rFonts w:ascii="Book Antiqua" w:eastAsia="微软雅黑" w:hAnsi="Book Antiqua" w:cs="宋体"/>
        </w:rPr>
        <w:t>l</w:t>
      </w:r>
      <w:bookmarkEnd w:id="2"/>
      <w:bookmarkEnd w:id="3"/>
      <w:bookmarkEnd w:id="4"/>
    </w:p>
    <w:p w14:paraId="48EF7FC0"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 xml:space="preserve">Country/Territory of origin: </w:t>
      </w:r>
      <w:r w:rsidRPr="008D6C13">
        <w:rPr>
          <w:rFonts w:ascii="Book Antiqua" w:eastAsia="Book Antiqua" w:hAnsi="Book Antiqua" w:cs="Book Antiqua"/>
          <w:color w:val="000000"/>
        </w:rPr>
        <w:t>China</w:t>
      </w:r>
    </w:p>
    <w:p w14:paraId="2704CAA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t>Peer-review report’s scientific quality classification</w:t>
      </w:r>
    </w:p>
    <w:p w14:paraId="7DE05E8F"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Grade A (Excellent): 0</w:t>
      </w:r>
    </w:p>
    <w:p w14:paraId="23987CA0"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Grade B (Very good): B, B</w:t>
      </w:r>
    </w:p>
    <w:p w14:paraId="2BF1D686"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Grade C (Good): 0</w:t>
      </w:r>
    </w:p>
    <w:p w14:paraId="77BFA8B2"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Grade D (Fair): 0</w:t>
      </w:r>
    </w:p>
    <w:p w14:paraId="0EB7A296"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color w:val="000000"/>
        </w:rPr>
        <w:t>Grade E (Poor): 0</w:t>
      </w:r>
    </w:p>
    <w:p w14:paraId="35E519F4" w14:textId="77777777" w:rsidR="00A77B3E" w:rsidRPr="008D6C13" w:rsidRDefault="00A77B3E" w:rsidP="008D6C13">
      <w:pPr>
        <w:spacing w:line="360" w:lineRule="auto"/>
        <w:jc w:val="both"/>
        <w:rPr>
          <w:rFonts w:ascii="Book Antiqua" w:hAnsi="Book Antiqua"/>
        </w:rPr>
      </w:pPr>
    </w:p>
    <w:p w14:paraId="312167BB" w14:textId="77777777" w:rsidR="00BD31E2" w:rsidRPr="00BD31E2" w:rsidRDefault="00BF588E" w:rsidP="008D6C13">
      <w:pPr>
        <w:spacing w:line="360" w:lineRule="auto"/>
        <w:jc w:val="both"/>
        <w:rPr>
          <w:rFonts w:ascii="Book Antiqua" w:eastAsia="Book Antiqua" w:hAnsi="Book Antiqua" w:cs="Book Antiqua"/>
          <w:bCs/>
          <w:color w:val="000000"/>
        </w:rPr>
        <w:sectPr w:rsidR="00BD31E2" w:rsidRPr="00BD31E2">
          <w:pgSz w:w="12240" w:h="15840"/>
          <w:pgMar w:top="1440" w:right="1440" w:bottom="1440" w:left="1440" w:header="720" w:footer="720" w:gutter="0"/>
          <w:cols w:space="720"/>
          <w:docGrid w:linePitch="360"/>
        </w:sectPr>
      </w:pPr>
      <w:r w:rsidRPr="008D6C13">
        <w:rPr>
          <w:rFonts w:ascii="Book Antiqua" w:eastAsia="Book Antiqua" w:hAnsi="Book Antiqua" w:cs="Book Antiqua"/>
          <w:b/>
          <w:color w:val="000000"/>
        </w:rPr>
        <w:t xml:space="preserve">P-Reviewer: </w:t>
      </w:r>
      <w:r w:rsidRPr="008D6C13">
        <w:rPr>
          <w:rFonts w:ascii="Book Antiqua" w:eastAsia="Book Antiqua" w:hAnsi="Book Antiqua" w:cs="Book Antiqua"/>
          <w:color w:val="000000"/>
        </w:rPr>
        <w:t>Kosuga T, Spartalis M</w:t>
      </w:r>
      <w:r w:rsidRPr="008D6C13">
        <w:rPr>
          <w:rFonts w:ascii="Book Antiqua" w:eastAsia="Book Antiqua" w:hAnsi="Book Antiqua" w:cs="Book Antiqua"/>
          <w:b/>
          <w:color w:val="000000"/>
        </w:rPr>
        <w:t xml:space="preserve"> S-Editor: </w:t>
      </w:r>
      <w:r w:rsidR="00732C8D" w:rsidRPr="008D6C13">
        <w:rPr>
          <w:rFonts w:ascii="Book Antiqua" w:hAnsi="Book Antiqua" w:cs="Book Antiqua"/>
          <w:color w:val="000000"/>
          <w:lang w:eastAsia="zh-CN"/>
        </w:rPr>
        <w:t>Fan JR</w:t>
      </w:r>
      <w:r w:rsidRPr="008D6C13">
        <w:rPr>
          <w:rFonts w:ascii="Book Antiqua" w:eastAsia="Book Antiqua" w:hAnsi="Book Antiqua" w:cs="Book Antiqua"/>
          <w:b/>
          <w:color w:val="000000"/>
        </w:rPr>
        <w:t xml:space="preserve"> L-Editor:  </w:t>
      </w:r>
      <w:r w:rsidR="0075491A">
        <w:rPr>
          <w:rFonts w:ascii="Book Antiqua" w:eastAsia="Book Antiqua" w:hAnsi="Book Antiqua" w:cs="Book Antiqua"/>
          <w:bCs/>
          <w:color w:val="000000"/>
        </w:rPr>
        <w:t xml:space="preserve">Kerr C </w:t>
      </w:r>
      <w:r w:rsidRPr="008D6C13">
        <w:rPr>
          <w:rFonts w:ascii="Book Antiqua" w:eastAsia="Book Antiqua" w:hAnsi="Book Antiqua" w:cs="Book Antiqua"/>
          <w:b/>
          <w:color w:val="000000"/>
        </w:rPr>
        <w:t xml:space="preserve">P-Editor: </w:t>
      </w:r>
      <w:r w:rsidR="00BD31E2">
        <w:rPr>
          <w:rFonts w:ascii="Book Antiqua" w:eastAsia="Book Antiqua" w:hAnsi="Book Antiqua" w:cs="Book Antiqua"/>
          <w:b/>
          <w:color w:val="000000"/>
        </w:rPr>
        <w:t xml:space="preserve">  </w:t>
      </w:r>
      <w:r w:rsidR="00BD31E2">
        <w:rPr>
          <w:rFonts w:ascii="Book Antiqua" w:eastAsia="Book Antiqua" w:hAnsi="Book Antiqua" w:cs="Book Antiqua"/>
          <w:bCs/>
          <w:color w:val="000000"/>
        </w:rPr>
        <w:t>Wang LYT</w:t>
      </w:r>
    </w:p>
    <w:p w14:paraId="69952C59" w14:textId="77777777" w:rsidR="00A77B3E" w:rsidRPr="008D6C13" w:rsidRDefault="00BF588E" w:rsidP="008D6C13">
      <w:pPr>
        <w:spacing w:line="360" w:lineRule="auto"/>
        <w:jc w:val="both"/>
        <w:rPr>
          <w:rFonts w:ascii="Book Antiqua" w:hAnsi="Book Antiqua"/>
        </w:rPr>
      </w:pPr>
      <w:r w:rsidRPr="008D6C13">
        <w:rPr>
          <w:rFonts w:ascii="Book Antiqua" w:eastAsia="Book Antiqua" w:hAnsi="Book Antiqua" w:cs="Book Antiqua"/>
          <w:b/>
          <w:color w:val="000000"/>
        </w:rPr>
        <w:lastRenderedPageBreak/>
        <w:t>Figure Legends</w:t>
      </w:r>
    </w:p>
    <w:p w14:paraId="22DA30ED" w14:textId="45C70C55" w:rsidR="000A15CB" w:rsidRPr="000A15CB" w:rsidRDefault="000A15CB" w:rsidP="008D6C13">
      <w:pPr>
        <w:spacing w:line="360" w:lineRule="auto"/>
        <w:jc w:val="both"/>
        <w:rPr>
          <w:rFonts w:ascii="Book Antiqua" w:hAnsi="Book Antiqua" w:cs="Book Antiqua" w:hint="eastAsia"/>
          <w:color w:val="000000"/>
          <w:lang w:eastAsia="zh-CN"/>
        </w:rPr>
      </w:pPr>
      <w:r>
        <w:rPr>
          <w:rFonts w:ascii="Book Antiqua" w:hAnsi="Book Antiqua"/>
          <w:noProof/>
          <w:lang w:eastAsia="zh-CN"/>
        </w:rPr>
        <w:pict w14:anchorId="64C0714A">
          <v:shape id="_x0000_i1031" type="#_x0000_t75" style="width:330pt;height:170pt">
            <v:imagedata r:id="rId9" o:title=""/>
          </v:shape>
        </w:pict>
      </w:r>
    </w:p>
    <w:p w14:paraId="384E80BA" w14:textId="087C47C6" w:rsidR="00A77B3E" w:rsidRPr="008D6C13" w:rsidRDefault="00BF588E" w:rsidP="008D6C13">
      <w:pPr>
        <w:spacing w:line="360" w:lineRule="auto"/>
        <w:jc w:val="both"/>
        <w:rPr>
          <w:rFonts w:ascii="Book Antiqua" w:hAnsi="Book Antiqua"/>
          <w:lang w:eastAsia="zh-CN"/>
        </w:rPr>
      </w:pPr>
      <w:r w:rsidRPr="008D6C13">
        <w:rPr>
          <w:rFonts w:ascii="Book Antiqua" w:eastAsia="Book Antiqua" w:hAnsi="Book Antiqua" w:cs="Book Antiqua"/>
          <w:b/>
          <w:color w:val="000000"/>
        </w:rPr>
        <w:t>Figure 1 Patient flow chart</w:t>
      </w:r>
      <w:r w:rsidR="00127E11" w:rsidRPr="008D6C13">
        <w:rPr>
          <w:rFonts w:ascii="Book Antiqua" w:hAnsi="Book Antiqua"/>
          <w:b/>
          <w:lang w:eastAsia="zh-CN"/>
        </w:rPr>
        <w:t>.</w:t>
      </w:r>
      <w:r w:rsidR="00127E11" w:rsidRPr="008D6C13">
        <w:rPr>
          <w:rFonts w:ascii="Book Antiqua" w:hAnsi="Book Antiqua"/>
          <w:lang w:eastAsia="zh-CN"/>
        </w:rPr>
        <w:t xml:space="preserve"> </w:t>
      </w:r>
      <w:r w:rsidRPr="008D6C13">
        <w:rPr>
          <w:rFonts w:ascii="Book Antiqua" w:eastAsia="Book Antiqua" w:hAnsi="Book Antiqua" w:cs="Book Antiqua"/>
          <w:color w:val="000000"/>
        </w:rPr>
        <w:t>CEA:</w:t>
      </w:r>
      <w:r w:rsidR="00127E11" w:rsidRPr="008D6C13">
        <w:rPr>
          <w:rFonts w:ascii="Book Antiqua" w:hAnsi="Book Antiqua" w:cs="Book Antiqua"/>
          <w:color w:val="000000"/>
          <w:lang w:eastAsia="zh-CN"/>
        </w:rPr>
        <w:t xml:space="preserve"> C</w:t>
      </w:r>
      <w:r w:rsidRPr="008D6C13">
        <w:rPr>
          <w:rFonts w:ascii="Book Antiqua" w:eastAsia="Book Antiqua" w:hAnsi="Book Antiqua" w:cs="Book Antiqua"/>
          <w:color w:val="000000"/>
        </w:rPr>
        <w:t>arotid endarterectomy.</w:t>
      </w:r>
    </w:p>
    <w:p w14:paraId="36AD2F25" w14:textId="77777777" w:rsidR="00EB21F0" w:rsidRPr="008D6C13" w:rsidRDefault="00EB21F0" w:rsidP="008D6C13">
      <w:pPr>
        <w:spacing w:line="360" w:lineRule="auto"/>
        <w:jc w:val="both"/>
        <w:rPr>
          <w:rFonts w:ascii="Book Antiqua" w:hAnsi="Book Antiqua" w:cs="Book Antiqua"/>
          <w:color w:val="000000"/>
          <w:lang w:eastAsia="zh-CN"/>
        </w:rPr>
      </w:pPr>
      <w:r w:rsidRPr="008D6C13">
        <w:rPr>
          <w:rFonts w:ascii="Book Antiqua" w:hAnsi="Book Antiqua" w:cs="Book Antiqua"/>
          <w:color w:val="000000"/>
          <w:lang w:eastAsia="zh-CN"/>
        </w:rPr>
        <w:br w:type="page"/>
      </w:r>
      <w:r w:rsidR="000A15CB">
        <w:rPr>
          <w:rFonts w:ascii="Book Antiqua" w:hAnsi="Book Antiqua"/>
          <w:noProof/>
          <w:lang w:eastAsia="zh-CN"/>
        </w:rPr>
        <w:lastRenderedPageBreak/>
        <w:pict w14:anchorId="364C25E4">
          <v:shape id="图片 2" o:spid="_x0000_i1027" type="#_x0000_t75" style="width:6in;height:5in;visibility:visible">
            <v:imagedata r:id="rId10" o:title=""/>
            <o:lock v:ext="edit" rotation="t" cropping="t" verticies="t"/>
          </v:shape>
        </w:pict>
      </w:r>
    </w:p>
    <w:p w14:paraId="2CF67489" w14:textId="77777777" w:rsidR="00A77B3E" w:rsidRPr="008D6C13" w:rsidRDefault="00BF588E" w:rsidP="008D6C13">
      <w:pPr>
        <w:spacing w:line="360" w:lineRule="auto"/>
        <w:jc w:val="both"/>
        <w:rPr>
          <w:rFonts w:ascii="Book Antiqua" w:hAnsi="Book Antiqua" w:cs="Book Antiqua"/>
          <w:color w:val="000000"/>
          <w:lang w:eastAsia="zh-CN"/>
        </w:rPr>
      </w:pPr>
      <w:r w:rsidRPr="008D6C13">
        <w:rPr>
          <w:rFonts w:ascii="Book Antiqua" w:eastAsia="Book Antiqua" w:hAnsi="Book Antiqua" w:cs="Book Antiqua"/>
          <w:b/>
          <w:color w:val="000000"/>
        </w:rPr>
        <w:t xml:space="preserve">Figure 2 Smooth curve fitting for the relationships between </w:t>
      </w:r>
      <w:r w:rsidR="0075491A">
        <w:rPr>
          <w:rFonts w:ascii="Book Antiqua" w:hAnsi="Book Antiqua" w:cs="Book Antiqua"/>
          <w:b/>
          <w:color w:val="000000"/>
          <w:lang w:eastAsia="zh-CN"/>
        </w:rPr>
        <w:t>NLR</w:t>
      </w:r>
      <w:r w:rsidRPr="008D6C13">
        <w:rPr>
          <w:rFonts w:ascii="Book Antiqua" w:eastAsia="Book Antiqua" w:hAnsi="Book Antiqua" w:cs="Book Antiqua"/>
          <w:b/>
          <w:color w:val="000000"/>
        </w:rPr>
        <w:t xml:space="preserve"> within 24 h after </w:t>
      </w:r>
      <w:r w:rsidR="00EB21F0" w:rsidRPr="008D6C13">
        <w:rPr>
          <w:rFonts w:ascii="Book Antiqua" w:hAnsi="Book Antiqua" w:cs="Book Antiqua"/>
          <w:b/>
          <w:color w:val="000000"/>
          <w:lang w:eastAsia="zh-CN"/>
        </w:rPr>
        <w:t>c</w:t>
      </w:r>
      <w:r w:rsidR="00EB21F0" w:rsidRPr="008D6C13">
        <w:rPr>
          <w:rFonts w:ascii="Book Antiqua" w:eastAsia="Book Antiqua" w:hAnsi="Book Antiqua" w:cs="Book Antiqua"/>
          <w:b/>
          <w:color w:val="000000"/>
        </w:rPr>
        <w:t>arotid endarterectomy</w:t>
      </w:r>
      <w:r w:rsidRPr="008D6C13">
        <w:rPr>
          <w:rFonts w:ascii="Book Antiqua" w:eastAsia="Book Antiqua" w:hAnsi="Book Antiqua" w:cs="Book Antiqua"/>
          <w:b/>
          <w:color w:val="000000"/>
        </w:rPr>
        <w:t xml:space="preserve"> and major postoperative complications</w:t>
      </w:r>
      <w:r w:rsidR="00EB21F0" w:rsidRPr="008D6C13">
        <w:rPr>
          <w:rFonts w:ascii="Book Antiqua" w:hAnsi="Book Antiqua" w:cs="Book Antiqua"/>
          <w:b/>
          <w:color w:val="000000"/>
          <w:lang w:eastAsia="zh-CN"/>
        </w:rPr>
        <w:t>.</w:t>
      </w:r>
      <w:r w:rsidR="00EB21F0" w:rsidRPr="008D6C13">
        <w:rPr>
          <w:rFonts w:ascii="Book Antiqua" w:hAnsi="Book Antiqua" w:cs="Book Antiqua"/>
          <w:color w:val="000000"/>
          <w:lang w:eastAsia="zh-CN"/>
        </w:rPr>
        <w:t xml:space="preserve"> </w:t>
      </w:r>
      <w:r w:rsidRPr="008D6C13">
        <w:rPr>
          <w:rFonts w:ascii="Book Antiqua" w:eastAsia="Book Antiqua" w:hAnsi="Book Antiqua" w:cs="Book Antiqua"/>
          <w:color w:val="000000"/>
        </w:rPr>
        <w:t>CEA:</w:t>
      </w:r>
      <w:r w:rsidR="00EB21F0" w:rsidRPr="008D6C13">
        <w:rPr>
          <w:rFonts w:ascii="Book Antiqua" w:hAnsi="Book Antiqua" w:cs="Book Antiqua"/>
          <w:color w:val="000000"/>
          <w:lang w:eastAsia="zh-CN"/>
        </w:rPr>
        <w:t xml:space="preserve"> C</w:t>
      </w:r>
      <w:r w:rsidRPr="008D6C13">
        <w:rPr>
          <w:rFonts w:ascii="Book Antiqua" w:eastAsia="Book Antiqua" w:hAnsi="Book Antiqua" w:cs="Book Antiqua"/>
          <w:color w:val="000000"/>
        </w:rPr>
        <w:t>arotid endarterectomy;</w:t>
      </w:r>
      <w:r w:rsidR="00EB21F0" w:rsidRPr="008D6C13">
        <w:rPr>
          <w:rFonts w:ascii="Book Antiqua" w:hAnsi="Book Antiqua" w:cs="Book Antiqua"/>
          <w:color w:val="000000"/>
          <w:lang w:eastAsia="zh-CN"/>
        </w:rPr>
        <w:t xml:space="preserve"> </w:t>
      </w:r>
      <w:r w:rsidRPr="008D6C13">
        <w:rPr>
          <w:rFonts w:ascii="Book Antiqua" w:eastAsia="Book Antiqua" w:hAnsi="Book Antiqua" w:cs="Book Antiqua"/>
          <w:color w:val="000000"/>
        </w:rPr>
        <w:t xml:space="preserve">NLR: </w:t>
      </w:r>
      <w:r w:rsidR="00EB21F0" w:rsidRPr="008D6C13">
        <w:rPr>
          <w:rFonts w:ascii="Book Antiqua" w:hAnsi="Book Antiqua" w:cs="Book Antiqua"/>
          <w:color w:val="000000"/>
          <w:lang w:eastAsia="zh-CN"/>
        </w:rPr>
        <w:t>N</w:t>
      </w:r>
      <w:r w:rsidRPr="008D6C13">
        <w:rPr>
          <w:rFonts w:ascii="Book Antiqua" w:eastAsia="Book Antiqua" w:hAnsi="Book Antiqua" w:cs="Book Antiqua"/>
          <w:color w:val="000000"/>
        </w:rPr>
        <w:t>eutrophil</w:t>
      </w:r>
      <w:r w:rsidR="0075491A">
        <w:rPr>
          <w:rFonts w:ascii="Book Antiqua" w:eastAsia="Book Antiqua" w:hAnsi="Book Antiqua" w:cs="Book Antiqua"/>
          <w:color w:val="000000"/>
        </w:rPr>
        <w:t>-</w:t>
      </w:r>
      <w:r w:rsidRPr="008D6C13">
        <w:rPr>
          <w:rFonts w:ascii="Book Antiqua" w:eastAsia="Book Antiqua" w:hAnsi="Book Antiqua" w:cs="Book Antiqua"/>
          <w:color w:val="000000"/>
        </w:rPr>
        <w:t>to</w:t>
      </w:r>
      <w:r w:rsidR="0075491A">
        <w:rPr>
          <w:rFonts w:ascii="Book Antiqua" w:eastAsia="Book Antiqua" w:hAnsi="Book Antiqua" w:cs="Book Antiqua"/>
          <w:color w:val="000000"/>
        </w:rPr>
        <w:t>-</w:t>
      </w:r>
      <w:r w:rsidRPr="008D6C13">
        <w:rPr>
          <w:rFonts w:ascii="Book Antiqua" w:eastAsia="Book Antiqua" w:hAnsi="Book Antiqua" w:cs="Book Antiqua"/>
          <w:color w:val="000000"/>
        </w:rPr>
        <w:t>lymphocyte ratio.</w:t>
      </w:r>
    </w:p>
    <w:p w14:paraId="05E17A4C" w14:textId="77777777" w:rsidR="00757FCB" w:rsidRPr="008D6C13" w:rsidRDefault="00757FCB" w:rsidP="008D6C13">
      <w:pPr>
        <w:spacing w:line="360" w:lineRule="auto"/>
        <w:jc w:val="both"/>
        <w:rPr>
          <w:rFonts w:ascii="Book Antiqua" w:hAnsi="Book Antiqua"/>
          <w:b/>
          <w:bCs/>
          <w:lang w:val="en-GB"/>
        </w:rPr>
      </w:pPr>
      <w:r w:rsidRPr="008D6C13">
        <w:rPr>
          <w:rFonts w:ascii="Book Antiqua" w:hAnsi="Book Antiqua" w:cs="Book Antiqua"/>
          <w:color w:val="000000"/>
          <w:lang w:eastAsia="zh-CN"/>
        </w:rPr>
        <w:br w:type="page"/>
      </w:r>
      <w:r w:rsidRPr="008D6C13">
        <w:rPr>
          <w:rFonts w:ascii="Book Antiqua" w:hAnsi="Book Antiqua"/>
          <w:b/>
          <w:bCs/>
          <w:lang w:val="en-GB"/>
        </w:rPr>
        <w:lastRenderedPageBreak/>
        <w:t>Table 1 Characteristics of the patients at baseline</w:t>
      </w:r>
    </w:p>
    <w:tbl>
      <w:tblPr>
        <w:tblW w:w="5238" w:type="pct"/>
        <w:tblBorders>
          <w:top w:val="single" w:sz="4" w:space="0" w:color="auto"/>
          <w:bottom w:val="single" w:sz="4" w:space="0" w:color="auto"/>
        </w:tblBorders>
        <w:tblLook w:val="04A0" w:firstRow="1" w:lastRow="0" w:firstColumn="1" w:lastColumn="0" w:noHBand="0" w:noVBand="1"/>
      </w:tblPr>
      <w:tblGrid>
        <w:gridCol w:w="2942"/>
        <w:gridCol w:w="1962"/>
        <w:gridCol w:w="1962"/>
        <w:gridCol w:w="1962"/>
        <w:gridCol w:w="1204"/>
      </w:tblGrid>
      <w:tr w:rsidR="00757FCB" w:rsidRPr="007107CA" w14:paraId="1C367D29" w14:textId="77777777" w:rsidTr="004048A3">
        <w:tc>
          <w:tcPr>
            <w:tcW w:w="1466" w:type="pct"/>
            <w:tcBorders>
              <w:top w:val="single" w:sz="4" w:space="0" w:color="auto"/>
              <w:bottom w:val="single" w:sz="4" w:space="0" w:color="auto"/>
            </w:tcBorders>
            <w:shd w:val="clear" w:color="auto" w:fill="auto"/>
            <w:hideMark/>
          </w:tcPr>
          <w:p w14:paraId="361D76DF" w14:textId="77777777" w:rsidR="00757FCB" w:rsidRPr="008D6C13" w:rsidRDefault="00757FCB" w:rsidP="008D6C13">
            <w:pPr>
              <w:spacing w:line="360" w:lineRule="auto"/>
              <w:jc w:val="both"/>
              <w:rPr>
                <w:rFonts w:ascii="Book Antiqua" w:hAnsi="Book Antiqua"/>
                <w:bCs/>
                <w:color w:val="000000"/>
                <w:lang w:val="en-GB"/>
              </w:rPr>
            </w:pPr>
          </w:p>
        </w:tc>
        <w:tc>
          <w:tcPr>
            <w:tcW w:w="978" w:type="pct"/>
            <w:tcBorders>
              <w:top w:val="single" w:sz="4" w:space="0" w:color="auto"/>
              <w:bottom w:val="single" w:sz="4" w:space="0" w:color="auto"/>
            </w:tcBorders>
          </w:tcPr>
          <w:p w14:paraId="23662ADF"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Total</w:t>
            </w:r>
          </w:p>
        </w:tc>
        <w:tc>
          <w:tcPr>
            <w:tcW w:w="978" w:type="pct"/>
            <w:tcBorders>
              <w:top w:val="single" w:sz="4" w:space="0" w:color="auto"/>
              <w:bottom w:val="single" w:sz="4" w:space="0" w:color="auto"/>
            </w:tcBorders>
            <w:shd w:val="clear" w:color="auto" w:fill="auto"/>
            <w:hideMark/>
          </w:tcPr>
          <w:p w14:paraId="21876908"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WOPC group</w:t>
            </w:r>
          </w:p>
        </w:tc>
        <w:tc>
          <w:tcPr>
            <w:tcW w:w="978" w:type="pct"/>
            <w:tcBorders>
              <w:top w:val="single" w:sz="4" w:space="0" w:color="auto"/>
              <w:bottom w:val="single" w:sz="4" w:space="0" w:color="auto"/>
            </w:tcBorders>
            <w:shd w:val="clear" w:color="auto" w:fill="auto"/>
            <w:hideMark/>
          </w:tcPr>
          <w:p w14:paraId="62D51E56"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PC group</w:t>
            </w:r>
          </w:p>
        </w:tc>
        <w:tc>
          <w:tcPr>
            <w:tcW w:w="600" w:type="pct"/>
            <w:tcBorders>
              <w:top w:val="single" w:sz="4" w:space="0" w:color="auto"/>
              <w:bottom w:val="single" w:sz="4" w:space="0" w:color="auto"/>
            </w:tcBorders>
            <w:shd w:val="clear" w:color="auto" w:fill="auto"/>
            <w:hideMark/>
          </w:tcPr>
          <w:p w14:paraId="24F9BF8E" w14:textId="77777777" w:rsidR="00757FCB" w:rsidRPr="008D6C13" w:rsidRDefault="00757FCB" w:rsidP="008D6C13">
            <w:pPr>
              <w:spacing w:line="360" w:lineRule="auto"/>
              <w:jc w:val="both"/>
              <w:rPr>
                <w:rFonts w:ascii="Book Antiqua" w:hAnsi="Book Antiqua"/>
                <w:b/>
                <w:bCs/>
                <w:color w:val="000000"/>
                <w:lang w:val="en-GB" w:eastAsia="zh-CN"/>
              </w:rPr>
            </w:pPr>
            <w:r w:rsidRPr="008D6C13">
              <w:rPr>
                <w:rFonts w:ascii="Book Antiqua" w:hAnsi="Book Antiqua"/>
                <w:b/>
                <w:bCs/>
                <w:i/>
                <w:iCs/>
                <w:color w:val="000000"/>
                <w:lang w:val="en-GB"/>
              </w:rPr>
              <w:t>P</w:t>
            </w:r>
            <w:r w:rsidRPr="008D6C13">
              <w:rPr>
                <w:rFonts w:ascii="Book Antiqua" w:hAnsi="Book Antiqua"/>
                <w:b/>
                <w:bCs/>
                <w:color w:val="000000"/>
                <w:lang w:val="en-GB"/>
              </w:rPr>
              <w:t xml:space="preserve"> </w:t>
            </w:r>
          </w:p>
        </w:tc>
      </w:tr>
      <w:tr w:rsidR="00757FCB" w:rsidRPr="007107CA" w14:paraId="3E8877A6" w14:textId="77777777" w:rsidTr="004048A3">
        <w:tc>
          <w:tcPr>
            <w:tcW w:w="1466" w:type="pct"/>
            <w:tcBorders>
              <w:top w:val="single" w:sz="4" w:space="0" w:color="auto"/>
            </w:tcBorders>
            <w:shd w:val="clear" w:color="auto" w:fill="auto"/>
            <w:hideMark/>
          </w:tcPr>
          <w:p w14:paraId="716C47D0" w14:textId="77777777" w:rsidR="00757FCB" w:rsidRPr="008D6C13" w:rsidRDefault="0075491A"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N</w:t>
            </w:r>
            <w:r>
              <w:rPr>
                <w:rFonts w:ascii="Book Antiqua" w:hAnsi="Book Antiqua"/>
                <w:bCs/>
                <w:color w:val="000000"/>
                <w:lang w:val="en-GB"/>
              </w:rPr>
              <w:t>o.</w:t>
            </w:r>
            <w:r w:rsidRPr="008D6C13">
              <w:rPr>
                <w:rFonts w:ascii="Book Antiqua" w:hAnsi="Book Antiqua"/>
                <w:bCs/>
                <w:color w:val="000000"/>
                <w:lang w:val="en-GB"/>
              </w:rPr>
              <w:t xml:space="preserve"> </w:t>
            </w:r>
            <w:r w:rsidR="00757FCB" w:rsidRPr="008D6C13">
              <w:rPr>
                <w:rFonts w:ascii="Book Antiqua" w:hAnsi="Book Antiqua"/>
                <w:bCs/>
                <w:color w:val="000000"/>
                <w:lang w:val="en-GB"/>
              </w:rPr>
              <w:t>of cases</w:t>
            </w:r>
          </w:p>
        </w:tc>
        <w:tc>
          <w:tcPr>
            <w:tcW w:w="978" w:type="pct"/>
            <w:tcBorders>
              <w:top w:val="single" w:sz="4" w:space="0" w:color="auto"/>
            </w:tcBorders>
          </w:tcPr>
          <w:p w14:paraId="620BE00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206</w:t>
            </w:r>
          </w:p>
        </w:tc>
        <w:tc>
          <w:tcPr>
            <w:tcW w:w="978" w:type="pct"/>
            <w:tcBorders>
              <w:top w:val="single" w:sz="4" w:space="0" w:color="auto"/>
            </w:tcBorders>
            <w:shd w:val="clear" w:color="auto" w:fill="auto"/>
          </w:tcPr>
          <w:p w14:paraId="7C9F960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166</w:t>
            </w:r>
          </w:p>
        </w:tc>
        <w:tc>
          <w:tcPr>
            <w:tcW w:w="978" w:type="pct"/>
            <w:tcBorders>
              <w:top w:val="single" w:sz="4" w:space="0" w:color="auto"/>
            </w:tcBorders>
            <w:shd w:val="clear" w:color="auto" w:fill="auto"/>
          </w:tcPr>
          <w:p w14:paraId="114CABE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40</w:t>
            </w:r>
          </w:p>
        </w:tc>
        <w:tc>
          <w:tcPr>
            <w:tcW w:w="600" w:type="pct"/>
            <w:tcBorders>
              <w:top w:val="single" w:sz="4" w:space="0" w:color="auto"/>
            </w:tcBorders>
            <w:shd w:val="clear" w:color="auto" w:fill="auto"/>
          </w:tcPr>
          <w:p w14:paraId="456B4024"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F808E4A" w14:textId="77777777" w:rsidTr="004048A3">
        <w:tc>
          <w:tcPr>
            <w:tcW w:w="1466" w:type="pct"/>
            <w:shd w:val="clear" w:color="auto" w:fill="auto"/>
            <w:hideMark/>
          </w:tcPr>
          <w:p w14:paraId="1462FB97"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Age (</w:t>
            </w:r>
            <w:r w:rsidR="0075491A">
              <w:rPr>
                <w:rFonts w:ascii="Book Antiqua" w:hAnsi="Book Antiqua"/>
                <w:bCs/>
                <w:color w:val="000000"/>
                <w:lang w:val="en-GB"/>
              </w:rPr>
              <w:t>yr</w:t>
            </w:r>
            <w:r w:rsidRPr="008D6C13">
              <w:rPr>
                <w:rFonts w:ascii="Book Antiqua" w:hAnsi="Book Antiqua"/>
                <w:bCs/>
                <w:color w:val="000000"/>
                <w:lang w:val="en-GB"/>
              </w:rPr>
              <w:t>)</w:t>
            </w:r>
          </w:p>
        </w:tc>
        <w:tc>
          <w:tcPr>
            <w:tcW w:w="978" w:type="pct"/>
          </w:tcPr>
          <w:p w14:paraId="345A92F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62.0 ± 7.2</w:t>
            </w:r>
          </w:p>
        </w:tc>
        <w:tc>
          <w:tcPr>
            <w:tcW w:w="978" w:type="pct"/>
            <w:shd w:val="clear" w:color="auto" w:fill="auto"/>
          </w:tcPr>
          <w:p w14:paraId="11C5EA8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61.6 ± 7.3</w:t>
            </w:r>
          </w:p>
        </w:tc>
        <w:tc>
          <w:tcPr>
            <w:tcW w:w="978" w:type="pct"/>
            <w:shd w:val="clear" w:color="auto" w:fill="auto"/>
          </w:tcPr>
          <w:p w14:paraId="70C2DEC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63.5 ± 6.8</w:t>
            </w:r>
          </w:p>
        </w:tc>
        <w:tc>
          <w:tcPr>
            <w:tcW w:w="600" w:type="pct"/>
            <w:shd w:val="clear" w:color="auto" w:fill="auto"/>
          </w:tcPr>
          <w:p w14:paraId="7EE8AEA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0.151</w:t>
            </w:r>
          </w:p>
        </w:tc>
      </w:tr>
      <w:tr w:rsidR="00757FCB" w:rsidRPr="007107CA" w14:paraId="424B850B" w14:textId="77777777" w:rsidTr="004048A3">
        <w:tc>
          <w:tcPr>
            <w:tcW w:w="1466" w:type="pct"/>
            <w:shd w:val="clear" w:color="auto" w:fill="auto"/>
            <w:hideMark/>
          </w:tcPr>
          <w:p w14:paraId="41DF7617"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 xml:space="preserve">Sex </w:t>
            </w:r>
          </w:p>
        </w:tc>
        <w:tc>
          <w:tcPr>
            <w:tcW w:w="978" w:type="pct"/>
          </w:tcPr>
          <w:p w14:paraId="34C21597"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14C31567"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1B18D834" w14:textId="77777777" w:rsidR="00757FCB" w:rsidRPr="008D6C13" w:rsidRDefault="00757FCB" w:rsidP="008D6C13">
            <w:pPr>
              <w:spacing w:line="360" w:lineRule="auto"/>
              <w:jc w:val="both"/>
              <w:rPr>
                <w:rFonts w:ascii="Book Antiqua" w:hAnsi="Book Antiqua"/>
                <w:color w:val="000000"/>
                <w:lang w:val="en-GB"/>
              </w:rPr>
            </w:pPr>
          </w:p>
        </w:tc>
        <w:tc>
          <w:tcPr>
            <w:tcW w:w="600" w:type="pct"/>
            <w:shd w:val="clear" w:color="auto" w:fill="auto"/>
          </w:tcPr>
          <w:p w14:paraId="232AF6D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0.616</w:t>
            </w:r>
          </w:p>
        </w:tc>
      </w:tr>
      <w:tr w:rsidR="00757FCB" w:rsidRPr="007107CA" w14:paraId="7DDB72BA" w14:textId="77777777" w:rsidTr="004048A3">
        <w:tc>
          <w:tcPr>
            <w:tcW w:w="1466" w:type="pct"/>
            <w:shd w:val="clear" w:color="auto" w:fill="auto"/>
            <w:hideMark/>
          </w:tcPr>
          <w:p w14:paraId="663BDE05"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 xml:space="preserve">Male </w:t>
            </w:r>
          </w:p>
        </w:tc>
        <w:tc>
          <w:tcPr>
            <w:tcW w:w="978" w:type="pct"/>
          </w:tcPr>
          <w:p w14:paraId="21C15CA8"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175 (84.95%)</w:t>
            </w:r>
          </w:p>
        </w:tc>
        <w:tc>
          <w:tcPr>
            <w:tcW w:w="978" w:type="pct"/>
            <w:shd w:val="clear" w:color="auto" w:fill="auto"/>
          </w:tcPr>
          <w:p w14:paraId="120C4FA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140 (84.34%)</w:t>
            </w:r>
          </w:p>
        </w:tc>
        <w:tc>
          <w:tcPr>
            <w:tcW w:w="978" w:type="pct"/>
            <w:shd w:val="clear" w:color="auto" w:fill="auto"/>
          </w:tcPr>
          <w:p w14:paraId="7D58A37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35 (87.50%)</w:t>
            </w:r>
          </w:p>
        </w:tc>
        <w:tc>
          <w:tcPr>
            <w:tcW w:w="600" w:type="pct"/>
            <w:shd w:val="clear" w:color="auto" w:fill="auto"/>
          </w:tcPr>
          <w:p w14:paraId="4C83F85A"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2F988EAA" w14:textId="77777777" w:rsidTr="004048A3">
        <w:tc>
          <w:tcPr>
            <w:tcW w:w="1466" w:type="pct"/>
            <w:shd w:val="clear" w:color="auto" w:fill="auto"/>
            <w:hideMark/>
          </w:tcPr>
          <w:p w14:paraId="66CD4832"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 xml:space="preserve">Female </w:t>
            </w:r>
          </w:p>
        </w:tc>
        <w:tc>
          <w:tcPr>
            <w:tcW w:w="978" w:type="pct"/>
          </w:tcPr>
          <w:p w14:paraId="6C57A57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31 (15.05%)</w:t>
            </w:r>
          </w:p>
        </w:tc>
        <w:tc>
          <w:tcPr>
            <w:tcW w:w="978" w:type="pct"/>
            <w:shd w:val="clear" w:color="auto" w:fill="auto"/>
          </w:tcPr>
          <w:p w14:paraId="7973B75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26 (15.66%)</w:t>
            </w:r>
          </w:p>
        </w:tc>
        <w:tc>
          <w:tcPr>
            <w:tcW w:w="978" w:type="pct"/>
            <w:shd w:val="clear" w:color="auto" w:fill="auto"/>
          </w:tcPr>
          <w:p w14:paraId="674E9C2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5 (12.50%)</w:t>
            </w:r>
          </w:p>
        </w:tc>
        <w:tc>
          <w:tcPr>
            <w:tcW w:w="600" w:type="pct"/>
            <w:shd w:val="clear" w:color="auto" w:fill="auto"/>
          </w:tcPr>
          <w:p w14:paraId="4DC8E8D2"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1EB30DD7" w14:textId="77777777" w:rsidTr="004048A3">
        <w:tc>
          <w:tcPr>
            <w:tcW w:w="1466" w:type="pct"/>
            <w:shd w:val="clear" w:color="auto" w:fill="auto"/>
            <w:hideMark/>
          </w:tcPr>
          <w:p w14:paraId="0AA5E973"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BMI (kg</w:t>
            </w:r>
            <w:r w:rsidR="003D0235" w:rsidRPr="008D6C13">
              <w:rPr>
                <w:rFonts w:ascii="Book Antiqua" w:hAnsi="Book Antiqua"/>
                <w:bCs/>
                <w:color w:val="000000"/>
                <w:lang w:val="en-GB" w:eastAsia="zh-CN"/>
              </w:rPr>
              <w:t>/</w:t>
            </w:r>
            <w:r w:rsidRPr="008D6C13">
              <w:rPr>
                <w:rFonts w:ascii="Book Antiqua" w:hAnsi="Book Antiqua"/>
                <w:bCs/>
                <w:color w:val="000000"/>
                <w:lang w:val="en-GB"/>
              </w:rPr>
              <w:t>m</w:t>
            </w:r>
            <w:r w:rsidRPr="008D6C13">
              <w:rPr>
                <w:rFonts w:ascii="Book Antiqua" w:hAnsi="Book Antiqua"/>
                <w:bCs/>
                <w:color w:val="000000"/>
                <w:vertAlign w:val="superscript"/>
                <w:lang w:val="en-GB"/>
              </w:rPr>
              <w:t>2</w:t>
            </w:r>
            <w:r w:rsidRPr="008D6C13">
              <w:rPr>
                <w:rFonts w:ascii="Book Antiqua" w:hAnsi="Book Antiqua"/>
                <w:bCs/>
                <w:color w:val="000000"/>
                <w:lang w:val="en-GB"/>
              </w:rPr>
              <w:t>)</w:t>
            </w:r>
          </w:p>
        </w:tc>
        <w:tc>
          <w:tcPr>
            <w:tcW w:w="978" w:type="pct"/>
          </w:tcPr>
          <w:p w14:paraId="19F9A48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25.33 ± 2.89</w:t>
            </w:r>
          </w:p>
        </w:tc>
        <w:tc>
          <w:tcPr>
            <w:tcW w:w="978" w:type="pct"/>
            <w:shd w:val="clear" w:color="auto" w:fill="auto"/>
          </w:tcPr>
          <w:p w14:paraId="19291739"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25.25 ± 2.85</w:t>
            </w:r>
          </w:p>
        </w:tc>
        <w:tc>
          <w:tcPr>
            <w:tcW w:w="978" w:type="pct"/>
            <w:shd w:val="clear" w:color="auto" w:fill="auto"/>
          </w:tcPr>
          <w:p w14:paraId="586CB32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25.63 ± 3.04</w:t>
            </w:r>
          </w:p>
        </w:tc>
        <w:tc>
          <w:tcPr>
            <w:tcW w:w="600" w:type="pct"/>
            <w:shd w:val="clear" w:color="auto" w:fill="auto"/>
          </w:tcPr>
          <w:p w14:paraId="5D22E4D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0.461</w:t>
            </w:r>
          </w:p>
        </w:tc>
      </w:tr>
      <w:tr w:rsidR="00757FCB" w:rsidRPr="007107CA" w14:paraId="23D93ED5" w14:textId="77777777" w:rsidTr="004048A3">
        <w:tc>
          <w:tcPr>
            <w:tcW w:w="1466" w:type="pct"/>
            <w:shd w:val="clear" w:color="auto" w:fill="auto"/>
            <w:hideMark/>
          </w:tcPr>
          <w:p w14:paraId="5626A7E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Smoking history</w:t>
            </w:r>
          </w:p>
        </w:tc>
        <w:tc>
          <w:tcPr>
            <w:tcW w:w="978" w:type="pct"/>
          </w:tcPr>
          <w:p w14:paraId="2403341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118 (57.56%)</w:t>
            </w:r>
          </w:p>
        </w:tc>
        <w:tc>
          <w:tcPr>
            <w:tcW w:w="978" w:type="pct"/>
            <w:shd w:val="clear" w:color="auto" w:fill="auto"/>
          </w:tcPr>
          <w:p w14:paraId="29F2FA0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97 (58.79%)</w:t>
            </w:r>
          </w:p>
        </w:tc>
        <w:tc>
          <w:tcPr>
            <w:tcW w:w="978" w:type="pct"/>
            <w:shd w:val="clear" w:color="auto" w:fill="auto"/>
          </w:tcPr>
          <w:p w14:paraId="696FA36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21 (52.50%)</w:t>
            </w:r>
          </w:p>
        </w:tc>
        <w:tc>
          <w:tcPr>
            <w:tcW w:w="600" w:type="pct"/>
            <w:shd w:val="clear" w:color="auto" w:fill="auto"/>
          </w:tcPr>
          <w:p w14:paraId="7ADDA39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0.470</w:t>
            </w:r>
          </w:p>
        </w:tc>
      </w:tr>
      <w:tr w:rsidR="00757FCB" w:rsidRPr="007107CA" w14:paraId="3B79DBA9" w14:textId="77777777" w:rsidTr="004048A3">
        <w:tc>
          <w:tcPr>
            <w:tcW w:w="1466" w:type="pct"/>
            <w:shd w:val="clear" w:color="auto" w:fill="auto"/>
            <w:hideMark/>
          </w:tcPr>
          <w:p w14:paraId="604C31BE"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ASA grade</w:t>
            </w:r>
          </w:p>
        </w:tc>
        <w:tc>
          <w:tcPr>
            <w:tcW w:w="978" w:type="pct"/>
          </w:tcPr>
          <w:p w14:paraId="661D20FC"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06875105"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103BEEC2" w14:textId="77777777" w:rsidR="00757FCB" w:rsidRPr="008D6C13" w:rsidRDefault="00757FCB" w:rsidP="008D6C13">
            <w:pPr>
              <w:spacing w:line="360" w:lineRule="auto"/>
              <w:jc w:val="both"/>
              <w:rPr>
                <w:rFonts w:ascii="Book Antiqua" w:hAnsi="Book Antiqua"/>
                <w:color w:val="000000"/>
                <w:lang w:val="en-GB"/>
              </w:rPr>
            </w:pPr>
          </w:p>
        </w:tc>
        <w:tc>
          <w:tcPr>
            <w:tcW w:w="600" w:type="pct"/>
            <w:shd w:val="clear" w:color="auto" w:fill="auto"/>
          </w:tcPr>
          <w:p w14:paraId="664335F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0.521</w:t>
            </w:r>
          </w:p>
        </w:tc>
      </w:tr>
      <w:tr w:rsidR="00757FCB" w:rsidRPr="007107CA" w14:paraId="16141A64" w14:textId="77777777" w:rsidTr="004048A3">
        <w:tc>
          <w:tcPr>
            <w:tcW w:w="1466" w:type="pct"/>
            <w:shd w:val="clear" w:color="auto" w:fill="auto"/>
            <w:hideMark/>
          </w:tcPr>
          <w:p w14:paraId="4CECAC33"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Grade II</w:t>
            </w:r>
          </w:p>
        </w:tc>
        <w:tc>
          <w:tcPr>
            <w:tcW w:w="978" w:type="pct"/>
          </w:tcPr>
          <w:p w14:paraId="2E96F72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157 (81.07%)</w:t>
            </w:r>
          </w:p>
        </w:tc>
        <w:tc>
          <w:tcPr>
            <w:tcW w:w="978" w:type="pct"/>
            <w:shd w:val="clear" w:color="auto" w:fill="auto"/>
          </w:tcPr>
          <w:p w14:paraId="70941F6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136 (81.93%)</w:t>
            </w:r>
          </w:p>
        </w:tc>
        <w:tc>
          <w:tcPr>
            <w:tcW w:w="978" w:type="pct"/>
            <w:shd w:val="clear" w:color="auto" w:fill="auto"/>
          </w:tcPr>
          <w:p w14:paraId="7D84BD6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31 (77.50%)</w:t>
            </w:r>
          </w:p>
        </w:tc>
        <w:tc>
          <w:tcPr>
            <w:tcW w:w="600" w:type="pct"/>
            <w:shd w:val="clear" w:color="auto" w:fill="auto"/>
          </w:tcPr>
          <w:p w14:paraId="686216DD"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1D9E3C00" w14:textId="77777777" w:rsidTr="004048A3">
        <w:tc>
          <w:tcPr>
            <w:tcW w:w="1466" w:type="pct"/>
            <w:shd w:val="clear" w:color="auto" w:fill="auto"/>
            <w:hideMark/>
          </w:tcPr>
          <w:p w14:paraId="1C453CB5"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Grade III</w:t>
            </w:r>
          </w:p>
        </w:tc>
        <w:tc>
          <w:tcPr>
            <w:tcW w:w="978" w:type="pct"/>
          </w:tcPr>
          <w:p w14:paraId="27369F15"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39 (18.93%)</w:t>
            </w:r>
          </w:p>
        </w:tc>
        <w:tc>
          <w:tcPr>
            <w:tcW w:w="978" w:type="pct"/>
            <w:shd w:val="clear" w:color="auto" w:fill="auto"/>
          </w:tcPr>
          <w:p w14:paraId="7581AC5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30 (18.07%)</w:t>
            </w:r>
          </w:p>
        </w:tc>
        <w:tc>
          <w:tcPr>
            <w:tcW w:w="978" w:type="pct"/>
            <w:shd w:val="clear" w:color="auto" w:fill="auto"/>
          </w:tcPr>
          <w:p w14:paraId="0ABE4D6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9 (22.50%)</w:t>
            </w:r>
          </w:p>
        </w:tc>
        <w:tc>
          <w:tcPr>
            <w:tcW w:w="600" w:type="pct"/>
            <w:shd w:val="clear" w:color="auto" w:fill="auto"/>
          </w:tcPr>
          <w:p w14:paraId="41ACCF6C"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7FE655AF" w14:textId="77777777" w:rsidTr="004048A3">
        <w:tc>
          <w:tcPr>
            <w:tcW w:w="1466" w:type="pct"/>
            <w:shd w:val="clear" w:color="auto" w:fill="auto"/>
            <w:hideMark/>
          </w:tcPr>
          <w:p w14:paraId="5A7096B4"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Preoperative combined diseases</w:t>
            </w:r>
          </w:p>
        </w:tc>
        <w:tc>
          <w:tcPr>
            <w:tcW w:w="978" w:type="pct"/>
          </w:tcPr>
          <w:p w14:paraId="2C5254E7"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6D8FEFC4"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45EE27D7" w14:textId="77777777" w:rsidR="00757FCB" w:rsidRPr="008D6C13" w:rsidRDefault="00757FCB" w:rsidP="008D6C13">
            <w:pPr>
              <w:spacing w:line="360" w:lineRule="auto"/>
              <w:jc w:val="both"/>
              <w:rPr>
                <w:rFonts w:ascii="Book Antiqua" w:hAnsi="Book Antiqua"/>
                <w:color w:val="000000"/>
                <w:lang w:val="en-GB"/>
              </w:rPr>
            </w:pPr>
          </w:p>
        </w:tc>
        <w:tc>
          <w:tcPr>
            <w:tcW w:w="600" w:type="pct"/>
            <w:shd w:val="clear" w:color="auto" w:fill="auto"/>
          </w:tcPr>
          <w:p w14:paraId="5C7B43D6"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31DD78E" w14:textId="77777777" w:rsidTr="004048A3">
        <w:tc>
          <w:tcPr>
            <w:tcW w:w="1466" w:type="pct"/>
            <w:shd w:val="clear" w:color="auto" w:fill="auto"/>
            <w:hideMark/>
          </w:tcPr>
          <w:p w14:paraId="42721ED3"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 xml:space="preserve">Hypertension </w:t>
            </w:r>
          </w:p>
        </w:tc>
        <w:tc>
          <w:tcPr>
            <w:tcW w:w="978" w:type="pct"/>
          </w:tcPr>
          <w:p w14:paraId="2F154F0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146 (70.87%)</w:t>
            </w:r>
          </w:p>
        </w:tc>
        <w:tc>
          <w:tcPr>
            <w:tcW w:w="978" w:type="pct"/>
            <w:shd w:val="clear" w:color="auto" w:fill="auto"/>
          </w:tcPr>
          <w:p w14:paraId="5F86B41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114 (68.67%)</w:t>
            </w:r>
          </w:p>
        </w:tc>
        <w:tc>
          <w:tcPr>
            <w:tcW w:w="978" w:type="pct"/>
            <w:shd w:val="clear" w:color="auto" w:fill="auto"/>
          </w:tcPr>
          <w:p w14:paraId="4DB78E5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32 (80.0%)</w:t>
            </w:r>
          </w:p>
        </w:tc>
        <w:tc>
          <w:tcPr>
            <w:tcW w:w="600" w:type="pct"/>
            <w:shd w:val="clear" w:color="auto" w:fill="auto"/>
          </w:tcPr>
          <w:p w14:paraId="15DBFA4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0.157</w:t>
            </w:r>
          </w:p>
        </w:tc>
      </w:tr>
      <w:tr w:rsidR="00757FCB" w:rsidRPr="007107CA" w14:paraId="16970741" w14:textId="77777777" w:rsidTr="004048A3">
        <w:tc>
          <w:tcPr>
            <w:tcW w:w="1466" w:type="pct"/>
            <w:shd w:val="clear" w:color="auto" w:fill="auto"/>
            <w:hideMark/>
          </w:tcPr>
          <w:p w14:paraId="1AE320EE"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Diabetes mellitus</w:t>
            </w:r>
          </w:p>
        </w:tc>
        <w:tc>
          <w:tcPr>
            <w:tcW w:w="978" w:type="pct"/>
          </w:tcPr>
          <w:p w14:paraId="167302BC"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74 (35.92%)</w:t>
            </w:r>
          </w:p>
        </w:tc>
        <w:tc>
          <w:tcPr>
            <w:tcW w:w="978" w:type="pct"/>
            <w:shd w:val="clear" w:color="auto" w:fill="auto"/>
          </w:tcPr>
          <w:p w14:paraId="553CA99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61 (36.75%)</w:t>
            </w:r>
          </w:p>
        </w:tc>
        <w:tc>
          <w:tcPr>
            <w:tcW w:w="978" w:type="pct"/>
            <w:shd w:val="clear" w:color="auto" w:fill="auto"/>
          </w:tcPr>
          <w:p w14:paraId="1342975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13 (32.50%)</w:t>
            </w:r>
          </w:p>
        </w:tc>
        <w:tc>
          <w:tcPr>
            <w:tcW w:w="600" w:type="pct"/>
            <w:shd w:val="clear" w:color="auto" w:fill="auto"/>
          </w:tcPr>
          <w:p w14:paraId="7CB3BE4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0.615</w:t>
            </w:r>
          </w:p>
        </w:tc>
      </w:tr>
      <w:tr w:rsidR="00757FCB" w:rsidRPr="007107CA" w14:paraId="2494C593" w14:textId="77777777" w:rsidTr="004048A3">
        <w:tc>
          <w:tcPr>
            <w:tcW w:w="1466" w:type="pct"/>
            <w:shd w:val="clear" w:color="auto" w:fill="auto"/>
            <w:hideMark/>
          </w:tcPr>
          <w:p w14:paraId="3AFE0648"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Heart disease</w:t>
            </w:r>
          </w:p>
        </w:tc>
        <w:tc>
          <w:tcPr>
            <w:tcW w:w="978" w:type="pct"/>
          </w:tcPr>
          <w:p w14:paraId="3E43BE7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56 (27.18%)</w:t>
            </w:r>
          </w:p>
        </w:tc>
        <w:tc>
          <w:tcPr>
            <w:tcW w:w="978" w:type="pct"/>
            <w:shd w:val="clear" w:color="auto" w:fill="auto"/>
          </w:tcPr>
          <w:p w14:paraId="47EDB71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40 (24.10%)</w:t>
            </w:r>
          </w:p>
        </w:tc>
        <w:tc>
          <w:tcPr>
            <w:tcW w:w="978" w:type="pct"/>
            <w:shd w:val="clear" w:color="auto" w:fill="auto"/>
          </w:tcPr>
          <w:p w14:paraId="0594BBA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16 (40.0%)</w:t>
            </w:r>
          </w:p>
        </w:tc>
        <w:tc>
          <w:tcPr>
            <w:tcW w:w="600" w:type="pct"/>
            <w:shd w:val="clear" w:color="auto" w:fill="auto"/>
          </w:tcPr>
          <w:p w14:paraId="35EEC8A9"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lang w:val="en-GB"/>
              </w:rPr>
              <w:t>0.042</w:t>
            </w:r>
            <w:r w:rsidR="00273973" w:rsidRPr="008D6C13">
              <w:rPr>
                <w:rFonts w:ascii="Book Antiqua" w:hAnsi="Book Antiqua"/>
                <w:vertAlign w:val="superscript"/>
                <w:lang w:val="en-GB" w:eastAsia="zh-CN"/>
              </w:rPr>
              <w:t>a</w:t>
            </w:r>
          </w:p>
        </w:tc>
      </w:tr>
      <w:tr w:rsidR="00757FCB" w:rsidRPr="007107CA" w14:paraId="47D7BAD3" w14:textId="77777777" w:rsidTr="004048A3">
        <w:tc>
          <w:tcPr>
            <w:tcW w:w="1466" w:type="pct"/>
            <w:shd w:val="clear" w:color="auto" w:fill="auto"/>
            <w:hideMark/>
          </w:tcPr>
          <w:p w14:paraId="7A6C6B7F"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Respiratory disease</w:t>
            </w:r>
          </w:p>
        </w:tc>
        <w:tc>
          <w:tcPr>
            <w:tcW w:w="978" w:type="pct"/>
          </w:tcPr>
          <w:p w14:paraId="2C64D1D6"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11 (5.34%)</w:t>
            </w:r>
          </w:p>
        </w:tc>
        <w:tc>
          <w:tcPr>
            <w:tcW w:w="978" w:type="pct"/>
            <w:shd w:val="clear" w:color="auto" w:fill="auto"/>
          </w:tcPr>
          <w:p w14:paraId="32D2CB6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10 (6.02%)</w:t>
            </w:r>
          </w:p>
        </w:tc>
        <w:tc>
          <w:tcPr>
            <w:tcW w:w="978" w:type="pct"/>
            <w:shd w:val="clear" w:color="auto" w:fill="auto"/>
          </w:tcPr>
          <w:p w14:paraId="5BD1B49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 (2.50%)</w:t>
            </w:r>
          </w:p>
        </w:tc>
        <w:tc>
          <w:tcPr>
            <w:tcW w:w="600" w:type="pct"/>
            <w:shd w:val="clear" w:color="auto" w:fill="auto"/>
          </w:tcPr>
          <w:p w14:paraId="1708CE1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0.374</w:t>
            </w:r>
          </w:p>
        </w:tc>
      </w:tr>
      <w:tr w:rsidR="00757FCB" w:rsidRPr="007107CA" w14:paraId="73B4F9C1" w14:textId="77777777" w:rsidTr="004048A3">
        <w:tc>
          <w:tcPr>
            <w:tcW w:w="1466" w:type="pct"/>
            <w:shd w:val="clear" w:color="auto" w:fill="auto"/>
            <w:hideMark/>
          </w:tcPr>
          <w:p w14:paraId="3A270266"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Neurological disease</w:t>
            </w:r>
          </w:p>
        </w:tc>
        <w:tc>
          <w:tcPr>
            <w:tcW w:w="978" w:type="pct"/>
          </w:tcPr>
          <w:p w14:paraId="0593E36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96 (46.60%)</w:t>
            </w:r>
          </w:p>
        </w:tc>
        <w:tc>
          <w:tcPr>
            <w:tcW w:w="978" w:type="pct"/>
            <w:shd w:val="clear" w:color="auto" w:fill="auto"/>
          </w:tcPr>
          <w:p w14:paraId="1588239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78 (46.99%)</w:t>
            </w:r>
          </w:p>
        </w:tc>
        <w:tc>
          <w:tcPr>
            <w:tcW w:w="978" w:type="pct"/>
            <w:shd w:val="clear" w:color="auto" w:fill="auto"/>
          </w:tcPr>
          <w:p w14:paraId="22CB0A2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18 (45.0%)</w:t>
            </w:r>
          </w:p>
        </w:tc>
        <w:tc>
          <w:tcPr>
            <w:tcW w:w="600" w:type="pct"/>
            <w:shd w:val="clear" w:color="auto" w:fill="auto"/>
          </w:tcPr>
          <w:p w14:paraId="6251B5B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0.821</w:t>
            </w:r>
          </w:p>
        </w:tc>
      </w:tr>
      <w:tr w:rsidR="00757FCB" w:rsidRPr="007107CA" w14:paraId="0B5E0DD5" w14:textId="77777777" w:rsidTr="004048A3">
        <w:tc>
          <w:tcPr>
            <w:tcW w:w="1466" w:type="pct"/>
            <w:shd w:val="clear" w:color="auto" w:fill="auto"/>
            <w:hideMark/>
          </w:tcPr>
          <w:p w14:paraId="00DE5DE0"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Kidney disease</w:t>
            </w:r>
          </w:p>
        </w:tc>
        <w:tc>
          <w:tcPr>
            <w:tcW w:w="978" w:type="pct"/>
          </w:tcPr>
          <w:p w14:paraId="6DC3F81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 (1.94%)</w:t>
            </w:r>
          </w:p>
        </w:tc>
        <w:tc>
          <w:tcPr>
            <w:tcW w:w="978" w:type="pct"/>
            <w:shd w:val="clear" w:color="auto" w:fill="auto"/>
          </w:tcPr>
          <w:p w14:paraId="12129B6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4 (2.41%)</w:t>
            </w:r>
          </w:p>
        </w:tc>
        <w:tc>
          <w:tcPr>
            <w:tcW w:w="978" w:type="pct"/>
            <w:shd w:val="clear" w:color="auto" w:fill="auto"/>
          </w:tcPr>
          <w:p w14:paraId="6EDF764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 xml:space="preserve">0 </w:t>
            </w:r>
          </w:p>
        </w:tc>
        <w:tc>
          <w:tcPr>
            <w:tcW w:w="600" w:type="pct"/>
            <w:shd w:val="clear" w:color="auto" w:fill="auto"/>
          </w:tcPr>
          <w:p w14:paraId="0DC9A22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0.321</w:t>
            </w:r>
          </w:p>
        </w:tc>
      </w:tr>
      <w:tr w:rsidR="00757FCB" w:rsidRPr="007107CA" w14:paraId="4A5A5056" w14:textId="77777777" w:rsidTr="004048A3">
        <w:tc>
          <w:tcPr>
            <w:tcW w:w="1466" w:type="pct"/>
            <w:shd w:val="clear" w:color="auto" w:fill="auto"/>
            <w:hideMark/>
          </w:tcPr>
          <w:p w14:paraId="3245542F"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Degree of carotid artery stenosis on the surgical side</w:t>
            </w:r>
          </w:p>
        </w:tc>
        <w:tc>
          <w:tcPr>
            <w:tcW w:w="978" w:type="pct"/>
          </w:tcPr>
          <w:p w14:paraId="28BB6492"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380DF22E"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0A10B0F2" w14:textId="77777777" w:rsidR="00757FCB" w:rsidRPr="008D6C13" w:rsidRDefault="00757FCB" w:rsidP="008D6C13">
            <w:pPr>
              <w:spacing w:line="360" w:lineRule="auto"/>
              <w:jc w:val="both"/>
              <w:rPr>
                <w:rFonts w:ascii="Book Antiqua" w:hAnsi="Book Antiqua"/>
                <w:color w:val="000000"/>
                <w:lang w:val="en-GB"/>
              </w:rPr>
            </w:pPr>
          </w:p>
        </w:tc>
        <w:tc>
          <w:tcPr>
            <w:tcW w:w="600" w:type="pct"/>
            <w:shd w:val="clear" w:color="auto" w:fill="auto"/>
          </w:tcPr>
          <w:p w14:paraId="3D60EC69"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0.449</w:t>
            </w:r>
          </w:p>
        </w:tc>
      </w:tr>
      <w:tr w:rsidR="00757FCB" w:rsidRPr="007107CA" w14:paraId="28D7BED5" w14:textId="77777777" w:rsidTr="004048A3">
        <w:tc>
          <w:tcPr>
            <w:tcW w:w="1466" w:type="pct"/>
            <w:shd w:val="clear" w:color="auto" w:fill="auto"/>
          </w:tcPr>
          <w:p w14:paraId="05C8C511"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Mild/moderate stenosis</w:t>
            </w:r>
          </w:p>
        </w:tc>
        <w:tc>
          <w:tcPr>
            <w:tcW w:w="978" w:type="pct"/>
          </w:tcPr>
          <w:p w14:paraId="023CDE2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 (1.46%)</w:t>
            </w:r>
          </w:p>
        </w:tc>
        <w:tc>
          <w:tcPr>
            <w:tcW w:w="978" w:type="pct"/>
            <w:shd w:val="clear" w:color="auto" w:fill="auto"/>
          </w:tcPr>
          <w:p w14:paraId="7422D10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 (1.20%)</w:t>
            </w:r>
          </w:p>
        </w:tc>
        <w:tc>
          <w:tcPr>
            <w:tcW w:w="978" w:type="pct"/>
            <w:shd w:val="clear" w:color="auto" w:fill="auto"/>
          </w:tcPr>
          <w:p w14:paraId="76BB1F5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 (2.5%)</w:t>
            </w:r>
          </w:p>
        </w:tc>
        <w:tc>
          <w:tcPr>
            <w:tcW w:w="600" w:type="pct"/>
            <w:shd w:val="clear" w:color="auto" w:fill="auto"/>
          </w:tcPr>
          <w:p w14:paraId="03AD425E"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58136930" w14:textId="77777777" w:rsidTr="004048A3">
        <w:tc>
          <w:tcPr>
            <w:tcW w:w="1466" w:type="pct"/>
            <w:shd w:val="clear" w:color="auto" w:fill="auto"/>
            <w:hideMark/>
          </w:tcPr>
          <w:p w14:paraId="77C0AB12"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Severe stenosis</w:t>
            </w:r>
          </w:p>
        </w:tc>
        <w:tc>
          <w:tcPr>
            <w:tcW w:w="978" w:type="pct"/>
          </w:tcPr>
          <w:p w14:paraId="356FCC7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201 (97.57%)</w:t>
            </w:r>
          </w:p>
        </w:tc>
        <w:tc>
          <w:tcPr>
            <w:tcW w:w="978" w:type="pct"/>
            <w:shd w:val="clear" w:color="auto" w:fill="auto"/>
          </w:tcPr>
          <w:p w14:paraId="1D0500D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163 (98.19%)</w:t>
            </w:r>
          </w:p>
        </w:tc>
        <w:tc>
          <w:tcPr>
            <w:tcW w:w="978" w:type="pct"/>
            <w:shd w:val="clear" w:color="auto" w:fill="auto"/>
          </w:tcPr>
          <w:p w14:paraId="63FD6C9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38 (95.0%)</w:t>
            </w:r>
          </w:p>
        </w:tc>
        <w:tc>
          <w:tcPr>
            <w:tcW w:w="600" w:type="pct"/>
            <w:shd w:val="clear" w:color="auto" w:fill="auto"/>
          </w:tcPr>
          <w:p w14:paraId="0C3B4003"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23EE1A1" w14:textId="77777777" w:rsidTr="004048A3">
        <w:tc>
          <w:tcPr>
            <w:tcW w:w="1466" w:type="pct"/>
            <w:shd w:val="clear" w:color="auto" w:fill="auto"/>
            <w:hideMark/>
          </w:tcPr>
          <w:p w14:paraId="7BB735D1"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Occlusion</w:t>
            </w:r>
          </w:p>
        </w:tc>
        <w:tc>
          <w:tcPr>
            <w:tcW w:w="978" w:type="pct"/>
          </w:tcPr>
          <w:p w14:paraId="3E989BE5"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(0.97%)</w:t>
            </w:r>
          </w:p>
        </w:tc>
        <w:tc>
          <w:tcPr>
            <w:tcW w:w="978" w:type="pct"/>
            <w:shd w:val="clear" w:color="auto" w:fill="auto"/>
          </w:tcPr>
          <w:p w14:paraId="7FA17B8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 (0.60%)</w:t>
            </w:r>
          </w:p>
        </w:tc>
        <w:tc>
          <w:tcPr>
            <w:tcW w:w="978" w:type="pct"/>
            <w:shd w:val="clear" w:color="auto" w:fill="auto"/>
          </w:tcPr>
          <w:p w14:paraId="710CD3F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 (2.50%)</w:t>
            </w:r>
          </w:p>
        </w:tc>
        <w:tc>
          <w:tcPr>
            <w:tcW w:w="600" w:type="pct"/>
            <w:shd w:val="clear" w:color="auto" w:fill="auto"/>
          </w:tcPr>
          <w:p w14:paraId="142D8B1F"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4B23BE17" w14:textId="77777777" w:rsidTr="004048A3">
        <w:tc>
          <w:tcPr>
            <w:tcW w:w="1466" w:type="pct"/>
            <w:shd w:val="clear" w:color="auto" w:fill="auto"/>
            <w:hideMark/>
          </w:tcPr>
          <w:p w14:paraId="3162AE43"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 xml:space="preserve">Degree of carotid artery </w:t>
            </w:r>
            <w:r w:rsidRPr="008D6C13">
              <w:rPr>
                <w:rFonts w:ascii="Book Antiqua" w:hAnsi="Book Antiqua"/>
                <w:bCs/>
                <w:color w:val="000000"/>
                <w:lang w:val="en-GB"/>
              </w:rPr>
              <w:lastRenderedPageBreak/>
              <w:t>stenosis on the contralateral side</w:t>
            </w:r>
          </w:p>
        </w:tc>
        <w:tc>
          <w:tcPr>
            <w:tcW w:w="978" w:type="pct"/>
          </w:tcPr>
          <w:p w14:paraId="31C412D6"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4A13750E"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677E87B4" w14:textId="77777777" w:rsidR="00757FCB" w:rsidRPr="008D6C13" w:rsidRDefault="00757FCB" w:rsidP="008D6C13">
            <w:pPr>
              <w:spacing w:line="360" w:lineRule="auto"/>
              <w:jc w:val="both"/>
              <w:rPr>
                <w:rFonts w:ascii="Book Antiqua" w:hAnsi="Book Antiqua"/>
                <w:color w:val="000000"/>
                <w:lang w:val="en-GB"/>
              </w:rPr>
            </w:pPr>
          </w:p>
        </w:tc>
        <w:tc>
          <w:tcPr>
            <w:tcW w:w="600" w:type="pct"/>
            <w:shd w:val="clear" w:color="auto" w:fill="auto"/>
          </w:tcPr>
          <w:p w14:paraId="7C28FAA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0.146</w:t>
            </w:r>
          </w:p>
        </w:tc>
      </w:tr>
      <w:tr w:rsidR="00757FCB" w:rsidRPr="007107CA" w14:paraId="20B31E29" w14:textId="77777777" w:rsidTr="004048A3">
        <w:tc>
          <w:tcPr>
            <w:tcW w:w="1466" w:type="pct"/>
            <w:shd w:val="clear" w:color="auto" w:fill="auto"/>
            <w:hideMark/>
          </w:tcPr>
          <w:p w14:paraId="35405CD6" w14:textId="77777777" w:rsidR="00757FCB" w:rsidRPr="008D6C13" w:rsidRDefault="00757FCB" w:rsidP="008D6C13">
            <w:pPr>
              <w:spacing w:line="360" w:lineRule="auto"/>
              <w:ind w:leftChars="200" w:left="480"/>
              <w:jc w:val="both"/>
              <w:rPr>
                <w:rFonts w:ascii="Book Antiqua" w:hAnsi="Book Antiqua"/>
                <w:bCs/>
                <w:color w:val="000000"/>
                <w:lang w:val="en-GB"/>
              </w:rPr>
            </w:pPr>
            <w:r w:rsidRPr="007107CA">
              <w:rPr>
                <w:rFonts w:ascii="Book Antiqua" w:hAnsi="Book Antiqua"/>
                <w:lang w:val="en-GB"/>
              </w:rPr>
              <w:t>Mild/moderate stenosis</w:t>
            </w:r>
          </w:p>
        </w:tc>
        <w:tc>
          <w:tcPr>
            <w:tcW w:w="978" w:type="pct"/>
          </w:tcPr>
          <w:p w14:paraId="0136477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169 (85.35%)</w:t>
            </w:r>
          </w:p>
        </w:tc>
        <w:tc>
          <w:tcPr>
            <w:tcW w:w="978" w:type="pct"/>
            <w:shd w:val="clear" w:color="auto" w:fill="auto"/>
          </w:tcPr>
          <w:p w14:paraId="1A60BC9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132 (83.02%)</w:t>
            </w:r>
          </w:p>
        </w:tc>
        <w:tc>
          <w:tcPr>
            <w:tcW w:w="978" w:type="pct"/>
            <w:shd w:val="clear" w:color="auto" w:fill="auto"/>
          </w:tcPr>
          <w:p w14:paraId="0C30636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37 (94.87%)</w:t>
            </w:r>
          </w:p>
        </w:tc>
        <w:tc>
          <w:tcPr>
            <w:tcW w:w="600" w:type="pct"/>
            <w:shd w:val="clear" w:color="auto" w:fill="auto"/>
          </w:tcPr>
          <w:p w14:paraId="3761096B"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261AF3E0" w14:textId="77777777" w:rsidTr="004048A3">
        <w:tc>
          <w:tcPr>
            <w:tcW w:w="1466" w:type="pct"/>
            <w:shd w:val="clear" w:color="auto" w:fill="auto"/>
            <w:hideMark/>
          </w:tcPr>
          <w:p w14:paraId="1298C33E" w14:textId="77777777" w:rsidR="00757FCB" w:rsidRPr="008D6C13" w:rsidRDefault="00757FCB" w:rsidP="008D6C13">
            <w:pPr>
              <w:spacing w:line="360" w:lineRule="auto"/>
              <w:ind w:leftChars="200" w:left="480"/>
              <w:jc w:val="both"/>
              <w:rPr>
                <w:rFonts w:ascii="Book Antiqua" w:hAnsi="Book Antiqua"/>
                <w:bCs/>
                <w:color w:val="000000"/>
                <w:lang w:val="en-GB"/>
              </w:rPr>
            </w:pPr>
            <w:r w:rsidRPr="007107CA">
              <w:rPr>
                <w:rFonts w:ascii="Book Antiqua" w:hAnsi="Book Antiqua"/>
                <w:lang w:val="en-GB"/>
              </w:rPr>
              <w:t>Severe stenosis</w:t>
            </w:r>
          </w:p>
        </w:tc>
        <w:tc>
          <w:tcPr>
            <w:tcW w:w="978" w:type="pct"/>
          </w:tcPr>
          <w:p w14:paraId="0986EBC8"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21 (10.61%)</w:t>
            </w:r>
          </w:p>
        </w:tc>
        <w:tc>
          <w:tcPr>
            <w:tcW w:w="978" w:type="pct"/>
            <w:shd w:val="clear" w:color="auto" w:fill="auto"/>
          </w:tcPr>
          <w:p w14:paraId="18100B5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19 (11.95%)</w:t>
            </w:r>
          </w:p>
        </w:tc>
        <w:tc>
          <w:tcPr>
            <w:tcW w:w="978" w:type="pct"/>
            <w:shd w:val="clear" w:color="auto" w:fill="auto"/>
          </w:tcPr>
          <w:p w14:paraId="3A9088A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 (5.13%)</w:t>
            </w:r>
          </w:p>
        </w:tc>
        <w:tc>
          <w:tcPr>
            <w:tcW w:w="600" w:type="pct"/>
            <w:shd w:val="clear" w:color="auto" w:fill="auto"/>
          </w:tcPr>
          <w:p w14:paraId="55D6A23D"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7AC13CC" w14:textId="77777777" w:rsidTr="004048A3">
        <w:tc>
          <w:tcPr>
            <w:tcW w:w="1466" w:type="pct"/>
            <w:shd w:val="clear" w:color="auto" w:fill="auto"/>
            <w:hideMark/>
          </w:tcPr>
          <w:p w14:paraId="730A998F" w14:textId="77777777" w:rsidR="00757FCB" w:rsidRPr="008D6C13" w:rsidRDefault="00757FCB" w:rsidP="008D6C13">
            <w:pPr>
              <w:spacing w:line="360" w:lineRule="auto"/>
              <w:ind w:leftChars="200" w:left="480"/>
              <w:jc w:val="both"/>
              <w:rPr>
                <w:rFonts w:ascii="Book Antiqua" w:hAnsi="Book Antiqua"/>
                <w:bCs/>
                <w:color w:val="000000"/>
                <w:lang w:val="en-GB"/>
              </w:rPr>
            </w:pPr>
            <w:r w:rsidRPr="007107CA">
              <w:rPr>
                <w:rFonts w:ascii="Book Antiqua" w:hAnsi="Book Antiqua"/>
                <w:lang w:val="en-GB"/>
              </w:rPr>
              <w:t>Occlusion</w:t>
            </w:r>
          </w:p>
        </w:tc>
        <w:tc>
          <w:tcPr>
            <w:tcW w:w="978" w:type="pct"/>
          </w:tcPr>
          <w:p w14:paraId="78B20433"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8 (4.04%)</w:t>
            </w:r>
          </w:p>
        </w:tc>
        <w:tc>
          <w:tcPr>
            <w:tcW w:w="978" w:type="pct"/>
            <w:shd w:val="clear" w:color="auto" w:fill="auto"/>
          </w:tcPr>
          <w:p w14:paraId="6057FF1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8 (5.03%)</w:t>
            </w:r>
          </w:p>
        </w:tc>
        <w:tc>
          <w:tcPr>
            <w:tcW w:w="978" w:type="pct"/>
            <w:shd w:val="clear" w:color="auto" w:fill="auto"/>
          </w:tcPr>
          <w:p w14:paraId="2AE27BE9"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 xml:space="preserve">0 </w:t>
            </w:r>
          </w:p>
        </w:tc>
        <w:tc>
          <w:tcPr>
            <w:tcW w:w="600" w:type="pct"/>
            <w:shd w:val="clear" w:color="auto" w:fill="auto"/>
          </w:tcPr>
          <w:p w14:paraId="4DB86FF6"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77D42B57" w14:textId="77777777" w:rsidTr="004048A3">
        <w:tc>
          <w:tcPr>
            <w:tcW w:w="1466" w:type="pct"/>
            <w:shd w:val="clear" w:color="auto" w:fill="auto"/>
            <w:hideMark/>
          </w:tcPr>
          <w:p w14:paraId="5F80545F"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Operating time (min)</w:t>
            </w:r>
          </w:p>
        </w:tc>
        <w:tc>
          <w:tcPr>
            <w:tcW w:w="978" w:type="pct"/>
          </w:tcPr>
          <w:p w14:paraId="5931A37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141.33 ± 40.96</w:t>
            </w:r>
          </w:p>
        </w:tc>
        <w:tc>
          <w:tcPr>
            <w:tcW w:w="978" w:type="pct"/>
            <w:shd w:val="clear" w:color="auto" w:fill="auto"/>
          </w:tcPr>
          <w:p w14:paraId="6059F09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138.39 ± 38.78</w:t>
            </w:r>
          </w:p>
        </w:tc>
        <w:tc>
          <w:tcPr>
            <w:tcW w:w="978" w:type="pct"/>
            <w:shd w:val="clear" w:color="auto" w:fill="auto"/>
          </w:tcPr>
          <w:p w14:paraId="756FA63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153.57 ± 47.62</w:t>
            </w:r>
          </w:p>
        </w:tc>
        <w:tc>
          <w:tcPr>
            <w:tcW w:w="600" w:type="pct"/>
            <w:shd w:val="clear" w:color="auto" w:fill="auto"/>
          </w:tcPr>
          <w:p w14:paraId="5747C81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0.129</w:t>
            </w:r>
          </w:p>
        </w:tc>
      </w:tr>
      <w:tr w:rsidR="00757FCB" w:rsidRPr="007107CA" w14:paraId="34D2A18C" w14:textId="77777777" w:rsidTr="004048A3">
        <w:tc>
          <w:tcPr>
            <w:tcW w:w="1466" w:type="pct"/>
            <w:shd w:val="clear" w:color="auto" w:fill="auto"/>
          </w:tcPr>
          <w:p w14:paraId="218F94A7"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Duration of carotid artery occlusion (min)</w:t>
            </w:r>
          </w:p>
        </w:tc>
        <w:tc>
          <w:tcPr>
            <w:tcW w:w="978" w:type="pct"/>
          </w:tcPr>
          <w:p w14:paraId="1C46A1D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22.00 (18.0</w:t>
            </w:r>
            <w:r w:rsidR="0075491A">
              <w:rPr>
                <w:rFonts w:ascii="Book Antiqua" w:hAnsi="Book Antiqua"/>
                <w:lang w:val="en-GB"/>
              </w:rPr>
              <w:t>–</w:t>
            </w:r>
            <w:r w:rsidRPr="008D6C13">
              <w:rPr>
                <w:rFonts w:ascii="Book Antiqua" w:hAnsi="Book Antiqua"/>
                <w:lang w:val="en-GB"/>
              </w:rPr>
              <w:t>44.0)</w:t>
            </w:r>
          </w:p>
        </w:tc>
        <w:tc>
          <w:tcPr>
            <w:tcW w:w="978" w:type="pct"/>
            <w:shd w:val="clear" w:color="auto" w:fill="auto"/>
          </w:tcPr>
          <w:p w14:paraId="5CBA658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22.00 (17.0</w:t>
            </w:r>
            <w:r w:rsidR="0075491A">
              <w:rPr>
                <w:rFonts w:ascii="Book Antiqua" w:hAnsi="Book Antiqua"/>
                <w:lang w:val="en-GB"/>
              </w:rPr>
              <w:t>–</w:t>
            </w:r>
            <w:r w:rsidRPr="008D6C13">
              <w:rPr>
                <w:rFonts w:ascii="Book Antiqua" w:hAnsi="Book Antiqua"/>
                <w:lang w:val="en-GB"/>
              </w:rPr>
              <w:t>43.0)</w:t>
            </w:r>
          </w:p>
        </w:tc>
        <w:tc>
          <w:tcPr>
            <w:tcW w:w="978" w:type="pct"/>
            <w:shd w:val="clear" w:color="auto" w:fill="auto"/>
          </w:tcPr>
          <w:p w14:paraId="75D6CCE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27.0 (18.50</w:t>
            </w:r>
            <w:r w:rsidR="0075491A">
              <w:rPr>
                <w:rFonts w:ascii="Book Antiqua" w:hAnsi="Book Antiqua"/>
                <w:lang w:val="en-GB"/>
              </w:rPr>
              <w:t>–</w:t>
            </w:r>
            <w:r w:rsidRPr="008D6C13">
              <w:rPr>
                <w:rFonts w:ascii="Book Antiqua" w:hAnsi="Book Antiqua"/>
                <w:lang w:val="en-GB"/>
              </w:rPr>
              <w:t>49.50)</w:t>
            </w:r>
          </w:p>
        </w:tc>
        <w:tc>
          <w:tcPr>
            <w:tcW w:w="600" w:type="pct"/>
            <w:shd w:val="clear" w:color="auto" w:fill="auto"/>
          </w:tcPr>
          <w:p w14:paraId="4C7EBAD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0.328</w:t>
            </w:r>
          </w:p>
        </w:tc>
      </w:tr>
      <w:tr w:rsidR="00757FCB" w:rsidRPr="007107CA" w14:paraId="1BBE85CF" w14:textId="77777777" w:rsidTr="004048A3">
        <w:tc>
          <w:tcPr>
            <w:tcW w:w="1466" w:type="pct"/>
            <w:shd w:val="clear" w:color="auto" w:fill="auto"/>
            <w:hideMark/>
          </w:tcPr>
          <w:p w14:paraId="0F8C50BA"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Anesthesia method</w:t>
            </w:r>
          </w:p>
        </w:tc>
        <w:tc>
          <w:tcPr>
            <w:tcW w:w="978" w:type="pct"/>
          </w:tcPr>
          <w:p w14:paraId="1501B362"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7D4B78D6" w14:textId="77777777" w:rsidR="00757FCB" w:rsidRPr="008D6C13" w:rsidRDefault="00757FCB" w:rsidP="008D6C13">
            <w:pPr>
              <w:spacing w:line="360" w:lineRule="auto"/>
              <w:jc w:val="both"/>
              <w:rPr>
                <w:rFonts w:ascii="Book Antiqua" w:hAnsi="Book Antiqua"/>
                <w:color w:val="000000"/>
                <w:lang w:val="en-GB"/>
              </w:rPr>
            </w:pPr>
          </w:p>
        </w:tc>
        <w:tc>
          <w:tcPr>
            <w:tcW w:w="978" w:type="pct"/>
            <w:shd w:val="clear" w:color="auto" w:fill="auto"/>
          </w:tcPr>
          <w:p w14:paraId="53679976" w14:textId="77777777" w:rsidR="00757FCB" w:rsidRPr="008D6C13" w:rsidRDefault="00757FCB" w:rsidP="008D6C13">
            <w:pPr>
              <w:tabs>
                <w:tab w:val="left" w:pos="1422"/>
              </w:tabs>
              <w:spacing w:line="360" w:lineRule="auto"/>
              <w:jc w:val="both"/>
              <w:rPr>
                <w:rFonts w:ascii="Book Antiqua" w:hAnsi="Book Antiqua"/>
                <w:color w:val="000000"/>
                <w:lang w:val="en-GB"/>
              </w:rPr>
            </w:pPr>
            <w:r w:rsidRPr="008D6C13">
              <w:rPr>
                <w:rFonts w:ascii="Book Antiqua" w:hAnsi="Book Antiqua"/>
                <w:color w:val="000000"/>
                <w:lang w:val="en-GB"/>
              </w:rPr>
              <w:tab/>
            </w:r>
          </w:p>
        </w:tc>
        <w:tc>
          <w:tcPr>
            <w:tcW w:w="600" w:type="pct"/>
            <w:shd w:val="clear" w:color="auto" w:fill="auto"/>
          </w:tcPr>
          <w:p w14:paraId="4877171D"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1802C6C4" w14:textId="77777777" w:rsidTr="004048A3">
        <w:tc>
          <w:tcPr>
            <w:tcW w:w="1466" w:type="pct"/>
            <w:shd w:val="clear" w:color="auto" w:fill="auto"/>
            <w:hideMark/>
          </w:tcPr>
          <w:p w14:paraId="77201A9B"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TIVA</w:t>
            </w:r>
          </w:p>
        </w:tc>
        <w:tc>
          <w:tcPr>
            <w:tcW w:w="978" w:type="pct"/>
          </w:tcPr>
          <w:p w14:paraId="25A9A64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163 (79.13%)</w:t>
            </w:r>
          </w:p>
        </w:tc>
        <w:tc>
          <w:tcPr>
            <w:tcW w:w="978" w:type="pct"/>
            <w:shd w:val="clear" w:color="auto" w:fill="auto"/>
          </w:tcPr>
          <w:p w14:paraId="785D59F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129 (77.71%)</w:t>
            </w:r>
          </w:p>
        </w:tc>
        <w:tc>
          <w:tcPr>
            <w:tcW w:w="978" w:type="pct"/>
            <w:shd w:val="clear" w:color="auto" w:fill="auto"/>
          </w:tcPr>
          <w:p w14:paraId="305261C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34 (85.0%)</w:t>
            </w:r>
          </w:p>
        </w:tc>
        <w:tc>
          <w:tcPr>
            <w:tcW w:w="600" w:type="pct"/>
            <w:shd w:val="clear" w:color="auto" w:fill="auto"/>
          </w:tcPr>
          <w:p w14:paraId="637EF17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0.309</w:t>
            </w:r>
          </w:p>
        </w:tc>
      </w:tr>
      <w:tr w:rsidR="00757FCB" w:rsidRPr="007107CA" w14:paraId="513CE3E7" w14:textId="77777777" w:rsidTr="004048A3">
        <w:tc>
          <w:tcPr>
            <w:tcW w:w="1466" w:type="pct"/>
            <w:shd w:val="clear" w:color="auto" w:fill="auto"/>
            <w:hideMark/>
          </w:tcPr>
          <w:p w14:paraId="3D9000D4"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 xml:space="preserve">Combined </w:t>
            </w:r>
            <w:proofErr w:type="gramStart"/>
            <w:r w:rsidRPr="008D6C13">
              <w:rPr>
                <w:rFonts w:ascii="Book Antiqua" w:hAnsi="Book Antiqua"/>
                <w:bCs/>
                <w:color w:val="000000"/>
                <w:lang w:val="en-GB"/>
              </w:rPr>
              <w:t>intravenous–inhalation</w:t>
            </w:r>
            <w:proofErr w:type="gramEnd"/>
            <w:r w:rsidRPr="008D6C13">
              <w:rPr>
                <w:rFonts w:ascii="Book Antiqua" w:hAnsi="Book Antiqua"/>
                <w:bCs/>
                <w:color w:val="000000"/>
                <w:lang w:val="en-GB"/>
              </w:rPr>
              <w:t xml:space="preserve"> anesthesia </w:t>
            </w:r>
          </w:p>
        </w:tc>
        <w:tc>
          <w:tcPr>
            <w:tcW w:w="978" w:type="pct"/>
          </w:tcPr>
          <w:p w14:paraId="587CA49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43 (20.87%)</w:t>
            </w:r>
          </w:p>
        </w:tc>
        <w:tc>
          <w:tcPr>
            <w:tcW w:w="978" w:type="pct"/>
            <w:shd w:val="clear" w:color="auto" w:fill="auto"/>
          </w:tcPr>
          <w:p w14:paraId="40C45F4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37 (22.29%)</w:t>
            </w:r>
          </w:p>
        </w:tc>
        <w:tc>
          <w:tcPr>
            <w:tcW w:w="978" w:type="pct"/>
            <w:shd w:val="clear" w:color="auto" w:fill="auto"/>
          </w:tcPr>
          <w:p w14:paraId="4887CF6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 (15.0%)</w:t>
            </w:r>
          </w:p>
        </w:tc>
        <w:tc>
          <w:tcPr>
            <w:tcW w:w="600" w:type="pct"/>
            <w:shd w:val="clear" w:color="auto" w:fill="auto"/>
          </w:tcPr>
          <w:p w14:paraId="1D2C8D7E"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1C041923" w14:textId="77777777" w:rsidTr="004048A3">
        <w:tc>
          <w:tcPr>
            <w:tcW w:w="1466" w:type="pct"/>
            <w:shd w:val="clear" w:color="auto" w:fill="auto"/>
            <w:hideMark/>
          </w:tcPr>
          <w:p w14:paraId="27FFF98C"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Intraoperative intake and output volume (m</w:t>
            </w:r>
            <w:r w:rsidR="00273973" w:rsidRPr="008D6C13">
              <w:rPr>
                <w:rFonts w:ascii="Book Antiqua" w:hAnsi="Book Antiqua"/>
                <w:bCs/>
                <w:color w:val="000000"/>
                <w:lang w:val="en-GB" w:eastAsia="zh-CN"/>
              </w:rPr>
              <w:t>L</w:t>
            </w:r>
            <w:r w:rsidRPr="008D6C13">
              <w:rPr>
                <w:rFonts w:ascii="Book Antiqua" w:hAnsi="Book Antiqua"/>
                <w:bCs/>
                <w:color w:val="000000"/>
                <w:lang w:val="en-GB"/>
              </w:rPr>
              <w:t>)</w:t>
            </w:r>
          </w:p>
        </w:tc>
        <w:tc>
          <w:tcPr>
            <w:tcW w:w="978" w:type="pct"/>
          </w:tcPr>
          <w:p w14:paraId="2215478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897.57 ± 333.40</w:t>
            </w:r>
          </w:p>
        </w:tc>
        <w:tc>
          <w:tcPr>
            <w:tcW w:w="978" w:type="pct"/>
            <w:shd w:val="clear" w:color="auto" w:fill="auto"/>
          </w:tcPr>
          <w:p w14:paraId="2565CD7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911.85 ± 331.01</w:t>
            </w:r>
          </w:p>
        </w:tc>
        <w:tc>
          <w:tcPr>
            <w:tcW w:w="978" w:type="pct"/>
            <w:shd w:val="clear" w:color="auto" w:fill="auto"/>
          </w:tcPr>
          <w:p w14:paraId="4D87929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839.75 ± 341.01</w:t>
            </w:r>
          </w:p>
        </w:tc>
        <w:tc>
          <w:tcPr>
            <w:tcW w:w="600" w:type="pct"/>
            <w:shd w:val="clear" w:color="auto" w:fill="auto"/>
          </w:tcPr>
          <w:p w14:paraId="650F6E3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0.221</w:t>
            </w:r>
          </w:p>
        </w:tc>
      </w:tr>
      <w:tr w:rsidR="00757FCB" w:rsidRPr="007107CA" w14:paraId="52CA5913" w14:textId="77777777" w:rsidTr="004048A3">
        <w:tc>
          <w:tcPr>
            <w:tcW w:w="1466" w:type="pct"/>
            <w:shd w:val="clear" w:color="auto" w:fill="auto"/>
          </w:tcPr>
          <w:p w14:paraId="64450F6E" w14:textId="22E6878A" w:rsidR="00757FCB" w:rsidRPr="008D6C13" w:rsidRDefault="00B03CEE" w:rsidP="008D6C13">
            <w:pPr>
              <w:spacing w:line="360" w:lineRule="auto"/>
              <w:jc w:val="both"/>
              <w:rPr>
                <w:rFonts w:ascii="Book Antiqua" w:hAnsi="Book Antiqua"/>
                <w:bCs/>
                <w:color w:val="000000"/>
                <w:lang w:val="en-GB"/>
              </w:rPr>
            </w:pPr>
            <w:r>
              <w:rPr>
                <w:rFonts w:ascii="Book Antiqua" w:hAnsi="Book Antiqua"/>
                <w:bCs/>
                <w:color w:val="000000"/>
                <w:lang w:val="en-GB"/>
              </w:rPr>
              <w:t>mean</w:t>
            </w:r>
            <w:r w:rsidR="00757FCB" w:rsidRPr="008D6C13">
              <w:rPr>
                <w:rFonts w:ascii="Book Antiqua" w:hAnsi="Book Antiqua"/>
                <w:bCs/>
                <w:color w:val="000000"/>
                <w:vertAlign w:val="subscript"/>
                <w:lang w:val="en-GB"/>
              </w:rPr>
              <w:t>SBP</w:t>
            </w:r>
          </w:p>
        </w:tc>
        <w:tc>
          <w:tcPr>
            <w:tcW w:w="978" w:type="pct"/>
          </w:tcPr>
          <w:p w14:paraId="486DE63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128.82 ± 12.92</w:t>
            </w:r>
          </w:p>
        </w:tc>
        <w:tc>
          <w:tcPr>
            <w:tcW w:w="978" w:type="pct"/>
            <w:shd w:val="clear" w:color="auto" w:fill="auto"/>
          </w:tcPr>
          <w:p w14:paraId="3B26DF5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128.37 ± 12.77</w:t>
            </w:r>
          </w:p>
        </w:tc>
        <w:tc>
          <w:tcPr>
            <w:tcW w:w="978" w:type="pct"/>
            <w:shd w:val="clear" w:color="auto" w:fill="auto"/>
          </w:tcPr>
          <w:p w14:paraId="5D521DD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130.69 ± 13.54</w:t>
            </w:r>
          </w:p>
        </w:tc>
        <w:tc>
          <w:tcPr>
            <w:tcW w:w="600" w:type="pct"/>
            <w:shd w:val="clear" w:color="auto" w:fill="auto"/>
          </w:tcPr>
          <w:p w14:paraId="32506F4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0.309</w:t>
            </w:r>
          </w:p>
        </w:tc>
      </w:tr>
      <w:tr w:rsidR="00757FCB" w:rsidRPr="007107CA" w14:paraId="39D0E155" w14:textId="77777777" w:rsidTr="004048A3">
        <w:tc>
          <w:tcPr>
            <w:tcW w:w="1466" w:type="pct"/>
            <w:shd w:val="clear" w:color="auto" w:fill="auto"/>
          </w:tcPr>
          <w:p w14:paraId="37C81D06"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SD</w:t>
            </w:r>
            <w:r w:rsidRPr="008D6C13">
              <w:rPr>
                <w:rFonts w:ascii="Book Antiqua" w:hAnsi="Book Antiqua"/>
                <w:bCs/>
                <w:color w:val="000000"/>
                <w:vertAlign w:val="subscript"/>
                <w:lang w:val="en-GB"/>
              </w:rPr>
              <w:t>SBP</w:t>
            </w:r>
          </w:p>
        </w:tc>
        <w:tc>
          <w:tcPr>
            <w:tcW w:w="978" w:type="pct"/>
          </w:tcPr>
          <w:p w14:paraId="130E30F8"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20.26 ± 4.91</w:t>
            </w:r>
          </w:p>
        </w:tc>
        <w:tc>
          <w:tcPr>
            <w:tcW w:w="978" w:type="pct"/>
            <w:shd w:val="clear" w:color="auto" w:fill="auto"/>
          </w:tcPr>
          <w:p w14:paraId="2279600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20.09 ± 5.01</w:t>
            </w:r>
          </w:p>
        </w:tc>
        <w:tc>
          <w:tcPr>
            <w:tcW w:w="978" w:type="pct"/>
            <w:shd w:val="clear" w:color="auto" w:fill="auto"/>
          </w:tcPr>
          <w:p w14:paraId="2564CBE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20.93 ± 4.48</w:t>
            </w:r>
          </w:p>
        </w:tc>
        <w:tc>
          <w:tcPr>
            <w:tcW w:w="600" w:type="pct"/>
            <w:shd w:val="clear" w:color="auto" w:fill="auto"/>
          </w:tcPr>
          <w:p w14:paraId="26EEFF9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0.333</w:t>
            </w:r>
          </w:p>
        </w:tc>
      </w:tr>
      <w:tr w:rsidR="00757FCB" w:rsidRPr="007107CA" w14:paraId="036461EB" w14:textId="77777777" w:rsidTr="004048A3">
        <w:tc>
          <w:tcPr>
            <w:tcW w:w="1466" w:type="pct"/>
            <w:shd w:val="clear" w:color="auto" w:fill="auto"/>
          </w:tcPr>
          <w:p w14:paraId="1D6155AB"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CV</w:t>
            </w:r>
            <w:r w:rsidRPr="008D6C13">
              <w:rPr>
                <w:rFonts w:ascii="Book Antiqua" w:hAnsi="Book Antiqua"/>
                <w:bCs/>
                <w:color w:val="000000"/>
                <w:vertAlign w:val="subscript"/>
                <w:lang w:val="en-GB"/>
              </w:rPr>
              <w:t>SBP</w:t>
            </w:r>
          </w:p>
        </w:tc>
        <w:tc>
          <w:tcPr>
            <w:tcW w:w="978" w:type="pct"/>
          </w:tcPr>
          <w:p w14:paraId="3A20482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0.16 ± 0.04</w:t>
            </w:r>
          </w:p>
        </w:tc>
        <w:tc>
          <w:tcPr>
            <w:tcW w:w="978" w:type="pct"/>
            <w:shd w:val="clear" w:color="auto" w:fill="auto"/>
          </w:tcPr>
          <w:p w14:paraId="037CE18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0.16 ± 0.04</w:t>
            </w:r>
          </w:p>
        </w:tc>
        <w:tc>
          <w:tcPr>
            <w:tcW w:w="978" w:type="pct"/>
            <w:shd w:val="clear" w:color="auto" w:fill="auto"/>
          </w:tcPr>
          <w:p w14:paraId="68E3C37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0.16 ± 0.03</w:t>
            </w:r>
          </w:p>
        </w:tc>
        <w:tc>
          <w:tcPr>
            <w:tcW w:w="600" w:type="pct"/>
            <w:shd w:val="clear" w:color="auto" w:fill="auto"/>
          </w:tcPr>
          <w:p w14:paraId="04CE8F8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0.550</w:t>
            </w:r>
          </w:p>
        </w:tc>
      </w:tr>
      <w:tr w:rsidR="00757FCB" w:rsidRPr="007107CA" w14:paraId="56F7D731" w14:textId="77777777" w:rsidTr="004048A3">
        <w:tc>
          <w:tcPr>
            <w:tcW w:w="1466" w:type="pct"/>
            <w:shd w:val="clear" w:color="auto" w:fill="auto"/>
          </w:tcPr>
          <w:p w14:paraId="3D0D393B" w14:textId="3FE1C57A" w:rsidR="00757FCB" w:rsidRPr="008D6C13" w:rsidRDefault="00B03CEE" w:rsidP="008D6C13">
            <w:pPr>
              <w:spacing w:line="360" w:lineRule="auto"/>
              <w:jc w:val="both"/>
              <w:rPr>
                <w:rFonts w:ascii="Book Antiqua" w:hAnsi="Book Antiqua"/>
                <w:bCs/>
                <w:color w:val="000000"/>
                <w:lang w:val="en-GB"/>
              </w:rPr>
            </w:pPr>
            <w:r>
              <w:rPr>
                <w:rFonts w:ascii="Book Antiqua" w:hAnsi="Book Antiqua"/>
                <w:bCs/>
                <w:color w:val="000000"/>
                <w:lang w:val="en-GB"/>
              </w:rPr>
              <w:t>mean</w:t>
            </w:r>
            <w:r w:rsidR="00757FCB" w:rsidRPr="008D6C13">
              <w:rPr>
                <w:rFonts w:ascii="Book Antiqua" w:hAnsi="Book Antiqua"/>
                <w:bCs/>
                <w:color w:val="000000"/>
                <w:vertAlign w:val="subscript"/>
                <w:lang w:val="en-GB"/>
              </w:rPr>
              <w:t>DBP</w:t>
            </w:r>
          </w:p>
        </w:tc>
        <w:tc>
          <w:tcPr>
            <w:tcW w:w="978" w:type="pct"/>
          </w:tcPr>
          <w:p w14:paraId="3F59638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69.61 ± 7.83</w:t>
            </w:r>
          </w:p>
        </w:tc>
        <w:tc>
          <w:tcPr>
            <w:tcW w:w="978" w:type="pct"/>
            <w:shd w:val="clear" w:color="auto" w:fill="auto"/>
          </w:tcPr>
          <w:p w14:paraId="634B01E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69.80 ± 7.77</w:t>
            </w:r>
          </w:p>
        </w:tc>
        <w:tc>
          <w:tcPr>
            <w:tcW w:w="978" w:type="pct"/>
            <w:shd w:val="clear" w:color="auto" w:fill="auto"/>
          </w:tcPr>
          <w:p w14:paraId="4F9439E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68.82 ± 8.14</w:t>
            </w:r>
          </w:p>
        </w:tc>
        <w:tc>
          <w:tcPr>
            <w:tcW w:w="600" w:type="pct"/>
            <w:shd w:val="clear" w:color="auto" w:fill="auto"/>
          </w:tcPr>
          <w:p w14:paraId="047D537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0.480</w:t>
            </w:r>
          </w:p>
        </w:tc>
      </w:tr>
      <w:tr w:rsidR="00757FCB" w:rsidRPr="007107CA" w14:paraId="4D86D252" w14:textId="77777777" w:rsidTr="004048A3">
        <w:tc>
          <w:tcPr>
            <w:tcW w:w="1466" w:type="pct"/>
            <w:shd w:val="clear" w:color="auto" w:fill="auto"/>
          </w:tcPr>
          <w:p w14:paraId="7D076045"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SD</w:t>
            </w:r>
            <w:r w:rsidRPr="008D6C13">
              <w:rPr>
                <w:rFonts w:ascii="Book Antiqua" w:hAnsi="Book Antiqua"/>
                <w:bCs/>
                <w:color w:val="000000"/>
                <w:vertAlign w:val="subscript"/>
                <w:lang w:val="en-GB"/>
              </w:rPr>
              <w:t>DBP</w:t>
            </w:r>
          </w:p>
        </w:tc>
        <w:tc>
          <w:tcPr>
            <w:tcW w:w="978" w:type="pct"/>
          </w:tcPr>
          <w:p w14:paraId="1F051F5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10.23 ± 2.70</w:t>
            </w:r>
          </w:p>
        </w:tc>
        <w:tc>
          <w:tcPr>
            <w:tcW w:w="978" w:type="pct"/>
            <w:shd w:val="clear" w:color="auto" w:fill="auto"/>
          </w:tcPr>
          <w:p w14:paraId="22912CF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10.18 ± 2.81</w:t>
            </w:r>
          </w:p>
        </w:tc>
        <w:tc>
          <w:tcPr>
            <w:tcW w:w="978" w:type="pct"/>
            <w:shd w:val="clear" w:color="auto" w:fill="auto"/>
          </w:tcPr>
          <w:p w14:paraId="3677EFE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10.42 ± 2.26</w:t>
            </w:r>
          </w:p>
        </w:tc>
        <w:tc>
          <w:tcPr>
            <w:tcW w:w="600" w:type="pct"/>
            <w:shd w:val="clear" w:color="auto" w:fill="auto"/>
          </w:tcPr>
          <w:p w14:paraId="323C474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0.612</w:t>
            </w:r>
          </w:p>
        </w:tc>
      </w:tr>
      <w:tr w:rsidR="00757FCB" w:rsidRPr="007107CA" w14:paraId="54398C2D" w14:textId="77777777" w:rsidTr="004048A3">
        <w:tc>
          <w:tcPr>
            <w:tcW w:w="1466" w:type="pct"/>
            <w:shd w:val="clear" w:color="auto" w:fill="auto"/>
          </w:tcPr>
          <w:p w14:paraId="483F6CBB"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CV</w:t>
            </w:r>
            <w:r w:rsidRPr="008D6C13">
              <w:rPr>
                <w:rFonts w:ascii="Book Antiqua" w:hAnsi="Book Antiqua"/>
                <w:bCs/>
                <w:color w:val="000000"/>
                <w:vertAlign w:val="subscript"/>
                <w:lang w:val="en-GB"/>
              </w:rPr>
              <w:t>DBP</w:t>
            </w:r>
          </w:p>
        </w:tc>
        <w:tc>
          <w:tcPr>
            <w:tcW w:w="978" w:type="pct"/>
          </w:tcPr>
          <w:p w14:paraId="443B0CB6"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0.15 ± 0.04</w:t>
            </w:r>
          </w:p>
        </w:tc>
        <w:tc>
          <w:tcPr>
            <w:tcW w:w="978" w:type="pct"/>
            <w:shd w:val="clear" w:color="auto" w:fill="auto"/>
          </w:tcPr>
          <w:p w14:paraId="28638699"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0.15 ± 0.04</w:t>
            </w:r>
          </w:p>
        </w:tc>
        <w:tc>
          <w:tcPr>
            <w:tcW w:w="978" w:type="pct"/>
            <w:shd w:val="clear" w:color="auto" w:fill="auto"/>
          </w:tcPr>
          <w:p w14:paraId="0D2F655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0.15 ± 0.04</w:t>
            </w:r>
          </w:p>
        </w:tc>
        <w:tc>
          <w:tcPr>
            <w:tcW w:w="600" w:type="pct"/>
            <w:shd w:val="clear" w:color="auto" w:fill="auto"/>
          </w:tcPr>
          <w:p w14:paraId="6E4E7DB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0.372</w:t>
            </w:r>
          </w:p>
        </w:tc>
      </w:tr>
      <w:tr w:rsidR="00757FCB" w:rsidRPr="007107CA" w14:paraId="3390AE85" w14:textId="77777777" w:rsidTr="004048A3">
        <w:tc>
          <w:tcPr>
            <w:tcW w:w="1466" w:type="pct"/>
            <w:shd w:val="clear" w:color="auto" w:fill="auto"/>
            <w:hideMark/>
          </w:tcPr>
          <w:p w14:paraId="3EC38B44"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Intraoperative use of vasopressors</w:t>
            </w:r>
          </w:p>
        </w:tc>
        <w:tc>
          <w:tcPr>
            <w:tcW w:w="978" w:type="pct"/>
          </w:tcPr>
          <w:p w14:paraId="6EC27F46"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84 (40.78%)</w:t>
            </w:r>
          </w:p>
        </w:tc>
        <w:tc>
          <w:tcPr>
            <w:tcW w:w="978" w:type="pct"/>
            <w:shd w:val="clear" w:color="auto" w:fill="auto"/>
          </w:tcPr>
          <w:p w14:paraId="36999CE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65 (39.16%)</w:t>
            </w:r>
          </w:p>
        </w:tc>
        <w:tc>
          <w:tcPr>
            <w:tcW w:w="978" w:type="pct"/>
            <w:shd w:val="clear" w:color="auto" w:fill="auto"/>
          </w:tcPr>
          <w:p w14:paraId="3E247F1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19 (47.50%)</w:t>
            </w:r>
          </w:p>
        </w:tc>
        <w:tc>
          <w:tcPr>
            <w:tcW w:w="600" w:type="pct"/>
            <w:shd w:val="clear" w:color="auto" w:fill="auto"/>
          </w:tcPr>
          <w:p w14:paraId="192B7769"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0.335</w:t>
            </w:r>
          </w:p>
        </w:tc>
      </w:tr>
      <w:tr w:rsidR="00757FCB" w:rsidRPr="007107CA" w14:paraId="1866E9CF" w14:textId="77777777" w:rsidTr="004048A3">
        <w:tc>
          <w:tcPr>
            <w:tcW w:w="1466" w:type="pct"/>
            <w:shd w:val="clear" w:color="auto" w:fill="auto"/>
            <w:hideMark/>
          </w:tcPr>
          <w:p w14:paraId="5083E0B5"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Intraoperative use of antihypertensive agents</w:t>
            </w:r>
          </w:p>
        </w:tc>
        <w:tc>
          <w:tcPr>
            <w:tcW w:w="978" w:type="pct"/>
          </w:tcPr>
          <w:p w14:paraId="6E50690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73 (35.44%)</w:t>
            </w:r>
          </w:p>
        </w:tc>
        <w:tc>
          <w:tcPr>
            <w:tcW w:w="978" w:type="pct"/>
            <w:shd w:val="clear" w:color="auto" w:fill="auto"/>
          </w:tcPr>
          <w:p w14:paraId="1DDA134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63 (37.95%)</w:t>
            </w:r>
          </w:p>
        </w:tc>
        <w:tc>
          <w:tcPr>
            <w:tcW w:w="978" w:type="pct"/>
            <w:shd w:val="clear" w:color="auto" w:fill="auto"/>
          </w:tcPr>
          <w:p w14:paraId="522152B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10 (25.0%)</w:t>
            </w:r>
          </w:p>
        </w:tc>
        <w:tc>
          <w:tcPr>
            <w:tcW w:w="600" w:type="pct"/>
            <w:shd w:val="clear" w:color="auto" w:fill="auto"/>
          </w:tcPr>
          <w:p w14:paraId="636E455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0.124</w:t>
            </w:r>
          </w:p>
        </w:tc>
      </w:tr>
    </w:tbl>
    <w:p w14:paraId="3F245D73" w14:textId="77777777" w:rsidR="00797FD0" w:rsidRDefault="00273973" w:rsidP="008D6C13">
      <w:pPr>
        <w:spacing w:line="360" w:lineRule="auto"/>
        <w:jc w:val="both"/>
        <w:rPr>
          <w:rFonts w:ascii="Book Antiqua" w:hAnsi="Book Antiqua"/>
          <w:lang w:val="en-GB" w:eastAsia="zh-CN"/>
        </w:rPr>
      </w:pPr>
      <w:r w:rsidRPr="008D6C13">
        <w:rPr>
          <w:rFonts w:ascii="Book Antiqua" w:hAnsi="Book Antiqua"/>
          <w:vertAlign w:val="superscript"/>
          <w:lang w:val="en-GB" w:eastAsia="zh-CN"/>
        </w:rPr>
        <w:t>a</w:t>
      </w:r>
      <w:r w:rsidRPr="008D6C13">
        <w:rPr>
          <w:rFonts w:ascii="Book Antiqua" w:hAnsi="Book Antiqua"/>
          <w:i/>
          <w:lang w:val="en-GB"/>
        </w:rPr>
        <w:t>P</w:t>
      </w:r>
      <w:r w:rsidRPr="008D6C13">
        <w:rPr>
          <w:rFonts w:ascii="Book Antiqua" w:hAnsi="Book Antiqua"/>
          <w:lang w:val="en-GB"/>
        </w:rPr>
        <w:t xml:space="preserve"> &lt; 0.05</w:t>
      </w:r>
      <w:r w:rsidRPr="008D6C13">
        <w:rPr>
          <w:rFonts w:ascii="Book Antiqua" w:hAnsi="Book Antiqua"/>
          <w:lang w:val="en-GB" w:eastAsia="zh-CN"/>
        </w:rPr>
        <w:t>, s</w:t>
      </w:r>
      <w:r w:rsidRPr="008D6C13">
        <w:rPr>
          <w:rFonts w:ascii="Book Antiqua" w:hAnsi="Book Antiqua"/>
          <w:lang w:val="en-GB"/>
        </w:rPr>
        <w:t>tatistically significant difference was observed between two groups.</w:t>
      </w:r>
      <w:r w:rsidR="00AF6C6C" w:rsidRPr="008D6C13">
        <w:rPr>
          <w:rFonts w:ascii="Book Antiqua" w:hAnsi="Book Antiqua"/>
          <w:lang w:val="en-GB" w:eastAsia="zh-CN"/>
        </w:rPr>
        <w:t xml:space="preserve"> </w:t>
      </w:r>
    </w:p>
    <w:p w14:paraId="7121E7E8" w14:textId="7F7D3AB5"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 xml:space="preserve">ASA: American </w:t>
      </w:r>
      <w:r w:rsidR="00AF6C6C" w:rsidRPr="008D6C13">
        <w:rPr>
          <w:rFonts w:ascii="Book Antiqua" w:hAnsi="Book Antiqua"/>
          <w:lang w:val="en-GB" w:eastAsia="zh-CN"/>
        </w:rPr>
        <w:t>s</w:t>
      </w:r>
      <w:r w:rsidRPr="008D6C13">
        <w:rPr>
          <w:rFonts w:ascii="Book Antiqua" w:hAnsi="Book Antiqua"/>
          <w:lang w:val="en-GB"/>
        </w:rPr>
        <w:t xml:space="preserve">ociety of </w:t>
      </w:r>
      <w:r w:rsidR="00AF6C6C" w:rsidRPr="008D6C13">
        <w:rPr>
          <w:rFonts w:ascii="Book Antiqua" w:hAnsi="Book Antiqua"/>
          <w:lang w:val="en-GB" w:eastAsia="zh-CN"/>
        </w:rPr>
        <w:t>a</w:t>
      </w:r>
      <w:r w:rsidRPr="008D6C13">
        <w:rPr>
          <w:rFonts w:ascii="Book Antiqua" w:hAnsi="Book Antiqua"/>
          <w:lang w:val="en-GB"/>
        </w:rPr>
        <w:t xml:space="preserve">nesthesiologists; BMI: </w:t>
      </w:r>
      <w:r w:rsidR="00AF6C6C" w:rsidRPr="008D6C13">
        <w:rPr>
          <w:rFonts w:ascii="Book Antiqua" w:hAnsi="Book Antiqua"/>
          <w:lang w:val="en-GB" w:eastAsia="zh-CN"/>
        </w:rPr>
        <w:t>B</w:t>
      </w:r>
      <w:r w:rsidRPr="008D6C13">
        <w:rPr>
          <w:rFonts w:ascii="Book Antiqua" w:hAnsi="Book Antiqua"/>
          <w:lang w:val="en-GB"/>
        </w:rPr>
        <w:t xml:space="preserve">ody mass index; CEA: </w:t>
      </w:r>
      <w:r w:rsidR="00AF6C6C" w:rsidRPr="008D6C13">
        <w:rPr>
          <w:rFonts w:ascii="Book Antiqua" w:hAnsi="Book Antiqua"/>
          <w:lang w:val="en-GB" w:eastAsia="zh-CN"/>
        </w:rPr>
        <w:t>C</w:t>
      </w:r>
      <w:r w:rsidRPr="008D6C13">
        <w:rPr>
          <w:rFonts w:ascii="Book Antiqua" w:hAnsi="Book Antiqua"/>
          <w:lang w:val="en-GB"/>
        </w:rPr>
        <w:t>arotid endarterectomy; CV</w:t>
      </w:r>
      <w:r w:rsidRPr="008D6C13">
        <w:rPr>
          <w:rFonts w:ascii="Book Antiqua" w:hAnsi="Book Antiqua"/>
          <w:vertAlign w:val="subscript"/>
          <w:lang w:val="en-GB"/>
        </w:rPr>
        <w:t>DBP</w:t>
      </w:r>
      <w:r w:rsidRPr="008D6C13">
        <w:rPr>
          <w:rFonts w:ascii="Book Antiqua" w:hAnsi="Book Antiqua"/>
          <w:lang w:val="en-GB"/>
        </w:rPr>
        <w:t xml:space="preserve">: </w:t>
      </w:r>
      <w:r w:rsidR="00AF6C6C" w:rsidRPr="008D6C13">
        <w:rPr>
          <w:rFonts w:ascii="Book Antiqua" w:hAnsi="Book Antiqua"/>
          <w:lang w:val="en-GB" w:eastAsia="zh-CN"/>
        </w:rPr>
        <w:t>C</w:t>
      </w:r>
      <w:r w:rsidRPr="008D6C13">
        <w:rPr>
          <w:rFonts w:ascii="Book Antiqua" w:hAnsi="Book Antiqua"/>
          <w:lang w:val="en-GB"/>
        </w:rPr>
        <w:t>oefficient of variation in diastolic blood pressure; CV</w:t>
      </w:r>
      <w:r w:rsidRPr="008D6C13">
        <w:rPr>
          <w:rFonts w:ascii="Book Antiqua" w:hAnsi="Book Antiqua"/>
          <w:vertAlign w:val="subscript"/>
          <w:lang w:val="en-GB"/>
        </w:rPr>
        <w:t>SBP</w:t>
      </w:r>
      <w:r w:rsidRPr="008D6C13">
        <w:rPr>
          <w:rFonts w:ascii="Book Antiqua" w:hAnsi="Book Antiqua"/>
          <w:lang w:val="en-GB"/>
        </w:rPr>
        <w:t xml:space="preserve">: </w:t>
      </w:r>
      <w:r w:rsidR="00AF6C6C" w:rsidRPr="008D6C13">
        <w:rPr>
          <w:rFonts w:ascii="Book Antiqua" w:hAnsi="Book Antiqua"/>
          <w:lang w:val="en-GB" w:eastAsia="zh-CN"/>
        </w:rPr>
        <w:lastRenderedPageBreak/>
        <w:t>C</w:t>
      </w:r>
      <w:r w:rsidRPr="008D6C13">
        <w:rPr>
          <w:rFonts w:ascii="Book Antiqua" w:hAnsi="Book Antiqua"/>
          <w:lang w:val="en-GB"/>
        </w:rPr>
        <w:t xml:space="preserve">oefficient of variation in systolic blood pressure; </w:t>
      </w:r>
      <w:r w:rsidR="00B03CEE">
        <w:rPr>
          <w:rFonts w:ascii="Book Antiqua" w:hAnsi="Book Antiqua"/>
          <w:lang w:val="en-GB"/>
        </w:rPr>
        <w:t>mean</w:t>
      </w:r>
      <w:r w:rsidRPr="008D6C13">
        <w:rPr>
          <w:rFonts w:ascii="Book Antiqua" w:hAnsi="Book Antiqua"/>
          <w:vertAlign w:val="subscript"/>
          <w:lang w:val="en-GB"/>
        </w:rPr>
        <w:t>DBP</w:t>
      </w:r>
      <w:r w:rsidRPr="008D6C13">
        <w:rPr>
          <w:rFonts w:ascii="Book Antiqua" w:hAnsi="Book Antiqua"/>
          <w:lang w:val="en-GB"/>
        </w:rPr>
        <w:t xml:space="preserve">: </w:t>
      </w:r>
      <w:r w:rsidR="00B03CEE">
        <w:rPr>
          <w:rFonts w:ascii="Book Antiqua" w:hAnsi="Book Antiqua"/>
          <w:lang w:val="en-GB" w:eastAsia="zh-CN"/>
        </w:rPr>
        <w:t>mean</w:t>
      </w:r>
      <w:r w:rsidRPr="008D6C13">
        <w:rPr>
          <w:rFonts w:ascii="Book Antiqua" w:hAnsi="Book Antiqua"/>
          <w:lang w:val="en-GB"/>
        </w:rPr>
        <w:t xml:space="preserve"> diastolic blood pressure; </w:t>
      </w:r>
      <w:r w:rsidR="00B03CEE">
        <w:rPr>
          <w:rFonts w:ascii="Book Antiqua" w:hAnsi="Book Antiqua"/>
          <w:lang w:val="en-GB"/>
        </w:rPr>
        <w:t>mean</w:t>
      </w:r>
      <w:r w:rsidRPr="008D6C13">
        <w:rPr>
          <w:rFonts w:ascii="Book Antiqua" w:hAnsi="Book Antiqua"/>
          <w:vertAlign w:val="subscript"/>
          <w:lang w:val="en-GB"/>
        </w:rPr>
        <w:t>SBP</w:t>
      </w:r>
      <w:r w:rsidRPr="008D6C13">
        <w:rPr>
          <w:rFonts w:ascii="Book Antiqua" w:hAnsi="Book Antiqua"/>
          <w:lang w:val="en-GB"/>
        </w:rPr>
        <w:t xml:space="preserve">: </w:t>
      </w:r>
      <w:r w:rsidR="00B03CEE">
        <w:rPr>
          <w:rFonts w:ascii="Book Antiqua" w:hAnsi="Book Antiqua"/>
          <w:lang w:val="en-GB" w:eastAsia="zh-CN"/>
        </w:rPr>
        <w:t>mean</w:t>
      </w:r>
      <w:r w:rsidRPr="008D6C13">
        <w:rPr>
          <w:rFonts w:ascii="Book Antiqua" w:hAnsi="Book Antiqua"/>
          <w:lang w:val="en-GB"/>
        </w:rPr>
        <w:t xml:space="preserve"> systolic blood pressure; PC: </w:t>
      </w:r>
      <w:r w:rsidR="00AF6C6C" w:rsidRPr="008D6C13">
        <w:rPr>
          <w:rFonts w:ascii="Book Antiqua" w:hAnsi="Book Antiqua"/>
          <w:lang w:val="en-GB" w:eastAsia="zh-CN"/>
        </w:rPr>
        <w:t>P</w:t>
      </w:r>
      <w:r w:rsidRPr="008D6C13">
        <w:rPr>
          <w:rFonts w:ascii="Book Antiqua" w:hAnsi="Book Antiqua"/>
          <w:lang w:val="en-GB"/>
        </w:rPr>
        <w:t>ost-CEA complications; SD</w:t>
      </w:r>
      <w:r w:rsidRPr="008D6C13">
        <w:rPr>
          <w:rFonts w:ascii="Book Antiqua" w:hAnsi="Book Antiqua"/>
          <w:vertAlign w:val="subscript"/>
          <w:lang w:val="en-GB"/>
        </w:rPr>
        <w:t>DBP</w:t>
      </w:r>
      <w:r w:rsidRPr="008D6C13">
        <w:rPr>
          <w:rFonts w:ascii="Book Antiqua" w:hAnsi="Book Antiqua"/>
          <w:lang w:val="en-GB"/>
        </w:rPr>
        <w:t xml:space="preserve">: </w:t>
      </w:r>
      <w:r w:rsidR="00AF6C6C" w:rsidRPr="008D6C13">
        <w:rPr>
          <w:rFonts w:ascii="Book Antiqua" w:hAnsi="Book Antiqua"/>
          <w:lang w:val="en-GB" w:eastAsia="zh-CN"/>
        </w:rPr>
        <w:t>S</w:t>
      </w:r>
      <w:r w:rsidRPr="008D6C13">
        <w:rPr>
          <w:rFonts w:ascii="Book Antiqua" w:hAnsi="Book Antiqua"/>
          <w:lang w:val="en-GB"/>
        </w:rPr>
        <w:t>tandard deviation of diastolic blood pressure; SD</w:t>
      </w:r>
      <w:r w:rsidRPr="008D6C13">
        <w:rPr>
          <w:rFonts w:ascii="Book Antiqua" w:hAnsi="Book Antiqua"/>
          <w:vertAlign w:val="subscript"/>
          <w:lang w:val="en-GB"/>
        </w:rPr>
        <w:t>SBP</w:t>
      </w:r>
      <w:r w:rsidRPr="008D6C13">
        <w:rPr>
          <w:rFonts w:ascii="Book Antiqua" w:hAnsi="Book Antiqua"/>
          <w:lang w:val="en-GB"/>
        </w:rPr>
        <w:t xml:space="preserve">: </w:t>
      </w:r>
      <w:r w:rsidR="00AF6C6C" w:rsidRPr="008D6C13">
        <w:rPr>
          <w:rFonts w:ascii="Book Antiqua" w:hAnsi="Book Antiqua"/>
          <w:lang w:val="en-GB" w:eastAsia="zh-CN"/>
        </w:rPr>
        <w:t>S</w:t>
      </w:r>
      <w:r w:rsidRPr="008D6C13">
        <w:rPr>
          <w:rFonts w:ascii="Book Antiqua" w:hAnsi="Book Antiqua"/>
          <w:lang w:val="en-GB"/>
        </w:rPr>
        <w:t xml:space="preserve">tandard deviation of systolic blood pressure; TIVA: </w:t>
      </w:r>
      <w:r w:rsidR="00AF6C6C" w:rsidRPr="008D6C13">
        <w:rPr>
          <w:rFonts w:ascii="Book Antiqua" w:hAnsi="Book Antiqua"/>
          <w:lang w:val="en-GB" w:eastAsia="zh-CN"/>
        </w:rPr>
        <w:t>T</w:t>
      </w:r>
      <w:r w:rsidRPr="008D6C13">
        <w:rPr>
          <w:rFonts w:ascii="Book Antiqua" w:hAnsi="Book Antiqua"/>
          <w:lang w:val="en-GB"/>
        </w:rPr>
        <w:t xml:space="preserve">otal intravenous anesthesia; WOPC: </w:t>
      </w:r>
      <w:r w:rsidR="00AF6C6C" w:rsidRPr="008D6C13">
        <w:rPr>
          <w:rFonts w:ascii="Book Antiqua" w:hAnsi="Book Antiqua"/>
          <w:lang w:val="en-GB" w:eastAsia="zh-CN"/>
        </w:rPr>
        <w:t>W</w:t>
      </w:r>
      <w:r w:rsidRPr="008D6C13">
        <w:rPr>
          <w:rFonts w:ascii="Book Antiqua" w:hAnsi="Book Antiqua"/>
          <w:lang w:val="en-GB"/>
        </w:rPr>
        <w:t>ithout post-CEA complications.</w:t>
      </w:r>
    </w:p>
    <w:p w14:paraId="3CCA9509" w14:textId="77777777" w:rsidR="00757FCB" w:rsidRPr="008D6C13" w:rsidRDefault="00757FCB" w:rsidP="008D6C13">
      <w:pPr>
        <w:spacing w:line="360" w:lineRule="auto"/>
        <w:jc w:val="both"/>
        <w:rPr>
          <w:rFonts w:ascii="Book Antiqua" w:hAnsi="Book Antiqua"/>
          <w:b/>
          <w:bCs/>
          <w:lang w:val="en-GB"/>
        </w:rPr>
      </w:pPr>
      <w:r w:rsidRPr="008D6C13">
        <w:rPr>
          <w:rFonts w:ascii="Book Antiqua" w:hAnsi="Book Antiqua"/>
          <w:lang w:val="en-GB" w:eastAsia="zh-CN"/>
        </w:rPr>
        <w:br w:type="page"/>
      </w:r>
      <w:r w:rsidRPr="008D6C13">
        <w:rPr>
          <w:rFonts w:ascii="Book Antiqua" w:hAnsi="Book Antiqua"/>
          <w:b/>
          <w:bCs/>
          <w:lang w:val="en-GB"/>
        </w:rPr>
        <w:lastRenderedPageBreak/>
        <w:t>Table 2 Outcome variables, stratified by major postoperative complications</w:t>
      </w:r>
    </w:p>
    <w:tbl>
      <w:tblPr>
        <w:tblW w:w="5773" w:type="pct"/>
        <w:tblInd w:w="-601" w:type="dxa"/>
        <w:tblBorders>
          <w:top w:val="single" w:sz="4" w:space="0" w:color="auto"/>
          <w:bottom w:val="single" w:sz="4" w:space="0" w:color="auto"/>
        </w:tblBorders>
        <w:tblLook w:val="04A0" w:firstRow="1" w:lastRow="0" w:firstColumn="1" w:lastColumn="0" w:noHBand="0" w:noVBand="1"/>
      </w:tblPr>
      <w:tblGrid>
        <w:gridCol w:w="3686"/>
        <w:gridCol w:w="2306"/>
        <w:gridCol w:w="1957"/>
        <w:gridCol w:w="1957"/>
        <w:gridCol w:w="1150"/>
      </w:tblGrid>
      <w:tr w:rsidR="001613DA" w:rsidRPr="007107CA" w14:paraId="0D14E48A" w14:textId="77777777" w:rsidTr="003D0235">
        <w:tc>
          <w:tcPr>
            <w:tcW w:w="1667" w:type="pct"/>
            <w:tcBorders>
              <w:top w:val="single" w:sz="4" w:space="0" w:color="auto"/>
              <w:bottom w:val="single" w:sz="4" w:space="0" w:color="auto"/>
            </w:tcBorders>
            <w:shd w:val="clear" w:color="auto" w:fill="auto"/>
            <w:hideMark/>
          </w:tcPr>
          <w:p w14:paraId="42C44785" w14:textId="77777777" w:rsidR="00757FCB" w:rsidRPr="008D6C13" w:rsidRDefault="00757FCB" w:rsidP="008D6C13">
            <w:pPr>
              <w:spacing w:line="360" w:lineRule="auto"/>
              <w:jc w:val="both"/>
              <w:rPr>
                <w:rFonts w:ascii="Book Antiqua" w:hAnsi="Book Antiqua"/>
                <w:bCs/>
                <w:color w:val="000000"/>
                <w:lang w:val="en-GB"/>
              </w:rPr>
            </w:pPr>
          </w:p>
        </w:tc>
        <w:tc>
          <w:tcPr>
            <w:tcW w:w="1043" w:type="pct"/>
            <w:tcBorders>
              <w:top w:val="single" w:sz="4" w:space="0" w:color="auto"/>
              <w:bottom w:val="single" w:sz="4" w:space="0" w:color="auto"/>
            </w:tcBorders>
            <w:vAlign w:val="center"/>
          </w:tcPr>
          <w:p w14:paraId="7EF89D91"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Total</w:t>
            </w:r>
          </w:p>
        </w:tc>
        <w:tc>
          <w:tcPr>
            <w:tcW w:w="885" w:type="pct"/>
            <w:tcBorders>
              <w:top w:val="single" w:sz="4" w:space="0" w:color="auto"/>
              <w:bottom w:val="single" w:sz="4" w:space="0" w:color="auto"/>
            </w:tcBorders>
            <w:shd w:val="clear" w:color="auto" w:fill="auto"/>
            <w:hideMark/>
          </w:tcPr>
          <w:p w14:paraId="22C1C53B"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WOPC group</w:t>
            </w:r>
          </w:p>
        </w:tc>
        <w:tc>
          <w:tcPr>
            <w:tcW w:w="885" w:type="pct"/>
            <w:tcBorders>
              <w:top w:val="single" w:sz="4" w:space="0" w:color="auto"/>
              <w:bottom w:val="single" w:sz="4" w:space="0" w:color="auto"/>
            </w:tcBorders>
            <w:shd w:val="clear" w:color="auto" w:fill="auto"/>
            <w:hideMark/>
          </w:tcPr>
          <w:p w14:paraId="7EB81E27"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PC group</w:t>
            </w:r>
          </w:p>
        </w:tc>
        <w:tc>
          <w:tcPr>
            <w:tcW w:w="520" w:type="pct"/>
            <w:tcBorders>
              <w:top w:val="single" w:sz="4" w:space="0" w:color="auto"/>
              <w:bottom w:val="single" w:sz="4" w:space="0" w:color="auto"/>
            </w:tcBorders>
            <w:shd w:val="clear" w:color="auto" w:fill="auto"/>
            <w:hideMark/>
          </w:tcPr>
          <w:p w14:paraId="7869C76F" w14:textId="77777777" w:rsidR="00757FCB" w:rsidRPr="008D6C13" w:rsidRDefault="00757FCB" w:rsidP="008D6C13">
            <w:pPr>
              <w:spacing w:line="360" w:lineRule="auto"/>
              <w:jc w:val="both"/>
              <w:rPr>
                <w:rFonts w:ascii="Book Antiqua" w:hAnsi="Book Antiqua"/>
                <w:b/>
                <w:bCs/>
                <w:color w:val="000000"/>
                <w:lang w:val="en-GB" w:eastAsia="zh-CN"/>
              </w:rPr>
            </w:pPr>
            <w:r w:rsidRPr="008D6C13">
              <w:rPr>
                <w:rFonts w:ascii="Book Antiqua" w:hAnsi="Book Antiqua"/>
                <w:b/>
                <w:bCs/>
                <w:i/>
                <w:iCs/>
                <w:color w:val="000000"/>
                <w:lang w:val="en-GB"/>
              </w:rPr>
              <w:t>P</w:t>
            </w:r>
            <w:r w:rsidRPr="008D6C13">
              <w:rPr>
                <w:rFonts w:ascii="Book Antiqua" w:hAnsi="Book Antiqua"/>
                <w:b/>
                <w:bCs/>
                <w:color w:val="000000"/>
                <w:lang w:val="en-GB"/>
              </w:rPr>
              <w:t xml:space="preserve"> </w:t>
            </w:r>
          </w:p>
        </w:tc>
      </w:tr>
      <w:tr w:rsidR="001613DA" w:rsidRPr="007107CA" w14:paraId="0C497AF3" w14:textId="77777777" w:rsidTr="003D0235">
        <w:tc>
          <w:tcPr>
            <w:tcW w:w="1667" w:type="pct"/>
            <w:tcBorders>
              <w:top w:val="single" w:sz="4" w:space="0" w:color="auto"/>
            </w:tcBorders>
            <w:shd w:val="clear" w:color="auto" w:fill="auto"/>
          </w:tcPr>
          <w:p w14:paraId="7590354E" w14:textId="77777777" w:rsidR="00757FCB" w:rsidRPr="008D6C13" w:rsidRDefault="0075491A"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N</w:t>
            </w:r>
            <w:r>
              <w:rPr>
                <w:rFonts w:ascii="Book Antiqua" w:hAnsi="Book Antiqua"/>
                <w:bCs/>
                <w:color w:val="000000"/>
                <w:lang w:val="en-GB"/>
              </w:rPr>
              <w:t>o.</w:t>
            </w:r>
            <w:r w:rsidRPr="008D6C13">
              <w:rPr>
                <w:rFonts w:ascii="Book Antiqua" w:hAnsi="Book Antiqua"/>
                <w:bCs/>
                <w:color w:val="000000"/>
                <w:lang w:val="en-GB"/>
              </w:rPr>
              <w:t xml:space="preserve"> </w:t>
            </w:r>
            <w:r w:rsidR="00757FCB" w:rsidRPr="008D6C13">
              <w:rPr>
                <w:rFonts w:ascii="Book Antiqua" w:hAnsi="Book Antiqua"/>
                <w:bCs/>
                <w:color w:val="000000"/>
                <w:lang w:val="en-GB"/>
              </w:rPr>
              <w:t>of cases</w:t>
            </w:r>
          </w:p>
        </w:tc>
        <w:tc>
          <w:tcPr>
            <w:tcW w:w="1043" w:type="pct"/>
            <w:tcBorders>
              <w:top w:val="single" w:sz="4" w:space="0" w:color="auto"/>
            </w:tcBorders>
            <w:vAlign w:val="center"/>
          </w:tcPr>
          <w:p w14:paraId="3859F3D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color w:val="000000"/>
                <w:lang w:val="en-GB"/>
              </w:rPr>
              <w:t>206</w:t>
            </w:r>
          </w:p>
        </w:tc>
        <w:tc>
          <w:tcPr>
            <w:tcW w:w="885" w:type="pct"/>
            <w:tcBorders>
              <w:top w:val="single" w:sz="4" w:space="0" w:color="auto"/>
            </w:tcBorders>
            <w:shd w:val="clear" w:color="auto" w:fill="auto"/>
          </w:tcPr>
          <w:p w14:paraId="6DED28F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color w:val="000000"/>
                <w:lang w:val="en-GB"/>
              </w:rPr>
              <w:t>166</w:t>
            </w:r>
          </w:p>
        </w:tc>
        <w:tc>
          <w:tcPr>
            <w:tcW w:w="885" w:type="pct"/>
            <w:tcBorders>
              <w:top w:val="single" w:sz="4" w:space="0" w:color="auto"/>
            </w:tcBorders>
            <w:shd w:val="clear" w:color="auto" w:fill="auto"/>
          </w:tcPr>
          <w:p w14:paraId="3E48A69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color w:val="000000"/>
                <w:lang w:val="en-GB"/>
              </w:rPr>
              <w:t>40</w:t>
            </w:r>
          </w:p>
        </w:tc>
        <w:tc>
          <w:tcPr>
            <w:tcW w:w="520" w:type="pct"/>
            <w:tcBorders>
              <w:top w:val="single" w:sz="4" w:space="0" w:color="auto"/>
            </w:tcBorders>
            <w:shd w:val="clear" w:color="auto" w:fill="auto"/>
            <w:vAlign w:val="center"/>
          </w:tcPr>
          <w:p w14:paraId="042B4D84" w14:textId="77777777" w:rsidR="00757FCB" w:rsidRPr="008D6C13" w:rsidRDefault="00757FCB" w:rsidP="008D6C13">
            <w:pPr>
              <w:spacing w:line="360" w:lineRule="auto"/>
              <w:jc w:val="both"/>
              <w:rPr>
                <w:rFonts w:ascii="Book Antiqua" w:hAnsi="Book Antiqua"/>
                <w:lang w:val="en-GB"/>
              </w:rPr>
            </w:pPr>
          </w:p>
        </w:tc>
      </w:tr>
      <w:tr w:rsidR="001613DA" w:rsidRPr="007107CA" w14:paraId="06CC146E" w14:textId="77777777" w:rsidTr="003D0235">
        <w:tc>
          <w:tcPr>
            <w:tcW w:w="1667" w:type="pct"/>
            <w:shd w:val="clear" w:color="auto" w:fill="auto"/>
          </w:tcPr>
          <w:p w14:paraId="79FE866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Major postoperative complications</w:t>
            </w:r>
          </w:p>
        </w:tc>
        <w:tc>
          <w:tcPr>
            <w:tcW w:w="1043" w:type="pct"/>
            <w:vAlign w:val="center"/>
          </w:tcPr>
          <w:p w14:paraId="347629B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40 (19.42%)</w:t>
            </w:r>
          </w:p>
        </w:tc>
        <w:tc>
          <w:tcPr>
            <w:tcW w:w="885" w:type="pct"/>
            <w:shd w:val="clear" w:color="auto" w:fill="auto"/>
            <w:vAlign w:val="center"/>
          </w:tcPr>
          <w:p w14:paraId="342BB36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 xml:space="preserve">0 </w:t>
            </w:r>
          </w:p>
        </w:tc>
        <w:tc>
          <w:tcPr>
            <w:tcW w:w="885" w:type="pct"/>
            <w:shd w:val="clear" w:color="auto" w:fill="auto"/>
            <w:vAlign w:val="center"/>
          </w:tcPr>
          <w:p w14:paraId="0B8DCF9C"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40 (100%)</w:t>
            </w:r>
          </w:p>
        </w:tc>
        <w:tc>
          <w:tcPr>
            <w:tcW w:w="520" w:type="pct"/>
            <w:shd w:val="clear" w:color="auto" w:fill="auto"/>
            <w:vAlign w:val="center"/>
          </w:tcPr>
          <w:p w14:paraId="5A6243B3" w14:textId="77777777" w:rsidR="00757FCB" w:rsidRPr="008D6C13" w:rsidRDefault="00757FCB" w:rsidP="008D6C13">
            <w:pPr>
              <w:spacing w:line="360" w:lineRule="auto"/>
              <w:jc w:val="both"/>
              <w:rPr>
                <w:rFonts w:ascii="Book Antiqua" w:hAnsi="Book Antiqua"/>
                <w:lang w:val="en-GB"/>
              </w:rPr>
            </w:pPr>
          </w:p>
        </w:tc>
      </w:tr>
      <w:tr w:rsidR="001613DA" w:rsidRPr="007107CA" w14:paraId="4423AB0F" w14:textId="77777777" w:rsidTr="003D0235">
        <w:tc>
          <w:tcPr>
            <w:tcW w:w="1667" w:type="pct"/>
            <w:shd w:val="clear" w:color="auto" w:fill="auto"/>
            <w:hideMark/>
          </w:tcPr>
          <w:p w14:paraId="5E3870BD"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 xml:space="preserve">Neurological complications </w:t>
            </w:r>
          </w:p>
        </w:tc>
        <w:tc>
          <w:tcPr>
            <w:tcW w:w="1043" w:type="pct"/>
            <w:vAlign w:val="center"/>
          </w:tcPr>
          <w:p w14:paraId="3649E60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16 (7.77%)</w:t>
            </w:r>
          </w:p>
        </w:tc>
        <w:tc>
          <w:tcPr>
            <w:tcW w:w="885" w:type="pct"/>
            <w:shd w:val="clear" w:color="auto" w:fill="auto"/>
            <w:vAlign w:val="center"/>
          </w:tcPr>
          <w:p w14:paraId="4C09FBB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 xml:space="preserve">0 </w:t>
            </w:r>
          </w:p>
        </w:tc>
        <w:tc>
          <w:tcPr>
            <w:tcW w:w="885" w:type="pct"/>
            <w:shd w:val="clear" w:color="auto" w:fill="auto"/>
            <w:vAlign w:val="center"/>
          </w:tcPr>
          <w:p w14:paraId="360BB57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16 (40.0%)</w:t>
            </w:r>
          </w:p>
        </w:tc>
        <w:tc>
          <w:tcPr>
            <w:tcW w:w="520" w:type="pct"/>
            <w:shd w:val="clear" w:color="auto" w:fill="auto"/>
            <w:vAlign w:val="center"/>
          </w:tcPr>
          <w:p w14:paraId="7A3E53D9"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r w:rsidR="001613DA" w:rsidRPr="007107CA" w14:paraId="2C81E8EE" w14:textId="77777777" w:rsidTr="003D0235">
        <w:tc>
          <w:tcPr>
            <w:tcW w:w="1667" w:type="pct"/>
            <w:shd w:val="clear" w:color="auto" w:fill="auto"/>
            <w:hideMark/>
          </w:tcPr>
          <w:p w14:paraId="276648C6"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Cardiac complications</w:t>
            </w:r>
          </w:p>
        </w:tc>
        <w:tc>
          <w:tcPr>
            <w:tcW w:w="1043" w:type="pct"/>
            <w:vAlign w:val="center"/>
          </w:tcPr>
          <w:p w14:paraId="1A02A41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 (2.91%)</w:t>
            </w:r>
          </w:p>
        </w:tc>
        <w:tc>
          <w:tcPr>
            <w:tcW w:w="885" w:type="pct"/>
            <w:shd w:val="clear" w:color="auto" w:fill="auto"/>
            <w:vAlign w:val="center"/>
          </w:tcPr>
          <w:p w14:paraId="725E60E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 xml:space="preserve">0 </w:t>
            </w:r>
          </w:p>
        </w:tc>
        <w:tc>
          <w:tcPr>
            <w:tcW w:w="885" w:type="pct"/>
            <w:shd w:val="clear" w:color="auto" w:fill="auto"/>
            <w:vAlign w:val="center"/>
          </w:tcPr>
          <w:p w14:paraId="29B911A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6 (15.0%)</w:t>
            </w:r>
          </w:p>
        </w:tc>
        <w:tc>
          <w:tcPr>
            <w:tcW w:w="520" w:type="pct"/>
            <w:shd w:val="clear" w:color="auto" w:fill="auto"/>
            <w:vAlign w:val="center"/>
          </w:tcPr>
          <w:p w14:paraId="3BE71E4B"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r w:rsidR="001613DA" w:rsidRPr="007107CA" w14:paraId="51CC7596" w14:textId="77777777" w:rsidTr="003D0235">
        <w:tc>
          <w:tcPr>
            <w:tcW w:w="1667" w:type="pct"/>
            <w:shd w:val="clear" w:color="auto" w:fill="auto"/>
            <w:hideMark/>
          </w:tcPr>
          <w:p w14:paraId="0ED1C975"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Respiratory complications</w:t>
            </w:r>
          </w:p>
        </w:tc>
        <w:tc>
          <w:tcPr>
            <w:tcW w:w="1043" w:type="pct"/>
            <w:vAlign w:val="center"/>
          </w:tcPr>
          <w:p w14:paraId="212A3C9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14 (6.80%)</w:t>
            </w:r>
          </w:p>
        </w:tc>
        <w:tc>
          <w:tcPr>
            <w:tcW w:w="885" w:type="pct"/>
            <w:shd w:val="clear" w:color="auto" w:fill="auto"/>
            <w:vAlign w:val="center"/>
          </w:tcPr>
          <w:p w14:paraId="6C62167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 xml:space="preserve">0 </w:t>
            </w:r>
          </w:p>
        </w:tc>
        <w:tc>
          <w:tcPr>
            <w:tcW w:w="885" w:type="pct"/>
            <w:shd w:val="clear" w:color="auto" w:fill="auto"/>
            <w:vAlign w:val="center"/>
          </w:tcPr>
          <w:p w14:paraId="0A05796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14 (35.0%)</w:t>
            </w:r>
          </w:p>
        </w:tc>
        <w:tc>
          <w:tcPr>
            <w:tcW w:w="520" w:type="pct"/>
            <w:shd w:val="clear" w:color="auto" w:fill="auto"/>
          </w:tcPr>
          <w:p w14:paraId="0F0F1CB1"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r w:rsidR="001613DA" w:rsidRPr="007107CA" w14:paraId="21F80946" w14:textId="77777777" w:rsidTr="003D0235">
        <w:tc>
          <w:tcPr>
            <w:tcW w:w="1667" w:type="pct"/>
            <w:shd w:val="clear" w:color="auto" w:fill="auto"/>
            <w:hideMark/>
          </w:tcPr>
          <w:p w14:paraId="2BC7D9AE"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AKI</w:t>
            </w:r>
          </w:p>
        </w:tc>
        <w:tc>
          <w:tcPr>
            <w:tcW w:w="1043" w:type="pct"/>
            <w:vAlign w:val="center"/>
          </w:tcPr>
          <w:p w14:paraId="2CF6A80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9 (4.37%)</w:t>
            </w:r>
          </w:p>
        </w:tc>
        <w:tc>
          <w:tcPr>
            <w:tcW w:w="885" w:type="pct"/>
            <w:shd w:val="clear" w:color="auto" w:fill="auto"/>
            <w:vAlign w:val="center"/>
          </w:tcPr>
          <w:p w14:paraId="0D99CB46" w14:textId="25F4E0A6"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0</w:t>
            </w:r>
            <w:r w:rsidR="009454B3">
              <w:rPr>
                <w:rFonts w:ascii="Book Antiqua" w:hAnsi="Book Antiqua"/>
                <w:lang w:val="en-GB"/>
              </w:rPr>
              <w:t xml:space="preserve"> </w:t>
            </w:r>
          </w:p>
        </w:tc>
        <w:tc>
          <w:tcPr>
            <w:tcW w:w="885" w:type="pct"/>
            <w:shd w:val="clear" w:color="auto" w:fill="auto"/>
            <w:vAlign w:val="center"/>
          </w:tcPr>
          <w:p w14:paraId="6017FA0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lang w:val="en-GB"/>
              </w:rPr>
              <w:t>9 (22.50%)</w:t>
            </w:r>
          </w:p>
        </w:tc>
        <w:tc>
          <w:tcPr>
            <w:tcW w:w="520" w:type="pct"/>
            <w:shd w:val="clear" w:color="auto" w:fill="auto"/>
          </w:tcPr>
          <w:p w14:paraId="12DF777F"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r w:rsidR="001613DA" w:rsidRPr="007107CA" w14:paraId="6829941C" w14:textId="77777777" w:rsidTr="003D0235">
        <w:tc>
          <w:tcPr>
            <w:tcW w:w="1667" w:type="pct"/>
            <w:shd w:val="clear" w:color="auto" w:fill="auto"/>
          </w:tcPr>
          <w:p w14:paraId="4388768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Fever</w:t>
            </w:r>
          </w:p>
        </w:tc>
        <w:tc>
          <w:tcPr>
            <w:tcW w:w="1043" w:type="pct"/>
            <w:vAlign w:val="center"/>
          </w:tcPr>
          <w:p w14:paraId="653715E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 (4.85%)</w:t>
            </w:r>
          </w:p>
        </w:tc>
        <w:tc>
          <w:tcPr>
            <w:tcW w:w="885" w:type="pct"/>
            <w:shd w:val="clear" w:color="auto" w:fill="auto"/>
            <w:vAlign w:val="center"/>
          </w:tcPr>
          <w:p w14:paraId="0D50B729"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 (2.41%)</w:t>
            </w:r>
          </w:p>
        </w:tc>
        <w:tc>
          <w:tcPr>
            <w:tcW w:w="885" w:type="pct"/>
            <w:shd w:val="clear" w:color="auto" w:fill="auto"/>
            <w:vAlign w:val="center"/>
          </w:tcPr>
          <w:p w14:paraId="6C8F4AC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 (15.0%)</w:t>
            </w:r>
          </w:p>
        </w:tc>
        <w:tc>
          <w:tcPr>
            <w:tcW w:w="520" w:type="pct"/>
            <w:shd w:val="clear" w:color="auto" w:fill="auto"/>
          </w:tcPr>
          <w:p w14:paraId="5033A40E" w14:textId="77777777" w:rsidR="00757FCB" w:rsidRPr="008D6C13" w:rsidRDefault="00757FCB" w:rsidP="008D6C13">
            <w:pPr>
              <w:spacing w:line="360" w:lineRule="auto"/>
              <w:jc w:val="both"/>
              <w:rPr>
                <w:rFonts w:ascii="Book Antiqua" w:hAnsi="Book Antiqua"/>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r w:rsidR="001613DA" w:rsidRPr="007107CA" w14:paraId="28E6E0BA" w14:textId="77777777" w:rsidTr="003D0235">
        <w:tc>
          <w:tcPr>
            <w:tcW w:w="1667" w:type="pct"/>
            <w:shd w:val="clear" w:color="auto" w:fill="auto"/>
          </w:tcPr>
          <w:p w14:paraId="1E23ED03"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Surgical site infections</w:t>
            </w:r>
          </w:p>
        </w:tc>
        <w:tc>
          <w:tcPr>
            <w:tcW w:w="1043" w:type="pct"/>
            <w:vAlign w:val="center"/>
          </w:tcPr>
          <w:p w14:paraId="634842B6"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 (1.46%)</w:t>
            </w:r>
          </w:p>
        </w:tc>
        <w:tc>
          <w:tcPr>
            <w:tcW w:w="885" w:type="pct"/>
            <w:shd w:val="clear" w:color="auto" w:fill="auto"/>
            <w:vAlign w:val="center"/>
          </w:tcPr>
          <w:p w14:paraId="663429E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(0.60%)</w:t>
            </w:r>
          </w:p>
        </w:tc>
        <w:tc>
          <w:tcPr>
            <w:tcW w:w="885" w:type="pct"/>
            <w:shd w:val="clear" w:color="auto" w:fill="auto"/>
            <w:vAlign w:val="center"/>
          </w:tcPr>
          <w:p w14:paraId="7A38E22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(5.0%)</w:t>
            </w:r>
          </w:p>
        </w:tc>
        <w:tc>
          <w:tcPr>
            <w:tcW w:w="520" w:type="pct"/>
            <w:shd w:val="clear" w:color="auto" w:fill="auto"/>
          </w:tcPr>
          <w:p w14:paraId="7347E9F2"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0.097</w:t>
            </w:r>
          </w:p>
        </w:tc>
      </w:tr>
      <w:tr w:rsidR="001613DA" w:rsidRPr="007107CA" w14:paraId="3BB05DC8" w14:textId="77777777" w:rsidTr="003D0235">
        <w:tc>
          <w:tcPr>
            <w:tcW w:w="1667" w:type="pct"/>
            <w:shd w:val="clear" w:color="auto" w:fill="auto"/>
          </w:tcPr>
          <w:p w14:paraId="3C48042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Urinary infections</w:t>
            </w:r>
          </w:p>
        </w:tc>
        <w:tc>
          <w:tcPr>
            <w:tcW w:w="1043" w:type="pct"/>
            <w:vAlign w:val="center"/>
          </w:tcPr>
          <w:p w14:paraId="31D3478C"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 (1.46%)</w:t>
            </w:r>
          </w:p>
        </w:tc>
        <w:tc>
          <w:tcPr>
            <w:tcW w:w="885" w:type="pct"/>
            <w:shd w:val="clear" w:color="auto" w:fill="auto"/>
            <w:vAlign w:val="center"/>
          </w:tcPr>
          <w:p w14:paraId="116C8C5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(0.60%)</w:t>
            </w:r>
          </w:p>
        </w:tc>
        <w:tc>
          <w:tcPr>
            <w:tcW w:w="885" w:type="pct"/>
            <w:shd w:val="clear" w:color="auto" w:fill="auto"/>
            <w:vAlign w:val="center"/>
          </w:tcPr>
          <w:p w14:paraId="0C51C912"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(5.0%)</w:t>
            </w:r>
          </w:p>
        </w:tc>
        <w:tc>
          <w:tcPr>
            <w:tcW w:w="520" w:type="pct"/>
            <w:shd w:val="clear" w:color="auto" w:fill="auto"/>
          </w:tcPr>
          <w:p w14:paraId="389B5FA0"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0.097</w:t>
            </w:r>
          </w:p>
        </w:tc>
      </w:tr>
      <w:tr w:rsidR="001613DA" w:rsidRPr="007107CA" w14:paraId="0967846D" w14:textId="77777777" w:rsidTr="003D0235">
        <w:tc>
          <w:tcPr>
            <w:tcW w:w="1667" w:type="pct"/>
            <w:shd w:val="clear" w:color="auto" w:fill="auto"/>
          </w:tcPr>
          <w:p w14:paraId="780AA7A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DVT</w:t>
            </w:r>
          </w:p>
        </w:tc>
        <w:tc>
          <w:tcPr>
            <w:tcW w:w="1043" w:type="pct"/>
            <w:vAlign w:val="center"/>
          </w:tcPr>
          <w:p w14:paraId="4BCDD3D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5 (2.43%)</w:t>
            </w:r>
          </w:p>
        </w:tc>
        <w:tc>
          <w:tcPr>
            <w:tcW w:w="885" w:type="pct"/>
            <w:shd w:val="clear" w:color="auto" w:fill="auto"/>
            <w:vAlign w:val="center"/>
          </w:tcPr>
          <w:p w14:paraId="324568E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(0.60%)</w:t>
            </w:r>
          </w:p>
        </w:tc>
        <w:tc>
          <w:tcPr>
            <w:tcW w:w="885" w:type="pct"/>
            <w:shd w:val="clear" w:color="auto" w:fill="auto"/>
            <w:vAlign w:val="center"/>
          </w:tcPr>
          <w:p w14:paraId="2BD53DE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 (10.0%)</w:t>
            </w:r>
          </w:p>
        </w:tc>
        <w:tc>
          <w:tcPr>
            <w:tcW w:w="520" w:type="pct"/>
            <w:shd w:val="clear" w:color="auto" w:fill="auto"/>
          </w:tcPr>
          <w:p w14:paraId="2EB5A429" w14:textId="77777777" w:rsidR="00757FCB" w:rsidRPr="008D6C13" w:rsidRDefault="00757FCB" w:rsidP="008D6C13">
            <w:pPr>
              <w:spacing w:line="360" w:lineRule="auto"/>
              <w:jc w:val="both"/>
              <w:rPr>
                <w:rFonts w:ascii="Book Antiqua" w:hAnsi="Book Antiqua"/>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r w:rsidR="001613DA" w:rsidRPr="007107CA" w14:paraId="7559BF1A" w14:textId="77777777" w:rsidTr="003D0235">
        <w:tc>
          <w:tcPr>
            <w:tcW w:w="1667" w:type="pct"/>
            <w:shd w:val="clear" w:color="auto" w:fill="auto"/>
          </w:tcPr>
          <w:p w14:paraId="635000AB"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 xml:space="preserve">Length of stay in the ICU (d) </w:t>
            </w:r>
          </w:p>
        </w:tc>
        <w:tc>
          <w:tcPr>
            <w:tcW w:w="1043" w:type="pct"/>
            <w:vAlign w:val="center"/>
          </w:tcPr>
          <w:p w14:paraId="0F368D5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 (0</w:t>
            </w:r>
            <w:r w:rsidR="0075491A">
              <w:rPr>
                <w:rFonts w:ascii="Book Antiqua" w:hAnsi="Book Antiqua"/>
                <w:lang w:val="en-GB"/>
              </w:rPr>
              <w:t>–</w:t>
            </w:r>
            <w:r w:rsidRPr="008D6C13">
              <w:rPr>
                <w:rFonts w:ascii="Book Antiqua" w:hAnsi="Book Antiqua"/>
                <w:lang w:val="en-GB"/>
              </w:rPr>
              <w:t>1.0)</w:t>
            </w:r>
          </w:p>
        </w:tc>
        <w:tc>
          <w:tcPr>
            <w:tcW w:w="885" w:type="pct"/>
            <w:shd w:val="clear" w:color="auto" w:fill="auto"/>
            <w:vAlign w:val="center"/>
          </w:tcPr>
          <w:p w14:paraId="3ADA228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 (0</w:t>
            </w:r>
            <w:r w:rsidR="0075491A">
              <w:rPr>
                <w:rFonts w:ascii="Book Antiqua" w:hAnsi="Book Antiqua"/>
                <w:lang w:val="en-GB"/>
              </w:rPr>
              <w:t>–</w:t>
            </w:r>
            <w:r w:rsidRPr="008D6C13">
              <w:rPr>
                <w:rFonts w:ascii="Book Antiqua" w:hAnsi="Book Antiqua"/>
                <w:lang w:val="en-GB"/>
              </w:rPr>
              <w:t>1.0)</w:t>
            </w:r>
          </w:p>
        </w:tc>
        <w:tc>
          <w:tcPr>
            <w:tcW w:w="885" w:type="pct"/>
            <w:shd w:val="clear" w:color="auto" w:fill="auto"/>
            <w:vAlign w:val="center"/>
          </w:tcPr>
          <w:p w14:paraId="5D6C0EB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 (1.0</w:t>
            </w:r>
            <w:r w:rsidR="0075491A">
              <w:rPr>
                <w:rFonts w:ascii="Book Antiqua" w:hAnsi="Book Antiqua"/>
                <w:lang w:val="en-GB"/>
              </w:rPr>
              <w:t>–</w:t>
            </w:r>
            <w:r w:rsidRPr="008D6C13">
              <w:rPr>
                <w:rFonts w:ascii="Book Antiqua" w:hAnsi="Book Antiqua"/>
                <w:lang w:val="en-GB"/>
              </w:rPr>
              <w:t>1.0)</w:t>
            </w:r>
          </w:p>
        </w:tc>
        <w:tc>
          <w:tcPr>
            <w:tcW w:w="520" w:type="pct"/>
            <w:shd w:val="clear" w:color="auto" w:fill="auto"/>
            <w:vAlign w:val="center"/>
          </w:tcPr>
          <w:p w14:paraId="157CF1E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 xml:space="preserve">0.055 </w:t>
            </w:r>
          </w:p>
        </w:tc>
      </w:tr>
      <w:tr w:rsidR="001613DA" w:rsidRPr="007107CA" w14:paraId="4363B6B2" w14:textId="77777777" w:rsidTr="003D0235">
        <w:tc>
          <w:tcPr>
            <w:tcW w:w="1667" w:type="pct"/>
            <w:shd w:val="clear" w:color="auto" w:fill="auto"/>
          </w:tcPr>
          <w:p w14:paraId="0F053685"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 xml:space="preserve">Hospitalization </w:t>
            </w:r>
            <w:proofErr w:type="gramStart"/>
            <w:r w:rsidRPr="008D6C13">
              <w:rPr>
                <w:rFonts w:ascii="Book Antiqua" w:hAnsi="Book Antiqua"/>
                <w:bCs/>
                <w:color w:val="000000"/>
                <w:lang w:val="en-GB"/>
              </w:rPr>
              <w:t>stay</w:t>
            </w:r>
            <w:proofErr w:type="gramEnd"/>
            <w:r w:rsidRPr="008D6C13">
              <w:rPr>
                <w:rFonts w:ascii="Book Antiqua" w:hAnsi="Book Antiqua"/>
                <w:bCs/>
                <w:color w:val="000000"/>
                <w:lang w:val="en-GB"/>
              </w:rPr>
              <w:t xml:space="preserve"> (d)</w:t>
            </w:r>
          </w:p>
        </w:tc>
        <w:tc>
          <w:tcPr>
            <w:tcW w:w="1043" w:type="pct"/>
            <w:vAlign w:val="center"/>
          </w:tcPr>
          <w:p w14:paraId="56093959"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15.56 ± 4.30</w:t>
            </w:r>
          </w:p>
        </w:tc>
        <w:tc>
          <w:tcPr>
            <w:tcW w:w="885" w:type="pct"/>
            <w:shd w:val="clear" w:color="auto" w:fill="auto"/>
            <w:vAlign w:val="center"/>
          </w:tcPr>
          <w:p w14:paraId="3AE9EB8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15.16 ± 3.63</w:t>
            </w:r>
          </w:p>
        </w:tc>
        <w:tc>
          <w:tcPr>
            <w:tcW w:w="885" w:type="pct"/>
            <w:shd w:val="clear" w:color="auto" w:fill="auto"/>
            <w:vAlign w:val="center"/>
          </w:tcPr>
          <w:p w14:paraId="3AFDEFA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17.20 ± 6.17</w:t>
            </w:r>
          </w:p>
        </w:tc>
        <w:tc>
          <w:tcPr>
            <w:tcW w:w="520" w:type="pct"/>
            <w:shd w:val="clear" w:color="auto" w:fill="auto"/>
            <w:vAlign w:val="center"/>
          </w:tcPr>
          <w:p w14:paraId="3AE0212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 xml:space="preserve">0.105 </w:t>
            </w:r>
          </w:p>
        </w:tc>
      </w:tr>
      <w:tr w:rsidR="001613DA" w:rsidRPr="007107CA" w14:paraId="40471F84" w14:textId="77777777" w:rsidTr="003D0235">
        <w:tc>
          <w:tcPr>
            <w:tcW w:w="1667" w:type="pct"/>
            <w:shd w:val="clear" w:color="auto" w:fill="auto"/>
          </w:tcPr>
          <w:p w14:paraId="63649DFC"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Cost of hospitalization (CNY)</w:t>
            </w:r>
          </w:p>
        </w:tc>
        <w:tc>
          <w:tcPr>
            <w:tcW w:w="1043" w:type="pct"/>
            <w:vAlign w:val="center"/>
          </w:tcPr>
          <w:p w14:paraId="260DA5C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24085.15 (21694.72</w:t>
            </w:r>
            <w:r w:rsidR="0075491A">
              <w:rPr>
                <w:rFonts w:ascii="Book Antiqua" w:hAnsi="Book Antiqua"/>
                <w:lang w:val="en-GB"/>
              </w:rPr>
              <w:t>–</w:t>
            </w:r>
            <w:r w:rsidRPr="008D6C13">
              <w:rPr>
                <w:rFonts w:ascii="Book Antiqua" w:hAnsi="Book Antiqua"/>
                <w:lang w:val="en-GB"/>
              </w:rPr>
              <w:t>28395.65)</w:t>
            </w:r>
          </w:p>
        </w:tc>
        <w:tc>
          <w:tcPr>
            <w:tcW w:w="885" w:type="pct"/>
            <w:shd w:val="clear" w:color="auto" w:fill="auto"/>
            <w:vAlign w:val="center"/>
          </w:tcPr>
          <w:p w14:paraId="749DF6AB"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23786.67 (21568.68</w:t>
            </w:r>
            <w:r w:rsidR="0075491A">
              <w:rPr>
                <w:rFonts w:ascii="Book Antiqua" w:hAnsi="Book Antiqua"/>
                <w:lang w:val="en-GB"/>
              </w:rPr>
              <w:t>–</w:t>
            </w:r>
            <w:r w:rsidRPr="008D6C13">
              <w:rPr>
                <w:rFonts w:ascii="Book Antiqua" w:hAnsi="Book Antiqua"/>
                <w:lang w:val="en-GB"/>
              </w:rPr>
              <w:t>27139.36)</w:t>
            </w:r>
          </w:p>
        </w:tc>
        <w:tc>
          <w:tcPr>
            <w:tcW w:w="885" w:type="pct"/>
            <w:shd w:val="clear" w:color="auto" w:fill="auto"/>
            <w:vAlign w:val="center"/>
          </w:tcPr>
          <w:p w14:paraId="6B0CF87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27127.94 (22326.75</w:t>
            </w:r>
            <w:r w:rsidR="0075491A">
              <w:rPr>
                <w:rFonts w:ascii="Book Antiqua" w:hAnsi="Book Antiqua"/>
                <w:lang w:val="en-GB"/>
              </w:rPr>
              <w:t>–</w:t>
            </w:r>
            <w:r w:rsidRPr="008D6C13">
              <w:rPr>
                <w:rFonts w:ascii="Book Antiqua" w:hAnsi="Book Antiqua"/>
                <w:lang w:val="en-GB"/>
              </w:rPr>
              <w:t>31629.55)</w:t>
            </w:r>
          </w:p>
        </w:tc>
        <w:tc>
          <w:tcPr>
            <w:tcW w:w="520" w:type="pct"/>
            <w:shd w:val="clear" w:color="auto" w:fill="auto"/>
            <w:vAlign w:val="center"/>
          </w:tcPr>
          <w:p w14:paraId="6BA551FC" w14:textId="77777777" w:rsidR="00757FCB" w:rsidRPr="008D6C13" w:rsidRDefault="00757FCB" w:rsidP="008D6C13">
            <w:pPr>
              <w:spacing w:line="360" w:lineRule="auto"/>
              <w:jc w:val="both"/>
              <w:rPr>
                <w:rFonts w:ascii="Book Antiqua" w:hAnsi="Book Antiqua"/>
                <w:lang w:val="en-GB" w:eastAsia="zh-CN"/>
              </w:rPr>
            </w:pPr>
            <w:r w:rsidRPr="008D6C13">
              <w:rPr>
                <w:rFonts w:ascii="Book Antiqua" w:hAnsi="Book Antiqua"/>
                <w:lang w:val="en-GB"/>
              </w:rPr>
              <w:t>&lt;</w:t>
            </w:r>
            <w:r w:rsidR="001613DA" w:rsidRPr="008D6C13">
              <w:rPr>
                <w:rFonts w:ascii="Book Antiqua" w:hAnsi="Book Antiqua"/>
                <w:lang w:val="en-GB" w:eastAsia="zh-CN"/>
              </w:rPr>
              <w:t xml:space="preserve"> </w:t>
            </w:r>
            <w:r w:rsidRPr="008D6C13">
              <w:rPr>
                <w:rFonts w:ascii="Book Antiqua" w:hAnsi="Book Antiqua"/>
                <w:lang w:val="en-GB"/>
              </w:rPr>
              <w:t>0.001</w:t>
            </w:r>
            <w:r w:rsidR="001613DA" w:rsidRPr="008D6C13">
              <w:rPr>
                <w:rFonts w:ascii="Book Antiqua" w:hAnsi="Book Antiqua"/>
                <w:vertAlign w:val="superscript"/>
                <w:lang w:val="en-GB" w:eastAsia="zh-CN"/>
              </w:rPr>
              <w:t>a</w:t>
            </w:r>
          </w:p>
        </w:tc>
      </w:tr>
    </w:tbl>
    <w:p w14:paraId="0390E53F" w14:textId="77777777" w:rsidR="00EE6907" w:rsidRDefault="00273973" w:rsidP="008D6C13">
      <w:pPr>
        <w:spacing w:line="360" w:lineRule="auto"/>
        <w:jc w:val="both"/>
        <w:rPr>
          <w:rFonts w:ascii="Book Antiqua" w:hAnsi="Book Antiqua"/>
          <w:lang w:eastAsia="zh-CN"/>
        </w:rPr>
      </w:pPr>
      <w:r w:rsidRPr="008D6C13">
        <w:rPr>
          <w:rFonts w:ascii="Book Antiqua" w:hAnsi="Book Antiqua"/>
          <w:vertAlign w:val="superscript"/>
          <w:lang w:val="en-GB" w:eastAsia="zh-CN"/>
        </w:rPr>
        <w:t>a</w:t>
      </w:r>
      <w:r w:rsidRPr="008D6C13">
        <w:rPr>
          <w:rFonts w:ascii="Book Antiqua" w:hAnsi="Book Antiqua"/>
          <w:i/>
          <w:lang w:val="en-GB"/>
        </w:rPr>
        <w:t>P</w:t>
      </w:r>
      <w:r w:rsidRPr="008D6C13">
        <w:rPr>
          <w:rFonts w:ascii="Book Antiqua" w:hAnsi="Book Antiqua"/>
          <w:lang w:val="en-GB"/>
        </w:rPr>
        <w:t xml:space="preserve"> &lt; 0.05</w:t>
      </w:r>
      <w:r w:rsidRPr="008D6C13">
        <w:rPr>
          <w:rFonts w:ascii="Book Antiqua" w:hAnsi="Book Antiqua"/>
          <w:lang w:val="en-GB" w:eastAsia="zh-CN"/>
        </w:rPr>
        <w:t>, s</w:t>
      </w:r>
      <w:r w:rsidR="001613DA" w:rsidRPr="008D6C13">
        <w:rPr>
          <w:rFonts w:ascii="Book Antiqua" w:hAnsi="Book Antiqua"/>
          <w:lang w:val="en-GB"/>
        </w:rPr>
        <w:t>tatistically significant difference was observed between two groups.</w:t>
      </w:r>
      <w:r w:rsidR="001613DA" w:rsidRPr="008D6C13">
        <w:rPr>
          <w:rFonts w:ascii="Book Antiqua" w:hAnsi="Book Antiqua"/>
          <w:lang w:eastAsia="zh-CN"/>
        </w:rPr>
        <w:t xml:space="preserve"> </w:t>
      </w:r>
    </w:p>
    <w:p w14:paraId="68B750A4" w14:textId="77777777" w:rsidR="00757FCB" w:rsidRPr="008D6C13" w:rsidRDefault="00757FCB" w:rsidP="008D6C13">
      <w:pPr>
        <w:spacing w:line="360" w:lineRule="auto"/>
        <w:jc w:val="both"/>
        <w:rPr>
          <w:rFonts w:ascii="Book Antiqua" w:hAnsi="Book Antiqua"/>
        </w:rPr>
      </w:pPr>
      <w:r w:rsidRPr="008D6C13">
        <w:rPr>
          <w:rFonts w:ascii="Book Antiqua" w:hAnsi="Book Antiqua"/>
          <w:lang w:val="en-GB"/>
        </w:rPr>
        <w:t xml:space="preserve">AKI: </w:t>
      </w:r>
      <w:r w:rsidR="001613DA" w:rsidRPr="008D6C13">
        <w:rPr>
          <w:rFonts w:ascii="Book Antiqua" w:hAnsi="Book Antiqua"/>
          <w:lang w:val="en-GB" w:eastAsia="zh-CN"/>
        </w:rPr>
        <w:t>A</w:t>
      </w:r>
      <w:r w:rsidRPr="008D6C13">
        <w:rPr>
          <w:rFonts w:ascii="Book Antiqua" w:hAnsi="Book Antiqua"/>
          <w:lang w:val="en-GB"/>
        </w:rPr>
        <w:t xml:space="preserve">cute kidney injury; CEA: </w:t>
      </w:r>
      <w:r w:rsidR="001613DA" w:rsidRPr="008D6C13">
        <w:rPr>
          <w:rFonts w:ascii="Book Antiqua" w:hAnsi="Book Antiqua"/>
          <w:lang w:val="en-GB" w:eastAsia="zh-CN"/>
        </w:rPr>
        <w:t>C</w:t>
      </w:r>
      <w:r w:rsidRPr="008D6C13">
        <w:rPr>
          <w:rFonts w:ascii="Book Antiqua" w:hAnsi="Book Antiqua"/>
          <w:lang w:val="en-GB"/>
        </w:rPr>
        <w:t xml:space="preserve">arotid endarterectomy; DVT: </w:t>
      </w:r>
      <w:r w:rsidR="001613DA" w:rsidRPr="008D6C13">
        <w:rPr>
          <w:rFonts w:ascii="Book Antiqua" w:hAnsi="Book Antiqua"/>
          <w:lang w:val="en-GB" w:eastAsia="zh-CN"/>
        </w:rPr>
        <w:t>D</w:t>
      </w:r>
      <w:r w:rsidRPr="008D6C13">
        <w:rPr>
          <w:rFonts w:ascii="Book Antiqua" w:hAnsi="Book Antiqua"/>
          <w:lang w:val="en-GB"/>
        </w:rPr>
        <w:t xml:space="preserve">eep venous thrombosis; ICU: </w:t>
      </w:r>
      <w:r w:rsidR="001613DA" w:rsidRPr="008D6C13">
        <w:rPr>
          <w:rFonts w:ascii="Book Antiqua" w:hAnsi="Book Antiqua"/>
          <w:lang w:val="en-GB" w:eastAsia="zh-CN"/>
        </w:rPr>
        <w:t>I</w:t>
      </w:r>
      <w:r w:rsidRPr="008D6C13">
        <w:rPr>
          <w:rFonts w:ascii="Book Antiqua" w:hAnsi="Book Antiqua"/>
          <w:lang w:val="en-GB"/>
        </w:rPr>
        <w:t xml:space="preserve">ntensive care unit; PC: </w:t>
      </w:r>
      <w:r w:rsidR="001613DA" w:rsidRPr="008D6C13">
        <w:rPr>
          <w:rFonts w:ascii="Book Antiqua" w:hAnsi="Book Antiqua"/>
          <w:lang w:val="en-GB" w:eastAsia="zh-CN"/>
        </w:rPr>
        <w:t>P</w:t>
      </w:r>
      <w:r w:rsidRPr="008D6C13">
        <w:rPr>
          <w:rFonts w:ascii="Book Antiqua" w:hAnsi="Book Antiqua"/>
          <w:lang w:val="en-GB"/>
        </w:rPr>
        <w:t xml:space="preserve">ost-CEA complications; WOPC: </w:t>
      </w:r>
      <w:r w:rsidR="001613DA" w:rsidRPr="008D6C13">
        <w:rPr>
          <w:rFonts w:ascii="Book Antiqua" w:hAnsi="Book Antiqua"/>
          <w:lang w:val="en-GB" w:eastAsia="zh-CN"/>
        </w:rPr>
        <w:t>W</w:t>
      </w:r>
      <w:r w:rsidRPr="008D6C13">
        <w:rPr>
          <w:rFonts w:ascii="Book Antiqua" w:hAnsi="Book Antiqua"/>
          <w:lang w:val="en-GB"/>
        </w:rPr>
        <w:t>ithout post-CEA complications.</w:t>
      </w:r>
    </w:p>
    <w:p w14:paraId="5B9D8A9A" w14:textId="77777777" w:rsidR="00757FCB" w:rsidRPr="008D6C13" w:rsidRDefault="00757FCB" w:rsidP="008D6C13">
      <w:pPr>
        <w:spacing w:line="360" w:lineRule="auto"/>
        <w:jc w:val="both"/>
        <w:rPr>
          <w:rFonts w:ascii="Book Antiqua" w:hAnsi="Book Antiqua"/>
          <w:b/>
          <w:bCs/>
          <w:lang w:val="en-GB"/>
        </w:rPr>
      </w:pPr>
      <w:r w:rsidRPr="008D6C13">
        <w:rPr>
          <w:rFonts w:ascii="Book Antiqua" w:hAnsi="Book Antiqua"/>
          <w:lang w:eastAsia="zh-CN"/>
        </w:rPr>
        <w:br w:type="page"/>
      </w:r>
      <w:r w:rsidRPr="008D6C13">
        <w:rPr>
          <w:rFonts w:ascii="Book Antiqua" w:hAnsi="Book Antiqua"/>
          <w:b/>
          <w:bCs/>
          <w:lang w:val="en-GB"/>
        </w:rPr>
        <w:lastRenderedPageBreak/>
        <w:t xml:space="preserve">Table 3 Risk factors associated with </w:t>
      </w:r>
      <w:r w:rsidRPr="008D6C13">
        <w:rPr>
          <w:rFonts w:ascii="Book Antiqua" w:hAnsi="Book Antiqua"/>
          <w:b/>
          <w:bCs/>
          <w:color w:val="000000"/>
          <w:lang w:val="en-GB"/>
        </w:rPr>
        <w:t>major</w:t>
      </w:r>
      <w:r w:rsidRPr="008D6C13">
        <w:rPr>
          <w:rFonts w:ascii="Book Antiqua" w:hAnsi="Book Antiqua"/>
          <w:b/>
          <w:bCs/>
          <w:lang w:val="en-GB"/>
        </w:rPr>
        <w:t xml:space="preserve"> postoperative </w:t>
      </w:r>
      <w:r w:rsidRPr="008D6C13">
        <w:rPr>
          <w:rFonts w:ascii="Book Antiqua" w:hAnsi="Book Antiqua"/>
          <w:b/>
          <w:bCs/>
          <w:color w:val="000000"/>
          <w:lang w:val="en-GB"/>
        </w:rPr>
        <w:t>complications</w:t>
      </w:r>
    </w:p>
    <w:tbl>
      <w:tblPr>
        <w:tblW w:w="10349" w:type="dxa"/>
        <w:tblInd w:w="-318" w:type="dxa"/>
        <w:tblBorders>
          <w:top w:val="single" w:sz="4" w:space="0" w:color="auto"/>
          <w:bottom w:val="single" w:sz="4" w:space="0" w:color="auto"/>
        </w:tblBorders>
        <w:tblLook w:val="04A0" w:firstRow="1" w:lastRow="0" w:firstColumn="1" w:lastColumn="0" w:noHBand="0" w:noVBand="1"/>
      </w:tblPr>
      <w:tblGrid>
        <w:gridCol w:w="3687"/>
        <w:gridCol w:w="2551"/>
        <w:gridCol w:w="2721"/>
        <w:gridCol w:w="1390"/>
      </w:tblGrid>
      <w:tr w:rsidR="00757FCB" w:rsidRPr="007107CA" w14:paraId="064BA49A" w14:textId="77777777" w:rsidTr="00EB5995">
        <w:tc>
          <w:tcPr>
            <w:tcW w:w="3687" w:type="dxa"/>
            <w:tcBorders>
              <w:top w:val="single" w:sz="4" w:space="0" w:color="auto"/>
              <w:bottom w:val="single" w:sz="4" w:space="0" w:color="auto"/>
            </w:tcBorders>
            <w:hideMark/>
          </w:tcPr>
          <w:p w14:paraId="45DB2CC8" w14:textId="77777777" w:rsidR="00757FCB" w:rsidRPr="008D6C13" w:rsidRDefault="00757FCB" w:rsidP="008D6C13">
            <w:pPr>
              <w:spacing w:line="360" w:lineRule="auto"/>
              <w:jc w:val="both"/>
              <w:rPr>
                <w:rFonts w:ascii="Book Antiqua" w:hAnsi="Book Antiqua"/>
                <w:bCs/>
                <w:lang w:val="en-GB"/>
              </w:rPr>
            </w:pPr>
          </w:p>
        </w:tc>
        <w:tc>
          <w:tcPr>
            <w:tcW w:w="2551" w:type="dxa"/>
            <w:tcBorders>
              <w:top w:val="single" w:sz="4" w:space="0" w:color="auto"/>
              <w:bottom w:val="single" w:sz="4" w:space="0" w:color="auto"/>
            </w:tcBorders>
            <w:hideMark/>
          </w:tcPr>
          <w:p w14:paraId="0451D1A5"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Statistical value</w:t>
            </w:r>
          </w:p>
        </w:tc>
        <w:tc>
          <w:tcPr>
            <w:tcW w:w="2721" w:type="dxa"/>
            <w:tcBorders>
              <w:top w:val="single" w:sz="4" w:space="0" w:color="auto"/>
              <w:bottom w:val="single" w:sz="4" w:space="0" w:color="auto"/>
            </w:tcBorders>
            <w:hideMark/>
          </w:tcPr>
          <w:p w14:paraId="51E46A60"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Post-CEA major complications</w:t>
            </w:r>
          </w:p>
        </w:tc>
        <w:tc>
          <w:tcPr>
            <w:tcW w:w="1390" w:type="dxa"/>
            <w:tcBorders>
              <w:top w:val="single" w:sz="4" w:space="0" w:color="auto"/>
              <w:bottom w:val="single" w:sz="4" w:space="0" w:color="auto"/>
            </w:tcBorders>
            <w:hideMark/>
          </w:tcPr>
          <w:p w14:paraId="42D1D0FF" w14:textId="77777777" w:rsidR="00757FCB" w:rsidRPr="008D6C13" w:rsidRDefault="00757FCB" w:rsidP="008D6C13">
            <w:pPr>
              <w:spacing w:line="360" w:lineRule="auto"/>
              <w:jc w:val="both"/>
              <w:rPr>
                <w:rFonts w:ascii="Book Antiqua" w:hAnsi="Book Antiqua"/>
                <w:b/>
                <w:bCs/>
                <w:i/>
                <w:iCs/>
                <w:color w:val="000000"/>
                <w:lang w:val="en-GB"/>
              </w:rPr>
            </w:pPr>
            <w:r w:rsidRPr="008D6C13">
              <w:rPr>
                <w:rFonts w:ascii="Book Antiqua" w:hAnsi="Book Antiqua"/>
                <w:b/>
                <w:bCs/>
                <w:i/>
                <w:iCs/>
                <w:color w:val="000000"/>
                <w:lang w:val="en-GB"/>
              </w:rPr>
              <w:t>P</w:t>
            </w:r>
            <w:r w:rsidRPr="008D6C13">
              <w:rPr>
                <w:rFonts w:ascii="Book Antiqua" w:hAnsi="Book Antiqua"/>
                <w:b/>
                <w:bCs/>
                <w:color w:val="000000"/>
                <w:lang w:val="en-GB"/>
              </w:rPr>
              <w:t xml:space="preserve"> </w:t>
            </w:r>
          </w:p>
        </w:tc>
      </w:tr>
      <w:tr w:rsidR="00757FCB" w:rsidRPr="007107CA" w14:paraId="56205DAD" w14:textId="77777777" w:rsidTr="00EB5995">
        <w:tc>
          <w:tcPr>
            <w:tcW w:w="3687" w:type="dxa"/>
            <w:tcBorders>
              <w:top w:val="single" w:sz="4" w:space="0" w:color="auto"/>
            </w:tcBorders>
            <w:hideMark/>
          </w:tcPr>
          <w:p w14:paraId="1EF652E2" w14:textId="77777777" w:rsidR="00757FCB" w:rsidRPr="008D6C13" w:rsidRDefault="00757FCB" w:rsidP="008D6C13">
            <w:pPr>
              <w:tabs>
                <w:tab w:val="center" w:pos="1593"/>
              </w:tabs>
              <w:spacing w:line="360" w:lineRule="auto"/>
              <w:jc w:val="both"/>
              <w:rPr>
                <w:rFonts w:ascii="Book Antiqua" w:hAnsi="Book Antiqua"/>
                <w:bCs/>
                <w:color w:val="000000"/>
                <w:lang w:val="en-GB"/>
              </w:rPr>
            </w:pPr>
            <w:r w:rsidRPr="008D6C13">
              <w:rPr>
                <w:rFonts w:ascii="Book Antiqua" w:hAnsi="Book Antiqua"/>
                <w:bCs/>
                <w:color w:val="000000"/>
                <w:lang w:val="en-GB"/>
              </w:rPr>
              <w:t>Age (yr)</w:t>
            </w:r>
          </w:p>
        </w:tc>
        <w:tc>
          <w:tcPr>
            <w:tcW w:w="2551" w:type="dxa"/>
            <w:tcBorders>
              <w:top w:val="single" w:sz="4" w:space="0" w:color="auto"/>
            </w:tcBorders>
            <w:hideMark/>
          </w:tcPr>
          <w:p w14:paraId="6AD65EA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62.0 ± 7.2</w:t>
            </w:r>
          </w:p>
        </w:tc>
        <w:tc>
          <w:tcPr>
            <w:tcW w:w="2721" w:type="dxa"/>
            <w:tcBorders>
              <w:top w:val="single" w:sz="4" w:space="0" w:color="auto"/>
            </w:tcBorders>
            <w:hideMark/>
          </w:tcPr>
          <w:p w14:paraId="3CF9E92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1.04 (0.99, 1.09)</w:t>
            </w:r>
          </w:p>
        </w:tc>
        <w:tc>
          <w:tcPr>
            <w:tcW w:w="1390" w:type="dxa"/>
            <w:tcBorders>
              <w:top w:val="single" w:sz="4" w:space="0" w:color="auto"/>
            </w:tcBorders>
            <w:hideMark/>
          </w:tcPr>
          <w:p w14:paraId="5A71ADA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0.151</w:t>
            </w:r>
          </w:p>
        </w:tc>
      </w:tr>
      <w:tr w:rsidR="00757FCB" w:rsidRPr="007107CA" w14:paraId="2088CA5F" w14:textId="77777777" w:rsidTr="00EB5995">
        <w:tc>
          <w:tcPr>
            <w:tcW w:w="3687" w:type="dxa"/>
            <w:hideMark/>
          </w:tcPr>
          <w:p w14:paraId="32B6868C"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Sex</w:t>
            </w:r>
          </w:p>
        </w:tc>
        <w:tc>
          <w:tcPr>
            <w:tcW w:w="2551" w:type="dxa"/>
          </w:tcPr>
          <w:p w14:paraId="1F547464" w14:textId="77777777" w:rsidR="00757FCB" w:rsidRPr="008D6C13" w:rsidRDefault="00757FCB" w:rsidP="008D6C13">
            <w:pPr>
              <w:spacing w:line="360" w:lineRule="auto"/>
              <w:jc w:val="both"/>
              <w:rPr>
                <w:rFonts w:ascii="Book Antiqua" w:hAnsi="Book Antiqua"/>
                <w:color w:val="000000"/>
                <w:lang w:val="en-GB"/>
              </w:rPr>
            </w:pPr>
          </w:p>
        </w:tc>
        <w:tc>
          <w:tcPr>
            <w:tcW w:w="2721" w:type="dxa"/>
          </w:tcPr>
          <w:p w14:paraId="0601D767" w14:textId="77777777" w:rsidR="00757FCB" w:rsidRPr="008D6C13" w:rsidRDefault="00757FCB" w:rsidP="008D6C13">
            <w:pPr>
              <w:spacing w:line="360" w:lineRule="auto"/>
              <w:jc w:val="both"/>
              <w:rPr>
                <w:rFonts w:ascii="Book Antiqua" w:hAnsi="Book Antiqua"/>
                <w:color w:val="000000"/>
                <w:lang w:val="en-GB"/>
              </w:rPr>
            </w:pPr>
          </w:p>
        </w:tc>
        <w:tc>
          <w:tcPr>
            <w:tcW w:w="1390" w:type="dxa"/>
            <w:hideMark/>
          </w:tcPr>
          <w:p w14:paraId="0FB1514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0.616</w:t>
            </w:r>
          </w:p>
        </w:tc>
      </w:tr>
      <w:tr w:rsidR="00757FCB" w:rsidRPr="007107CA" w14:paraId="60638B9D" w14:textId="77777777" w:rsidTr="00EB5995">
        <w:tc>
          <w:tcPr>
            <w:tcW w:w="3687" w:type="dxa"/>
            <w:hideMark/>
          </w:tcPr>
          <w:p w14:paraId="3AC8585B"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 xml:space="preserve">Male </w:t>
            </w:r>
          </w:p>
        </w:tc>
        <w:tc>
          <w:tcPr>
            <w:tcW w:w="2551" w:type="dxa"/>
            <w:hideMark/>
          </w:tcPr>
          <w:p w14:paraId="32F27D9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175 (84.95%)</w:t>
            </w:r>
          </w:p>
        </w:tc>
        <w:tc>
          <w:tcPr>
            <w:tcW w:w="2721" w:type="dxa"/>
            <w:hideMark/>
          </w:tcPr>
          <w:p w14:paraId="1BC8DE3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390" w:type="dxa"/>
          </w:tcPr>
          <w:p w14:paraId="04021EC8"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133679A0" w14:textId="77777777" w:rsidTr="00EB5995">
        <w:tc>
          <w:tcPr>
            <w:tcW w:w="3687" w:type="dxa"/>
            <w:hideMark/>
          </w:tcPr>
          <w:p w14:paraId="65EFDF46"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 xml:space="preserve">Female </w:t>
            </w:r>
          </w:p>
        </w:tc>
        <w:tc>
          <w:tcPr>
            <w:tcW w:w="2551" w:type="dxa"/>
            <w:hideMark/>
          </w:tcPr>
          <w:p w14:paraId="3E55671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31 (15.05%)</w:t>
            </w:r>
          </w:p>
        </w:tc>
        <w:tc>
          <w:tcPr>
            <w:tcW w:w="2721" w:type="dxa"/>
            <w:hideMark/>
          </w:tcPr>
          <w:p w14:paraId="6D60649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0.77 (0.28, 2.15)</w:t>
            </w:r>
          </w:p>
        </w:tc>
        <w:tc>
          <w:tcPr>
            <w:tcW w:w="1390" w:type="dxa"/>
          </w:tcPr>
          <w:p w14:paraId="2601195B"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28ED4140" w14:textId="77777777" w:rsidTr="00EB5995">
        <w:tc>
          <w:tcPr>
            <w:tcW w:w="3687" w:type="dxa"/>
            <w:hideMark/>
          </w:tcPr>
          <w:p w14:paraId="2BE4A02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BMI (kg</w:t>
            </w:r>
            <w:r w:rsidR="009F0790" w:rsidRPr="008D6C13">
              <w:rPr>
                <w:rFonts w:ascii="Book Antiqua" w:hAnsi="Book Antiqua"/>
                <w:bCs/>
                <w:color w:val="000000"/>
                <w:lang w:val="en-GB" w:eastAsia="zh-CN"/>
              </w:rPr>
              <w:t>/</w:t>
            </w:r>
            <w:r w:rsidRPr="008D6C13">
              <w:rPr>
                <w:rFonts w:ascii="Book Antiqua" w:hAnsi="Book Antiqua"/>
                <w:bCs/>
                <w:color w:val="000000"/>
                <w:lang w:val="en-GB"/>
              </w:rPr>
              <w:t>m</w:t>
            </w:r>
            <w:r w:rsidRPr="008D6C13">
              <w:rPr>
                <w:rFonts w:ascii="Book Antiqua" w:hAnsi="Book Antiqua"/>
                <w:bCs/>
                <w:color w:val="000000"/>
                <w:vertAlign w:val="superscript"/>
                <w:lang w:val="en-GB"/>
              </w:rPr>
              <w:t>2</w:t>
            </w:r>
            <w:r w:rsidRPr="008D6C13">
              <w:rPr>
                <w:rFonts w:ascii="Book Antiqua" w:hAnsi="Book Antiqua"/>
                <w:bCs/>
                <w:color w:val="000000"/>
                <w:lang w:val="en-GB"/>
              </w:rPr>
              <w:t>)</w:t>
            </w:r>
          </w:p>
        </w:tc>
        <w:tc>
          <w:tcPr>
            <w:tcW w:w="2551" w:type="dxa"/>
            <w:hideMark/>
          </w:tcPr>
          <w:p w14:paraId="7CDFE3E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25.33 ± 2.89</w:t>
            </w:r>
          </w:p>
        </w:tc>
        <w:tc>
          <w:tcPr>
            <w:tcW w:w="2721" w:type="dxa"/>
            <w:hideMark/>
          </w:tcPr>
          <w:p w14:paraId="3436436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1.05 (0.93, 1.17)</w:t>
            </w:r>
          </w:p>
        </w:tc>
        <w:tc>
          <w:tcPr>
            <w:tcW w:w="1390" w:type="dxa"/>
            <w:hideMark/>
          </w:tcPr>
          <w:p w14:paraId="20C461E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0.459</w:t>
            </w:r>
          </w:p>
        </w:tc>
      </w:tr>
      <w:tr w:rsidR="00757FCB" w:rsidRPr="007107CA" w14:paraId="7815CE2E" w14:textId="77777777" w:rsidTr="00EB5995">
        <w:tc>
          <w:tcPr>
            <w:tcW w:w="3687" w:type="dxa"/>
            <w:hideMark/>
          </w:tcPr>
          <w:p w14:paraId="30ECF5AA"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ASA grade</w:t>
            </w:r>
          </w:p>
        </w:tc>
        <w:tc>
          <w:tcPr>
            <w:tcW w:w="2551" w:type="dxa"/>
            <w:hideMark/>
          </w:tcPr>
          <w:p w14:paraId="0D994431" w14:textId="77777777" w:rsidR="00757FCB" w:rsidRPr="008D6C13" w:rsidRDefault="00757FCB" w:rsidP="008D6C13">
            <w:pPr>
              <w:spacing w:line="360" w:lineRule="auto"/>
              <w:jc w:val="both"/>
              <w:rPr>
                <w:rFonts w:ascii="Book Antiqua" w:hAnsi="Book Antiqua"/>
                <w:b/>
                <w:bCs/>
                <w:color w:val="000000"/>
                <w:lang w:val="en-GB"/>
              </w:rPr>
            </w:pPr>
          </w:p>
        </w:tc>
        <w:tc>
          <w:tcPr>
            <w:tcW w:w="2721" w:type="dxa"/>
            <w:hideMark/>
          </w:tcPr>
          <w:p w14:paraId="4BD9BF93" w14:textId="77777777" w:rsidR="00757FCB" w:rsidRPr="007107CA" w:rsidRDefault="00757FCB" w:rsidP="008D6C13">
            <w:pPr>
              <w:spacing w:line="360" w:lineRule="auto"/>
              <w:jc w:val="both"/>
              <w:rPr>
                <w:rFonts w:ascii="Book Antiqua" w:hAnsi="Book Antiqua"/>
                <w:lang w:val="en-GB"/>
              </w:rPr>
            </w:pPr>
          </w:p>
        </w:tc>
        <w:tc>
          <w:tcPr>
            <w:tcW w:w="1390" w:type="dxa"/>
            <w:hideMark/>
          </w:tcPr>
          <w:p w14:paraId="7B9757F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0.522</w:t>
            </w:r>
          </w:p>
        </w:tc>
      </w:tr>
      <w:tr w:rsidR="00757FCB" w:rsidRPr="007107CA" w14:paraId="6BC8EC41" w14:textId="77777777" w:rsidTr="00EB5995">
        <w:tc>
          <w:tcPr>
            <w:tcW w:w="3687" w:type="dxa"/>
            <w:hideMark/>
          </w:tcPr>
          <w:p w14:paraId="7793B0DF"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Grade II</w:t>
            </w:r>
          </w:p>
        </w:tc>
        <w:tc>
          <w:tcPr>
            <w:tcW w:w="2551" w:type="dxa"/>
            <w:hideMark/>
          </w:tcPr>
          <w:p w14:paraId="77F5461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167 (81.07%)</w:t>
            </w:r>
          </w:p>
        </w:tc>
        <w:tc>
          <w:tcPr>
            <w:tcW w:w="2721" w:type="dxa"/>
            <w:hideMark/>
          </w:tcPr>
          <w:p w14:paraId="178E833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390" w:type="dxa"/>
          </w:tcPr>
          <w:p w14:paraId="514C00D6"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68A244F" w14:textId="77777777" w:rsidTr="00EB5995">
        <w:tc>
          <w:tcPr>
            <w:tcW w:w="3687" w:type="dxa"/>
            <w:hideMark/>
          </w:tcPr>
          <w:p w14:paraId="161C63A4" w14:textId="77777777" w:rsidR="00757FCB" w:rsidRPr="008D6C13" w:rsidRDefault="00757FCB" w:rsidP="008D6C13">
            <w:pPr>
              <w:spacing w:line="360" w:lineRule="auto"/>
              <w:ind w:leftChars="200" w:left="480"/>
              <w:jc w:val="both"/>
              <w:rPr>
                <w:rFonts w:ascii="Book Antiqua" w:hAnsi="Book Antiqua"/>
                <w:bCs/>
                <w:color w:val="000000"/>
                <w:lang w:val="en-GB"/>
              </w:rPr>
            </w:pPr>
            <w:r w:rsidRPr="008D6C13">
              <w:rPr>
                <w:rFonts w:ascii="Book Antiqua" w:hAnsi="Book Antiqua"/>
                <w:bCs/>
                <w:color w:val="000000"/>
                <w:lang w:val="en-GB"/>
              </w:rPr>
              <w:t>Grade III</w:t>
            </w:r>
          </w:p>
        </w:tc>
        <w:tc>
          <w:tcPr>
            <w:tcW w:w="2551" w:type="dxa"/>
            <w:hideMark/>
          </w:tcPr>
          <w:p w14:paraId="5A273EF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39 (18.93%)</w:t>
            </w:r>
          </w:p>
        </w:tc>
        <w:tc>
          <w:tcPr>
            <w:tcW w:w="2721" w:type="dxa"/>
            <w:hideMark/>
          </w:tcPr>
          <w:p w14:paraId="2EA6EF3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1.32 (0.57, 3.05)</w:t>
            </w:r>
          </w:p>
        </w:tc>
        <w:tc>
          <w:tcPr>
            <w:tcW w:w="1390" w:type="dxa"/>
          </w:tcPr>
          <w:p w14:paraId="5533928E"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02DA3497" w14:textId="77777777" w:rsidTr="00EB5995">
        <w:tc>
          <w:tcPr>
            <w:tcW w:w="3687" w:type="dxa"/>
            <w:hideMark/>
          </w:tcPr>
          <w:p w14:paraId="6C9FB28E" w14:textId="77777777" w:rsidR="00757FCB" w:rsidRPr="008D6C13" w:rsidRDefault="00757FCB" w:rsidP="008D6C13">
            <w:pPr>
              <w:spacing w:line="360" w:lineRule="auto"/>
              <w:jc w:val="both"/>
              <w:rPr>
                <w:rFonts w:ascii="Book Antiqua" w:hAnsi="Book Antiqua"/>
                <w:bCs/>
                <w:color w:val="000000"/>
                <w:lang w:val="en-GB"/>
              </w:rPr>
            </w:pPr>
            <w:r w:rsidRPr="007107CA">
              <w:rPr>
                <w:rFonts w:ascii="Book Antiqua" w:hAnsi="Book Antiqua"/>
                <w:lang w:val="en-GB"/>
              </w:rPr>
              <w:t>Anesthesia methods</w:t>
            </w:r>
          </w:p>
        </w:tc>
        <w:tc>
          <w:tcPr>
            <w:tcW w:w="2551" w:type="dxa"/>
            <w:hideMark/>
          </w:tcPr>
          <w:p w14:paraId="4591D2D8" w14:textId="77777777" w:rsidR="00757FCB" w:rsidRPr="008D6C13" w:rsidRDefault="00757FCB" w:rsidP="008D6C13">
            <w:pPr>
              <w:spacing w:line="360" w:lineRule="auto"/>
              <w:jc w:val="both"/>
              <w:rPr>
                <w:rFonts w:ascii="Book Antiqua" w:hAnsi="Book Antiqua"/>
                <w:b/>
                <w:bCs/>
                <w:color w:val="000000"/>
                <w:lang w:val="en-GB"/>
              </w:rPr>
            </w:pPr>
          </w:p>
        </w:tc>
        <w:tc>
          <w:tcPr>
            <w:tcW w:w="2721" w:type="dxa"/>
            <w:hideMark/>
          </w:tcPr>
          <w:p w14:paraId="0652799F" w14:textId="77777777" w:rsidR="00757FCB" w:rsidRPr="007107CA" w:rsidRDefault="00757FCB" w:rsidP="008D6C13">
            <w:pPr>
              <w:spacing w:line="360" w:lineRule="auto"/>
              <w:jc w:val="both"/>
              <w:rPr>
                <w:rFonts w:ascii="Book Antiqua" w:hAnsi="Book Antiqua"/>
                <w:lang w:val="en-GB"/>
              </w:rPr>
            </w:pPr>
          </w:p>
        </w:tc>
        <w:tc>
          <w:tcPr>
            <w:tcW w:w="1390" w:type="dxa"/>
            <w:hideMark/>
          </w:tcPr>
          <w:p w14:paraId="2510716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0.312</w:t>
            </w:r>
          </w:p>
        </w:tc>
      </w:tr>
      <w:tr w:rsidR="00757FCB" w:rsidRPr="007107CA" w14:paraId="50F7FF0D" w14:textId="77777777" w:rsidTr="00EB5995">
        <w:tc>
          <w:tcPr>
            <w:tcW w:w="3687" w:type="dxa"/>
            <w:hideMark/>
          </w:tcPr>
          <w:p w14:paraId="082027A0" w14:textId="77777777" w:rsidR="00757FCB" w:rsidRPr="008D6C13" w:rsidRDefault="00757FCB" w:rsidP="008D6C13">
            <w:pPr>
              <w:spacing w:line="360" w:lineRule="auto"/>
              <w:ind w:leftChars="200" w:left="480"/>
              <w:jc w:val="both"/>
              <w:rPr>
                <w:rFonts w:ascii="Book Antiqua" w:hAnsi="Book Antiqua"/>
                <w:bCs/>
                <w:color w:val="000000"/>
                <w:lang w:val="en-GB"/>
              </w:rPr>
            </w:pPr>
            <w:r w:rsidRPr="007107CA">
              <w:rPr>
                <w:rFonts w:ascii="Book Antiqua" w:hAnsi="Book Antiqua"/>
                <w:lang w:val="en-GB"/>
              </w:rPr>
              <w:t>TIVA</w:t>
            </w:r>
          </w:p>
        </w:tc>
        <w:tc>
          <w:tcPr>
            <w:tcW w:w="2551" w:type="dxa"/>
            <w:hideMark/>
          </w:tcPr>
          <w:p w14:paraId="549CE36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163 (79.13%)</w:t>
            </w:r>
          </w:p>
        </w:tc>
        <w:tc>
          <w:tcPr>
            <w:tcW w:w="2721" w:type="dxa"/>
            <w:hideMark/>
          </w:tcPr>
          <w:p w14:paraId="21CC61F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390" w:type="dxa"/>
          </w:tcPr>
          <w:p w14:paraId="38D7FC54"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F7ED1E2" w14:textId="77777777" w:rsidTr="00EB5995">
        <w:tc>
          <w:tcPr>
            <w:tcW w:w="3687" w:type="dxa"/>
            <w:hideMark/>
          </w:tcPr>
          <w:p w14:paraId="55007C13" w14:textId="77777777" w:rsidR="00757FCB" w:rsidRPr="008D6C13" w:rsidRDefault="00757FCB" w:rsidP="008D6C13">
            <w:pPr>
              <w:spacing w:line="360" w:lineRule="auto"/>
              <w:ind w:leftChars="200" w:left="480"/>
              <w:jc w:val="both"/>
              <w:rPr>
                <w:rFonts w:ascii="Book Antiqua" w:hAnsi="Book Antiqua"/>
                <w:bCs/>
                <w:color w:val="000000"/>
                <w:lang w:val="en-GB"/>
              </w:rPr>
            </w:pPr>
            <w:r w:rsidRPr="007107CA">
              <w:rPr>
                <w:rFonts w:ascii="Book Antiqua" w:hAnsi="Book Antiqua"/>
                <w:lang w:val="en-GB"/>
              </w:rPr>
              <w:t xml:space="preserve">Combined </w:t>
            </w:r>
            <w:proofErr w:type="gramStart"/>
            <w:r w:rsidRPr="007107CA">
              <w:rPr>
                <w:rFonts w:ascii="Book Antiqua" w:hAnsi="Book Antiqua"/>
                <w:lang w:val="en-GB"/>
              </w:rPr>
              <w:t>intravenous–inhalation</w:t>
            </w:r>
            <w:proofErr w:type="gramEnd"/>
            <w:r w:rsidRPr="007107CA">
              <w:rPr>
                <w:rFonts w:ascii="Book Antiqua" w:hAnsi="Book Antiqua"/>
                <w:lang w:val="en-GB"/>
              </w:rPr>
              <w:t xml:space="preserve"> anesthesia </w:t>
            </w:r>
          </w:p>
        </w:tc>
        <w:tc>
          <w:tcPr>
            <w:tcW w:w="2551" w:type="dxa"/>
            <w:hideMark/>
          </w:tcPr>
          <w:p w14:paraId="0EA4C36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43 (20.87%)</w:t>
            </w:r>
          </w:p>
        </w:tc>
        <w:tc>
          <w:tcPr>
            <w:tcW w:w="2721" w:type="dxa"/>
            <w:hideMark/>
          </w:tcPr>
          <w:p w14:paraId="61E888A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0.62 (0.24, 1.58)</w:t>
            </w:r>
          </w:p>
        </w:tc>
        <w:tc>
          <w:tcPr>
            <w:tcW w:w="1390" w:type="dxa"/>
          </w:tcPr>
          <w:p w14:paraId="30D03B47"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5D24B161" w14:textId="77777777" w:rsidTr="00EB5995">
        <w:tc>
          <w:tcPr>
            <w:tcW w:w="3687" w:type="dxa"/>
          </w:tcPr>
          <w:p w14:paraId="7F46A2B0" w14:textId="77777777" w:rsidR="00757FCB" w:rsidRPr="008D6C13" w:rsidRDefault="00757FCB" w:rsidP="008D6C13">
            <w:pPr>
              <w:spacing w:line="360" w:lineRule="auto"/>
              <w:jc w:val="both"/>
              <w:rPr>
                <w:rFonts w:ascii="Book Antiqua" w:hAnsi="Book Antiqua"/>
                <w:bCs/>
                <w:color w:val="000000"/>
                <w:lang w:val="en-GB"/>
              </w:rPr>
            </w:pPr>
            <w:r w:rsidRPr="007107CA">
              <w:rPr>
                <w:rFonts w:ascii="Book Antiqua" w:hAnsi="Book Antiqua"/>
                <w:lang w:val="en-GB"/>
              </w:rPr>
              <w:t>Degree of carotid artery stenosis on the surgical side</w:t>
            </w:r>
          </w:p>
        </w:tc>
        <w:tc>
          <w:tcPr>
            <w:tcW w:w="2551" w:type="dxa"/>
          </w:tcPr>
          <w:p w14:paraId="53DC471A" w14:textId="77777777" w:rsidR="00757FCB" w:rsidRPr="008D6C13" w:rsidRDefault="00757FCB" w:rsidP="008D6C13">
            <w:pPr>
              <w:spacing w:line="360" w:lineRule="auto"/>
              <w:jc w:val="both"/>
              <w:rPr>
                <w:rFonts w:ascii="Book Antiqua" w:hAnsi="Book Antiqua"/>
                <w:color w:val="000000"/>
                <w:lang w:val="en-GB"/>
              </w:rPr>
            </w:pPr>
          </w:p>
        </w:tc>
        <w:tc>
          <w:tcPr>
            <w:tcW w:w="2721" w:type="dxa"/>
          </w:tcPr>
          <w:p w14:paraId="44A09260" w14:textId="77777777" w:rsidR="00757FCB" w:rsidRPr="008D6C13" w:rsidRDefault="00757FCB" w:rsidP="008D6C13">
            <w:pPr>
              <w:spacing w:line="360" w:lineRule="auto"/>
              <w:jc w:val="both"/>
              <w:rPr>
                <w:rFonts w:ascii="Book Antiqua" w:hAnsi="Book Antiqua"/>
                <w:color w:val="000000"/>
                <w:lang w:val="en-GB"/>
              </w:rPr>
            </w:pPr>
          </w:p>
        </w:tc>
        <w:tc>
          <w:tcPr>
            <w:tcW w:w="1390" w:type="dxa"/>
          </w:tcPr>
          <w:p w14:paraId="5F1C5639"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05E50018" w14:textId="77777777" w:rsidTr="00EB5995">
        <w:tc>
          <w:tcPr>
            <w:tcW w:w="3687" w:type="dxa"/>
          </w:tcPr>
          <w:p w14:paraId="63B5CCEC" w14:textId="77777777" w:rsidR="00757FCB" w:rsidRPr="008D6C13" w:rsidRDefault="00757FCB" w:rsidP="008D6C13">
            <w:pPr>
              <w:spacing w:line="360" w:lineRule="auto"/>
              <w:ind w:firstLineChars="216" w:firstLine="518"/>
              <w:jc w:val="both"/>
              <w:rPr>
                <w:rFonts w:ascii="Book Antiqua" w:hAnsi="Book Antiqua"/>
                <w:bCs/>
                <w:color w:val="000000"/>
                <w:lang w:val="en-GB"/>
              </w:rPr>
            </w:pPr>
            <w:r w:rsidRPr="007107CA">
              <w:rPr>
                <w:rFonts w:ascii="Book Antiqua" w:hAnsi="Book Antiqua"/>
                <w:lang w:val="en-GB"/>
              </w:rPr>
              <w:t>Mild/moderate stenosis</w:t>
            </w:r>
          </w:p>
        </w:tc>
        <w:tc>
          <w:tcPr>
            <w:tcW w:w="2551" w:type="dxa"/>
          </w:tcPr>
          <w:p w14:paraId="50836F2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 (1.46%)</w:t>
            </w:r>
          </w:p>
        </w:tc>
        <w:tc>
          <w:tcPr>
            <w:tcW w:w="2721" w:type="dxa"/>
          </w:tcPr>
          <w:p w14:paraId="5D4BD07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390" w:type="dxa"/>
          </w:tcPr>
          <w:p w14:paraId="4089EA0E"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3FCBB17A" w14:textId="77777777" w:rsidTr="00EB5995">
        <w:tc>
          <w:tcPr>
            <w:tcW w:w="3687" w:type="dxa"/>
          </w:tcPr>
          <w:p w14:paraId="3D414680" w14:textId="77777777" w:rsidR="00757FCB" w:rsidRPr="008D6C13" w:rsidRDefault="00757FCB" w:rsidP="008D6C13">
            <w:pPr>
              <w:spacing w:line="360" w:lineRule="auto"/>
              <w:ind w:firstLineChars="216" w:firstLine="518"/>
              <w:jc w:val="both"/>
              <w:rPr>
                <w:rFonts w:ascii="Book Antiqua" w:hAnsi="Book Antiqua"/>
                <w:bCs/>
                <w:color w:val="000000"/>
                <w:lang w:val="en-GB"/>
              </w:rPr>
            </w:pPr>
            <w:r w:rsidRPr="007107CA">
              <w:rPr>
                <w:rFonts w:ascii="Book Antiqua" w:hAnsi="Book Antiqua"/>
                <w:lang w:val="en-GB"/>
              </w:rPr>
              <w:t>Severe stenosis</w:t>
            </w:r>
          </w:p>
        </w:tc>
        <w:tc>
          <w:tcPr>
            <w:tcW w:w="2551" w:type="dxa"/>
          </w:tcPr>
          <w:p w14:paraId="0C3A75A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201 (97.57%)</w:t>
            </w:r>
          </w:p>
        </w:tc>
        <w:tc>
          <w:tcPr>
            <w:tcW w:w="2721" w:type="dxa"/>
          </w:tcPr>
          <w:p w14:paraId="39C0DA7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0.47 (0.04, 5.28)</w:t>
            </w:r>
          </w:p>
        </w:tc>
        <w:tc>
          <w:tcPr>
            <w:tcW w:w="1390" w:type="dxa"/>
          </w:tcPr>
          <w:p w14:paraId="3688F92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0.538</w:t>
            </w:r>
          </w:p>
        </w:tc>
      </w:tr>
      <w:tr w:rsidR="00757FCB" w:rsidRPr="007107CA" w14:paraId="44A384F5" w14:textId="77777777" w:rsidTr="00EB5995">
        <w:tc>
          <w:tcPr>
            <w:tcW w:w="3687" w:type="dxa"/>
          </w:tcPr>
          <w:p w14:paraId="04645A68" w14:textId="77777777" w:rsidR="00757FCB" w:rsidRPr="008D6C13" w:rsidRDefault="00757FCB" w:rsidP="008D6C13">
            <w:pPr>
              <w:spacing w:line="360" w:lineRule="auto"/>
              <w:ind w:firstLineChars="216" w:firstLine="518"/>
              <w:jc w:val="both"/>
              <w:rPr>
                <w:rFonts w:ascii="Book Antiqua" w:hAnsi="Book Antiqua"/>
                <w:bCs/>
                <w:color w:val="000000"/>
                <w:lang w:val="en-GB"/>
              </w:rPr>
            </w:pPr>
            <w:r w:rsidRPr="007107CA">
              <w:rPr>
                <w:rFonts w:ascii="Book Antiqua" w:hAnsi="Book Antiqua"/>
                <w:lang w:val="en-GB"/>
              </w:rPr>
              <w:t>Occlusion</w:t>
            </w:r>
          </w:p>
        </w:tc>
        <w:tc>
          <w:tcPr>
            <w:tcW w:w="2551" w:type="dxa"/>
          </w:tcPr>
          <w:p w14:paraId="18ED0D6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 (0.97%)</w:t>
            </w:r>
          </w:p>
        </w:tc>
        <w:tc>
          <w:tcPr>
            <w:tcW w:w="2721" w:type="dxa"/>
          </w:tcPr>
          <w:p w14:paraId="5927855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2.00 (0.05, 78.25)</w:t>
            </w:r>
          </w:p>
        </w:tc>
        <w:tc>
          <w:tcPr>
            <w:tcW w:w="1390" w:type="dxa"/>
          </w:tcPr>
          <w:p w14:paraId="5C33A73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0.711</w:t>
            </w:r>
          </w:p>
        </w:tc>
      </w:tr>
      <w:tr w:rsidR="00757FCB" w:rsidRPr="007107CA" w14:paraId="6EDA93E0" w14:textId="77777777" w:rsidTr="00EB5995">
        <w:tc>
          <w:tcPr>
            <w:tcW w:w="3687" w:type="dxa"/>
          </w:tcPr>
          <w:p w14:paraId="503094E0" w14:textId="77777777" w:rsidR="00757FCB" w:rsidRPr="008D6C13" w:rsidRDefault="00757FCB" w:rsidP="008D6C13">
            <w:pPr>
              <w:spacing w:line="360" w:lineRule="auto"/>
              <w:jc w:val="both"/>
              <w:rPr>
                <w:rFonts w:ascii="Book Antiqua" w:hAnsi="Book Antiqua"/>
                <w:bCs/>
                <w:color w:val="000000"/>
                <w:lang w:val="en-GB"/>
              </w:rPr>
            </w:pPr>
            <w:r w:rsidRPr="007107CA">
              <w:rPr>
                <w:rFonts w:ascii="Book Antiqua" w:hAnsi="Book Antiqua"/>
                <w:lang w:val="en-GB"/>
              </w:rPr>
              <w:t>Degree of carotid artery stenosis on the contralateral side</w:t>
            </w:r>
          </w:p>
        </w:tc>
        <w:tc>
          <w:tcPr>
            <w:tcW w:w="2551" w:type="dxa"/>
          </w:tcPr>
          <w:p w14:paraId="72CC4876" w14:textId="77777777" w:rsidR="00757FCB" w:rsidRPr="008D6C13" w:rsidRDefault="00757FCB" w:rsidP="008D6C13">
            <w:pPr>
              <w:spacing w:line="360" w:lineRule="auto"/>
              <w:jc w:val="both"/>
              <w:rPr>
                <w:rFonts w:ascii="Book Antiqua" w:hAnsi="Book Antiqua"/>
                <w:color w:val="000000"/>
                <w:lang w:val="en-GB"/>
              </w:rPr>
            </w:pPr>
          </w:p>
        </w:tc>
        <w:tc>
          <w:tcPr>
            <w:tcW w:w="2721" w:type="dxa"/>
          </w:tcPr>
          <w:p w14:paraId="2204D712" w14:textId="77777777" w:rsidR="00757FCB" w:rsidRPr="008D6C13" w:rsidRDefault="00757FCB" w:rsidP="008D6C13">
            <w:pPr>
              <w:spacing w:line="360" w:lineRule="auto"/>
              <w:jc w:val="both"/>
              <w:rPr>
                <w:rFonts w:ascii="Book Antiqua" w:hAnsi="Book Antiqua"/>
                <w:color w:val="000000"/>
                <w:lang w:val="en-GB"/>
              </w:rPr>
            </w:pPr>
          </w:p>
        </w:tc>
        <w:tc>
          <w:tcPr>
            <w:tcW w:w="1390" w:type="dxa"/>
          </w:tcPr>
          <w:p w14:paraId="2EBB9F4A"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0C15703E" w14:textId="77777777" w:rsidTr="00EB5995">
        <w:tc>
          <w:tcPr>
            <w:tcW w:w="3687" w:type="dxa"/>
          </w:tcPr>
          <w:p w14:paraId="5267E8D7" w14:textId="77777777" w:rsidR="00757FCB" w:rsidRPr="008D6C13" w:rsidRDefault="00757FCB" w:rsidP="008D6C13">
            <w:pPr>
              <w:spacing w:line="360" w:lineRule="auto"/>
              <w:ind w:firstLineChars="216" w:firstLine="518"/>
              <w:jc w:val="both"/>
              <w:rPr>
                <w:rFonts w:ascii="Book Antiqua" w:hAnsi="Book Antiqua"/>
                <w:bCs/>
                <w:color w:val="000000"/>
                <w:lang w:val="en-GB"/>
              </w:rPr>
            </w:pPr>
            <w:r w:rsidRPr="007107CA">
              <w:rPr>
                <w:rFonts w:ascii="Book Antiqua" w:hAnsi="Book Antiqua"/>
                <w:lang w:val="en-GB"/>
              </w:rPr>
              <w:t>Mild/moderate stenosis</w:t>
            </w:r>
          </w:p>
        </w:tc>
        <w:tc>
          <w:tcPr>
            <w:tcW w:w="2551" w:type="dxa"/>
          </w:tcPr>
          <w:p w14:paraId="775C72A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169 (85.35%)</w:t>
            </w:r>
          </w:p>
        </w:tc>
        <w:tc>
          <w:tcPr>
            <w:tcW w:w="2721" w:type="dxa"/>
          </w:tcPr>
          <w:p w14:paraId="30A7FFE9"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390" w:type="dxa"/>
          </w:tcPr>
          <w:p w14:paraId="381155CD" w14:textId="77777777" w:rsidR="00757FCB" w:rsidRPr="008D6C13" w:rsidRDefault="00757FCB" w:rsidP="008D6C13">
            <w:pPr>
              <w:spacing w:line="360" w:lineRule="auto"/>
              <w:jc w:val="both"/>
              <w:rPr>
                <w:rFonts w:ascii="Book Antiqua" w:hAnsi="Book Antiqua"/>
                <w:color w:val="000000"/>
                <w:lang w:val="en-GB"/>
              </w:rPr>
            </w:pPr>
          </w:p>
        </w:tc>
      </w:tr>
      <w:tr w:rsidR="00757FCB" w:rsidRPr="007107CA" w14:paraId="65E5BEE7" w14:textId="77777777" w:rsidTr="00EB5995">
        <w:tc>
          <w:tcPr>
            <w:tcW w:w="3687" w:type="dxa"/>
          </w:tcPr>
          <w:p w14:paraId="2D7FBB0A" w14:textId="77777777" w:rsidR="00757FCB" w:rsidRPr="008D6C13" w:rsidRDefault="00757FCB" w:rsidP="008D6C13">
            <w:pPr>
              <w:spacing w:line="360" w:lineRule="auto"/>
              <w:ind w:firstLineChars="216" w:firstLine="518"/>
              <w:jc w:val="both"/>
              <w:rPr>
                <w:rFonts w:ascii="Book Antiqua" w:hAnsi="Book Antiqua"/>
                <w:bCs/>
                <w:color w:val="000000"/>
                <w:lang w:val="en-GB"/>
              </w:rPr>
            </w:pPr>
            <w:r w:rsidRPr="007107CA">
              <w:rPr>
                <w:rFonts w:ascii="Book Antiqua" w:hAnsi="Book Antiqua"/>
                <w:lang w:val="en-GB"/>
              </w:rPr>
              <w:t>Severe stenosis</w:t>
            </w:r>
          </w:p>
        </w:tc>
        <w:tc>
          <w:tcPr>
            <w:tcW w:w="2551" w:type="dxa"/>
          </w:tcPr>
          <w:p w14:paraId="1837312C"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21 (10.61%)</w:t>
            </w:r>
          </w:p>
        </w:tc>
        <w:tc>
          <w:tcPr>
            <w:tcW w:w="2721" w:type="dxa"/>
          </w:tcPr>
          <w:p w14:paraId="186623D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0.38 (0.08, 1.69)</w:t>
            </w:r>
          </w:p>
        </w:tc>
        <w:tc>
          <w:tcPr>
            <w:tcW w:w="1390" w:type="dxa"/>
          </w:tcPr>
          <w:p w14:paraId="217A24E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0.201</w:t>
            </w:r>
          </w:p>
        </w:tc>
      </w:tr>
      <w:tr w:rsidR="00757FCB" w:rsidRPr="007107CA" w14:paraId="0E2B4567" w14:textId="77777777" w:rsidTr="00EB5995">
        <w:tc>
          <w:tcPr>
            <w:tcW w:w="3687" w:type="dxa"/>
          </w:tcPr>
          <w:p w14:paraId="39D984BA" w14:textId="77777777" w:rsidR="00757FCB" w:rsidRPr="008D6C13" w:rsidRDefault="00757FCB" w:rsidP="008D6C13">
            <w:pPr>
              <w:spacing w:line="360" w:lineRule="auto"/>
              <w:ind w:firstLineChars="216" w:firstLine="518"/>
              <w:jc w:val="both"/>
              <w:rPr>
                <w:rFonts w:ascii="Book Antiqua" w:hAnsi="Book Antiqua"/>
                <w:bCs/>
                <w:color w:val="000000"/>
                <w:lang w:val="en-GB"/>
              </w:rPr>
            </w:pPr>
            <w:r w:rsidRPr="007107CA">
              <w:rPr>
                <w:rFonts w:ascii="Book Antiqua" w:hAnsi="Book Antiqua"/>
                <w:lang w:val="en-GB"/>
              </w:rPr>
              <w:t>Occlusion</w:t>
            </w:r>
          </w:p>
        </w:tc>
        <w:tc>
          <w:tcPr>
            <w:tcW w:w="2551" w:type="dxa"/>
          </w:tcPr>
          <w:p w14:paraId="68C5A11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8 (4.04%)</w:t>
            </w:r>
          </w:p>
        </w:tc>
        <w:tc>
          <w:tcPr>
            <w:tcW w:w="2721" w:type="dxa"/>
          </w:tcPr>
          <w:p w14:paraId="00C2FC0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 (0, Inf)</w:t>
            </w:r>
          </w:p>
        </w:tc>
        <w:tc>
          <w:tcPr>
            <w:tcW w:w="1390" w:type="dxa"/>
          </w:tcPr>
          <w:p w14:paraId="534B633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0.986</w:t>
            </w:r>
          </w:p>
        </w:tc>
      </w:tr>
      <w:tr w:rsidR="00757FCB" w:rsidRPr="007107CA" w14:paraId="77CBEC12" w14:textId="77777777" w:rsidTr="00EB5995">
        <w:tc>
          <w:tcPr>
            <w:tcW w:w="3687" w:type="dxa"/>
            <w:hideMark/>
          </w:tcPr>
          <w:p w14:paraId="2D12335F"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Operating time (min)</w:t>
            </w:r>
          </w:p>
        </w:tc>
        <w:tc>
          <w:tcPr>
            <w:tcW w:w="2551" w:type="dxa"/>
            <w:hideMark/>
          </w:tcPr>
          <w:p w14:paraId="2E498AC5"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141.33 ± 40.96</w:t>
            </w:r>
          </w:p>
        </w:tc>
        <w:tc>
          <w:tcPr>
            <w:tcW w:w="2721" w:type="dxa"/>
            <w:hideMark/>
          </w:tcPr>
          <w:p w14:paraId="565D7770"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1.01 (1.0, 1.02)</w:t>
            </w:r>
          </w:p>
        </w:tc>
        <w:tc>
          <w:tcPr>
            <w:tcW w:w="1390" w:type="dxa"/>
            <w:hideMark/>
          </w:tcPr>
          <w:p w14:paraId="5ABBF5A7"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0.038</w:t>
            </w:r>
            <w:r w:rsidR="002F5366" w:rsidRPr="008D6C13">
              <w:rPr>
                <w:rFonts w:ascii="Book Antiqua" w:hAnsi="Book Antiqua"/>
                <w:color w:val="000000"/>
                <w:vertAlign w:val="superscript"/>
                <w:lang w:val="en-GB" w:eastAsia="zh-CN"/>
              </w:rPr>
              <w:t>a</w:t>
            </w:r>
          </w:p>
        </w:tc>
      </w:tr>
      <w:tr w:rsidR="00757FCB" w:rsidRPr="007107CA" w14:paraId="2AB81C1C" w14:textId="77777777" w:rsidTr="00EB5995">
        <w:tc>
          <w:tcPr>
            <w:tcW w:w="3687" w:type="dxa"/>
            <w:hideMark/>
          </w:tcPr>
          <w:p w14:paraId="652C57A9"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Intraoperative intake and output volume (m</w:t>
            </w:r>
            <w:r w:rsidR="00241C66" w:rsidRPr="008D6C13">
              <w:rPr>
                <w:rFonts w:ascii="Book Antiqua" w:hAnsi="Book Antiqua"/>
                <w:bCs/>
                <w:color w:val="000000"/>
                <w:lang w:val="en-GB" w:eastAsia="zh-CN"/>
              </w:rPr>
              <w:t>L</w:t>
            </w:r>
            <w:r w:rsidRPr="008D6C13">
              <w:rPr>
                <w:rFonts w:ascii="Book Antiqua" w:hAnsi="Book Antiqua"/>
                <w:bCs/>
                <w:color w:val="000000"/>
                <w:lang w:val="en-GB"/>
              </w:rPr>
              <w:t>)</w:t>
            </w:r>
          </w:p>
        </w:tc>
        <w:tc>
          <w:tcPr>
            <w:tcW w:w="2551" w:type="dxa"/>
            <w:hideMark/>
          </w:tcPr>
          <w:p w14:paraId="712BE89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897.57 ± 333.40</w:t>
            </w:r>
          </w:p>
        </w:tc>
        <w:tc>
          <w:tcPr>
            <w:tcW w:w="2721" w:type="dxa"/>
            <w:hideMark/>
          </w:tcPr>
          <w:p w14:paraId="3C873F9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1.00 (1.0, 1.00)</w:t>
            </w:r>
          </w:p>
        </w:tc>
        <w:tc>
          <w:tcPr>
            <w:tcW w:w="1390" w:type="dxa"/>
            <w:hideMark/>
          </w:tcPr>
          <w:p w14:paraId="2B9FC0E7"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0.221</w:t>
            </w:r>
          </w:p>
        </w:tc>
      </w:tr>
      <w:tr w:rsidR="00757FCB" w:rsidRPr="007107CA" w14:paraId="7F4F9B20" w14:textId="77777777" w:rsidTr="00EB5995">
        <w:tc>
          <w:tcPr>
            <w:tcW w:w="3687" w:type="dxa"/>
            <w:hideMark/>
          </w:tcPr>
          <w:p w14:paraId="741B2EDE"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lastRenderedPageBreak/>
              <w:t>Duration of carotid artery occlusion</w:t>
            </w:r>
          </w:p>
        </w:tc>
        <w:tc>
          <w:tcPr>
            <w:tcW w:w="2551" w:type="dxa"/>
            <w:hideMark/>
          </w:tcPr>
          <w:p w14:paraId="51E1EC8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22.0 (18.0</w:t>
            </w:r>
            <w:r w:rsidR="0075491A">
              <w:rPr>
                <w:rFonts w:ascii="Book Antiqua" w:hAnsi="Book Antiqua"/>
                <w:color w:val="000000"/>
                <w:lang w:val="en-GB"/>
              </w:rPr>
              <w:t>–</w:t>
            </w:r>
            <w:r w:rsidRPr="008D6C13">
              <w:rPr>
                <w:rFonts w:ascii="Book Antiqua" w:hAnsi="Book Antiqua"/>
                <w:color w:val="000000"/>
                <w:lang w:val="en-GB"/>
              </w:rPr>
              <w:t>44.0)</w:t>
            </w:r>
          </w:p>
        </w:tc>
        <w:tc>
          <w:tcPr>
            <w:tcW w:w="2721" w:type="dxa"/>
            <w:hideMark/>
          </w:tcPr>
          <w:p w14:paraId="633C479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1.01 (0.99, 1.03)</w:t>
            </w:r>
          </w:p>
        </w:tc>
        <w:tc>
          <w:tcPr>
            <w:tcW w:w="1390" w:type="dxa"/>
            <w:hideMark/>
          </w:tcPr>
          <w:p w14:paraId="1A9272E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0.327</w:t>
            </w:r>
          </w:p>
        </w:tc>
      </w:tr>
      <w:tr w:rsidR="00757FCB" w:rsidRPr="007107CA" w14:paraId="0751C3F6" w14:textId="77777777" w:rsidTr="00EB5995">
        <w:tc>
          <w:tcPr>
            <w:tcW w:w="3687" w:type="dxa"/>
          </w:tcPr>
          <w:p w14:paraId="2BFF2133"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lang w:val="en-GB"/>
              </w:rPr>
              <w:t>CV</w:t>
            </w:r>
            <w:r w:rsidRPr="008D6C13">
              <w:rPr>
                <w:rFonts w:ascii="Book Antiqua" w:hAnsi="Book Antiqua"/>
                <w:bCs/>
                <w:vertAlign w:val="subscript"/>
                <w:lang w:val="en-GB"/>
              </w:rPr>
              <w:t>SBP</w:t>
            </w:r>
          </w:p>
        </w:tc>
        <w:tc>
          <w:tcPr>
            <w:tcW w:w="2551" w:type="dxa"/>
          </w:tcPr>
          <w:p w14:paraId="75A95DB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0.16 ± 0.04</w:t>
            </w:r>
          </w:p>
        </w:tc>
        <w:tc>
          <w:tcPr>
            <w:tcW w:w="2721" w:type="dxa"/>
          </w:tcPr>
          <w:p w14:paraId="7D7C4A0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16.36 (0.00, 150500.70)</w:t>
            </w:r>
          </w:p>
        </w:tc>
        <w:tc>
          <w:tcPr>
            <w:tcW w:w="1390" w:type="dxa"/>
          </w:tcPr>
          <w:p w14:paraId="2431032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0.548</w:t>
            </w:r>
          </w:p>
        </w:tc>
      </w:tr>
      <w:tr w:rsidR="00757FCB" w:rsidRPr="007107CA" w14:paraId="4242F5D1" w14:textId="77777777" w:rsidTr="00EB5995">
        <w:tc>
          <w:tcPr>
            <w:tcW w:w="3687" w:type="dxa"/>
          </w:tcPr>
          <w:p w14:paraId="66D765F8"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lang w:val="en-GB"/>
              </w:rPr>
              <w:t>CV</w:t>
            </w:r>
            <w:r w:rsidRPr="008D6C13">
              <w:rPr>
                <w:rFonts w:ascii="Book Antiqua" w:hAnsi="Book Antiqua"/>
                <w:bCs/>
                <w:vertAlign w:val="subscript"/>
                <w:lang w:val="en-GB"/>
              </w:rPr>
              <w:t>DBP</w:t>
            </w:r>
          </w:p>
        </w:tc>
        <w:tc>
          <w:tcPr>
            <w:tcW w:w="2551" w:type="dxa"/>
          </w:tcPr>
          <w:p w14:paraId="706FBE5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0.15 ± 0.04</w:t>
            </w:r>
          </w:p>
        </w:tc>
        <w:tc>
          <w:tcPr>
            <w:tcW w:w="2721" w:type="dxa"/>
          </w:tcPr>
          <w:p w14:paraId="09E7363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40.21 (0.01, 132798.95)</w:t>
            </w:r>
          </w:p>
        </w:tc>
        <w:tc>
          <w:tcPr>
            <w:tcW w:w="1390" w:type="dxa"/>
          </w:tcPr>
          <w:p w14:paraId="06172DC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0.372</w:t>
            </w:r>
          </w:p>
        </w:tc>
      </w:tr>
      <w:tr w:rsidR="00757FCB" w:rsidRPr="007107CA" w14:paraId="3AC55169" w14:textId="77777777" w:rsidTr="00EB5995">
        <w:tc>
          <w:tcPr>
            <w:tcW w:w="3687" w:type="dxa"/>
          </w:tcPr>
          <w:p w14:paraId="1DDD2F51"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lang w:val="en-GB"/>
              </w:rPr>
              <w:t>Preoperative NLR</w:t>
            </w:r>
          </w:p>
        </w:tc>
        <w:tc>
          <w:tcPr>
            <w:tcW w:w="2551" w:type="dxa"/>
          </w:tcPr>
          <w:p w14:paraId="496CE87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2.08 ± 0.94</w:t>
            </w:r>
          </w:p>
        </w:tc>
        <w:tc>
          <w:tcPr>
            <w:tcW w:w="2721" w:type="dxa"/>
          </w:tcPr>
          <w:p w14:paraId="721F770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1.21 (0.87, 1.69)</w:t>
            </w:r>
          </w:p>
        </w:tc>
        <w:tc>
          <w:tcPr>
            <w:tcW w:w="1390" w:type="dxa"/>
          </w:tcPr>
          <w:p w14:paraId="3C26E253"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0.264</w:t>
            </w:r>
          </w:p>
        </w:tc>
      </w:tr>
      <w:tr w:rsidR="00757FCB" w:rsidRPr="007107CA" w14:paraId="0D1B3E5C" w14:textId="77777777" w:rsidTr="00EB5995">
        <w:tc>
          <w:tcPr>
            <w:tcW w:w="3687" w:type="dxa"/>
          </w:tcPr>
          <w:p w14:paraId="3ED0F905" w14:textId="77777777" w:rsidR="00757FCB" w:rsidRPr="008D6C13" w:rsidRDefault="002F5366" w:rsidP="008D6C13">
            <w:pPr>
              <w:spacing w:line="360" w:lineRule="auto"/>
              <w:jc w:val="both"/>
              <w:rPr>
                <w:rFonts w:ascii="Book Antiqua" w:hAnsi="Book Antiqua"/>
                <w:bCs/>
                <w:color w:val="000000"/>
                <w:lang w:val="en-GB"/>
              </w:rPr>
            </w:pPr>
            <w:r w:rsidRPr="008D6C13">
              <w:rPr>
                <w:rFonts w:ascii="Book Antiqua" w:hAnsi="Book Antiqua"/>
                <w:bCs/>
                <w:lang w:val="en-GB"/>
              </w:rPr>
              <w:t>NLR within 24 h</w:t>
            </w:r>
            <w:r w:rsidR="00757FCB" w:rsidRPr="008D6C13">
              <w:rPr>
                <w:rFonts w:ascii="Book Antiqua" w:hAnsi="Book Antiqua"/>
                <w:bCs/>
                <w:lang w:val="en-GB"/>
              </w:rPr>
              <w:t xml:space="preserve"> after CEA </w:t>
            </w:r>
          </w:p>
        </w:tc>
        <w:tc>
          <w:tcPr>
            <w:tcW w:w="2551" w:type="dxa"/>
          </w:tcPr>
          <w:p w14:paraId="71EE006B"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5.68 (3.93</w:t>
            </w:r>
            <w:r w:rsidR="0075491A">
              <w:rPr>
                <w:rFonts w:ascii="Book Antiqua" w:hAnsi="Book Antiqua"/>
                <w:color w:val="000000"/>
                <w:lang w:val="en-GB"/>
              </w:rPr>
              <w:t>–</w:t>
            </w:r>
            <w:r w:rsidRPr="008D6C13">
              <w:rPr>
                <w:rFonts w:ascii="Book Antiqua" w:hAnsi="Book Antiqua"/>
                <w:color w:val="000000"/>
                <w:lang w:val="en-GB"/>
              </w:rPr>
              <w:t>8.91)</w:t>
            </w:r>
          </w:p>
        </w:tc>
        <w:tc>
          <w:tcPr>
            <w:tcW w:w="2721" w:type="dxa"/>
          </w:tcPr>
          <w:p w14:paraId="5292ED46"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1.09 (1.01, 1.17)</w:t>
            </w:r>
          </w:p>
        </w:tc>
        <w:tc>
          <w:tcPr>
            <w:tcW w:w="1390" w:type="dxa"/>
          </w:tcPr>
          <w:p w14:paraId="69A57F8D"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0.026</w:t>
            </w:r>
            <w:r w:rsidR="002F5366" w:rsidRPr="008D6C13">
              <w:rPr>
                <w:rFonts w:ascii="Book Antiqua" w:hAnsi="Book Antiqua"/>
                <w:color w:val="000000"/>
                <w:vertAlign w:val="superscript"/>
                <w:lang w:val="en-GB" w:eastAsia="zh-CN"/>
              </w:rPr>
              <w:t>a</w:t>
            </w:r>
          </w:p>
        </w:tc>
      </w:tr>
    </w:tbl>
    <w:p w14:paraId="693405BE" w14:textId="77777777" w:rsidR="00196B18" w:rsidRDefault="004E2FD9" w:rsidP="008D6C13">
      <w:pPr>
        <w:tabs>
          <w:tab w:val="right" w:pos="8306"/>
        </w:tabs>
        <w:spacing w:line="360" w:lineRule="auto"/>
        <w:jc w:val="both"/>
        <w:rPr>
          <w:rFonts w:ascii="Book Antiqua" w:hAnsi="Book Antiqua"/>
          <w:lang w:val="en-GB" w:eastAsia="zh-CN"/>
        </w:rPr>
      </w:pPr>
      <w:r w:rsidRPr="008D6C13">
        <w:rPr>
          <w:rFonts w:ascii="Book Antiqua" w:hAnsi="Book Antiqua"/>
          <w:vertAlign w:val="superscript"/>
          <w:lang w:val="en-GB" w:eastAsia="zh-CN"/>
        </w:rPr>
        <w:t>a</w:t>
      </w:r>
      <w:r w:rsidRPr="008D6C13">
        <w:rPr>
          <w:rFonts w:ascii="Book Antiqua" w:hAnsi="Book Antiqua"/>
          <w:i/>
          <w:lang w:val="en-GB"/>
        </w:rPr>
        <w:t>P</w:t>
      </w:r>
      <w:r w:rsidRPr="008D6C13">
        <w:rPr>
          <w:rFonts w:ascii="Book Antiqua" w:hAnsi="Book Antiqua"/>
          <w:lang w:val="en-GB"/>
        </w:rPr>
        <w:t xml:space="preserve"> &lt; 0.05.</w:t>
      </w:r>
      <w:r w:rsidRPr="008D6C13">
        <w:rPr>
          <w:rFonts w:ascii="Book Antiqua" w:hAnsi="Book Antiqua"/>
          <w:lang w:val="en-GB" w:eastAsia="zh-CN"/>
        </w:rPr>
        <w:t xml:space="preserve"> </w:t>
      </w:r>
    </w:p>
    <w:p w14:paraId="0BCD3E51" w14:textId="77777777" w:rsidR="00757FCB" w:rsidRPr="008D6C13" w:rsidRDefault="00757FCB" w:rsidP="008D6C13">
      <w:pPr>
        <w:tabs>
          <w:tab w:val="right" w:pos="8306"/>
        </w:tabs>
        <w:spacing w:line="360" w:lineRule="auto"/>
        <w:jc w:val="both"/>
        <w:rPr>
          <w:rFonts w:ascii="Book Antiqua" w:hAnsi="Book Antiqua"/>
          <w:lang w:val="en-GB"/>
        </w:rPr>
      </w:pPr>
      <w:r w:rsidRPr="008D6C13">
        <w:rPr>
          <w:rFonts w:ascii="Book Antiqua" w:hAnsi="Book Antiqua"/>
          <w:lang w:val="en-GB"/>
        </w:rPr>
        <w:t xml:space="preserve">ASA: American </w:t>
      </w:r>
      <w:r w:rsidR="004E2FD9" w:rsidRPr="008D6C13">
        <w:rPr>
          <w:rFonts w:ascii="Book Antiqua" w:hAnsi="Book Antiqua"/>
          <w:lang w:val="en-GB" w:eastAsia="zh-CN"/>
        </w:rPr>
        <w:t>s</w:t>
      </w:r>
      <w:r w:rsidRPr="008D6C13">
        <w:rPr>
          <w:rFonts w:ascii="Book Antiqua" w:hAnsi="Book Antiqua"/>
          <w:lang w:val="en-GB"/>
        </w:rPr>
        <w:t xml:space="preserve">ociety of </w:t>
      </w:r>
      <w:r w:rsidR="004E2FD9" w:rsidRPr="008D6C13">
        <w:rPr>
          <w:rFonts w:ascii="Book Antiqua" w:hAnsi="Book Antiqua"/>
          <w:lang w:val="en-GB" w:eastAsia="zh-CN"/>
        </w:rPr>
        <w:t>a</w:t>
      </w:r>
      <w:r w:rsidRPr="008D6C13">
        <w:rPr>
          <w:rFonts w:ascii="Book Antiqua" w:hAnsi="Book Antiqua"/>
          <w:lang w:val="en-GB"/>
        </w:rPr>
        <w:t xml:space="preserve">nesthesiologists; BMI: </w:t>
      </w:r>
      <w:r w:rsidR="004E2FD9" w:rsidRPr="008D6C13">
        <w:rPr>
          <w:rFonts w:ascii="Book Antiqua" w:hAnsi="Book Antiqua"/>
          <w:lang w:val="en-GB" w:eastAsia="zh-CN"/>
        </w:rPr>
        <w:t>B</w:t>
      </w:r>
      <w:r w:rsidRPr="008D6C13">
        <w:rPr>
          <w:rFonts w:ascii="Book Antiqua" w:hAnsi="Book Antiqua"/>
          <w:lang w:val="en-GB"/>
        </w:rPr>
        <w:t xml:space="preserve">ody mass index; CEA: </w:t>
      </w:r>
      <w:r w:rsidR="004E2FD9" w:rsidRPr="008D6C13">
        <w:rPr>
          <w:rFonts w:ascii="Book Antiqua" w:hAnsi="Book Antiqua"/>
          <w:lang w:val="en-GB" w:eastAsia="zh-CN"/>
        </w:rPr>
        <w:t>C</w:t>
      </w:r>
      <w:r w:rsidRPr="008D6C13">
        <w:rPr>
          <w:rFonts w:ascii="Book Antiqua" w:hAnsi="Book Antiqua"/>
          <w:lang w:val="en-GB"/>
        </w:rPr>
        <w:t>arotid endarterectomy; CV</w:t>
      </w:r>
      <w:r w:rsidRPr="008D6C13">
        <w:rPr>
          <w:rFonts w:ascii="Book Antiqua" w:hAnsi="Book Antiqua"/>
          <w:vertAlign w:val="subscript"/>
          <w:lang w:val="en-GB"/>
        </w:rPr>
        <w:t>DBP</w:t>
      </w:r>
      <w:r w:rsidRPr="008D6C13">
        <w:rPr>
          <w:rFonts w:ascii="Book Antiqua" w:hAnsi="Book Antiqua"/>
          <w:lang w:val="en-GB"/>
        </w:rPr>
        <w:t xml:space="preserve">: </w:t>
      </w:r>
      <w:r w:rsidR="004E2FD9" w:rsidRPr="008D6C13">
        <w:rPr>
          <w:rFonts w:ascii="Book Antiqua" w:hAnsi="Book Antiqua"/>
          <w:lang w:val="en-GB" w:eastAsia="zh-CN"/>
        </w:rPr>
        <w:t>C</w:t>
      </w:r>
      <w:r w:rsidRPr="008D6C13">
        <w:rPr>
          <w:rFonts w:ascii="Book Antiqua" w:hAnsi="Book Antiqua"/>
          <w:lang w:val="en-GB"/>
        </w:rPr>
        <w:t>oefficient of variation in diastolic blood pressure; CV</w:t>
      </w:r>
      <w:r w:rsidRPr="008D6C13">
        <w:rPr>
          <w:rFonts w:ascii="Book Antiqua" w:hAnsi="Book Antiqua"/>
          <w:vertAlign w:val="subscript"/>
          <w:lang w:val="en-GB"/>
        </w:rPr>
        <w:t>SBP</w:t>
      </w:r>
      <w:r w:rsidRPr="008D6C13">
        <w:rPr>
          <w:rFonts w:ascii="Book Antiqua" w:hAnsi="Book Antiqua"/>
          <w:lang w:val="en-GB"/>
        </w:rPr>
        <w:t xml:space="preserve">: </w:t>
      </w:r>
      <w:r w:rsidR="004E2FD9" w:rsidRPr="008D6C13">
        <w:rPr>
          <w:rFonts w:ascii="Book Antiqua" w:hAnsi="Book Antiqua"/>
          <w:lang w:val="en-GB" w:eastAsia="zh-CN"/>
        </w:rPr>
        <w:t>C</w:t>
      </w:r>
      <w:r w:rsidRPr="008D6C13">
        <w:rPr>
          <w:rFonts w:ascii="Book Antiqua" w:hAnsi="Book Antiqua"/>
          <w:lang w:val="en-GB"/>
        </w:rPr>
        <w:t xml:space="preserve">oefficient of variation in systolic blood pressure; NLR: </w:t>
      </w:r>
      <w:r w:rsidR="004E2FD9" w:rsidRPr="008D6C13">
        <w:rPr>
          <w:rFonts w:ascii="Book Antiqua" w:hAnsi="Book Antiqua"/>
          <w:lang w:val="en-GB" w:eastAsia="zh-CN"/>
        </w:rPr>
        <w:t>N</w:t>
      </w:r>
      <w:r w:rsidRPr="008D6C13">
        <w:rPr>
          <w:rFonts w:ascii="Book Antiqua" w:hAnsi="Book Antiqua"/>
          <w:lang w:val="en-GB"/>
        </w:rPr>
        <w:t xml:space="preserve">eutrophil to lymphocyte ratio; TIVA: </w:t>
      </w:r>
      <w:r w:rsidR="004E2FD9" w:rsidRPr="008D6C13">
        <w:rPr>
          <w:rFonts w:ascii="Book Antiqua" w:hAnsi="Book Antiqua"/>
          <w:lang w:val="en-GB" w:eastAsia="zh-CN"/>
        </w:rPr>
        <w:t>T</w:t>
      </w:r>
      <w:r w:rsidRPr="008D6C13">
        <w:rPr>
          <w:rFonts w:ascii="Book Antiqua" w:hAnsi="Book Antiqua"/>
          <w:lang w:val="en-GB"/>
        </w:rPr>
        <w:t>otal intravenous anesthesia.</w:t>
      </w:r>
    </w:p>
    <w:p w14:paraId="5BDC594E" w14:textId="77777777" w:rsidR="00757FCB" w:rsidRPr="008D6C13" w:rsidRDefault="00757FCB" w:rsidP="008D6C13">
      <w:pPr>
        <w:spacing w:line="360" w:lineRule="auto"/>
        <w:jc w:val="both"/>
        <w:rPr>
          <w:rFonts w:ascii="Book Antiqua" w:hAnsi="Book Antiqua"/>
          <w:b/>
          <w:bCs/>
          <w:lang w:val="en-GB"/>
        </w:rPr>
      </w:pPr>
      <w:r w:rsidRPr="008D6C13">
        <w:rPr>
          <w:rFonts w:ascii="Book Antiqua" w:hAnsi="Book Antiqua"/>
          <w:lang w:eastAsia="zh-CN"/>
        </w:rPr>
        <w:br w:type="page"/>
      </w:r>
      <w:r w:rsidRPr="008D6C13">
        <w:rPr>
          <w:rFonts w:ascii="Book Antiqua" w:hAnsi="Book Antiqua"/>
          <w:b/>
          <w:bCs/>
          <w:lang w:val="en-GB"/>
        </w:rPr>
        <w:lastRenderedPageBreak/>
        <w:t xml:space="preserve">Table 4 Correlation between </w:t>
      </w:r>
      <w:r w:rsidR="00E403D4" w:rsidRPr="008D6C13">
        <w:rPr>
          <w:rFonts w:ascii="Book Antiqua" w:hAnsi="Book Antiqua"/>
          <w:b/>
          <w:lang w:val="en-GB" w:eastAsia="zh-CN"/>
        </w:rPr>
        <w:t>n</w:t>
      </w:r>
      <w:r w:rsidR="00E403D4" w:rsidRPr="008D6C13">
        <w:rPr>
          <w:rFonts w:ascii="Book Antiqua" w:hAnsi="Book Antiqua"/>
          <w:b/>
          <w:lang w:val="en-GB"/>
        </w:rPr>
        <w:t>eutrophil to lymphocyte ratio</w:t>
      </w:r>
      <w:r w:rsidR="00E403D4" w:rsidRPr="008D6C13">
        <w:rPr>
          <w:rFonts w:ascii="Book Antiqua" w:hAnsi="Book Antiqua"/>
          <w:b/>
          <w:bCs/>
          <w:lang w:val="en-GB"/>
        </w:rPr>
        <w:t xml:space="preserve"> </w:t>
      </w:r>
      <w:r w:rsidRPr="008D6C13">
        <w:rPr>
          <w:rFonts w:ascii="Book Antiqua" w:hAnsi="Book Antiqua"/>
          <w:b/>
          <w:bCs/>
          <w:lang w:val="en-GB"/>
        </w:rPr>
        <w:t xml:space="preserve">within 24 h after </w:t>
      </w:r>
      <w:r w:rsidR="002A64AB" w:rsidRPr="008D6C13">
        <w:rPr>
          <w:rFonts w:ascii="Book Antiqua" w:hAnsi="Book Antiqua"/>
          <w:b/>
          <w:lang w:val="en-GB" w:eastAsia="zh-CN"/>
        </w:rPr>
        <w:t>c</w:t>
      </w:r>
      <w:r w:rsidR="002A64AB" w:rsidRPr="008D6C13">
        <w:rPr>
          <w:rFonts w:ascii="Book Antiqua" w:hAnsi="Book Antiqua"/>
          <w:b/>
          <w:lang w:val="en-GB"/>
        </w:rPr>
        <w:t>arotid endarterectomy</w:t>
      </w:r>
      <w:r w:rsidRPr="008D6C13">
        <w:rPr>
          <w:rFonts w:ascii="Book Antiqua" w:hAnsi="Book Antiqua"/>
          <w:b/>
          <w:bCs/>
          <w:lang w:val="en-GB"/>
        </w:rPr>
        <w:t xml:space="preserve"> and major postoperative complications</w:t>
      </w:r>
    </w:p>
    <w:tbl>
      <w:tblPr>
        <w:tblW w:w="10314" w:type="dxa"/>
        <w:jc w:val="right"/>
        <w:tblBorders>
          <w:top w:val="single" w:sz="4" w:space="0" w:color="auto"/>
          <w:bottom w:val="single" w:sz="4" w:space="0" w:color="auto"/>
        </w:tblBorders>
        <w:tblLook w:val="04A0" w:firstRow="1" w:lastRow="0" w:firstColumn="1" w:lastColumn="0" w:noHBand="0" w:noVBand="1"/>
      </w:tblPr>
      <w:tblGrid>
        <w:gridCol w:w="1526"/>
        <w:gridCol w:w="1801"/>
        <w:gridCol w:w="1176"/>
        <w:gridCol w:w="1559"/>
        <w:gridCol w:w="1134"/>
        <w:gridCol w:w="1843"/>
        <w:gridCol w:w="1275"/>
      </w:tblGrid>
      <w:tr w:rsidR="00A9717A" w:rsidRPr="007107CA" w14:paraId="55EAE35A" w14:textId="77777777" w:rsidTr="003A57B8">
        <w:trPr>
          <w:trHeight w:val="448"/>
          <w:jc w:val="right"/>
        </w:trPr>
        <w:tc>
          <w:tcPr>
            <w:tcW w:w="1526" w:type="dxa"/>
            <w:tcBorders>
              <w:top w:val="single" w:sz="4" w:space="0" w:color="auto"/>
              <w:bottom w:val="single" w:sz="4" w:space="0" w:color="auto"/>
            </w:tcBorders>
            <w:shd w:val="clear" w:color="auto" w:fill="auto"/>
            <w:hideMark/>
          </w:tcPr>
          <w:p w14:paraId="2F5AE1CC"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Exposure factors</w:t>
            </w:r>
          </w:p>
        </w:tc>
        <w:tc>
          <w:tcPr>
            <w:tcW w:w="1801" w:type="dxa"/>
            <w:tcBorders>
              <w:top w:val="single" w:sz="4" w:space="0" w:color="auto"/>
              <w:bottom w:val="single" w:sz="4" w:space="0" w:color="auto"/>
            </w:tcBorders>
            <w:shd w:val="clear" w:color="auto" w:fill="auto"/>
            <w:hideMark/>
          </w:tcPr>
          <w:p w14:paraId="4C952E7E" w14:textId="77777777" w:rsidR="00757FCB" w:rsidRPr="008D6C13" w:rsidRDefault="0075491A" w:rsidP="008D6C13">
            <w:pPr>
              <w:spacing w:line="360" w:lineRule="auto"/>
              <w:jc w:val="both"/>
              <w:rPr>
                <w:rFonts w:ascii="Book Antiqua" w:hAnsi="Book Antiqua"/>
                <w:b/>
                <w:bCs/>
                <w:color w:val="000000"/>
                <w:lang w:val="en-GB"/>
              </w:rPr>
            </w:pPr>
            <w:r>
              <w:rPr>
                <w:rFonts w:ascii="Book Antiqua" w:hAnsi="Book Antiqua"/>
                <w:b/>
                <w:bCs/>
                <w:color w:val="000000"/>
                <w:lang w:val="en-GB"/>
              </w:rPr>
              <w:t>Un</w:t>
            </w:r>
            <w:r w:rsidR="00757FCB" w:rsidRPr="008D6C13">
              <w:rPr>
                <w:rFonts w:ascii="Book Antiqua" w:hAnsi="Book Antiqua"/>
                <w:b/>
                <w:bCs/>
                <w:color w:val="000000"/>
                <w:lang w:val="en-GB"/>
              </w:rPr>
              <w:t>adjusted</w:t>
            </w:r>
          </w:p>
        </w:tc>
        <w:tc>
          <w:tcPr>
            <w:tcW w:w="1176" w:type="dxa"/>
            <w:tcBorders>
              <w:top w:val="single" w:sz="4" w:space="0" w:color="auto"/>
              <w:bottom w:val="single" w:sz="4" w:space="0" w:color="auto"/>
            </w:tcBorders>
          </w:tcPr>
          <w:p w14:paraId="12257A62"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i/>
                <w:iCs/>
                <w:color w:val="000000"/>
                <w:lang w:val="en-GB"/>
              </w:rPr>
              <w:t xml:space="preserve">P </w:t>
            </w:r>
            <w:r w:rsidRPr="008D6C13">
              <w:rPr>
                <w:rFonts w:ascii="Book Antiqua" w:hAnsi="Book Antiqua"/>
                <w:b/>
                <w:bCs/>
                <w:color w:val="000000"/>
                <w:lang w:val="en-GB"/>
              </w:rPr>
              <w:t>value</w:t>
            </w:r>
          </w:p>
        </w:tc>
        <w:tc>
          <w:tcPr>
            <w:tcW w:w="1559" w:type="dxa"/>
            <w:tcBorders>
              <w:top w:val="single" w:sz="4" w:space="0" w:color="auto"/>
              <w:bottom w:val="single" w:sz="4" w:space="0" w:color="auto"/>
            </w:tcBorders>
          </w:tcPr>
          <w:p w14:paraId="42D4B693"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Model I</w:t>
            </w:r>
          </w:p>
        </w:tc>
        <w:tc>
          <w:tcPr>
            <w:tcW w:w="1134" w:type="dxa"/>
            <w:tcBorders>
              <w:top w:val="single" w:sz="4" w:space="0" w:color="auto"/>
              <w:bottom w:val="single" w:sz="4" w:space="0" w:color="auto"/>
            </w:tcBorders>
          </w:tcPr>
          <w:p w14:paraId="756D0F59"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i/>
                <w:iCs/>
                <w:color w:val="000000"/>
                <w:lang w:val="en-GB"/>
              </w:rPr>
              <w:t>P</w:t>
            </w:r>
            <w:r w:rsidRPr="008D6C13">
              <w:rPr>
                <w:rFonts w:ascii="Book Antiqua" w:hAnsi="Book Antiqua"/>
                <w:b/>
                <w:bCs/>
                <w:color w:val="000000"/>
                <w:lang w:val="en-GB"/>
              </w:rPr>
              <w:t xml:space="preserve"> value</w:t>
            </w:r>
          </w:p>
        </w:tc>
        <w:tc>
          <w:tcPr>
            <w:tcW w:w="1843" w:type="dxa"/>
            <w:tcBorders>
              <w:top w:val="single" w:sz="4" w:space="0" w:color="auto"/>
              <w:bottom w:val="single" w:sz="4" w:space="0" w:color="auto"/>
            </w:tcBorders>
          </w:tcPr>
          <w:p w14:paraId="73F2C363"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Model II</w:t>
            </w:r>
          </w:p>
        </w:tc>
        <w:tc>
          <w:tcPr>
            <w:tcW w:w="1275" w:type="dxa"/>
            <w:tcBorders>
              <w:top w:val="single" w:sz="4" w:space="0" w:color="auto"/>
              <w:bottom w:val="single" w:sz="4" w:space="0" w:color="auto"/>
            </w:tcBorders>
            <w:shd w:val="clear" w:color="auto" w:fill="auto"/>
          </w:tcPr>
          <w:p w14:paraId="433EA91F"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i/>
                <w:iCs/>
                <w:color w:val="000000"/>
                <w:lang w:val="en-GB"/>
              </w:rPr>
              <w:t>P</w:t>
            </w:r>
            <w:r w:rsidRPr="008D6C13">
              <w:rPr>
                <w:rFonts w:ascii="Book Antiqua" w:hAnsi="Book Antiqua"/>
                <w:b/>
                <w:bCs/>
                <w:color w:val="000000"/>
                <w:lang w:val="en-GB"/>
              </w:rPr>
              <w:t xml:space="preserve"> </w:t>
            </w:r>
          </w:p>
        </w:tc>
      </w:tr>
      <w:tr w:rsidR="00A9717A" w:rsidRPr="007107CA" w14:paraId="26A32ECD" w14:textId="77777777" w:rsidTr="003A57B8">
        <w:trPr>
          <w:trHeight w:val="443"/>
          <w:jc w:val="right"/>
        </w:trPr>
        <w:tc>
          <w:tcPr>
            <w:tcW w:w="1526" w:type="dxa"/>
            <w:tcBorders>
              <w:top w:val="single" w:sz="4" w:space="0" w:color="auto"/>
            </w:tcBorders>
            <w:shd w:val="clear" w:color="auto" w:fill="auto"/>
            <w:hideMark/>
          </w:tcPr>
          <w:p w14:paraId="2F20CC69"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NLR</w:t>
            </w:r>
          </w:p>
        </w:tc>
        <w:tc>
          <w:tcPr>
            <w:tcW w:w="1801" w:type="dxa"/>
            <w:tcBorders>
              <w:top w:val="single" w:sz="4" w:space="0" w:color="auto"/>
            </w:tcBorders>
            <w:shd w:val="clear" w:color="auto" w:fill="auto"/>
            <w:hideMark/>
          </w:tcPr>
          <w:p w14:paraId="184EB462"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1.09 (1.01, 1.17)</w:t>
            </w:r>
          </w:p>
        </w:tc>
        <w:tc>
          <w:tcPr>
            <w:tcW w:w="1176" w:type="dxa"/>
            <w:tcBorders>
              <w:top w:val="single" w:sz="4" w:space="0" w:color="auto"/>
            </w:tcBorders>
          </w:tcPr>
          <w:p w14:paraId="1E6ADE15"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0.026</w:t>
            </w:r>
            <w:r w:rsidR="00B76CDA" w:rsidRPr="008D6C13">
              <w:rPr>
                <w:rFonts w:ascii="Book Antiqua" w:hAnsi="Book Antiqua"/>
                <w:color w:val="000000"/>
                <w:vertAlign w:val="superscript"/>
                <w:lang w:val="en-GB" w:eastAsia="zh-CN"/>
              </w:rPr>
              <w:t>a</w:t>
            </w:r>
          </w:p>
        </w:tc>
        <w:tc>
          <w:tcPr>
            <w:tcW w:w="1559" w:type="dxa"/>
            <w:tcBorders>
              <w:top w:val="single" w:sz="4" w:space="0" w:color="auto"/>
            </w:tcBorders>
          </w:tcPr>
          <w:p w14:paraId="04D6943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1.08 (1.00, 1.16)</w:t>
            </w:r>
          </w:p>
        </w:tc>
        <w:tc>
          <w:tcPr>
            <w:tcW w:w="1134" w:type="dxa"/>
            <w:tcBorders>
              <w:top w:val="single" w:sz="4" w:space="0" w:color="auto"/>
            </w:tcBorders>
          </w:tcPr>
          <w:p w14:paraId="37019C03"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0.041</w:t>
            </w:r>
            <w:r w:rsidR="00B76CDA" w:rsidRPr="008D6C13">
              <w:rPr>
                <w:rFonts w:ascii="Book Antiqua" w:hAnsi="Book Antiqua"/>
                <w:color w:val="000000"/>
                <w:vertAlign w:val="superscript"/>
                <w:lang w:val="en-GB" w:eastAsia="zh-CN"/>
              </w:rPr>
              <w:t>a</w:t>
            </w:r>
          </w:p>
        </w:tc>
        <w:tc>
          <w:tcPr>
            <w:tcW w:w="1843" w:type="dxa"/>
            <w:tcBorders>
              <w:top w:val="single" w:sz="4" w:space="0" w:color="auto"/>
            </w:tcBorders>
          </w:tcPr>
          <w:p w14:paraId="53CAED3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1.15 (1.03, 1.29)</w:t>
            </w:r>
          </w:p>
        </w:tc>
        <w:tc>
          <w:tcPr>
            <w:tcW w:w="1275" w:type="dxa"/>
            <w:tcBorders>
              <w:top w:val="single" w:sz="4" w:space="0" w:color="auto"/>
            </w:tcBorders>
            <w:shd w:val="clear" w:color="auto" w:fill="auto"/>
          </w:tcPr>
          <w:p w14:paraId="2AFC284F"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0.014</w:t>
            </w:r>
            <w:r w:rsidR="00B76CDA" w:rsidRPr="008D6C13">
              <w:rPr>
                <w:rFonts w:ascii="Book Antiqua" w:hAnsi="Book Antiqua"/>
                <w:color w:val="000000"/>
                <w:vertAlign w:val="superscript"/>
                <w:lang w:val="en-GB" w:eastAsia="zh-CN"/>
              </w:rPr>
              <w:t>a</w:t>
            </w:r>
          </w:p>
        </w:tc>
      </w:tr>
      <w:tr w:rsidR="00A9717A" w:rsidRPr="007107CA" w14:paraId="59485AC4" w14:textId="77777777" w:rsidTr="003A57B8">
        <w:trPr>
          <w:trHeight w:val="443"/>
          <w:jc w:val="right"/>
        </w:trPr>
        <w:tc>
          <w:tcPr>
            <w:tcW w:w="1526" w:type="dxa"/>
            <w:shd w:val="clear" w:color="auto" w:fill="auto"/>
          </w:tcPr>
          <w:p w14:paraId="5D47289E"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NLR tertile groups</w:t>
            </w:r>
          </w:p>
        </w:tc>
        <w:tc>
          <w:tcPr>
            <w:tcW w:w="1801" w:type="dxa"/>
            <w:shd w:val="clear" w:color="auto" w:fill="auto"/>
          </w:tcPr>
          <w:p w14:paraId="0DEE0D71" w14:textId="77777777" w:rsidR="00757FCB" w:rsidRPr="008D6C13" w:rsidRDefault="00757FCB" w:rsidP="008D6C13">
            <w:pPr>
              <w:spacing w:line="360" w:lineRule="auto"/>
              <w:jc w:val="both"/>
              <w:rPr>
                <w:rFonts w:ascii="Book Antiqua" w:hAnsi="Book Antiqua"/>
                <w:color w:val="000000"/>
                <w:lang w:val="en-GB"/>
              </w:rPr>
            </w:pPr>
          </w:p>
        </w:tc>
        <w:tc>
          <w:tcPr>
            <w:tcW w:w="1176" w:type="dxa"/>
          </w:tcPr>
          <w:p w14:paraId="00866BF1" w14:textId="77777777" w:rsidR="00757FCB" w:rsidRPr="008D6C13" w:rsidRDefault="00757FCB" w:rsidP="008D6C13">
            <w:pPr>
              <w:spacing w:line="360" w:lineRule="auto"/>
              <w:jc w:val="both"/>
              <w:rPr>
                <w:rFonts w:ascii="Book Antiqua" w:hAnsi="Book Antiqua"/>
                <w:color w:val="000000"/>
                <w:lang w:val="en-GB"/>
              </w:rPr>
            </w:pPr>
          </w:p>
        </w:tc>
        <w:tc>
          <w:tcPr>
            <w:tcW w:w="1559" w:type="dxa"/>
          </w:tcPr>
          <w:p w14:paraId="3FE79F65" w14:textId="77777777" w:rsidR="00757FCB" w:rsidRPr="008D6C13" w:rsidRDefault="00757FCB" w:rsidP="008D6C13">
            <w:pPr>
              <w:spacing w:line="360" w:lineRule="auto"/>
              <w:jc w:val="both"/>
              <w:rPr>
                <w:rFonts w:ascii="Book Antiqua" w:hAnsi="Book Antiqua"/>
                <w:color w:val="000000"/>
                <w:lang w:val="en-GB"/>
              </w:rPr>
            </w:pPr>
          </w:p>
        </w:tc>
        <w:tc>
          <w:tcPr>
            <w:tcW w:w="1134" w:type="dxa"/>
          </w:tcPr>
          <w:p w14:paraId="33DAAAED" w14:textId="77777777" w:rsidR="00757FCB" w:rsidRPr="008D6C13" w:rsidRDefault="00757FCB" w:rsidP="008D6C13">
            <w:pPr>
              <w:spacing w:line="360" w:lineRule="auto"/>
              <w:jc w:val="both"/>
              <w:rPr>
                <w:rFonts w:ascii="Book Antiqua" w:hAnsi="Book Antiqua"/>
                <w:color w:val="000000"/>
                <w:lang w:val="en-GB"/>
              </w:rPr>
            </w:pPr>
          </w:p>
        </w:tc>
        <w:tc>
          <w:tcPr>
            <w:tcW w:w="1843" w:type="dxa"/>
          </w:tcPr>
          <w:p w14:paraId="66DC251B" w14:textId="77777777" w:rsidR="00757FCB" w:rsidRPr="008D6C13" w:rsidRDefault="00757FCB" w:rsidP="008D6C13">
            <w:pPr>
              <w:spacing w:line="360" w:lineRule="auto"/>
              <w:jc w:val="both"/>
              <w:rPr>
                <w:rFonts w:ascii="Book Antiqua" w:hAnsi="Book Antiqua"/>
                <w:color w:val="000000"/>
                <w:lang w:val="en-GB"/>
              </w:rPr>
            </w:pPr>
          </w:p>
        </w:tc>
        <w:tc>
          <w:tcPr>
            <w:tcW w:w="1275" w:type="dxa"/>
            <w:shd w:val="clear" w:color="auto" w:fill="auto"/>
          </w:tcPr>
          <w:p w14:paraId="268862F0" w14:textId="77777777" w:rsidR="00757FCB" w:rsidRPr="008D6C13" w:rsidRDefault="00757FCB" w:rsidP="008D6C13">
            <w:pPr>
              <w:spacing w:line="360" w:lineRule="auto"/>
              <w:jc w:val="both"/>
              <w:rPr>
                <w:rFonts w:ascii="Book Antiqua" w:hAnsi="Book Antiqua"/>
                <w:color w:val="000000"/>
                <w:lang w:val="en-GB"/>
              </w:rPr>
            </w:pPr>
          </w:p>
        </w:tc>
      </w:tr>
      <w:tr w:rsidR="00A9717A" w:rsidRPr="007107CA" w14:paraId="169431B3" w14:textId="77777777" w:rsidTr="003A57B8">
        <w:trPr>
          <w:trHeight w:val="443"/>
          <w:jc w:val="right"/>
        </w:trPr>
        <w:tc>
          <w:tcPr>
            <w:tcW w:w="1526" w:type="dxa"/>
            <w:shd w:val="clear" w:color="auto" w:fill="auto"/>
          </w:tcPr>
          <w:p w14:paraId="47CEF947" w14:textId="77777777" w:rsidR="00757FCB" w:rsidRPr="008D6C13" w:rsidRDefault="00757FCB" w:rsidP="008D6C13">
            <w:pPr>
              <w:spacing w:line="360" w:lineRule="auto"/>
              <w:ind w:firstLineChars="100" w:firstLine="240"/>
              <w:jc w:val="both"/>
              <w:rPr>
                <w:rFonts w:ascii="Book Antiqua" w:hAnsi="Book Antiqua"/>
                <w:bCs/>
                <w:color w:val="000000"/>
                <w:lang w:val="en-GB"/>
              </w:rPr>
            </w:pPr>
            <w:r w:rsidRPr="008D6C13">
              <w:rPr>
                <w:rFonts w:ascii="Book Antiqua" w:hAnsi="Book Antiqua"/>
                <w:bCs/>
                <w:color w:val="000000"/>
                <w:lang w:val="en-GB"/>
              </w:rPr>
              <w:t>Low NLR group</w:t>
            </w:r>
          </w:p>
        </w:tc>
        <w:tc>
          <w:tcPr>
            <w:tcW w:w="1801" w:type="dxa"/>
            <w:shd w:val="clear" w:color="auto" w:fill="auto"/>
          </w:tcPr>
          <w:p w14:paraId="6A3DFE1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176" w:type="dxa"/>
          </w:tcPr>
          <w:p w14:paraId="6749CEBC" w14:textId="77777777" w:rsidR="00757FCB" w:rsidRPr="008D6C13" w:rsidRDefault="00757FCB" w:rsidP="008D6C13">
            <w:pPr>
              <w:spacing w:line="360" w:lineRule="auto"/>
              <w:jc w:val="both"/>
              <w:rPr>
                <w:rFonts w:ascii="Book Antiqua" w:hAnsi="Book Antiqua"/>
                <w:color w:val="000000"/>
                <w:lang w:val="en-GB"/>
              </w:rPr>
            </w:pPr>
          </w:p>
        </w:tc>
        <w:tc>
          <w:tcPr>
            <w:tcW w:w="1559" w:type="dxa"/>
          </w:tcPr>
          <w:p w14:paraId="158CF15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134" w:type="dxa"/>
          </w:tcPr>
          <w:p w14:paraId="5B1377C9" w14:textId="77777777" w:rsidR="00757FCB" w:rsidRPr="008D6C13" w:rsidRDefault="00757FCB" w:rsidP="008D6C13">
            <w:pPr>
              <w:spacing w:line="360" w:lineRule="auto"/>
              <w:jc w:val="both"/>
              <w:rPr>
                <w:rFonts w:ascii="Book Antiqua" w:hAnsi="Book Antiqua"/>
                <w:color w:val="000000"/>
                <w:lang w:val="en-GB"/>
              </w:rPr>
            </w:pPr>
          </w:p>
        </w:tc>
        <w:tc>
          <w:tcPr>
            <w:tcW w:w="1843" w:type="dxa"/>
          </w:tcPr>
          <w:p w14:paraId="14E74A6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1.0</w:t>
            </w:r>
          </w:p>
        </w:tc>
        <w:tc>
          <w:tcPr>
            <w:tcW w:w="1275" w:type="dxa"/>
            <w:shd w:val="clear" w:color="auto" w:fill="auto"/>
          </w:tcPr>
          <w:p w14:paraId="081E89AC" w14:textId="77777777" w:rsidR="00757FCB" w:rsidRPr="008D6C13" w:rsidRDefault="00757FCB" w:rsidP="008D6C13">
            <w:pPr>
              <w:spacing w:line="360" w:lineRule="auto"/>
              <w:jc w:val="both"/>
              <w:rPr>
                <w:rFonts w:ascii="Book Antiqua" w:hAnsi="Book Antiqua"/>
                <w:color w:val="000000"/>
                <w:lang w:val="en-GB"/>
              </w:rPr>
            </w:pPr>
          </w:p>
        </w:tc>
      </w:tr>
      <w:tr w:rsidR="00A9717A" w:rsidRPr="007107CA" w14:paraId="0BB10AFF" w14:textId="77777777" w:rsidTr="003A57B8">
        <w:trPr>
          <w:trHeight w:val="443"/>
          <w:jc w:val="right"/>
        </w:trPr>
        <w:tc>
          <w:tcPr>
            <w:tcW w:w="1526" w:type="dxa"/>
            <w:shd w:val="clear" w:color="auto" w:fill="auto"/>
          </w:tcPr>
          <w:p w14:paraId="4E436BEE" w14:textId="77777777" w:rsidR="00757FCB" w:rsidRPr="008D6C13" w:rsidRDefault="00757FCB" w:rsidP="008D6C13">
            <w:pPr>
              <w:spacing w:line="360" w:lineRule="auto"/>
              <w:ind w:firstLineChars="100" w:firstLine="240"/>
              <w:jc w:val="both"/>
              <w:rPr>
                <w:rFonts w:ascii="Book Antiqua" w:hAnsi="Book Antiqua"/>
                <w:bCs/>
                <w:color w:val="000000"/>
                <w:lang w:val="en-GB"/>
              </w:rPr>
            </w:pPr>
            <w:r w:rsidRPr="008D6C13">
              <w:rPr>
                <w:rFonts w:ascii="Book Antiqua" w:hAnsi="Book Antiqua"/>
                <w:bCs/>
                <w:color w:val="000000"/>
                <w:lang w:val="en-GB"/>
              </w:rPr>
              <w:t>Middle NLR group</w:t>
            </w:r>
          </w:p>
        </w:tc>
        <w:tc>
          <w:tcPr>
            <w:tcW w:w="1801" w:type="dxa"/>
            <w:shd w:val="clear" w:color="auto" w:fill="auto"/>
          </w:tcPr>
          <w:p w14:paraId="0B906361"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1.60 (0.63, 4.09)</w:t>
            </w:r>
          </w:p>
        </w:tc>
        <w:tc>
          <w:tcPr>
            <w:tcW w:w="1176" w:type="dxa"/>
          </w:tcPr>
          <w:p w14:paraId="3D413284"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0.322</w:t>
            </w:r>
          </w:p>
        </w:tc>
        <w:tc>
          <w:tcPr>
            <w:tcW w:w="1559" w:type="dxa"/>
          </w:tcPr>
          <w:p w14:paraId="093BC73A"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1.52 (0.59, 3.92)</w:t>
            </w:r>
          </w:p>
        </w:tc>
        <w:tc>
          <w:tcPr>
            <w:tcW w:w="1134" w:type="dxa"/>
          </w:tcPr>
          <w:p w14:paraId="5556A44E"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0.386</w:t>
            </w:r>
          </w:p>
        </w:tc>
        <w:tc>
          <w:tcPr>
            <w:tcW w:w="1843" w:type="dxa"/>
          </w:tcPr>
          <w:p w14:paraId="77EA32ED"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3.99 (1.03, 15.49)</w:t>
            </w:r>
          </w:p>
        </w:tc>
        <w:tc>
          <w:tcPr>
            <w:tcW w:w="1275" w:type="dxa"/>
            <w:shd w:val="clear" w:color="auto" w:fill="auto"/>
          </w:tcPr>
          <w:p w14:paraId="6EB0B232"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0.046</w:t>
            </w:r>
            <w:r w:rsidR="00B76CDA" w:rsidRPr="008D6C13">
              <w:rPr>
                <w:rFonts w:ascii="Book Antiqua" w:hAnsi="Book Antiqua"/>
                <w:color w:val="000000"/>
                <w:vertAlign w:val="superscript"/>
                <w:lang w:val="en-GB" w:eastAsia="zh-CN"/>
              </w:rPr>
              <w:t>a</w:t>
            </w:r>
          </w:p>
        </w:tc>
      </w:tr>
      <w:tr w:rsidR="00A9717A" w:rsidRPr="007107CA" w14:paraId="2A0243CB" w14:textId="77777777" w:rsidTr="003A57B8">
        <w:trPr>
          <w:trHeight w:val="443"/>
          <w:jc w:val="right"/>
        </w:trPr>
        <w:tc>
          <w:tcPr>
            <w:tcW w:w="1526" w:type="dxa"/>
            <w:shd w:val="clear" w:color="auto" w:fill="auto"/>
          </w:tcPr>
          <w:p w14:paraId="21FFA298" w14:textId="77777777" w:rsidR="00757FCB" w:rsidRPr="008D6C13" w:rsidRDefault="00757FCB" w:rsidP="008D6C13">
            <w:pPr>
              <w:spacing w:line="360" w:lineRule="auto"/>
              <w:ind w:firstLineChars="100" w:firstLine="240"/>
              <w:jc w:val="both"/>
              <w:rPr>
                <w:rFonts w:ascii="Book Antiqua" w:hAnsi="Book Antiqua"/>
                <w:bCs/>
                <w:color w:val="000000"/>
                <w:lang w:val="en-GB"/>
              </w:rPr>
            </w:pPr>
            <w:r w:rsidRPr="008D6C13">
              <w:rPr>
                <w:rFonts w:ascii="Book Antiqua" w:hAnsi="Book Antiqua"/>
                <w:bCs/>
                <w:color w:val="000000"/>
                <w:lang w:val="en-GB"/>
              </w:rPr>
              <w:t>High NLR group</w:t>
            </w:r>
          </w:p>
        </w:tc>
        <w:tc>
          <w:tcPr>
            <w:tcW w:w="1801" w:type="dxa"/>
            <w:shd w:val="clear" w:color="auto" w:fill="auto"/>
          </w:tcPr>
          <w:p w14:paraId="670D5F6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2.92 (1.21, 7.02)</w:t>
            </w:r>
          </w:p>
        </w:tc>
        <w:tc>
          <w:tcPr>
            <w:tcW w:w="1176" w:type="dxa"/>
          </w:tcPr>
          <w:p w14:paraId="07120FD9"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0.017</w:t>
            </w:r>
            <w:r w:rsidR="00B76CDA" w:rsidRPr="008D6C13">
              <w:rPr>
                <w:rFonts w:ascii="Book Antiqua" w:hAnsi="Book Antiqua"/>
                <w:color w:val="000000"/>
                <w:vertAlign w:val="superscript"/>
                <w:lang w:val="en-GB" w:eastAsia="zh-CN"/>
              </w:rPr>
              <w:t>a</w:t>
            </w:r>
          </w:p>
        </w:tc>
        <w:tc>
          <w:tcPr>
            <w:tcW w:w="1559" w:type="dxa"/>
          </w:tcPr>
          <w:p w14:paraId="5AF69CFF"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2.88 (1.17, 7.09)</w:t>
            </w:r>
          </w:p>
        </w:tc>
        <w:tc>
          <w:tcPr>
            <w:tcW w:w="1134" w:type="dxa"/>
          </w:tcPr>
          <w:p w14:paraId="41F1C013"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0.022</w:t>
            </w:r>
            <w:r w:rsidR="00B76CDA" w:rsidRPr="008D6C13">
              <w:rPr>
                <w:rFonts w:ascii="Book Antiqua" w:hAnsi="Book Antiqua"/>
                <w:color w:val="000000"/>
                <w:vertAlign w:val="superscript"/>
                <w:lang w:val="en-GB" w:eastAsia="zh-CN"/>
              </w:rPr>
              <w:t>a</w:t>
            </w:r>
          </w:p>
        </w:tc>
        <w:tc>
          <w:tcPr>
            <w:tcW w:w="1843" w:type="dxa"/>
          </w:tcPr>
          <w:p w14:paraId="72625FC8" w14:textId="77777777" w:rsidR="00757FCB" w:rsidRPr="008D6C13" w:rsidRDefault="00757FCB" w:rsidP="008D6C13">
            <w:pPr>
              <w:spacing w:line="360" w:lineRule="auto"/>
              <w:jc w:val="both"/>
              <w:rPr>
                <w:rFonts w:ascii="Book Antiqua" w:hAnsi="Book Antiqua"/>
                <w:color w:val="000000"/>
                <w:lang w:val="en-GB"/>
              </w:rPr>
            </w:pPr>
            <w:r w:rsidRPr="008D6C13">
              <w:rPr>
                <w:rFonts w:ascii="Book Antiqua" w:hAnsi="Book Antiqua"/>
                <w:color w:val="000000"/>
                <w:lang w:val="en-GB"/>
              </w:rPr>
              <w:t>8.47 (2.20, 32.63)</w:t>
            </w:r>
          </w:p>
        </w:tc>
        <w:tc>
          <w:tcPr>
            <w:tcW w:w="1275" w:type="dxa"/>
            <w:shd w:val="clear" w:color="auto" w:fill="auto"/>
          </w:tcPr>
          <w:p w14:paraId="4301756A" w14:textId="77777777" w:rsidR="00757FCB" w:rsidRPr="008D6C13" w:rsidRDefault="00757FCB" w:rsidP="008D6C13">
            <w:pPr>
              <w:spacing w:line="360" w:lineRule="auto"/>
              <w:jc w:val="both"/>
              <w:rPr>
                <w:rFonts w:ascii="Book Antiqua" w:hAnsi="Book Antiqua"/>
                <w:color w:val="000000"/>
                <w:lang w:val="en-GB" w:eastAsia="zh-CN"/>
              </w:rPr>
            </w:pPr>
            <w:r w:rsidRPr="008D6C13">
              <w:rPr>
                <w:rFonts w:ascii="Book Antiqua" w:hAnsi="Book Antiqua"/>
                <w:color w:val="000000"/>
                <w:lang w:val="en-GB"/>
              </w:rPr>
              <w:t>0.002</w:t>
            </w:r>
            <w:r w:rsidR="00B76CDA" w:rsidRPr="008D6C13">
              <w:rPr>
                <w:rFonts w:ascii="Book Antiqua" w:hAnsi="Book Antiqua"/>
                <w:color w:val="000000"/>
                <w:vertAlign w:val="superscript"/>
                <w:lang w:val="en-GB" w:eastAsia="zh-CN"/>
              </w:rPr>
              <w:t>a</w:t>
            </w:r>
          </w:p>
        </w:tc>
      </w:tr>
    </w:tbl>
    <w:p w14:paraId="33EF85E2" w14:textId="77777777" w:rsidR="0087689B" w:rsidRDefault="002A64AB" w:rsidP="008D6C13">
      <w:pPr>
        <w:spacing w:line="360" w:lineRule="auto"/>
        <w:jc w:val="both"/>
        <w:rPr>
          <w:rFonts w:ascii="Book Antiqua" w:hAnsi="Book Antiqua"/>
          <w:lang w:val="en-GB" w:eastAsia="zh-CN"/>
        </w:rPr>
      </w:pPr>
      <w:r w:rsidRPr="008D6C13">
        <w:rPr>
          <w:rFonts w:ascii="Book Antiqua" w:hAnsi="Book Antiqua"/>
          <w:vertAlign w:val="superscript"/>
          <w:lang w:val="en-GB" w:eastAsia="zh-CN"/>
        </w:rPr>
        <w:t>a</w:t>
      </w:r>
      <w:r w:rsidR="00AB2769" w:rsidRPr="008D6C13">
        <w:rPr>
          <w:rFonts w:ascii="Book Antiqua" w:hAnsi="Book Antiqua"/>
          <w:i/>
          <w:lang w:val="en-GB"/>
        </w:rPr>
        <w:t>P</w:t>
      </w:r>
      <w:r w:rsidRPr="008D6C13">
        <w:rPr>
          <w:rFonts w:ascii="Book Antiqua" w:hAnsi="Book Antiqua"/>
          <w:lang w:val="en-GB"/>
        </w:rPr>
        <w:t xml:space="preserve"> &lt; 0.05</w:t>
      </w:r>
      <w:r w:rsidR="00AB2769" w:rsidRPr="008D6C13">
        <w:rPr>
          <w:rFonts w:ascii="Book Antiqua" w:hAnsi="Book Antiqua"/>
          <w:lang w:val="en-GB"/>
        </w:rPr>
        <w:t>.</w:t>
      </w:r>
      <w:r w:rsidR="00AB2769" w:rsidRPr="008D6C13">
        <w:rPr>
          <w:rFonts w:ascii="Book Antiqua" w:hAnsi="Book Antiqua"/>
          <w:lang w:val="en-GB" w:eastAsia="zh-CN"/>
        </w:rPr>
        <w:t xml:space="preserve"> </w:t>
      </w:r>
    </w:p>
    <w:p w14:paraId="06EFFF5B" w14:textId="77777777" w:rsidR="00757FCB" w:rsidRPr="008D6C13" w:rsidRDefault="00AB2769" w:rsidP="008D6C13">
      <w:pPr>
        <w:spacing w:line="360" w:lineRule="auto"/>
        <w:jc w:val="both"/>
        <w:rPr>
          <w:rFonts w:ascii="Book Antiqua" w:hAnsi="Book Antiqua"/>
          <w:lang w:val="en-GB" w:eastAsia="zh-CN"/>
        </w:rPr>
      </w:pPr>
      <w:r w:rsidRPr="008D6C13">
        <w:rPr>
          <w:rFonts w:ascii="Book Antiqua" w:hAnsi="Book Antiqua"/>
          <w:lang w:val="en-GB"/>
        </w:rPr>
        <w:t>Model I-</w:t>
      </w:r>
      <w:r w:rsidR="00757FCB" w:rsidRPr="008D6C13">
        <w:rPr>
          <w:rFonts w:ascii="Book Antiqua" w:hAnsi="Book Antiqua"/>
          <w:lang w:val="en-GB"/>
        </w:rPr>
        <w:t xml:space="preserve">adjusted variables: </w:t>
      </w:r>
      <w:r w:rsidRPr="008D6C13">
        <w:rPr>
          <w:rFonts w:ascii="Book Antiqua" w:hAnsi="Book Antiqua"/>
          <w:lang w:val="en-GB" w:eastAsia="zh-CN"/>
        </w:rPr>
        <w:t>S</w:t>
      </w:r>
      <w:r w:rsidR="00757FCB" w:rsidRPr="008D6C13">
        <w:rPr>
          <w:rFonts w:ascii="Book Antiqua" w:hAnsi="Book Antiqua"/>
          <w:lang w:val="en-GB"/>
        </w:rPr>
        <w:t>ex and age</w:t>
      </w:r>
      <w:r w:rsidRPr="008D6C13">
        <w:rPr>
          <w:rFonts w:ascii="Book Antiqua" w:hAnsi="Book Antiqua"/>
          <w:lang w:val="en-GB" w:eastAsia="zh-CN"/>
        </w:rPr>
        <w:t xml:space="preserve">; </w:t>
      </w:r>
      <w:r w:rsidRPr="008D6C13">
        <w:rPr>
          <w:rFonts w:ascii="Book Antiqua" w:hAnsi="Book Antiqua"/>
          <w:lang w:val="en-GB"/>
        </w:rPr>
        <w:t>Model II-</w:t>
      </w:r>
      <w:r w:rsidR="00757FCB" w:rsidRPr="008D6C13">
        <w:rPr>
          <w:rFonts w:ascii="Book Antiqua" w:hAnsi="Book Antiqua"/>
          <w:lang w:val="en-GB"/>
        </w:rPr>
        <w:t xml:space="preserve">adjusted variables: </w:t>
      </w:r>
      <w:r w:rsidRPr="008D6C13">
        <w:rPr>
          <w:rFonts w:ascii="Book Antiqua" w:hAnsi="Book Antiqua"/>
          <w:lang w:val="en-GB" w:eastAsia="zh-CN"/>
        </w:rPr>
        <w:t>S</w:t>
      </w:r>
      <w:r w:rsidR="00757FCB" w:rsidRPr="008D6C13">
        <w:rPr>
          <w:rFonts w:ascii="Book Antiqua" w:hAnsi="Book Antiqua"/>
          <w:lang w:val="en-GB"/>
        </w:rPr>
        <w:t xml:space="preserve">ex, age, </w:t>
      </w:r>
      <w:r w:rsidR="0075491A">
        <w:rPr>
          <w:rFonts w:ascii="Book Antiqua" w:hAnsi="Book Antiqua"/>
          <w:lang w:val="en-GB"/>
        </w:rPr>
        <w:t>BMI</w:t>
      </w:r>
      <w:r w:rsidR="00757FCB" w:rsidRPr="008D6C13">
        <w:rPr>
          <w:rFonts w:ascii="Book Antiqua" w:hAnsi="Book Antiqua"/>
          <w:lang w:val="en-GB"/>
        </w:rPr>
        <w:t xml:space="preserve">, </w:t>
      </w:r>
      <w:r w:rsidR="0075491A">
        <w:rPr>
          <w:rFonts w:ascii="Book Antiqua" w:hAnsi="Book Antiqua"/>
          <w:lang w:val="en-GB"/>
        </w:rPr>
        <w:t>ASA</w:t>
      </w:r>
      <w:r w:rsidR="00757FCB" w:rsidRPr="008D6C13">
        <w:rPr>
          <w:rFonts w:ascii="Book Antiqua" w:hAnsi="Book Antiqua"/>
          <w:lang w:val="en-GB"/>
        </w:rPr>
        <w:t xml:space="preserve"> grade, preoperative combined heart disease, anesthesia method, degree of stenosis on the surgical side, degree of stenosis on the contralateral side, operating time, intraoperative intake and output volume, duration of carotid artery occlusion, </w:t>
      </w:r>
      <w:r w:rsidR="0075491A" w:rsidRPr="008D6C13">
        <w:rPr>
          <w:rFonts w:ascii="Book Antiqua" w:hAnsi="Book Antiqua"/>
          <w:lang w:val="en-GB"/>
        </w:rPr>
        <w:t>CV</w:t>
      </w:r>
      <w:r w:rsidR="0075491A" w:rsidRPr="008D6C13">
        <w:rPr>
          <w:rFonts w:ascii="Book Antiqua" w:hAnsi="Book Antiqua"/>
          <w:vertAlign w:val="subscript"/>
          <w:lang w:val="en-GB"/>
        </w:rPr>
        <w:t>SBP</w:t>
      </w:r>
      <w:r w:rsidR="00757FCB" w:rsidRPr="008D6C13">
        <w:rPr>
          <w:rFonts w:ascii="Book Antiqua" w:hAnsi="Book Antiqua"/>
          <w:lang w:val="en-GB"/>
        </w:rPr>
        <w:t xml:space="preserve">, and </w:t>
      </w:r>
      <w:r w:rsidR="0075491A" w:rsidRPr="008D6C13">
        <w:rPr>
          <w:rFonts w:ascii="Book Antiqua" w:hAnsi="Book Antiqua"/>
          <w:lang w:val="en-GB"/>
        </w:rPr>
        <w:t>CV</w:t>
      </w:r>
      <w:r w:rsidR="0075491A" w:rsidRPr="008D6C13">
        <w:rPr>
          <w:rFonts w:ascii="Book Antiqua" w:hAnsi="Book Antiqua"/>
          <w:vertAlign w:val="subscript"/>
          <w:lang w:val="en-GB"/>
        </w:rPr>
        <w:t>DBP</w:t>
      </w:r>
      <w:r w:rsidRPr="006A7649">
        <w:rPr>
          <w:rFonts w:ascii="Book Antiqua" w:hAnsi="Book Antiqua"/>
          <w:lang w:val="en-GB" w:eastAsia="zh-CN"/>
        </w:rPr>
        <w:t>.</w:t>
      </w:r>
      <w:r w:rsidRPr="008D6C13">
        <w:rPr>
          <w:rFonts w:ascii="Book Antiqua" w:hAnsi="Book Antiqua"/>
          <w:lang w:val="en-GB" w:eastAsia="zh-CN"/>
        </w:rPr>
        <w:t xml:space="preserve"> </w:t>
      </w:r>
      <w:r w:rsidR="00757FCB" w:rsidRPr="008D6C13">
        <w:rPr>
          <w:rFonts w:ascii="Book Antiqua" w:hAnsi="Book Antiqua"/>
          <w:lang w:val="en-GB"/>
        </w:rPr>
        <w:t xml:space="preserve">ASA: American </w:t>
      </w:r>
      <w:r w:rsidR="002A64AB" w:rsidRPr="008D6C13">
        <w:rPr>
          <w:rFonts w:ascii="Book Antiqua" w:hAnsi="Book Antiqua"/>
          <w:lang w:val="en-GB" w:eastAsia="zh-CN"/>
        </w:rPr>
        <w:t>s</w:t>
      </w:r>
      <w:r w:rsidR="00757FCB" w:rsidRPr="008D6C13">
        <w:rPr>
          <w:rFonts w:ascii="Book Antiqua" w:hAnsi="Book Antiqua"/>
          <w:lang w:val="en-GB"/>
        </w:rPr>
        <w:t xml:space="preserve">ociety of </w:t>
      </w:r>
      <w:r w:rsidR="002A64AB" w:rsidRPr="008D6C13">
        <w:rPr>
          <w:rFonts w:ascii="Book Antiqua" w:hAnsi="Book Antiqua"/>
          <w:lang w:val="en-GB" w:eastAsia="zh-CN"/>
        </w:rPr>
        <w:t>a</w:t>
      </w:r>
      <w:r w:rsidR="00757FCB" w:rsidRPr="008D6C13">
        <w:rPr>
          <w:rFonts w:ascii="Book Antiqua" w:hAnsi="Book Antiqua"/>
          <w:lang w:val="en-GB"/>
        </w:rPr>
        <w:t xml:space="preserve">nesthesiologists; BMI: </w:t>
      </w:r>
      <w:r w:rsidR="002A64AB" w:rsidRPr="008D6C13">
        <w:rPr>
          <w:rFonts w:ascii="Book Antiqua" w:hAnsi="Book Antiqua"/>
          <w:lang w:val="en-GB" w:eastAsia="zh-CN"/>
        </w:rPr>
        <w:t>B</w:t>
      </w:r>
      <w:r w:rsidR="00757FCB" w:rsidRPr="008D6C13">
        <w:rPr>
          <w:rFonts w:ascii="Book Antiqua" w:hAnsi="Book Antiqua"/>
          <w:lang w:val="en-GB"/>
        </w:rPr>
        <w:t xml:space="preserve">ody mass index; CEA: </w:t>
      </w:r>
      <w:r w:rsidR="002A64AB" w:rsidRPr="008D6C13">
        <w:rPr>
          <w:rFonts w:ascii="Book Antiqua" w:hAnsi="Book Antiqua"/>
          <w:lang w:val="en-GB" w:eastAsia="zh-CN"/>
        </w:rPr>
        <w:t>C</w:t>
      </w:r>
      <w:r w:rsidR="00757FCB" w:rsidRPr="008D6C13">
        <w:rPr>
          <w:rFonts w:ascii="Book Antiqua" w:hAnsi="Book Antiqua"/>
          <w:lang w:val="en-GB"/>
        </w:rPr>
        <w:t>arotid endarterectomy; CV</w:t>
      </w:r>
      <w:r w:rsidR="00757FCB" w:rsidRPr="008D6C13">
        <w:rPr>
          <w:rFonts w:ascii="Book Antiqua" w:hAnsi="Book Antiqua"/>
          <w:vertAlign w:val="subscript"/>
          <w:lang w:val="en-GB"/>
        </w:rPr>
        <w:t>DBP</w:t>
      </w:r>
      <w:r w:rsidR="00757FCB" w:rsidRPr="008D6C13">
        <w:rPr>
          <w:rFonts w:ascii="Book Antiqua" w:hAnsi="Book Antiqua"/>
          <w:lang w:val="en-GB"/>
        </w:rPr>
        <w:t xml:space="preserve">: </w:t>
      </w:r>
      <w:r w:rsidR="00CA5832" w:rsidRPr="008D6C13">
        <w:rPr>
          <w:rFonts w:ascii="Book Antiqua" w:hAnsi="Book Antiqua"/>
          <w:lang w:val="en-GB" w:eastAsia="zh-CN"/>
        </w:rPr>
        <w:t>C</w:t>
      </w:r>
      <w:r w:rsidR="00757FCB" w:rsidRPr="008D6C13">
        <w:rPr>
          <w:rFonts w:ascii="Book Antiqua" w:hAnsi="Book Antiqua"/>
          <w:lang w:val="en-GB"/>
        </w:rPr>
        <w:t>oefficient of variation in diastolic blood pressure; CV</w:t>
      </w:r>
      <w:r w:rsidR="00757FCB" w:rsidRPr="008D6C13">
        <w:rPr>
          <w:rFonts w:ascii="Book Antiqua" w:hAnsi="Book Antiqua"/>
          <w:vertAlign w:val="subscript"/>
          <w:lang w:val="en-GB"/>
        </w:rPr>
        <w:t>SBP</w:t>
      </w:r>
      <w:r w:rsidR="00757FCB" w:rsidRPr="008D6C13">
        <w:rPr>
          <w:rFonts w:ascii="Book Antiqua" w:hAnsi="Book Antiqua"/>
          <w:lang w:val="en-GB"/>
        </w:rPr>
        <w:t xml:space="preserve">: </w:t>
      </w:r>
      <w:r w:rsidR="00CA5832" w:rsidRPr="008D6C13">
        <w:rPr>
          <w:rFonts w:ascii="Book Antiqua" w:hAnsi="Book Antiqua"/>
          <w:lang w:val="en-GB" w:eastAsia="zh-CN"/>
        </w:rPr>
        <w:t>C</w:t>
      </w:r>
      <w:r w:rsidR="00757FCB" w:rsidRPr="008D6C13">
        <w:rPr>
          <w:rFonts w:ascii="Book Antiqua" w:hAnsi="Book Antiqua"/>
          <w:lang w:val="en-GB"/>
        </w:rPr>
        <w:t xml:space="preserve">oefficient of variation in systolic blood pressure; NLR: </w:t>
      </w:r>
      <w:r w:rsidR="00E403D4" w:rsidRPr="008D6C13">
        <w:rPr>
          <w:rFonts w:ascii="Book Antiqua" w:hAnsi="Book Antiqua"/>
          <w:lang w:val="en-GB" w:eastAsia="zh-CN"/>
        </w:rPr>
        <w:t>N</w:t>
      </w:r>
      <w:r w:rsidR="00757FCB" w:rsidRPr="008D6C13">
        <w:rPr>
          <w:rFonts w:ascii="Book Antiqua" w:hAnsi="Book Antiqua"/>
          <w:lang w:val="en-GB"/>
        </w:rPr>
        <w:t>eutrophil to lymphocyte ratio</w:t>
      </w:r>
      <w:r w:rsidRPr="008D6C13">
        <w:rPr>
          <w:rFonts w:ascii="Book Antiqua" w:hAnsi="Book Antiqua"/>
          <w:lang w:val="en-GB" w:eastAsia="zh-CN"/>
        </w:rPr>
        <w:t>.</w:t>
      </w:r>
    </w:p>
    <w:p w14:paraId="4023E7C7" w14:textId="77777777" w:rsidR="00757FCB" w:rsidRPr="008D6C13" w:rsidRDefault="00757FCB" w:rsidP="008D6C13">
      <w:pPr>
        <w:tabs>
          <w:tab w:val="right" w:pos="8306"/>
        </w:tabs>
        <w:spacing w:line="360" w:lineRule="auto"/>
        <w:jc w:val="both"/>
        <w:rPr>
          <w:rFonts w:ascii="Book Antiqua" w:hAnsi="Book Antiqua"/>
          <w:b/>
          <w:bCs/>
          <w:lang w:val="en-GB" w:eastAsia="zh-CN"/>
        </w:rPr>
      </w:pPr>
      <w:r w:rsidRPr="008D6C13">
        <w:rPr>
          <w:rFonts w:ascii="Book Antiqua" w:hAnsi="Book Antiqua"/>
          <w:lang w:eastAsia="zh-CN"/>
        </w:rPr>
        <w:br w:type="page"/>
      </w:r>
      <w:r w:rsidRPr="008D6C13">
        <w:rPr>
          <w:rFonts w:ascii="Book Antiqua" w:hAnsi="Book Antiqua"/>
          <w:b/>
          <w:bCs/>
          <w:lang w:val="en-GB"/>
        </w:rPr>
        <w:lastRenderedPageBreak/>
        <w:t xml:space="preserve">Table 5 Outcome variables, stratified by </w:t>
      </w:r>
      <w:r w:rsidR="0075491A">
        <w:rPr>
          <w:rFonts w:ascii="Book Antiqua" w:hAnsi="Book Antiqua"/>
          <w:b/>
          <w:lang w:val="en-GB"/>
        </w:rPr>
        <w:t>NLR</w:t>
      </w:r>
      <w:r w:rsidR="00203235" w:rsidRPr="008D6C13">
        <w:rPr>
          <w:rFonts w:ascii="Book Antiqua" w:hAnsi="Book Antiqua"/>
          <w:b/>
          <w:lang w:val="en-GB"/>
        </w:rPr>
        <w:t xml:space="preserve"> ratio</w:t>
      </w:r>
      <w:r w:rsidRPr="008D6C13">
        <w:rPr>
          <w:rFonts w:ascii="Book Antiqua" w:hAnsi="Book Antiqua"/>
          <w:b/>
          <w:bCs/>
          <w:lang w:val="en-GB"/>
        </w:rPr>
        <w:t xml:space="preserve"> tertile groups</w:t>
      </w:r>
    </w:p>
    <w:tbl>
      <w:tblPr>
        <w:tblW w:w="5329" w:type="pct"/>
        <w:tblInd w:w="-176" w:type="dxa"/>
        <w:tblBorders>
          <w:top w:val="single" w:sz="4" w:space="0" w:color="auto"/>
          <w:bottom w:val="single" w:sz="4" w:space="0" w:color="auto"/>
        </w:tblBorders>
        <w:tblLayout w:type="fixed"/>
        <w:tblLook w:val="04A0" w:firstRow="1" w:lastRow="0" w:firstColumn="1" w:lastColumn="0" w:noHBand="0" w:noVBand="1"/>
      </w:tblPr>
      <w:tblGrid>
        <w:gridCol w:w="2946"/>
        <w:gridCol w:w="1447"/>
        <w:gridCol w:w="1419"/>
        <w:gridCol w:w="1559"/>
        <w:gridCol w:w="1559"/>
        <w:gridCol w:w="1276"/>
      </w:tblGrid>
      <w:tr w:rsidR="00203235" w:rsidRPr="007107CA" w14:paraId="6EE1D5DE" w14:textId="77777777" w:rsidTr="0008780A">
        <w:tc>
          <w:tcPr>
            <w:tcW w:w="1443" w:type="pct"/>
            <w:tcBorders>
              <w:top w:val="single" w:sz="4" w:space="0" w:color="auto"/>
              <w:bottom w:val="single" w:sz="4" w:space="0" w:color="auto"/>
            </w:tcBorders>
            <w:shd w:val="clear" w:color="auto" w:fill="auto"/>
            <w:hideMark/>
          </w:tcPr>
          <w:p w14:paraId="3C7F8D18" w14:textId="77777777" w:rsidR="00757FCB" w:rsidRPr="008D6C13" w:rsidRDefault="00757FCB" w:rsidP="008D6C13">
            <w:pPr>
              <w:spacing w:line="360" w:lineRule="auto"/>
              <w:jc w:val="both"/>
              <w:rPr>
                <w:rFonts w:ascii="Book Antiqua" w:hAnsi="Book Antiqua"/>
                <w:bCs/>
                <w:color w:val="000000"/>
                <w:lang w:val="en-GB"/>
              </w:rPr>
            </w:pPr>
          </w:p>
        </w:tc>
        <w:tc>
          <w:tcPr>
            <w:tcW w:w="709" w:type="pct"/>
            <w:tcBorders>
              <w:top w:val="single" w:sz="4" w:space="0" w:color="auto"/>
              <w:bottom w:val="single" w:sz="4" w:space="0" w:color="auto"/>
            </w:tcBorders>
          </w:tcPr>
          <w:p w14:paraId="0454965B"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Total</w:t>
            </w:r>
          </w:p>
        </w:tc>
        <w:tc>
          <w:tcPr>
            <w:tcW w:w="695" w:type="pct"/>
            <w:tcBorders>
              <w:top w:val="single" w:sz="4" w:space="0" w:color="auto"/>
              <w:bottom w:val="single" w:sz="4" w:space="0" w:color="auto"/>
            </w:tcBorders>
            <w:shd w:val="clear" w:color="auto" w:fill="auto"/>
            <w:hideMark/>
          </w:tcPr>
          <w:p w14:paraId="3C18E339"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Low NLR group</w:t>
            </w:r>
          </w:p>
        </w:tc>
        <w:tc>
          <w:tcPr>
            <w:tcW w:w="764" w:type="pct"/>
            <w:tcBorders>
              <w:top w:val="single" w:sz="4" w:space="0" w:color="auto"/>
              <w:bottom w:val="single" w:sz="4" w:space="0" w:color="auto"/>
            </w:tcBorders>
          </w:tcPr>
          <w:p w14:paraId="21D1C418" w14:textId="77777777" w:rsidR="00757FCB" w:rsidRPr="008D6C13" w:rsidRDefault="00757FCB" w:rsidP="008D6C13">
            <w:pPr>
              <w:spacing w:line="360" w:lineRule="auto"/>
              <w:jc w:val="both"/>
              <w:rPr>
                <w:rFonts w:ascii="Book Antiqua" w:hAnsi="Book Antiqua"/>
                <w:b/>
                <w:bCs/>
                <w:color w:val="000000"/>
                <w:lang w:val="en-GB"/>
              </w:rPr>
            </w:pPr>
            <w:r w:rsidRPr="008D6C13">
              <w:rPr>
                <w:rFonts w:ascii="Book Antiqua" w:hAnsi="Book Antiqua"/>
                <w:b/>
                <w:bCs/>
                <w:color w:val="000000"/>
                <w:lang w:val="en-GB"/>
              </w:rPr>
              <w:t>Middle NLR group</w:t>
            </w:r>
          </w:p>
        </w:tc>
        <w:tc>
          <w:tcPr>
            <w:tcW w:w="764" w:type="pct"/>
            <w:tcBorders>
              <w:top w:val="single" w:sz="4" w:space="0" w:color="auto"/>
              <w:bottom w:val="single" w:sz="4" w:space="0" w:color="auto"/>
            </w:tcBorders>
            <w:shd w:val="clear" w:color="auto" w:fill="auto"/>
            <w:hideMark/>
          </w:tcPr>
          <w:p w14:paraId="075CA404" w14:textId="77777777" w:rsidR="00757FCB" w:rsidRPr="008D6C13" w:rsidRDefault="00757FCB" w:rsidP="008D6C13">
            <w:pPr>
              <w:spacing w:line="360" w:lineRule="auto"/>
              <w:jc w:val="both"/>
              <w:rPr>
                <w:rFonts w:ascii="Book Antiqua" w:hAnsi="Book Antiqua"/>
                <w:b/>
                <w:bCs/>
                <w:color w:val="000000"/>
              </w:rPr>
            </w:pPr>
            <w:r w:rsidRPr="008D6C13">
              <w:rPr>
                <w:rFonts w:ascii="Book Antiqua" w:hAnsi="Book Antiqua"/>
                <w:b/>
                <w:bCs/>
                <w:color w:val="000000"/>
                <w:lang w:val="en-GB"/>
              </w:rPr>
              <w:t>High NLR group</w:t>
            </w:r>
          </w:p>
        </w:tc>
        <w:tc>
          <w:tcPr>
            <w:tcW w:w="625" w:type="pct"/>
            <w:tcBorders>
              <w:top w:val="single" w:sz="4" w:space="0" w:color="auto"/>
              <w:bottom w:val="single" w:sz="4" w:space="0" w:color="auto"/>
            </w:tcBorders>
            <w:shd w:val="clear" w:color="auto" w:fill="auto"/>
            <w:hideMark/>
          </w:tcPr>
          <w:p w14:paraId="080CD206" w14:textId="77777777" w:rsidR="00757FCB" w:rsidRPr="008D6C13" w:rsidRDefault="00757FCB" w:rsidP="008D6C13">
            <w:pPr>
              <w:spacing w:line="360" w:lineRule="auto"/>
              <w:jc w:val="both"/>
              <w:rPr>
                <w:rFonts w:ascii="Book Antiqua" w:hAnsi="Book Antiqua"/>
                <w:b/>
                <w:bCs/>
                <w:color w:val="000000"/>
                <w:lang w:val="en-GB" w:eastAsia="zh-CN"/>
              </w:rPr>
            </w:pPr>
            <w:r w:rsidRPr="008D6C13">
              <w:rPr>
                <w:rFonts w:ascii="Book Antiqua" w:hAnsi="Book Antiqua"/>
                <w:b/>
                <w:bCs/>
                <w:i/>
                <w:iCs/>
                <w:color w:val="000000"/>
                <w:lang w:val="en-GB"/>
              </w:rPr>
              <w:t>P</w:t>
            </w:r>
            <w:r w:rsidRPr="008D6C13">
              <w:rPr>
                <w:rFonts w:ascii="Book Antiqua" w:hAnsi="Book Antiqua"/>
                <w:b/>
                <w:bCs/>
                <w:color w:val="000000"/>
                <w:lang w:val="en-GB"/>
              </w:rPr>
              <w:t xml:space="preserve"> </w:t>
            </w:r>
          </w:p>
        </w:tc>
      </w:tr>
      <w:tr w:rsidR="00203235" w:rsidRPr="007107CA" w14:paraId="0140EE27" w14:textId="77777777" w:rsidTr="0008780A">
        <w:tc>
          <w:tcPr>
            <w:tcW w:w="1443" w:type="pct"/>
            <w:tcBorders>
              <w:top w:val="single" w:sz="4" w:space="0" w:color="auto"/>
            </w:tcBorders>
            <w:shd w:val="clear" w:color="auto" w:fill="auto"/>
          </w:tcPr>
          <w:p w14:paraId="68D68D7F" w14:textId="77777777" w:rsidR="00757FCB" w:rsidRPr="008D6C13" w:rsidRDefault="0075491A"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N</w:t>
            </w:r>
            <w:r>
              <w:rPr>
                <w:rFonts w:ascii="Book Antiqua" w:hAnsi="Book Antiqua"/>
                <w:bCs/>
                <w:color w:val="000000"/>
                <w:lang w:val="en-GB"/>
              </w:rPr>
              <w:t>o.</w:t>
            </w:r>
            <w:r w:rsidRPr="008D6C13">
              <w:rPr>
                <w:rFonts w:ascii="Book Antiqua" w:hAnsi="Book Antiqua"/>
                <w:bCs/>
                <w:color w:val="000000"/>
                <w:lang w:val="en-GB"/>
              </w:rPr>
              <w:t xml:space="preserve"> </w:t>
            </w:r>
            <w:r w:rsidR="00757FCB" w:rsidRPr="008D6C13">
              <w:rPr>
                <w:rFonts w:ascii="Book Antiqua" w:hAnsi="Book Antiqua"/>
                <w:bCs/>
                <w:color w:val="000000"/>
                <w:lang w:val="en-GB"/>
              </w:rPr>
              <w:t>of cases</w:t>
            </w:r>
          </w:p>
        </w:tc>
        <w:tc>
          <w:tcPr>
            <w:tcW w:w="709" w:type="pct"/>
            <w:tcBorders>
              <w:top w:val="single" w:sz="4" w:space="0" w:color="auto"/>
            </w:tcBorders>
          </w:tcPr>
          <w:p w14:paraId="09FF380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206</w:t>
            </w:r>
          </w:p>
        </w:tc>
        <w:tc>
          <w:tcPr>
            <w:tcW w:w="695" w:type="pct"/>
            <w:tcBorders>
              <w:top w:val="single" w:sz="4" w:space="0" w:color="auto"/>
            </w:tcBorders>
            <w:shd w:val="clear" w:color="auto" w:fill="auto"/>
          </w:tcPr>
          <w:p w14:paraId="1F16085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68</w:t>
            </w:r>
          </w:p>
        </w:tc>
        <w:tc>
          <w:tcPr>
            <w:tcW w:w="764" w:type="pct"/>
            <w:tcBorders>
              <w:top w:val="single" w:sz="4" w:space="0" w:color="auto"/>
            </w:tcBorders>
          </w:tcPr>
          <w:p w14:paraId="2B49CAB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69</w:t>
            </w:r>
          </w:p>
        </w:tc>
        <w:tc>
          <w:tcPr>
            <w:tcW w:w="764" w:type="pct"/>
            <w:tcBorders>
              <w:top w:val="single" w:sz="4" w:space="0" w:color="auto"/>
            </w:tcBorders>
            <w:shd w:val="clear" w:color="auto" w:fill="auto"/>
          </w:tcPr>
          <w:p w14:paraId="48F3A128"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69</w:t>
            </w:r>
          </w:p>
        </w:tc>
        <w:tc>
          <w:tcPr>
            <w:tcW w:w="625" w:type="pct"/>
            <w:tcBorders>
              <w:top w:val="single" w:sz="4" w:space="0" w:color="auto"/>
            </w:tcBorders>
            <w:shd w:val="clear" w:color="auto" w:fill="auto"/>
          </w:tcPr>
          <w:p w14:paraId="457A55F8" w14:textId="77777777" w:rsidR="00757FCB" w:rsidRPr="008D6C13" w:rsidRDefault="00757FCB" w:rsidP="008D6C13">
            <w:pPr>
              <w:spacing w:line="360" w:lineRule="auto"/>
              <w:jc w:val="both"/>
              <w:rPr>
                <w:rFonts w:ascii="Book Antiqua" w:hAnsi="Book Antiqua"/>
                <w:lang w:val="en-GB"/>
              </w:rPr>
            </w:pPr>
          </w:p>
        </w:tc>
      </w:tr>
      <w:tr w:rsidR="00203235" w:rsidRPr="007107CA" w14:paraId="43663E80" w14:textId="77777777" w:rsidTr="0008780A">
        <w:tc>
          <w:tcPr>
            <w:tcW w:w="1443" w:type="pct"/>
            <w:shd w:val="clear" w:color="auto" w:fill="auto"/>
          </w:tcPr>
          <w:p w14:paraId="32FD0697"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Major postoperative complications</w:t>
            </w:r>
          </w:p>
        </w:tc>
        <w:tc>
          <w:tcPr>
            <w:tcW w:w="709" w:type="pct"/>
          </w:tcPr>
          <w:p w14:paraId="2FF2A015"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40 (19.42%)</w:t>
            </w:r>
          </w:p>
        </w:tc>
        <w:tc>
          <w:tcPr>
            <w:tcW w:w="695" w:type="pct"/>
            <w:shd w:val="clear" w:color="auto" w:fill="auto"/>
          </w:tcPr>
          <w:p w14:paraId="09F400B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8 (11.76%)</w:t>
            </w:r>
          </w:p>
        </w:tc>
        <w:tc>
          <w:tcPr>
            <w:tcW w:w="764" w:type="pct"/>
          </w:tcPr>
          <w:p w14:paraId="70CC155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11 (15.94%)</w:t>
            </w:r>
          </w:p>
        </w:tc>
        <w:tc>
          <w:tcPr>
            <w:tcW w:w="764" w:type="pct"/>
            <w:shd w:val="clear" w:color="auto" w:fill="auto"/>
          </w:tcPr>
          <w:p w14:paraId="605C0DF9"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21 (30.43%)</w:t>
            </w:r>
          </w:p>
        </w:tc>
        <w:tc>
          <w:tcPr>
            <w:tcW w:w="625" w:type="pct"/>
            <w:shd w:val="clear" w:color="auto" w:fill="auto"/>
          </w:tcPr>
          <w:p w14:paraId="4690FDD2" w14:textId="77777777" w:rsidR="00757FCB" w:rsidRPr="008D6C13" w:rsidRDefault="00757FCB" w:rsidP="00FF63A9">
            <w:pPr>
              <w:spacing w:line="360" w:lineRule="auto"/>
              <w:jc w:val="both"/>
              <w:rPr>
                <w:rFonts w:ascii="Book Antiqua" w:hAnsi="Book Antiqua"/>
                <w:lang w:val="en-GB" w:eastAsia="zh-CN"/>
              </w:rPr>
            </w:pPr>
            <w:r w:rsidRPr="008D6C13">
              <w:rPr>
                <w:rFonts w:ascii="Book Antiqua" w:hAnsi="Book Antiqua"/>
                <w:lang w:val="en-GB"/>
              </w:rPr>
              <w:t>0.015</w:t>
            </w:r>
            <w:r w:rsidR="00FF63A9">
              <w:rPr>
                <w:rFonts w:ascii="Book Antiqua" w:hAnsi="Book Antiqua" w:hint="eastAsia"/>
                <w:vertAlign w:val="superscript"/>
                <w:lang w:val="en-GB" w:eastAsia="zh-CN"/>
              </w:rPr>
              <w:t>a</w:t>
            </w:r>
          </w:p>
        </w:tc>
      </w:tr>
      <w:tr w:rsidR="00203235" w:rsidRPr="007107CA" w14:paraId="78D67B85" w14:textId="77777777" w:rsidTr="0008780A">
        <w:tc>
          <w:tcPr>
            <w:tcW w:w="1443" w:type="pct"/>
            <w:shd w:val="clear" w:color="auto" w:fill="auto"/>
            <w:hideMark/>
          </w:tcPr>
          <w:p w14:paraId="44788CD7"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 xml:space="preserve">Neurological complications </w:t>
            </w:r>
          </w:p>
        </w:tc>
        <w:tc>
          <w:tcPr>
            <w:tcW w:w="709" w:type="pct"/>
          </w:tcPr>
          <w:p w14:paraId="5FBFF3D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16 (7.77%)</w:t>
            </w:r>
          </w:p>
        </w:tc>
        <w:tc>
          <w:tcPr>
            <w:tcW w:w="695" w:type="pct"/>
            <w:shd w:val="clear" w:color="auto" w:fill="auto"/>
          </w:tcPr>
          <w:p w14:paraId="61FB445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 (5.88%)</w:t>
            </w:r>
          </w:p>
        </w:tc>
        <w:tc>
          <w:tcPr>
            <w:tcW w:w="764" w:type="pct"/>
          </w:tcPr>
          <w:p w14:paraId="7F7AB73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4 (5.80%)</w:t>
            </w:r>
          </w:p>
        </w:tc>
        <w:tc>
          <w:tcPr>
            <w:tcW w:w="764" w:type="pct"/>
            <w:shd w:val="clear" w:color="auto" w:fill="auto"/>
          </w:tcPr>
          <w:p w14:paraId="21D4B159"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8 (11.59%)</w:t>
            </w:r>
          </w:p>
        </w:tc>
        <w:tc>
          <w:tcPr>
            <w:tcW w:w="625" w:type="pct"/>
            <w:shd w:val="clear" w:color="auto" w:fill="auto"/>
          </w:tcPr>
          <w:p w14:paraId="77A4657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0.346</w:t>
            </w:r>
          </w:p>
        </w:tc>
      </w:tr>
      <w:tr w:rsidR="00203235" w:rsidRPr="007107CA" w14:paraId="7A4AB832" w14:textId="77777777" w:rsidTr="0008780A">
        <w:tc>
          <w:tcPr>
            <w:tcW w:w="1443" w:type="pct"/>
            <w:shd w:val="clear" w:color="auto" w:fill="auto"/>
            <w:hideMark/>
          </w:tcPr>
          <w:p w14:paraId="574D9B1F"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Cardiac complications</w:t>
            </w:r>
          </w:p>
        </w:tc>
        <w:tc>
          <w:tcPr>
            <w:tcW w:w="709" w:type="pct"/>
          </w:tcPr>
          <w:p w14:paraId="5744CD33"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 (2.91%)</w:t>
            </w:r>
          </w:p>
        </w:tc>
        <w:tc>
          <w:tcPr>
            <w:tcW w:w="695" w:type="pct"/>
            <w:shd w:val="clear" w:color="auto" w:fill="auto"/>
          </w:tcPr>
          <w:p w14:paraId="05810EAC"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 (0.00%)</w:t>
            </w:r>
          </w:p>
        </w:tc>
        <w:tc>
          <w:tcPr>
            <w:tcW w:w="764" w:type="pct"/>
          </w:tcPr>
          <w:p w14:paraId="431C9A9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 (4.35%)</w:t>
            </w:r>
          </w:p>
        </w:tc>
        <w:tc>
          <w:tcPr>
            <w:tcW w:w="764" w:type="pct"/>
            <w:shd w:val="clear" w:color="auto" w:fill="auto"/>
          </w:tcPr>
          <w:p w14:paraId="3B63CFA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 (4.35%)</w:t>
            </w:r>
          </w:p>
        </w:tc>
        <w:tc>
          <w:tcPr>
            <w:tcW w:w="625" w:type="pct"/>
            <w:shd w:val="clear" w:color="auto" w:fill="auto"/>
          </w:tcPr>
          <w:p w14:paraId="7F22EF7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0.218</w:t>
            </w:r>
          </w:p>
        </w:tc>
      </w:tr>
      <w:tr w:rsidR="00203235" w:rsidRPr="007107CA" w14:paraId="57B49B3A" w14:textId="77777777" w:rsidTr="0008780A">
        <w:tc>
          <w:tcPr>
            <w:tcW w:w="1443" w:type="pct"/>
            <w:shd w:val="clear" w:color="auto" w:fill="auto"/>
            <w:hideMark/>
          </w:tcPr>
          <w:p w14:paraId="1F894715"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Respiratory complications</w:t>
            </w:r>
          </w:p>
        </w:tc>
        <w:tc>
          <w:tcPr>
            <w:tcW w:w="709" w:type="pct"/>
          </w:tcPr>
          <w:p w14:paraId="7078C046"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14 (6.80%)</w:t>
            </w:r>
          </w:p>
        </w:tc>
        <w:tc>
          <w:tcPr>
            <w:tcW w:w="695" w:type="pct"/>
            <w:shd w:val="clear" w:color="auto" w:fill="auto"/>
          </w:tcPr>
          <w:p w14:paraId="637540D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(2.94%)</w:t>
            </w:r>
          </w:p>
        </w:tc>
        <w:tc>
          <w:tcPr>
            <w:tcW w:w="764" w:type="pct"/>
          </w:tcPr>
          <w:p w14:paraId="2445DC1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5 (7.25%)</w:t>
            </w:r>
          </w:p>
        </w:tc>
        <w:tc>
          <w:tcPr>
            <w:tcW w:w="764" w:type="pct"/>
            <w:shd w:val="clear" w:color="auto" w:fill="auto"/>
          </w:tcPr>
          <w:p w14:paraId="271A141C"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7 (10.14%)</w:t>
            </w:r>
          </w:p>
        </w:tc>
        <w:tc>
          <w:tcPr>
            <w:tcW w:w="625" w:type="pct"/>
            <w:shd w:val="clear" w:color="auto" w:fill="auto"/>
          </w:tcPr>
          <w:p w14:paraId="2E824C4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0.242</w:t>
            </w:r>
          </w:p>
        </w:tc>
      </w:tr>
      <w:tr w:rsidR="00203235" w:rsidRPr="007107CA" w14:paraId="10B40CA1" w14:textId="77777777" w:rsidTr="0008780A">
        <w:tc>
          <w:tcPr>
            <w:tcW w:w="1443" w:type="pct"/>
            <w:shd w:val="clear" w:color="auto" w:fill="auto"/>
            <w:hideMark/>
          </w:tcPr>
          <w:p w14:paraId="46B3E7B2" w14:textId="77777777" w:rsidR="00757FCB" w:rsidRPr="008D6C13" w:rsidRDefault="00757FCB" w:rsidP="008D6C13">
            <w:pPr>
              <w:spacing w:line="360" w:lineRule="auto"/>
              <w:ind w:firstLineChars="200" w:firstLine="480"/>
              <w:jc w:val="both"/>
              <w:rPr>
                <w:rFonts w:ascii="Book Antiqua" w:hAnsi="Book Antiqua"/>
                <w:bCs/>
                <w:color w:val="000000"/>
                <w:lang w:val="en-GB"/>
              </w:rPr>
            </w:pPr>
            <w:r w:rsidRPr="008D6C13">
              <w:rPr>
                <w:rFonts w:ascii="Book Antiqua" w:hAnsi="Book Antiqua"/>
                <w:bCs/>
                <w:color w:val="000000"/>
                <w:lang w:val="en-GB"/>
              </w:rPr>
              <w:t>AKI</w:t>
            </w:r>
          </w:p>
        </w:tc>
        <w:tc>
          <w:tcPr>
            <w:tcW w:w="709" w:type="pct"/>
          </w:tcPr>
          <w:p w14:paraId="7ECC798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9 (4.37%)</w:t>
            </w:r>
          </w:p>
        </w:tc>
        <w:tc>
          <w:tcPr>
            <w:tcW w:w="695" w:type="pct"/>
            <w:shd w:val="clear" w:color="auto" w:fill="auto"/>
          </w:tcPr>
          <w:p w14:paraId="055EC5B3"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(2.94%)</w:t>
            </w:r>
          </w:p>
        </w:tc>
        <w:tc>
          <w:tcPr>
            <w:tcW w:w="764" w:type="pct"/>
          </w:tcPr>
          <w:p w14:paraId="1FD32A8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(1.45%)</w:t>
            </w:r>
          </w:p>
        </w:tc>
        <w:tc>
          <w:tcPr>
            <w:tcW w:w="764" w:type="pct"/>
            <w:shd w:val="clear" w:color="auto" w:fill="auto"/>
          </w:tcPr>
          <w:p w14:paraId="0313A0B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6 (8.70%)</w:t>
            </w:r>
          </w:p>
        </w:tc>
        <w:tc>
          <w:tcPr>
            <w:tcW w:w="625" w:type="pct"/>
            <w:shd w:val="clear" w:color="auto" w:fill="auto"/>
          </w:tcPr>
          <w:p w14:paraId="23084E6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0.089</w:t>
            </w:r>
          </w:p>
        </w:tc>
      </w:tr>
      <w:tr w:rsidR="00203235" w:rsidRPr="007107CA" w14:paraId="7A9280F2" w14:textId="77777777" w:rsidTr="0008780A">
        <w:tc>
          <w:tcPr>
            <w:tcW w:w="1443" w:type="pct"/>
            <w:shd w:val="clear" w:color="auto" w:fill="auto"/>
          </w:tcPr>
          <w:p w14:paraId="66552CBD"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Fever</w:t>
            </w:r>
          </w:p>
        </w:tc>
        <w:tc>
          <w:tcPr>
            <w:tcW w:w="709" w:type="pct"/>
          </w:tcPr>
          <w:p w14:paraId="6CA24DF6"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 (4.85%)</w:t>
            </w:r>
          </w:p>
        </w:tc>
        <w:tc>
          <w:tcPr>
            <w:tcW w:w="695" w:type="pct"/>
            <w:shd w:val="clear" w:color="auto" w:fill="auto"/>
          </w:tcPr>
          <w:p w14:paraId="2995C783"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(1.47%)</w:t>
            </w:r>
          </w:p>
        </w:tc>
        <w:tc>
          <w:tcPr>
            <w:tcW w:w="764" w:type="pct"/>
          </w:tcPr>
          <w:p w14:paraId="7213AAD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(2.90%)</w:t>
            </w:r>
          </w:p>
        </w:tc>
        <w:tc>
          <w:tcPr>
            <w:tcW w:w="764" w:type="pct"/>
            <w:shd w:val="clear" w:color="auto" w:fill="auto"/>
          </w:tcPr>
          <w:p w14:paraId="778E6B39"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7 (10.14%)</w:t>
            </w:r>
          </w:p>
        </w:tc>
        <w:tc>
          <w:tcPr>
            <w:tcW w:w="625" w:type="pct"/>
            <w:shd w:val="clear" w:color="auto" w:fill="auto"/>
          </w:tcPr>
          <w:p w14:paraId="2DB457A1" w14:textId="77777777" w:rsidR="00757FCB" w:rsidRPr="008D6C13" w:rsidRDefault="00757FCB" w:rsidP="00FF63A9">
            <w:pPr>
              <w:spacing w:line="360" w:lineRule="auto"/>
              <w:jc w:val="both"/>
              <w:rPr>
                <w:rFonts w:ascii="Book Antiqua" w:hAnsi="Book Antiqua"/>
                <w:lang w:val="en-GB" w:eastAsia="zh-CN"/>
              </w:rPr>
            </w:pPr>
            <w:r w:rsidRPr="008D6C13">
              <w:rPr>
                <w:rFonts w:ascii="Book Antiqua" w:hAnsi="Book Antiqua"/>
                <w:lang w:val="en-GB"/>
              </w:rPr>
              <w:t>0.040</w:t>
            </w:r>
            <w:r w:rsidR="00FF63A9">
              <w:rPr>
                <w:rFonts w:ascii="Book Antiqua" w:hAnsi="Book Antiqua" w:hint="eastAsia"/>
                <w:vertAlign w:val="superscript"/>
                <w:lang w:val="en-GB" w:eastAsia="zh-CN"/>
              </w:rPr>
              <w:t>a</w:t>
            </w:r>
          </w:p>
        </w:tc>
      </w:tr>
      <w:tr w:rsidR="00203235" w:rsidRPr="007107CA" w14:paraId="12302407" w14:textId="77777777" w:rsidTr="0008780A">
        <w:tc>
          <w:tcPr>
            <w:tcW w:w="1443" w:type="pct"/>
            <w:shd w:val="clear" w:color="auto" w:fill="auto"/>
          </w:tcPr>
          <w:p w14:paraId="6169AC5D"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Surgical site infections</w:t>
            </w:r>
          </w:p>
        </w:tc>
        <w:tc>
          <w:tcPr>
            <w:tcW w:w="709" w:type="pct"/>
          </w:tcPr>
          <w:p w14:paraId="2E064DB8"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 (1.46%)</w:t>
            </w:r>
          </w:p>
        </w:tc>
        <w:tc>
          <w:tcPr>
            <w:tcW w:w="695" w:type="pct"/>
            <w:shd w:val="clear" w:color="auto" w:fill="auto"/>
          </w:tcPr>
          <w:p w14:paraId="42E04ED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(1.47%)</w:t>
            </w:r>
          </w:p>
        </w:tc>
        <w:tc>
          <w:tcPr>
            <w:tcW w:w="764" w:type="pct"/>
          </w:tcPr>
          <w:p w14:paraId="323D03B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(1.45%)</w:t>
            </w:r>
          </w:p>
        </w:tc>
        <w:tc>
          <w:tcPr>
            <w:tcW w:w="764" w:type="pct"/>
            <w:shd w:val="clear" w:color="auto" w:fill="auto"/>
          </w:tcPr>
          <w:p w14:paraId="69C36D9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(1.45%)</w:t>
            </w:r>
          </w:p>
        </w:tc>
        <w:tc>
          <w:tcPr>
            <w:tcW w:w="625" w:type="pct"/>
            <w:shd w:val="clear" w:color="auto" w:fill="auto"/>
          </w:tcPr>
          <w:p w14:paraId="0951622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1.000</w:t>
            </w:r>
          </w:p>
        </w:tc>
      </w:tr>
      <w:tr w:rsidR="00203235" w:rsidRPr="007107CA" w14:paraId="14CE70E1" w14:textId="77777777" w:rsidTr="0008780A">
        <w:trPr>
          <w:trHeight w:val="335"/>
        </w:trPr>
        <w:tc>
          <w:tcPr>
            <w:tcW w:w="1443" w:type="pct"/>
            <w:shd w:val="clear" w:color="auto" w:fill="auto"/>
          </w:tcPr>
          <w:p w14:paraId="5BE2E58D"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Urinary infections</w:t>
            </w:r>
          </w:p>
        </w:tc>
        <w:tc>
          <w:tcPr>
            <w:tcW w:w="709" w:type="pct"/>
          </w:tcPr>
          <w:p w14:paraId="2A8D373A"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3 (1.46%)</w:t>
            </w:r>
          </w:p>
        </w:tc>
        <w:tc>
          <w:tcPr>
            <w:tcW w:w="695" w:type="pct"/>
            <w:shd w:val="clear" w:color="auto" w:fill="auto"/>
          </w:tcPr>
          <w:p w14:paraId="068C8038"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 (0.00%)</w:t>
            </w:r>
          </w:p>
        </w:tc>
        <w:tc>
          <w:tcPr>
            <w:tcW w:w="764" w:type="pct"/>
          </w:tcPr>
          <w:p w14:paraId="571F9725"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(1.45%)</w:t>
            </w:r>
          </w:p>
        </w:tc>
        <w:tc>
          <w:tcPr>
            <w:tcW w:w="764" w:type="pct"/>
            <w:shd w:val="clear" w:color="auto" w:fill="auto"/>
          </w:tcPr>
          <w:p w14:paraId="71F6461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(2.90%)</w:t>
            </w:r>
          </w:p>
        </w:tc>
        <w:tc>
          <w:tcPr>
            <w:tcW w:w="625" w:type="pct"/>
            <w:shd w:val="clear" w:color="auto" w:fill="auto"/>
          </w:tcPr>
          <w:p w14:paraId="0FED11BE"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0.367</w:t>
            </w:r>
          </w:p>
        </w:tc>
      </w:tr>
      <w:tr w:rsidR="00203235" w:rsidRPr="007107CA" w14:paraId="7796C4E9" w14:textId="77777777" w:rsidTr="0008780A">
        <w:tc>
          <w:tcPr>
            <w:tcW w:w="1443" w:type="pct"/>
            <w:shd w:val="clear" w:color="auto" w:fill="auto"/>
          </w:tcPr>
          <w:p w14:paraId="4ECD2CD2"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DVT</w:t>
            </w:r>
          </w:p>
        </w:tc>
        <w:tc>
          <w:tcPr>
            <w:tcW w:w="709" w:type="pct"/>
          </w:tcPr>
          <w:p w14:paraId="303D6043"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5 (2.43%)</w:t>
            </w:r>
          </w:p>
        </w:tc>
        <w:tc>
          <w:tcPr>
            <w:tcW w:w="695" w:type="pct"/>
            <w:shd w:val="clear" w:color="auto" w:fill="auto"/>
          </w:tcPr>
          <w:p w14:paraId="3DA2BA5D"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2 (2.94%)</w:t>
            </w:r>
          </w:p>
        </w:tc>
        <w:tc>
          <w:tcPr>
            <w:tcW w:w="764" w:type="pct"/>
          </w:tcPr>
          <w:p w14:paraId="26D45B54"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(1.45%)</w:t>
            </w:r>
          </w:p>
        </w:tc>
        <w:tc>
          <w:tcPr>
            <w:tcW w:w="764" w:type="pct"/>
            <w:shd w:val="clear" w:color="auto" w:fill="auto"/>
          </w:tcPr>
          <w:p w14:paraId="3BC05B51"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 (1.45%)</w:t>
            </w:r>
          </w:p>
        </w:tc>
        <w:tc>
          <w:tcPr>
            <w:tcW w:w="625" w:type="pct"/>
            <w:shd w:val="clear" w:color="auto" w:fill="auto"/>
          </w:tcPr>
          <w:p w14:paraId="5D7BF5EF"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0.766</w:t>
            </w:r>
          </w:p>
        </w:tc>
      </w:tr>
      <w:tr w:rsidR="00203235" w:rsidRPr="007107CA" w14:paraId="55EF75B6" w14:textId="77777777" w:rsidTr="0008780A">
        <w:tc>
          <w:tcPr>
            <w:tcW w:w="1443" w:type="pct"/>
            <w:shd w:val="clear" w:color="auto" w:fill="auto"/>
          </w:tcPr>
          <w:p w14:paraId="6E0D1ED8"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 xml:space="preserve">Length of stay in the ICU (d) </w:t>
            </w:r>
          </w:p>
        </w:tc>
        <w:tc>
          <w:tcPr>
            <w:tcW w:w="709" w:type="pct"/>
          </w:tcPr>
          <w:p w14:paraId="08653C95"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1.0 (0</w:t>
            </w:r>
            <w:r w:rsidR="0075491A">
              <w:rPr>
                <w:rFonts w:ascii="Book Antiqua" w:hAnsi="Book Antiqua"/>
                <w:lang w:val="en-GB"/>
              </w:rPr>
              <w:t>–</w:t>
            </w:r>
            <w:r w:rsidRPr="008D6C13">
              <w:rPr>
                <w:rFonts w:ascii="Book Antiqua" w:hAnsi="Book Antiqua"/>
                <w:lang w:val="en-GB"/>
              </w:rPr>
              <w:t>1.0)</w:t>
            </w:r>
          </w:p>
        </w:tc>
        <w:tc>
          <w:tcPr>
            <w:tcW w:w="695" w:type="pct"/>
            <w:shd w:val="clear" w:color="auto" w:fill="auto"/>
          </w:tcPr>
          <w:p w14:paraId="2ED1DA33"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1.0 (0</w:t>
            </w:r>
            <w:r w:rsidR="0075491A">
              <w:rPr>
                <w:rFonts w:ascii="Book Antiqua" w:hAnsi="Book Antiqua"/>
                <w:bCs/>
                <w:color w:val="000000"/>
                <w:lang w:val="en-GB"/>
              </w:rPr>
              <w:t>–</w:t>
            </w:r>
            <w:r w:rsidRPr="008D6C13">
              <w:rPr>
                <w:rFonts w:ascii="Book Antiqua" w:hAnsi="Book Antiqua"/>
                <w:bCs/>
                <w:color w:val="000000"/>
                <w:lang w:val="en-GB"/>
              </w:rPr>
              <w:t>1.0)</w:t>
            </w:r>
          </w:p>
        </w:tc>
        <w:tc>
          <w:tcPr>
            <w:tcW w:w="764" w:type="pct"/>
          </w:tcPr>
          <w:p w14:paraId="43ACA79A"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1.0 (0</w:t>
            </w:r>
            <w:r w:rsidR="0075491A">
              <w:rPr>
                <w:rFonts w:ascii="Book Antiqua" w:hAnsi="Book Antiqua"/>
                <w:bCs/>
                <w:color w:val="000000"/>
                <w:lang w:val="en-GB"/>
              </w:rPr>
              <w:t>–</w:t>
            </w:r>
            <w:r w:rsidRPr="008D6C13">
              <w:rPr>
                <w:rFonts w:ascii="Book Antiqua" w:hAnsi="Book Antiqua"/>
                <w:bCs/>
                <w:color w:val="000000"/>
                <w:lang w:val="en-GB"/>
              </w:rPr>
              <w:t>1.0)</w:t>
            </w:r>
          </w:p>
        </w:tc>
        <w:tc>
          <w:tcPr>
            <w:tcW w:w="764" w:type="pct"/>
            <w:shd w:val="clear" w:color="auto" w:fill="auto"/>
          </w:tcPr>
          <w:p w14:paraId="51A686F3"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1.0 (1.0</w:t>
            </w:r>
            <w:r w:rsidR="0075491A">
              <w:rPr>
                <w:rFonts w:ascii="Book Antiqua" w:hAnsi="Book Antiqua"/>
                <w:bCs/>
                <w:color w:val="000000"/>
                <w:lang w:val="en-GB"/>
              </w:rPr>
              <w:t>–</w:t>
            </w:r>
            <w:r w:rsidRPr="008D6C13">
              <w:rPr>
                <w:rFonts w:ascii="Book Antiqua" w:hAnsi="Book Antiqua"/>
                <w:bCs/>
                <w:color w:val="000000"/>
                <w:lang w:val="en-GB"/>
              </w:rPr>
              <w:t>1.0)</w:t>
            </w:r>
          </w:p>
        </w:tc>
        <w:tc>
          <w:tcPr>
            <w:tcW w:w="625" w:type="pct"/>
            <w:shd w:val="clear" w:color="auto" w:fill="auto"/>
          </w:tcPr>
          <w:p w14:paraId="7C940778"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0.079</w:t>
            </w:r>
          </w:p>
        </w:tc>
      </w:tr>
      <w:tr w:rsidR="00203235" w:rsidRPr="007107CA" w14:paraId="079A3E09" w14:textId="77777777" w:rsidTr="0008780A">
        <w:tc>
          <w:tcPr>
            <w:tcW w:w="1443" w:type="pct"/>
            <w:shd w:val="clear" w:color="auto" w:fill="auto"/>
          </w:tcPr>
          <w:p w14:paraId="5E83AF57"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 xml:space="preserve">Hospitalization </w:t>
            </w:r>
            <w:proofErr w:type="gramStart"/>
            <w:r w:rsidRPr="008D6C13">
              <w:rPr>
                <w:rFonts w:ascii="Book Antiqua" w:hAnsi="Book Antiqua"/>
                <w:bCs/>
                <w:color w:val="000000"/>
                <w:lang w:val="en-GB"/>
              </w:rPr>
              <w:t>stay</w:t>
            </w:r>
            <w:proofErr w:type="gramEnd"/>
            <w:r w:rsidRPr="008D6C13">
              <w:rPr>
                <w:rFonts w:ascii="Book Antiqua" w:hAnsi="Book Antiqua"/>
                <w:bCs/>
                <w:color w:val="000000"/>
                <w:lang w:val="en-GB"/>
              </w:rPr>
              <w:t xml:space="preserve"> (d)</w:t>
            </w:r>
          </w:p>
        </w:tc>
        <w:tc>
          <w:tcPr>
            <w:tcW w:w="709" w:type="pct"/>
          </w:tcPr>
          <w:p w14:paraId="7CEA8FD7"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lang w:val="en-GB"/>
              </w:rPr>
              <w:t>15.56 ± 4.30</w:t>
            </w:r>
          </w:p>
        </w:tc>
        <w:tc>
          <w:tcPr>
            <w:tcW w:w="695" w:type="pct"/>
            <w:shd w:val="clear" w:color="auto" w:fill="auto"/>
          </w:tcPr>
          <w:p w14:paraId="4D9D393E"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15.44 ± 4.40</w:t>
            </w:r>
          </w:p>
        </w:tc>
        <w:tc>
          <w:tcPr>
            <w:tcW w:w="764" w:type="pct"/>
          </w:tcPr>
          <w:p w14:paraId="23A9EF65"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15.28 ± 4.27</w:t>
            </w:r>
          </w:p>
        </w:tc>
        <w:tc>
          <w:tcPr>
            <w:tcW w:w="764" w:type="pct"/>
            <w:shd w:val="clear" w:color="auto" w:fill="auto"/>
          </w:tcPr>
          <w:p w14:paraId="4951B06F"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15.96 ± 4.26</w:t>
            </w:r>
          </w:p>
        </w:tc>
        <w:tc>
          <w:tcPr>
            <w:tcW w:w="625" w:type="pct"/>
            <w:shd w:val="clear" w:color="auto" w:fill="auto"/>
          </w:tcPr>
          <w:p w14:paraId="5DEA7BBF"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0.627</w:t>
            </w:r>
          </w:p>
        </w:tc>
      </w:tr>
      <w:tr w:rsidR="00203235" w:rsidRPr="007107CA" w14:paraId="45D3D0BB" w14:textId="77777777" w:rsidTr="0008780A">
        <w:tc>
          <w:tcPr>
            <w:tcW w:w="1443" w:type="pct"/>
            <w:shd w:val="clear" w:color="auto" w:fill="auto"/>
          </w:tcPr>
          <w:p w14:paraId="434A851C"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Cost of hospitalization (CNY)</w:t>
            </w:r>
          </w:p>
        </w:tc>
        <w:tc>
          <w:tcPr>
            <w:tcW w:w="709" w:type="pct"/>
          </w:tcPr>
          <w:p w14:paraId="1CE15299" w14:textId="77777777" w:rsidR="00757FCB" w:rsidRPr="008D6C13" w:rsidRDefault="00757FCB" w:rsidP="008D6C13">
            <w:pPr>
              <w:spacing w:line="360" w:lineRule="auto"/>
              <w:jc w:val="both"/>
              <w:rPr>
                <w:rFonts w:ascii="Book Antiqua" w:hAnsi="Book Antiqua"/>
                <w:lang w:val="en-GB"/>
              </w:rPr>
            </w:pPr>
            <w:r w:rsidRPr="008D6C13">
              <w:rPr>
                <w:rFonts w:ascii="Book Antiqua" w:hAnsi="Book Antiqua"/>
                <w:bCs/>
                <w:color w:val="000000"/>
                <w:lang w:val="en-GB"/>
              </w:rPr>
              <w:t>26886.26</w:t>
            </w:r>
            <w:r w:rsidR="008720AF" w:rsidRPr="008D6C13">
              <w:rPr>
                <w:rFonts w:ascii="Book Antiqua" w:hAnsi="Book Antiqua"/>
                <w:bCs/>
                <w:color w:val="000000"/>
                <w:lang w:val="en-GB" w:eastAsia="zh-CN"/>
              </w:rPr>
              <w:t xml:space="preserve"> </w:t>
            </w:r>
            <w:r w:rsidRPr="008D6C13">
              <w:rPr>
                <w:rFonts w:ascii="Book Antiqua" w:hAnsi="Book Antiqua"/>
                <w:bCs/>
                <w:color w:val="000000"/>
                <w:lang w:val="en-GB"/>
              </w:rPr>
              <w:t>±</w:t>
            </w:r>
            <w:r w:rsidR="008720AF" w:rsidRPr="008D6C13">
              <w:rPr>
                <w:rFonts w:ascii="Book Antiqua" w:hAnsi="Book Antiqua"/>
                <w:bCs/>
                <w:color w:val="000000"/>
                <w:lang w:val="en-GB" w:eastAsia="zh-CN"/>
              </w:rPr>
              <w:t xml:space="preserve"> </w:t>
            </w:r>
            <w:r w:rsidRPr="008D6C13">
              <w:rPr>
                <w:rFonts w:ascii="Book Antiqua" w:hAnsi="Book Antiqua"/>
                <w:bCs/>
                <w:color w:val="000000"/>
                <w:lang w:val="en-GB"/>
              </w:rPr>
              <w:t>11277.49</w:t>
            </w:r>
          </w:p>
        </w:tc>
        <w:tc>
          <w:tcPr>
            <w:tcW w:w="695" w:type="pct"/>
            <w:shd w:val="clear" w:color="auto" w:fill="auto"/>
          </w:tcPr>
          <w:p w14:paraId="0B2A7FBE"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24371.70 ± 5233.73</w:t>
            </w:r>
          </w:p>
        </w:tc>
        <w:tc>
          <w:tcPr>
            <w:tcW w:w="764" w:type="pct"/>
          </w:tcPr>
          <w:p w14:paraId="78734C6D"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26837.07 ± 12681.34</w:t>
            </w:r>
          </w:p>
        </w:tc>
        <w:tc>
          <w:tcPr>
            <w:tcW w:w="764" w:type="pct"/>
            <w:shd w:val="clear" w:color="auto" w:fill="auto"/>
          </w:tcPr>
          <w:p w14:paraId="7A47D879" w14:textId="77777777" w:rsidR="00757FCB" w:rsidRPr="008D6C13" w:rsidRDefault="00757FCB" w:rsidP="008D6C13">
            <w:pPr>
              <w:spacing w:line="360" w:lineRule="auto"/>
              <w:jc w:val="both"/>
              <w:rPr>
                <w:rFonts w:ascii="Book Antiqua" w:hAnsi="Book Antiqua"/>
                <w:bCs/>
                <w:color w:val="000000"/>
                <w:lang w:val="en-GB"/>
              </w:rPr>
            </w:pPr>
            <w:r w:rsidRPr="008D6C13">
              <w:rPr>
                <w:rFonts w:ascii="Book Antiqua" w:hAnsi="Book Antiqua"/>
                <w:bCs/>
                <w:color w:val="000000"/>
                <w:lang w:val="en-GB"/>
              </w:rPr>
              <w:t>29413.56 ± 13520.49</w:t>
            </w:r>
          </w:p>
        </w:tc>
        <w:tc>
          <w:tcPr>
            <w:tcW w:w="625" w:type="pct"/>
            <w:shd w:val="clear" w:color="auto" w:fill="auto"/>
          </w:tcPr>
          <w:p w14:paraId="314882EF" w14:textId="77777777" w:rsidR="00757FCB" w:rsidRPr="008D6C13" w:rsidRDefault="00757FCB" w:rsidP="00FF63A9">
            <w:pPr>
              <w:spacing w:line="360" w:lineRule="auto"/>
              <w:jc w:val="both"/>
              <w:rPr>
                <w:rFonts w:ascii="Book Antiqua" w:hAnsi="Book Antiqua"/>
                <w:bCs/>
                <w:color w:val="000000"/>
                <w:lang w:val="en-GB" w:eastAsia="zh-CN"/>
              </w:rPr>
            </w:pPr>
            <w:r w:rsidRPr="008D6C13">
              <w:rPr>
                <w:rFonts w:ascii="Book Antiqua" w:hAnsi="Book Antiqua"/>
                <w:bCs/>
                <w:color w:val="000000"/>
                <w:lang w:val="en-GB"/>
              </w:rPr>
              <w:t>0.032</w:t>
            </w:r>
            <w:r w:rsidR="00FF63A9">
              <w:rPr>
                <w:rFonts w:ascii="Book Antiqua" w:hAnsi="Book Antiqua" w:hint="eastAsia"/>
                <w:bCs/>
                <w:color w:val="000000"/>
                <w:vertAlign w:val="superscript"/>
                <w:lang w:val="en-GB" w:eastAsia="zh-CN"/>
              </w:rPr>
              <w:t>a</w:t>
            </w:r>
          </w:p>
        </w:tc>
      </w:tr>
    </w:tbl>
    <w:p w14:paraId="69FB81D4" w14:textId="77777777" w:rsidR="005350B8" w:rsidRDefault="00FF63A9" w:rsidP="008D6C13">
      <w:pPr>
        <w:tabs>
          <w:tab w:val="right" w:pos="8306"/>
        </w:tabs>
        <w:spacing w:line="360" w:lineRule="auto"/>
        <w:jc w:val="both"/>
        <w:rPr>
          <w:rFonts w:ascii="Book Antiqua" w:hAnsi="Book Antiqua"/>
          <w:color w:val="000000"/>
        </w:rPr>
      </w:pPr>
      <w:r>
        <w:rPr>
          <w:rFonts w:ascii="Book Antiqua" w:hAnsi="Book Antiqua" w:hint="eastAsia"/>
          <w:vertAlign w:val="superscript"/>
          <w:lang w:val="en-GB" w:eastAsia="zh-CN"/>
        </w:rPr>
        <w:t>a</w:t>
      </w:r>
      <w:r w:rsidR="00203235" w:rsidRPr="008D6C13">
        <w:rPr>
          <w:rFonts w:ascii="Book Antiqua" w:hAnsi="Book Antiqua"/>
          <w:lang w:val="en-GB"/>
        </w:rPr>
        <w:t>Statistically significant difference was observed between the groups.</w:t>
      </w:r>
      <w:r w:rsidR="00203235" w:rsidRPr="007107CA">
        <w:rPr>
          <w:rFonts w:ascii="Book Antiqua" w:hAnsi="Book Antiqua"/>
          <w:color w:val="000000"/>
        </w:rPr>
        <w:t xml:space="preserve"> </w:t>
      </w:r>
    </w:p>
    <w:p w14:paraId="70B0916E" w14:textId="3849307E" w:rsidR="007503FB" w:rsidRDefault="00757FCB" w:rsidP="008D6C13">
      <w:pPr>
        <w:tabs>
          <w:tab w:val="right" w:pos="8306"/>
        </w:tabs>
        <w:spacing w:line="360" w:lineRule="auto"/>
        <w:jc w:val="both"/>
        <w:rPr>
          <w:rFonts w:ascii="Book Antiqua" w:hAnsi="Book Antiqua"/>
          <w:lang w:val="en-GB"/>
        </w:rPr>
      </w:pPr>
      <w:r w:rsidRPr="008D6C13">
        <w:rPr>
          <w:rFonts w:ascii="Book Antiqua" w:hAnsi="Book Antiqua"/>
          <w:lang w:val="en-GB"/>
        </w:rPr>
        <w:t xml:space="preserve">AKI: </w:t>
      </w:r>
      <w:r w:rsidR="00203235" w:rsidRPr="008D6C13">
        <w:rPr>
          <w:rFonts w:ascii="Book Antiqua" w:hAnsi="Book Antiqua"/>
          <w:lang w:val="en-GB" w:eastAsia="zh-CN"/>
        </w:rPr>
        <w:t>A</w:t>
      </w:r>
      <w:r w:rsidRPr="008D6C13">
        <w:rPr>
          <w:rFonts w:ascii="Book Antiqua" w:hAnsi="Book Antiqua"/>
          <w:lang w:val="en-GB"/>
        </w:rPr>
        <w:t xml:space="preserve">cute kidney injury; CEA: </w:t>
      </w:r>
      <w:r w:rsidR="00203235" w:rsidRPr="008D6C13">
        <w:rPr>
          <w:rFonts w:ascii="Book Antiqua" w:hAnsi="Book Antiqua"/>
          <w:lang w:val="en-GB" w:eastAsia="zh-CN"/>
        </w:rPr>
        <w:t>C</w:t>
      </w:r>
      <w:r w:rsidRPr="008D6C13">
        <w:rPr>
          <w:rFonts w:ascii="Book Antiqua" w:hAnsi="Book Antiqua"/>
          <w:lang w:val="en-GB"/>
        </w:rPr>
        <w:t xml:space="preserve">arotid endarterectomy; CNY: Chinese Yuan; DVT: </w:t>
      </w:r>
      <w:r w:rsidR="00203235" w:rsidRPr="008D6C13">
        <w:rPr>
          <w:rFonts w:ascii="Book Antiqua" w:hAnsi="Book Antiqua"/>
          <w:lang w:val="en-GB" w:eastAsia="zh-CN"/>
        </w:rPr>
        <w:t>D</w:t>
      </w:r>
      <w:r w:rsidRPr="008D6C13">
        <w:rPr>
          <w:rFonts w:ascii="Book Antiqua" w:hAnsi="Book Antiqua"/>
          <w:lang w:val="en-GB"/>
        </w:rPr>
        <w:t xml:space="preserve">eep venous thrombosis; ICU: </w:t>
      </w:r>
      <w:r w:rsidR="00203235" w:rsidRPr="008D6C13">
        <w:rPr>
          <w:rFonts w:ascii="Book Antiqua" w:hAnsi="Book Antiqua"/>
          <w:lang w:val="en-GB" w:eastAsia="zh-CN"/>
        </w:rPr>
        <w:t>I</w:t>
      </w:r>
      <w:r w:rsidRPr="008D6C13">
        <w:rPr>
          <w:rFonts w:ascii="Book Antiqua" w:hAnsi="Book Antiqua"/>
          <w:lang w:val="en-GB"/>
        </w:rPr>
        <w:t xml:space="preserve">ntensive care unit; NLR: </w:t>
      </w:r>
      <w:r w:rsidR="00203235" w:rsidRPr="008D6C13">
        <w:rPr>
          <w:rFonts w:ascii="Book Antiqua" w:hAnsi="Book Antiqua"/>
          <w:lang w:val="en-GB" w:eastAsia="zh-CN"/>
        </w:rPr>
        <w:t>N</w:t>
      </w:r>
      <w:r w:rsidRPr="008D6C13">
        <w:rPr>
          <w:rFonts w:ascii="Book Antiqua" w:hAnsi="Book Antiqua"/>
          <w:lang w:val="en-GB"/>
        </w:rPr>
        <w:t>eutrophil</w:t>
      </w:r>
      <w:r w:rsidR="0075491A">
        <w:rPr>
          <w:rFonts w:ascii="Book Antiqua" w:hAnsi="Book Antiqua"/>
          <w:lang w:val="en-GB"/>
        </w:rPr>
        <w:t>-</w:t>
      </w:r>
      <w:r w:rsidRPr="008D6C13">
        <w:rPr>
          <w:rFonts w:ascii="Book Antiqua" w:hAnsi="Book Antiqua"/>
          <w:lang w:val="en-GB"/>
        </w:rPr>
        <w:t>to</w:t>
      </w:r>
      <w:r w:rsidR="0075491A">
        <w:rPr>
          <w:rFonts w:ascii="Book Antiqua" w:hAnsi="Book Antiqua"/>
          <w:lang w:val="en-GB"/>
        </w:rPr>
        <w:t>-</w:t>
      </w:r>
      <w:r w:rsidRPr="008D6C13">
        <w:rPr>
          <w:rFonts w:ascii="Book Antiqua" w:hAnsi="Book Antiqua"/>
          <w:lang w:val="en-GB"/>
        </w:rPr>
        <w:t>lymphocyte ratio.</w:t>
      </w:r>
    </w:p>
    <w:p w14:paraId="1B12E166" w14:textId="77777777" w:rsidR="007503FB" w:rsidRDefault="007503FB" w:rsidP="007503FB">
      <w:pPr>
        <w:jc w:val="center"/>
        <w:rPr>
          <w:rFonts w:ascii="Book Antiqua" w:hAnsi="Book Antiqua"/>
          <w:lang w:eastAsia="zh-CN"/>
        </w:rPr>
      </w:pPr>
      <w:r>
        <w:rPr>
          <w:rFonts w:ascii="Book Antiqua" w:hAnsi="Book Antiqua"/>
          <w:lang w:val="en-GB"/>
        </w:rPr>
        <w:br w:type="page"/>
      </w:r>
    </w:p>
    <w:p w14:paraId="3E5DC55F" w14:textId="77777777" w:rsidR="007503FB" w:rsidRDefault="007503FB" w:rsidP="007503FB">
      <w:pPr>
        <w:jc w:val="center"/>
        <w:rPr>
          <w:rFonts w:ascii="Book Antiqua" w:hAnsi="Book Antiqua"/>
          <w:lang w:eastAsia="zh-CN"/>
        </w:rPr>
      </w:pPr>
    </w:p>
    <w:p w14:paraId="2E6993A5" w14:textId="77777777" w:rsidR="007503FB" w:rsidRDefault="007503FB" w:rsidP="007503FB">
      <w:pPr>
        <w:jc w:val="center"/>
        <w:rPr>
          <w:rFonts w:ascii="Book Antiqua" w:hAnsi="Book Antiqua"/>
          <w:lang w:eastAsia="zh-CN"/>
        </w:rPr>
      </w:pPr>
    </w:p>
    <w:p w14:paraId="2351FB62" w14:textId="77777777" w:rsidR="007503FB" w:rsidRDefault="007503FB" w:rsidP="007503FB">
      <w:pPr>
        <w:jc w:val="center"/>
        <w:rPr>
          <w:rFonts w:ascii="Book Antiqua" w:hAnsi="Book Antiqua"/>
          <w:lang w:eastAsia="zh-CN"/>
        </w:rPr>
      </w:pPr>
    </w:p>
    <w:p w14:paraId="1B259B4C" w14:textId="77777777" w:rsidR="007503FB" w:rsidRDefault="007503FB" w:rsidP="007503FB">
      <w:pPr>
        <w:jc w:val="center"/>
        <w:rPr>
          <w:rFonts w:ascii="Book Antiqua" w:hAnsi="Book Antiqua"/>
          <w:lang w:eastAsia="zh-CN"/>
        </w:rPr>
      </w:pPr>
    </w:p>
    <w:p w14:paraId="0CC36B09" w14:textId="77777777" w:rsidR="007503FB" w:rsidRDefault="000A15CB" w:rsidP="007503FB">
      <w:pPr>
        <w:jc w:val="center"/>
        <w:rPr>
          <w:rFonts w:ascii="Book Antiqua" w:hAnsi="Book Antiqua"/>
          <w:lang w:eastAsia="zh-CN"/>
        </w:rPr>
      </w:pPr>
      <w:r>
        <w:rPr>
          <w:rFonts w:ascii="Book Antiqua" w:hAnsi="Book Antiqua"/>
          <w:noProof/>
          <w:lang w:eastAsia="zh-CN"/>
        </w:rPr>
        <w:pict w14:anchorId="6236F6F6">
          <v:shape id="图片 5" o:spid="_x0000_i1028" type="#_x0000_t75" style="width:196.5pt;height:113.5pt;visibility:visible;mso-wrap-style:square">
            <v:imagedata r:id="rId11" o:title="logo"/>
          </v:shape>
        </w:pict>
      </w:r>
    </w:p>
    <w:p w14:paraId="3FEDE321" w14:textId="77777777" w:rsidR="007503FB" w:rsidRDefault="007503FB" w:rsidP="007503FB">
      <w:pPr>
        <w:jc w:val="center"/>
        <w:rPr>
          <w:rFonts w:ascii="Book Antiqua" w:hAnsi="Book Antiqua"/>
          <w:lang w:eastAsia="zh-CN"/>
        </w:rPr>
      </w:pPr>
    </w:p>
    <w:p w14:paraId="242F3EEF" w14:textId="77777777" w:rsidR="007503FB" w:rsidRDefault="007503FB" w:rsidP="007503F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38E176A" w14:textId="77777777" w:rsidR="007503FB" w:rsidRDefault="007503FB" w:rsidP="007503F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250703" w14:textId="77777777" w:rsidR="007503FB" w:rsidRDefault="007503FB" w:rsidP="007503F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8ADF32" w14:textId="77777777" w:rsidR="007503FB" w:rsidRDefault="007503FB" w:rsidP="007503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A16A96" w14:textId="77777777" w:rsidR="007503FB" w:rsidRDefault="007503FB" w:rsidP="007503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82EC23" w14:textId="77777777" w:rsidR="007503FB" w:rsidRPr="007503FB" w:rsidRDefault="007503FB" w:rsidP="007503FB">
      <w:pPr>
        <w:jc w:val="center"/>
        <w:rPr>
          <w:rFonts w:ascii="Book Antiqua" w:eastAsia="等线" w:hAnsi="Book Antiqua"/>
          <w:lang w:eastAsia="zh-CN"/>
        </w:rPr>
      </w:pPr>
      <w:r>
        <w:rPr>
          <w:rFonts w:ascii="Book Antiqua" w:eastAsia="TimesNewRomanPSMT" w:hAnsi="Book Antiqua" w:cs="Garamond"/>
          <w:color w:val="D56400"/>
          <w:sz w:val="28"/>
          <w:szCs w:val="28"/>
        </w:rPr>
        <w:t>https://www.wjgnet.com</w:t>
      </w:r>
    </w:p>
    <w:p w14:paraId="42A9C711" w14:textId="77777777" w:rsidR="007503FB" w:rsidRDefault="007503FB" w:rsidP="007503FB">
      <w:pPr>
        <w:jc w:val="center"/>
        <w:rPr>
          <w:rFonts w:ascii="Book Antiqua" w:hAnsi="Book Antiqua"/>
          <w:lang w:eastAsia="zh-CN"/>
        </w:rPr>
      </w:pPr>
    </w:p>
    <w:p w14:paraId="0646B48A" w14:textId="77777777" w:rsidR="007503FB" w:rsidRDefault="007503FB" w:rsidP="007503FB">
      <w:pPr>
        <w:jc w:val="center"/>
        <w:rPr>
          <w:rFonts w:ascii="Book Antiqua" w:hAnsi="Book Antiqua"/>
          <w:lang w:eastAsia="zh-CN"/>
        </w:rPr>
      </w:pPr>
    </w:p>
    <w:p w14:paraId="6188D20C" w14:textId="77777777" w:rsidR="007503FB" w:rsidRDefault="007503FB" w:rsidP="007503FB">
      <w:pPr>
        <w:jc w:val="center"/>
        <w:rPr>
          <w:rFonts w:ascii="Book Antiqua" w:hAnsi="Book Antiqua"/>
          <w:lang w:eastAsia="zh-CN"/>
        </w:rPr>
      </w:pPr>
    </w:p>
    <w:p w14:paraId="58EEEDE0" w14:textId="77777777" w:rsidR="007503FB" w:rsidRDefault="000A15CB" w:rsidP="007503FB">
      <w:pPr>
        <w:jc w:val="center"/>
        <w:rPr>
          <w:rFonts w:ascii="Book Antiqua" w:hAnsi="Book Antiqua"/>
          <w:lang w:eastAsia="zh-CN"/>
        </w:rPr>
      </w:pPr>
      <w:r>
        <w:rPr>
          <w:rFonts w:ascii="Book Antiqua" w:hAnsi="Book Antiqua"/>
          <w:noProof/>
          <w:lang w:eastAsia="zh-CN"/>
        </w:rPr>
        <w:pict w14:anchorId="71AD2936">
          <v:shape id="图片 6" o:spid="_x0000_i1029" type="#_x0000_t75" style="width:114pt;height:113.5pt;visibility:visible;mso-wrap-style:square">
            <v:imagedata r:id="rId12" o:title="二维码"/>
          </v:shape>
        </w:pict>
      </w:r>
    </w:p>
    <w:p w14:paraId="61288A35" w14:textId="77777777" w:rsidR="007503FB" w:rsidRDefault="007503FB" w:rsidP="007503FB">
      <w:pPr>
        <w:jc w:val="center"/>
        <w:rPr>
          <w:rFonts w:ascii="Book Antiqua" w:hAnsi="Book Antiqua"/>
          <w:lang w:eastAsia="zh-CN"/>
        </w:rPr>
      </w:pPr>
    </w:p>
    <w:p w14:paraId="6B4AF94E" w14:textId="77777777" w:rsidR="007503FB" w:rsidRDefault="007503FB" w:rsidP="007503FB">
      <w:pPr>
        <w:jc w:val="center"/>
        <w:rPr>
          <w:rFonts w:ascii="Book Antiqua" w:hAnsi="Book Antiqua"/>
          <w:lang w:eastAsia="zh-CN"/>
        </w:rPr>
      </w:pPr>
    </w:p>
    <w:p w14:paraId="364B0E50" w14:textId="77777777" w:rsidR="007503FB" w:rsidRDefault="007503FB" w:rsidP="007503FB">
      <w:pPr>
        <w:jc w:val="center"/>
        <w:rPr>
          <w:rFonts w:ascii="Book Antiqua" w:hAnsi="Book Antiqua"/>
          <w:lang w:eastAsia="zh-CN"/>
        </w:rPr>
      </w:pPr>
    </w:p>
    <w:p w14:paraId="7870D8F8" w14:textId="77777777" w:rsidR="007503FB" w:rsidRDefault="007503FB" w:rsidP="007503FB">
      <w:pPr>
        <w:jc w:val="center"/>
        <w:rPr>
          <w:rFonts w:ascii="Book Antiqua" w:hAnsi="Book Antiqua"/>
          <w:lang w:eastAsia="zh-CN"/>
        </w:rPr>
      </w:pPr>
    </w:p>
    <w:p w14:paraId="1C408DFE" w14:textId="77777777" w:rsidR="007503FB" w:rsidRDefault="007503FB" w:rsidP="007503FB">
      <w:pPr>
        <w:jc w:val="center"/>
        <w:rPr>
          <w:rFonts w:ascii="Book Antiqua" w:hAnsi="Book Antiqua"/>
          <w:lang w:eastAsia="zh-CN"/>
        </w:rPr>
      </w:pPr>
    </w:p>
    <w:p w14:paraId="73941253" w14:textId="77777777" w:rsidR="007503FB" w:rsidRDefault="007503FB" w:rsidP="007503FB">
      <w:pPr>
        <w:jc w:val="center"/>
        <w:rPr>
          <w:rFonts w:ascii="Book Antiqua" w:hAnsi="Book Antiqua"/>
          <w:lang w:eastAsia="zh-CN"/>
        </w:rPr>
      </w:pPr>
    </w:p>
    <w:p w14:paraId="128FFE2E" w14:textId="77777777" w:rsidR="007503FB" w:rsidRDefault="007503FB" w:rsidP="007503FB">
      <w:pPr>
        <w:jc w:val="center"/>
        <w:rPr>
          <w:rFonts w:ascii="Book Antiqua" w:hAnsi="Book Antiqua"/>
          <w:lang w:eastAsia="zh-CN"/>
        </w:rPr>
      </w:pPr>
    </w:p>
    <w:p w14:paraId="3916E049" w14:textId="77777777" w:rsidR="007503FB" w:rsidRDefault="007503FB" w:rsidP="007503FB">
      <w:pPr>
        <w:jc w:val="center"/>
        <w:rPr>
          <w:rFonts w:ascii="Book Antiqua" w:hAnsi="Book Antiqua"/>
          <w:lang w:eastAsia="zh-CN"/>
        </w:rPr>
      </w:pPr>
    </w:p>
    <w:p w14:paraId="3DA7257D" w14:textId="77777777" w:rsidR="007503FB" w:rsidRDefault="007503FB" w:rsidP="007503FB">
      <w:pPr>
        <w:jc w:val="center"/>
        <w:rPr>
          <w:rFonts w:ascii="Book Antiqua" w:hAnsi="Book Antiqua"/>
          <w:lang w:eastAsia="zh-CN"/>
        </w:rPr>
      </w:pPr>
    </w:p>
    <w:p w14:paraId="50560580" w14:textId="77777777" w:rsidR="007503FB" w:rsidRPr="007503FB" w:rsidRDefault="007503FB" w:rsidP="007503FB">
      <w:pPr>
        <w:jc w:val="right"/>
        <w:rPr>
          <w:rFonts w:ascii="Book Antiqua" w:hAnsi="Book Antiqua"/>
          <w:color w:val="000000"/>
          <w:lang w:eastAsia="zh-CN"/>
        </w:rPr>
      </w:pPr>
    </w:p>
    <w:p w14:paraId="0F1DD838" w14:textId="77777777" w:rsidR="007503FB" w:rsidRPr="007503FB" w:rsidRDefault="007503FB" w:rsidP="007503FB">
      <w:pPr>
        <w:jc w:val="center"/>
        <w:rPr>
          <w:rFonts w:ascii="Book Antiqua" w:hAnsi="Book Antiqua"/>
          <w:color w:val="000000"/>
          <w:lang w:eastAsia="zh-CN"/>
        </w:rPr>
      </w:pPr>
      <w:r w:rsidRPr="007503FB">
        <w:rPr>
          <w:rFonts w:ascii="Book Antiqua" w:eastAsia="BookAntiqua-Bold" w:hAnsi="Book Antiqua" w:cs="BookAntiqua-Bold"/>
          <w:b/>
          <w:bCs/>
          <w:color w:val="000000"/>
        </w:rPr>
        <w:t>© 2021 Baishideng Publishing Group Inc. All rights reserved.</w:t>
      </w:r>
      <w:r w:rsidRPr="007503FB">
        <w:rPr>
          <w:rFonts w:ascii="Book Antiqua" w:hAnsi="Book Antiqua"/>
          <w:color w:val="000000"/>
          <w:lang w:eastAsia="zh-CN"/>
        </w:rPr>
        <w:fldChar w:fldCharType="begin"/>
      </w:r>
      <w:r w:rsidRPr="007503FB">
        <w:rPr>
          <w:rFonts w:ascii="Book Antiqua" w:hAnsi="Book Antiqua"/>
          <w:color w:val="000000"/>
          <w:lang w:eastAsia="zh-CN"/>
        </w:rPr>
        <w:instrText xml:space="preserve"> ADDIN EN.REFLIST </w:instrText>
      </w:r>
      <w:r w:rsidRPr="007503FB">
        <w:rPr>
          <w:rFonts w:ascii="Book Antiqua" w:hAnsi="Book Antiqua"/>
          <w:color w:val="000000"/>
          <w:lang w:eastAsia="zh-CN"/>
        </w:rPr>
        <w:fldChar w:fldCharType="end"/>
      </w:r>
    </w:p>
    <w:p w14:paraId="4B87EAD8" w14:textId="06FC9239" w:rsidR="00757FCB" w:rsidRPr="007503FB" w:rsidRDefault="00757FCB" w:rsidP="008D6C13">
      <w:pPr>
        <w:tabs>
          <w:tab w:val="right" w:pos="8306"/>
        </w:tabs>
        <w:spacing w:line="360" w:lineRule="auto"/>
        <w:jc w:val="both"/>
        <w:rPr>
          <w:rFonts w:ascii="Book Antiqua" w:hAnsi="Book Antiqua"/>
          <w:color w:val="000000"/>
          <w:lang w:eastAsia="zh-CN"/>
        </w:rPr>
      </w:pPr>
    </w:p>
    <w:sectPr w:rsidR="00757FCB" w:rsidRPr="00750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10D3" w14:textId="77777777" w:rsidR="004F4421" w:rsidRDefault="004F4421" w:rsidP="00127E11">
      <w:r>
        <w:separator/>
      </w:r>
    </w:p>
  </w:endnote>
  <w:endnote w:type="continuationSeparator" w:id="0">
    <w:p w14:paraId="5CAB5CF0" w14:textId="77777777" w:rsidR="004F4421" w:rsidRDefault="004F4421" w:rsidP="0012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F0B0" w14:textId="77777777" w:rsidR="00BF588E" w:rsidRPr="00127E11" w:rsidRDefault="00BF588E">
    <w:pPr>
      <w:pStyle w:val="a5"/>
      <w:jc w:val="right"/>
      <w:rPr>
        <w:rFonts w:ascii="Book Antiqua" w:hAnsi="Book Antiqua"/>
        <w:sz w:val="24"/>
        <w:szCs w:val="24"/>
      </w:rPr>
    </w:pPr>
    <w:r w:rsidRPr="00127E11">
      <w:rPr>
        <w:rFonts w:ascii="Book Antiqua" w:hAnsi="Book Antiqua"/>
        <w:sz w:val="24"/>
        <w:szCs w:val="24"/>
        <w:lang w:val="zh-CN" w:eastAsia="zh-CN"/>
      </w:rPr>
      <w:t xml:space="preserve"> </w:t>
    </w:r>
    <w:r w:rsidRPr="00127E11">
      <w:rPr>
        <w:rFonts w:ascii="Book Antiqua" w:hAnsi="Book Antiqua"/>
        <w:b/>
        <w:bCs/>
        <w:sz w:val="24"/>
        <w:szCs w:val="24"/>
      </w:rPr>
      <w:fldChar w:fldCharType="begin"/>
    </w:r>
    <w:r w:rsidRPr="00127E11">
      <w:rPr>
        <w:rFonts w:ascii="Book Antiqua" w:hAnsi="Book Antiqua"/>
        <w:b/>
        <w:bCs/>
        <w:sz w:val="24"/>
        <w:szCs w:val="24"/>
      </w:rPr>
      <w:instrText>PAGE</w:instrText>
    </w:r>
    <w:r w:rsidRPr="00127E11">
      <w:rPr>
        <w:rFonts w:ascii="Book Antiqua" w:hAnsi="Book Antiqua"/>
        <w:b/>
        <w:bCs/>
        <w:sz w:val="24"/>
        <w:szCs w:val="24"/>
      </w:rPr>
      <w:fldChar w:fldCharType="separate"/>
    </w:r>
    <w:r w:rsidR="00FF63A9">
      <w:rPr>
        <w:rFonts w:ascii="Book Antiqua" w:hAnsi="Book Antiqua"/>
        <w:b/>
        <w:bCs/>
        <w:noProof/>
        <w:sz w:val="24"/>
        <w:szCs w:val="24"/>
      </w:rPr>
      <w:t>30</w:t>
    </w:r>
    <w:r w:rsidRPr="00127E11">
      <w:rPr>
        <w:rFonts w:ascii="Book Antiqua" w:hAnsi="Book Antiqua"/>
        <w:b/>
        <w:bCs/>
        <w:sz w:val="24"/>
        <w:szCs w:val="24"/>
      </w:rPr>
      <w:fldChar w:fldCharType="end"/>
    </w:r>
    <w:r w:rsidRPr="00127E11">
      <w:rPr>
        <w:rFonts w:ascii="Book Antiqua" w:hAnsi="Book Antiqua"/>
        <w:sz w:val="24"/>
        <w:szCs w:val="24"/>
        <w:lang w:val="zh-CN" w:eastAsia="zh-CN"/>
      </w:rPr>
      <w:t xml:space="preserve"> / </w:t>
    </w:r>
    <w:r w:rsidRPr="00127E11">
      <w:rPr>
        <w:rFonts w:ascii="Book Antiqua" w:hAnsi="Book Antiqua"/>
        <w:b/>
        <w:bCs/>
        <w:sz w:val="24"/>
        <w:szCs w:val="24"/>
      </w:rPr>
      <w:fldChar w:fldCharType="begin"/>
    </w:r>
    <w:r w:rsidRPr="00127E11">
      <w:rPr>
        <w:rFonts w:ascii="Book Antiqua" w:hAnsi="Book Antiqua"/>
        <w:b/>
        <w:bCs/>
        <w:sz w:val="24"/>
        <w:szCs w:val="24"/>
      </w:rPr>
      <w:instrText>NUMPAGES</w:instrText>
    </w:r>
    <w:r w:rsidRPr="00127E11">
      <w:rPr>
        <w:rFonts w:ascii="Book Antiqua" w:hAnsi="Book Antiqua"/>
        <w:b/>
        <w:bCs/>
        <w:sz w:val="24"/>
        <w:szCs w:val="24"/>
      </w:rPr>
      <w:fldChar w:fldCharType="separate"/>
    </w:r>
    <w:r w:rsidR="00FF63A9">
      <w:rPr>
        <w:rFonts w:ascii="Book Antiqua" w:hAnsi="Book Antiqua"/>
        <w:b/>
        <w:bCs/>
        <w:noProof/>
        <w:sz w:val="24"/>
        <w:szCs w:val="24"/>
      </w:rPr>
      <w:t>30</w:t>
    </w:r>
    <w:r w:rsidRPr="00127E11">
      <w:rPr>
        <w:rFonts w:ascii="Book Antiqua" w:hAnsi="Book Antiqua"/>
        <w:b/>
        <w:bCs/>
        <w:sz w:val="24"/>
        <w:szCs w:val="24"/>
      </w:rPr>
      <w:fldChar w:fldCharType="end"/>
    </w:r>
  </w:p>
  <w:p w14:paraId="32CC72B2" w14:textId="77777777" w:rsidR="00BF588E" w:rsidRDefault="00BF5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CD63" w14:textId="77777777" w:rsidR="004F4421" w:rsidRDefault="004F4421" w:rsidP="00127E11">
      <w:r>
        <w:separator/>
      </w:r>
    </w:p>
  </w:footnote>
  <w:footnote w:type="continuationSeparator" w:id="0">
    <w:p w14:paraId="4D11E9D2" w14:textId="77777777" w:rsidR="004F4421" w:rsidRDefault="004F4421" w:rsidP="00127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32FAE"/>
    <w:rsid w:val="0003442F"/>
    <w:rsid w:val="00050CF0"/>
    <w:rsid w:val="00063966"/>
    <w:rsid w:val="0008780A"/>
    <w:rsid w:val="000A15CB"/>
    <w:rsid w:val="00107A66"/>
    <w:rsid w:val="00127E11"/>
    <w:rsid w:val="001613DA"/>
    <w:rsid w:val="001720EE"/>
    <w:rsid w:val="00176DDA"/>
    <w:rsid w:val="001963E5"/>
    <w:rsid w:val="00196B18"/>
    <w:rsid w:val="001B47DC"/>
    <w:rsid w:val="001F1D7A"/>
    <w:rsid w:val="00203235"/>
    <w:rsid w:val="00241C66"/>
    <w:rsid w:val="00273973"/>
    <w:rsid w:val="0028315D"/>
    <w:rsid w:val="00296ABD"/>
    <w:rsid w:val="002A5785"/>
    <w:rsid w:val="002A64AB"/>
    <w:rsid w:val="002B37C4"/>
    <w:rsid w:val="002B5D8C"/>
    <w:rsid w:val="002D00FF"/>
    <w:rsid w:val="002F5366"/>
    <w:rsid w:val="00325F1E"/>
    <w:rsid w:val="00383724"/>
    <w:rsid w:val="003A57B8"/>
    <w:rsid w:val="003A5F83"/>
    <w:rsid w:val="003D0235"/>
    <w:rsid w:val="003E371D"/>
    <w:rsid w:val="004048A3"/>
    <w:rsid w:val="00414B71"/>
    <w:rsid w:val="00415DAB"/>
    <w:rsid w:val="00460918"/>
    <w:rsid w:val="004B5E68"/>
    <w:rsid w:val="004C0ED7"/>
    <w:rsid w:val="004E2FD9"/>
    <w:rsid w:val="004F4421"/>
    <w:rsid w:val="005350B8"/>
    <w:rsid w:val="00550311"/>
    <w:rsid w:val="006132FE"/>
    <w:rsid w:val="00670E95"/>
    <w:rsid w:val="006A4B41"/>
    <w:rsid w:val="006A7649"/>
    <w:rsid w:val="006B2562"/>
    <w:rsid w:val="007107CA"/>
    <w:rsid w:val="00730A07"/>
    <w:rsid w:val="00732C8D"/>
    <w:rsid w:val="0073696F"/>
    <w:rsid w:val="007503FB"/>
    <w:rsid w:val="0075491A"/>
    <w:rsid w:val="00757FCB"/>
    <w:rsid w:val="00792723"/>
    <w:rsid w:val="00797FD0"/>
    <w:rsid w:val="007A56CE"/>
    <w:rsid w:val="007B0872"/>
    <w:rsid w:val="007B1ED2"/>
    <w:rsid w:val="00863C67"/>
    <w:rsid w:val="008720AF"/>
    <w:rsid w:val="0087689B"/>
    <w:rsid w:val="00876EE4"/>
    <w:rsid w:val="008912ED"/>
    <w:rsid w:val="008C0F13"/>
    <w:rsid w:val="008D6C13"/>
    <w:rsid w:val="00940EEA"/>
    <w:rsid w:val="00944827"/>
    <w:rsid w:val="00945210"/>
    <w:rsid w:val="009454B3"/>
    <w:rsid w:val="00960598"/>
    <w:rsid w:val="00961831"/>
    <w:rsid w:val="0099207E"/>
    <w:rsid w:val="009B18F3"/>
    <w:rsid w:val="009C454D"/>
    <w:rsid w:val="009D0EFF"/>
    <w:rsid w:val="009F0790"/>
    <w:rsid w:val="00A13BA2"/>
    <w:rsid w:val="00A77B3E"/>
    <w:rsid w:val="00A9717A"/>
    <w:rsid w:val="00AA346B"/>
    <w:rsid w:val="00AB2769"/>
    <w:rsid w:val="00AD1C3D"/>
    <w:rsid w:val="00AF6C6C"/>
    <w:rsid w:val="00B03CEE"/>
    <w:rsid w:val="00B76CDA"/>
    <w:rsid w:val="00BB16CF"/>
    <w:rsid w:val="00BC71B0"/>
    <w:rsid w:val="00BD31E2"/>
    <w:rsid w:val="00BD4DD6"/>
    <w:rsid w:val="00BF588E"/>
    <w:rsid w:val="00C26B0D"/>
    <w:rsid w:val="00C807FB"/>
    <w:rsid w:val="00C81DF2"/>
    <w:rsid w:val="00C83942"/>
    <w:rsid w:val="00C9181D"/>
    <w:rsid w:val="00CA2A55"/>
    <w:rsid w:val="00CA5832"/>
    <w:rsid w:val="00CB3BA1"/>
    <w:rsid w:val="00CE04D7"/>
    <w:rsid w:val="00CF4982"/>
    <w:rsid w:val="00CF714B"/>
    <w:rsid w:val="00D64234"/>
    <w:rsid w:val="00D70F4B"/>
    <w:rsid w:val="00DA20F8"/>
    <w:rsid w:val="00E403D4"/>
    <w:rsid w:val="00EB21F0"/>
    <w:rsid w:val="00EB5995"/>
    <w:rsid w:val="00EC7F33"/>
    <w:rsid w:val="00EE3ADB"/>
    <w:rsid w:val="00EE6907"/>
    <w:rsid w:val="00F57F8F"/>
    <w:rsid w:val="00F7007A"/>
    <w:rsid w:val="00F80F1A"/>
    <w:rsid w:val="00FB471A"/>
    <w:rsid w:val="00FC6D9E"/>
    <w:rsid w:val="00FE1DA2"/>
    <w:rsid w:val="00FF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2787B"/>
  <w15:chartTrackingRefBased/>
  <w15:docId w15:val="{473286AD-42D0-4738-AD9E-BB6E047B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7E11"/>
    <w:pPr>
      <w:pBdr>
        <w:bottom w:val="single" w:sz="6" w:space="1" w:color="auto"/>
      </w:pBdr>
      <w:tabs>
        <w:tab w:val="center" w:pos="4320"/>
        <w:tab w:val="right" w:pos="8640"/>
      </w:tabs>
      <w:snapToGrid w:val="0"/>
      <w:jc w:val="center"/>
    </w:pPr>
    <w:rPr>
      <w:sz w:val="18"/>
      <w:szCs w:val="18"/>
    </w:rPr>
  </w:style>
  <w:style w:type="character" w:customStyle="1" w:styleId="a4">
    <w:name w:val="页眉 字符"/>
    <w:link w:val="a3"/>
    <w:rsid w:val="00127E11"/>
    <w:rPr>
      <w:sz w:val="18"/>
      <w:szCs w:val="18"/>
    </w:rPr>
  </w:style>
  <w:style w:type="paragraph" w:styleId="a5">
    <w:name w:val="footer"/>
    <w:basedOn w:val="a"/>
    <w:link w:val="a6"/>
    <w:uiPriority w:val="99"/>
    <w:rsid w:val="00127E11"/>
    <w:pPr>
      <w:tabs>
        <w:tab w:val="center" w:pos="4320"/>
        <w:tab w:val="right" w:pos="8640"/>
      </w:tabs>
      <w:snapToGrid w:val="0"/>
    </w:pPr>
    <w:rPr>
      <w:sz w:val="18"/>
      <w:szCs w:val="18"/>
    </w:rPr>
  </w:style>
  <w:style w:type="character" w:customStyle="1" w:styleId="a6">
    <w:name w:val="页脚 字符"/>
    <w:link w:val="a5"/>
    <w:uiPriority w:val="99"/>
    <w:rsid w:val="00127E11"/>
    <w:rPr>
      <w:sz w:val="18"/>
      <w:szCs w:val="18"/>
    </w:rPr>
  </w:style>
  <w:style w:type="paragraph" w:styleId="a7">
    <w:name w:val="Balloon Text"/>
    <w:basedOn w:val="a"/>
    <w:link w:val="a8"/>
    <w:rsid w:val="00127E11"/>
    <w:rPr>
      <w:sz w:val="18"/>
      <w:szCs w:val="18"/>
    </w:rPr>
  </w:style>
  <w:style w:type="character" w:customStyle="1" w:styleId="a8">
    <w:name w:val="批注框文本 字符"/>
    <w:link w:val="a7"/>
    <w:rsid w:val="00127E11"/>
    <w:rPr>
      <w:sz w:val="18"/>
      <w:szCs w:val="18"/>
    </w:rPr>
  </w:style>
  <w:style w:type="paragraph" w:styleId="a9">
    <w:name w:val="Revision"/>
    <w:hidden/>
    <w:uiPriority w:val="99"/>
    <w:semiHidden/>
    <w:rsid w:val="00797F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2609">
      <w:bodyDiv w:val="1"/>
      <w:marLeft w:val="0"/>
      <w:marRight w:val="0"/>
      <w:marTop w:val="0"/>
      <w:marBottom w:val="0"/>
      <w:divBdr>
        <w:top w:val="none" w:sz="0" w:space="0" w:color="auto"/>
        <w:left w:val="none" w:sz="0" w:space="0" w:color="auto"/>
        <w:bottom w:val="none" w:sz="0" w:space="0" w:color="auto"/>
        <w:right w:val="none" w:sz="0" w:space="0" w:color="auto"/>
      </w:divBdr>
    </w:div>
    <w:div w:id="1764960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quan.han@ccmu.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31</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Links>
    <vt:vector size="6" baseType="variant">
      <vt:variant>
        <vt:i4>6946888</vt:i4>
      </vt:variant>
      <vt:variant>
        <vt:i4>5</vt:i4>
      </vt:variant>
      <vt:variant>
        <vt:i4>0</vt:i4>
      </vt:variant>
      <vt:variant>
        <vt:i4>5</vt:i4>
      </vt:variant>
      <vt:variant>
        <vt:lpwstr>mailto:ruquan.han@ccmu.edu.cn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Wang, Linyutong</cp:lastModifiedBy>
  <cp:revision>20</cp:revision>
  <dcterms:created xsi:type="dcterms:W3CDTF">2021-11-29T07:23:00Z</dcterms:created>
  <dcterms:modified xsi:type="dcterms:W3CDTF">2021-12-07T06:26:00Z</dcterms:modified>
</cp:coreProperties>
</file>