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90DB4" w14:textId="77777777" w:rsidR="00A77B3E" w:rsidRDefault="002B6FB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54F6C9B" w14:textId="77777777" w:rsidR="00A77B3E" w:rsidRDefault="002B6FB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63458</w:t>
      </w:r>
    </w:p>
    <w:p w14:paraId="03067BAF" w14:textId="77777777" w:rsidR="00A77B3E" w:rsidRDefault="002B6FB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EVIDENCE REVIEW</w:t>
      </w:r>
    </w:p>
    <w:p w14:paraId="2AC3A857" w14:textId="77777777" w:rsidR="00A77B3E" w:rsidRDefault="00A77B3E">
      <w:pPr>
        <w:spacing w:line="360" w:lineRule="auto"/>
        <w:jc w:val="both"/>
      </w:pPr>
    </w:p>
    <w:p w14:paraId="2F1DDB30" w14:textId="77777777" w:rsidR="00A77B3E" w:rsidRDefault="002B6FBD">
      <w:pPr>
        <w:spacing w:line="360" w:lineRule="auto"/>
        <w:jc w:val="both"/>
      </w:pPr>
      <w:r>
        <w:rPr>
          <w:rFonts w:ascii="Book Antiqua" w:eastAsia="Book Antiqua" w:hAnsi="Book Antiqua" w:cs="Book Antiqua"/>
          <w:b/>
          <w:bCs/>
          <w:color w:val="000000"/>
          <w:szCs w:val="32"/>
        </w:rPr>
        <w:t>Role of microbial dysbiosis in the pathogenesis of esophageal mucosal disease: A paradigm shift from acid to bacteria?</w:t>
      </w:r>
    </w:p>
    <w:p w14:paraId="276E9928" w14:textId="77777777" w:rsidR="00A77B3E" w:rsidRDefault="00A77B3E">
      <w:pPr>
        <w:spacing w:line="360" w:lineRule="auto"/>
        <w:jc w:val="both"/>
      </w:pPr>
    </w:p>
    <w:p w14:paraId="58F64967" w14:textId="4B0C44CF" w:rsidR="00A77B3E" w:rsidRDefault="003D3EC1">
      <w:pPr>
        <w:spacing w:line="360" w:lineRule="auto"/>
        <w:jc w:val="both"/>
      </w:pPr>
      <w:r>
        <w:rPr>
          <w:rFonts w:ascii="Book Antiqua" w:eastAsia="Book Antiqua" w:hAnsi="Book Antiqua" w:cs="Book Antiqua"/>
          <w:color w:val="000000"/>
        </w:rPr>
        <w:t xml:space="preserve">D'Souza SM </w:t>
      </w:r>
      <w:r w:rsidRPr="003D3EC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B6FBD">
        <w:rPr>
          <w:rFonts w:ascii="Book Antiqua" w:eastAsia="Book Antiqua" w:hAnsi="Book Antiqua" w:cs="Book Antiqua"/>
          <w:color w:val="000000"/>
        </w:rPr>
        <w:t>Microbial</w:t>
      </w:r>
      <w:r>
        <w:rPr>
          <w:rFonts w:ascii="Book Antiqua" w:eastAsia="Book Antiqua" w:hAnsi="Book Antiqua" w:cs="Book Antiqua"/>
          <w:color w:val="000000"/>
        </w:rPr>
        <w:t xml:space="preserve"> dysbiosis and esophageal d</w:t>
      </w:r>
      <w:r w:rsidR="002B6FBD">
        <w:rPr>
          <w:rFonts w:ascii="Book Antiqua" w:eastAsia="Book Antiqua" w:hAnsi="Book Antiqua" w:cs="Book Antiqua"/>
          <w:color w:val="000000"/>
        </w:rPr>
        <w:t>isease</w:t>
      </w:r>
    </w:p>
    <w:p w14:paraId="7B6AE542" w14:textId="77777777" w:rsidR="00A77B3E" w:rsidRDefault="00A77B3E">
      <w:pPr>
        <w:spacing w:line="360" w:lineRule="auto"/>
        <w:jc w:val="both"/>
      </w:pPr>
    </w:p>
    <w:p w14:paraId="4EEA03F2" w14:textId="77777777" w:rsidR="00A77B3E" w:rsidRDefault="002B6FBD">
      <w:pPr>
        <w:spacing w:line="360" w:lineRule="auto"/>
        <w:jc w:val="both"/>
      </w:pPr>
      <w:r>
        <w:rPr>
          <w:rFonts w:ascii="Book Antiqua" w:eastAsia="Book Antiqua" w:hAnsi="Book Antiqua" w:cs="Book Antiqua"/>
          <w:color w:val="000000"/>
        </w:rPr>
        <w:t>Steve M D'Souza, Kevin Houston, Lauren Keenan, Byung Soo Yoo, Parth J Parekh, David A Johnson</w:t>
      </w:r>
    </w:p>
    <w:p w14:paraId="02A63535" w14:textId="77777777" w:rsidR="00A77B3E" w:rsidRDefault="00A77B3E">
      <w:pPr>
        <w:spacing w:line="360" w:lineRule="auto"/>
        <w:jc w:val="both"/>
      </w:pPr>
    </w:p>
    <w:p w14:paraId="3D53E102" w14:textId="77777777" w:rsidR="00A77B3E" w:rsidRDefault="002B6FBD">
      <w:pPr>
        <w:spacing w:line="360" w:lineRule="auto"/>
        <w:jc w:val="both"/>
      </w:pPr>
      <w:r>
        <w:rPr>
          <w:rFonts w:ascii="Book Antiqua" w:eastAsia="Book Antiqua" w:hAnsi="Book Antiqua" w:cs="Book Antiqua"/>
          <w:b/>
          <w:bCs/>
          <w:color w:val="000000"/>
        </w:rPr>
        <w:t xml:space="preserve">Steve M D'Souza, Kevin Houston, Lauren Keenan, Byung Soo Yoo, Parth J Parekh, David A Johnson, </w:t>
      </w:r>
      <w:r>
        <w:rPr>
          <w:rFonts w:ascii="Book Antiqua" w:eastAsia="Book Antiqua" w:hAnsi="Book Antiqua" w:cs="Book Antiqua"/>
          <w:color w:val="000000"/>
        </w:rPr>
        <w:t>Department of Internal Medicine, Division of Gastroenterology, Eastern Virginia Medical School, Norfolk, VA 23502, United States</w:t>
      </w:r>
    </w:p>
    <w:p w14:paraId="55EBF0C1" w14:textId="77777777" w:rsidR="00A77B3E" w:rsidRDefault="00A77B3E">
      <w:pPr>
        <w:spacing w:line="360" w:lineRule="auto"/>
        <w:jc w:val="both"/>
      </w:pPr>
    </w:p>
    <w:p w14:paraId="65168BC6" w14:textId="3F5DE89A" w:rsidR="00A77B3E" w:rsidRDefault="002B6FBD">
      <w:pPr>
        <w:spacing w:line="360" w:lineRule="auto"/>
        <w:jc w:val="both"/>
      </w:pPr>
      <w:r>
        <w:rPr>
          <w:rFonts w:ascii="Book Antiqua" w:eastAsia="Book Antiqua" w:hAnsi="Book Antiqua" w:cs="Book Antiqua"/>
          <w:b/>
          <w:bCs/>
          <w:color w:val="000000"/>
          <w:szCs w:val="22"/>
        </w:rPr>
        <w:t xml:space="preserve">Author </w:t>
      </w:r>
      <w:bookmarkStart w:id="0" w:name="_Hlk68609944"/>
      <w:r>
        <w:rPr>
          <w:rFonts w:ascii="Book Antiqua" w:eastAsia="Book Antiqua" w:hAnsi="Book Antiqua" w:cs="Book Antiqua"/>
          <w:b/>
          <w:bCs/>
          <w:color w:val="000000"/>
          <w:szCs w:val="22"/>
        </w:rPr>
        <w:t>contribut</w:t>
      </w:r>
      <w:bookmarkEnd w:id="0"/>
      <w:r>
        <w:rPr>
          <w:rFonts w:ascii="Book Antiqua" w:eastAsia="Book Antiqua" w:hAnsi="Book Antiqua" w:cs="Book Antiqua"/>
          <w:b/>
          <w:bCs/>
          <w:color w:val="000000"/>
          <w:szCs w:val="22"/>
        </w:rPr>
        <w:t>ions:</w:t>
      </w:r>
      <w:r>
        <w:rPr>
          <w:rFonts w:ascii="Book Antiqua" w:eastAsia="Book Antiqua" w:hAnsi="Book Antiqua" w:cs="Book Antiqua"/>
          <w:color w:val="000000"/>
          <w:szCs w:val="22"/>
        </w:rPr>
        <w:t xml:space="preserve"> </w:t>
      </w:r>
      <w:r w:rsidR="003D3EC1">
        <w:rPr>
          <w:rFonts w:ascii="Book Antiqua" w:eastAsia="Book Antiqua" w:hAnsi="Book Antiqua" w:cs="Book Antiqua"/>
          <w:color w:val="000000"/>
        </w:rPr>
        <w:t>Johnson</w:t>
      </w:r>
      <w:r w:rsidR="003D3EC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DA, </w:t>
      </w:r>
      <w:r w:rsidR="003D3EC1">
        <w:rPr>
          <w:rFonts w:ascii="Book Antiqua" w:eastAsia="Book Antiqua" w:hAnsi="Book Antiqua" w:cs="Book Antiqua"/>
          <w:color w:val="000000"/>
        </w:rPr>
        <w:t>Parekh</w:t>
      </w:r>
      <w:r w:rsidR="003D3EC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PJ, </w:t>
      </w:r>
      <w:r w:rsidR="003D3EC1">
        <w:rPr>
          <w:rFonts w:ascii="Book Antiqua" w:eastAsia="Book Antiqua" w:hAnsi="Book Antiqua" w:cs="Book Antiqua"/>
          <w:color w:val="000000"/>
        </w:rPr>
        <w:t>D'Souza SM</w:t>
      </w:r>
      <w:r w:rsidR="003D3EC1">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w:t>
      </w:r>
      <w:r w:rsidR="003D3EC1">
        <w:rPr>
          <w:rFonts w:ascii="Book Antiqua" w:eastAsia="Book Antiqua" w:hAnsi="Book Antiqua" w:cs="Book Antiqua"/>
          <w:color w:val="000000"/>
        </w:rPr>
        <w:t xml:space="preserve">Yoo BS </w:t>
      </w:r>
      <w:r w:rsidR="003D3EC1" w:rsidRPr="003D3EC1">
        <w:rPr>
          <w:rFonts w:ascii="Book Antiqua" w:eastAsia="Book Antiqua" w:hAnsi="Book Antiqua" w:cs="Book Antiqua"/>
          <w:color w:val="000000"/>
        </w:rPr>
        <w:t>contribut</w:t>
      </w:r>
      <w:r w:rsidR="003D3EC1">
        <w:rPr>
          <w:rFonts w:ascii="Book Antiqua" w:eastAsia="Book Antiqua" w:hAnsi="Book Antiqua" w:cs="Book Antiqua"/>
          <w:color w:val="000000"/>
        </w:rPr>
        <w:t xml:space="preserve">ed </w:t>
      </w:r>
      <w:r w:rsidR="003D3EC1">
        <w:rPr>
          <w:rFonts w:ascii="Book Antiqua" w:eastAsia="Book Antiqua" w:hAnsi="Book Antiqua" w:cs="Book Antiqua"/>
          <w:color w:val="000000"/>
          <w:szCs w:val="22"/>
        </w:rPr>
        <w:t>construction of project; a</w:t>
      </w:r>
      <w:r>
        <w:rPr>
          <w:rFonts w:ascii="Book Antiqua" w:eastAsia="Book Antiqua" w:hAnsi="Book Antiqua" w:cs="Book Antiqua"/>
          <w:color w:val="000000"/>
          <w:szCs w:val="22"/>
        </w:rPr>
        <w:t>ll authors</w:t>
      </w:r>
      <w:r w:rsidR="003D3EC1">
        <w:rPr>
          <w:rFonts w:ascii="Book Antiqua" w:eastAsia="Book Antiqua" w:hAnsi="Book Antiqua" w:cs="Book Antiqua"/>
          <w:color w:val="000000"/>
          <w:szCs w:val="22"/>
        </w:rPr>
        <w:t xml:space="preserve"> wrote and edited the manuscript.</w:t>
      </w:r>
    </w:p>
    <w:p w14:paraId="5A9A640F" w14:textId="77777777" w:rsidR="00A77B3E" w:rsidRDefault="00A77B3E">
      <w:pPr>
        <w:spacing w:line="360" w:lineRule="auto"/>
        <w:jc w:val="both"/>
      </w:pPr>
    </w:p>
    <w:p w14:paraId="6FFD68DD" w14:textId="029F9571" w:rsidR="00A77B3E" w:rsidRDefault="002B6FBD">
      <w:pPr>
        <w:spacing w:line="360" w:lineRule="auto"/>
        <w:jc w:val="both"/>
      </w:pPr>
      <w:r>
        <w:rPr>
          <w:rFonts w:ascii="Book Antiqua" w:eastAsia="Book Antiqua" w:hAnsi="Book Antiqua" w:cs="Book Antiqua"/>
          <w:b/>
          <w:bCs/>
          <w:color w:val="000000"/>
        </w:rPr>
        <w:t xml:space="preserve">Corresponding author: David A Johnson, FACP, FASGE, MD, </w:t>
      </w:r>
      <w:r w:rsidR="00A01688">
        <w:rPr>
          <w:rFonts w:ascii="Book Antiqua" w:eastAsia="Book Antiqua" w:hAnsi="Book Antiqua" w:cs="Book Antiqua"/>
          <w:b/>
          <w:bCs/>
          <w:color w:val="000000"/>
        </w:rPr>
        <w:t>MACG, MACP</w:t>
      </w:r>
      <w:r>
        <w:rPr>
          <w:rFonts w:ascii="Book Antiqua" w:eastAsia="Book Antiqua" w:hAnsi="Book Antiqua" w:cs="Book Antiqua"/>
          <w:b/>
          <w:bCs/>
          <w:color w:val="000000"/>
        </w:rPr>
        <w:t xml:space="preserve">, Doctor, Professor, </w:t>
      </w:r>
      <w:r>
        <w:rPr>
          <w:rFonts w:ascii="Book Antiqua" w:eastAsia="Book Antiqua" w:hAnsi="Book Antiqua" w:cs="Book Antiqua"/>
          <w:color w:val="000000"/>
        </w:rPr>
        <w:t>Department of Internal Medicine, Division of Gastroenterology, Eastern Virginia Medical School, 885 Kempsville Rd,</w:t>
      </w:r>
      <w:r w:rsidR="003D3EC1">
        <w:rPr>
          <w:rFonts w:ascii="Book Antiqua" w:eastAsia="Book Antiqua" w:hAnsi="Book Antiqua" w:cs="Book Antiqua"/>
          <w:color w:val="000000"/>
        </w:rPr>
        <w:t xml:space="preserve"> </w:t>
      </w:r>
      <w:r>
        <w:rPr>
          <w:rFonts w:ascii="Book Antiqua" w:eastAsia="Book Antiqua" w:hAnsi="Book Antiqua" w:cs="Book Antiqua"/>
          <w:color w:val="000000"/>
        </w:rPr>
        <w:t>Suite 114, Norfolk, VA 23502, United States. dajevms@aol.com</w:t>
      </w:r>
    </w:p>
    <w:p w14:paraId="67ACE92F" w14:textId="77777777" w:rsidR="00A77B3E" w:rsidRDefault="00A77B3E">
      <w:pPr>
        <w:spacing w:line="360" w:lineRule="auto"/>
        <w:jc w:val="both"/>
      </w:pPr>
    </w:p>
    <w:p w14:paraId="6F7A9680" w14:textId="77777777" w:rsidR="00A77B3E" w:rsidRDefault="002B6FB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 2021</w:t>
      </w:r>
    </w:p>
    <w:p w14:paraId="4CEC91F4" w14:textId="77777777" w:rsidR="00A77B3E" w:rsidRDefault="002B6FBD">
      <w:pPr>
        <w:spacing w:line="360" w:lineRule="auto"/>
        <w:jc w:val="both"/>
        <w:rPr>
          <w:lang w:eastAsia="zh-CN"/>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6, 2021</w:t>
      </w:r>
    </w:p>
    <w:p w14:paraId="2AA81562" w14:textId="063EB6F8" w:rsidR="00A77B3E" w:rsidRDefault="002B6FBD">
      <w:pPr>
        <w:spacing w:line="360" w:lineRule="auto"/>
        <w:jc w:val="both"/>
      </w:pPr>
      <w:r>
        <w:rPr>
          <w:rFonts w:ascii="Book Antiqua" w:eastAsia="Book Antiqua" w:hAnsi="Book Antiqua" w:cs="Book Antiqua"/>
          <w:b/>
          <w:bCs/>
          <w:color w:val="000000"/>
        </w:rPr>
        <w:t xml:space="preserve">Accepted: </w:t>
      </w:r>
      <w:r w:rsidR="0098705A" w:rsidRPr="0098705A">
        <w:rPr>
          <w:rFonts w:ascii="Book Antiqua" w:eastAsia="Book Antiqua" w:hAnsi="Book Antiqua" w:cs="Book Antiqua"/>
          <w:color w:val="000000"/>
        </w:rPr>
        <w:t>April 14, 2021</w:t>
      </w:r>
    </w:p>
    <w:p w14:paraId="0D491EFB" w14:textId="5C953D5A" w:rsidR="00A77B3E" w:rsidRDefault="002B6FBD">
      <w:pPr>
        <w:spacing w:line="360" w:lineRule="auto"/>
        <w:jc w:val="both"/>
      </w:pPr>
      <w:r>
        <w:rPr>
          <w:rFonts w:ascii="Book Antiqua" w:eastAsia="Book Antiqua" w:hAnsi="Book Antiqua" w:cs="Book Antiqua"/>
          <w:b/>
          <w:bCs/>
          <w:color w:val="000000"/>
        </w:rPr>
        <w:t xml:space="preserve">Published online: </w:t>
      </w:r>
      <w:r w:rsidR="00365755" w:rsidRPr="00AE11C5">
        <w:rPr>
          <w:rFonts w:ascii="Book Antiqua" w:eastAsia="Book Antiqua" w:hAnsi="Book Antiqua" w:cs="Book Antiqua"/>
          <w:bCs/>
          <w:color w:val="000000"/>
        </w:rPr>
        <w:t>May</w:t>
      </w:r>
      <w:r w:rsidR="00365755">
        <w:rPr>
          <w:rFonts w:ascii="Book Antiqua" w:hAnsi="Book Antiqua" w:cs="Book Antiqua" w:hint="eastAsia"/>
          <w:bCs/>
          <w:color w:val="000000"/>
          <w:lang w:eastAsia="zh-CN"/>
        </w:rPr>
        <w:t xml:space="preserve"> </w:t>
      </w:r>
      <w:r w:rsidR="00365755">
        <w:rPr>
          <w:rFonts w:ascii="Book Antiqua" w:hAnsi="Book Antiqua" w:cs="Book Antiqua" w:hint="eastAsia"/>
          <w:bCs/>
          <w:lang w:eastAsia="zh-CN"/>
        </w:rPr>
        <w:t>14</w:t>
      </w:r>
      <w:r w:rsidR="00365755" w:rsidRPr="002D5D30">
        <w:rPr>
          <w:rFonts w:ascii="Book Antiqua" w:eastAsia="Book Antiqua" w:hAnsi="Book Antiqua" w:cs="Book Antiqua"/>
          <w:color w:val="000000"/>
        </w:rPr>
        <w:t>, 2021</w:t>
      </w:r>
    </w:p>
    <w:p w14:paraId="4936368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FD60353" w14:textId="77777777" w:rsidR="00A77B3E" w:rsidRDefault="002B6FBD">
      <w:pPr>
        <w:spacing w:line="360" w:lineRule="auto"/>
        <w:jc w:val="both"/>
      </w:pPr>
      <w:r>
        <w:rPr>
          <w:rFonts w:ascii="Book Antiqua" w:eastAsia="Book Antiqua" w:hAnsi="Book Antiqua" w:cs="Book Antiqua"/>
          <w:b/>
          <w:color w:val="000000"/>
        </w:rPr>
        <w:lastRenderedPageBreak/>
        <w:t>Abstract</w:t>
      </w:r>
    </w:p>
    <w:p w14:paraId="104A68CA" w14:textId="3CB20EC2" w:rsidR="00A77B3E" w:rsidRDefault="002B6FBD">
      <w:pPr>
        <w:spacing w:line="360" w:lineRule="auto"/>
        <w:jc w:val="both"/>
      </w:pPr>
      <w:r>
        <w:rPr>
          <w:rFonts w:ascii="Book Antiqua" w:eastAsia="Book Antiqua" w:hAnsi="Book Antiqua" w:cs="Book Antiqua"/>
          <w:color w:val="000000"/>
          <w:szCs w:val="22"/>
        </w:rPr>
        <w:t>Genomic sequencing, bioinformatics, and initial speciation (</w:t>
      </w:r>
      <w:r w:rsidRPr="00EB7E6C">
        <w:rPr>
          <w:rFonts w:ascii="Book Antiqua" w:eastAsia="Book Antiqua" w:hAnsi="Book Antiqua" w:cs="Book Antiqua"/>
          <w:i/>
          <w:iCs/>
          <w:color w:val="000000"/>
          <w:szCs w:val="22"/>
        </w:rPr>
        <w:t>e.g.</w:t>
      </w:r>
      <w:r>
        <w:rPr>
          <w:rFonts w:ascii="Book Antiqua" w:eastAsia="Book Antiqua" w:hAnsi="Book Antiqua" w:cs="Book Antiqua"/>
          <w:color w:val="000000"/>
          <w:szCs w:val="22"/>
        </w:rPr>
        <w:t>, relative abundance) of the commensal microbiome have revolutionized the way we think about the “human” body in health and disease. The interactions between the gut bacteria and the immune system of the host play a key role in the pathogenesis of gastrointestinal diseases, including those impacting the esophagus. Although relatively stable, there are a number of factors that may disrupt the delicate balance between the luminal esophageal microbiome (EM) and the host. These changes are thought to be a product of age, diet, antibiotic and other medication use, oral hygiene, smoking, and/or expression of antibiotic products (bacteriocins) by other flora. These effects may lead to persistent dysbiosis which in turn increases the risk of local inflammation, systemic inflammation, and ultimately disease progression. Research has suggested that the etiology of gastroesophageal reflux disease-related esophagitis includes a cytokine-mediated inflammatory component and is, therefore, not merely the result of esophageal mucosal exposure to corrosives (</w:t>
      </w:r>
      <w:r w:rsidRPr="00253A47">
        <w:rPr>
          <w:rFonts w:ascii="Book Antiqua" w:eastAsia="Book Antiqua" w:hAnsi="Book Antiqua" w:cs="Book Antiqua"/>
          <w:i/>
          <w:iCs/>
          <w:color w:val="000000"/>
          <w:szCs w:val="22"/>
        </w:rPr>
        <w:t>i.e.</w:t>
      </w:r>
      <w:r>
        <w:rPr>
          <w:rFonts w:ascii="Book Antiqua" w:eastAsia="Book Antiqua" w:hAnsi="Book Antiqua" w:cs="Book Antiqua"/>
          <w:color w:val="000000"/>
          <w:szCs w:val="22"/>
        </w:rPr>
        <w:t>, acid). Emerging evidence also suggests that the EM plays a major role in the pathogenesis of disease by inciting an immunogenic response which ultimately propagates the inflammatory cascade. Here, we discuss the potential role for manipulating the EM as a therapeutic option for treating the root cause of various esophageal disease rather than just providing symptomatic relief (</w:t>
      </w:r>
      <w:r w:rsidRPr="00253A47">
        <w:rPr>
          <w:rFonts w:ascii="Book Antiqua" w:eastAsia="Book Antiqua" w:hAnsi="Book Antiqua" w:cs="Book Antiqua"/>
          <w:i/>
          <w:iCs/>
          <w:color w:val="000000"/>
          <w:szCs w:val="22"/>
        </w:rPr>
        <w:t>i.e.</w:t>
      </w:r>
      <w:r>
        <w:rPr>
          <w:rFonts w:ascii="Book Antiqua" w:eastAsia="Book Antiqua" w:hAnsi="Book Antiqua" w:cs="Book Antiqua"/>
          <w:color w:val="000000"/>
          <w:szCs w:val="22"/>
        </w:rPr>
        <w:t>, acid suppression).</w:t>
      </w:r>
    </w:p>
    <w:p w14:paraId="11A2B480" w14:textId="77777777" w:rsidR="00A77B3E" w:rsidRDefault="00A77B3E">
      <w:pPr>
        <w:spacing w:line="360" w:lineRule="auto"/>
        <w:jc w:val="both"/>
      </w:pPr>
    </w:p>
    <w:p w14:paraId="29F33EEF" w14:textId="5B8C2244" w:rsidR="00A77B3E" w:rsidRDefault="002B6FBD">
      <w:pPr>
        <w:spacing w:line="360" w:lineRule="auto"/>
        <w:jc w:val="both"/>
      </w:pPr>
      <w:r>
        <w:rPr>
          <w:rFonts w:ascii="Book Antiqua" w:eastAsia="Book Antiqua" w:hAnsi="Book Antiqua" w:cs="Book Antiqua"/>
          <w:b/>
          <w:bCs/>
          <w:color w:val="000000"/>
        </w:rPr>
        <w:t xml:space="preserve">Key Words: </w:t>
      </w:r>
      <w:r w:rsidR="00253A47">
        <w:rPr>
          <w:rFonts w:ascii="Book Antiqua" w:eastAsia="Book Antiqua" w:hAnsi="Book Antiqua" w:cs="Book Antiqua"/>
          <w:color w:val="000000"/>
        </w:rPr>
        <w:t>M</w:t>
      </w:r>
      <w:r>
        <w:rPr>
          <w:rFonts w:ascii="Book Antiqua" w:eastAsia="Book Antiqua" w:hAnsi="Book Antiqua" w:cs="Book Antiqua"/>
          <w:color w:val="000000"/>
        </w:rPr>
        <w:t xml:space="preserve">icrobiome; </w:t>
      </w:r>
      <w:r w:rsidR="00253A47">
        <w:rPr>
          <w:rFonts w:ascii="Book Antiqua" w:eastAsia="Book Antiqua" w:hAnsi="Book Antiqua" w:cs="Book Antiqua"/>
          <w:color w:val="000000"/>
          <w:szCs w:val="22"/>
        </w:rPr>
        <w:t>Gastroesophageal reflux disease</w:t>
      </w:r>
      <w:r>
        <w:rPr>
          <w:rFonts w:ascii="Book Antiqua" w:eastAsia="Book Antiqua" w:hAnsi="Book Antiqua" w:cs="Book Antiqua"/>
          <w:color w:val="000000"/>
        </w:rPr>
        <w:t xml:space="preserve">; </w:t>
      </w:r>
      <w:r w:rsidR="00253A47">
        <w:rPr>
          <w:rFonts w:ascii="Book Antiqua" w:eastAsia="Book Antiqua" w:hAnsi="Book Antiqua" w:cs="Book Antiqua"/>
          <w:color w:val="000000"/>
        </w:rPr>
        <w:t>P</w:t>
      </w:r>
      <w:r>
        <w:rPr>
          <w:rFonts w:ascii="Book Antiqua" w:eastAsia="Book Antiqua" w:hAnsi="Book Antiqua" w:cs="Book Antiqua"/>
          <w:color w:val="000000"/>
        </w:rPr>
        <w:t xml:space="preserve">robiotics; </w:t>
      </w:r>
      <w:r w:rsidR="00DC1096">
        <w:rPr>
          <w:rFonts w:ascii="Book Antiqua" w:eastAsia="Book Antiqua" w:hAnsi="Book Antiqua" w:cs="Book Antiqua"/>
          <w:color w:val="000000"/>
        </w:rPr>
        <w:t>P</w:t>
      </w:r>
      <w:r>
        <w:rPr>
          <w:rFonts w:ascii="Book Antiqua" w:eastAsia="Book Antiqua" w:hAnsi="Book Antiqua" w:cs="Book Antiqua"/>
          <w:color w:val="000000"/>
        </w:rPr>
        <w:t xml:space="preserve">rebiotics; </w:t>
      </w:r>
      <w:r w:rsidR="00253A47">
        <w:rPr>
          <w:rFonts w:ascii="Book Antiqua" w:eastAsia="Book Antiqua" w:hAnsi="Book Antiqua" w:cs="Book Antiqua"/>
          <w:color w:val="000000"/>
        </w:rPr>
        <w:t>B</w:t>
      </w:r>
      <w:r>
        <w:rPr>
          <w:rFonts w:ascii="Book Antiqua" w:eastAsia="Book Antiqua" w:hAnsi="Book Antiqua" w:cs="Book Antiqua"/>
          <w:color w:val="000000"/>
        </w:rPr>
        <w:t xml:space="preserve">acteriocins; </w:t>
      </w:r>
      <w:r w:rsidR="00253A47">
        <w:rPr>
          <w:rFonts w:ascii="Book Antiqua" w:eastAsia="Book Antiqua" w:hAnsi="Book Antiqua" w:cs="Book Antiqua"/>
          <w:color w:val="000000"/>
        </w:rPr>
        <w:t>D</w:t>
      </w:r>
      <w:r>
        <w:rPr>
          <w:rFonts w:ascii="Book Antiqua" w:eastAsia="Book Antiqua" w:hAnsi="Book Antiqua" w:cs="Book Antiqua"/>
          <w:color w:val="000000"/>
        </w:rPr>
        <w:t xml:space="preserve">ysbiosis; Barrett’s esophagus; </w:t>
      </w:r>
      <w:r w:rsidR="00253A47">
        <w:rPr>
          <w:rFonts w:ascii="Book Antiqua" w:eastAsia="Book Antiqua" w:hAnsi="Book Antiqua" w:cs="Book Antiqua"/>
          <w:color w:val="000000"/>
        </w:rPr>
        <w:t>E</w:t>
      </w:r>
      <w:r>
        <w:rPr>
          <w:rFonts w:ascii="Book Antiqua" w:eastAsia="Book Antiqua" w:hAnsi="Book Antiqua" w:cs="Book Antiqua"/>
          <w:color w:val="000000"/>
        </w:rPr>
        <w:t xml:space="preserve">sophageal cancer; </w:t>
      </w:r>
      <w:r w:rsidR="00253A47">
        <w:rPr>
          <w:rFonts w:ascii="Book Antiqua" w:eastAsia="Book Antiqua" w:hAnsi="Book Antiqua" w:cs="Book Antiqua"/>
          <w:color w:val="000000"/>
        </w:rPr>
        <w:t>E</w:t>
      </w:r>
      <w:r>
        <w:rPr>
          <w:rFonts w:ascii="Book Antiqua" w:eastAsia="Book Antiqua" w:hAnsi="Book Antiqua" w:cs="Book Antiqua"/>
          <w:color w:val="000000"/>
        </w:rPr>
        <w:t xml:space="preserve">sophagitis; </w:t>
      </w:r>
      <w:r w:rsidR="00253A47">
        <w:rPr>
          <w:rFonts w:ascii="Book Antiqua" w:eastAsia="Book Antiqua" w:hAnsi="Book Antiqua" w:cs="Book Antiqua"/>
          <w:color w:val="000000"/>
        </w:rPr>
        <w:t>E</w:t>
      </w:r>
      <w:r>
        <w:rPr>
          <w:rFonts w:ascii="Book Antiqua" w:eastAsia="Book Antiqua" w:hAnsi="Book Antiqua" w:cs="Book Antiqua"/>
          <w:color w:val="000000"/>
        </w:rPr>
        <w:t>osinophilic esophagitis</w:t>
      </w:r>
    </w:p>
    <w:p w14:paraId="7FD30CEB" w14:textId="77777777" w:rsidR="00416702" w:rsidRDefault="00416702" w:rsidP="00416702">
      <w:pPr>
        <w:spacing w:line="360" w:lineRule="auto"/>
        <w:jc w:val="both"/>
        <w:rPr>
          <w:lang w:eastAsia="zh-CN"/>
        </w:rPr>
      </w:pPr>
    </w:p>
    <w:p w14:paraId="73C225A5" w14:textId="5EA38BB4" w:rsidR="00A77B3E" w:rsidRDefault="00416702" w:rsidP="00416702">
      <w:pPr>
        <w:spacing w:line="360" w:lineRule="auto"/>
        <w:jc w:val="both"/>
        <w:rPr>
          <w:rFonts w:ascii="Book Antiqua" w:hAnsi="Book Antiqua" w:cs="Book Antiqua" w:hint="eastAsi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Published by Baishideng Publishing Group Inc. All rights reserved.</w:t>
      </w:r>
    </w:p>
    <w:p w14:paraId="43336DA7" w14:textId="77777777" w:rsidR="00416702" w:rsidRPr="00416702" w:rsidRDefault="00416702" w:rsidP="00416702">
      <w:pPr>
        <w:spacing w:line="360" w:lineRule="auto"/>
        <w:jc w:val="both"/>
        <w:rPr>
          <w:rFonts w:hint="eastAsia"/>
          <w:lang w:eastAsia="zh-CN"/>
        </w:rPr>
      </w:pPr>
    </w:p>
    <w:p w14:paraId="4FBDDEA1" w14:textId="6F138469" w:rsidR="00E92A4F" w:rsidRDefault="00E92A4F">
      <w:pPr>
        <w:spacing w:line="360" w:lineRule="auto"/>
        <w:jc w:val="both"/>
        <w:rPr>
          <w:rFonts w:ascii="Book Antiqua" w:hAnsi="Book Antiqua" w:cs="Book Antiqua" w:hint="eastAsia"/>
          <w:color w:val="000000"/>
          <w:lang w:eastAsia="zh-CN"/>
        </w:rPr>
      </w:pPr>
      <w:r w:rsidRPr="00E92A4F">
        <w:rPr>
          <w:rFonts w:ascii="Book Antiqua" w:eastAsia="Book Antiqua" w:hAnsi="Book Antiqua" w:cs="Book Antiqua"/>
          <w:b/>
          <w:color w:val="000000"/>
        </w:rPr>
        <w:t>Citation</w:t>
      </w:r>
      <w:r w:rsidRPr="00E92A4F">
        <w:rPr>
          <w:rFonts w:ascii="Book Antiqua" w:hAnsi="Book Antiqua" w:cs="Book Antiqua" w:hint="eastAsia"/>
          <w:b/>
          <w:color w:val="000000"/>
          <w:lang w:eastAsia="zh-CN"/>
        </w:rPr>
        <w:t xml:space="preserve">: </w:t>
      </w:r>
      <w:r w:rsidR="002B6FBD">
        <w:rPr>
          <w:rFonts w:ascii="Book Antiqua" w:eastAsia="Book Antiqua" w:hAnsi="Book Antiqua" w:cs="Book Antiqua"/>
          <w:color w:val="000000"/>
        </w:rPr>
        <w:t xml:space="preserve">D'Souza SM, Houston K, Keenan L, Yoo BS, Parekh PJ, Johnson DA. Role of microbial dysbiosis in the pathogenesis of esophageal mucosal disease: A paradigm shift from acid to bacteria? </w:t>
      </w:r>
      <w:r w:rsidR="002B6FBD">
        <w:rPr>
          <w:rFonts w:ascii="Book Antiqua" w:eastAsia="Book Antiqua" w:hAnsi="Book Antiqua" w:cs="Book Antiqua"/>
          <w:i/>
          <w:iCs/>
          <w:color w:val="000000"/>
        </w:rPr>
        <w:t>World J Gastroenterol</w:t>
      </w:r>
      <w:r w:rsidR="002B6FBD">
        <w:rPr>
          <w:rFonts w:ascii="Book Antiqua" w:eastAsia="Book Antiqua" w:hAnsi="Book Antiqua" w:cs="Book Antiqua"/>
          <w:color w:val="000000"/>
        </w:rPr>
        <w:t xml:space="preserve"> </w:t>
      </w:r>
      <w:r w:rsidR="00390A37" w:rsidRPr="0032360E">
        <w:rPr>
          <w:rFonts w:ascii="Book Antiqua" w:eastAsia="Book Antiqua" w:hAnsi="Book Antiqua" w:cs="Book Antiqua"/>
          <w:color w:val="000000"/>
        </w:rPr>
        <w:t>202</w:t>
      </w:r>
      <w:r w:rsidR="00390A37">
        <w:rPr>
          <w:rFonts w:ascii="Book Antiqua" w:hAnsi="Book Antiqua" w:cs="Book Antiqua" w:hint="eastAsia"/>
          <w:color w:val="000000"/>
          <w:lang w:eastAsia="zh-CN"/>
        </w:rPr>
        <w:t>1</w:t>
      </w:r>
      <w:r w:rsidR="00390A37" w:rsidRPr="0032360E">
        <w:rPr>
          <w:rFonts w:ascii="Book Antiqua" w:eastAsia="Book Antiqua" w:hAnsi="Book Antiqua" w:cs="Book Antiqua"/>
          <w:color w:val="000000"/>
        </w:rPr>
        <w:t>; 2</w:t>
      </w:r>
      <w:r w:rsidR="00390A37">
        <w:rPr>
          <w:rFonts w:ascii="Book Antiqua" w:hAnsi="Book Antiqua" w:cs="Book Antiqua" w:hint="eastAsia"/>
          <w:color w:val="000000"/>
          <w:lang w:eastAsia="zh-CN"/>
        </w:rPr>
        <w:t>7</w:t>
      </w:r>
      <w:r w:rsidR="00390A37" w:rsidRPr="0032360E">
        <w:rPr>
          <w:rFonts w:ascii="Book Antiqua" w:eastAsia="Book Antiqua" w:hAnsi="Book Antiqua" w:cs="Book Antiqua"/>
          <w:color w:val="000000"/>
        </w:rPr>
        <w:t>(</w:t>
      </w:r>
      <w:r w:rsidR="00390A37">
        <w:rPr>
          <w:rFonts w:ascii="Book Antiqua" w:hAnsi="Book Antiqua" w:cs="Book Antiqua" w:hint="eastAsia"/>
          <w:color w:val="000000"/>
          <w:lang w:eastAsia="zh-CN"/>
        </w:rPr>
        <w:t>1</w:t>
      </w:r>
      <w:r w:rsidR="00390A37">
        <w:rPr>
          <w:rFonts w:ascii="Book Antiqua" w:hAnsi="Book Antiqua" w:cs="Book Antiqua" w:hint="eastAsia"/>
          <w:lang w:eastAsia="zh-CN"/>
        </w:rPr>
        <w:t>8</w:t>
      </w:r>
      <w:r w:rsidR="00390A37" w:rsidRPr="0032360E">
        <w:rPr>
          <w:rFonts w:ascii="Book Antiqua" w:eastAsia="Book Antiqua" w:hAnsi="Book Antiqua" w:cs="Book Antiqua"/>
          <w:color w:val="000000"/>
        </w:rPr>
        <w:t xml:space="preserve">): </w:t>
      </w:r>
      <w:r w:rsidR="00BA6393" w:rsidRPr="00BA6393">
        <w:rPr>
          <w:rFonts w:ascii="Book Antiqua" w:hAnsi="Book Antiqua" w:cs="Book Antiqua"/>
          <w:color w:val="000000"/>
          <w:lang w:eastAsia="zh-CN"/>
        </w:rPr>
        <w:t>2054-2072</w:t>
      </w:r>
      <w:r w:rsidR="00390A37" w:rsidRPr="0032360E">
        <w:rPr>
          <w:rFonts w:ascii="Book Antiqua" w:eastAsia="Book Antiqua" w:hAnsi="Book Antiqua" w:cs="Book Antiqua"/>
          <w:color w:val="000000"/>
        </w:rPr>
        <w:t xml:space="preserve">  </w:t>
      </w:r>
    </w:p>
    <w:p w14:paraId="5ED1715E" w14:textId="77777777" w:rsidR="00E92A4F" w:rsidRDefault="00390A37">
      <w:pPr>
        <w:spacing w:line="360" w:lineRule="auto"/>
        <w:jc w:val="both"/>
        <w:rPr>
          <w:rFonts w:ascii="Book Antiqua" w:hAnsi="Book Antiqua" w:cs="Book Antiqua" w:hint="eastAsia"/>
          <w:color w:val="000000"/>
          <w:lang w:eastAsia="zh-CN"/>
        </w:rPr>
      </w:pPr>
      <w:r w:rsidRPr="00E92A4F">
        <w:rPr>
          <w:rFonts w:ascii="Book Antiqua" w:eastAsia="Book Antiqua" w:hAnsi="Book Antiqua" w:cs="Book Antiqua"/>
          <w:b/>
          <w:color w:val="000000"/>
        </w:rPr>
        <w:t xml:space="preserve">URL: </w:t>
      </w:r>
      <w:r w:rsidRPr="0032360E">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w:t>
      </w:r>
      <w:r>
        <w:rPr>
          <w:rFonts w:ascii="Book Antiqua" w:hAnsi="Book Antiqua" w:cs="Book Antiqua" w:hint="eastAsia"/>
          <w:lang w:eastAsia="zh-CN"/>
        </w:rPr>
        <w:t>8</w:t>
      </w:r>
      <w:r w:rsidRPr="0032360E">
        <w:rPr>
          <w:rFonts w:ascii="Book Antiqua" w:eastAsia="Book Antiqua" w:hAnsi="Book Antiqua" w:cs="Book Antiqua"/>
          <w:color w:val="000000"/>
        </w:rPr>
        <w:t>/</w:t>
      </w:r>
      <w:r w:rsidR="00BA6393" w:rsidRPr="00BA6393">
        <w:rPr>
          <w:rFonts w:ascii="Book Antiqua" w:hAnsi="Book Antiqua" w:cs="Book Antiqua"/>
          <w:color w:val="000000"/>
          <w:lang w:eastAsia="zh-CN"/>
        </w:rPr>
        <w:t>2054</w:t>
      </w:r>
      <w:r w:rsidRPr="0032360E">
        <w:rPr>
          <w:rFonts w:ascii="Book Antiqua" w:eastAsia="Book Antiqua" w:hAnsi="Book Antiqua" w:cs="Book Antiqua"/>
          <w:color w:val="000000"/>
        </w:rPr>
        <w:t xml:space="preserve">.htm  </w:t>
      </w:r>
    </w:p>
    <w:p w14:paraId="7A2B2E70" w14:textId="23F71498" w:rsidR="00A77B3E" w:rsidRDefault="00390A37">
      <w:pPr>
        <w:spacing w:line="360" w:lineRule="auto"/>
        <w:jc w:val="both"/>
      </w:pPr>
      <w:r w:rsidRPr="00E92A4F">
        <w:rPr>
          <w:rFonts w:ascii="Book Antiqua" w:eastAsia="Book Antiqua" w:hAnsi="Book Antiqua" w:cs="Book Antiqua"/>
          <w:b/>
          <w:color w:val="000000"/>
        </w:rPr>
        <w:t>DOI:</w:t>
      </w:r>
      <w:r w:rsidRPr="0032360E">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Pr>
          <w:rFonts w:ascii="Book Antiqua" w:hAnsi="Book Antiqua" w:cs="Book Antiqua" w:hint="eastAsia"/>
          <w:color w:val="000000"/>
          <w:lang w:eastAsia="zh-CN"/>
        </w:rPr>
        <w:t>1</w:t>
      </w:r>
      <w:r>
        <w:rPr>
          <w:rFonts w:ascii="Book Antiqua" w:hAnsi="Book Antiqua" w:cs="Book Antiqua" w:hint="eastAsia"/>
          <w:lang w:eastAsia="zh-CN"/>
        </w:rPr>
        <w:t>8</w:t>
      </w:r>
      <w:r w:rsidRPr="0032360E">
        <w:rPr>
          <w:rFonts w:ascii="Book Antiqua" w:eastAsia="Book Antiqua" w:hAnsi="Book Antiqua" w:cs="Book Antiqua"/>
          <w:color w:val="000000"/>
        </w:rPr>
        <w:t>.</w:t>
      </w:r>
      <w:r w:rsidR="00BA6393" w:rsidRPr="00BA6393">
        <w:rPr>
          <w:rFonts w:ascii="Book Antiqua" w:hAnsi="Book Antiqua" w:cs="Book Antiqua"/>
          <w:color w:val="000000"/>
          <w:lang w:eastAsia="zh-CN"/>
        </w:rPr>
        <w:t>2054</w:t>
      </w:r>
    </w:p>
    <w:p w14:paraId="65A1767F" w14:textId="77777777" w:rsidR="00A77B3E" w:rsidRDefault="00A77B3E">
      <w:pPr>
        <w:spacing w:line="360" w:lineRule="auto"/>
        <w:jc w:val="both"/>
      </w:pPr>
    </w:p>
    <w:p w14:paraId="7E4BD10E" w14:textId="28432403" w:rsidR="00A77B3E" w:rsidRDefault="002B6FBD">
      <w:pPr>
        <w:spacing w:line="360" w:lineRule="auto"/>
        <w:jc w:val="both"/>
      </w:pPr>
      <w:r>
        <w:rPr>
          <w:rFonts w:ascii="Book Antiqua" w:eastAsia="Book Antiqua" w:hAnsi="Book Antiqua" w:cs="Book Antiqua"/>
          <w:b/>
          <w:bCs/>
          <w:color w:val="000000"/>
        </w:rPr>
        <w:t xml:space="preserve">Core Tip: </w:t>
      </w:r>
      <w:r w:rsidR="00253A47" w:rsidRPr="00253A47">
        <w:rPr>
          <w:rFonts w:ascii="Book Antiqua" w:eastAsia="Book Antiqua" w:hAnsi="Book Antiqua" w:cs="Book Antiqua"/>
          <w:color w:val="000000"/>
        </w:rPr>
        <w:t>The interactions between the gut bacteria and the immune system of the host play a key role in the pathogenesis of gastrointestinal</w:t>
      </w:r>
      <w:r w:rsidR="00253A47">
        <w:rPr>
          <w:rFonts w:ascii="Book Antiqua" w:eastAsia="Book Antiqua" w:hAnsi="Book Antiqua" w:cs="Book Antiqua"/>
          <w:color w:val="000000"/>
        </w:rPr>
        <w:t xml:space="preserve"> </w:t>
      </w:r>
      <w:r w:rsidR="00253A47" w:rsidRPr="00253A47">
        <w:rPr>
          <w:rFonts w:ascii="Book Antiqua" w:eastAsia="Book Antiqua" w:hAnsi="Book Antiqua" w:cs="Book Antiqua"/>
          <w:color w:val="000000"/>
        </w:rPr>
        <w:t xml:space="preserve">diseases, including those impacting the esophagus. </w:t>
      </w:r>
      <w:r w:rsidRPr="00253A47">
        <w:rPr>
          <w:rFonts w:ascii="Book Antiqua" w:eastAsia="Book Antiqua" w:hAnsi="Book Antiqua" w:cs="Book Antiqua"/>
          <w:color w:val="000000"/>
        </w:rPr>
        <w:t>T</w:t>
      </w:r>
      <w:r>
        <w:rPr>
          <w:rFonts w:ascii="Book Antiqua" w:eastAsia="Book Antiqua" w:hAnsi="Book Antiqua" w:cs="Book Antiqua"/>
          <w:color w:val="000000"/>
        </w:rPr>
        <w:t>his evidence</w:t>
      </w:r>
      <w:r w:rsidR="00253A47">
        <w:rPr>
          <w:rFonts w:ascii="Book Antiqua" w:eastAsia="Book Antiqua" w:hAnsi="Book Antiqua" w:cs="Book Antiqua"/>
          <w:color w:val="000000"/>
        </w:rPr>
        <w:t>-</w:t>
      </w:r>
      <w:r>
        <w:rPr>
          <w:rFonts w:ascii="Book Antiqua" w:eastAsia="Book Antiqua" w:hAnsi="Book Antiqua" w:cs="Book Antiqua"/>
          <w:color w:val="000000"/>
        </w:rPr>
        <w:t>based review brings forward the emerging data on the microbial changes related to esophageal disease. Better understanding of these data will lead to mitigation strategies for intervention and innovation.</w:t>
      </w:r>
    </w:p>
    <w:p w14:paraId="40462962" w14:textId="6EC4283B" w:rsidR="00A77B3E" w:rsidRDefault="00253A47">
      <w:pPr>
        <w:spacing w:line="360" w:lineRule="auto"/>
        <w:jc w:val="both"/>
      </w:pPr>
      <w:r>
        <w:br w:type="page"/>
      </w:r>
      <w:r w:rsidR="002B6FBD">
        <w:rPr>
          <w:rFonts w:ascii="Book Antiqua" w:eastAsia="Book Antiqua" w:hAnsi="Book Antiqua" w:cs="Book Antiqua"/>
          <w:b/>
          <w:caps/>
          <w:color w:val="000000"/>
          <w:u w:val="single"/>
        </w:rPr>
        <w:t>INTRODUCTION</w:t>
      </w:r>
    </w:p>
    <w:p w14:paraId="5EAE7974" w14:textId="2522FFAB" w:rsidR="00A77B3E" w:rsidRDefault="002B6FBD">
      <w:pPr>
        <w:spacing w:line="360" w:lineRule="auto"/>
        <w:jc w:val="both"/>
      </w:pPr>
      <w:r>
        <w:rPr>
          <w:rFonts w:ascii="Book Antiqua" w:eastAsia="Book Antiqua" w:hAnsi="Book Antiqua" w:cs="Book Antiqua"/>
          <w:color w:val="000000"/>
          <w:szCs w:val="22"/>
        </w:rPr>
        <w:t xml:space="preserve">Investigation of the gut microbiome has progressively changed the understanding of esophageal disease. During the past 2 decades, 16S rRNA gene sequencing was used to characterize and compare the esophageal microbiomes </w:t>
      </w:r>
      <w:r w:rsidR="00253A47">
        <w:rPr>
          <w:rFonts w:ascii="Book Antiqua" w:eastAsia="Book Antiqua" w:hAnsi="Book Antiqua" w:cs="Book Antiqua"/>
          <w:color w:val="000000"/>
          <w:szCs w:val="22"/>
        </w:rPr>
        <w:t xml:space="preserve">(EMs) </w:t>
      </w:r>
      <w:r>
        <w:rPr>
          <w:rFonts w:ascii="Book Antiqua" w:eastAsia="Book Antiqua" w:hAnsi="Book Antiqua" w:cs="Book Antiqua"/>
          <w:color w:val="000000"/>
          <w:szCs w:val="22"/>
        </w:rPr>
        <w:t xml:space="preserve">of healthy individuals with those in patients with esophageal diseases including </w:t>
      </w:r>
      <w:r w:rsidR="00253A47">
        <w:rPr>
          <w:rFonts w:ascii="Book Antiqua" w:eastAsia="Book Antiqua" w:hAnsi="Book Antiqua" w:cs="Book Antiqua"/>
          <w:color w:val="000000"/>
          <w:szCs w:val="22"/>
        </w:rPr>
        <w:t>gastroesophageal reflux disease (</w:t>
      </w:r>
      <w:bookmarkStart w:id="1" w:name="_Hlk68610292"/>
      <w:r>
        <w:rPr>
          <w:rFonts w:ascii="Book Antiqua" w:eastAsia="Book Antiqua" w:hAnsi="Book Antiqua" w:cs="Book Antiqua"/>
          <w:color w:val="000000"/>
          <w:szCs w:val="22"/>
        </w:rPr>
        <w:t>GERD</w:t>
      </w:r>
      <w:bookmarkEnd w:id="1"/>
      <w:r w:rsidR="00253A47">
        <w:rPr>
          <w:rFonts w:ascii="Book Antiqua" w:eastAsia="Book Antiqua" w:hAnsi="Book Antiqua" w:cs="Book Antiqua"/>
          <w:color w:val="000000"/>
          <w:szCs w:val="22"/>
        </w:rPr>
        <w:t>)</w:t>
      </w:r>
      <w:r>
        <w:rPr>
          <w:rFonts w:ascii="Book Antiqua" w:eastAsia="Book Antiqua" w:hAnsi="Book Antiqua" w:cs="Book Antiqua"/>
          <w:color w:val="000000"/>
          <w:szCs w:val="22"/>
        </w:rPr>
        <w:t>, Barrett’s esophagus (BE), esophageal adenocarcinoma (EAC), eosinophilic esophagitis (EoE), and esophageal motility disorders</w:t>
      </w:r>
      <w:r w:rsidR="00253A47" w:rsidRPr="00253A47">
        <w:rPr>
          <w:rFonts w:ascii="Book Antiqua" w:eastAsia="Book Antiqua" w:hAnsi="Book Antiqua" w:cs="Book Antiqua"/>
          <w:color w:val="000000"/>
          <w:szCs w:val="22"/>
          <w:vertAlign w:val="superscript"/>
        </w:rPr>
        <w:t>[</w:t>
      </w:r>
      <w:r w:rsidR="00253A47">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Analyzing the compositional differences between healthy and dysbiotic microbiomes in the esophagus has provided further insight into the pathogenesis of GERD and related sequelae along with other associated pathology (Table 1). In particular, it is noted that the diseased esophagus, relative to healthy controls, is colonized by a bacterial population that is unusually rich in gram-negative species. Furthermore, the aberrant bacteria conform, to a great extent, with pro-inflammatory oral pathogens. This insight into the EM can help guide further investigation into new therapeutic tools that target these mechanisms.</w:t>
      </w:r>
    </w:p>
    <w:p w14:paraId="667643B6" w14:textId="77777777" w:rsidR="00A77B3E" w:rsidRDefault="00A77B3E">
      <w:pPr>
        <w:spacing w:line="360" w:lineRule="auto"/>
        <w:jc w:val="both"/>
      </w:pPr>
    </w:p>
    <w:p w14:paraId="62107E86" w14:textId="77777777" w:rsidR="00A77B3E" w:rsidRDefault="002B6FBD">
      <w:pPr>
        <w:spacing w:line="360" w:lineRule="auto"/>
        <w:jc w:val="both"/>
      </w:pPr>
      <w:r>
        <w:rPr>
          <w:rFonts w:ascii="Book Antiqua" w:eastAsia="Book Antiqua" w:hAnsi="Book Antiqua" w:cs="Book Antiqua"/>
          <w:b/>
          <w:bCs/>
          <w:caps/>
          <w:color w:val="000000"/>
          <w:szCs w:val="28"/>
          <w:u w:val="single"/>
        </w:rPr>
        <w:t>Normal Gastroesophageal Microflora</w:t>
      </w:r>
    </w:p>
    <w:p w14:paraId="2DD2B99E" w14:textId="77777777" w:rsidR="00A77B3E" w:rsidRPr="00253A47" w:rsidRDefault="002B6FBD">
      <w:pPr>
        <w:spacing w:line="360" w:lineRule="auto"/>
        <w:jc w:val="both"/>
        <w:rPr>
          <w:i/>
          <w:iCs/>
        </w:rPr>
      </w:pPr>
      <w:r w:rsidRPr="00253A47">
        <w:rPr>
          <w:rFonts w:ascii="Book Antiqua" w:eastAsia="Book Antiqua" w:hAnsi="Book Antiqua" w:cs="Book Antiqua"/>
          <w:b/>
          <w:bCs/>
          <w:i/>
          <w:iCs/>
          <w:color w:val="000000"/>
        </w:rPr>
        <w:t>Characterizing the ‘normal’ vs ‘abnormal’ esophageal luminal flora</w:t>
      </w:r>
    </w:p>
    <w:p w14:paraId="08279B33" w14:textId="662CEDDA" w:rsidR="00A77B3E" w:rsidRDefault="002B6FBD" w:rsidP="00253A47">
      <w:pPr>
        <w:spacing w:line="360" w:lineRule="auto"/>
        <w:jc w:val="both"/>
      </w:pPr>
      <w:r>
        <w:rPr>
          <w:rFonts w:ascii="Book Antiqua" w:eastAsia="Book Antiqua" w:hAnsi="Book Antiqua" w:cs="Book Antiqua"/>
          <w:color w:val="000000"/>
          <w:szCs w:val="22"/>
        </w:rPr>
        <w:t xml:space="preserve">Metagenomic sequencing of the human population revealed that the gastroesophageal (GE) microbiome is predominated roughly in order of prevalence by six major phyla: Firmicutes, </w:t>
      </w:r>
      <w:r w:rsidRPr="00E6026E">
        <w:rPr>
          <w:rFonts w:ascii="Book Antiqua" w:eastAsia="Book Antiqua" w:hAnsi="Book Antiqua" w:cs="Book Antiqua"/>
          <w:color w:val="000000"/>
          <w:szCs w:val="22"/>
        </w:rPr>
        <w:t>Bacteroidetes</w:t>
      </w:r>
      <w:r>
        <w:rPr>
          <w:rFonts w:ascii="Book Antiqua" w:eastAsia="Book Antiqua" w:hAnsi="Book Antiqua" w:cs="Book Antiqua"/>
          <w:color w:val="000000"/>
          <w:szCs w:val="22"/>
        </w:rPr>
        <w:t>, Actinobacteria, Proteobacteria, Fusobacteria, and Saccharibacteria</w:t>
      </w:r>
      <w:r w:rsidR="00253A47" w:rsidRPr="00253A47">
        <w:rPr>
          <w:rFonts w:ascii="Book Antiqua" w:eastAsia="Book Antiqua" w:hAnsi="Book Antiqua" w:cs="Book Antiqua"/>
          <w:color w:val="000000"/>
          <w:szCs w:val="22"/>
          <w:vertAlign w:val="superscript"/>
        </w:rPr>
        <w:t>[</w:t>
      </w:r>
      <w:r w:rsidR="00253A47">
        <w:rPr>
          <w:rFonts w:ascii="Book Antiqua" w:eastAsia="Book Antiqua" w:hAnsi="Book Antiqua" w:cs="Book Antiqua"/>
          <w:color w:val="000000"/>
          <w:szCs w:val="28"/>
          <w:vertAlign w:val="superscript"/>
        </w:rPr>
        <w:t>3]</w:t>
      </w:r>
      <w:r>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Typically, </w:t>
      </w:r>
      <w:r w:rsidRPr="00E6026E">
        <w:rPr>
          <w:rFonts w:ascii="Book Antiqua" w:eastAsia="Book Antiqua" w:hAnsi="Book Antiqua" w:cs="Book Antiqua"/>
          <w:color w:val="000000"/>
          <w:szCs w:val="22"/>
        </w:rPr>
        <w:t>Bacteroidetes</w:t>
      </w:r>
      <w:r>
        <w:rPr>
          <w:rFonts w:ascii="Book Antiqua" w:eastAsia="Book Antiqua" w:hAnsi="Book Antiqua" w:cs="Book Antiqua"/>
          <w:color w:val="000000"/>
          <w:szCs w:val="22"/>
        </w:rPr>
        <w:t xml:space="preserve"> and Firmicutes often predominate—primarily in response to abundance of either </w:t>
      </w:r>
      <w:r>
        <w:rPr>
          <w:rFonts w:ascii="Book Antiqua" w:eastAsia="Book Antiqua" w:hAnsi="Book Antiqua" w:cs="Book Antiqua"/>
          <w:i/>
          <w:iCs/>
          <w:color w:val="000000"/>
          <w:szCs w:val="22"/>
        </w:rPr>
        <w:t>Bacteroides</w:t>
      </w:r>
      <w:r>
        <w:rPr>
          <w:rFonts w:ascii="Book Antiqua" w:eastAsia="Book Antiqua" w:hAnsi="Book Antiqua" w:cs="Book Antiqua"/>
          <w:color w:val="000000"/>
          <w:szCs w:val="22"/>
        </w:rPr>
        <w:t xml:space="preserve"> or </w:t>
      </w:r>
      <w:r>
        <w:rPr>
          <w:rFonts w:ascii="Book Antiqua" w:eastAsia="Book Antiqua" w:hAnsi="Book Antiqua" w:cs="Book Antiqua"/>
          <w:i/>
          <w:iCs/>
          <w:color w:val="000000"/>
          <w:szCs w:val="22"/>
        </w:rPr>
        <w:t xml:space="preserve">Clostridium </w:t>
      </w:r>
      <w:r w:rsidRPr="0032536F">
        <w:rPr>
          <w:rFonts w:ascii="Book Antiqua" w:eastAsia="Book Antiqua" w:hAnsi="Book Antiqua" w:cs="Book Antiqua"/>
          <w:i/>
          <w:iCs/>
          <w:color w:val="000000"/>
          <w:szCs w:val="22"/>
        </w:rPr>
        <w:t>spp</w:t>
      </w:r>
      <w:r w:rsidR="00E6026E" w:rsidRPr="0032536F">
        <w:rPr>
          <w:rFonts w:ascii="Book Antiqua" w:eastAsia="Book Antiqua" w:hAnsi="Book Antiqua" w:cs="Book Antiqua"/>
          <w:i/>
          <w:iCs/>
          <w:color w:val="000000"/>
          <w:szCs w:val="22"/>
        </w:rPr>
        <w:t>.</w:t>
      </w:r>
      <w:r w:rsidR="00E6026E" w:rsidRPr="00253A47">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Here, phylum-level classification is an oversimplification that does not account for the diversity that exists in a relatively simple microbiome like that found in the distal esophagus. Considerable variation of both the identity and relative abundance of specific bacteria exists, especially when the taxa are characterized with greater resolution by elucidation of taxa to species or strain-level. In 2009, one group identified two distinct types of GE microbiomes</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Comparing the results from individuals with GERD to healthy controls</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 xml:space="preserve">, they characterized the control population which is predominated by gram-positive organisms,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as a</w:t>
      </w:r>
      <w:r w:rsidR="00E6026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type I microbiome. The type II microbiome was largely associated with pathological states, such as GERD and BE, and demonstrated a relative increase in abundance of gram-negative anaerobes</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5]</w:t>
      </w:r>
      <w:r>
        <w:rPr>
          <w:rFonts w:ascii="Book Antiqua" w:eastAsia="Book Antiqua" w:hAnsi="Book Antiqua" w:cs="Book Antiqua"/>
          <w:color w:val="000000"/>
          <w:szCs w:val="22"/>
        </w:rPr>
        <w:t>.</w:t>
      </w:r>
    </w:p>
    <w:p w14:paraId="72799ADD" w14:textId="1547DF25" w:rsidR="00A77B3E" w:rsidRDefault="002B6FBD" w:rsidP="00E6026E">
      <w:pPr>
        <w:spacing w:line="360" w:lineRule="auto"/>
        <w:ind w:firstLineChars="100" w:firstLine="240"/>
        <w:jc w:val="both"/>
      </w:pPr>
      <w:r>
        <w:rPr>
          <w:rFonts w:ascii="Book Antiqua" w:eastAsia="Book Antiqua" w:hAnsi="Book Antiqua" w:cs="Book Antiqua"/>
          <w:color w:val="000000"/>
          <w:szCs w:val="22"/>
        </w:rPr>
        <w:t>Further work delineated the taxa and observed that three distinct clusters of esophageal microbiota</w:t>
      </w:r>
      <w:r w:rsidR="00E6026E">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were predominant in biopsies of human esophageal tissue. Each is characterized by their relative abundance of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 xml:space="preserve">Prevotella </w:t>
      </w:r>
      <w:r w:rsidRPr="0032536F">
        <w:rPr>
          <w:rFonts w:ascii="Book Antiqua" w:eastAsia="Book Antiqua" w:hAnsi="Book Antiqua" w:cs="Book Antiqua"/>
          <w:i/>
          <w:iCs/>
          <w:color w:val="000000"/>
          <w:szCs w:val="22"/>
        </w:rPr>
        <w:t>spp</w:t>
      </w:r>
      <w:r w:rsidR="00E6026E" w:rsidRPr="0032536F">
        <w:rPr>
          <w:rFonts w:ascii="Book Antiqua" w:eastAsia="Book Antiqua" w:hAnsi="Book Antiqua" w:cs="Book Antiqua"/>
          <w:i/>
          <w:iCs/>
          <w:color w:val="000000"/>
          <w:szCs w:val="22"/>
        </w:rPr>
        <w:t>.</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6]</w:t>
      </w:r>
      <w:r>
        <w:rPr>
          <w:rFonts w:ascii="Book Antiqua" w:eastAsia="Book Antiqua" w:hAnsi="Book Antiqua" w:cs="Book Antiqua"/>
          <w:i/>
          <w:iCs/>
          <w:color w:val="000000"/>
          <w:szCs w:val="22"/>
        </w:rPr>
        <w:t>.</w:t>
      </w:r>
      <w:r>
        <w:rPr>
          <w:rFonts w:ascii="Book Antiqua" w:eastAsia="Book Antiqua" w:hAnsi="Book Antiqua" w:cs="Book Antiqua"/>
          <w:color w:val="000000"/>
          <w:szCs w:val="22"/>
        </w:rPr>
        <w:t xml:space="preserve"> Cluster 1 is intermediate, with an approximately equal proportion of both genera with an increased presence of </w:t>
      </w:r>
      <w:r>
        <w:rPr>
          <w:rFonts w:ascii="Book Antiqua" w:eastAsia="Book Antiqua" w:hAnsi="Book Antiqua" w:cs="Book Antiqua"/>
          <w:i/>
          <w:iCs/>
          <w:color w:val="000000"/>
          <w:szCs w:val="22"/>
        </w:rPr>
        <w:t>Haemophilus</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Rothia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 xml:space="preserve">spp. </w:t>
      </w:r>
      <w:r>
        <w:rPr>
          <w:rFonts w:ascii="Book Antiqua" w:eastAsia="Book Antiqua" w:hAnsi="Book Antiqua" w:cs="Book Antiqua"/>
          <w:color w:val="000000"/>
          <w:szCs w:val="22"/>
        </w:rPr>
        <w:t xml:space="preserve">Cluster 2 consists predominantly of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Cluster 3 is primarily represented by </w:t>
      </w:r>
      <w:r>
        <w:rPr>
          <w:rFonts w:ascii="Book Antiqua" w:eastAsia="Book Antiqua" w:hAnsi="Book Antiqua" w:cs="Book Antiqua"/>
          <w:i/>
          <w:iCs/>
          <w:color w:val="000000"/>
          <w:szCs w:val="22"/>
        </w:rPr>
        <w:t>Prevotella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sidR="00E6026E" w:rsidRPr="0032536F">
        <w:rPr>
          <w:rFonts w:ascii="Book Antiqua" w:eastAsia="Book Antiqua" w:hAnsi="Book Antiqua" w:cs="Book Antiqua"/>
          <w:i/>
          <w:iCs/>
          <w:color w:val="000000"/>
          <w:szCs w:val="22"/>
        </w:rPr>
        <w:t>.</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6]</w:t>
      </w:r>
      <w:r>
        <w:rPr>
          <w:rFonts w:ascii="Book Antiqua" w:eastAsia="Book Antiqua" w:hAnsi="Book Antiqua" w:cs="Book Antiqua"/>
          <w:i/>
          <w:iCs/>
          <w:color w:val="000000"/>
          <w:szCs w:val="22"/>
        </w:rPr>
        <w:t>.</w:t>
      </w:r>
    </w:p>
    <w:p w14:paraId="3E36F7FD" w14:textId="25BA0CE1" w:rsidR="00A77B3E" w:rsidRDefault="002B6FBD" w:rsidP="00E6026E">
      <w:pPr>
        <w:spacing w:line="360" w:lineRule="auto"/>
        <w:ind w:firstLineChars="100" w:firstLine="240"/>
        <w:jc w:val="both"/>
      </w:pPr>
      <w:r>
        <w:rPr>
          <w:rFonts w:ascii="Book Antiqua" w:eastAsia="Book Antiqua" w:hAnsi="Book Antiqua" w:cs="Book Antiqua"/>
          <w:color w:val="000000"/>
          <w:szCs w:val="22"/>
        </w:rPr>
        <w:t>In addition to inter-individual variation, the composition of luminal microbiota also varies in the esophagus from the mouth to the stomach both in health and disease. Specifically, the commensal flora of the proximal, mid-, and distal esophagus varies both in makeup, and relative abundance. In a study of 12 patients under routine surveillance for BE, the proximal esophagus was more similar to the oropharynx in that it had higher concentrations of gram-positive organisms than the distal esophagus</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 xml:space="preserve">spp. </w:t>
      </w:r>
      <w:r>
        <w:rPr>
          <w:rFonts w:ascii="Book Antiqua" w:eastAsia="Book Antiqua" w:hAnsi="Book Antiqua" w:cs="Book Antiqua"/>
          <w:color w:val="000000"/>
          <w:szCs w:val="22"/>
        </w:rPr>
        <w:t>were found throughout the entirety of the esophagus, increasing in relative abundance from the proximal to mid-esophagus and markedly decreasing thereafter in the distal esophagus</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xml:space="preserve">. Gram-negative organisms included </w:t>
      </w:r>
      <w:r>
        <w:rPr>
          <w:rFonts w:ascii="Book Antiqua" w:eastAsia="Book Antiqua" w:hAnsi="Book Antiqua" w:cs="Book Antiqua"/>
          <w:i/>
          <w:iCs/>
          <w:color w:val="000000"/>
          <w:szCs w:val="22"/>
        </w:rPr>
        <w:t>Prevotella</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Delftia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which overall were more concentrated in the distal esophagus</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 This is not surprising, because the lipopolysaccharide (LPS) “shell” around gram-negative organisms hardens them to variation in pH, bile salt concentration, proteases, and to some extent, temperature</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8-15]</w:t>
      </w:r>
      <w:r>
        <w:rPr>
          <w:rFonts w:ascii="Book Antiqua" w:eastAsia="Book Antiqua" w:hAnsi="Book Antiqua" w:cs="Book Antiqua"/>
          <w:color w:val="000000"/>
          <w:szCs w:val="22"/>
        </w:rPr>
        <w:t xml:space="preserve">. This is why most enteric pathogens are </w:t>
      </w:r>
      <w:r w:rsidR="005138D9">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ram negative—they can survive the selection and potentially adverse effects related to proximity to gastric contents. It would be thereby expected that the microbiome becomes much less diverse and increasingly enriched in gram-negative species. Diversity is greatest in the region nearest to the source (oronasal cavity) and with mildest conditions, </w:t>
      </w:r>
      <w:r>
        <w:rPr>
          <w:rFonts w:ascii="Book Antiqua" w:eastAsia="Book Antiqua" w:hAnsi="Book Antiqua" w:cs="Book Antiqua"/>
          <w:i/>
          <w:iCs/>
          <w:color w:val="000000"/>
          <w:szCs w:val="22"/>
        </w:rPr>
        <w:t>e.g.</w:t>
      </w:r>
      <w:r w:rsidR="00EB7E6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saliva/mucous, luminal physiological pH, and moderate physiological temperatures</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16,17]</w:t>
      </w:r>
      <w:r>
        <w:rPr>
          <w:rFonts w:ascii="Book Antiqua" w:eastAsia="Book Antiqua" w:hAnsi="Book Antiqua" w:cs="Book Antiqua"/>
          <w:color w:val="000000"/>
          <w:szCs w:val="22"/>
        </w:rPr>
        <w:t>. It would be expected to see a gradient toward facultative and obligate anaerobes (probably from the subgingival space) in the esophageal lumen distally towards the stomach. Notably, many bacteria also have increased abundance because of the protective nature of sporulation (</w:t>
      </w:r>
      <w:r w:rsidRPr="00EB7E6C">
        <w:rPr>
          <w:rFonts w:ascii="Book Antiqua" w:eastAsia="Book Antiqua" w:hAnsi="Book Antiqua" w:cs="Book Antiqua"/>
          <w:i/>
          <w:iCs/>
          <w:color w:val="000000"/>
          <w:szCs w:val="22"/>
        </w:rPr>
        <w:t>e.g.</w:t>
      </w:r>
      <w:r w:rsidR="00EB7E6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Clostridia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within the harsh surrounding environment</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18,19]</w:t>
      </w:r>
      <w:r>
        <w:rPr>
          <w:rFonts w:ascii="Book Antiqua" w:eastAsia="Book Antiqua" w:hAnsi="Book Antiqua" w:cs="Book Antiqua"/>
          <w:color w:val="000000"/>
          <w:szCs w:val="22"/>
        </w:rPr>
        <w:t>. Accordingly, the underlying GE pathology appears to be associated with alterations in the composition of this gram positive/gram negative continuum and balance</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5DD4675F" w14:textId="2C138089" w:rsidR="00A77B3E" w:rsidRDefault="002B6FBD" w:rsidP="00E6026E">
      <w:pPr>
        <w:spacing w:line="360" w:lineRule="auto"/>
        <w:ind w:firstLineChars="100" w:firstLine="240"/>
        <w:jc w:val="both"/>
      </w:pPr>
      <w:r>
        <w:rPr>
          <w:rFonts w:ascii="Book Antiqua" w:eastAsia="Book Antiqua" w:hAnsi="Book Antiqua" w:cs="Book Antiqua"/>
          <w:color w:val="000000"/>
          <w:szCs w:val="22"/>
        </w:rPr>
        <w:t xml:space="preserve">The biomic differences for esophageal disease is notable. Patients with BE had overall higher levels of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in tissue biopsies throughout the entirety of the tract compared to those without the disease. While this appears to be in contrast with the gram-positive/gram-negative imbalance discussed previously, this may be an indirect effect of persistent local irritation caused by immunogenic gram-negative species that facilitates bacterial proliferation and the infiltration of underlying tissue with gram-positive bacteria—of which streptococci are a major part. Whether this is a cause of BE metaplasia or a consequence is unknown. Furthermore, the sharper decrease in overall abundance of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from mid- to distal esophagus is greater in individuals with BE compared to those without metaplasia, which suggests that the overall effect on relative composition of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is negative despite an increased tissue prevalence</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2"/>
        </w:rPr>
        <w:t>.</w:t>
      </w:r>
    </w:p>
    <w:p w14:paraId="388E85C6" w14:textId="69E05C78" w:rsidR="00A77B3E" w:rsidRDefault="002B6FBD" w:rsidP="00E6026E">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These findings suggest that an increase in relative abundance of gram-negative flora in the distal esophagus leads to a local inflammatory response which negatively impacts the barrier function. This ultimately leads to tissue proliferation of all flora, including commensal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The proximal-distal variation in specific flora changes from healthy to diseased states, in conjunction with the previous GE microbiome subtyping, illustrate the pathological potential of dysbiosis. The emerging data may offer insight into new treatment paradigms focused on microbial alteration which could supplement, and even possibly replace, the need for acid suppression in these disease states.</w:t>
      </w:r>
    </w:p>
    <w:p w14:paraId="5F4844BA" w14:textId="77777777" w:rsidR="00E6026E" w:rsidRDefault="00E6026E" w:rsidP="00E6026E">
      <w:pPr>
        <w:spacing w:line="360" w:lineRule="auto"/>
        <w:jc w:val="both"/>
      </w:pPr>
    </w:p>
    <w:p w14:paraId="4EAEC3BD" w14:textId="77777777" w:rsidR="00A77B3E" w:rsidRPr="00E6026E" w:rsidRDefault="002B6FBD">
      <w:pPr>
        <w:spacing w:line="360" w:lineRule="auto"/>
        <w:jc w:val="both"/>
        <w:rPr>
          <w:i/>
          <w:iCs/>
        </w:rPr>
      </w:pPr>
      <w:r w:rsidRPr="00E6026E">
        <w:rPr>
          <w:rFonts w:ascii="Book Antiqua" w:eastAsia="Book Antiqua" w:hAnsi="Book Antiqua" w:cs="Book Antiqua"/>
          <w:b/>
          <w:bCs/>
          <w:i/>
          <w:iCs/>
          <w:color w:val="000000"/>
        </w:rPr>
        <w:t>Factors affecting the composition of the microbiota</w:t>
      </w:r>
    </w:p>
    <w:p w14:paraId="2197F617" w14:textId="3E37295A" w:rsidR="00A77B3E" w:rsidRDefault="002B6FBD" w:rsidP="00E6026E">
      <w:pPr>
        <w:spacing w:line="360" w:lineRule="auto"/>
        <w:jc w:val="both"/>
      </w:pPr>
      <w:r>
        <w:rPr>
          <w:rFonts w:ascii="Book Antiqua" w:eastAsia="Book Antiqua" w:hAnsi="Book Antiqua" w:cs="Book Antiqua"/>
          <w:color w:val="000000"/>
          <w:szCs w:val="22"/>
        </w:rPr>
        <w:t>The GE microbiome is shaped by the oral cavity, oropharynx, and stomach due to migration of oral bacteria to the esophagus and reflux of gastric microbiota</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Recognizably, this varies considerably from person to person, even in the apparently healthy population. In addition to anatomic location, factors that have been noted to alter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composition include age, diet, proton pump inhibitor (</w:t>
      </w:r>
      <w:bookmarkStart w:id="2" w:name="_Hlk68611188"/>
      <w:r>
        <w:rPr>
          <w:rFonts w:ascii="Book Antiqua" w:eastAsia="Book Antiqua" w:hAnsi="Book Antiqua" w:cs="Book Antiqua"/>
          <w:color w:val="000000"/>
          <w:szCs w:val="22"/>
        </w:rPr>
        <w:t>PPI</w:t>
      </w:r>
      <w:bookmarkEnd w:id="2"/>
      <w:r>
        <w:rPr>
          <w:rFonts w:ascii="Book Antiqua" w:eastAsia="Book Antiqua" w:hAnsi="Book Antiqua" w:cs="Book Antiqua"/>
          <w:color w:val="000000"/>
          <w:szCs w:val="22"/>
        </w:rPr>
        <w:t>) use, oral hygiene, and smoking. Studies of these factors have helped provide a framework for understanding the GE microbiota.</w:t>
      </w:r>
    </w:p>
    <w:p w14:paraId="5DC88E52" w14:textId="653A33AA" w:rsidR="00A77B3E" w:rsidRDefault="002B6FBD" w:rsidP="00E6026E">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Contrary to the philosophy that, for example, the colon is a discrete microbiome that stands alone, we view the whole of the </w:t>
      </w:r>
      <w:r w:rsidR="00E6026E">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tract as a contiguous system separated by “gates” imposed by selection pressure driven by factors related to function (pH, osmolarity, proteases, indigenous flora,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That is, a series of discrete “neighborhoods” connected by means of a tube and the assumption that the oronasal cavity if the sole source of inoculum. Prior to weaning, infants do not have established “gates,” and an evolving colonization with what will ultimately become the adult microbiome takes place until the age of approximately three</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21]</w:t>
      </w:r>
      <w:r>
        <w:rPr>
          <w:rFonts w:ascii="Book Antiqua" w:eastAsia="Book Antiqua" w:hAnsi="Book Antiqua" w:cs="Book Antiqua"/>
          <w:color w:val="000000"/>
          <w:szCs w:val="22"/>
        </w:rPr>
        <w:t xml:space="preserve">. Thereafter, barring unnatural perturbation, the </w:t>
      </w:r>
      <w:r w:rsidR="00E6026E">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neighborhoods are established, stable, and at equilibrium with the host. Unfortunately, humans are pioneers of the unnatural, and a number of behaviors, many now considered essential, systematically undermine the balance. Recognizably, there may be sequential changes associated with age, medication exposures, diet, hygiene, sleep efficiency, and environmental exposures.</w:t>
      </w:r>
    </w:p>
    <w:p w14:paraId="59BDEB38" w14:textId="77777777" w:rsidR="00E6026E" w:rsidRDefault="00E6026E" w:rsidP="00E6026E">
      <w:pPr>
        <w:spacing w:line="360" w:lineRule="auto"/>
        <w:jc w:val="both"/>
      </w:pPr>
    </w:p>
    <w:p w14:paraId="550538CE" w14:textId="1AF02830" w:rsidR="00A77B3E" w:rsidRDefault="002B6FBD" w:rsidP="00E6026E">
      <w:pPr>
        <w:spacing w:line="360" w:lineRule="auto"/>
        <w:jc w:val="both"/>
      </w:pPr>
      <w:r w:rsidRPr="00E6026E">
        <w:rPr>
          <w:rFonts w:ascii="Book Antiqua" w:eastAsia="Book Antiqua" w:hAnsi="Book Antiqua" w:cs="Book Antiqua"/>
          <w:b/>
          <w:bCs/>
          <w:color w:val="000000"/>
        </w:rPr>
        <w:t>Age</w:t>
      </w:r>
      <w:r w:rsidR="00E6026E" w:rsidRPr="00E6026E">
        <w:rPr>
          <w:rFonts w:ascii="Book Antiqua" w:eastAsia="Book Antiqua" w:hAnsi="Book Antiqua" w:cs="Book Antiqua"/>
          <w:b/>
          <w:bCs/>
          <w:color w:val="000000"/>
        </w:rPr>
        <w:t xml:space="preserve">: </w:t>
      </w:r>
      <w:r>
        <w:rPr>
          <w:rFonts w:ascii="Book Antiqua" w:eastAsia="Book Antiqua" w:hAnsi="Book Antiqua" w:cs="Book Antiqua"/>
          <w:color w:val="000000"/>
          <w:szCs w:val="22"/>
        </w:rPr>
        <w:t>Age has an effect on the GE microbiome, although the full significance has not yet been determined</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22-25]</w:t>
      </w:r>
      <w:r>
        <w:rPr>
          <w:rFonts w:ascii="Book Antiqua" w:eastAsia="Book Antiqua" w:hAnsi="Book Antiqua" w:cs="Book Antiqua"/>
          <w:color w:val="000000"/>
          <w:szCs w:val="22"/>
        </w:rPr>
        <w:t>. During early life, the human colonic microbiome varies greatly. Analysis of the microbial composition of the human colonic microbiome in patients ranging from newborns to 80 years old, and across three distinct geographic locations (U</w:t>
      </w:r>
      <w:r w:rsidR="00E6026E">
        <w:rPr>
          <w:rFonts w:ascii="Book Antiqua" w:eastAsia="Book Antiqua" w:hAnsi="Book Antiqua" w:cs="Book Antiqua"/>
          <w:color w:val="000000"/>
          <w:szCs w:val="22"/>
        </w:rPr>
        <w:t>nited States</w:t>
      </w:r>
      <w:r>
        <w:rPr>
          <w:rFonts w:ascii="Book Antiqua" w:eastAsia="Book Antiqua" w:hAnsi="Book Antiqua" w:cs="Book Antiqua"/>
          <w:color w:val="000000"/>
          <w:szCs w:val="22"/>
        </w:rPr>
        <w:t>, Venezuela and Malawi) has found that the phylogenetic composition fluctuates dramatically during the first 3 years of life before stabilizing into a more stable adult-like composition, regardless of geographic location</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26]</w:t>
      </w:r>
      <w:r w:rsidR="00E6026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Conceivably, a similar dynamic microbial shift exists for the esophagus given the same multifactorial environmental factors in early life, based on mode of delivery (vaginal birth or cesarean section),</w:t>
      </w:r>
      <w:hyperlink r:id="rId8" w:history="1"/>
      <w:r>
        <w:rPr>
          <w:rFonts w:ascii="Book Antiqua" w:eastAsia="Book Antiqua" w:hAnsi="Book Antiqua" w:cs="Book Antiqua"/>
          <w:color w:val="000000"/>
          <w:szCs w:val="22"/>
        </w:rPr>
        <w:t>the type of dietary feeding (breast or formula feeding), as well as the timing of adult food introduction</w:t>
      </w:r>
      <w:r w:rsidR="00E6026E" w:rsidRPr="00E6026E">
        <w:rPr>
          <w:rFonts w:ascii="Book Antiqua" w:eastAsia="Book Antiqua" w:hAnsi="Book Antiqua" w:cs="Book Antiqua"/>
          <w:color w:val="000000"/>
          <w:szCs w:val="22"/>
          <w:vertAlign w:val="superscript"/>
        </w:rPr>
        <w:t>[</w:t>
      </w:r>
      <w:r w:rsidR="00E6026E">
        <w:rPr>
          <w:rFonts w:ascii="Book Antiqua" w:eastAsia="Book Antiqua" w:hAnsi="Book Antiqua" w:cs="Book Antiqua"/>
          <w:color w:val="000000"/>
          <w:szCs w:val="28"/>
          <w:vertAlign w:val="superscript"/>
        </w:rPr>
        <w:t>27,28]</w:t>
      </w:r>
      <w:r w:rsidR="00E6026E">
        <w:rPr>
          <w:rFonts w:ascii="Book Antiqua" w:eastAsia="Book Antiqua" w:hAnsi="Book Antiqua" w:cs="Book Antiqua"/>
          <w:color w:val="000000"/>
          <w:szCs w:val="22"/>
        </w:rPr>
        <w:t>.</w:t>
      </w:r>
    </w:p>
    <w:p w14:paraId="44611339" w14:textId="1F46EFAE" w:rsidR="00A77B3E" w:rsidRDefault="002B6FBD" w:rsidP="00E6026E">
      <w:pPr>
        <w:spacing w:line="360" w:lineRule="auto"/>
        <w:ind w:firstLineChars="100" w:firstLine="240"/>
        <w:jc w:val="both"/>
      </w:pPr>
      <w:r>
        <w:rPr>
          <w:rFonts w:ascii="Book Antiqua" w:eastAsia="Book Antiqua" w:hAnsi="Book Antiqua" w:cs="Book Antiqua"/>
          <w:color w:val="000000"/>
          <w:szCs w:val="22"/>
        </w:rPr>
        <w:t xml:space="preserve">With aging, humans seem to have a less dramatic, but still notable shift in the GE microbiome. Evaluation of the EM of adults of ages 30 years to 60 years, using 16S rRNA-, 18S rRNA-amplicon sequencing, and shotgun sequencing, has found age to be a significant factor driving microbiome composition. Notably, they indicated a positive correlation with age and the relative abundance of Firmicutes such as some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including </w:t>
      </w:r>
      <w:r>
        <w:rPr>
          <w:rFonts w:ascii="Book Antiqua" w:eastAsia="Book Antiqua" w:hAnsi="Book Antiqua" w:cs="Book Antiqua"/>
          <w:i/>
          <w:iCs/>
          <w:color w:val="000000"/>
          <w:szCs w:val="22"/>
        </w:rPr>
        <w:t>Streptococcus parasanguinis</w:t>
      </w:r>
      <w:r>
        <w:rPr>
          <w:rFonts w:ascii="Book Antiqua" w:eastAsia="Book Antiqua" w:hAnsi="Book Antiqua" w:cs="Book Antiqua"/>
          <w:color w:val="000000"/>
          <w:szCs w:val="22"/>
        </w:rPr>
        <w:t xml:space="preserve"> with increasing age</w:t>
      </w:r>
      <w:r w:rsidRPr="00E6026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Furthermore, increasing age was inversely correlated with prevalence of </w:t>
      </w:r>
      <w:r w:rsidRPr="00E6026E">
        <w:rPr>
          <w:rFonts w:ascii="Book Antiqua" w:eastAsia="Book Antiqua" w:hAnsi="Book Antiqua" w:cs="Book Antiqua"/>
          <w:color w:val="000000"/>
          <w:szCs w:val="22"/>
        </w:rPr>
        <w:t>Bacteroidetes</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 xml:space="preserve">including </w:t>
      </w:r>
      <w:r>
        <w:rPr>
          <w:rFonts w:ascii="Book Antiqua" w:eastAsia="Book Antiqua" w:hAnsi="Book Antiqua" w:cs="Book Antiqua"/>
          <w:i/>
          <w:iCs/>
          <w:color w:val="000000"/>
          <w:szCs w:val="22"/>
        </w:rPr>
        <w:t>Prevotella melaninogenica</w:t>
      </w:r>
      <w:r w:rsidRPr="00E6026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To better place this in the context of our current understanding of the GE microbiome and the previously demonstrated community clusters (</w:t>
      </w:r>
      <w:r>
        <w:rPr>
          <w:rFonts w:ascii="Book Antiqua" w:eastAsia="Book Antiqua" w:hAnsi="Book Antiqua" w:cs="Book Antiqua"/>
          <w:i/>
          <w:iCs/>
          <w:color w:val="000000"/>
          <w:szCs w:val="22"/>
        </w:rPr>
        <w:t xml:space="preserve">Streptococcus </w:t>
      </w:r>
      <w:r>
        <w:rPr>
          <w:rFonts w:ascii="Book Antiqua" w:eastAsia="Book Antiqua" w:hAnsi="Book Antiqua" w:cs="Book Antiqua"/>
          <w:color w:val="000000"/>
          <w:szCs w:val="22"/>
        </w:rPr>
        <w:t xml:space="preserve">predominant, </w:t>
      </w:r>
      <w:r>
        <w:rPr>
          <w:rFonts w:ascii="Book Antiqua" w:eastAsia="Book Antiqua" w:hAnsi="Book Antiqua" w:cs="Book Antiqua"/>
          <w:i/>
          <w:iCs/>
          <w:color w:val="000000"/>
          <w:szCs w:val="22"/>
        </w:rPr>
        <w:t xml:space="preserve">Prevotella </w:t>
      </w:r>
      <w:r>
        <w:rPr>
          <w:rFonts w:ascii="Book Antiqua" w:eastAsia="Book Antiqua" w:hAnsi="Book Antiqua" w:cs="Book Antiqua"/>
          <w:color w:val="000000"/>
          <w:szCs w:val="22"/>
        </w:rPr>
        <w:t>predominant, and intermediate predominant), this study showed that regardless of disease state, with increased age, there is a more robust microbiome composition and a higher number of gram-positive (</w:t>
      </w:r>
      <w:r>
        <w:rPr>
          <w:rFonts w:ascii="Book Antiqua" w:eastAsia="Book Antiqua" w:hAnsi="Book Antiqua" w:cs="Book Antiqua"/>
          <w:i/>
          <w:iCs/>
          <w:color w:val="000000"/>
          <w:szCs w:val="22"/>
        </w:rPr>
        <w:t>Streptococcus parasanguinis</w:t>
      </w:r>
      <w:r>
        <w:rPr>
          <w:rFonts w:ascii="Book Antiqua" w:eastAsia="Book Antiqua" w:hAnsi="Book Antiqua" w:cs="Book Antiqua"/>
          <w:color w:val="000000"/>
          <w:szCs w:val="22"/>
        </w:rPr>
        <w:t>) species and a lower number of gram-negative (</w:t>
      </w:r>
      <w:r>
        <w:rPr>
          <w:rFonts w:ascii="Book Antiqua" w:eastAsia="Book Antiqua" w:hAnsi="Book Antiqua" w:cs="Book Antiqua"/>
          <w:i/>
          <w:iCs/>
          <w:color w:val="000000"/>
          <w:szCs w:val="22"/>
        </w:rPr>
        <w:t>Prevotella melaninogenica</w:t>
      </w:r>
      <w:r>
        <w:rPr>
          <w:rFonts w:ascii="Book Antiqua" w:eastAsia="Book Antiqua" w:hAnsi="Book Antiqua" w:cs="Book Antiqua"/>
          <w:color w:val="000000"/>
          <w:szCs w:val="22"/>
        </w:rPr>
        <w:t>) species</w:t>
      </w:r>
      <w:r w:rsidRPr="00E6026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Thus, age may contribute to the different esophageal microbial community types. Despite this, gram-negative proliferation is associated with progression of esophageal disease at all ages</w:t>
      </w:r>
      <w:r w:rsidRPr="00E6026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It may be that age may affect and predict a ‘baseline’ microbiome that is incrementally altered by microbial imbalance.</w:t>
      </w:r>
    </w:p>
    <w:p w14:paraId="5B2B4A1F" w14:textId="6D617E4A" w:rsidR="00A77B3E" w:rsidRDefault="002B6FBD" w:rsidP="002B6FBD">
      <w:pPr>
        <w:spacing w:line="360" w:lineRule="auto"/>
        <w:ind w:firstLineChars="100" w:firstLine="240"/>
        <w:jc w:val="both"/>
        <w:rPr>
          <w:rFonts w:ascii="Book Antiqua" w:eastAsia="Book Antiqua" w:hAnsi="Book Antiqua" w:cs="Book Antiqua"/>
          <w:color w:val="000000"/>
          <w:szCs w:val="22"/>
          <w:shd w:val="clear" w:color="auto" w:fill="FFFFFF"/>
        </w:rPr>
      </w:pPr>
      <w:r>
        <w:rPr>
          <w:rFonts w:ascii="Book Antiqua" w:eastAsia="Book Antiqua" w:hAnsi="Book Antiqua" w:cs="Book Antiqua"/>
          <w:color w:val="000000"/>
          <w:szCs w:val="22"/>
        </w:rPr>
        <w:t xml:space="preserve">Notably, there is a </w:t>
      </w:r>
      <w:r>
        <w:rPr>
          <w:rFonts w:ascii="Book Antiqua" w:eastAsia="Book Antiqua" w:hAnsi="Book Antiqua" w:cs="Book Antiqua"/>
          <w:color w:val="000000"/>
          <w:szCs w:val="22"/>
          <w:shd w:val="clear" w:color="auto" w:fill="FFFFFF"/>
        </w:rPr>
        <w:t>degenerative effect of aging on esophageal motor function which may play a role in the differences seen in the GE microbiome of the elderly population as esophageal function naturally deteriorates after the age of 40</w:t>
      </w:r>
      <w:r w:rsidRPr="00E6026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The presence of GERD has a significant impact on esophageal contraction wave amplitude but not on peristalsis</w:t>
      </w:r>
      <w:r w:rsidRPr="00E6026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Accordingly and hypothetically, the mechanistic and functional changes of the esophagus influence the microbiota as a direct or indirect consequence of the aging process.</w:t>
      </w:r>
    </w:p>
    <w:p w14:paraId="5036CFE6" w14:textId="77777777" w:rsidR="002B6FBD" w:rsidRDefault="002B6FBD" w:rsidP="002B6FBD">
      <w:pPr>
        <w:spacing w:line="360" w:lineRule="auto"/>
        <w:jc w:val="both"/>
      </w:pPr>
    </w:p>
    <w:p w14:paraId="4BD35DDF" w14:textId="6DEF56EB" w:rsidR="00A77B3E" w:rsidRDefault="002B6FBD" w:rsidP="002B6FBD">
      <w:pPr>
        <w:spacing w:line="360" w:lineRule="auto"/>
        <w:jc w:val="both"/>
      </w:pPr>
      <w:r w:rsidRPr="002B6FBD">
        <w:rPr>
          <w:rFonts w:ascii="Book Antiqua" w:eastAsia="Book Antiqua" w:hAnsi="Book Antiqua" w:cs="Book Antiqua"/>
          <w:b/>
          <w:bCs/>
          <w:color w:val="000000"/>
        </w:rPr>
        <w:t>Diet:</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Dietary factors influence the colonic microbiome both as an infant (breast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formula feeding) and as an adult (affecting the colonic microbiome with short-term macronutrient changes)</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31-33]</w:t>
      </w:r>
      <w:r>
        <w:rPr>
          <w:rFonts w:ascii="Book Antiqua" w:eastAsia="Book Antiqua" w:hAnsi="Book Antiqua" w:cs="Book Antiqua"/>
          <w:color w:val="000000"/>
          <w:szCs w:val="22"/>
        </w:rPr>
        <w:t>. With specific focus on the GE microbiome, dietary intake has been associated with the development of esophageal diseases such as BE, EAC, and esophageal squamous cell carcinoma (ESCC)</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34,35]</w:t>
      </w:r>
      <w:r>
        <w:rPr>
          <w:rFonts w:ascii="Book Antiqua" w:eastAsia="Book Antiqua" w:hAnsi="Book Antiqua" w:cs="Book Antiqua"/>
          <w:color w:val="000000"/>
          <w:szCs w:val="22"/>
        </w:rPr>
        <w:t>. In particular, consumption of leafy and cruciferous vegetables, as well as raw fruits is associated with decreased risk of BE and EAC, while red meat intake is associated with increased risk</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w:t>
      </w:r>
    </w:p>
    <w:p w14:paraId="06C5217C" w14:textId="2BD701EC" w:rsidR="00A77B3E" w:rsidRDefault="002B6FBD" w:rsidP="002B6FBD">
      <w:pPr>
        <w:spacing w:line="360" w:lineRule="auto"/>
        <w:ind w:firstLineChars="100" w:firstLine="240"/>
        <w:jc w:val="both"/>
      </w:pPr>
      <w:r>
        <w:rPr>
          <w:rFonts w:ascii="Book Antiqua" w:eastAsia="Book Antiqua" w:hAnsi="Book Antiqua" w:cs="Book Antiqua"/>
          <w:color w:val="000000"/>
          <w:szCs w:val="22"/>
        </w:rPr>
        <w:t>In early life, breastfeeding, formula feeding and the introduction of solid foods, play a large role in development of the gastrointestinal microbiome</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xml:space="preserve">. While more specific investigation is needed to evaluate the specific effects on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it is likely that similarities exist in the progression due to the same factors. Human breast milk is predominantly composed of the microbes </w:t>
      </w:r>
      <w:r>
        <w:rPr>
          <w:rFonts w:ascii="Book Antiqua" w:eastAsia="Book Antiqua" w:hAnsi="Book Antiqua" w:cs="Book Antiqua"/>
          <w:i/>
          <w:iCs/>
          <w:color w:val="000000"/>
          <w:szCs w:val="22"/>
        </w:rPr>
        <w:t>Corynebacterium, Ralstonia, Staphylococcus, Streptococcus, Serratia, Pseudomonas, Propionibacterium, Sphingomonas, and Bradyrhizobiaceae</w:t>
      </w:r>
      <w:r>
        <w:rPr>
          <w:rFonts w:ascii="Book Antiqua" w:eastAsia="Book Antiqua" w:hAnsi="Book Antiqua" w:cs="Book Antiqua"/>
          <w:color w:val="000000"/>
          <w:szCs w:val="22"/>
        </w:rPr>
        <w:t xml:space="preserve"> in addition to milk oligosaccharides</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37-39]</w:t>
      </w:r>
      <w:r>
        <w:rPr>
          <w:rFonts w:ascii="Book Antiqua" w:eastAsia="Book Antiqua" w:hAnsi="Book Antiqua" w:cs="Book Antiqua"/>
          <w:color w:val="000000"/>
          <w:szCs w:val="22"/>
        </w:rPr>
        <w:t>.</w:t>
      </w:r>
    </w:p>
    <w:p w14:paraId="53A253FC" w14:textId="75CB8CEA" w:rsidR="00A77B3E" w:rsidRDefault="002B6FBD" w:rsidP="002B6FBD">
      <w:pPr>
        <w:spacing w:line="360" w:lineRule="auto"/>
        <w:ind w:firstLineChars="100" w:firstLine="240"/>
        <w:jc w:val="both"/>
      </w:pPr>
      <w:r>
        <w:rPr>
          <w:rFonts w:ascii="Book Antiqua" w:eastAsia="Book Antiqua" w:hAnsi="Book Antiqua" w:cs="Book Antiqua"/>
          <w:color w:val="000000"/>
          <w:szCs w:val="22"/>
        </w:rPr>
        <w:t xml:space="preserve">The impact of breastfeeding on the infant gastrointestinal microbiome was highlighted in two studies that found formula-fed infants to have a lower proportion of </w:t>
      </w:r>
      <w:r>
        <w:rPr>
          <w:rFonts w:ascii="Book Antiqua" w:eastAsia="Book Antiqua" w:hAnsi="Book Antiqua" w:cs="Book Antiqua"/>
          <w:i/>
          <w:iCs/>
          <w:color w:val="000000"/>
          <w:szCs w:val="22"/>
        </w:rPr>
        <w:t xml:space="preserve">Bifidobacterium </w:t>
      </w:r>
      <w:r>
        <w:rPr>
          <w:rFonts w:ascii="Book Antiqua" w:eastAsia="Book Antiqua" w:hAnsi="Book Antiqua" w:cs="Book Antiqua"/>
          <w:color w:val="000000"/>
          <w:szCs w:val="22"/>
        </w:rPr>
        <w:t xml:space="preserve">and </w:t>
      </w:r>
      <w:r>
        <w:rPr>
          <w:rFonts w:ascii="Book Antiqua" w:eastAsia="Book Antiqua" w:hAnsi="Book Antiqua" w:cs="Book Antiqua"/>
          <w:i/>
          <w:iCs/>
          <w:color w:val="000000"/>
          <w:szCs w:val="22"/>
        </w:rPr>
        <w:t xml:space="preserve">Lactobacillus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a higher proportion of Clostridiales and Proteobacteria</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when compared with breast-fed infants</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Furthermore, formula fed infants have lower microbial diversity after the first year of life when compared to breast-fed infants</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w:t>
      </w:r>
      <w:hyperlink r:id="rId9" w:history="1"/>
      <w:r>
        <w:rPr>
          <w:rFonts w:ascii="Book Antiqua" w:eastAsia="Book Antiqua" w:hAnsi="Book Antiqua" w:cs="Book Antiqua"/>
          <w:color w:val="000000"/>
          <w:szCs w:val="22"/>
        </w:rPr>
        <w:t>Several other epidemiologic studies have suggested breastfeeding to have a protective role against asthma, autism, and type 1 diabetes, while also showing a lower association of inflammatory and autoimmune diseases</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37,42]</w:t>
      </w:r>
      <w:r>
        <w:rPr>
          <w:rFonts w:ascii="Book Antiqua" w:eastAsia="Book Antiqua" w:hAnsi="Book Antiqua" w:cs="Book Antiqua"/>
          <w:color w:val="000000"/>
          <w:szCs w:val="22"/>
        </w:rPr>
        <w:t xml:space="preserve">. </w:t>
      </w:r>
      <w:hyperlink r:id="rId10" w:history="1"/>
      <w:r>
        <w:rPr>
          <w:rFonts w:ascii="Book Antiqua" w:eastAsia="Book Antiqua" w:hAnsi="Book Antiqua" w:cs="Book Antiqua"/>
          <w:color w:val="000000"/>
          <w:szCs w:val="22"/>
        </w:rPr>
        <w:t>As stated earlier, the phylogenetic composition fluctuates dramatically during the first 3 years of life before evolving into a more mature and stable adult-like configuration</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 This shift is likely to allow infants to be better equipped to handle processing of a more robust diet.</w:t>
      </w:r>
    </w:p>
    <w:p w14:paraId="157CBE65" w14:textId="5695509F" w:rsidR="00A77B3E" w:rsidRDefault="002B6FBD" w:rsidP="002B6FBD">
      <w:pPr>
        <w:spacing w:line="360" w:lineRule="auto"/>
        <w:ind w:firstLineChars="100" w:firstLine="240"/>
        <w:jc w:val="both"/>
      </w:pPr>
      <w:r>
        <w:rPr>
          <w:rFonts w:ascii="Book Antiqua" w:eastAsia="Book Antiqua" w:hAnsi="Book Antiqua" w:cs="Book Antiqua"/>
          <w:color w:val="000000"/>
          <w:szCs w:val="22"/>
        </w:rPr>
        <w:t xml:space="preserve">In adults, the GE microbiome and the relationship to diet is still under investigation. Our focus here will be on diet and its relationship to esophageal disease as a foundation for possible future studies into the GE microbiome role. There are </w:t>
      </w:r>
      <w:r>
        <w:rPr>
          <w:rFonts w:ascii="Book Antiqua" w:eastAsia="Book Antiqua" w:hAnsi="Book Antiqua" w:cs="Book Antiqua"/>
          <w:color w:val="000000"/>
          <w:szCs w:val="22"/>
          <w:shd w:val="clear" w:color="auto" w:fill="FFFFFF"/>
        </w:rPr>
        <w:t>several difficulties, particularly with confounding and study-design issues, when correlating dietary factors in adults with esophageal disease</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Thus, most of the existing literature on diet and BE or EAC is based on case-control studies in which minor to moderate inverse associations have been reported with a diet low in fruits and vegetables (green, leafy, and cruciferous vegetables). It has been theorized that fruits and vegetables, which are high in antioxidants, phytosterols, and other substances, may inhibit carcinogenesis by free-radical reduction or by blocking the formation of N-nitroso compounds in the alimentary and respiratory tract</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43,44]</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Other case-control studies have shown an association with a diet high in red and processed meats and an increased risk of esophageal cancers, likely due to processed meats being a major source of nitrites and nitrosamines</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35,45]</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Given the potential for multiple interactions between specific macronutrients, other studies have turned to looking at diet-regimens for easier study design. They found that the Mediterranean diet is inversely associated with both BE and EAC, whereas the “Western diet”, high in meat consumption and low in fruits and vegetables, appears to increase the risk of these diseases</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46,47]</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Although this relationship between dietary intake of fruits, vegetables, as well as red and processed meats, has been more recently implicated, further evaluation is needed in regards to the interaction of these diets and the GE microbiome composition.</w:t>
      </w:r>
    </w:p>
    <w:p w14:paraId="6DA0E5FB" w14:textId="727187FC" w:rsidR="00A77B3E" w:rsidRDefault="002B6FBD" w:rsidP="002B6FB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 study specifically looking at the relationship of diet with the GE microbiome evaluated patients with high overall fiber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high fat intake and found that dietary fiber, but not fat intake was associated with a distinct </w:t>
      </w:r>
      <w:r w:rsidR="00253A47">
        <w:rPr>
          <w:rFonts w:ascii="Book Antiqua" w:eastAsia="Book Antiqua" w:hAnsi="Book Antiqua" w:cs="Book Antiqua"/>
          <w:color w:val="000000"/>
          <w:szCs w:val="22"/>
        </w:rPr>
        <w:t>EM</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In particular, </w:t>
      </w:r>
      <w:r>
        <w:rPr>
          <w:rFonts w:ascii="Book Antiqua" w:eastAsia="Book Antiqua" w:hAnsi="Book Antiqua" w:cs="Book Antiqua"/>
          <w:color w:val="000000"/>
          <w:szCs w:val="22"/>
          <w:shd w:val="clear" w:color="auto" w:fill="FFFFFF"/>
        </w:rPr>
        <w:t>increasing fiber intake was significantly associated with increasing relative abundance of Firmicutes</w:t>
      </w:r>
      <w:r>
        <w:rPr>
          <w:rFonts w:ascii="Book Antiqua" w:eastAsia="Book Antiqua" w:hAnsi="Book Antiqua" w:cs="Book Antiqua"/>
          <w:i/>
          <w:iCs/>
          <w:color w:val="000000"/>
          <w:szCs w:val="22"/>
          <w:shd w:val="clear" w:color="auto" w:fill="FFFFFF"/>
        </w:rPr>
        <w:t xml:space="preserve">, </w:t>
      </w:r>
      <w:r>
        <w:rPr>
          <w:rFonts w:ascii="Book Antiqua" w:eastAsia="Book Antiqua" w:hAnsi="Book Antiqua" w:cs="Book Antiqua"/>
          <w:color w:val="000000"/>
          <w:szCs w:val="22"/>
          <w:shd w:val="clear" w:color="auto" w:fill="FFFFFF"/>
        </w:rPr>
        <w:t xml:space="preserve">including </w:t>
      </w:r>
      <w:r>
        <w:rPr>
          <w:rFonts w:ascii="Book Antiqua" w:eastAsia="Book Antiqua" w:hAnsi="Book Antiqua" w:cs="Book Antiqua"/>
          <w:i/>
          <w:iCs/>
          <w:color w:val="000000"/>
          <w:szCs w:val="22"/>
          <w:shd w:val="clear" w:color="auto" w:fill="FFFFFF"/>
        </w:rPr>
        <w:t>Streptococcus spp</w:t>
      </w:r>
      <w:r>
        <w:rPr>
          <w:rFonts w:ascii="Book Antiqua" w:eastAsia="Book Antiqua" w:hAnsi="Book Antiqua" w:cs="Book Antiqua"/>
          <w:color w:val="000000"/>
          <w:szCs w:val="22"/>
          <w:shd w:val="clear" w:color="auto" w:fill="FFFFFF"/>
        </w:rPr>
        <w:t>., and decreasing relative abundance of gram-negative bacteria overall</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w:t>
      </w:r>
      <w:r>
        <w:rPr>
          <w:rFonts w:ascii="Book Antiqua" w:eastAsia="Book Antiqua" w:hAnsi="Book Antiqua" w:cs="Book Antiqua"/>
          <w:color w:val="000000"/>
          <w:szCs w:val="22"/>
          <w:shd w:val="clear" w:color="auto" w:fill="FFFFFF"/>
        </w:rPr>
        <w:t xml:space="preserve"> Low fiber intake was associated with increased relative abundance of several gram-negative flora, including </w:t>
      </w:r>
      <w:r>
        <w:rPr>
          <w:rFonts w:ascii="Book Antiqua" w:eastAsia="Book Antiqua" w:hAnsi="Book Antiqua" w:cs="Book Antiqua"/>
          <w:i/>
          <w:iCs/>
          <w:color w:val="000000"/>
          <w:szCs w:val="22"/>
          <w:shd w:val="clear" w:color="auto" w:fill="FFFFFF"/>
        </w:rPr>
        <w:t xml:space="preserve">Prevotella, Neisseria, </w:t>
      </w:r>
      <w:r>
        <w:rPr>
          <w:rFonts w:ascii="Book Antiqua" w:eastAsia="Book Antiqua" w:hAnsi="Book Antiqua" w:cs="Book Antiqua"/>
          <w:color w:val="000000"/>
          <w:szCs w:val="22"/>
          <w:shd w:val="clear" w:color="auto" w:fill="FFFFFF"/>
        </w:rPr>
        <w:t>and</w:t>
      </w:r>
      <w:r>
        <w:rPr>
          <w:rFonts w:ascii="Book Antiqua" w:eastAsia="Book Antiqua" w:hAnsi="Book Antiqua" w:cs="Book Antiqua"/>
          <w:i/>
          <w:iCs/>
          <w:color w:val="000000"/>
          <w:szCs w:val="22"/>
          <w:shd w:val="clear" w:color="auto" w:fill="FFFFFF"/>
        </w:rPr>
        <w:t xml:space="preserve"> Eikenella </w:t>
      </w:r>
      <w:r w:rsidRPr="0032536F">
        <w:rPr>
          <w:rFonts w:ascii="Book Antiqua" w:eastAsia="Book Antiqua" w:hAnsi="Book Antiqua" w:cs="Book Antiqua"/>
          <w:i/>
          <w:iCs/>
          <w:color w:val="000000"/>
          <w:szCs w:val="22"/>
          <w:shd w:val="clear" w:color="auto" w:fill="FFFFFF"/>
        </w:rPr>
        <w:t>spp.</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These findings offer a potential dietary therapeutic option for prevention or slowing the progression of esophageal disease by decreasing exposure to a higher abundance of gram-negative influence, and thereby reducing the induction of a gram-negative-LPS induced inflammatory cascade.</w:t>
      </w:r>
    </w:p>
    <w:p w14:paraId="0BC86F6C" w14:textId="77777777" w:rsidR="002B6FBD" w:rsidRDefault="002B6FBD" w:rsidP="002B6FBD">
      <w:pPr>
        <w:spacing w:line="360" w:lineRule="auto"/>
        <w:jc w:val="both"/>
      </w:pPr>
    </w:p>
    <w:p w14:paraId="34CA5963" w14:textId="0C052D4C" w:rsidR="00A77B3E" w:rsidRDefault="00E6026E" w:rsidP="002B6FBD">
      <w:pPr>
        <w:spacing w:line="360" w:lineRule="auto"/>
        <w:jc w:val="both"/>
      </w:pPr>
      <w:r w:rsidRPr="002B6FBD">
        <w:rPr>
          <w:rFonts w:ascii="Book Antiqua" w:eastAsia="Book Antiqua" w:hAnsi="Book Antiqua" w:cs="Book Antiqua"/>
          <w:b/>
          <w:bCs/>
          <w:color w:val="000000"/>
        </w:rPr>
        <w:t>PPI</w:t>
      </w:r>
      <w:r w:rsidR="002B6FBD" w:rsidRPr="002B6FBD">
        <w:rPr>
          <w:rFonts w:ascii="Book Antiqua" w:eastAsia="Book Antiqua" w:hAnsi="Book Antiqua" w:cs="Book Antiqua"/>
          <w:b/>
          <w:bCs/>
          <w:color w:val="000000"/>
        </w:rPr>
        <w:t xml:space="preserve">s: </w:t>
      </w:r>
      <w:r w:rsidR="002B6FBD">
        <w:rPr>
          <w:rFonts w:ascii="Book Antiqua" w:eastAsia="Book Antiqua" w:hAnsi="Book Antiqua" w:cs="Book Antiqua"/>
          <w:color w:val="000000"/>
          <w:szCs w:val="22"/>
        </w:rPr>
        <w:t>PPIs are the therapeutic first-line treatment for many esophageal disorders such as GERD, erosive esophagitis, and BE. The main mechanistic action of PPIs is to lower acid production at the level of the stomach by inhibiting the hydrogen-potassium ATPase pump, a transmembrane protein responsible for releasing hydrochloric acid into the stomach lumen. PPIs inhibit acid secretion by binding within this domain, promoting a higher gastric pH, and thus increasing the pH of the refluxate</w:t>
      </w:r>
      <w:r w:rsidR="002B6FBD" w:rsidRPr="002B6FBD">
        <w:rPr>
          <w:rFonts w:ascii="Book Antiqua" w:eastAsia="Book Antiqua" w:hAnsi="Book Antiqua" w:cs="Book Antiqua"/>
          <w:color w:val="000000"/>
          <w:szCs w:val="22"/>
          <w:vertAlign w:val="superscript"/>
        </w:rPr>
        <w:t>[</w:t>
      </w:r>
      <w:r w:rsidR="002B6FBD">
        <w:rPr>
          <w:rFonts w:ascii="Book Antiqua" w:eastAsia="Book Antiqua" w:hAnsi="Book Antiqua" w:cs="Book Antiqua"/>
          <w:color w:val="000000"/>
          <w:szCs w:val="28"/>
          <w:vertAlign w:val="superscript"/>
        </w:rPr>
        <w:t>49]</w:t>
      </w:r>
      <w:r w:rsidR="002B6FBD">
        <w:rPr>
          <w:rFonts w:ascii="Book Antiqua" w:eastAsia="Book Antiqua" w:hAnsi="Book Antiqua" w:cs="Book Antiqua"/>
          <w:color w:val="000000"/>
          <w:szCs w:val="22"/>
        </w:rPr>
        <w:t>.</w:t>
      </w:r>
    </w:p>
    <w:p w14:paraId="51D40ADF" w14:textId="79A6C1D7" w:rsidR="00A77B3E" w:rsidRDefault="002B6FBD" w:rsidP="002B6FBD">
      <w:pPr>
        <w:spacing w:line="360" w:lineRule="auto"/>
        <w:ind w:firstLineChars="100" w:firstLine="240"/>
        <w:jc w:val="both"/>
      </w:pPr>
      <w:r>
        <w:rPr>
          <w:rFonts w:ascii="Book Antiqua" w:eastAsia="Book Antiqua" w:hAnsi="Book Antiqua" w:cs="Book Antiqua"/>
          <w:color w:val="000000"/>
          <w:szCs w:val="22"/>
        </w:rPr>
        <w:t xml:space="preserve">The use of PPIs has been demonstrated to alter both GE and colonic microbiomes, although the full extent is yet unknown. The clearest defined role is reduction of gastric acid, thereby allowing survival of orally ingested organisms to populate the more distal esophagus. This pH-related microflora change may allow propagation of bacterial species that would otherwise not flourish under more acidic conditions. For example, a significant increase in oral microbiome species such as </w:t>
      </w:r>
      <w:r>
        <w:rPr>
          <w:rFonts w:ascii="Book Antiqua" w:eastAsia="Book Antiqua" w:hAnsi="Book Antiqua" w:cs="Book Antiqua"/>
          <w:i/>
          <w:iCs/>
          <w:color w:val="000000"/>
          <w:szCs w:val="22"/>
        </w:rPr>
        <w:t>Rothia dentocariosa, Rothia mucilaginosa, Scardovia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Actinomyces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in the gut microbiome has been noted following PPI use</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50-52]</w:t>
      </w:r>
      <w:r>
        <w:rPr>
          <w:rFonts w:ascii="Book Antiqua" w:eastAsia="Book Antiqua" w:hAnsi="Book Antiqua" w:cs="Book Antiqua"/>
          <w:color w:val="000000"/>
          <w:szCs w:val="22"/>
        </w:rPr>
        <w:t>.</w:t>
      </w:r>
    </w:p>
    <w:p w14:paraId="4EB1FA08" w14:textId="75E3A583" w:rsidR="00A77B3E" w:rsidRDefault="002B6FBD" w:rsidP="002B6FBD">
      <w:pPr>
        <w:spacing w:line="360" w:lineRule="auto"/>
        <w:ind w:firstLineChars="100" w:firstLine="240"/>
        <w:jc w:val="both"/>
      </w:pPr>
      <w:r>
        <w:rPr>
          <w:rFonts w:ascii="Book Antiqua" w:eastAsia="Book Antiqua" w:hAnsi="Book Antiqua" w:cs="Book Antiqua"/>
          <w:color w:val="000000"/>
          <w:szCs w:val="22"/>
        </w:rPr>
        <w:t xml:space="preserve">In the distal esophagus, the effect of PPIs may be more likely to be due to microbial related inflammatory changes, whereas previously attributed to direct acid contact mucosal injury. A study of patients with non-erosive reflux disease (NERD), erosive GERD, and BE compared PPI use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no use within each respective group and found no change in </w:t>
      </w:r>
      <w:r w:rsidRPr="002B6FBD">
        <w:rPr>
          <w:rFonts w:ascii="Book Antiqua" w:eastAsia="Book Antiqua" w:hAnsi="Book Antiqua" w:cs="Book Antiqua"/>
          <w:color w:val="000000"/>
          <w:szCs w:val="22"/>
        </w:rPr>
        <w:t>α</w:t>
      </w:r>
      <w:r>
        <w:rPr>
          <w:rFonts w:ascii="Book Antiqua" w:eastAsia="Book Antiqua" w:hAnsi="Book Antiqua" w:cs="Book Antiqua"/>
          <w:color w:val="000000"/>
          <w:szCs w:val="22"/>
        </w:rPr>
        <w:t xml:space="preserve"> diversity or </w:t>
      </w:r>
      <w:r w:rsidRPr="002B6FBD">
        <w:rPr>
          <w:rFonts w:ascii="Book Antiqua" w:eastAsia="Book Antiqua" w:hAnsi="Book Antiqua" w:cs="Book Antiqua"/>
          <w:color w:val="000000"/>
          <w:szCs w:val="22"/>
        </w:rPr>
        <w:t>β</w:t>
      </w:r>
      <w:r>
        <w:rPr>
          <w:rFonts w:ascii="Book Antiqua" w:eastAsia="Book Antiqua" w:hAnsi="Book Antiqua" w:cs="Book Antiqua"/>
          <w:color w:val="000000"/>
          <w:szCs w:val="22"/>
        </w:rPr>
        <w:t xml:space="preserve"> diversity between PPI and non-PPI users of each group was reported, but composition of specific bacteria taxa at the phylum level was noted</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In particular, PPI use was associated with an increase in Firmicutes and Proteobacteria in BE, and a decrease in </w:t>
      </w:r>
      <w:r w:rsidRPr="00E6026E">
        <w:rPr>
          <w:rFonts w:ascii="Book Antiqua" w:eastAsia="Book Antiqua" w:hAnsi="Book Antiqua" w:cs="Book Antiqua"/>
          <w:color w:val="000000"/>
          <w:szCs w:val="22"/>
        </w:rPr>
        <w:t>Bacteroidetes</w:t>
      </w:r>
      <w:r>
        <w:rPr>
          <w:rFonts w:ascii="Book Antiqua" w:eastAsia="Book Antiqua" w:hAnsi="Book Antiqua" w:cs="Book Antiqua"/>
          <w:color w:val="000000"/>
          <w:szCs w:val="22"/>
        </w:rPr>
        <w:t xml:space="preserve"> in NERD and reflux esophagitis (RE)</w:t>
      </w:r>
      <w:r w:rsidRPr="002B6FB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xml:space="preserve">. In another study, biopsies taken before and after 8 wk of PPI treatment (lansoprazole 30 mg twice daily) revealed a significant decrease in the gram-negative </w:t>
      </w:r>
      <w:r>
        <w:rPr>
          <w:rFonts w:ascii="Book Antiqua" w:eastAsia="Book Antiqua" w:hAnsi="Book Antiqua" w:cs="Book Antiqua"/>
          <w:i/>
          <w:iCs/>
          <w:color w:val="000000"/>
          <w:szCs w:val="22"/>
        </w:rPr>
        <w:t>Comamonadaceae</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increased gram-positive Clostridia (</w:t>
      </w:r>
      <w:r>
        <w:rPr>
          <w:rFonts w:ascii="Book Antiqua" w:eastAsia="Book Antiqua" w:hAnsi="Book Antiqua" w:cs="Book Antiqua"/>
          <w:i/>
          <w:iCs/>
          <w:color w:val="000000"/>
          <w:szCs w:val="22"/>
        </w:rPr>
        <w:t>Clostridiaceae</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Lachnospiraceae</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and Actinomycetales (</w:t>
      </w:r>
      <w:r>
        <w:rPr>
          <w:rFonts w:ascii="Book Antiqua" w:eastAsia="Book Antiqua" w:hAnsi="Book Antiqua" w:cs="Book Antiqua"/>
          <w:i/>
          <w:iCs/>
          <w:color w:val="000000"/>
          <w:szCs w:val="22"/>
        </w:rPr>
        <w:t>Micrococcaceae</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Actinomycetaceae</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54]</w:t>
      </w:r>
      <w:r w:rsidR="0036703D">
        <w:rPr>
          <w:rFonts w:ascii="Book Antiqua" w:eastAsia="Book Antiqua" w:hAnsi="Book Antiqua" w:cs="Book Antiqua"/>
          <w:color w:val="000000"/>
          <w:szCs w:val="22"/>
        </w:rPr>
        <w:t>.</w:t>
      </w:r>
    </w:p>
    <w:p w14:paraId="1CD1E9C3" w14:textId="3DA76F43" w:rsidR="00A77B3E" w:rsidRDefault="002B6FBD" w:rsidP="0036703D">
      <w:pPr>
        <w:spacing w:line="360" w:lineRule="auto"/>
        <w:ind w:firstLineChars="100" w:firstLine="240"/>
        <w:jc w:val="both"/>
      </w:pPr>
      <w:r>
        <w:rPr>
          <w:rFonts w:ascii="Book Antiqua" w:eastAsia="Book Antiqua" w:hAnsi="Book Antiqua" w:cs="Book Antiqua"/>
          <w:color w:val="000000"/>
          <w:szCs w:val="22"/>
        </w:rPr>
        <w:t>These studies offer evidence that PPI use may have effects beyond that of acid suppression. This supports a possible mechanistic role for PPIs altering the GE microbiome, favoring gram-positive bacteria that prefer environments with higher pH. This effect</w:t>
      </w:r>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would reduce induction of the </w:t>
      </w:r>
      <w:r w:rsidR="0036703D" w:rsidRPr="0036703D">
        <w:rPr>
          <w:rFonts w:ascii="Book Antiqua" w:eastAsia="Book Antiqua" w:hAnsi="Book Antiqua" w:cs="Book Antiqua"/>
          <w:color w:val="000000"/>
          <w:szCs w:val="22"/>
        </w:rPr>
        <w:t>Toll-like-receptor (TLR)</w:t>
      </w:r>
      <w:r>
        <w:rPr>
          <w:rFonts w:ascii="Book Antiqua" w:eastAsia="Book Antiqua" w:hAnsi="Book Antiqua" w:cs="Book Antiqua"/>
          <w:color w:val="000000"/>
          <w:szCs w:val="22"/>
        </w:rPr>
        <w:t>/inflammatory cascade by gram-negative LPS producing bacteria.</w:t>
      </w:r>
    </w:p>
    <w:p w14:paraId="3C01A40C" w14:textId="369F402C" w:rsidR="00A77B3E" w:rsidRDefault="002B6FBD" w:rsidP="0036703D">
      <w:pPr>
        <w:spacing w:line="360" w:lineRule="auto"/>
        <w:ind w:firstLineChars="100" w:firstLine="240"/>
        <w:jc w:val="both"/>
      </w:pPr>
      <w:r>
        <w:rPr>
          <w:rFonts w:ascii="Book Antiqua" w:eastAsia="Book Antiqua" w:hAnsi="Book Antiqua" w:cs="Book Antiqua"/>
          <w:color w:val="000000"/>
          <w:szCs w:val="22"/>
        </w:rPr>
        <w:t>Although their association with GERD is unknown, acid-producing bacteria are found in the esophagus and oral cavity. The use of PPIs may directly target the proton pumps (P</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type ATPase enzymes) of these bacteria (notably </w:t>
      </w:r>
      <w:r>
        <w:rPr>
          <w:rFonts w:ascii="Book Antiqua" w:eastAsia="Book Antiqua" w:hAnsi="Book Antiqua" w:cs="Book Antiqua"/>
          <w:i/>
          <w:iCs/>
          <w:color w:val="000000"/>
          <w:szCs w:val="22"/>
        </w:rPr>
        <w:t>Streptococcus pneumoniae</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Helicobacter pylori</w:t>
      </w:r>
      <w:r>
        <w:rPr>
          <w:rFonts w:ascii="Book Antiqua" w:eastAsia="Book Antiqua" w:hAnsi="Book Antiqua" w:cs="Book Antiqua"/>
          <w:color w:val="000000"/>
          <w:szCs w:val="22"/>
        </w:rPr>
        <w:t>)</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55]</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Further studies are warranted to determine if these bacteria are a causal factor of GERD by directly producing acid, which are in turn inhibited by PPIs. In addition, PPI use may indirectly change the natural bacterial flora in non-gastric tissues that express H</w:t>
      </w:r>
      <w:r w:rsidRPr="0036703D">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2"/>
        </w:rPr>
        <w:t>/K</w:t>
      </w:r>
      <w:r w:rsidRPr="0036703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ATPases by shutting down proton pumps</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55,56]</w:t>
      </w:r>
      <w:r w:rsidR="0036703D">
        <w:rPr>
          <w:rFonts w:ascii="Book Antiqua" w:eastAsia="Book Antiqua" w:hAnsi="Book Antiqua" w:cs="Book Antiqua"/>
          <w:color w:val="000000"/>
          <w:szCs w:val="22"/>
        </w:rPr>
        <w:t>.</w:t>
      </w:r>
    </w:p>
    <w:p w14:paraId="25FF41C5" w14:textId="4452CD7C" w:rsidR="00A77B3E" w:rsidRDefault="002B6FBD" w:rsidP="0036703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PPIs may also reduce inflammation apart from direct acid suppression. In esophageal squamous epithelial cells, omeprazole has been shown to inhibit </w:t>
      </w:r>
      <w:bookmarkStart w:id="3" w:name="_Hlk58003126"/>
      <w:r w:rsidR="0036703D" w:rsidRPr="003F43AD">
        <w:rPr>
          <w:rFonts w:ascii="Book Antiqua" w:eastAsia="Book Antiqua" w:hAnsi="Book Antiqua" w:cs="Book Antiqua"/>
          <w:color w:val="000000"/>
        </w:rPr>
        <w:t>interleukin</w:t>
      </w:r>
      <w:bookmarkEnd w:id="3"/>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IL</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-8 expression by blocking the nuclear translocation of an </w:t>
      </w:r>
      <w:bookmarkStart w:id="4" w:name="_Hlk61964571"/>
      <w:r w:rsidR="0036703D">
        <w:rPr>
          <w:rFonts w:ascii="Book Antiqua" w:eastAsia="Book Antiqua" w:hAnsi="Book Antiqua" w:cs="Book Antiqua"/>
          <w:color w:val="000000"/>
        </w:rPr>
        <w:t>n</w:t>
      </w:r>
      <w:r w:rsidR="0036703D" w:rsidRPr="00890B91">
        <w:rPr>
          <w:rFonts w:ascii="Book Antiqua" w:eastAsia="Book Antiqua" w:hAnsi="Book Antiqua" w:cs="Book Antiqua"/>
          <w:color w:val="000000"/>
        </w:rPr>
        <w:t>uclear factor-κappa beta</w:t>
      </w:r>
      <w:bookmarkEnd w:id="4"/>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NF-kB</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subunit and the binding of AP-1 subunits to the IL-8 promoter</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56]</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IL-8 is an inflammatory mediator that has been implicated in the GERD, BE, and EAC pathways.</w:t>
      </w:r>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Increased expression of LPS from gram-negative bacteria, and subsequent activation of the TLR-4-NF-κB pathway are associated with expression of downstream mediators such as IL-8 and </w:t>
      </w:r>
      <w:r w:rsidR="00BF0664">
        <w:rPr>
          <w:rFonts w:ascii="Book Antiqua" w:eastAsia="Book Antiqua" w:hAnsi="Book Antiqua" w:cs="Book Antiqua"/>
          <w:color w:val="000000"/>
          <w:szCs w:val="22"/>
        </w:rPr>
        <w:t>cyclooxygenase (COX)</w:t>
      </w:r>
      <w:r>
        <w:rPr>
          <w:rFonts w:ascii="Book Antiqua" w:eastAsia="Book Antiqua" w:hAnsi="Book Antiqua" w:cs="Book Antiqua"/>
          <w:color w:val="000000"/>
          <w:szCs w:val="22"/>
        </w:rPr>
        <w:t>-2</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57]</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levels of both are directly correlated with transition from metaplasia to dysplasia in BE</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57]</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Thus, if PPI therapy has an effect on IL-8 expression by blocking NF-kb and AP-1, there may be a role for therapeutic use outside of direct acid suppression.</w:t>
      </w:r>
    </w:p>
    <w:p w14:paraId="0D3ECACA" w14:textId="77777777" w:rsidR="0036703D" w:rsidRDefault="0036703D" w:rsidP="0036703D">
      <w:pPr>
        <w:spacing w:line="360" w:lineRule="auto"/>
        <w:jc w:val="both"/>
      </w:pPr>
    </w:p>
    <w:p w14:paraId="0605ACE1" w14:textId="2F49C74D" w:rsidR="00A77B3E" w:rsidRDefault="002B6FBD" w:rsidP="0036703D">
      <w:pPr>
        <w:spacing w:line="360" w:lineRule="auto"/>
        <w:jc w:val="both"/>
      </w:pPr>
      <w:r w:rsidRPr="0036703D">
        <w:rPr>
          <w:rFonts w:ascii="Book Antiqua" w:eastAsia="Book Antiqua" w:hAnsi="Book Antiqua" w:cs="Book Antiqua"/>
          <w:b/>
          <w:bCs/>
          <w:color w:val="000000"/>
        </w:rPr>
        <w:t>Oral hygiene</w:t>
      </w:r>
      <w:r w:rsidR="0036703D" w:rsidRPr="0036703D">
        <w:rPr>
          <w:rFonts w:ascii="Book Antiqua" w:eastAsia="Book Antiqua" w:hAnsi="Book Antiqua" w:cs="Book Antiqua"/>
          <w:b/>
          <w:bCs/>
          <w:color w:val="000000"/>
        </w:rPr>
        <w:t>:</w:t>
      </w:r>
      <w:r w:rsidR="0036703D">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Oral hygiene is thought to play a vital role in the GE microbiome. Bacteria found in the oral cavity can migrate distally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deglutition</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20]</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role of oral microbiota in colonizing the esophagus, and becoming part of the commensal GE microbiota, remains uncertain.</w:t>
      </w:r>
    </w:p>
    <w:p w14:paraId="22C5DB14" w14:textId="061E0E89" w:rsidR="00A77B3E" w:rsidRDefault="002B6FBD" w:rsidP="0036703D">
      <w:pPr>
        <w:spacing w:line="360" w:lineRule="auto"/>
        <w:ind w:firstLineChars="100" w:firstLine="240"/>
        <w:jc w:val="both"/>
      </w:pPr>
      <w:r>
        <w:rPr>
          <w:rFonts w:ascii="Book Antiqua" w:eastAsia="Book Antiqua" w:hAnsi="Book Antiqua" w:cs="Book Antiqua"/>
          <w:color w:val="000000"/>
          <w:szCs w:val="22"/>
        </w:rPr>
        <w:t xml:space="preserve">Maintained oral hygiene is associated with a higher proportion of gram-positive cocci and rods, mostly comprised of </w:t>
      </w:r>
      <w:r>
        <w:rPr>
          <w:rFonts w:ascii="Book Antiqua" w:eastAsia="Book Antiqua" w:hAnsi="Book Antiqua" w:cs="Book Antiqua"/>
          <w:i/>
          <w:iCs/>
          <w:color w:val="000000"/>
          <w:szCs w:val="22"/>
        </w:rPr>
        <w:t xml:space="preserve">Streptococcus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which contrasts with those with poor oral hygiene showing shifts to a higher proportion of anaerobic gram-negative bacteria such as </w:t>
      </w:r>
      <w:r>
        <w:rPr>
          <w:rFonts w:ascii="Book Antiqua" w:eastAsia="Book Antiqua" w:hAnsi="Book Antiqua" w:cs="Book Antiqua"/>
          <w:i/>
          <w:iCs/>
          <w:color w:val="000000"/>
          <w:szCs w:val="22"/>
        </w:rPr>
        <w:t>Prevotella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sidR="0036703D" w:rsidRPr="0032536F">
        <w:rPr>
          <w:rFonts w:ascii="Book Antiqua" w:eastAsia="Book Antiqua" w:hAnsi="Book Antiqua" w:cs="Book Antiqua"/>
          <w:i/>
          <w:iCs/>
          <w:color w:val="000000"/>
          <w:szCs w:val="22"/>
        </w:rPr>
        <w:t>.</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58]</w:t>
      </w:r>
      <w:r w:rsidR="0036703D">
        <w:rPr>
          <w:rFonts w:ascii="Book Antiqua" w:eastAsia="Book Antiqua" w:hAnsi="Book Antiqua" w:cs="Book Antiqua"/>
          <w:color w:val="000000"/>
          <w:szCs w:val="22"/>
        </w:rPr>
        <w:t xml:space="preserve">. </w:t>
      </w:r>
      <w:hyperlink r:id="rId11" w:history="1"/>
      <w:r>
        <w:rPr>
          <w:rFonts w:ascii="Book Antiqua" w:eastAsia="Book Antiqua" w:hAnsi="Book Antiqua" w:cs="Book Antiqua"/>
          <w:color w:val="000000"/>
          <w:szCs w:val="22"/>
          <w:shd w:val="clear" w:color="auto" w:fill="FFFFFF"/>
        </w:rPr>
        <w:t>The oral microbiome shift to a more gram-negative dominant flora may have distal effects of LPS-inducing TLRs and activation of an inflammatory cascade in the esophagus as described previously. It is also unclear whether antibiotic mouthwashes damage an otherwise healthy microbiome. Further research is needed to better define the relationship between oral hygiene and the GE microbiome.</w:t>
      </w:r>
    </w:p>
    <w:p w14:paraId="1B724F9B" w14:textId="0649F3FD" w:rsidR="00A77B3E" w:rsidRDefault="002B6FBD" w:rsidP="0036703D">
      <w:pPr>
        <w:spacing w:line="360" w:lineRule="auto"/>
        <w:ind w:firstLineChars="100" w:firstLine="240"/>
        <w:jc w:val="both"/>
        <w:rPr>
          <w:rFonts w:ascii="Book Antiqua" w:eastAsia="Book Antiqua" w:hAnsi="Book Antiqua" w:cs="Book Antiqua"/>
          <w:color w:val="000000"/>
          <w:szCs w:val="22"/>
          <w:shd w:val="clear" w:color="auto" w:fill="FFFFFF"/>
        </w:rPr>
      </w:pPr>
      <w:r>
        <w:rPr>
          <w:rFonts w:ascii="Book Antiqua" w:eastAsia="Book Antiqua" w:hAnsi="Book Antiqua" w:cs="Book Antiqua"/>
          <w:color w:val="000000"/>
          <w:szCs w:val="22"/>
        </w:rPr>
        <w:t>One recent population-based,</w:t>
      </w:r>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case-control study reported that poor oral health was associated with an increased risk of ESCC</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59]</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More specifically, they found </w:t>
      </w:r>
      <w:r>
        <w:rPr>
          <w:rFonts w:ascii="Book Antiqua" w:eastAsia="Book Antiqua" w:hAnsi="Book Antiqua" w:cs="Book Antiqua"/>
          <w:color w:val="000000"/>
          <w:szCs w:val="22"/>
          <w:shd w:val="clear" w:color="auto" w:fill="FFFFFF"/>
        </w:rPr>
        <w:t>that tooth loss was associated with a moderately significant increased risk of esophageal cancer and that brushing once per day or less was associated with an 80% increased risk of developing ESCC in this population. They propose that tooth brushing influences the balance of microorganisms by directly removing plaque, food residue, and carcinogenic products of tobacco and alcohol. Accordingly, this affects the levels of inflammation and/or production of the carcinogenic by-products of nitrosamines and acetaldehyde. While this is currently theoretical, given the proximity of the oral cavity to the distal esophagus, it is reasonable that oral hygiene would have downstream effects on the GE microbiome and esophageal disease as well as perhaps on intestinal microbial mediated disease as well.</w:t>
      </w:r>
    </w:p>
    <w:p w14:paraId="5E21DF37" w14:textId="77777777" w:rsidR="0036703D" w:rsidRDefault="0036703D" w:rsidP="0036703D">
      <w:pPr>
        <w:spacing w:line="360" w:lineRule="auto"/>
        <w:jc w:val="both"/>
      </w:pPr>
    </w:p>
    <w:p w14:paraId="30B7F6D4" w14:textId="5A8B7D2B" w:rsidR="00A77B3E" w:rsidRDefault="002B6FBD" w:rsidP="0036703D">
      <w:pPr>
        <w:spacing w:line="360" w:lineRule="auto"/>
        <w:jc w:val="both"/>
      </w:pPr>
      <w:r w:rsidRPr="0036703D">
        <w:rPr>
          <w:rFonts w:ascii="Book Antiqua" w:eastAsia="Book Antiqua" w:hAnsi="Book Antiqua" w:cs="Book Antiqua"/>
          <w:b/>
          <w:bCs/>
          <w:color w:val="000000"/>
        </w:rPr>
        <w:t>Smoking</w:t>
      </w:r>
      <w:r w:rsidR="0036703D" w:rsidRPr="0036703D">
        <w:rPr>
          <w:rFonts w:ascii="Book Antiqua" w:eastAsia="Book Antiqua" w:hAnsi="Book Antiqua" w:cs="Book Antiqua"/>
          <w:b/>
          <w:bCs/>
          <w:color w:val="000000"/>
        </w:rPr>
        <w:t>:</w:t>
      </w:r>
      <w:r w:rsidR="0036703D">
        <w:rPr>
          <w:rFonts w:ascii="Book Antiqua" w:eastAsia="Book Antiqua" w:hAnsi="Book Antiqua" w:cs="Book Antiqua"/>
          <w:color w:val="000000"/>
        </w:rPr>
        <w:t xml:space="preserve"> </w:t>
      </w:r>
      <w:r>
        <w:rPr>
          <w:rFonts w:ascii="Book Antiqua" w:eastAsia="Book Antiqua" w:hAnsi="Book Antiqua" w:cs="Book Antiqua"/>
          <w:color w:val="000000"/>
          <w:szCs w:val="22"/>
        </w:rPr>
        <w:t>Up to 20% of U</w:t>
      </w:r>
      <w:r w:rsidR="0036703D">
        <w:rPr>
          <w:rFonts w:ascii="Book Antiqua" w:eastAsia="Book Antiqua" w:hAnsi="Book Antiqua" w:cs="Book Antiqua"/>
          <w:color w:val="000000"/>
          <w:szCs w:val="22"/>
        </w:rPr>
        <w:t xml:space="preserve">nited </w:t>
      </w:r>
      <w:r>
        <w:rPr>
          <w:rFonts w:ascii="Book Antiqua" w:eastAsia="Book Antiqua" w:hAnsi="Book Antiqua" w:cs="Book Antiqua"/>
          <w:color w:val="000000"/>
          <w:szCs w:val="22"/>
        </w:rPr>
        <w:t>S</w:t>
      </w:r>
      <w:r w:rsidR="0036703D">
        <w:rPr>
          <w:rFonts w:ascii="Book Antiqua" w:eastAsia="Book Antiqua" w:hAnsi="Book Antiqua" w:cs="Book Antiqua"/>
          <w:color w:val="000000"/>
          <w:szCs w:val="22"/>
        </w:rPr>
        <w:t>tates</w:t>
      </w:r>
      <w:r>
        <w:rPr>
          <w:rFonts w:ascii="Book Antiqua" w:eastAsia="Book Antiqua" w:hAnsi="Book Antiqua" w:cs="Book Antiqua"/>
          <w:color w:val="000000"/>
          <w:szCs w:val="22"/>
        </w:rPr>
        <w:t xml:space="preserve"> adults use a tobacco product, and tobacco’s effect on the GE microbiome is uncertain</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60]</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Esophageal balloon procured cytology found that current smoking was associated with an increase in both </w:t>
      </w:r>
      <w:r w:rsidRPr="002B6FBD">
        <w:rPr>
          <w:rFonts w:ascii="Book Antiqua" w:eastAsia="Book Antiqua" w:hAnsi="Book Antiqua" w:cs="Book Antiqua"/>
          <w:color w:val="000000"/>
          <w:szCs w:val="22"/>
        </w:rPr>
        <w:t>α</w:t>
      </w:r>
      <w:r>
        <w:rPr>
          <w:rFonts w:ascii="Book Antiqua" w:eastAsia="Book Antiqua" w:hAnsi="Book Antiqua" w:cs="Book Antiqua"/>
          <w:color w:val="000000"/>
          <w:szCs w:val="22"/>
        </w:rPr>
        <w:t xml:space="preserve"> and </w:t>
      </w:r>
      <w:r w:rsidRPr="002B6FBD">
        <w:rPr>
          <w:rFonts w:ascii="Book Antiqua" w:eastAsia="Book Antiqua" w:hAnsi="Book Antiqua" w:cs="Book Antiqua"/>
          <w:color w:val="000000"/>
          <w:szCs w:val="22"/>
        </w:rPr>
        <w:t>β</w:t>
      </w:r>
      <w:r>
        <w:rPr>
          <w:rFonts w:ascii="Book Antiqua" w:eastAsia="Book Antiqua" w:hAnsi="Book Antiqua" w:cs="Book Antiqua"/>
          <w:color w:val="000000"/>
          <w:szCs w:val="22"/>
        </w:rPr>
        <w:t xml:space="preserve"> diversity of the esophagus</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61]</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It is suspected that the increase is due to smoking-related immunosuppression, permitting novel bacteria to colonize the upper gastrointestinal tract</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61]</w:t>
      </w:r>
      <w:r w:rsidR="0036703D">
        <w:rPr>
          <w:rFonts w:ascii="Book Antiqua" w:eastAsia="Book Antiqua" w:hAnsi="Book Antiqua" w:cs="Book Antiqua"/>
          <w:color w:val="000000"/>
          <w:szCs w:val="22"/>
        </w:rPr>
        <w:t xml:space="preserve">. </w:t>
      </w:r>
      <w:hyperlink r:id="rId12" w:history="1"/>
      <w:r>
        <w:rPr>
          <w:rFonts w:ascii="Book Antiqua" w:eastAsia="Book Antiqua" w:hAnsi="Book Antiqua" w:cs="Book Antiqua"/>
          <w:color w:val="000000"/>
          <w:szCs w:val="22"/>
        </w:rPr>
        <w:t xml:space="preserve">The study also found two anaerobic bacteria, </w:t>
      </w:r>
      <w:r>
        <w:rPr>
          <w:rFonts w:ascii="Book Antiqua" w:eastAsia="Book Antiqua" w:hAnsi="Book Antiqua" w:cs="Book Antiqua"/>
          <w:i/>
          <w:iCs/>
          <w:color w:val="000000"/>
          <w:szCs w:val="22"/>
        </w:rPr>
        <w:t>Dialister invisus</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Megasphaera micronuciformis</w:t>
      </w:r>
      <w:r>
        <w:rPr>
          <w:rFonts w:ascii="Book Antiqua" w:eastAsia="Book Antiqua" w:hAnsi="Book Antiqua" w:cs="Book Antiqua"/>
          <w:color w:val="000000"/>
          <w:szCs w:val="22"/>
        </w:rPr>
        <w:t>, are more commonly detected in current smokers</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61]</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Increased </w:t>
      </w:r>
      <w:r w:rsidRPr="002B6FBD">
        <w:rPr>
          <w:rFonts w:ascii="Book Antiqua" w:eastAsia="Book Antiqua" w:hAnsi="Book Antiqua" w:cs="Book Antiqua"/>
          <w:color w:val="000000"/>
          <w:szCs w:val="22"/>
        </w:rPr>
        <w:t>α</w:t>
      </w:r>
      <w:r>
        <w:rPr>
          <w:rFonts w:ascii="Book Antiqua" w:eastAsia="Book Antiqua" w:hAnsi="Book Antiqua" w:cs="Book Antiqua"/>
          <w:color w:val="000000"/>
          <w:szCs w:val="22"/>
        </w:rPr>
        <w:t xml:space="preserve"> and </w:t>
      </w:r>
      <w:r w:rsidRPr="002B6FBD">
        <w:rPr>
          <w:rFonts w:ascii="Book Antiqua" w:eastAsia="Book Antiqua" w:hAnsi="Book Antiqua" w:cs="Book Antiqua"/>
          <w:color w:val="000000"/>
          <w:szCs w:val="22"/>
        </w:rPr>
        <w:t>β</w:t>
      </w:r>
      <w:r>
        <w:rPr>
          <w:rFonts w:ascii="Book Antiqua" w:eastAsia="Book Antiqua" w:hAnsi="Book Antiqua" w:cs="Book Antiqua"/>
          <w:color w:val="000000"/>
          <w:szCs w:val="22"/>
        </w:rPr>
        <w:t xml:space="preserve"> diversity after smoking exposure may also be a result of biofilm formation</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62]</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 is some evidence that cigarette smoking induces staphylococcal biofilm formation in an oxidant-dependent manner by increasing fibronectin binding protein-A. This leads to increased binding of staphylococci to fibronectin and increased adherence to human cells</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62]</w:t>
      </w:r>
      <w:r w:rsidR="0036703D">
        <w:rPr>
          <w:rFonts w:ascii="Book Antiqua" w:eastAsia="Book Antiqua" w:hAnsi="Book Antiqua" w:cs="Book Antiqua"/>
          <w:color w:val="000000"/>
          <w:szCs w:val="22"/>
        </w:rPr>
        <w:t>.</w:t>
      </w:r>
      <w:hyperlink r:id="rId13" w:history="1"/>
    </w:p>
    <w:p w14:paraId="1C84E9D3" w14:textId="255F2AEF" w:rsidR="00A77B3E" w:rsidRDefault="002B6FBD" w:rsidP="0036703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Smoking exposure can affect a wide range of human physiologic processes by inducing a proinflammatory state, increasing cytokines such as </w:t>
      </w:r>
      <w:r w:rsidR="0036703D" w:rsidRPr="00BC0BCD">
        <w:rPr>
          <w:rFonts w:ascii="Book Antiqua" w:eastAsia="Book Antiqua" w:hAnsi="Book Antiqua" w:cs="Book Antiqua"/>
          <w:color w:val="000000"/>
        </w:rPr>
        <w:t>tumor necrosis factor</w:t>
      </w:r>
      <w:r w:rsidR="0036703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TNF</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w:t>
      </w:r>
      <w:r w:rsidR="0036703D" w:rsidRPr="002B6FBD">
        <w:rPr>
          <w:rFonts w:ascii="Book Antiqua" w:eastAsia="Book Antiqua" w:hAnsi="Book Antiqua" w:cs="Book Antiqua"/>
          <w:color w:val="000000"/>
          <w:szCs w:val="22"/>
        </w:rPr>
        <w:t>α</w:t>
      </w:r>
      <w:r>
        <w:rPr>
          <w:rFonts w:ascii="Book Antiqua" w:eastAsia="Book Antiqua" w:hAnsi="Book Antiqua" w:cs="Book Antiqua"/>
          <w:color w:val="000000"/>
          <w:szCs w:val="22"/>
        </w:rPr>
        <w:t>, IL-1, IL-6, IL-8 all while decreasing anti-inflammatory cytokines such as IL-10</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63]</w:t>
      </w:r>
      <w:r w:rsidR="0036703D">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Further investigation into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and its relationship to smoking and the development of disease are needed.</w:t>
      </w:r>
    </w:p>
    <w:p w14:paraId="1ADE7C24" w14:textId="77777777" w:rsidR="0036703D" w:rsidRDefault="0036703D" w:rsidP="0036703D">
      <w:pPr>
        <w:spacing w:line="360" w:lineRule="auto"/>
        <w:jc w:val="both"/>
      </w:pPr>
    </w:p>
    <w:p w14:paraId="320B1015" w14:textId="77777777" w:rsidR="00A77B3E" w:rsidRPr="0036703D" w:rsidRDefault="002B6FBD">
      <w:pPr>
        <w:spacing w:line="360" w:lineRule="auto"/>
        <w:jc w:val="both"/>
        <w:rPr>
          <w:i/>
          <w:iCs/>
        </w:rPr>
      </w:pPr>
      <w:r w:rsidRPr="0036703D">
        <w:rPr>
          <w:rFonts w:ascii="Book Antiqua" w:eastAsia="Book Antiqua" w:hAnsi="Book Antiqua" w:cs="Book Antiqua"/>
          <w:b/>
          <w:bCs/>
          <w:i/>
          <w:iCs/>
          <w:color w:val="000000"/>
        </w:rPr>
        <w:t>Bacteriocins</w:t>
      </w:r>
    </w:p>
    <w:p w14:paraId="6D74B398" w14:textId="4EFECF97" w:rsidR="00A77B3E" w:rsidRDefault="002B6FBD" w:rsidP="0036703D">
      <w:pPr>
        <w:spacing w:line="360" w:lineRule="auto"/>
        <w:jc w:val="both"/>
      </w:pPr>
      <w:r>
        <w:rPr>
          <w:rFonts w:ascii="Book Antiqua" w:eastAsia="Book Antiqua" w:hAnsi="Book Antiqua" w:cs="Book Antiqua"/>
          <w:color w:val="000000"/>
          <w:szCs w:val="22"/>
        </w:rPr>
        <w:t xml:space="preserve">Bacteriocins are ribosomal derived peptides produced by microorganisms colonizing the </w:t>
      </w:r>
      <w:r w:rsidR="0036703D" w:rsidRPr="0036703D">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tract that are thought to inhibit competitive flora, thereby out-competing other pathogens. Additionally, in humans, bacteriocins are thought to maintain barrier function, partake in immune modulation, have direct antimicrobial activity, and also exhibit anti-neoplastic activity</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64]</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Bacteriocins’ diverse functional role is reflected in their wide-ranging bactericidal properties, amino acid sequence and peptide structures, bacteriocin operon type, and different molecular weights and charges</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65,66]</w:t>
      </w:r>
      <w:r w:rsidR="0036703D">
        <w:rPr>
          <w:rFonts w:ascii="Book Antiqua" w:eastAsia="Book Antiqua" w:hAnsi="Book Antiqua" w:cs="Book Antiqua"/>
          <w:color w:val="000000"/>
          <w:szCs w:val="22"/>
        </w:rPr>
        <w:t>.</w:t>
      </w:r>
    </w:p>
    <w:p w14:paraId="311AB060" w14:textId="7355A563" w:rsidR="00A77B3E" w:rsidRDefault="002B6FBD" w:rsidP="0036703D">
      <w:pPr>
        <w:spacing w:line="360" w:lineRule="auto"/>
        <w:ind w:firstLineChars="100" w:firstLine="240"/>
        <w:jc w:val="both"/>
      </w:pPr>
      <w:r>
        <w:rPr>
          <w:rFonts w:ascii="Book Antiqua" w:eastAsia="Book Antiqua" w:hAnsi="Book Antiqua" w:cs="Book Antiqua"/>
          <w:color w:val="000000"/>
          <w:szCs w:val="22"/>
        </w:rPr>
        <w:t xml:space="preserve">In a normal, healthy individual, the gut-blood barrier is responsible for maintaining homeostasis between the bloodstream and the </w:t>
      </w:r>
      <w:r w:rsidR="0036703D" w:rsidRPr="0036703D">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tract, which ultimately regulates water and nutrient absorption</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67]</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Along with a growing interest of the GE microbiome and its relationship with the intestinal barrier, recent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studies have reported that the size and properties of bacteriocins allow them to cross this gut-blood barrier</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64,68]</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size and charge contribute to bacteriocin movement across membranes and barriers and account for the large role in different physiologic mechanisms</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64]</w:t>
      </w:r>
      <w:r w:rsidR="0036703D">
        <w:rPr>
          <w:rFonts w:ascii="Book Antiqua" w:eastAsia="Book Antiqua" w:hAnsi="Book Antiqua" w:cs="Book Antiqua"/>
          <w:color w:val="000000"/>
          <w:szCs w:val="22"/>
        </w:rPr>
        <w:t>.</w:t>
      </w:r>
    </w:p>
    <w:p w14:paraId="67ED2AEA" w14:textId="4E23F780" w:rsidR="00A77B3E" w:rsidRDefault="002B6FBD" w:rsidP="0036703D">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 bacteriocins in the </w:t>
      </w:r>
      <w:r w:rsidR="0036703D" w:rsidRPr="0036703D">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tract also have specific, potent antimicrobial properties</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69,70]</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This antibacterial property makes it essential in maintaining and affecting the composition of the local microbiome. The anti-neoplastic role of bacteriocins is still an area warranting further investigation.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studies evaluating the effect of nisin have shown that bacteriocin may trigger apoptosis in head, neck, and squamous cell carcinoma, effectively reducing the size of tumor xenografts</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71,72]</w:t>
      </w:r>
      <w:r w:rsidR="0036703D">
        <w:rPr>
          <w:rFonts w:ascii="Book Antiqua" w:eastAsia="Book Antiqua" w:hAnsi="Book Antiqua" w:cs="Book Antiqua"/>
          <w:color w:val="000000"/>
          <w:szCs w:val="22"/>
        </w:rPr>
        <w:t>.</w:t>
      </w:r>
    </w:p>
    <w:p w14:paraId="54DAB7F3" w14:textId="77777777" w:rsidR="0036703D" w:rsidRDefault="0036703D" w:rsidP="0036703D">
      <w:pPr>
        <w:spacing w:line="360" w:lineRule="auto"/>
        <w:jc w:val="both"/>
      </w:pPr>
    </w:p>
    <w:p w14:paraId="10943D42" w14:textId="77777777" w:rsidR="00A77B3E" w:rsidRPr="0036703D" w:rsidRDefault="002B6FBD">
      <w:pPr>
        <w:spacing w:line="360" w:lineRule="auto"/>
        <w:jc w:val="both"/>
        <w:rPr>
          <w:i/>
          <w:iCs/>
        </w:rPr>
      </w:pPr>
      <w:r w:rsidRPr="0036703D">
        <w:rPr>
          <w:rFonts w:ascii="Book Antiqua" w:eastAsia="Book Antiqua" w:hAnsi="Book Antiqua" w:cs="Book Antiqua"/>
          <w:b/>
          <w:bCs/>
          <w:i/>
          <w:iCs/>
          <w:color w:val="000000"/>
        </w:rPr>
        <w:t>Defensins</w:t>
      </w:r>
    </w:p>
    <w:p w14:paraId="21FED62F" w14:textId="03A5488C" w:rsidR="00A77B3E" w:rsidRDefault="002B6FBD" w:rsidP="0036703D">
      <w:pPr>
        <w:spacing w:line="360" w:lineRule="auto"/>
        <w:jc w:val="both"/>
      </w:pPr>
      <w:r>
        <w:rPr>
          <w:rFonts w:ascii="Book Antiqua" w:eastAsia="Book Antiqua" w:hAnsi="Book Antiqua" w:cs="Book Antiqua"/>
          <w:color w:val="000000"/>
          <w:szCs w:val="22"/>
        </w:rPr>
        <w:t>Defensins are small host-derived polypeptide molecules of host-origin that play a role in innate immunity with both direct and indirect bactericidal effects. They serve a similar purpose to bacteriocins, but are eukaryote derived</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73]</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Human defensins are typically classified into α-defensins, which are mainly neutrophil-derived, and β-defensins, which are mainly epithelial cell-derived. Defensin expression is typically inducible through cellular exposure to bacterial products such as LPS or cytokines, which include TNF and IL-1</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73]</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Binding of defensins can lead to direct bacterial cell membrane disruption. The positive charge of some defensins is attracted to the negative components of bacterial capsules, leading to oligomerization and pore formation</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74]</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Alternately, defensin binding can stimulate recruitment of the adaptive immune response</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73]</w:t>
      </w:r>
      <w:r w:rsidR="0036703D">
        <w:rPr>
          <w:rFonts w:ascii="Book Antiqua" w:eastAsia="Book Antiqua" w:hAnsi="Book Antiqua" w:cs="Book Antiqua"/>
          <w:color w:val="000000"/>
          <w:szCs w:val="22"/>
        </w:rPr>
        <w:t>.</w:t>
      </w:r>
    </w:p>
    <w:p w14:paraId="486B8E4F" w14:textId="165CDC3D" w:rsidR="00A77B3E" w:rsidRDefault="002B6FBD" w:rsidP="0036703D">
      <w:pPr>
        <w:spacing w:line="360" w:lineRule="auto"/>
        <w:ind w:firstLineChars="100" w:firstLine="240"/>
        <w:jc w:val="both"/>
      </w:pPr>
      <w:r>
        <w:rPr>
          <w:rFonts w:ascii="Book Antiqua" w:eastAsia="Book Antiqua" w:hAnsi="Book Antiqua" w:cs="Book Antiqua"/>
          <w:color w:val="000000"/>
          <w:szCs w:val="22"/>
        </w:rPr>
        <w:t>Defensins have been demonstrated to play a role in normal gut-microbe interactions. Loss of human β-defensin (hBD)</w:t>
      </w:r>
      <w:r w:rsidR="005138D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 and hBD3 is associated with progression of EoE, and this may be a result of unmitigated microbe-immune interactions</w:t>
      </w:r>
      <w:r w:rsidR="0036703D" w:rsidRPr="002B6FBD">
        <w:rPr>
          <w:rFonts w:ascii="Book Antiqua" w:eastAsia="Book Antiqua" w:hAnsi="Book Antiqua" w:cs="Book Antiqua"/>
          <w:color w:val="000000"/>
          <w:szCs w:val="22"/>
          <w:vertAlign w:val="superscript"/>
        </w:rPr>
        <w:t>[</w:t>
      </w:r>
      <w:r w:rsidR="0036703D">
        <w:rPr>
          <w:rFonts w:ascii="Book Antiqua" w:eastAsia="Book Antiqua" w:hAnsi="Book Antiqua" w:cs="Book Antiqua"/>
          <w:color w:val="000000"/>
          <w:szCs w:val="28"/>
          <w:vertAlign w:val="superscript"/>
        </w:rPr>
        <w:t>75]</w:t>
      </w:r>
      <w:r w:rsidR="0036703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Uncontrolled defensin production may also negatively impact gut health. The production of hBD5 by metaplastic Paneth cells, can lead to a loss of E-cadherin, and thus inhibit cell adhesion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76]</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This loss of structural integrity has been associated with progression of BE</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76]</w:t>
      </w:r>
      <w:r w:rsidR="00BF0664">
        <w:rPr>
          <w:rFonts w:ascii="Book Antiqua" w:eastAsia="Book Antiqua" w:hAnsi="Book Antiqua" w:cs="Book Antiqua"/>
          <w:color w:val="000000"/>
          <w:szCs w:val="22"/>
        </w:rPr>
        <w:t>.</w:t>
      </w:r>
    </w:p>
    <w:p w14:paraId="613F403E" w14:textId="183EA8AE" w:rsidR="00A77B3E" w:rsidRDefault="002B6FBD" w:rsidP="00BF0664">
      <w:pPr>
        <w:spacing w:line="360" w:lineRule="auto"/>
        <w:ind w:firstLineChars="100" w:firstLine="240"/>
        <w:jc w:val="both"/>
      </w:pPr>
      <w:r>
        <w:rPr>
          <w:rFonts w:ascii="Book Antiqua" w:eastAsia="Book Antiqua" w:hAnsi="Book Antiqua" w:cs="Book Antiqua"/>
          <w:color w:val="000000"/>
          <w:szCs w:val="22"/>
        </w:rPr>
        <w:t>Similar to bacteriocins, modification of defensin expression or structure may provide a therapeutic venue for alteration of the commensal microbiome. Chimeric variants of defensins have been explored as possible antimicrobial agents, but this potential treatment modality is still in early stages of exploration, and further work is needed to evaluate their therapeutic safety and efficacy</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77]</w:t>
      </w:r>
      <w:r w:rsidR="00BF0664">
        <w:rPr>
          <w:rFonts w:ascii="Book Antiqua" w:eastAsia="Book Antiqua" w:hAnsi="Book Antiqua" w:cs="Book Antiqua"/>
          <w:color w:val="000000"/>
          <w:szCs w:val="22"/>
        </w:rPr>
        <w:t>.</w:t>
      </w:r>
    </w:p>
    <w:p w14:paraId="529078AB" w14:textId="77777777" w:rsidR="00A77B3E" w:rsidRDefault="00A77B3E" w:rsidP="00BF0664">
      <w:pPr>
        <w:spacing w:line="360" w:lineRule="auto"/>
        <w:jc w:val="both"/>
      </w:pPr>
    </w:p>
    <w:p w14:paraId="0B72126A" w14:textId="77777777" w:rsidR="00A77B3E" w:rsidRDefault="002B6FBD">
      <w:pPr>
        <w:spacing w:line="360" w:lineRule="auto"/>
        <w:jc w:val="both"/>
      </w:pPr>
      <w:r>
        <w:rPr>
          <w:rFonts w:ascii="Book Antiqua" w:eastAsia="Book Antiqua" w:hAnsi="Book Antiqua" w:cs="Book Antiqua"/>
          <w:b/>
          <w:bCs/>
          <w:caps/>
          <w:color w:val="000000"/>
          <w:szCs w:val="28"/>
          <w:u w:val="single"/>
        </w:rPr>
        <w:t>Mechanisms of Dysbiosis</w:t>
      </w:r>
    </w:p>
    <w:p w14:paraId="32391B44" w14:textId="77777777" w:rsidR="00A77B3E" w:rsidRPr="00BF0664" w:rsidRDefault="002B6FBD">
      <w:pPr>
        <w:spacing w:line="360" w:lineRule="auto"/>
        <w:jc w:val="both"/>
        <w:rPr>
          <w:i/>
          <w:iCs/>
        </w:rPr>
      </w:pPr>
      <w:r w:rsidRPr="00BF0664">
        <w:rPr>
          <w:rFonts w:ascii="Book Antiqua" w:eastAsia="Book Antiqua" w:hAnsi="Book Antiqua" w:cs="Book Antiqua"/>
          <w:b/>
          <w:bCs/>
          <w:i/>
          <w:iCs/>
          <w:color w:val="000000"/>
        </w:rPr>
        <w:t>Initial paradigms for dysbiosis</w:t>
      </w:r>
    </w:p>
    <w:p w14:paraId="53D7C05E" w14:textId="07105E15" w:rsidR="00A77B3E" w:rsidRDefault="002B6FBD" w:rsidP="00BF0664">
      <w:pPr>
        <w:spacing w:line="360" w:lineRule="auto"/>
        <w:jc w:val="both"/>
      </w:pPr>
      <w:r>
        <w:rPr>
          <w:rFonts w:ascii="Book Antiqua" w:eastAsia="Book Antiqua" w:hAnsi="Book Antiqua" w:cs="Book Antiqua"/>
          <w:color w:val="000000"/>
          <w:szCs w:val="22"/>
        </w:rPr>
        <w:t>Dysbiosis is a term that encompasses a change in the composition of commensal microbiome relative to that found in healthy individuals</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78]</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When distinguishing the biome of a normal healthy esophagus to dysbiotic disease states such as GERD, EE, BE, or EAC, it is evident that dysbiosis may precede inflammation. Thus, the composition of the microbiota may play a large role in the downstream events</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79]</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Gram-negative bacterial products activate TLRs that are present on the esophageal endothelial cells causing an inflammatory cascade which leads to downstream LES relaxation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79]</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Prevotella</w:t>
      </w:r>
      <w:r>
        <w:rPr>
          <w:rFonts w:ascii="Book Antiqua" w:eastAsia="Book Antiqua" w:hAnsi="Book Antiqua" w:cs="Book Antiqua"/>
          <w:color w:val="000000"/>
          <w:szCs w:val="22"/>
        </w:rPr>
        <w:t>, which are found in greater abundance in the dysbiotic distal esophagus, have been shown to be a key producer of LPS that contributes to TLR activation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6]</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activation results in chemokine-induced production of nitric oxide and COX-2, which may promote LES relaxation and decrease gastric emptying</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80]</w:t>
      </w:r>
      <w:r w:rsidR="00BF0664">
        <w:rPr>
          <w:rFonts w:ascii="Book Antiqua" w:eastAsia="Book Antiqua" w:hAnsi="Book Antiqua" w:cs="Book Antiqua"/>
          <w:color w:val="000000"/>
          <w:szCs w:val="22"/>
        </w:rPr>
        <w:t>.</w:t>
      </w:r>
    </w:p>
    <w:p w14:paraId="16FBA6A0" w14:textId="77777777" w:rsidR="00A77B3E" w:rsidRDefault="00A77B3E" w:rsidP="00BF0664">
      <w:pPr>
        <w:spacing w:line="360" w:lineRule="auto"/>
        <w:jc w:val="both"/>
      </w:pPr>
    </w:p>
    <w:p w14:paraId="4F33FEBF" w14:textId="77777777" w:rsidR="00A77B3E" w:rsidRDefault="002B6FBD">
      <w:pPr>
        <w:spacing w:line="360" w:lineRule="auto"/>
        <w:jc w:val="both"/>
      </w:pPr>
      <w:r>
        <w:rPr>
          <w:rFonts w:ascii="Book Antiqua" w:eastAsia="Book Antiqua" w:hAnsi="Book Antiqua" w:cs="Book Antiqua"/>
          <w:b/>
          <w:caps/>
          <w:color w:val="000000"/>
          <w:szCs w:val="28"/>
          <w:u w:val="single"/>
        </w:rPr>
        <w:t>Dysbiosis in Disease States</w:t>
      </w:r>
    </w:p>
    <w:p w14:paraId="5FEBE282" w14:textId="77777777" w:rsidR="00A01688" w:rsidRDefault="00253A47" w:rsidP="00BF0664">
      <w:pPr>
        <w:spacing w:line="360" w:lineRule="auto"/>
        <w:jc w:val="both"/>
        <w:rPr>
          <w:rFonts w:ascii="Book Antiqua" w:eastAsia="Book Antiqua" w:hAnsi="Book Antiqua" w:cs="Book Antiqua"/>
          <w:b/>
          <w:bCs/>
          <w:i/>
          <w:iCs/>
          <w:color w:val="000000"/>
        </w:rPr>
      </w:pPr>
      <w:r w:rsidRPr="00BF0664">
        <w:rPr>
          <w:rFonts w:ascii="Book Antiqua" w:eastAsia="Book Antiqua" w:hAnsi="Book Antiqua" w:cs="Book Antiqua"/>
          <w:b/>
          <w:bCs/>
          <w:i/>
          <w:iCs/>
          <w:color w:val="000000"/>
        </w:rPr>
        <w:t>GERD</w:t>
      </w:r>
    </w:p>
    <w:p w14:paraId="37D92A32" w14:textId="4D9ECB59" w:rsidR="00A77B3E" w:rsidRDefault="002B6FBD" w:rsidP="00BF0664">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GERD is an inflammatory disease state that is most commonly caused by inappropriate transient relaxation or secondly, by a chronically decreased tonicity of the lower esophageal sphincter</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81]</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It is further classified into two large phenotypes: RE and NERD, as determined by endoscopy. Additionally, there is a category of uninvestigated GERD wherein treatment is initiated without direction from an endoscopic evaluation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82]</w:t>
      </w:r>
      <w:r w:rsidR="00BF0664">
        <w:rPr>
          <w:rFonts w:ascii="Book Antiqua" w:eastAsia="Book Antiqua" w:hAnsi="Book Antiqua" w:cs="Book Antiqua"/>
          <w:color w:val="000000"/>
          <w:szCs w:val="22"/>
        </w:rPr>
        <w:t>.</w:t>
      </w:r>
    </w:p>
    <w:p w14:paraId="0B58C6FC" w14:textId="77777777" w:rsidR="00BF0664" w:rsidRDefault="00BF0664" w:rsidP="00BF0664">
      <w:pPr>
        <w:spacing w:line="360" w:lineRule="auto"/>
        <w:jc w:val="both"/>
      </w:pPr>
    </w:p>
    <w:p w14:paraId="7AA302EB" w14:textId="61033856" w:rsidR="00A77B3E" w:rsidRDefault="002B6FBD" w:rsidP="00BF0664">
      <w:pPr>
        <w:spacing w:line="360" w:lineRule="auto"/>
        <w:jc w:val="both"/>
      </w:pPr>
      <w:r w:rsidRPr="00BF0664">
        <w:rPr>
          <w:rFonts w:ascii="Book Antiqua" w:eastAsia="Book Antiqua" w:hAnsi="Book Antiqua" w:cs="Book Antiqua"/>
          <w:b/>
          <w:bCs/>
          <w:color w:val="000000"/>
          <w:szCs w:val="22"/>
          <w:u w:color="434343"/>
        </w:rPr>
        <w:t>Inflammatory pathogenesis of GERD</w:t>
      </w:r>
      <w:r w:rsidR="00BF0664">
        <w:rPr>
          <w:rFonts w:ascii="Book Antiqua" w:eastAsia="Book Antiqua" w:hAnsi="Book Antiqua" w:cs="Book Antiqua"/>
          <w:b/>
          <w:bCs/>
          <w:color w:val="000000"/>
          <w:szCs w:val="22"/>
          <w:u w:color="434343"/>
        </w:rPr>
        <w:t xml:space="preserve">: </w:t>
      </w:r>
      <w:r>
        <w:rPr>
          <w:rFonts w:ascii="Book Antiqua" w:eastAsia="Book Antiqua" w:hAnsi="Book Antiqua" w:cs="Book Antiqua"/>
          <w:color w:val="000000"/>
          <w:szCs w:val="22"/>
        </w:rPr>
        <w:t>Classically, GERD has been described as the result of reflux of gastric acid and/or duodenal bile salts, causing direct chemical mediated mucosal injury and inflammation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83]</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majority of patients that present with clinical symptoms of GERD have no endoscopic evidence of reflux, suggesting alternative pathophysiologic pathways. An animal study demonstrated that RE does not develop as a chemical injury starting at the epithelial surface but rather, begins with a submucosal infiltration by lymphocytes that later progresses upward to the epithelial surface</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84]</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Subsequent work analyzed human esophageal squamous cell lines exposed to acidified bile salts and found evidence that reflux did not directly damage the mucosal esophagus, but instead stimulated epithelial cells and led to subepithelial cytokine-mediated and </w:t>
      </w:r>
      <w:r>
        <w:rPr>
          <w:rFonts w:ascii="Book Antiqua" w:eastAsia="Book Antiqua" w:hAnsi="Book Antiqua" w:cs="Book Antiqua"/>
          <w:i/>
          <w:iCs/>
          <w:color w:val="000000"/>
          <w:szCs w:val="22"/>
        </w:rPr>
        <w:t>retrograde</w:t>
      </w:r>
      <w:r>
        <w:rPr>
          <w:rFonts w:ascii="Book Antiqua" w:eastAsia="Book Antiqua" w:hAnsi="Book Antiqua" w:cs="Book Antiqua"/>
          <w:color w:val="000000"/>
          <w:szCs w:val="22"/>
        </w:rPr>
        <w:t xml:space="preserve"> directed mucosal damage of the tissue</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85]</w:t>
      </w:r>
      <w:r w:rsidR="00BF0664">
        <w:rPr>
          <w:rFonts w:ascii="Book Antiqua" w:eastAsia="Book Antiqua" w:hAnsi="Book Antiqua" w:cs="Book Antiqua"/>
          <w:color w:val="000000"/>
          <w:szCs w:val="22"/>
        </w:rPr>
        <w:t>.</w:t>
      </w:r>
    </w:p>
    <w:p w14:paraId="5AB3F4A5" w14:textId="7FB87EAF" w:rsidR="00A77B3E" w:rsidRDefault="002B6FBD" w:rsidP="00BF0664">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Acid exposure is believed to contribute to mucosal expression of inflammatory markers, including </w:t>
      </w:r>
      <w:r w:rsidR="00BF0664">
        <w:rPr>
          <w:rFonts w:ascii="Book Antiqua" w:eastAsia="Book Antiqua" w:hAnsi="Book Antiqua" w:cs="Book Antiqua"/>
          <w:color w:val="000000"/>
          <w:szCs w:val="22"/>
        </w:rPr>
        <w:t>IL</w:t>
      </w:r>
      <w:r>
        <w:rPr>
          <w:rFonts w:ascii="Book Antiqua" w:eastAsia="Book Antiqua" w:hAnsi="Book Antiqua" w:cs="Book Antiqua"/>
          <w:color w:val="000000"/>
          <w:szCs w:val="22"/>
        </w:rPr>
        <w:t>-8, as well as several other chemokines, that promote local migration of leukocytes, mainly neutrophils</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85]</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This is done through activation of transient receptor potential cation channel subfamily V member 1 on epithelial cells and neurons, which results in calcitonin gene-related peptide (CGRP) and substance P expression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86]</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Both CGRP and neutrophil activation initiate a cascade of cytokine expression, leading to local submucosal inflammation as well as hydrogen peroxide production as well as further immune cell, including lymphocytic proliferation into the mucosa (Figure 1). Peroxide-mediated smooth muscle relaxation of the lower esophageal sphincter further contributes to reflux</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87]</w:t>
      </w:r>
      <w:r w:rsidR="00BF0664">
        <w:rPr>
          <w:rFonts w:ascii="Book Antiqua" w:eastAsia="Book Antiqua" w:hAnsi="Book Antiqua" w:cs="Book Antiqua"/>
          <w:color w:val="000000"/>
          <w:szCs w:val="22"/>
        </w:rPr>
        <w:t>.</w:t>
      </w:r>
    </w:p>
    <w:p w14:paraId="6DCD0245" w14:textId="77777777" w:rsidR="00BF0664" w:rsidRDefault="00BF0664" w:rsidP="00BF0664">
      <w:pPr>
        <w:spacing w:line="360" w:lineRule="auto"/>
        <w:jc w:val="both"/>
      </w:pPr>
    </w:p>
    <w:p w14:paraId="2B6AB5D0" w14:textId="0EBE0EB8" w:rsidR="00A77B3E" w:rsidRDefault="002B6FBD">
      <w:pPr>
        <w:spacing w:line="360" w:lineRule="auto"/>
        <w:jc w:val="both"/>
      </w:pPr>
      <w:r w:rsidRPr="00BF0664">
        <w:rPr>
          <w:rFonts w:ascii="Book Antiqua" w:eastAsia="Book Antiqua" w:hAnsi="Book Antiqua" w:cs="Book Antiqua"/>
          <w:b/>
          <w:bCs/>
          <w:color w:val="000000"/>
          <w:szCs w:val="22"/>
          <w:u w:color="434343"/>
        </w:rPr>
        <w:t>Role of the microbiome in GERD</w:t>
      </w:r>
      <w:r w:rsidR="00BF0664">
        <w:rPr>
          <w:rFonts w:ascii="Book Antiqua" w:eastAsia="Book Antiqua" w:hAnsi="Book Antiqua" w:cs="Book Antiqua"/>
          <w:b/>
          <w:bCs/>
          <w:color w:val="000000"/>
          <w:szCs w:val="22"/>
          <w:u w:color="434343"/>
        </w:rPr>
        <w:t>:</w:t>
      </w:r>
      <w:r w:rsidR="00BF066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Gram-negative bacterial products, mainly LPS, bind to TLR-4, which stimulates IL-18 production, and initiates a cascade of </w:t>
      </w:r>
      <w:r w:rsidR="00BF0664">
        <w:rPr>
          <w:rFonts w:ascii="Book Antiqua" w:eastAsia="Book Antiqua" w:hAnsi="Book Antiqua" w:cs="Book Antiqua"/>
          <w:color w:val="000000"/>
          <w:szCs w:val="22"/>
        </w:rPr>
        <w:t>IL</w:t>
      </w:r>
      <w:r>
        <w:rPr>
          <w:rFonts w:ascii="Book Antiqua" w:eastAsia="Book Antiqua" w:hAnsi="Book Antiqua" w:cs="Book Antiqua"/>
          <w:color w:val="000000"/>
          <w:szCs w:val="22"/>
        </w:rPr>
        <w:t xml:space="preserve"> and TNF production. This leads to downstream effects including lower esophageal sphincter relaxation as well as decreased gastric motility</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1]</w:t>
      </w:r>
      <w:r w:rsidR="00BF0664">
        <w:rPr>
          <w:rFonts w:ascii="Book Antiqua" w:eastAsia="Book Antiqua" w:hAnsi="Book Antiqua" w:cs="Book Antiqua"/>
          <w:color w:val="000000"/>
          <w:szCs w:val="22"/>
        </w:rPr>
        <w:t>.</w:t>
      </w:r>
    </w:p>
    <w:p w14:paraId="37CDA3C9" w14:textId="00217D17" w:rsidR="00A77B3E" w:rsidRDefault="002B6FBD" w:rsidP="00BF0664">
      <w:pPr>
        <w:spacing w:line="360" w:lineRule="auto"/>
        <w:ind w:firstLineChars="100" w:firstLine="240"/>
        <w:jc w:val="both"/>
      </w:pPr>
      <w:r>
        <w:rPr>
          <w:rFonts w:ascii="Book Antiqua" w:eastAsia="Book Antiqua" w:hAnsi="Book Antiqua" w:cs="Book Antiqua"/>
          <w:color w:val="000000"/>
          <w:szCs w:val="22"/>
        </w:rPr>
        <w:t>It has been theorized that the bacterial biofilm may be involved in the pathogenesis of GERD</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88]</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Biofilm is an organized community of microbes that produce protective factors and adhesion molecules which enhance the survival of the local microbial community. Biofilm has been implicated in the pathogenesis of a variety of disease states elsewhere in the </w:t>
      </w:r>
      <w:r w:rsidR="009168B4" w:rsidRPr="009168B4">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tract, notably in the oral cavity and colon, while the extent of contribution to esophageal disease is still unclear</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89-91]</w:t>
      </w:r>
      <w:r w:rsidR="00BF0664">
        <w:rPr>
          <w:rFonts w:ascii="Book Antiqua" w:eastAsia="Book Antiqua" w:hAnsi="Book Antiqua" w:cs="Book Antiqua"/>
          <w:color w:val="000000"/>
          <w:szCs w:val="22"/>
        </w:rPr>
        <w:t>.</w:t>
      </w:r>
    </w:p>
    <w:p w14:paraId="67112AD6" w14:textId="13F61212" w:rsidR="00A77B3E" w:rsidRDefault="002B6FBD" w:rsidP="00BF0664">
      <w:pPr>
        <w:spacing w:line="360" w:lineRule="auto"/>
        <w:ind w:firstLineChars="100" w:firstLine="240"/>
        <w:jc w:val="both"/>
      </w:pPr>
      <w:r>
        <w:rPr>
          <w:rFonts w:ascii="Book Antiqua" w:eastAsia="Book Antiqua" w:hAnsi="Book Antiqua" w:cs="Book Antiqua"/>
          <w:color w:val="000000"/>
          <w:szCs w:val="22"/>
        </w:rPr>
        <w:t>Compositional variation in the localized microbiome may help explain the mechanistic and clinical difference between the two phenotypes of GERD. A recent study found distinct microbiota in patients with NERD when compared with controls and RE subjects. The NERD microbiota composition shifted towards Proteobacteria (</w:t>
      </w:r>
      <w:r>
        <w:rPr>
          <w:rFonts w:ascii="Book Antiqua" w:eastAsia="Book Antiqua" w:hAnsi="Book Antiqua" w:cs="Book Antiqua"/>
          <w:i/>
          <w:iCs/>
          <w:color w:val="000000"/>
          <w:szCs w:val="22"/>
        </w:rPr>
        <w:t>Neisseria oralis</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Moraxella spp</w:t>
      </w:r>
      <w:r>
        <w:rPr>
          <w:rFonts w:ascii="Book Antiqua" w:eastAsia="Book Antiqua" w:hAnsi="Book Antiqua" w:cs="Book Antiqua"/>
          <w:color w:val="000000"/>
          <w:szCs w:val="22"/>
        </w:rPr>
        <w:t>.) and Bacteroidetes (</w:t>
      </w:r>
      <w:r>
        <w:rPr>
          <w:rFonts w:ascii="Book Antiqua" w:eastAsia="Book Antiqua" w:hAnsi="Book Antiqua" w:cs="Book Antiqua"/>
          <w:i/>
          <w:iCs/>
          <w:color w:val="000000"/>
          <w:szCs w:val="22"/>
        </w:rPr>
        <w:t>Bacteroides uniformis, Capnocytophaga 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Prevotella pallens</w:t>
      </w:r>
      <w:r>
        <w:rPr>
          <w:rFonts w:ascii="Book Antiqua" w:eastAsia="Book Antiqua" w:hAnsi="Book Antiqua" w:cs="Book Antiqua"/>
          <w:color w:val="000000"/>
          <w:szCs w:val="22"/>
        </w:rPr>
        <w:t>), and away from Fusobacteria (</w:t>
      </w:r>
      <w:r>
        <w:rPr>
          <w:rFonts w:ascii="Book Antiqua" w:eastAsia="Book Antiqua" w:hAnsi="Book Antiqua" w:cs="Book Antiqua"/>
          <w:i/>
          <w:iCs/>
          <w:color w:val="000000"/>
          <w:szCs w:val="22"/>
        </w:rPr>
        <w:t>Leptotrichia</w:t>
      </w:r>
      <w:r>
        <w:rPr>
          <w:rFonts w:ascii="Book Antiqua" w:eastAsia="Book Antiqua" w:hAnsi="Book Antiqua" w:cs="Book Antiqua"/>
          <w:color w:val="000000"/>
          <w:szCs w:val="22"/>
        </w:rPr>
        <w:t>) and Actinobacteria (</w:t>
      </w:r>
      <w:r>
        <w:rPr>
          <w:rFonts w:ascii="Book Antiqua" w:eastAsia="Book Antiqua" w:hAnsi="Book Antiqua" w:cs="Book Antiqua"/>
          <w:i/>
          <w:iCs/>
          <w:color w:val="000000"/>
          <w:szCs w:val="22"/>
        </w:rPr>
        <w:t>Rothia</w:t>
      </w:r>
      <w:r>
        <w:rPr>
          <w:rFonts w:ascii="Book Antiqua" w:eastAsia="Book Antiqua" w:hAnsi="Book Antiqua" w:cs="Book Antiqua"/>
          <w:color w:val="000000"/>
          <w:szCs w:val="22"/>
        </w:rPr>
        <w:t>)</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53]</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Several Firmicutes genera were reduced in NERD (</w:t>
      </w:r>
      <w:r>
        <w:rPr>
          <w:rFonts w:ascii="Book Antiqua" w:eastAsia="Book Antiqua" w:hAnsi="Book Antiqua" w:cs="Book Antiqua"/>
          <w:i/>
          <w:iCs/>
          <w:color w:val="000000"/>
          <w:szCs w:val="22"/>
        </w:rPr>
        <w:t>Peptococcus</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Moryella</w:t>
      </w:r>
      <w:r>
        <w:rPr>
          <w:rFonts w:ascii="Book Antiqua" w:eastAsia="Book Antiqua" w:hAnsi="Book Antiqua" w:cs="Book Antiqua"/>
          <w:color w:val="000000"/>
          <w:szCs w:val="22"/>
        </w:rPr>
        <w:t xml:space="preserve">). An increased abundance of </w:t>
      </w:r>
      <w:r>
        <w:rPr>
          <w:rFonts w:ascii="Book Antiqua" w:eastAsia="Book Antiqua" w:hAnsi="Book Antiqua" w:cs="Book Antiqua"/>
          <w:i/>
          <w:iCs/>
          <w:color w:val="000000"/>
          <w:szCs w:val="22"/>
        </w:rPr>
        <w:t xml:space="preserve">Dorea </w:t>
      </w:r>
      <w:r w:rsidRPr="0032536F">
        <w:rPr>
          <w:rFonts w:ascii="Book Antiqua" w:eastAsia="Book Antiqua" w:hAnsi="Book Antiqua" w:cs="Book Antiqua"/>
          <w:i/>
          <w:iCs/>
          <w:color w:val="000000"/>
          <w:szCs w:val="22"/>
        </w:rPr>
        <w:t>spp.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however, resulted in an overall higher Firmicutes composition compared with controls</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53]</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same study speculated that the increase in sulfate-reducing </w:t>
      </w:r>
      <w:r w:rsidRPr="0032536F">
        <w:rPr>
          <w:rFonts w:ascii="Book Antiqua" w:eastAsia="Book Antiqua" w:hAnsi="Book Antiqua" w:cs="Book Antiqua"/>
          <w:i/>
          <w:iCs/>
          <w:color w:val="000000"/>
          <w:szCs w:val="22"/>
        </w:rPr>
        <w:t>Proteobacteria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sidRPr="0032536F">
        <w:rPr>
          <w:rFonts w:ascii="Book Antiqua" w:eastAsia="Book Antiqua" w:hAnsi="Book Antiqua" w:cs="Book Antiqua"/>
          <w:i/>
          <w:iCs/>
          <w:color w:val="000000"/>
          <w:szCs w:val="22"/>
        </w:rPr>
        <w:t>Bacteroidetes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along with hydrogen producing </w:t>
      </w:r>
      <w:r>
        <w:rPr>
          <w:rFonts w:ascii="Book Antiqua" w:eastAsia="Book Antiqua" w:hAnsi="Book Antiqua" w:cs="Book Antiqua"/>
          <w:i/>
          <w:iCs/>
          <w:color w:val="000000"/>
          <w:szCs w:val="22"/>
        </w:rPr>
        <w:t>Dorea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is associated with a mechanistic role in visceral hypersensitivity present in NERD</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53]</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Alternatively, patients with RE have a decrease in</w:t>
      </w:r>
      <w:r>
        <w:rPr>
          <w:rFonts w:ascii="Book Antiqua" w:eastAsia="Book Antiqua" w:hAnsi="Book Antiqua" w:cs="Book Antiqua"/>
          <w:color w:val="000000"/>
          <w:szCs w:val="22"/>
          <w:shd w:val="clear" w:color="auto" w:fill="FFFFFF"/>
        </w:rPr>
        <w:t xml:space="preserve"> Firmicutes (</w:t>
      </w:r>
      <w:r>
        <w:rPr>
          <w:rFonts w:ascii="Book Antiqua" w:eastAsia="Book Antiqua" w:hAnsi="Book Antiqua" w:cs="Book Antiqua"/>
          <w:i/>
          <w:iCs/>
          <w:color w:val="000000"/>
          <w:szCs w:val="22"/>
        </w:rPr>
        <w:t>Mogibacterium</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Streptococcus infantis</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Solobacterium moorei</w:t>
      </w:r>
      <w:r>
        <w:rPr>
          <w:rFonts w:ascii="Book Antiqua" w:eastAsia="Book Antiqua" w:hAnsi="Book Antiqua" w:cs="Book Antiqua"/>
          <w:color w:val="000000"/>
          <w:szCs w:val="22"/>
        </w:rPr>
        <w:t>) and increase in gram-negative Fusobacteria (</w:t>
      </w:r>
      <w:r>
        <w:rPr>
          <w:rFonts w:ascii="Book Antiqua" w:eastAsia="Book Antiqua" w:hAnsi="Book Antiqua" w:cs="Book Antiqua"/>
          <w:i/>
          <w:iCs/>
          <w:color w:val="000000"/>
          <w:szCs w:val="22"/>
        </w:rPr>
        <w:t xml:space="preserve">Leptotrichia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and Proteobacteria (</w:t>
      </w:r>
      <w:r>
        <w:rPr>
          <w:rFonts w:ascii="Book Antiqua" w:eastAsia="Book Antiqua" w:hAnsi="Book Antiqua" w:cs="Book Antiqua"/>
          <w:i/>
          <w:iCs/>
          <w:color w:val="000000"/>
          <w:szCs w:val="22"/>
        </w:rPr>
        <w:t xml:space="preserve">Marivita, Neisseria, </w:t>
      </w:r>
      <w:r>
        <w:rPr>
          <w:rFonts w:ascii="Book Antiqua" w:eastAsia="Book Antiqua" w:hAnsi="Book Antiqua" w:cs="Book Antiqua"/>
          <w:color w:val="000000"/>
          <w:szCs w:val="22"/>
        </w:rPr>
        <w:t>and</w:t>
      </w:r>
      <w:r>
        <w:rPr>
          <w:rFonts w:ascii="Book Antiqua" w:eastAsia="Book Antiqua" w:hAnsi="Book Antiqua" w:cs="Book Antiqua"/>
          <w:i/>
          <w:iCs/>
          <w:color w:val="000000"/>
          <w:szCs w:val="22"/>
        </w:rPr>
        <w:t xml:space="preserve"> Mesorhizobium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53]</w:t>
      </w:r>
      <w:r w:rsidR="00BF0664">
        <w:rPr>
          <w:rFonts w:ascii="Book Antiqua" w:eastAsia="Book Antiqua" w:hAnsi="Book Antiqua" w:cs="Book Antiqua"/>
          <w:color w:val="000000"/>
          <w:szCs w:val="22"/>
        </w:rPr>
        <w:t>.</w:t>
      </w:r>
    </w:p>
    <w:p w14:paraId="18A54543" w14:textId="6C2FC6DF" w:rsidR="00A77B3E" w:rsidRDefault="002B6FBD" w:rsidP="00BF0664">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The compositional changes in esophageal flora can also occur as a response to environmental factors. High-fat diet has been heavily associated with localized mucosal inflammatory changes in murine models</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92]</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It is theorized that alterations in the luminal microenvironment seen with high-fat diet leads to increased gut-epithelial interactions and drives progression of the inflammatory response. In addition, these dietary changes have been demonstrated to contribute to colonic increased colonic Firmicutes/Bacteroidetes ratio, which is associated with obesity and an inflammatory response characterized by expression of chemokine IL-8</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92]</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Other dietary factors, including consumption of insoluble carbohydrates, can contribute to reflux through effect on gastric and esophageal tone. Colonic bacterial metabolism of carbohydrates into short-chain fatty acids (SCFAs) is associated with increase in peptide YY and oxyntomodulin, which inhibit gastric motility and LES function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93]</w:t>
      </w:r>
      <w:r w:rsidR="00BF0664">
        <w:rPr>
          <w:rFonts w:ascii="Book Antiqua" w:eastAsia="Book Antiqua" w:hAnsi="Book Antiqua" w:cs="Book Antiqua"/>
          <w:color w:val="000000"/>
          <w:szCs w:val="22"/>
        </w:rPr>
        <w:t>.</w:t>
      </w:r>
    </w:p>
    <w:p w14:paraId="7FED4B6C" w14:textId="77777777" w:rsidR="00BF0664" w:rsidRDefault="00BF0664" w:rsidP="00BF0664">
      <w:pPr>
        <w:spacing w:line="360" w:lineRule="auto"/>
        <w:jc w:val="both"/>
      </w:pPr>
    </w:p>
    <w:p w14:paraId="175ED5F0" w14:textId="63E10911" w:rsidR="00A77B3E" w:rsidRDefault="00253A47">
      <w:pPr>
        <w:spacing w:line="360" w:lineRule="auto"/>
        <w:jc w:val="both"/>
      </w:pPr>
      <w:r w:rsidRPr="00BF0664">
        <w:rPr>
          <w:rFonts w:ascii="Book Antiqua" w:eastAsia="Book Antiqua" w:hAnsi="Book Antiqua" w:cs="Book Antiqua"/>
          <w:b/>
          <w:bCs/>
          <w:i/>
          <w:iCs/>
          <w:color w:val="000000"/>
        </w:rPr>
        <w:t>BE</w:t>
      </w:r>
    </w:p>
    <w:p w14:paraId="2C420D50" w14:textId="00EA7570" w:rsidR="00A77B3E" w:rsidRDefault="00253A47" w:rsidP="00BF0664">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BE</w:t>
      </w:r>
      <w:r w:rsidR="002B6FBD">
        <w:rPr>
          <w:rFonts w:ascii="Book Antiqua" w:eastAsia="Book Antiqua" w:hAnsi="Book Antiqua" w:cs="Book Antiqua"/>
          <w:color w:val="000000"/>
          <w:szCs w:val="22"/>
        </w:rPr>
        <w:t xml:space="preserve"> is a disease state characterized by stratified squamous to columnar metaplasia of the distal esophageal epithelium, and is typically associated with longstanding GERD</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94,95]</w:t>
      </w:r>
      <w:r w:rsidR="00BF0664">
        <w:rPr>
          <w:rFonts w:ascii="Book Antiqua" w:eastAsia="Book Antiqua" w:hAnsi="Book Antiqua" w:cs="Book Antiqua"/>
          <w:color w:val="000000"/>
          <w:szCs w:val="22"/>
        </w:rPr>
        <w:t>.</w:t>
      </w:r>
      <w:r w:rsidR="002B6FBD">
        <w:rPr>
          <w:rFonts w:ascii="Book Antiqua" w:eastAsia="Book Antiqua" w:hAnsi="Book Antiqua" w:cs="Book Antiqua"/>
          <w:color w:val="000000"/>
          <w:szCs w:val="22"/>
        </w:rPr>
        <w:t xml:space="preserve"> The incidence of BE has increased since the mid-20</w:t>
      </w:r>
      <w:r w:rsidR="002B6FBD">
        <w:rPr>
          <w:rFonts w:ascii="Book Antiqua" w:eastAsia="Book Antiqua" w:hAnsi="Book Antiqua" w:cs="Book Antiqua"/>
          <w:color w:val="000000"/>
          <w:szCs w:val="28"/>
          <w:vertAlign w:val="superscript"/>
        </w:rPr>
        <w:t>th</w:t>
      </w:r>
      <w:r w:rsidR="002B6FBD">
        <w:rPr>
          <w:rFonts w:ascii="Book Antiqua" w:eastAsia="Book Antiqua" w:hAnsi="Book Antiqua" w:cs="Book Antiqua"/>
          <w:color w:val="000000"/>
          <w:szCs w:val="22"/>
        </w:rPr>
        <w:t xml:space="preserve"> century, which is thought to be related to population-level changes in </w:t>
      </w:r>
      <w:r>
        <w:rPr>
          <w:rFonts w:ascii="Book Antiqua" w:eastAsia="Book Antiqua" w:hAnsi="Book Antiqua" w:cs="Book Antiqua"/>
          <w:color w:val="000000"/>
          <w:szCs w:val="22"/>
        </w:rPr>
        <w:t>EM</w:t>
      </w:r>
      <w:r w:rsidR="002B6FBD">
        <w:rPr>
          <w:rFonts w:ascii="Book Antiqua" w:eastAsia="Book Antiqua" w:hAnsi="Book Antiqua" w:cs="Book Antiqua"/>
          <w:color w:val="000000"/>
          <w:szCs w:val="22"/>
        </w:rPr>
        <w:t xml:space="preserve"> composition following the introduction of antibiotics</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96]</w:t>
      </w:r>
      <w:r w:rsidR="00BF0664">
        <w:rPr>
          <w:rFonts w:ascii="Book Antiqua" w:eastAsia="Book Antiqua" w:hAnsi="Book Antiqua" w:cs="Book Antiqua"/>
          <w:color w:val="000000"/>
          <w:szCs w:val="22"/>
        </w:rPr>
        <w:t>.</w:t>
      </w:r>
      <w:r w:rsidR="002B6FBD">
        <w:rPr>
          <w:rFonts w:ascii="Book Antiqua" w:eastAsia="Book Antiqua" w:hAnsi="Book Antiqua" w:cs="Book Antiqua"/>
          <w:color w:val="000000"/>
          <w:szCs w:val="22"/>
        </w:rPr>
        <w:t xml:space="preserve"> The activation of the LPS-TLR4-NF-κB pathway through dysbiotic changes may contribute to inflammation and malignant transformation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3]</w:t>
      </w:r>
      <w:r w:rsidR="00BF0664">
        <w:rPr>
          <w:rFonts w:ascii="Book Antiqua" w:eastAsia="Book Antiqua" w:hAnsi="Book Antiqua" w:cs="Book Antiqua"/>
          <w:color w:val="000000"/>
          <w:szCs w:val="22"/>
        </w:rPr>
        <w:t>.</w:t>
      </w:r>
    </w:p>
    <w:p w14:paraId="1FA8D649" w14:textId="77777777" w:rsidR="00BF0664" w:rsidRDefault="00BF0664" w:rsidP="00BF0664">
      <w:pPr>
        <w:spacing w:line="360" w:lineRule="auto"/>
        <w:jc w:val="both"/>
      </w:pPr>
    </w:p>
    <w:p w14:paraId="582F50F2" w14:textId="3ED75E97" w:rsidR="00A77B3E" w:rsidRDefault="002B6FBD" w:rsidP="00BF0664">
      <w:pPr>
        <w:spacing w:line="360" w:lineRule="auto"/>
        <w:jc w:val="both"/>
      </w:pPr>
      <w:r w:rsidRPr="00BF0664">
        <w:rPr>
          <w:rFonts w:ascii="Book Antiqua" w:eastAsia="Book Antiqua" w:hAnsi="Book Antiqua" w:cs="Book Antiqua"/>
          <w:b/>
          <w:bCs/>
          <w:color w:val="000000"/>
          <w:szCs w:val="22"/>
          <w:u w:color="434343"/>
        </w:rPr>
        <w:t>Inflammatory pathogenesis of BE</w:t>
      </w:r>
      <w:r w:rsidR="00BF0664">
        <w:rPr>
          <w:rFonts w:ascii="Book Antiqua" w:eastAsia="Book Antiqua" w:hAnsi="Book Antiqua" w:cs="Book Antiqua"/>
          <w:b/>
          <w:bCs/>
          <w:color w:val="000000"/>
          <w:szCs w:val="22"/>
          <w:u w:color="434343"/>
        </w:rPr>
        <w:t xml:space="preserve">: </w:t>
      </w:r>
      <w:r>
        <w:rPr>
          <w:rFonts w:ascii="Book Antiqua" w:eastAsia="Book Antiqua" w:hAnsi="Book Antiqua" w:cs="Book Antiqua"/>
          <w:color w:val="000000"/>
          <w:szCs w:val="22"/>
        </w:rPr>
        <w:t>The inflammatory-mediated model of reflux-related inflammation seen in GERD is also present in BE</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97]</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 are, however, several specific dysbiotic changes that contribute to inflammatory mediated metaplasia as well. Murine models of BE demonstrated localized cytokine expression, especially in the distal esophagus, which can lead to an inflammatory response in gastric stem cells, ultimately promoting columnar epithelial formation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98]</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Additionally, the same pro-inflammatory response associated with LPS and TLR-4 binding may be more notable in the distal esophagus with increased gram negative presence, and specifically contributes to metaplastic transformation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80]</w:t>
      </w:r>
      <w:r w:rsidR="00BF0664">
        <w:rPr>
          <w:rFonts w:ascii="Book Antiqua" w:eastAsia="Book Antiqua" w:hAnsi="Book Antiqua" w:cs="Book Antiqua"/>
          <w:color w:val="000000"/>
          <w:szCs w:val="22"/>
        </w:rPr>
        <w:t>.</w:t>
      </w:r>
    </w:p>
    <w:p w14:paraId="2A412A75" w14:textId="3DA7F585" w:rsidR="00A77B3E" w:rsidRDefault="002B6FBD" w:rsidP="00BF0664">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Pro-inflammatory cytokine IL</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BF0664">
        <w:rPr>
          <w:rFonts w:ascii="Book Antiqua" w:eastAsia="Book Antiqua" w:hAnsi="Book Antiqua" w:cs="Book Antiqua"/>
          <w:color w:val="000000"/>
          <w:szCs w:val="22"/>
        </w:rPr>
        <w:t>b</w:t>
      </w:r>
      <w:r>
        <w:rPr>
          <w:rFonts w:ascii="Book Antiqua" w:eastAsia="Book Antiqua" w:hAnsi="Book Antiqua" w:cs="Book Antiqua"/>
          <w:color w:val="000000"/>
          <w:szCs w:val="22"/>
        </w:rPr>
        <w:t>, has been shown to be highly expressed in BE.</w:t>
      </w:r>
      <w:r w:rsidR="00BF066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The precursor for IL</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1</w:t>
      </w:r>
      <w:r w:rsidR="00BF0664">
        <w:rPr>
          <w:rFonts w:ascii="Book Antiqua" w:eastAsia="Book Antiqua" w:hAnsi="Book Antiqua" w:cs="Book Antiqua"/>
          <w:color w:val="000000"/>
          <w:szCs w:val="22"/>
        </w:rPr>
        <w:t>b</w:t>
      </w:r>
      <w:r>
        <w:rPr>
          <w:rFonts w:ascii="Book Antiqua" w:eastAsia="Book Antiqua" w:hAnsi="Book Antiqua" w:cs="Book Antiqua"/>
          <w:color w:val="000000"/>
          <w:szCs w:val="22"/>
        </w:rPr>
        <w:t xml:space="preserve"> necessitates proteolytic cleavage by caspase-1</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98]</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Caspase-1 also allows apoptosis of cells which can elicit further inflammation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99]</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functional role of caspase-1 is activated by inflammasomes which contain pattern-recognition receptors (PRRs). The PRR captures particular pathogen-associated molecular patterns (PAMPs) from microbes and damage-associated molecular patterns (DAMPs) from injured cells</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100]</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Once the PRR recognizes a certain PAMP or DAMP, a large complex of inflammasomes activates caspase-1 which initiates the inflammatory response pathway. One study demonstrated that LPS in Barrett’s epithelial cells was shown to prime and activate NOD-like receptor protein 3 inflammasomes and caused a cascade of pro-inflammatory responses and induced apoptosis</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101]</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These data suggest that BE is perpetuated through a chronic inflammatory response from localized cytokine release which is initiated at the molecular level of the microbiome and related mucosal cell responses.</w:t>
      </w:r>
    </w:p>
    <w:p w14:paraId="0707C932" w14:textId="77777777" w:rsidR="00BF0664" w:rsidRDefault="00BF0664" w:rsidP="00BF0664">
      <w:pPr>
        <w:spacing w:line="360" w:lineRule="auto"/>
        <w:jc w:val="both"/>
      </w:pPr>
    </w:p>
    <w:p w14:paraId="15ADC339" w14:textId="6F82D31F" w:rsidR="00A77B3E" w:rsidRDefault="002B6FBD">
      <w:pPr>
        <w:spacing w:line="360" w:lineRule="auto"/>
        <w:jc w:val="both"/>
        <w:rPr>
          <w:rFonts w:ascii="Book Antiqua" w:eastAsia="Book Antiqua" w:hAnsi="Book Antiqua" w:cs="Book Antiqua"/>
          <w:color w:val="000000"/>
          <w:szCs w:val="22"/>
        </w:rPr>
      </w:pPr>
      <w:r w:rsidRPr="00BF0664">
        <w:rPr>
          <w:rFonts w:ascii="Book Antiqua" w:eastAsia="Book Antiqua" w:hAnsi="Book Antiqua" w:cs="Book Antiqua"/>
          <w:b/>
          <w:bCs/>
          <w:color w:val="000000"/>
          <w:szCs w:val="22"/>
          <w:u w:color="434343"/>
        </w:rPr>
        <w:t>Role of the microbiome in BE</w:t>
      </w:r>
      <w:r w:rsidR="00BF0664">
        <w:rPr>
          <w:rFonts w:ascii="Book Antiqua" w:eastAsia="Book Antiqua" w:hAnsi="Book Antiqua" w:cs="Book Antiqua"/>
          <w:b/>
          <w:bCs/>
          <w:color w:val="000000"/>
          <w:szCs w:val="22"/>
          <w:u w:color="434343"/>
        </w:rPr>
        <w:t>:</w:t>
      </w:r>
      <w:r w:rsidR="00BF066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Patients with BE have been found to have both similarities and distinct features in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profile when compared to those with GERD</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102]</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Using the original clustering model, Type I to Type II microbiome transition likely contributes to local inflammation</w:t>
      </w:r>
      <w:r w:rsidR="00BF0664" w:rsidRPr="002B6FBD">
        <w:rPr>
          <w:rFonts w:ascii="Book Antiqua" w:eastAsia="Book Antiqua" w:hAnsi="Book Antiqua" w:cs="Book Antiqua"/>
          <w:color w:val="000000"/>
          <w:szCs w:val="22"/>
          <w:vertAlign w:val="superscript"/>
        </w:rPr>
        <w:t>[</w:t>
      </w:r>
      <w:r w:rsidR="00BF0664">
        <w:rPr>
          <w:rFonts w:ascii="Book Antiqua" w:eastAsia="Book Antiqua" w:hAnsi="Book Antiqua" w:cs="Book Antiqua"/>
          <w:color w:val="000000"/>
          <w:szCs w:val="28"/>
          <w:vertAlign w:val="superscript"/>
        </w:rPr>
        <w:t>103,104]</w:t>
      </w:r>
      <w:r w:rsidR="00BF066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More recently, it has been demonstrated that specific flora play</w:t>
      </w:r>
      <w:r w:rsidR="00BF0664">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a contributing role in its pathogenesis. Fusobacteria,</w:t>
      </w:r>
      <w:r>
        <w:rPr>
          <w:rFonts w:ascii="Book Antiqua" w:eastAsia="Book Antiqua" w:hAnsi="Book Antiqua" w:cs="Book Antiqua"/>
          <w:i/>
          <w:iCs/>
          <w:color w:val="000000"/>
          <w:szCs w:val="22"/>
        </w:rPr>
        <w:t xml:space="preserve"> Neisseria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 xml:space="preserve">Campylobacter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have been linked to BE when compared to controls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105]</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Additionally, comparison of metaplastic tissue to adjacent normal areas demonstrates decreased </w:t>
      </w:r>
      <w:r w:rsidRPr="002B6FBD">
        <w:rPr>
          <w:rFonts w:ascii="Book Antiqua" w:eastAsia="Book Antiqua" w:hAnsi="Book Antiqua" w:cs="Book Antiqua"/>
          <w:color w:val="000000"/>
          <w:szCs w:val="22"/>
        </w:rPr>
        <w:t>α</w:t>
      </w:r>
      <w:r>
        <w:rPr>
          <w:rFonts w:ascii="Book Antiqua" w:eastAsia="Book Antiqua" w:hAnsi="Book Antiqua" w:cs="Book Antiqua"/>
          <w:color w:val="000000"/>
          <w:szCs w:val="22"/>
        </w:rPr>
        <w:t xml:space="preserve"> diversity and decreased prevalence of Bacteroidetes including </w:t>
      </w:r>
      <w:r>
        <w:rPr>
          <w:rFonts w:ascii="Book Antiqua" w:eastAsia="Book Antiqua" w:hAnsi="Book Antiqua" w:cs="Book Antiqua"/>
          <w:i/>
          <w:iCs/>
          <w:color w:val="000000"/>
          <w:szCs w:val="22"/>
        </w:rPr>
        <w:t>Prevotella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sidR="00304859" w:rsidRPr="0032536F">
        <w:rPr>
          <w:rFonts w:ascii="Book Antiqua" w:eastAsia="Book Antiqua" w:hAnsi="Book Antiqua" w:cs="Book Antiqua"/>
          <w:i/>
          <w:iCs/>
          <w:color w:val="000000"/>
          <w:szCs w:val="22"/>
        </w:rPr>
        <w:t>.</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106]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Distinct compositional differences in specific phyla occur along the NERD, BE, and EAC pathway. While Proteobacteria are massively over-represented in NERD (Bacteroidetes</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to a lesser extent), microbiota in in BE and RE demonstrate increase in Fusobacteria and Proteobacteria. The transition to the EAC microbiome demonstrates an increase in Firmicutes, which are decreased in NERD and BE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53]</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This increase may mirror the increase in Firmicutes/Bacteroidetes ratio that is seen in obesity and colorectal adenocarcinoma, as impaired fermentation by </w:t>
      </w:r>
      <w:r w:rsidRPr="0032536F">
        <w:rPr>
          <w:rFonts w:ascii="Book Antiqua" w:eastAsia="Book Antiqua" w:hAnsi="Book Antiqua" w:cs="Book Antiqua"/>
          <w:i/>
          <w:iCs/>
          <w:color w:val="000000"/>
          <w:szCs w:val="22"/>
        </w:rPr>
        <w:t>Bacteroidetes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of fiber to anti-inflammatory SCFAs may contribute to the local inflammatory cascade.</w:t>
      </w:r>
    </w:p>
    <w:p w14:paraId="16C76CEF" w14:textId="77777777" w:rsidR="00304859" w:rsidRDefault="00304859">
      <w:pPr>
        <w:spacing w:line="360" w:lineRule="auto"/>
        <w:jc w:val="both"/>
      </w:pPr>
    </w:p>
    <w:p w14:paraId="46271F73" w14:textId="08EA2F78" w:rsidR="00A77B3E" w:rsidRDefault="00253A47">
      <w:pPr>
        <w:spacing w:line="360" w:lineRule="auto"/>
        <w:jc w:val="both"/>
      </w:pPr>
      <w:r w:rsidRPr="00304859">
        <w:rPr>
          <w:rFonts w:ascii="Book Antiqua" w:eastAsia="Book Antiqua" w:hAnsi="Book Antiqua" w:cs="Book Antiqua"/>
          <w:b/>
          <w:bCs/>
          <w:i/>
          <w:iCs/>
          <w:color w:val="000000"/>
          <w:szCs w:val="22"/>
        </w:rPr>
        <w:t>EAC</w:t>
      </w:r>
    </w:p>
    <w:p w14:paraId="01E78CCD" w14:textId="49BB4A60" w:rsidR="00A77B3E" w:rsidRDefault="002B6FBD">
      <w:pPr>
        <w:spacing w:line="360" w:lineRule="auto"/>
        <w:jc w:val="both"/>
        <w:rPr>
          <w:rFonts w:ascii="Book Antiqua" w:eastAsia="Book Antiqua" w:hAnsi="Book Antiqua" w:cs="Book Antiqua"/>
          <w:b/>
          <w:bCs/>
          <w:color w:val="000000"/>
          <w:szCs w:val="22"/>
        </w:rPr>
      </w:pPr>
      <w:r w:rsidRPr="00304859">
        <w:rPr>
          <w:rFonts w:ascii="Book Antiqua" w:eastAsia="Book Antiqua" w:hAnsi="Book Antiqua" w:cs="Book Antiqua"/>
          <w:b/>
          <w:bCs/>
          <w:color w:val="000000"/>
          <w:szCs w:val="22"/>
          <w:u w:color="434343"/>
        </w:rPr>
        <w:t>Inflammatory pathogenesis</w:t>
      </w:r>
      <w:r w:rsidR="00304859">
        <w:rPr>
          <w:rFonts w:ascii="Book Antiqua" w:eastAsia="Book Antiqua" w:hAnsi="Book Antiqua" w:cs="Book Antiqua"/>
          <w:b/>
          <w:bCs/>
          <w:color w:val="000000"/>
          <w:szCs w:val="22"/>
          <w:u w:color="434343"/>
        </w:rPr>
        <w:t>:</w:t>
      </w:r>
      <w:r>
        <w:rPr>
          <w:rFonts w:ascii="Book Antiqua" w:eastAsia="Book Antiqua" w:hAnsi="Book Antiqua" w:cs="Book Antiqua"/>
          <w:color w:val="000000"/>
          <w:szCs w:val="22"/>
        </w:rPr>
        <w:t xml:space="preserve"> The pathogenesis of EAC has been attributed to a combination of genetic predisposition as well as environmental factors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107]</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majority of cases are associated with environmental triggers such as smoking, obesity, and GERD/BE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108]</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incidence of EAC in BE has been clearly established, albeit more recent data suggests lower rates, more in the range of 0.1-0.2%</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109]</w:t>
      </w:r>
      <w:r w:rsidR="00304859">
        <w:rPr>
          <w:rFonts w:ascii="Book Antiqua" w:eastAsia="Book Antiqua" w:hAnsi="Book Antiqua" w:cs="Book Antiqua"/>
          <w:color w:val="000000"/>
          <w:szCs w:val="22"/>
        </w:rPr>
        <w:t>.</w:t>
      </w:r>
    </w:p>
    <w:p w14:paraId="312131E6" w14:textId="77777777" w:rsidR="00304859" w:rsidRDefault="00304859">
      <w:pPr>
        <w:spacing w:line="360" w:lineRule="auto"/>
        <w:jc w:val="both"/>
      </w:pPr>
    </w:p>
    <w:p w14:paraId="5135C49F" w14:textId="54901DFB" w:rsidR="00A77B3E" w:rsidRDefault="002B6FBD">
      <w:pPr>
        <w:spacing w:line="360" w:lineRule="auto"/>
        <w:jc w:val="both"/>
      </w:pPr>
      <w:r w:rsidRPr="00304859">
        <w:rPr>
          <w:rFonts w:ascii="Book Antiqua" w:eastAsia="Book Antiqua" w:hAnsi="Book Antiqua" w:cs="Book Antiqua"/>
          <w:b/>
          <w:bCs/>
          <w:color w:val="000000"/>
          <w:szCs w:val="22"/>
          <w:u w:color="434343"/>
        </w:rPr>
        <w:t xml:space="preserve">Role of the microbiome in </w:t>
      </w:r>
      <w:r w:rsidR="00253A47" w:rsidRPr="00304859">
        <w:rPr>
          <w:rFonts w:ascii="Book Antiqua" w:eastAsia="Book Antiqua" w:hAnsi="Book Antiqua" w:cs="Book Antiqua"/>
          <w:b/>
          <w:bCs/>
          <w:color w:val="000000"/>
          <w:szCs w:val="22"/>
        </w:rPr>
        <w:t>EAC</w:t>
      </w:r>
      <w:r w:rsidR="00304859" w:rsidRPr="009168B4">
        <w:rPr>
          <w:rFonts w:ascii="Book Antiqua" w:eastAsia="Book Antiqua" w:hAnsi="Book Antiqua" w:cs="Book Antiqua"/>
          <w:b/>
          <w:bCs/>
          <w:color w:val="000000"/>
          <w:szCs w:val="22"/>
          <w:u w:color="434343"/>
        </w:rPr>
        <w:t>:</w:t>
      </w:r>
      <w:r w:rsidR="0030485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All stages in the GERD-BE-EAC pathway have commonalities in composition of local flora. The change from type I to type II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is generally associated with the initiation of reflux-associated inflammatory processes that are present in GERD and BE, and persist in EAC. The subsequent activation of the LPS-TLR4 cascade leads to NF-kB activation, which further increases COX-2 production</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3]</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COX-2 elevation is associated with the progression of BE to high-grade dysplasia</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80]</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More recent data however, has identified specific floral changes in relative abundance that are associated with the progression from BE high-grade dysplasia and EAC. Patients with dysplastic disease have increased abundance of Proteobacteria and decreased Firmicutes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110]</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Notably,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abundance is reportedly unchanged between non-dysplastic BE and high-grade dysplasia/EAC, suggesting that variation in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may not play a role in carcinogenesis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110]</w:t>
      </w:r>
      <w:r w:rsidR="00304859">
        <w:rPr>
          <w:rFonts w:ascii="Book Antiqua" w:eastAsia="Book Antiqua" w:hAnsi="Book Antiqua" w:cs="Book Antiqua"/>
          <w:color w:val="000000"/>
          <w:szCs w:val="22"/>
        </w:rPr>
        <w:t>.</w:t>
      </w:r>
    </w:p>
    <w:p w14:paraId="16C4FAB4" w14:textId="37DB1335" w:rsidR="00A77B3E" w:rsidRDefault="002B6FBD" w:rsidP="00304859">
      <w:pPr>
        <w:spacing w:line="360" w:lineRule="auto"/>
        <w:ind w:firstLineChars="100" w:firstLine="240"/>
        <w:jc w:val="both"/>
      </w:pPr>
      <w:r>
        <w:rPr>
          <w:rFonts w:ascii="Book Antiqua" w:eastAsia="Book Antiqua" w:hAnsi="Book Antiqua" w:cs="Book Antiqua"/>
          <w:color w:val="000000"/>
          <w:szCs w:val="22"/>
        </w:rPr>
        <w:t xml:space="preserve">The composition of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in EAC is closely linked to that of the oral cavity, with aboral movement of flora being theorized as one mechanism for compositional changes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111]</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Specifically, oral flora such as </w:t>
      </w:r>
      <w:r>
        <w:rPr>
          <w:rFonts w:ascii="Book Antiqua" w:eastAsia="Book Antiqua" w:hAnsi="Book Antiqua" w:cs="Book Antiqua"/>
          <w:i/>
          <w:iCs/>
          <w:color w:val="000000"/>
          <w:szCs w:val="22"/>
        </w:rPr>
        <w:t>Treponema denticola</w:t>
      </w:r>
      <w:r>
        <w:rPr>
          <w:rFonts w:ascii="Book Antiqua" w:eastAsia="Book Antiqua" w:hAnsi="Book Antiqua" w:cs="Book Antiqua"/>
          <w:color w:val="000000"/>
          <w:szCs w:val="22"/>
        </w:rPr>
        <w:t xml:space="preserve">, </w:t>
      </w:r>
      <w:r w:rsidR="00304859" w:rsidRPr="00304859">
        <w:rPr>
          <w:rFonts w:ascii="Book Antiqua" w:eastAsia="Book Antiqua" w:hAnsi="Book Antiqua" w:cs="Book Antiqua"/>
          <w:i/>
          <w:iCs/>
          <w:color w:val="000000"/>
          <w:szCs w:val="22"/>
        </w:rPr>
        <w:t>Streptococcus</w:t>
      </w:r>
      <w:r>
        <w:rPr>
          <w:rFonts w:ascii="Book Antiqua" w:eastAsia="Book Antiqua" w:hAnsi="Book Antiqua" w:cs="Book Antiqua"/>
          <w:i/>
          <w:iCs/>
          <w:color w:val="000000"/>
          <w:szCs w:val="22"/>
        </w:rPr>
        <w:t xml:space="preserve"> mitis</w:t>
      </w:r>
      <w:r>
        <w:rPr>
          <w:rFonts w:ascii="Book Antiqua" w:eastAsia="Book Antiqua" w:hAnsi="Book Antiqua" w:cs="Book Antiqua"/>
          <w:color w:val="000000"/>
          <w:szCs w:val="22"/>
        </w:rPr>
        <w:t xml:space="preserve">, and </w:t>
      </w:r>
      <w:r w:rsidR="00304859" w:rsidRPr="00304859">
        <w:rPr>
          <w:rFonts w:ascii="Book Antiqua" w:eastAsia="Book Antiqua" w:hAnsi="Book Antiqua" w:cs="Book Antiqua"/>
          <w:i/>
          <w:iCs/>
          <w:color w:val="000000"/>
          <w:szCs w:val="22"/>
        </w:rPr>
        <w:t>Streptococcus</w:t>
      </w:r>
      <w:r>
        <w:rPr>
          <w:rFonts w:ascii="Book Antiqua" w:eastAsia="Book Antiqua" w:hAnsi="Book Antiqua" w:cs="Book Antiqua"/>
          <w:i/>
          <w:iCs/>
          <w:color w:val="000000"/>
          <w:szCs w:val="22"/>
        </w:rPr>
        <w:t xml:space="preserve"> anginosus</w:t>
      </w:r>
      <w:r>
        <w:rPr>
          <w:rFonts w:ascii="Book Antiqua" w:eastAsia="Book Antiqua" w:hAnsi="Book Antiqua" w:cs="Book Antiqua"/>
          <w:color w:val="000000"/>
          <w:szCs w:val="22"/>
        </w:rPr>
        <w:t xml:space="preserve"> are associated with esophageal carcinogenesis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112]</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While the overall abundance of </w:t>
      </w:r>
      <w:r>
        <w:rPr>
          <w:rFonts w:ascii="Book Antiqua" w:eastAsia="Book Antiqua" w:hAnsi="Book Antiqua" w:cs="Book Antiqua"/>
          <w:i/>
          <w:iCs/>
          <w:color w:val="000000"/>
          <w:szCs w:val="22"/>
        </w:rPr>
        <w:t>Streptococci</w:t>
      </w:r>
      <w:r>
        <w:rPr>
          <w:rFonts w:ascii="Book Antiqua" w:eastAsia="Book Antiqua" w:hAnsi="Book Antiqua" w:cs="Book Antiqua"/>
          <w:color w:val="000000"/>
          <w:szCs w:val="22"/>
        </w:rPr>
        <w:t xml:space="preserve"> appears unchanged in between non-dysplastic BE and EAC, it is possible that individual species may have varied abundance.</w:t>
      </w:r>
    </w:p>
    <w:p w14:paraId="1DD2974C" w14:textId="21C2E44E" w:rsidR="00A77B3E" w:rsidRDefault="002B6FBD" w:rsidP="0030485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addition to pathogenic linkage between the oral and esophageal flora, compositional changes that are associated with decreased adenocarcinoma risk are also shared. Notably, the abundance of </w:t>
      </w:r>
      <w:r>
        <w:rPr>
          <w:rFonts w:ascii="Book Antiqua" w:eastAsia="Book Antiqua" w:hAnsi="Book Antiqua" w:cs="Book Antiqua"/>
          <w:i/>
          <w:iCs/>
          <w:color w:val="000000"/>
          <w:szCs w:val="22"/>
        </w:rPr>
        <w:t>Bifidobacteria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Bacteroides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Fusobacteria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Veillonella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Lactobacillus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Staphylococcus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is associated with adenocarcinoma risk</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88,106]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Leptotrichia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have been demonstrated to be a specific genus linked to EAC. In addition, reduction in some species, including </w:t>
      </w:r>
      <w:r>
        <w:rPr>
          <w:rFonts w:ascii="Book Antiqua" w:eastAsia="Book Antiqua" w:hAnsi="Book Antiqua" w:cs="Book Antiqua"/>
          <w:i/>
          <w:iCs/>
          <w:color w:val="000000"/>
          <w:szCs w:val="22"/>
        </w:rPr>
        <w:t>Neisseria</w:t>
      </w:r>
      <w:r>
        <w:rPr>
          <w:rFonts w:ascii="Book Antiqua" w:eastAsia="Book Antiqua" w:hAnsi="Book Antiqua" w:cs="Book Antiqua"/>
          <w:color w:val="000000"/>
          <w:szCs w:val="22"/>
        </w:rPr>
        <w:t xml:space="preserve"> and </w:t>
      </w:r>
      <w:r w:rsidR="00304859">
        <w:rPr>
          <w:rFonts w:ascii="Book Antiqua" w:eastAsia="Book Antiqua" w:hAnsi="Book Antiqua" w:cs="Book Antiqua"/>
          <w:i/>
          <w:iCs/>
          <w:color w:val="000000"/>
          <w:szCs w:val="22"/>
        </w:rPr>
        <w:t>Streptococcus</w:t>
      </w:r>
      <w:r>
        <w:rPr>
          <w:rFonts w:ascii="Book Antiqua" w:eastAsia="Book Antiqua" w:hAnsi="Book Antiqua" w:cs="Book Antiqua"/>
          <w:i/>
          <w:iCs/>
          <w:color w:val="000000"/>
          <w:szCs w:val="22"/>
        </w:rPr>
        <w:t xml:space="preserve"> pneumoniae</w:t>
      </w:r>
      <w:r>
        <w:rPr>
          <w:rFonts w:ascii="Book Antiqua" w:eastAsia="Book Antiqua" w:hAnsi="Book Antiqua" w:cs="Book Antiqua"/>
          <w:color w:val="000000"/>
          <w:szCs w:val="22"/>
        </w:rPr>
        <w:t xml:space="preserve"> decreased risk of progression to cancer</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113,114]</w:t>
      </w:r>
      <w:r w:rsidR="00304859">
        <w:rPr>
          <w:rFonts w:ascii="Book Antiqua" w:eastAsia="Book Antiqua" w:hAnsi="Book Antiqua" w:cs="Book Antiqua"/>
          <w:color w:val="000000"/>
          <w:szCs w:val="22"/>
        </w:rPr>
        <w:t>.</w:t>
      </w:r>
    </w:p>
    <w:p w14:paraId="4CBD3AA9" w14:textId="77777777" w:rsidR="00304859" w:rsidRDefault="00304859" w:rsidP="00304859">
      <w:pPr>
        <w:spacing w:line="360" w:lineRule="auto"/>
        <w:jc w:val="both"/>
      </w:pPr>
    </w:p>
    <w:p w14:paraId="61D8D061" w14:textId="55BF16F8" w:rsidR="002B6FBD" w:rsidRPr="00304859" w:rsidRDefault="002B6FBD">
      <w:pPr>
        <w:spacing w:line="360" w:lineRule="auto"/>
        <w:jc w:val="both"/>
        <w:rPr>
          <w:rFonts w:ascii="Book Antiqua" w:eastAsia="Book Antiqua" w:hAnsi="Book Antiqua" w:cs="Book Antiqua"/>
          <w:b/>
          <w:bCs/>
          <w:i/>
          <w:iCs/>
          <w:color w:val="000000"/>
          <w:szCs w:val="22"/>
          <w:u w:val="single" w:color="434343"/>
        </w:rPr>
      </w:pPr>
      <w:r w:rsidRPr="00304859">
        <w:rPr>
          <w:rFonts w:ascii="Book Antiqua" w:eastAsia="Book Antiqua" w:hAnsi="Book Antiqua" w:cs="Book Antiqua"/>
          <w:b/>
          <w:bCs/>
          <w:i/>
          <w:iCs/>
          <w:color w:val="000000"/>
          <w:szCs w:val="22"/>
        </w:rPr>
        <w:t>ESCC</w:t>
      </w:r>
    </w:p>
    <w:p w14:paraId="0A8F480B" w14:textId="05AC8E4F" w:rsidR="00A77B3E" w:rsidRDefault="002B6FBD">
      <w:pPr>
        <w:spacing w:line="360" w:lineRule="auto"/>
        <w:jc w:val="both"/>
        <w:rPr>
          <w:rFonts w:ascii="Book Antiqua" w:eastAsia="Book Antiqua" w:hAnsi="Book Antiqua" w:cs="Book Antiqua"/>
          <w:color w:val="000000"/>
          <w:szCs w:val="22"/>
        </w:rPr>
      </w:pPr>
      <w:r w:rsidRPr="00304859">
        <w:rPr>
          <w:rFonts w:ascii="Book Antiqua" w:eastAsia="Book Antiqua" w:hAnsi="Book Antiqua" w:cs="Book Antiqua"/>
          <w:b/>
          <w:bCs/>
          <w:color w:val="000000"/>
          <w:szCs w:val="22"/>
          <w:u w:color="434343"/>
        </w:rPr>
        <w:t>Inflammatory pathogenesis</w:t>
      </w:r>
      <w:r w:rsidR="00304859" w:rsidRPr="00304859">
        <w:rPr>
          <w:rFonts w:ascii="Book Antiqua" w:eastAsia="Book Antiqua" w:hAnsi="Book Antiqua" w:cs="Book Antiqua"/>
          <w:b/>
          <w:bCs/>
          <w:color w:val="000000"/>
          <w:szCs w:val="22"/>
          <w:u w:color="434343"/>
        </w:rPr>
        <w:t>:</w:t>
      </w:r>
      <w:r w:rsidR="0030485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ESCC is more common than EAC in regions such as Asia and South America</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115]</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Classically, ESCC has been associated with environmental exposures, including tobacco, alcohol, and hot-drink consumption, as well as genetic predisposition</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Other risk factors, such as poor oral health, have been linked to esophageal squamous dysplasia, a precursor for ESCC</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117]</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Exposure to various environmental triggers may directly stimulate epithelial expression of inflammatory markers, or may indirectly lead to proinflammatory state through changes in the microbiome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118]</w:t>
      </w:r>
      <w:r w:rsidR="00304859">
        <w:rPr>
          <w:rFonts w:ascii="Book Antiqua" w:eastAsia="Book Antiqua" w:hAnsi="Book Antiqua" w:cs="Book Antiqua"/>
          <w:color w:val="000000"/>
          <w:szCs w:val="22"/>
        </w:rPr>
        <w:t>.</w:t>
      </w:r>
    </w:p>
    <w:p w14:paraId="47DC1CBA" w14:textId="77777777" w:rsidR="00304859" w:rsidRDefault="00304859">
      <w:pPr>
        <w:spacing w:line="360" w:lineRule="auto"/>
        <w:jc w:val="both"/>
      </w:pPr>
    </w:p>
    <w:p w14:paraId="5983A407" w14:textId="168D6491" w:rsidR="00A77B3E" w:rsidRDefault="002B6FBD">
      <w:pPr>
        <w:spacing w:line="360" w:lineRule="auto"/>
        <w:jc w:val="both"/>
      </w:pPr>
      <w:r w:rsidRPr="00304859">
        <w:rPr>
          <w:rFonts w:ascii="Book Antiqua" w:eastAsia="Book Antiqua" w:hAnsi="Book Antiqua" w:cs="Book Antiqua"/>
          <w:b/>
          <w:bCs/>
          <w:color w:val="000000"/>
          <w:szCs w:val="22"/>
          <w:u w:color="434343"/>
        </w:rPr>
        <w:t>Role of the microbiome in ESCC</w:t>
      </w:r>
      <w:r w:rsidR="00304859">
        <w:rPr>
          <w:rFonts w:ascii="Book Antiqua" w:eastAsia="Book Antiqua" w:hAnsi="Book Antiqua" w:cs="Book Antiqua"/>
          <w:b/>
          <w:bCs/>
          <w:color w:val="000000"/>
          <w:szCs w:val="22"/>
          <w:u w:color="434343"/>
        </w:rPr>
        <w:t>:</w:t>
      </w:r>
      <w:r w:rsidR="0030485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Evaluation of microbiomes of patient’s with ESCC demonstrates specific changes when compared to healthy controls, notably increased in proportion of </w:t>
      </w:r>
      <w:r>
        <w:rPr>
          <w:rFonts w:ascii="Book Antiqua" w:eastAsia="Book Antiqua" w:hAnsi="Book Antiqua" w:cs="Book Antiqua"/>
          <w:i/>
          <w:iCs/>
          <w:color w:val="000000"/>
          <w:szCs w:val="22"/>
        </w:rPr>
        <w:t>Actinomyces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Atopobium</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decrease in </w:t>
      </w:r>
      <w:r>
        <w:rPr>
          <w:rFonts w:ascii="Book Antiqua" w:eastAsia="Book Antiqua" w:hAnsi="Book Antiqua" w:cs="Book Antiqua"/>
          <w:i/>
          <w:iCs/>
          <w:color w:val="000000"/>
          <w:szCs w:val="22"/>
        </w:rPr>
        <w:t>Fusobacterium</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Porphyromonas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sidR="00304859" w:rsidRPr="0032536F">
        <w:rPr>
          <w:rFonts w:ascii="Book Antiqua" w:eastAsia="Book Antiqua" w:hAnsi="Book Antiqua" w:cs="Book Antiqua"/>
          <w:i/>
          <w:iCs/>
          <w:color w:val="000000"/>
          <w:szCs w:val="22"/>
        </w:rPr>
        <w:t>.</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118]</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Generally, there is also a decrease in bacterial diversity, and increase in interpersonal compositional variation, suggestive that the dysbiotic state is not stable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118,119]</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As with EAC, there is a close association with oral cavity disease/dysbiosis and ESCC. Decrease diversity of oral flora is associated with ESCC, as aboral movement of microbes likely disrupts the normal esophageal microbial composition and contributes to dysbiosis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119]</w:t>
      </w:r>
      <w:r w:rsidR="00304859">
        <w:rPr>
          <w:rFonts w:ascii="Book Antiqua" w:eastAsia="Book Antiqua" w:hAnsi="Book Antiqua" w:cs="Book Antiqua"/>
          <w:color w:val="000000"/>
          <w:szCs w:val="22"/>
        </w:rPr>
        <w:t>.</w:t>
      </w:r>
    </w:p>
    <w:p w14:paraId="2A387E48" w14:textId="7CFE0057" w:rsidR="00A77B3E" w:rsidRDefault="002B6FBD" w:rsidP="00304859">
      <w:pPr>
        <w:spacing w:line="360" w:lineRule="auto"/>
        <w:ind w:firstLineChars="100" w:firstLine="240"/>
        <w:jc w:val="both"/>
      </w:pPr>
      <w:r>
        <w:rPr>
          <w:rFonts w:ascii="Book Antiqua" w:eastAsia="Book Antiqua" w:hAnsi="Book Antiqua" w:cs="Book Antiqua"/>
          <w:color w:val="000000"/>
          <w:szCs w:val="22"/>
        </w:rPr>
        <w:t xml:space="preserve">Specific environmental agents may directly contribute to dysbiosis through nutrient availability. Tobacco smoking is associated with many oral microbiome changes that have some overlap with dysbiosis in ESCC. Particularly, increases in flora within phylum Actinobacteria and genera </w:t>
      </w:r>
      <w:r>
        <w:rPr>
          <w:rFonts w:ascii="Book Antiqua" w:eastAsia="Book Antiqua" w:hAnsi="Book Antiqua" w:cs="Book Antiqua"/>
          <w:i/>
          <w:iCs/>
          <w:color w:val="000000"/>
          <w:szCs w:val="22"/>
        </w:rPr>
        <w:t>Atopobium</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Prevotella</w:t>
      </w:r>
      <w:r>
        <w:rPr>
          <w:rFonts w:ascii="Book Antiqua" w:eastAsia="Book Antiqua" w:hAnsi="Book Antiqua" w:cs="Book Antiqua"/>
          <w:color w:val="000000"/>
          <w:szCs w:val="22"/>
        </w:rPr>
        <w:t xml:space="preserve">, and decreases in </w:t>
      </w:r>
      <w:r>
        <w:rPr>
          <w:rFonts w:ascii="Book Antiqua" w:eastAsia="Book Antiqua" w:hAnsi="Book Antiqua" w:cs="Book Antiqua"/>
          <w:i/>
          <w:iCs/>
          <w:color w:val="000000"/>
          <w:szCs w:val="22"/>
        </w:rPr>
        <w:t>Fusobacteria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have been reported</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120]</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Alcohol consumption may negatively affect epithelial barrier function that normally modulates epithelium-microbe interaction</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121]</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It may additionally contribute to local dysbiosis through metabolism by local flora into toxic metabolites such as acetaldehyde. Alcohol consumption is associated with colonic microbial changes that are reversible with probiotics, suggesting plasticity of the microbiome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122]</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 combination of dysbiosis and epithelial dysfunction may contribute to endotoxemia and systemic inflammatory response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 which may play a role in carcinogenesis.</w:t>
      </w:r>
    </w:p>
    <w:p w14:paraId="54514C8C" w14:textId="632CF143" w:rsidR="00A77B3E" w:rsidRDefault="002B6FBD" w:rsidP="00304859">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Microbiome changes may also play a prognostic role in ESCC. Increases in phyla Firmicutes, Bacteroidetes, and Spirochaetes, and decrease in Proteobacteria are associated with lymph node spread, with </w:t>
      </w:r>
      <w:r>
        <w:rPr>
          <w:rFonts w:ascii="Book Antiqua" w:eastAsia="Book Antiqua" w:hAnsi="Book Antiqua" w:cs="Book Antiqua"/>
          <w:i/>
          <w:iCs/>
          <w:color w:val="000000"/>
          <w:szCs w:val="22"/>
        </w:rPr>
        <w:t>Streptococcus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Prevotella</w:t>
      </w:r>
      <w:r w:rsidRPr="0032536F">
        <w:rPr>
          <w:rFonts w:ascii="Book Antiqua" w:eastAsia="Book Antiqua" w:hAnsi="Book Antiqua" w:cs="Book Antiqua"/>
          <w:i/>
          <w:iCs/>
          <w:color w:val="000000"/>
          <w:szCs w:val="22"/>
        </w:rPr>
        <w:t xml:space="preserve"> spp.</w:t>
      </w:r>
      <w:r>
        <w:rPr>
          <w:rFonts w:ascii="Book Antiqua" w:eastAsia="Book Antiqua" w:hAnsi="Book Antiqua" w:cs="Book Antiqua"/>
          <w:color w:val="000000"/>
          <w:szCs w:val="22"/>
        </w:rPr>
        <w:t xml:space="preserve"> being specifically indicated</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124]</w:t>
      </w:r>
      <w:r w:rsidR="00304859">
        <w:rPr>
          <w:rFonts w:ascii="Book Antiqua" w:eastAsia="Book Antiqua" w:hAnsi="Book Antiqua" w:cs="Book Antiqua"/>
          <w:color w:val="000000"/>
          <w:szCs w:val="22"/>
        </w:rPr>
        <w:t>.</w:t>
      </w:r>
    </w:p>
    <w:p w14:paraId="4E307EF7" w14:textId="77777777" w:rsidR="00304859" w:rsidRDefault="00304859" w:rsidP="00304859">
      <w:pPr>
        <w:spacing w:line="360" w:lineRule="auto"/>
        <w:jc w:val="both"/>
      </w:pPr>
    </w:p>
    <w:p w14:paraId="4DF28022" w14:textId="6A7C96BE" w:rsidR="00A77B3E" w:rsidRDefault="00253A47">
      <w:pPr>
        <w:spacing w:line="360" w:lineRule="auto"/>
        <w:jc w:val="both"/>
      </w:pPr>
      <w:r w:rsidRPr="00304859">
        <w:rPr>
          <w:rFonts w:ascii="Book Antiqua" w:eastAsia="Book Antiqua" w:hAnsi="Book Antiqua" w:cs="Book Antiqua"/>
          <w:b/>
          <w:bCs/>
          <w:i/>
          <w:iCs/>
          <w:color w:val="000000"/>
          <w:szCs w:val="22"/>
        </w:rPr>
        <w:t>EoE</w:t>
      </w:r>
    </w:p>
    <w:p w14:paraId="579965E4" w14:textId="1EBB1FA1" w:rsidR="00A77B3E" w:rsidRDefault="002B6FBD" w:rsidP="00304859">
      <w:pPr>
        <w:spacing w:line="360" w:lineRule="auto"/>
        <w:jc w:val="both"/>
        <w:rPr>
          <w:rFonts w:ascii="Book Antiqua" w:eastAsia="Book Antiqua" w:hAnsi="Book Antiqua" w:cs="Book Antiqua"/>
          <w:color w:val="000000"/>
          <w:szCs w:val="22"/>
        </w:rPr>
      </w:pPr>
      <w:r w:rsidRPr="00304859">
        <w:rPr>
          <w:rFonts w:ascii="Book Antiqua" w:eastAsia="Book Antiqua" w:hAnsi="Book Antiqua" w:cs="Book Antiqua"/>
          <w:b/>
          <w:bCs/>
          <w:color w:val="000000"/>
          <w:szCs w:val="22"/>
          <w:u w:color="434343"/>
        </w:rPr>
        <w:t>Inflammatory pathogenesis</w:t>
      </w:r>
      <w:r w:rsidR="00304859">
        <w:rPr>
          <w:rFonts w:ascii="Book Antiqua" w:eastAsia="Book Antiqua" w:hAnsi="Book Antiqua" w:cs="Book Antiqua"/>
          <w:b/>
          <w:bCs/>
          <w:color w:val="000000"/>
          <w:szCs w:val="22"/>
          <w:u w:color="434343"/>
        </w:rPr>
        <w:t xml:space="preserve">: </w:t>
      </w:r>
      <w:r>
        <w:rPr>
          <w:rFonts w:ascii="Book Antiqua" w:eastAsia="Book Antiqua" w:hAnsi="Book Antiqua" w:cs="Book Antiqua"/>
          <w:color w:val="000000"/>
          <w:szCs w:val="22"/>
        </w:rPr>
        <w:t>EoE is a chronic immune mediated disease of the esophagus characterized by marked eosinophilic infiltration in response to T helper type 2 (Th2) cells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125]</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Factors such as genetics, environment, allergens, and microbiome have been identified as triggers of the chronic disease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Several genes have been identified as contributors to EoE, which include thymic stromal lymphopoietin (TSLP), calpain 14 (CAPN14), EMSY, LRRC32, STAT6, and ANKRD27</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Among the identified genes, TSLP appears to be the major contributor as it is activated by epithelial cells and induces Th2 differentiation</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127]</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Different allergens also induce an inflammatory cascade which increases inflammatory markers such as IL-5 and IL-13, which introduce a potential inflammatory path of EoE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126]</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addition to the genetics and environmental exposure, the microbiome of the esophagus has recently emerged as a potentially key mediator in the pathogenesis of EoE.</w:t>
      </w:r>
    </w:p>
    <w:p w14:paraId="474748FF" w14:textId="77777777" w:rsidR="00304859" w:rsidRDefault="00304859" w:rsidP="00304859">
      <w:pPr>
        <w:spacing w:line="360" w:lineRule="auto"/>
        <w:jc w:val="both"/>
      </w:pPr>
    </w:p>
    <w:p w14:paraId="5BEA83B8" w14:textId="0BB91C10" w:rsidR="00A77B3E" w:rsidRDefault="002B6FBD" w:rsidP="00304859">
      <w:pPr>
        <w:spacing w:line="360" w:lineRule="auto"/>
        <w:jc w:val="both"/>
      </w:pPr>
      <w:r w:rsidRPr="00304859">
        <w:rPr>
          <w:rFonts w:ascii="Book Antiqua" w:eastAsia="Book Antiqua" w:hAnsi="Book Antiqua" w:cs="Book Antiqua"/>
          <w:b/>
          <w:bCs/>
          <w:color w:val="000000"/>
          <w:szCs w:val="22"/>
          <w:u w:color="434343"/>
        </w:rPr>
        <w:t>Role of the microbiome</w:t>
      </w:r>
      <w:r w:rsidR="00304859">
        <w:rPr>
          <w:rFonts w:ascii="Book Antiqua" w:eastAsia="Book Antiqua" w:hAnsi="Book Antiqua" w:cs="Book Antiqua"/>
          <w:b/>
          <w:bCs/>
          <w:color w:val="000000"/>
          <w:szCs w:val="22"/>
          <w:u w:color="434343"/>
        </w:rPr>
        <w:t xml:space="preserve">: </w:t>
      </w:r>
      <w:r>
        <w:rPr>
          <w:rFonts w:ascii="Book Antiqua" w:eastAsia="Book Antiqua" w:hAnsi="Book Antiqua" w:cs="Book Antiqua"/>
          <w:color w:val="000000"/>
          <w:szCs w:val="22"/>
        </w:rPr>
        <w:t xml:space="preserve">Analysis of the microbiome in EoE has reported an increase of proteobacteria, specifically </w:t>
      </w:r>
      <w:r>
        <w:rPr>
          <w:rFonts w:ascii="Book Antiqua" w:eastAsia="Book Antiqua" w:hAnsi="Book Antiqua" w:cs="Book Antiqua"/>
          <w:i/>
          <w:iCs/>
          <w:color w:val="000000"/>
          <w:szCs w:val="22"/>
        </w:rPr>
        <w:t>Neisseria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 xml:space="preserve">Corynebacterium </w:t>
      </w:r>
      <w:r w:rsidRPr="0032536F">
        <w:rPr>
          <w:rFonts w:ascii="Book Antiqua" w:eastAsia="Book Antiqua" w:hAnsi="Book Antiqua" w:cs="Book Antiqua"/>
          <w:i/>
          <w:iCs/>
          <w:color w:val="000000"/>
          <w:szCs w:val="22"/>
        </w:rPr>
        <w:t>spp.</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in</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children with active EoE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128]</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This study, in conjunction with the evidence of altered gut microbiome with infantile antibiotic use and Cesarean section delivery, further supports that dysbiosis in the human microbiome has a role in EoE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129,130]</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Analysis by an esophageal string test to evaluate the microbiome of children and adults with active EoE found a greater abundance of </w:t>
      </w:r>
      <w:r>
        <w:rPr>
          <w:rFonts w:ascii="Book Antiqua" w:eastAsia="Book Antiqua" w:hAnsi="Book Antiqua" w:cs="Book Antiqua"/>
          <w:i/>
          <w:iCs/>
          <w:color w:val="000000"/>
          <w:szCs w:val="22"/>
        </w:rPr>
        <w:t>Haemophilus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in active EoE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131]</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Notably, there was also a decrease in specific taxa of Clostridia that had been observed in patients with active EoE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132]</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antibiotic treated mice, the addition of Clostridia-containing microbiota prevents sensitization to a specific food allergen. Induction of IL-22 by RAR-related orphan receptor innate lymphoid cells and T cells in the intestinal lamina propria are proposed as the mechanism of blocking sensitization to a food allergen</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133]</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recent evidence suggests that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may be involved in the pathogenesis of EoE, and may represent new treatment approaches.</w:t>
      </w:r>
    </w:p>
    <w:p w14:paraId="4ECBFF56" w14:textId="77777777" w:rsidR="00A77B3E" w:rsidRDefault="00A77B3E" w:rsidP="00304859">
      <w:pPr>
        <w:spacing w:line="360" w:lineRule="auto"/>
        <w:jc w:val="both"/>
      </w:pPr>
    </w:p>
    <w:p w14:paraId="030F69C0" w14:textId="77777777" w:rsidR="00A77B3E" w:rsidRDefault="002B6FBD">
      <w:pPr>
        <w:spacing w:line="360" w:lineRule="auto"/>
        <w:jc w:val="both"/>
      </w:pPr>
      <w:r>
        <w:rPr>
          <w:rFonts w:ascii="Book Antiqua" w:eastAsia="Book Antiqua" w:hAnsi="Book Antiqua" w:cs="Book Antiqua"/>
          <w:b/>
          <w:caps/>
          <w:color w:val="000000"/>
          <w:szCs w:val="28"/>
          <w:u w:val="single"/>
        </w:rPr>
        <w:t>Implications for therapy</w:t>
      </w:r>
    </w:p>
    <w:p w14:paraId="0158A69F" w14:textId="53A68D29" w:rsidR="00A77B3E" w:rsidRDefault="002B6FBD" w:rsidP="00304859">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As previously discussed with modification of other environmental exposures, additional therapeutic options such as prebiotics, probiotics, and antibiotics have been investigated to reduce dysbiosis by directly or indirectly improving the gram-positive to gram-negative ratio for esophageal diseases. Although there is increasing evidence of altering dysbiosis utilizing these therapies in other </w:t>
      </w:r>
      <w:r w:rsidR="00304859" w:rsidRPr="00304859">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diseases, further research is needed in specific esophageal diseases.</w:t>
      </w:r>
    </w:p>
    <w:p w14:paraId="5B57D294" w14:textId="77777777" w:rsidR="00304859" w:rsidRDefault="00304859" w:rsidP="00304859">
      <w:pPr>
        <w:spacing w:line="360" w:lineRule="auto"/>
        <w:jc w:val="both"/>
      </w:pPr>
    </w:p>
    <w:p w14:paraId="40FCDA43" w14:textId="77777777" w:rsidR="00A77B3E" w:rsidRPr="00304859" w:rsidRDefault="002B6FBD">
      <w:pPr>
        <w:spacing w:line="360" w:lineRule="auto"/>
        <w:jc w:val="both"/>
        <w:rPr>
          <w:b/>
          <w:bCs/>
          <w:i/>
          <w:iCs/>
        </w:rPr>
      </w:pPr>
      <w:r w:rsidRPr="00304859">
        <w:rPr>
          <w:rFonts w:ascii="Book Antiqua" w:eastAsia="Book Antiqua" w:hAnsi="Book Antiqua" w:cs="Book Antiqua"/>
          <w:b/>
          <w:bCs/>
          <w:i/>
          <w:iCs/>
          <w:color w:val="000000"/>
        </w:rPr>
        <w:t>Prebiotics</w:t>
      </w:r>
    </w:p>
    <w:p w14:paraId="3F4E052A" w14:textId="243FF1AB" w:rsidR="00A77B3E" w:rsidRDefault="002B6FBD" w:rsidP="00304859">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Supplements which increase the concentration of beneficial flora have been investigated. </w:t>
      </w:r>
      <w:r>
        <w:rPr>
          <w:rFonts w:ascii="Book Antiqua" w:eastAsia="Book Antiqua" w:hAnsi="Book Antiqua" w:cs="Book Antiqua"/>
          <w:i/>
          <w:iCs/>
          <w:color w:val="000000"/>
          <w:szCs w:val="22"/>
        </w:rPr>
        <w:t>Lactobacillus</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which are found in the esophagus, metabolize maltosyl-isomaltooligosaccharides (MIMO), thereby enhancing the populations of favorable gram-positive organisms. Daily ingestion of MIMO has been reported to improve or eliminate symptoms in chronic GERD patients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134]</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 expanded comprehensive evaluation of this promising approach is needed. A tolerability study is underway (</w:t>
      </w:r>
      <w:r>
        <w:rPr>
          <w:rFonts w:ascii="Book Antiqua" w:eastAsia="Book Antiqua" w:hAnsi="Book Antiqua" w:cs="Book Antiqua"/>
          <w:color w:val="000000"/>
          <w:szCs w:val="23"/>
          <w:shd w:val="clear" w:color="auto" w:fill="FFFFFF"/>
        </w:rPr>
        <w:t>NCT04491734),</w:t>
      </w:r>
      <w:r>
        <w:rPr>
          <w:rFonts w:ascii="Book Antiqua" w:eastAsia="Book Antiqua" w:hAnsi="Book Antiqua" w:cs="Book Antiqua"/>
          <w:color w:val="000000"/>
          <w:szCs w:val="22"/>
        </w:rPr>
        <w:t xml:space="preserve"> and a comprehensive multicenter randomized placebo-controlled study will begin in early 2021. Sugarcane flour has also been evaluated as a prebiotic with some benefit seen on one study</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135]</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proposed mechanism for benefit is slower fermentation and thus greater luminal availability compared to traditional fiber-containing products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135]</w:t>
      </w:r>
      <w:r w:rsidR="00304859">
        <w:rPr>
          <w:rFonts w:ascii="Book Antiqua" w:eastAsia="Book Antiqua" w:hAnsi="Book Antiqua" w:cs="Book Antiqua"/>
          <w:color w:val="000000"/>
          <w:szCs w:val="22"/>
        </w:rPr>
        <w:t>.</w:t>
      </w:r>
    </w:p>
    <w:p w14:paraId="4426F44E" w14:textId="77777777" w:rsidR="00304859" w:rsidRDefault="00304859" w:rsidP="00304859">
      <w:pPr>
        <w:spacing w:line="360" w:lineRule="auto"/>
        <w:jc w:val="both"/>
      </w:pPr>
    </w:p>
    <w:p w14:paraId="2F28F845" w14:textId="77777777" w:rsidR="00A77B3E" w:rsidRPr="00304859" w:rsidRDefault="002B6FBD">
      <w:pPr>
        <w:spacing w:line="360" w:lineRule="auto"/>
        <w:jc w:val="both"/>
        <w:rPr>
          <w:b/>
          <w:bCs/>
          <w:i/>
          <w:iCs/>
        </w:rPr>
      </w:pPr>
      <w:r w:rsidRPr="00304859">
        <w:rPr>
          <w:rFonts w:ascii="Book Antiqua" w:eastAsia="Book Antiqua" w:hAnsi="Book Antiqua" w:cs="Book Antiqua"/>
          <w:b/>
          <w:bCs/>
          <w:i/>
          <w:iCs/>
          <w:color w:val="000000"/>
        </w:rPr>
        <w:t>Probiotics</w:t>
      </w:r>
    </w:p>
    <w:p w14:paraId="51C94B01" w14:textId="3ABEF1D3" w:rsidR="00A77B3E" w:rsidRDefault="002B6FBD" w:rsidP="00304859">
      <w:pPr>
        <w:spacing w:line="360" w:lineRule="auto"/>
        <w:jc w:val="both"/>
        <w:rPr>
          <w:rFonts w:ascii="Book Antiqua" w:eastAsia="Book Antiqua" w:hAnsi="Book Antiqua" w:cs="Book Antiqua"/>
          <w:smallCaps/>
          <w:color w:val="000000"/>
          <w:szCs w:val="22"/>
        </w:rPr>
      </w:pPr>
      <w:r>
        <w:rPr>
          <w:rFonts w:ascii="Book Antiqua" w:eastAsia="Book Antiqua" w:hAnsi="Book Antiqua" w:cs="Book Antiqua"/>
          <w:color w:val="000000"/>
          <w:szCs w:val="22"/>
        </w:rPr>
        <w:t xml:space="preserve">Probiotics add bacterial strains as dietary supplementation, attempting to improve the gut flora composition to a preferential state. Probiotics containing </w:t>
      </w:r>
      <w:r>
        <w:rPr>
          <w:rFonts w:ascii="Book Antiqua" w:eastAsia="Book Antiqua" w:hAnsi="Book Antiqua" w:cs="Book Antiqua"/>
          <w:i/>
          <w:iCs/>
          <w:color w:val="000000"/>
          <w:szCs w:val="22"/>
        </w:rPr>
        <w:t>Lactobacilli</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and </w:t>
      </w:r>
      <w:r>
        <w:rPr>
          <w:rFonts w:ascii="Book Antiqua" w:eastAsia="Book Antiqua" w:hAnsi="Book Antiqua" w:cs="Book Antiqua"/>
          <w:i/>
          <w:iCs/>
          <w:color w:val="000000"/>
          <w:szCs w:val="22"/>
        </w:rPr>
        <w:t>Bifidobacteria</w:t>
      </w:r>
      <w:r>
        <w:rPr>
          <w:rFonts w:ascii="Book Antiqua" w:eastAsia="Book Antiqua" w:hAnsi="Book Antiqua" w:cs="Book Antiqua"/>
          <w:color w:val="000000"/>
          <w:szCs w:val="22"/>
        </w:rPr>
        <w:t xml:space="preserve"> </w:t>
      </w:r>
      <w:r w:rsidRPr="0032536F">
        <w:rPr>
          <w:rFonts w:ascii="Book Antiqua" w:eastAsia="Book Antiqua" w:hAnsi="Book Antiqua" w:cs="Book Antiqua"/>
          <w:i/>
          <w:iCs/>
          <w:color w:val="000000"/>
          <w:szCs w:val="22"/>
        </w:rPr>
        <w:t>spp.</w:t>
      </w:r>
      <w:r>
        <w:rPr>
          <w:rFonts w:ascii="Book Antiqua" w:eastAsia="Book Antiqua" w:hAnsi="Book Antiqua" w:cs="Book Antiqua"/>
          <w:color w:val="000000"/>
          <w:szCs w:val="22"/>
        </w:rPr>
        <w:t xml:space="preserve"> have been evaluated and demonstrated relief of GERD symptoms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136-140]</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However, long term effects and histological benefit have not been studied, and more recent guidelines have suggested no evidence based recommendation for routine use</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141]</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Further investigation is needed to evaluate potential efficacy of probiotics in esophageal diseases</w:t>
      </w:r>
      <w:r>
        <w:rPr>
          <w:rFonts w:ascii="Book Antiqua" w:eastAsia="Book Antiqua" w:hAnsi="Book Antiqua" w:cs="Book Antiqua"/>
          <w:smallCaps/>
          <w:color w:val="000000"/>
          <w:szCs w:val="22"/>
        </w:rPr>
        <w:t>.</w:t>
      </w:r>
    </w:p>
    <w:p w14:paraId="4A5000B2" w14:textId="77777777" w:rsidR="00304859" w:rsidRDefault="00304859" w:rsidP="00304859">
      <w:pPr>
        <w:spacing w:line="360" w:lineRule="auto"/>
        <w:jc w:val="both"/>
      </w:pPr>
    </w:p>
    <w:p w14:paraId="324F3A55" w14:textId="77777777" w:rsidR="00A77B3E" w:rsidRPr="00304859" w:rsidRDefault="002B6FBD">
      <w:pPr>
        <w:spacing w:line="360" w:lineRule="auto"/>
        <w:jc w:val="both"/>
        <w:rPr>
          <w:b/>
          <w:bCs/>
          <w:i/>
          <w:iCs/>
        </w:rPr>
      </w:pPr>
      <w:r w:rsidRPr="00304859">
        <w:rPr>
          <w:rFonts w:ascii="Book Antiqua" w:eastAsia="Book Antiqua" w:hAnsi="Book Antiqua" w:cs="Book Antiqua"/>
          <w:b/>
          <w:bCs/>
          <w:i/>
          <w:iCs/>
          <w:color w:val="000000"/>
        </w:rPr>
        <w:t>Antibiotics</w:t>
      </w:r>
    </w:p>
    <w:p w14:paraId="247DA7F8" w14:textId="368C7AB4" w:rsidR="00A77B3E" w:rsidRDefault="002B6FBD" w:rsidP="00304859">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Antibiotics are a potential therapeutic option for direct modification of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and are widely used in the treatment of </w:t>
      </w:r>
      <w:r w:rsidR="009168B4" w:rsidRPr="009168B4">
        <w:rPr>
          <w:rFonts w:ascii="Book Antiqua" w:eastAsia="Book Antiqua" w:hAnsi="Book Antiqua" w:cs="Book Antiqua"/>
          <w:color w:val="000000"/>
          <w:szCs w:val="22"/>
        </w:rPr>
        <w:t>gastrointestinal</w:t>
      </w:r>
      <w:r>
        <w:rPr>
          <w:rFonts w:ascii="Book Antiqua" w:eastAsia="Book Antiqua" w:hAnsi="Book Antiqua" w:cs="Book Antiqua"/>
          <w:color w:val="000000"/>
          <w:szCs w:val="22"/>
        </w:rPr>
        <w:t xml:space="preserve"> infectious diseases. Antibiotics with focused intraluminal bioavailability have been used in treating small-intestinal bacterial overgrowth, hepatic encephalopathy, and </w:t>
      </w:r>
      <w:r>
        <w:rPr>
          <w:rFonts w:ascii="Book Antiqua" w:eastAsia="Book Antiqua" w:hAnsi="Book Antiqua" w:cs="Book Antiqua"/>
          <w:i/>
          <w:iCs/>
          <w:color w:val="000000"/>
          <w:szCs w:val="22"/>
        </w:rPr>
        <w:t>Clostridium difficile</w:t>
      </w:r>
      <w:r>
        <w:rPr>
          <w:rFonts w:ascii="Book Antiqua" w:eastAsia="Book Antiqua" w:hAnsi="Book Antiqua" w:cs="Book Antiqua"/>
          <w:color w:val="000000"/>
          <w:szCs w:val="22"/>
        </w:rPr>
        <w:t xml:space="preserve"> infections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142-144]</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There is however, no evidence of the effectiveness of antibiotic use for esophageal dysbiosis in GERD, BE, or EAC.</w:t>
      </w:r>
    </w:p>
    <w:p w14:paraId="6313EDF8" w14:textId="77777777" w:rsidR="00304859" w:rsidRDefault="00304859" w:rsidP="00304859">
      <w:pPr>
        <w:spacing w:line="360" w:lineRule="auto"/>
        <w:jc w:val="both"/>
      </w:pPr>
    </w:p>
    <w:p w14:paraId="03A1ADD0" w14:textId="77777777" w:rsidR="00A77B3E" w:rsidRPr="00304859" w:rsidRDefault="002B6FBD">
      <w:pPr>
        <w:spacing w:line="360" w:lineRule="auto"/>
        <w:jc w:val="both"/>
        <w:rPr>
          <w:i/>
          <w:iCs/>
        </w:rPr>
      </w:pPr>
      <w:r w:rsidRPr="00304859">
        <w:rPr>
          <w:rFonts w:ascii="Book Antiqua" w:eastAsia="Book Antiqua" w:hAnsi="Book Antiqua" w:cs="Book Antiqua"/>
          <w:b/>
          <w:bCs/>
          <w:i/>
          <w:iCs/>
          <w:color w:val="000000"/>
        </w:rPr>
        <w:t>Bacteriocins</w:t>
      </w:r>
    </w:p>
    <w:p w14:paraId="6C95BA6F" w14:textId="4B320D5F" w:rsidR="00A77B3E" w:rsidRDefault="002B6FBD" w:rsidP="00304859">
      <w:pPr>
        <w:spacing w:line="360" w:lineRule="auto"/>
        <w:jc w:val="both"/>
      </w:pPr>
      <w:r>
        <w:rPr>
          <w:rFonts w:ascii="Book Antiqua" w:eastAsia="Book Antiqua" w:hAnsi="Book Antiqua" w:cs="Book Antiqua"/>
          <w:color w:val="000000"/>
          <w:szCs w:val="22"/>
        </w:rPr>
        <w:t>Bacteriocins facilitate competition between local and foreign microbes, direct microbial properties, have potential for crossing the gut-blood barrier, and have antineoplastic properties</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64]</w:t>
      </w:r>
      <w:r w:rsidR="0030485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Bacteriocin-based drug therapy, whether in the form of targeted drug therapy </w:t>
      </w:r>
      <w:r>
        <w:rPr>
          <w:rFonts w:ascii="Book Antiqua" w:eastAsia="Book Antiqua" w:hAnsi="Book Antiqua" w:cs="Book Antiqua"/>
          <w:i/>
          <w:iCs/>
          <w:color w:val="000000"/>
          <w:szCs w:val="22"/>
        </w:rPr>
        <w:t>via</w:t>
      </w:r>
      <w:r>
        <w:rPr>
          <w:rFonts w:ascii="Book Antiqua" w:eastAsia="Book Antiqua" w:hAnsi="Book Antiqua" w:cs="Book Antiqua"/>
          <w:color w:val="000000"/>
          <w:szCs w:val="22"/>
        </w:rPr>
        <w:t xml:space="preserve"> encapsulation or attachment of bacteriocins to macromolecules, metals, or polymer-based nanoparticles, remains an area of ongoing investigation</w:t>
      </w:r>
      <w:r w:rsidR="00304859" w:rsidRPr="002B6FBD">
        <w:rPr>
          <w:rFonts w:ascii="Book Antiqua" w:eastAsia="Book Antiqua" w:hAnsi="Book Antiqua" w:cs="Book Antiqua"/>
          <w:color w:val="000000"/>
          <w:szCs w:val="22"/>
          <w:vertAlign w:val="superscript"/>
        </w:rPr>
        <w:t>[</w:t>
      </w:r>
      <w:r w:rsidR="00304859">
        <w:rPr>
          <w:rFonts w:ascii="Book Antiqua" w:eastAsia="Book Antiqua" w:hAnsi="Book Antiqua" w:cs="Book Antiqua"/>
          <w:color w:val="000000"/>
          <w:szCs w:val="28"/>
          <w:vertAlign w:val="superscript"/>
        </w:rPr>
        <w:t>145]</w:t>
      </w:r>
      <w:r w:rsidR="00304859">
        <w:rPr>
          <w:rFonts w:ascii="Book Antiqua" w:eastAsia="Book Antiqua" w:hAnsi="Book Antiqua" w:cs="Book Antiqua"/>
          <w:color w:val="000000"/>
          <w:szCs w:val="22"/>
        </w:rPr>
        <w:t>.</w:t>
      </w:r>
    </w:p>
    <w:p w14:paraId="471E252B" w14:textId="77777777" w:rsidR="00A77B3E" w:rsidRDefault="00A77B3E" w:rsidP="00304859">
      <w:pPr>
        <w:spacing w:line="360" w:lineRule="auto"/>
        <w:jc w:val="both"/>
      </w:pPr>
    </w:p>
    <w:p w14:paraId="6A84AB60" w14:textId="77777777" w:rsidR="00A77B3E" w:rsidRDefault="002B6FBD">
      <w:pPr>
        <w:spacing w:line="360" w:lineRule="auto"/>
        <w:jc w:val="both"/>
      </w:pPr>
      <w:r>
        <w:rPr>
          <w:rFonts w:ascii="Book Antiqua" w:eastAsia="Book Antiqua" w:hAnsi="Book Antiqua" w:cs="Book Antiqua"/>
          <w:b/>
          <w:caps/>
          <w:color w:val="000000"/>
          <w:u w:val="single"/>
        </w:rPr>
        <w:t>CONCLUSION</w:t>
      </w:r>
    </w:p>
    <w:p w14:paraId="7EAF6A06" w14:textId="06D7E54A" w:rsidR="00A77B3E" w:rsidRDefault="002B6FBD">
      <w:pPr>
        <w:spacing w:line="360" w:lineRule="auto"/>
        <w:jc w:val="both"/>
      </w:pPr>
      <w:r>
        <w:rPr>
          <w:rFonts w:ascii="Book Antiqua" w:eastAsia="Book Antiqua" w:hAnsi="Book Antiqua" w:cs="Book Antiqua"/>
          <w:color w:val="000000"/>
          <w:szCs w:val="22"/>
        </w:rPr>
        <w:t xml:space="preserve">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plays a major role in the pathogenesis of esophageal disease. Various factors can affect the composition of the commensal flora, which may lead to dysbiosis and ultimately result in esophageal diseases. The dysbiosis likely contributes to a pro-inflammatory, cytokine-mediated state that starts in the submucosa. The pathogenic consequence, affecting the esophageal mucosa, has previously been attributed to caustic acid mucosal injury, but now appears to be multifactorial, with the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playing a major role. Specific flora ha</w:t>
      </w:r>
      <w:r w:rsidR="00DE0A01">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 been more recently identified that may play a pathogenic role in this process. Several potential methods for therapeutic alteration of microbiome exist, including prebiotics, probiotics, antibiotics, and bacteriocin based therapies. The prebiotic treatment data is particularly promising as directed </w:t>
      </w:r>
      <w:r w:rsidR="00253A47">
        <w:rPr>
          <w:rFonts w:ascii="Book Antiqua" w:eastAsia="Book Antiqua" w:hAnsi="Book Antiqua" w:cs="Book Antiqua"/>
          <w:color w:val="000000"/>
          <w:szCs w:val="22"/>
        </w:rPr>
        <w:t>EM</w:t>
      </w:r>
      <w:r>
        <w:rPr>
          <w:rFonts w:ascii="Book Antiqua" w:eastAsia="Book Antiqua" w:hAnsi="Book Antiqua" w:cs="Book Antiqua"/>
          <w:color w:val="000000"/>
          <w:szCs w:val="22"/>
        </w:rPr>
        <w:t xml:space="preserve"> modification for effective disease treatment.</w:t>
      </w:r>
    </w:p>
    <w:p w14:paraId="2A835474" w14:textId="77777777" w:rsidR="00A77B3E" w:rsidRDefault="00A77B3E">
      <w:pPr>
        <w:spacing w:line="360" w:lineRule="auto"/>
        <w:jc w:val="both"/>
      </w:pPr>
    </w:p>
    <w:p w14:paraId="0B4BABC1" w14:textId="77777777" w:rsidR="00A77B3E" w:rsidRDefault="002B6FBD">
      <w:pPr>
        <w:spacing w:line="360" w:lineRule="auto"/>
        <w:jc w:val="both"/>
      </w:pPr>
      <w:r>
        <w:rPr>
          <w:rFonts w:ascii="Book Antiqua" w:eastAsia="Book Antiqua" w:hAnsi="Book Antiqua" w:cs="Book Antiqua"/>
          <w:b/>
          <w:color w:val="000000"/>
        </w:rPr>
        <w:t>REFERENCES</w:t>
      </w:r>
    </w:p>
    <w:p w14:paraId="7108B4C5" w14:textId="2DC871A9" w:rsidR="00A77B3E" w:rsidRDefault="002B6FBD">
      <w:pPr>
        <w:spacing w:line="360" w:lineRule="auto"/>
        <w:jc w:val="both"/>
      </w:pPr>
      <w:bookmarkStart w:id="5" w:name="OLE_LINK2784"/>
      <w:bookmarkStart w:id="6" w:name="OLE_LINK2785"/>
      <w:r>
        <w:rPr>
          <w:rFonts w:ascii="Book Antiqua" w:eastAsia="Book Antiqua" w:hAnsi="Book Antiqua" w:cs="Book Antiqua"/>
          <w:color w:val="000000"/>
        </w:rPr>
        <w:t xml:space="preserve">1 </w:t>
      </w:r>
      <w:r>
        <w:rPr>
          <w:rFonts w:ascii="Book Antiqua" w:eastAsia="Book Antiqua" w:hAnsi="Book Antiqua" w:cs="Book Antiqua"/>
          <w:b/>
          <w:bCs/>
          <w:color w:val="000000"/>
        </w:rPr>
        <w:t>D’Souza SM</w:t>
      </w:r>
      <w:r w:rsidRPr="009D1A86">
        <w:rPr>
          <w:rFonts w:ascii="Book Antiqua" w:eastAsia="Book Antiqua" w:hAnsi="Book Antiqua" w:cs="Book Antiqua"/>
          <w:color w:val="000000"/>
        </w:rPr>
        <w:t xml:space="preserve">, </w:t>
      </w:r>
      <w:r>
        <w:rPr>
          <w:rFonts w:ascii="Book Antiqua" w:eastAsia="Book Antiqua" w:hAnsi="Book Antiqua" w:cs="Book Antiqua"/>
          <w:color w:val="000000"/>
        </w:rPr>
        <w:t xml:space="preserve">Cundra LB, Yoo BS, </w:t>
      </w:r>
      <w:r w:rsidR="00EB7E6C" w:rsidRPr="00EB7E6C">
        <w:rPr>
          <w:rFonts w:ascii="Book Antiqua" w:eastAsia="Book Antiqua" w:hAnsi="Book Antiqua" w:cs="Book Antiqua"/>
          <w:color w:val="000000"/>
        </w:rPr>
        <w:t>Parekh</w:t>
      </w:r>
      <w:r w:rsidR="00EB7E6C">
        <w:rPr>
          <w:rFonts w:ascii="Book Antiqua" w:eastAsia="Book Antiqua" w:hAnsi="Book Antiqua" w:cs="Book Antiqua"/>
          <w:color w:val="000000"/>
        </w:rPr>
        <w:t xml:space="preserve"> PJ, </w:t>
      </w:r>
      <w:r w:rsidR="00EB7E6C" w:rsidRPr="00EB7E6C">
        <w:rPr>
          <w:rFonts w:ascii="Book Antiqua" w:eastAsia="Book Antiqua" w:hAnsi="Book Antiqua" w:cs="Book Antiqua"/>
          <w:color w:val="000000"/>
        </w:rPr>
        <w:t>Johnson</w:t>
      </w:r>
      <w:r w:rsidR="00EB7E6C">
        <w:rPr>
          <w:rFonts w:ascii="Book Antiqua" w:eastAsia="Book Antiqua" w:hAnsi="Book Antiqua" w:cs="Book Antiqua"/>
          <w:color w:val="000000"/>
        </w:rPr>
        <w:t xml:space="preserve"> DA.</w:t>
      </w:r>
      <w:r>
        <w:rPr>
          <w:rFonts w:ascii="Book Antiqua" w:eastAsia="Book Antiqua" w:hAnsi="Book Antiqua" w:cs="Book Antiqua"/>
          <w:color w:val="000000"/>
        </w:rPr>
        <w:t xml:space="preserve"> Microbiome and Gastroesophageal Disease: Pathogenesis and Implications for Therapy. </w:t>
      </w:r>
      <w:r w:rsidRPr="009D1A86">
        <w:rPr>
          <w:rFonts w:ascii="Book Antiqua" w:eastAsia="Book Antiqua" w:hAnsi="Book Antiqua" w:cs="Book Antiqua"/>
          <w:i/>
          <w:iCs/>
          <w:color w:val="000000"/>
        </w:rPr>
        <w:t>Ann Clin Gastroenterol Hepatol</w:t>
      </w:r>
      <w:r>
        <w:rPr>
          <w:rFonts w:ascii="Book Antiqua" w:eastAsia="Book Antiqua" w:hAnsi="Book Antiqua" w:cs="Book Antiqua"/>
          <w:color w:val="000000"/>
        </w:rPr>
        <w:t xml:space="preserve"> 2020;</w:t>
      </w:r>
      <w:r w:rsidR="009D1A86">
        <w:rPr>
          <w:rFonts w:ascii="Book Antiqua" w:eastAsia="Book Antiqua" w:hAnsi="Book Antiqua" w:cs="Book Antiqua"/>
          <w:color w:val="000000"/>
        </w:rPr>
        <w:t xml:space="preserve"> </w:t>
      </w:r>
      <w:r w:rsidRPr="009D1A86">
        <w:rPr>
          <w:rFonts w:ascii="Book Antiqua" w:eastAsia="Book Antiqua" w:hAnsi="Book Antiqua" w:cs="Book Antiqua"/>
          <w:b/>
          <w:bCs/>
          <w:color w:val="000000"/>
        </w:rPr>
        <w:t>4</w:t>
      </w:r>
      <w:r>
        <w:rPr>
          <w:rFonts w:ascii="Book Antiqua" w:eastAsia="Book Antiqua" w:hAnsi="Book Antiqua" w:cs="Book Antiqua"/>
          <w:color w:val="000000"/>
        </w:rPr>
        <w:t>:</w:t>
      </w:r>
      <w:r w:rsidR="009D1A86">
        <w:rPr>
          <w:rFonts w:ascii="Book Antiqua" w:eastAsia="Book Antiqua" w:hAnsi="Book Antiqua" w:cs="Book Antiqua"/>
          <w:color w:val="000000"/>
        </w:rPr>
        <w:t xml:space="preserve"> </w:t>
      </w:r>
      <w:r>
        <w:rPr>
          <w:rFonts w:ascii="Book Antiqua" w:eastAsia="Book Antiqua" w:hAnsi="Book Antiqua" w:cs="Book Antiqua"/>
          <w:color w:val="000000"/>
        </w:rPr>
        <w:t>20-33</w:t>
      </w:r>
      <w:r w:rsidR="009D1A86">
        <w:rPr>
          <w:rFonts w:ascii="Book Antiqua" w:eastAsia="Book Antiqua" w:hAnsi="Book Antiqua" w:cs="Book Antiqua"/>
          <w:color w:val="000000"/>
        </w:rPr>
        <w:t xml:space="preserve"> </w:t>
      </w:r>
      <w:r>
        <w:rPr>
          <w:rFonts w:ascii="Book Antiqua" w:eastAsia="Book Antiqua" w:hAnsi="Book Antiqua" w:cs="Book Antiqua"/>
          <w:color w:val="000000"/>
        </w:rPr>
        <w:t>[DOI:</w:t>
      </w:r>
      <w:r w:rsidR="009D1A86">
        <w:rPr>
          <w:rFonts w:ascii="Book Antiqua" w:eastAsia="Book Antiqua" w:hAnsi="Book Antiqua" w:cs="Book Antiqua"/>
          <w:color w:val="000000"/>
        </w:rPr>
        <w:t xml:space="preserve"> </w:t>
      </w:r>
      <w:r>
        <w:rPr>
          <w:rFonts w:ascii="Book Antiqua" w:eastAsia="Book Antiqua" w:hAnsi="Book Antiqua" w:cs="Book Antiqua"/>
          <w:color w:val="000000"/>
        </w:rPr>
        <w:t>10.29328/journal.acgh.1001018]</w:t>
      </w:r>
    </w:p>
    <w:p w14:paraId="760BE977" w14:textId="77777777" w:rsidR="00A77B3E" w:rsidRDefault="002B6FB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Corning B</w:t>
      </w:r>
      <w:r>
        <w:rPr>
          <w:rFonts w:ascii="Book Antiqua" w:eastAsia="Book Antiqua" w:hAnsi="Book Antiqua" w:cs="Book Antiqua"/>
          <w:color w:val="000000"/>
        </w:rPr>
        <w:t xml:space="preserve">, Copland AP, Frye JW. The Esophageal Microbiome in Health and Disease. </w:t>
      </w:r>
      <w:r>
        <w:rPr>
          <w:rFonts w:ascii="Book Antiqua" w:eastAsia="Book Antiqua" w:hAnsi="Book Antiqua" w:cs="Book Antiqua"/>
          <w:i/>
          <w:iCs/>
          <w:color w:val="000000"/>
        </w:rPr>
        <w:t>Curr Gastroenterol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39 [PMID: 30069679 DOI: 10.1007/s11894-018-0642-9]</w:t>
      </w:r>
    </w:p>
    <w:p w14:paraId="42087CD5" w14:textId="77777777" w:rsidR="00A77B3E" w:rsidRDefault="002B6FB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Lv J</w:t>
      </w:r>
      <w:r>
        <w:rPr>
          <w:rFonts w:ascii="Book Antiqua" w:eastAsia="Book Antiqua" w:hAnsi="Book Antiqua" w:cs="Book Antiqua"/>
          <w:color w:val="000000"/>
        </w:rPr>
        <w:t xml:space="preserve">, Guo L, Liu JJ, Zhao HP, Zhang J, Wang JH. Alteration of the esophageal microbiota in Barrett's esophagus and esophageal adenocarcinoma.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2149-2161 [PMID: 31143067 DOI: 10.3748/wjg.v25.i18.2149]</w:t>
      </w:r>
    </w:p>
    <w:p w14:paraId="5AA9C1EE" w14:textId="77777777" w:rsidR="00A77B3E" w:rsidRDefault="002B6FB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Rinninella E</w:t>
      </w:r>
      <w:r>
        <w:rPr>
          <w:rFonts w:ascii="Book Antiqua" w:eastAsia="Book Antiqua" w:hAnsi="Book Antiqua" w:cs="Book Antiqua"/>
          <w:color w:val="000000"/>
        </w:rPr>
        <w:t xml:space="preserve">, Raoul P, Cintoni M, Franceschi F, Miggiano GAD, Gasbarrini A, Mele MC. What is the Healthy Gut Microbiota Composition? A Changing Ecosystem across Age, Environment, Diet, and Diseases.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30634578 DOI: 10.3390/microorganisms7010014]</w:t>
      </w:r>
    </w:p>
    <w:p w14:paraId="3D81BD66" w14:textId="77777777" w:rsidR="00A77B3E" w:rsidRDefault="002B6FB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Yang L</w:t>
      </w:r>
      <w:r>
        <w:rPr>
          <w:rFonts w:ascii="Book Antiqua" w:eastAsia="Book Antiqua" w:hAnsi="Book Antiqua" w:cs="Book Antiqua"/>
          <w:color w:val="000000"/>
        </w:rPr>
        <w:t xml:space="preserve">, Lu X, Nossa CW, Francois F, Peek RM, Pei Z. Inflammation and intestinal metaplasia of the distal esophagus are associated with alterations in the microbiome.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588-597 [PMID: 19394334 DOI: 10.1053/j.gastro.2009.04.046]</w:t>
      </w:r>
    </w:p>
    <w:p w14:paraId="354BC826" w14:textId="77777777" w:rsidR="00A77B3E" w:rsidRDefault="002B6FB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Deshpande NP</w:t>
      </w:r>
      <w:r>
        <w:rPr>
          <w:rFonts w:ascii="Book Antiqua" w:eastAsia="Book Antiqua" w:hAnsi="Book Antiqua" w:cs="Book Antiqua"/>
          <w:color w:val="000000"/>
        </w:rPr>
        <w:t xml:space="preserve">, Riordan SM, Castaño-Rodríguez N, Wilkins MR, Kaakoush NO. Signatures within the esophageal microbiome are associated with host genetics, age, and disease.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227 [PMID: 30558669 DOI: 10.1186/s40168-018-0611-4]</w:t>
      </w:r>
    </w:p>
    <w:p w14:paraId="374A2855" w14:textId="77777777" w:rsidR="00A77B3E" w:rsidRDefault="002B6FB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Okereke I</w:t>
      </w:r>
      <w:r>
        <w:rPr>
          <w:rFonts w:ascii="Book Antiqua" w:eastAsia="Book Antiqua" w:hAnsi="Book Antiqua" w:cs="Book Antiqua"/>
          <w:color w:val="000000"/>
        </w:rPr>
        <w:t xml:space="preserve">, Hamilton C, Reep G, Krill T, Booth A, Ghouri Y, Jala V, Andersen C, Pyles R. Microflora composition in the gastrointestinal tract in patients with Barrett's esophagus. </w:t>
      </w:r>
      <w:r>
        <w:rPr>
          <w:rFonts w:ascii="Book Antiqua" w:eastAsia="Book Antiqua" w:hAnsi="Book Antiqua" w:cs="Book Antiqua"/>
          <w:i/>
          <w:iCs/>
          <w:color w:val="000000"/>
        </w:rPr>
        <w:t>J Thorac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S1581-S1587 [PMID: 31489224 DOI: 10.21037/jtd.2019.06.15]</w:t>
      </w:r>
    </w:p>
    <w:p w14:paraId="32FA0624" w14:textId="5273C425" w:rsidR="00A77B3E" w:rsidRDefault="002B6FB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Y</w:t>
      </w:r>
      <w:r>
        <w:rPr>
          <w:rFonts w:ascii="Book Antiqua" w:eastAsia="Book Antiqua" w:hAnsi="Book Antiqua" w:cs="Book Antiqua"/>
          <w:color w:val="000000"/>
        </w:rPr>
        <w:t xml:space="preserve">, Powell DA, Shaffer SA, Rasko DA, Pelletier MR, Leszyk JD, Scott AJ, Masoudi A, Goodlett DR, Wang X, Raetz CR, Ernst RK. LPS remodeling is an evolved survival strategy for bacteria. </w:t>
      </w:r>
      <w:r w:rsidR="00780DC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8716-8721 [PMID: 22586119 DOI: 10.1073/pnas.1202908109]</w:t>
      </w:r>
    </w:p>
    <w:p w14:paraId="3CCA74EF" w14:textId="77777777" w:rsidR="00A77B3E" w:rsidRDefault="002B6FB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Audia JP</w:t>
      </w:r>
      <w:r>
        <w:rPr>
          <w:rFonts w:ascii="Book Antiqua" w:eastAsia="Book Antiqua" w:hAnsi="Book Antiqua" w:cs="Book Antiqua"/>
          <w:color w:val="000000"/>
        </w:rPr>
        <w:t xml:space="preserve">, Webb CC, Foster JW. Breaking through the acid barrier: an orchestrated response to proton stress by enteric bacteria. </w:t>
      </w:r>
      <w:r>
        <w:rPr>
          <w:rFonts w:ascii="Book Antiqua" w:eastAsia="Book Antiqua" w:hAnsi="Book Antiqua" w:cs="Book Antiqua"/>
          <w:i/>
          <w:iCs/>
          <w:color w:val="000000"/>
        </w:rPr>
        <w:t>Int J Med Microbiol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291</w:t>
      </w:r>
      <w:r>
        <w:rPr>
          <w:rFonts w:ascii="Book Antiqua" w:eastAsia="Book Antiqua" w:hAnsi="Book Antiqua" w:cs="Book Antiqua"/>
          <w:color w:val="000000"/>
        </w:rPr>
        <w:t>: 97-106 [PMID: 11437344 DOI: 10.1078/1438-4221-00106]</w:t>
      </w:r>
    </w:p>
    <w:p w14:paraId="3DF4D735" w14:textId="77777777" w:rsidR="00A77B3E" w:rsidRDefault="002B6FB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Lund P</w:t>
      </w:r>
      <w:r>
        <w:rPr>
          <w:rFonts w:ascii="Book Antiqua" w:eastAsia="Book Antiqua" w:hAnsi="Book Antiqua" w:cs="Book Antiqua"/>
          <w:color w:val="000000"/>
        </w:rPr>
        <w:t xml:space="preserve">, Tramonti A, De Biase D. Coping with low pH: molecular strategies in neutralophilic bacteria.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1091-1125 [PMID: 24898062 DOI: 10.1111/1574-6976.12076]</w:t>
      </w:r>
    </w:p>
    <w:p w14:paraId="74F0D2AF" w14:textId="77777777" w:rsidR="00A77B3E" w:rsidRDefault="002B6FB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Begley M</w:t>
      </w:r>
      <w:r>
        <w:rPr>
          <w:rFonts w:ascii="Book Antiqua" w:eastAsia="Book Antiqua" w:hAnsi="Book Antiqua" w:cs="Book Antiqua"/>
          <w:color w:val="000000"/>
        </w:rPr>
        <w:t xml:space="preserve">, Gahan CG, Hill C. The interaction between bacteria and bile. </w:t>
      </w:r>
      <w:r>
        <w:rPr>
          <w:rFonts w:ascii="Book Antiqua" w:eastAsia="Book Antiqua" w:hAnsi="Book Antiqua" w:cs="Book Antiqua"/>
          <w:i/>
          <w:iCs/>
          <w:color w:val="000000"/>
        </w:rPr>
        <w:t>FEMS Microbiol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625-651 [PMID: 16102595 DOI: 10.1016/j.femsre.2004.09.003]</w:t>
      </w:r>
    </w:p>
    <w:p w14:paraId="55CF79E3" w14:textId="71DB9E6D" w:rsidR="00A77B3E" w:rsidRDefault="002B6FB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w:t>
      </w:r>
      <w:r w:rsidR="009D1A86">
        <w:rPr>
          <w:rFonts w:ascii="Book Antiqua" w:eastAsia="Book Antiqua" w:hAnsi="Book Antiqua" w:cs="Book Antiqua"/>
          <w:b/>
          <w:bCs/>
          <w:color w:val="000000"/>
        </w:rPr>
        <w:t xml:space="preserve">rown </w:t>
      </w:r>
      <w:r>
        <w:rPr>
          <w:rFonts w:ascii="Book Antiqua" w:eastAsia="Book Antiqua" w:hAnsi="Book Antiqua" w:cs="Book Antiqua"/>
          <w:b/>
          <w:bCs/>
          <w:color w:val="000000"/>
        </w:rPr>
        <w:t>AD</w:t>
      </w:r>
      <w:r>
        <w:rPr>
          <w:rFonts w:ascii="Book Antiqua" w:eastAsia="Book Antiqua" w:hAnsi="Book Antiqua" w:cs="Book Antiqua"/>
          <w:color w:val="000000"/>
        </w:rPr>
        <w:t>, T</w:t>
      </w:r>
      <w:r w:rsidR="009D1A86">
        <w:rPr>
          <w:rFonts w:ascii="Book Antiqua" w:eastAsia="Book Antiqua" w:hAnsi="Book Antiqua" w:cs="Book Antiqua"/>
          <w:color w:val="000000"/>
        </w:rPr>
        <w:t>urner</w:t>
      </w:r>
      <w:r>
        <w:rPr>
          <w:rFonts w:ascii="Book Antiqua" w:eastAsia="Book Antiqua" w:hAnsi="Book Antiqua" w:cs="Book Antiqua"/>
          <w:color w:val="000000"/>
        </w:rPr>
        <w:t xml:space="preserve"> HP. M</w:t>
      </w:r>
      <w:r w:rsidR="009D1A86">
        <w:rPr>
          <w:rFonts w:ascii="Book Antiqua" w:eastAsia="Book Antiqua" w:hAnsi="Book Antiqua" w:cs="Book Antiqua"/>
          <w:color w:val="000000"/>
        </w:rPr>
        <w:t>embrane stability and salt tolerance in gram-negative bacteria</w:t>
      </w:r>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1963; </w:t>
      </w:r>
      <w:r>
        <w:rPr>
          <w:rFonts w:ascii="Book Antiqua" w:eastAsia="Book Antiqua" w:hAnsi="Book Antiqua" w:cs="Book Antiqua"/>
          <w:b/>
          <w:bCs/>
          <w:color w:val="000000"/>
        </w:rPr>
        <w:t>199</w:t>
      </w:r>
      <w:r>
        <w:rPr>
          <w:rFonts w:ascii="Book Antiqua" w:eastAsia="Book Antiqua" w:hAnsi="Book Antiqua" w:cs="Book Antiqua"/>
          <w:color w:val="000000"/>
        </w:rPr>
        <w:t>: 301-302 [PMID: 14076708 DOI: 10.1038/199301a0]</w:t>
      </w:r>
    </w:p>
    <w:p w14:paraId="1383CC1D" w14:textId="77777777" w:rsidR="00A77B3E" w:rsidRDefault="002B6FB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CHRISTIAN JH</w:t>
      </w:r>
      <w:r>
        <w:rPr>
          <w:rFonts w:ascii="Book Antiqua" w:eastAsia="Book Antiqua" w:hAnsi="Book Antiqua" w:cs="Book Antiqua"/>
          <w:color w:val="000000"/>
        </w:rPr>
        <w:t xml:space="preserve">, WALTHO JA. The sodium and potassium content of non-halophilic bacteria in relation to salt tolerance. </w:t>
      </w:r>
      <w:r>
        <w:rPr>
          <w:rFonts w:ascii="Book Antiqua" w:eastAsia="Book Antiqua" w:hAnsi="Book Antiqua" w:cs="Book Antiqua"/>
          <w:i/>
          <w:iCs/>
          <w:color w:val="000000"/>
        </w:rPr>
        <w:t>J Gen Microbiol</w:t>
      </w:r>
      <w:r>
        <w:rPr>
          <w:rFonts w:ascii="Book Antiqua" w:eastAsia="Book Antiqua" w:hAnsi="Book Antiqua" w:cs="Book Antiqua"/>
          <w:color w:val="000000"/>
        </w:rPr>
        <w:t xml:space="preserve"> 1961; </w:t>
      </w:r>
      <w:r>
        <w:rPr>
          <w:rFonts w:ascii="Book Antiqua" w:eastAsia="Book Antiqua" w:hAnsi="Book Antiqua" w:cs="Book Antiqua"/>
          <w:b/>
          <w:bCs/>
          <w:color w:val="000000"/>
        </w:rPr>
        <w:t>25</w:t>
      </w:r>
      <w:r>
        <w:rPr>
          <w:rFonts w:ascii="Book Antiqua" w:eastAsia="Book Antiqua" w:hAnsi="Book Antiqua" w:cs="Book Antiqua"/>
          <w:color w:val="000000"/>
        </w:rPr>
        <w:t>: 97-102 [PMID: 13693390 DOI: 10.1099/00221287-25-1-97]</w:t>
      </w:r>
    </w:p>
    <w:p w14:paraId="423A356C" w14:textId="77777777" w:rsidR="00A77B3E" w:rsidRDefault="002B6FB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Joo HS</w:t>
      </w:r>
      <w:r>
        <w:rPr>
          <w:rFonts w:ascii="Book Antiqua" w:eastAsia="Book Antiqua" w:hAnsi="Book Antiqua" w:cs="Book Antiqua"/>
          <w:color w:val="000000"/>
        </w:rPr>
        <w:t xml:space="preserve">, Fu CI, Otto M. Bacterial strategies of resistance to antimicrobial peptides. </w:t>
      </w:r>
      <w:r>
        <w:rPr>
          <w:rFonts w:ascii="Book Antiqua" w:eastAsia="Book Antiqua" w:hAnsi="Book Antiqua" w:cs="Book Antiqua"/>
          <w:i/>
          <w:iCs/>
          <w:color w:val="000000"/>
        </w:rPr>
        <w:t>Philos Trans R Soc Lond B Biol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371</w:t>
      </w:r>
      <w:r>
        <w:rPr>
          <w:rFonts w:ascii="Book Antiqua" w:eastAsia="Book Antiqua" w:hAnsi="Book Antiqua" w:cs="Book Antiqua"/>
          <w:color w:val="000000"/>
        </w:rPr>
        <w:t xml:space="preserve"> [PMID: 27160595 DOI: 10.1098/rstb.2015.0292]</w:t>
      </w:r>
    </w:p>
    <w:p w14:paraId="4E20559D" w14:textId="77777777" w:rsidR="00A77B3E" w:rsidRDefault="002B6FB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Breijyeh Z</w:t>
      </w:r>
      <w:r>
        <w:rPr>
          <w:rFonts w:ascii="Book Antiqua" w:eastAsia="Book Antiqua" w:hAnsi="Book Antiqua" w:cs="Book Antiqua"/>
          <w:color w:val="000000"/>
        </w:rPr>
        <w:t xml:space="preserve">, Jubeh B, Karaman R. Resistance of Gram-Negative Bacteria to Current Antibacterial Agents and Approaches to Resolve It.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32187986 DOI: 10.3390/molecules25061340]</w:t>
      </w:r>
    </w:p>
    <w:p w14:paraId="498138A8" w14:textId="77777777" w:rsidR="00A77B3E" w:rsidRDefault="002B6FB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Dong L</w:t>
      </w:r>
      <w:r>
        <w:rPr>
          <w:rFonts w:ascii="Book Antiqua" w:eastAsia="Book Antiqua" w:hAnsi="Book Antiqua" w:cs="Book Antiqua"/>
          <w:color w:val="000000"/>
        </w:rPr>
        <w:t xml:space="preserve">, Yin J, Zhao J, Ma SR, Wang HR, Wang M, Chen W, Wei WQ. Microbial Similarity and Preference for Specific Sites in Healthy Oral Cavity and Esophagus.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1603 [PMID: 30065718 DOI: 10.3389/fmicb.2018.01603]</w:t>
      </w:r>
    </w:p>
    <w:p w14:paraId="7D676FF3" w14:textId="77777777" w:rsidR="00A77B3E" w:rsidRDefault="002B6FB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Schwab F</w:t>
      </w:r>
      <w:r>
        <w:rPr>
          <w:rFonts w:ascii="Book Antiqua" w:eastAsia="Book Antiqua" w:hAnsi="Book Antiqua" w:cs="Book Antiqua"/>
          <w:color w:val="000000"/>
        </w:rPr>
        <w:t xml:space="preserve">, Gastmeier P, Meyer E. The warmer the weather, the more gram-negative bacteria - impact of temperature on clinical isolates in intensive care units.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e91105 [PMID: 24599500 DOI: 10.1371/journal.pone.0091105]</w:t>
      </w:r>
    </w:p>
    <w:p w14:paraId="043EC534" w14:textId="77777777" w:rsidR="00A77B3E" w:rsidRDefault="002B6FB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Tetz G</w:t>
      </w:r>
      <w:r>
        <w:rPr>
          <w:rFonts w:ascii="Book Antiqua" w:eastAsia="Book Antiqua" w:hAnsi="Book Antiqua" w:cs="Book Antiqua"/>
          <w:color w:val="000000"/>
        </w:rPr>
        <w:t xml:space="preserve">, Tetz V. Introducing the sporobiota and sporobiome. </w:t>
      </w:r>
      <w:r>
        <w:rPr>
          <w:rFonts w:ascii="Book Antiqua" w:eastAsia="Book Antiqua" w:hAnsi="Book Antiqua" w:cs="Book Antiqua"/>
          <w:i/>
          <w:iCs/>
          <w:color w:val="000000"/>
        </w:rPr>
        <w:t>Gut Pathog</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38 [PMID: 28680484 DOI: 10.1186/s13099-017-0187-8]</w:t>
      </w:r>
    </w:p>
    <w:p w14:paraId="771FFC2F" w14:textId="77777777" w:rsidR="00A77B3E" w:rsidRDefault="002B6FB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Nicholson WL</w:t>
      </w:r>
      <w:r>
        <w:rPr>
          <w:rFonts w:ascii="Book Antiqua" w:eastAsia="Book Antiqua" w:hAnsi="Book Antiqua" w:cs="Book Antiqua"/>
          <w:color w:val="000000"/>
        </w:rPr>
        <w:t xml:space="preserve">, Munakata N, Horneck G, Melosh HJ, Setlow P. Resistance of Bacillus endospores to extreme terrestrial and extraterrestrial environments. </w:t>
      </w:r>
      <w:r>
        <w:rPr>
          <w:rFonts w:ascii="Book Antiqua" w:eastAsia="Book Antiqua" w:hAnsi="Book Antiqua" w:cs="Book Antiqua"/>
          <w:i/>
          <w:iCs/>
          <w:color w:val="000000"/>
        </w:rPr>
        <w:t>Microbiol Mol Biol Rev</w:t>
      </w:r>
      <w:r>
        <w:rPr>
          <w:rFonts w:ascii="Book Antiqua" w:eastAsia="Book Antiqua" w:hAnsi="Book Antiqua" w:cs="Book Antiqua"/>
          <w:color w:val="000000"/>
        </w:rPr>
        <w:t xml:space="preserve"> 2000; </w:t>
      </w:r>
      <w:r>
        <w:rPr>
          <w:rFonts w:ascii="Book Antiqua" w:eastAsia="Book Antiqua" w:hAnsi="Book Antiqua" w:cs="Book Antiqua"/>
          <w:b/>
          <w:bCs/>
          <w:color w:val="000000"/>
        </w:rPr>
        <w:t>64</w:t>
      </w:r>
      <w:r>
        <w:rPr>
          <w:rFonts w:ascii="Book Antiqua" w:eastAsia="Book Antiqua" w:hAnsi="Book Antiqua" w:cs="Book Antiqua"/>
          <w:color w:val="000000"/>
        </w:rPr>
        <w:t>: 548-572 [PMID: 10974126 DOI: 10.1128/mmbr.64.3.548-572.2000]</w:t>
      </w:r>
    </w:p>
    <w:p w14:paraId="211A7BEE" w14:textId="77777777" w:rsidR="00A77B3E" w:rsidRDefault="002B6FB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Bassis CM</w:t>
      </w:r>
      <w:r>
        <w:rPr>
          <w:rFonts w:ascii="Book Antiqua" w:eastAsia="Book Antiqua" w:hAnsi="Book Antiqua" w:cs="Book Antiqua"/>
          <w:color w:val="000000"/>
        </w:rPr>
        <w:t xml:space="preserve">, Erb-Downward JR, Dickson RP, Freeman CM, Schmidt TM, Young VB, Beck JM, Curtis JL, Huffnagle GB. Analysis of the upper respiratory tract microbiotas as the source of the lung and gastric microbiotas in healthy individuals. </w:t>
      </w:r>
      <w:r>
        <w:rPr>
          <w:rFonts w:ascii="Book Antiqua" w:eastAsia="Book Antiqua" w:hAnsi="Book Antiqua" w:cs="Book Antiqua"/>
          <w:i/>
          <w:iCs/>
          <w:color w:val="000000"/>
        </w:rPr>
        <w:t>mBio</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e00037 [PMID: 25736890 DOI: 10.1128/mBio.00037-15]</w:t>
      </w:r>
    </w:p>
    <w:p w14:paraId="10111FD2" w14:textId="77777777" w:rsidR="00A77B3E" w:rsidRDefault="002B6FB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Nakayama J. Development of the gut microbiota in infancy and its impact on health in later life. </w:t>
      </w:r>
      <w:r>
        <w:rPr>
          <w:rFonts w:ascii="Book Antiqua" w:eastAsia="Book Antiqua" w:hAnsi="Book Antiqua" w:cs="Book Antiqua"/>
          <w:i/>
          <w:iCs/>
          <w:color w:val="000000"/>
        </w:rPr>
        <w:t>Allergol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515-522 [PMID: 28826938 DOI: 10.1016/j.alit.2017.07.010]</w:t>
      </w:r>
    </w:p>
    <w:p w14:paraId="7BFE8444" w14:textId="64EA807E" w:rsidR="00A77B3E" w:rsidRDefault="002B6FB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Claesson MJ</w:t>
      </w:r>
      <w:r>
        <w:rPr>
          <w:rFonts w:ascii="Book Antiqua" w:eastAsia="Book Antiqua" w:hAnsi="Book Antiqua" w:cs="Book Antiqua"/>
          <w:color w:val="000000"/>
        </w:rPr>
        <w:t xml:space="preserve">, Cusack S, O'Sullivan O, Greene-Diniz R, de Weerd H, Flannery E, Marchesi JR, Falush D, Dinan T, Fitzgerald G, Stanton C, van Sinderen D, O'Connor M, Harnedy N, O'Connor K, Henry C, O'Mahony D, Fitzgerald AP, Shanahan F, Twomey C, Hill C, Ross RP, O'Toole PW. Composition, variability, and temporal stability of the intestinal microbiota of the elderly. </w:t>
      </w:r>
      <w:r w:rsidR="00780DC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 Suppl 1</w:t>
      </w:r>
      <w:r>
        <w:rPr>
          <w:rFonts w:ascii="Book Antiqua" w:eastAsia="Book Antiqua" w:hAnsi="Book Antiqua" w:cs="Book Antiqua"/>
          <w:color w:val="000000"/>
        </w:rPr>
        <w:t>: 4586-4591 [PMID: 20571116 DOI: 10.1073/pnas.1000097107]</w:t>
      </w:r>
    </w:p>
    <w:p w14:paraId="6E2521C2" w14:textId="77777777" w:rsidR="00A77B3E" w:rsidRDefault="002B6FB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Feres M</w:t>
      </w:r>
      <w:r>
        <w:rPr>
          <w:rFonts w:ascii="Book Antiqua" w:eastAsia="Book Antiqua" w:hAnsi="Book Antiqua" w:cs="Book Antiqua"/>
          <w:color w:val="000000"/>
        </w:rPr>
        <w:t xml:space="preserve">, Teles F, Teles R, Figueiredo LC, Faveri M. The subgingival periodontal microbiota of the aging mouth. </w:t>
      </w:r>
      <w:r>
        <w:rPr>
          <w:rFonts w:ascii="Book Antiqua" w:eastAsia="Book Antiqua" w:hAnsi="Book Antiqua" w:cs="Book Antiqua"/>
          <w:i/>
          <w:iCs/>
          <w:color w:val="000000"/>
        </w:rPr>
        <w:t>Periodontol 2000</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30-53 [PMID: 27501490 DOI: 10.1111/prd.12136]</w:t>
      </w:r>
    </w:p>
    <w:p w14:paraId="218CEF76" w14:textId="77777777" w:rsidR="00A77B3E" w:rsidRDefault="002B6FB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Odamaki T</w:t>
      </w:r>
      <w:r>
        <w:rPr>
          <w:rFonts w:ascii="Book Antiqua" w:eastAsia="Book Antiqua" w:hAnsi="Book Antiqua" w:cs="Book Antiqua"/>
          <w:color w:val="000000"/>
        </w:rPr>
        <w:t xml:space="preserve">, Kato K, Sugahara H, Hashikura N, Takahashi S, Xiao JZ, Abe F, Osawa R. Age-related changes in gut microbiota composition from newborn to centenarian: a cross-sectional study.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90 [PMID: 27220822 DOI: 10.1186/s12866-016-0708-5]</w:t>
      </w:r>
    </w:p>
    <w:p w14:paraId="36CB4F92" w14:textId="77777777" w:rsidR="00A77B3E" w:rsidRDefault="002B6FB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Conlon MA</w:t>
      </w:r>
      <w:r>
        <w:rPr>
          <w:rFonts w:ascii="Book Antiqua" w:eastAsia="Book Antiqua" w:hAnsi="Book Antiqua" w:cs="Book Antiqua"/>
          <w:color w:val="000000"/>
        </w:rPr>
        <w:t xml:space="preserve">, Bird AR. The impact of diet and lifestyle on gut microbiota and human health.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17-44 [PMID: 25545101 DOI: 10.3390/nu7010017]</w:t>
      </w:r>
    </w:p>
    <w:p w14:paraId="30B85561" w14:textId="77777777" w:rsidR="00A77B3E" w:rsidRDefault="002B6FB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Yatsunenko T</w:t>
      </w:r>
      <w:r>
        <w:rPr>
          <w:rFonts w:ascii="Book Antiqua" w:eastAsia="Book Antiqua" w:hAnsi="Book Antiqua" w:cs="Book Antiqua"/>
          <w:color w:val="000000"/>
        </w:rPr>
        <w:t xml:space="preserve">, Rey FE, Manary MJ, Trehan I, Dominguez-Bello MG, Contreras M, Magris M, Hidalgo G, Baldassano RN, Anokhin AP, Heath AC, Warner B, Reeder J, Kuczynski J, Caporaso JG, Lozupone CA, Lauber C, Clemente JC, Knights D, Knight R, Gordon JI. Human gut microbiome viewed across age and geography.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486</w:t>
      </w:r>
      <w:r>
        <w:rPr>
          <w:rFonts w:ascii="Book Antiqua" w:eastAsia="Book Antiqua" w:hAnsi="Book Antiqua" w:cs="Book Antiqua"/>
          <w:color w:val="000000"/>
        </w:rPr>
        <w:t>: 222-227 [PMID: 22699611 DOI: 10.1038/nature11053]</w:t>
      </w:r>
    </w:p>
    <w:p w14:paraId="2AB02CB4" w14:textId="79D795D9" w:rsidR="00A77B3E" w:rsidRDefault="002B6FB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Dominguez-Bello MG</w:t>
      </w:r>
      <w:r>
        <w:rPr>
          <w:rFonts w:ascii="Book Antiqua" w:eastAsia="Book Antiqua" w:hAnsi="Book Antiqua" w:cs="Book Antiqua"/>
          <w:color w:val="000000"/>
        </w:rPr>
        <w:t xml:space="preserve">, Costello EK, Contreras M, Magris M, Hidalgo G, Fierer N, Knight R. Delivery mode shapes the acquisition and structure of the initial microbiota across multiple body habitats in newborns. </w:t>
      </w:r>
      <w:r w:rsidR="00780DC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11971-11975 [PMID: 20566857 DOI: 10.1073/pnas.1002601107]</w:t>
      </w:r>
    </w:p>
    <w:p w14:paraId="43AFAD4A" w14:textId="77777777" w:rsidR="00A77B3E" w:rsidRDefault="002B6FB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Holgerson PL</w:t>
      </w:r>
      <w:r>
        <w:rPr>
          <w:rFonts w:ascii="Book Antiqua" w:eastAsia="Book Antiqua" w:hAnsi="Book Antiqua" w:cs="Book Antiqua"/>
          <w:color w:val="000000"/>
        </w:rPr>
        <w:t xml:space="preserve">, Vestman NR, Claesson R, Ohman C, Domellöf M, Tanner AC, Hernell O, Johansson I. Oral microbial profile discriminates breast-fed from formula-fed infants.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127-136 [PMID: 22955450 DOI: 10.1097/MPG.0b013e31826f2bc6]</w:t>
      </w:r>
    </w:p>
    <w:p w14:paraId="4597B6B1" w14:textId="77777777" w:rsidR="00A77B3E" w:rsidRDefault="002B6FB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Gregersen H</w:t>
      </w:r>
      <w:r>
        <w:rPr>
          <w:rFonts w:ascii="Book Antiqua" w:eastAsia="Book Antiqua" w:hAnsi="Book Antiqua" w:cs="Book Antiqua"/>
          <w:color w:val="000000"/>
        </w:rPr>
        <w:t xml:space="preserve">, Pedersen J, Drewes AM. Deterioration of muscle function in the human esophagus with age.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53</w:t>
      </w:r>
      <w:r>
        <w:rPr>
          <w:rFonts w:ascii="Book Antiqua" w:eastAsia="Book Antiqua" w:hAnsi="Book Antiqua" w:cs="Book Antiqua"/>
          <w:color w:val="000000"/>
        </w:rPr>
        <w:t>: 3065-3070 [PMID: 18461452 DOI: 10.1007/s10620-008-0278-y]</w:t>
      </w:r>
    </w:p>
    <w:p w14:paraId="684870BA" w14:textId="77777777" w:rsidR="00A77B3E" w:rsidRDefault="002B6FB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Gutschow CA</w:t>
      </w:r>
      <w:r>
        <w:rPr>
          <w:rFonts w:ascii="Book Antiqua" w:eastAsia="Book Antiqua" w:hAnsi="Book Antiqua" w:cs="Book Antiqua"/>
          <w:color w:val="000000"/>
        </w:rPr>
        <w:t xml:space="preserve">, Leers JM, Schröder W, Prenzel KL, Fuchs H, Bollschweiler E, Bludau M, Hölscher AH. Effect of aging on esophageal motility in patients with and without GERD. </w:t>
      </w:r>
      <w:r>
        <w:rPr>
          <w:rFonts w:ascii="Book Antiqua" w:eastAsia="Book Antiqua" w:hAnsi="Book Antiqua" w:cs="Book Antiqua"/>
          <w:i/>
          <w:iCs/>
          <w:color w:val="000000"/>
        </w:rPr>
        <w:t>Ger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Doc22 [PMID: 21863136 DOI: 10.3205/000145]</w:t>
      </w:r>
    </w:p>
    <w:p w14:paraId="3E1973E6" w14:textId="77777777" w:rsidR="00A77B3E" w:rsidRDefault="002B6FB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Yoshioka H</w:t>
      </w:r>
      <w:r>
        <w:rPr>
          <w:rFonts w:ascii="Book Antiqua" w:eastAsia="Book Antiqua" w:hAnsi="Book Antiqua" w:cs="Book Antiqua"/>
          <w:color w:val="000000"/>
        </w:rPr>
        <w:t xml:space="preserve">, Iseki K, Fujita K. Development and differences of intestinal flora in the neonatal period in breast-fed and bottle-fed infants. </w:t>
      </w:r>
      <w:r>
        <w:rPr>
          <w:rFonts w:ascii="Book Antiqua" w:eastAsia="Book Antiqua" w:hAnsi="Book Antiqua" w:cs="Book Antiqua"/>
          <w:i/>
          <w:iCs/>
          <w:color w:val="000000"/>
        </w:rPr>
        <w:t>Pediatrics</w:t>
      </w:r>
      <w:r>
        <w:rPr>
          <w:rFonts w:ascii="Book Antiqua" w:eastAsia="Book Antiqua" w:hAnsi="Book Antiqua" w:cs="Book Antiqua"/>
          <w:color w:val="000000"/>
        </w:rPr>
        <w:t xml:space="preserve"> 1983; </w:t>
      </w:r>
      <w:r>
        <w:rPr>
          <w:rFonts w:ascii="Book Antiqua" w:eastAsia="Book Antiqua" w:hAnsi="Book Antiqua" w:cs="Book Antiqua"/>
          <w:b/>
          <w:bCs/>
          <w:color w:val="000000"/>
        </w:rPr>
        <w:t>72</w:t>
      </w:r>
      <w:r>
        <w:rPr>
          <w:rFonts w:ascii="Book Antiqua" w:eastAsia="Book Antiqua" w:hAnsi="Book Antiqua" w:cs="Book Antiqua"/>
          <w:color w:val="000000"/>
        </w:rPr>
        <w:t>: 317-321 [PMID: 6412205]</w:t>
      </w:r>
    </w:p>
    <w:p w14:paraId="718020B5" w14:textId="77777777" w:rsidR="00A77B3E" w:rsidRDefault="002B6FB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Le Huërou-Luron I</w:t>
      </w:r>
      <w:r>
        <w:rPr>
          <w:rFonts w:ascii="Book Antiqua" w:eastAsia="Book Antiqua" w:hAnsi="Book Antiqua" w:cs="Book Antiqua"/>
          <w:color w:val="000000"/>
        </w:rPr>
        <w:t xml:space="preserve">, Blat S, Boudry G. Breast- v. formula-feeding: impacts on the digestive tract and immediate and long-term health effects. </w:t>
      </w:r>
      <w:r>
        <w:rPr>
          <w:rFonts w:ascii="Book Antiqua" w:eastAsia="Book Antiqua" w:hAnsi="Book Antiqua" w:cs="Book Antiqua"/>
          <w:i/>
          <w:iCs/>
          <w:color w:val="000000"/>
        </w:rPr>
        <w:t>Nutr Res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23-36 [PMID: 20450531 DOI: 10.1017/S0954422410000065]</w:t>
      </w:r>
    </w:p>
    <w:p w14:paraId="5B73BE02" w14:textId="77777777" w:rsidR="00A77B3E" w:rsidRDefault="002B6FB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David LA</w:t>
      </w:r>
      <w:r>
        <w:rPr>
          <w:rFonts w:ascii="Book Antiqua" w:eastAsia="Book Antiqua" w:hAnsi="Book Antiqua" w:cs="Book Antiqua"/>
          <w:color w:val="000000"/>
        </w:rPr>
        <w:t xml:space="preserve">, Maurice CF, Carmody RN, Gootenberg DB, Button JE, Wolfe BE, Ling AV, Devlin AS, Varma Y, Fischbach MA, Biddinger SB, Dutton RJ, Turnbaugh PJ. Diet rapidly and reproducibly alters the human gut microbiome.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505</w:t>
      </w:r>
      <w:r>
        <w:rPr>
          <w:rFonts w:ascii="Book Antiqua" w:eastAsia="Book Antiqua" w:hAnsi="Book Antiqua" w:cs="Book Antiqua"/>
          <w:color w:val="000000"/>
        </w:rPr>
        <w:t>: 559-563 [PMID: 24336217 DOI: 10.1038/nature12820]</w:t>
      </w:r>
    </w:p>
    <w:p w14:paraId="024D2F1E" w14:textId="77777777" w:rsidR="00A77B3E" w:rsidRDefault="002B6FB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Dawsey SM</w:t>
      </w:r>
      <w:r>
        <w:rPr>
          <w:rFonts w:ascii="Book Antiqua" w:eastAsia="Book Antiqua" w:hAnsi="Book Antiqua" w:cs="Book Antiqua"/>
          <w:color w:val="000000"/>
        </w:rPr>
        <w:t xml:space="preserve">, Fagundes RB, Jacobson BC, Kresty LA, Mallery SR, Paski S, van den Brandt PA. Diet and esophageal disease. </w:t>
      </w:r>
      <w:r>
        <w:rPr>
          <w:rFonts w:ascii="Book Antiqua" w:eastAsia="Book Antiqua" w:hAnsi="Book Antiqua" w:cs="Book Antiqua"/>
          <w:i/>
          <w:iCs/>
          <w:color w:val="000000"/>
        </w:rPr>
        <w:t>Ann N Y Acad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1325</w:t>
      </w:r>
      <w:r>
        <w:rPr>
          <w:rFonts w:ascii="Book Antiqua" w:eastAsia="Book Antiqua" w:hAnsi="Book Antiqua" w:cs="Book Antiqua"/>
          <w:color w:val="000000"/>
        </w:rPr>
        <w:t>: 127-137 [PMID: 25266021 DOI: 10.1111/nyas.12528]</w:t>
      </w:r>
    </w:p>
    <w:p w14:paraId="661543F3" w14:textId="77777777" w:rsidR="00A77B3E" w:rsidRDefault="002B6FBD">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Kubo A</w:t>
      </w:r>
      <w:r>
        <w:rPr>
          <w:rFonts w:ascii="Book Antiqua" w:eastAsia="Book Antiqua" w:hAnsi="Book Antiqua" w:cs="Book Antiqua"/>
          <w:color w:val="000000"/>
        </w:rPr>
        <w:t xml:space="preserve">, Corley DA, Jensen CD, Kaur R. Dietary factors and the risks of oesophageal adenocarcinoma and Barrett's oesophagus. </w:t>
      </w:r>
      <w:r>
        <w:rPr>
          <w:rFonts w:ascii="Book Antiqua" w:eastAsia="Book Antiqua" w:hAnsi="Book Antiqua" w:cs="Book Antiqua"/>
          <w:i/>
          <w:iCs/>
          <w:color w:val="000000"/>
        </w:rPr>
        <w:t>Nutr Res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230-246 [PMID: 20624335 DOI: 10.1017/S0954422410000132]</w:t>
      </w:r>
    </w:p>
    <w:p w14:paraId="58DCA801" w14:textId="77777777" w:rsidR="00A77B3E" w:rsidRDefault="002B6FB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Dong TS</w:t>
      </w:r>
      <w:r>
        <w:rPr>
          <w:rFonts w:ascii="Book Antiqua" w:eastAsia="Book Antiqua" w:hAnsi="Book Antiqua" w:cs="Book Antiqua"/>
          <w:color w:val="000000"/>
        </w:rPr>
        <w:t xml:space="preserve">, Gupta A. Influence of Early Life, Diet, and the Environment on the Microbiome.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231-242 [PMID: 30196160 DOI: 10.1016/j.cgh.2018.08.067]</w:t>
      </w:r>
    </w:p>
    <w:p w14:paraId="24262055" w14:textId="77777777" w:rsidR="00A77B3E" w:rsidRDefault="002B6FB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Pannaraj PS</w:t>
      </w:r>
      <w:r>
        <w:rPr>
          <w:rFonts w:ascii="Book Antiqua" w:eastAsia="Book Antiqua" w:hAnsi="Book Antiqua" w:cs="Book Antiqua"/>
          <w:color w:val="000000"/>
        </w:rPr>
        <w:t xml:space="preserve">, Li F, Cerini C, Bender JM, Yang S, Rollie A, Adisetiyo H, Zabih S, Lincez PJ, Bittinger K, Bailey A, Bushman FD, Sleasman JW, Aldrovandi GM. Association Between Breast Milk Bacterial Communities and Establishment and Development of the Infant Gut Microbiome. </w:t>
      </w:r>
      <w:r>
        <w:rPr>
          <w:rFonts w:ascii="Book Antiqua" w:eastAsia="Book Antiqua" w:hAnsi="Book Antiqua" w:cs="Book Antiqua"/>
          <w:i/>
          <w:iCs/>
          <w:color w:val="000000"/>
        </w:rPr>
        <w:t>JAMA Pediatr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171</w:t>
      </w:r>
      <w:r>
        <w:rPr>
          <w:rFonts w:ascii="Book Antiqua" w:eastAsia="Book Antiqua" w:hAnsi="Book Antiqua" w:cs="Book Antiqua"/>
          <w:color w:val="000000"/>
        </w:rPr>
        <w:t>: 647-654 [PMID: 28492938 DOI: 10.1001/jamapediatrics.2017.0378]</w:t>
      </w:r>
    </w:p>
    <w:p w14:paraId="65B31AEB" w14:textId="77777777" w:rsidR="00A77B3E" w:rsidRDefault="002B6FB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Rudloff S</w:t>
      </w:r>
      <w:r>
        <w:rPr>
          <w:rFonts w:ascii="Book Antiqua" w:eastAsia="Book Antiqua" w:hAnsi="Book Antiqua" w:cs="Book Antiqua"/>
          <w:color w:val="000000"/>
        </w:rPr>
        <w:t xml:space="preserve">, Kunz C. Milk oligosaccharides and metabolism in infants. </w:t>
      </w:r>
      <w:r>
        <w:rPr>
          <w:rFonts w:ascii="Book Antiqua" w:eastAsia="Book Antiqua" w:hAnsi="Book Antiqua" w:cs="Book Antiqua"/>
          <w:i/>
          <w:iCs/>
          <w:color w:val="000000"/>
        </w:rPr>
        <w:t>Adv Nutr</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398S-405S [PMID: 22585918 DOI: 10.3945/an.111.001594]</w:t>
      </w:r>
    </w:p>
    <w:p w14:paraId="231C927F" w14:textId="77777777" w:rsidR="00A77B3E" w:rsidRDefault="002B6FB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Kim SY</w:t>
      </w:r>
      <w:r>
        <w:rPr>
          <w:rFonts w:ascii="Book Antiqua" w:eastAsia="Book Antiqua" w:hAnsi="Book Antiqua" w:cs="Book Antiqua"/>
          <w:color w:val="000000"/>
        </w:rPr>
        <w:t xml:space="preserve">, Yi DY. Analysis of the human breast milk microbiome and bacterial extracellular vesicles in healthy mothers.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1288-1297 [PMID: 32747701 DOI: 10.1038/s12276-020-0470-5]</w:t>
      </w:r>
    </w:p>
    <w:p w14:paraId="1A2CE5E9" w14:textId="77777777" w:rsidR="00A77B3E" w:rsidRDefault="002B6FB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Bezirtzoglou E</w:t>
      </w:r>
      <w:r>
        <w:rPr>
          <w:rFonts w:ascii="Book Antiqua" w:eastAsia="Book Antiqua" w:hAnsi="Book Antiqua" w:cs="Book Antiqua"/>
          <w:color w:val="000000"/>
        </w:rPr>
        <w:t xml:space="preserve">, Tsiotsias A, Welling GW. Microbiota profile in feces of breast- and formula-fed newborns by using fluorescence in situ hybridization (FISH). </w:t>
      </w:r>
      <w:r>
        <w:rPr>
          <w:rFonts w:ascii="Book Antiqua" w:eastAsia="Book Antiqua" w:hAnsi="Book Antiqua" w:cs="Book Antiqua"/>
          <w:i/>
          <w:iCs/>
          <w:color w:val="000000"/>
        </w:rPr>
        <w:t>Anaerobe</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478-482 [PMID: 21497661 DOI: 10.1016/j.anaerobe.2011.03.009]</w:t>
      </w:r>
    </w:p>
    <w:p w14:paraId="477CD1F8" w14:textId="77777777" w:rsidR="00A77B3E" w:rsidRDefault="002B6FB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Bokulich NA</w:t>
      </w:r>
      <w:r>
        <w:rPr>
          <w:rFonts w:ascii="Book Antiqua" w:eastAsia="Book Antiqua" w:hAnsi="Book Antiqua" w:cs="Book Antiqua"/>
          <w:color w:val="000000"/>
        </w:rPr>
        <w:t xml:space="preserve">, Chung J, Battaglia T, Henderson N, Jay M, Li H, D Lieber A, Wu F, Perez-Perez GI, Chen Y, Schweizer W, Zheng X, Contreras M, Dominguez-Bello MG, Blaser MJ. Antibiotics, birth mode, and diet shape microbiome maturation during early life. </w:t>
      </w:r>
      <w:r>
        <w:rPr>
          <w:rFonts w:ascii="Book Antiqua" w:eastAsia="Book Antiqua" w:hAnsi="Book Antiqua" w:cs="Book Antiqua"/>
          <w:i/>
          <w:iCs/>
          <w:color w:val="000000"/>
        </w:rPr>
        <w:t>Sci Transl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343ra82 [PMID: 27306664 DOI: 10.1126/scitranslmed.aad7121]</w:t>
      </w:r>
    </w:p>
    <w:p w14:paraId="1A8FE506" w14:textId="77777777" w:rsidR="00A77B3E" w:rsidRDefault="002B6FB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Brugman S</w:t>
      </w:r>
      <w:r>
        <w:rPr>
          <w:rFonts w:ascii="Book Antiqua" w:eastAsia="Book Antiqua" w:hAnsi="Book Antiqua" w:cs="Book Antiqua"/>
          <w:color w:val="000000"/>
        </w:rPr>
        <w:t xml:space="preserve">, Visser JT, Hillebrands JL, Bos NA, Rozing J. Prolonged exclusive breastfeeding reduces autoimmune diabetes incidence and increases regulatory T-cell frequency in bio-breeding diabetes-prone rats.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25</w:t>
      </w:r>
      <w:r>
        <w:rPr>
          <w:rFonts w:ascii="Book Antiqua" w:eastAsia="Book Antiqua" w:hAnsi="Book Antiqua" w:cs="Book Antiqua"/>
          <w:color w:val="000000"/>
        </w:rPr>
        <w:t>: 380-387 [PMID: 19334008 DOI: 10.1002/dmrr.953]</w:t>
      </w:r>
    </w:p>
    <w:p w14:paraId="1D51C710" w14:textId="77777777" w:rsidR="00A77B3E" w:rsidRDefault="002B6FBD">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Steinmetz KA</w:t>
      </w:r>
      <w:r>
        <w:rPr>
          <w:rFonts w:ascii="Book Antiqua" w:eastAsia="Book Antiqua" w:hAnsi="Book Antiqua" w:cs="Book Antiqua"/>
          <w:color w:val="000000"/>
        </w:rPr>
        <w:t xml:space="preserve">, Potter JD. Vegetables, fruit, and cancer. II. Mechanisms.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1991; </w:t>
      </w:r>
      <w:r>
        <w:rPr>
          <w:rFonts w:ascii="Book Antiqua" w:eastAsia="Book Antiqua" w:hAnsi="Book Antiqua" w:cs="Book Antiqua"/>
          <w:b/>
          <w:bCs/>
          <w:color w:val="000000"/>
        </w:rPr>
        <w:t>2</w:t>
      </w:r>
      <w:r>
        <w:rPr>
          <w:rFonts w:ascii="Book Antiqua" w:eastAsia="Book Antiqua" w:hAnsi="Book Antiqua" w:cs="Book Antiqua"/>
          <w:color w:val="000000"/>
        </w:rPr>
        <w:t>: 427-442 [PMID: 1764568 DOI: 10.1007/BF00054304]</w:t>
      </w:r>
    </w:p>
    <w:p w14:paraId="654E66E9" w14:textId="77777777" w:rsidR="00A77B3E" w:rsidRDefault="002B6FB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Mirvish SS</w:t>
      </w:r>
      <w:r>
        <w:rPr>
          <w:rFonts w:ascii="Book Antiqua" w:eastAsia="Book Antiqua" w:hAnsi="Book Antiqua" w:cs="Book Antiqua"/>
          <w:color w:val="000000"/>
        </w:rPr>
        <w:t xml:space="preserve">, Wallcave L, Eagen M, Shubik P. Ascorbate-nitrite reaction: possible means of blocking the formation of carcinogenic N-nitroso compounds.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1972; </w:t>
      </w:r>
      <w:r>
        <w:rPr>
          <w:rFonts w:ascii="Book Antiqua" w:eastAsia="Book Antiqua" w:hAnsi="Book Antiqua" w:cs="Book Antiqua"/>
          <w:b/>
          <w:bCs/>
          <w:color w:val="000000"/>
        </w:rPr>
        <w:t>177</w:t>
      </w:r>
      <w:r>
        <w:rPr>
          <w:rFonts w:ascii="Book Antiqua" w:eastAsia="Book Antiqua" w:hAnsi="Book Antiqua" w:cs="Book Antiqua"/>
          <w:color w:val="000000"/>
        </w:rPr>
        <w:t>: 65-68 [PMID: 5041776 DOI: 10.1126/science.177.4043.65]</w:t>
      </w:r>
    </w:p>
    <w:p w14:paraId="0BCED808" w14:textId="77777777" w:rsidR="00A77B3E" w:rsidRDefault="002B6FB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Jakszyn P</w:t>
      </w:r>
      <w:r>
        <w:rPr>
          <w:rFonts w:ascii="Book Antiqua" w:eastAsia="Book Antiqua" w:hAnsi="Book Antiqua" w:cs="Book Antiqua"/>
          <w:color w:val="000000"/>
        </w:rPr>
        <w:t xml:space="preserve">, Gonzalez CA. Nitrosamine and related food intake and gastric and oesophageal cancer risk: a systematic review of the epidemiological evidence.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4296-4303 [PMID: 16865769 DOI: 10.3748/wjg.v12.i27.4296]</w:t>
      </w:r>
    </w:p>
    <w:p w14:paraId="19426727" w14:textId="77777777" w:rsidR="00A77B3E" w:rsidRDefault="002B6FB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Chen H</w:t>
      </w:r>
      <w:r>
        <w:rPr>
          <w:rFonts w:ascii="Book Antiqua" w:eastAsia="Book Antiqua" w:hAnsi="Book Antiqua" w:cs="Book Antiqua"/>
          <w:color w:val="000000"/>
        </w:rPr>
        <w:t xml:space="preserve">, Ward MH, Graubard BI, Heineman EF, Markin RM, Potischman NA, Russell RM, Weisenburger DD, Tucker KL. Dietary patterns and adenocarcinoma of the esophagus and distal stomach. </w:t>
      </w:r>
      <w:r>
        <w:rPr>
          <w:rFonts w:ascii="Book Antiqua" w:eastAsia="Book Antiqua" w:hAnsi="Book Antiqua" w:cs="Book Antiqua"/>
          <w:i/>
          <w:iCs/>
          <w:color w:val="000000"/>
        </w:rPr>
        <w:t>Am J Clin Nutr</w:t>
      </w:r>
      <w:r>
        <w:rPr>
          <w:rFonts w:ascii="Book Antiqua" w:eastAsia="Book Antiqua" w:hAnsi="Book Antiqua" w:cs="Book Antiqua"/>
          <w:color w:val="000000"/>
        </w:rPr>
        <w:t xml:space="preserve"> 2002; </w:t>
      </w:r>
      <w:r>
        <w:rPr>
          <w:rFonts w:ascii="Book Antiqua" w:eastAsia="Book Antiqua" w:hAnsi="Book Antiqua" w:cs="Book Antiqua"/>
          <w:b/>
          <w:bCs/>
          <w:color w:val="000000"/>
        </w:rPr>
        <w:t>75</w:t>
      </w:r>
      <w:r>
        <w:rPr>
          <w:rFonts w:ascii="Book Antiqua" w:eastAsia="Book Antiqua" w:hAnsi="Book Antiqua" w:cs="Book Antiqua"/>
          <w:color w:val="000000"/>
        </w:rPr>
        <w:t>: 137-144 [PMID: 11756071 DOI: 10.1093/ajcn/75.1.137]</w:t>
      </w:r>
    </w:p>
    <w:p w14:paraId="237BF825" w14:textId="77777777" w:rsidR="00A77B3E" w:rsidRDefault="002B6FB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Kubo A</w:t>
      </w:r>
      <w:r>
        <w:rPr>
          <w:rFonts w:ascii="Book Antiqua" w:eastAsia="Book Antiqua" w:hAnsi="Book Antiqua" w:cs="Book Antiqua"/>
          <w:color w:val="000000"/>
        </w:rPr>
        <w:t xml:space="preserve">, Levin TR, Block G, Rumore GJ, Quesenberry CP Jr, Buffler P, Corley DA. Dietary patterns and the risk of Barrett's esophagus.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167</w:t>
      </w:r>
      <w:r>
        <w:rPr>
          <w:rFonts w:ascii="Book Antiqua" w:eastAsia="Book Antiqua" w:hAnsi="Book Antiqua" w:cs="Book Antiqua"/>
          <w:color w:val="000000"/>
        </w:rPr>
        <w:t>: 839-846 [PMID: 18218607 DOI: 10.1093/aje/kwm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81]</w:t>
      </w:r>
    </w:p>
    <w:p w14:paraId="65EB6706" w14:textId="77777777" w:rsidR="00A77B3E" w:rsidRDefault="002B6FB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Nobel YR</w:t>
      </w:r>
      <w:r>
        <w:rPr>
          <w:rFonts w:ascii="Book Antiqua" w:eastAsia="Book Antiqua" w:hAnsi="Book Antiqua" w:cs="Book Antiqua"/>
          <w:color w:val="000000"/>
        </w:rPr>
        <w:t xml:space="preserve">, Snider EJ, Compres G, Freedberg DE, Khiabanian H, Lightdale CJ, Toussaint NC, Abrams JA. Increasing Dietary Fiber Intake Is Associated with a Distinct Esophageal Microbiome.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199 [PMID: 30356041 DOI: 10.1038/s41424-018-0067-7]</w:t>
      </w:r>
    </w:p>
    <w:p w14:paraId="12DC4B3E" w14:textId="77777777" w:rsidR="00A77B3E" w:rsidRDefault="002B6FB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Katelaris PH</w:t>
      </w:r>
      <w:r>
        <w:rPr>
          <w:rFonts w:ascii="Book Antiqua" w:eastAsia="Book Antiqua" w:hAnsi="Book Antiqua" w:cs="Book Antiqua"/>
          <w:color w:val="000000"/>
        </w:rPr>
        <w:t xml:space="preserve">. Proton pump inhibitors.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1998; </w:t>
      </w:r>
      <w:r>
        <w:rPr>
          <w:rFonts w:ascii="Book Antiqua" w:eastAsia="Book Antiqua" w:hAnsi="Book Antiqua" w:cs="Book Antiqua"/>
          <w:b/>
          <w:bCs/>
          <w:color w:val="000000"/>
        </w:rPr>
        <w:t>169</w:t>
      </w:r>
      <w:r>
        <w:rPr>
          <w:rFonts w:ascii="Book Antiqua" w:eastAsia="Book Antiqua" w:hAnsi="Book Antiqua" w:cs="Book Antiqua"/>
          <w:color w:val="000000"/>
        </w:rPr>
        <w:t>: 208-211 [PMID: 9734580 DOI: 10.5694/j.1326-5377.1998.tb140224.x]</w:t>
      </w:r>
    </w:p>
    <w:p w14:paraId="283F38E1" w14:textId="77777777" w:rsidR="00A77B3E" w:rsidRDefault="002B6FB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Imhann F</w:t>
      </w:r>
      <w:r>
        <w:rPr>
          <w:rFonts w:ascii="Book Antiqua" w:eastAsia="Book Antiqua" w:hAnsi="Book Antiqua" w:cs="Book Antiqua"/>
          <w:color w:val="000000"/>
        </w:rPr>
        <w:t xml:space="preserve">, Bonder MJ, Vich Vila A, Fu J, Mujagic Z, Vork L, Tigchelaar EF, Jankipersadsing SA, Cenit MC, Harmsen HJ, Dijkstra G, Franke L, Xavier RJ, Jonkers D, Wijmenga C, Weersma RK, Zhernakova A. Proton pump inhibitors affect the gut microbiome.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740-748 [PMID: 26657899 DOI: 10.1136/gutjnl-2015-310376]</w:t>
      </w:r>
    </w:p>
    <w:p w14:paraId="1C75E1CA" w14:textId="77777777" w:rsidR="00A77B3E" w:rsidRDefault="002B6FB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Jackson MA</w:t>
      </w:r>
      <w:r>
        <w:rPr>
          <w:rFonts w:ascii="Book Antiqua" w:eastAsia="Book Antiqua" w:hAnsi="Book Antiqua" w:cs="Book Antiqua"/>
          <w:color w:val="000000"/>
        </w:rPr>
        <w:t xml:space="preserve">, Goodrich JK, Maxan ME, Freedberg DE, Abrams JA, Poole AC, Sutter JL, Welter D, Ley RE, Bell JT, Spector TD, Steves CJ. Proton pump inhibitors alter the composition of the gut microbiota.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749-756 [PMID: 26719299 DOI: 10.1136/gutjnl-2015-310861]</w:t>
      </w:r>
    </w:p>
    <w:p w14:paraId="7163B1E2" w14:textId="77777777" w:rsidR="00A77B3E" w:rsidRDefault="002B6FB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Macke L</w:t>
      </w:r>
      <w:r>
        <w:rPr>
          <w:rFonts w:ascii="Book Antiqua" w:eastAsia="Book Antiqua" w:hAnsi="Book Antiqua" w:cs="Book Antiqua"/>
          <w:color w:val="000000"/>
        </w:rPr>
        <w:t xml:space="preserve">, Schulz C, Koletzko L, Malfertheiner P. Systematic review: the effects of proton pump inhibitors on the microbiome of the digestive tract-evidence from next-generation sequencing studies.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505-526 [PMID: 31990420 DOI: 10.1111/apt.15604]</w:t>
      </w:r>
    </w:p>
    <w:p w14:paraId="18AC3173" w14:textId="77777777" w:rsidR="00A77B3E" w:rsidRDefault="002B6FB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Zhou J</w:t>
      </w:r>
      <w:r>
        <w:rPr>
          <w:rFonts w:ascii="Book Antiqua" w:eastAsia="Book Antiqua" w:hAnsi="Book Antiqua" w:cs="Book Antiqua"/>
          <w:color w:val="000000"/>
        </w:rPr>
        <w:t xml:space="preserve">, Shrestha P, Qiu Z, Harman DG, Teoh WC, Al-Sohaily S, Liem H, Turner I, Ho V. Distinct Microbiota Dysbiosis in Patients with Non-Erosive Reflux Disease and Esophageal Adenocarcinoma.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32650561 DOI: 10.3390/jcm9072162]</w:t>
      </w:r>
    </w:p>
    <w:p w14:paraId="20F1D67B" w14:textId="77777777" w:rsidR="00A77B3E" w:rsidRDefault="002B6FB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Amir I</w:t>
      </w:r>
      <w:r>
        <w:rPr>
          <w:rFonts w:ascii="Book Antiqua" w:eastAsia="Book Antiqua" w:hAnsi="Book Antiqua" w:cs="Book Antiqua"/>
          <w:color w:val="000000"/>
        </w:rPr>
        <w:t xml:space="preserve">, Konikoff FM, Oppenheim M, Gophna U, Half EE. Gastric microbiota is altered in oesophagitis and Barrett's oesophagus and further modified by proton pump inhibitors. </w:t>
      </w:r>
      <w:r>
        <w:rPr>
          <w:rFonts w:ascii="Book Antiqua" w:eastAsia="Book Antiqua" w:hAnsi="Book Antiqua" w:cs="Book Antiqua"/>
          <w:i/>
          <w:iCs/>
          <w:color w:val="000000"/>
        </w:rPr>
        <w:t>Environ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2905-2914 [PMID: 24112768 DOI: 10.1111/1462-2920.12285]</w:t>
      </w:r>
    </w:p>
    <w:p w14:paraId="78BDEE05" w14:textId="77777777" w:rsidR="00A77B3E" w:rsidRDefault="002B6FB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Vesper BJ</w:t>
      </w:r>
      <w:r>
        <w:rPr>
          <w:rFonts w:ascii="Book Antiqua" w:eastAsia="Book Antiqua" w:hAnsi="Book Antiqua" w:cs="Book Antiqua"/>
          <w:color w:val="000000"/>
        </w:rPr>
        <w:t xml:space="preserve">, Jawdi A, Altman KW, Haines GK 3rd, Tao L, Radosevich JA. The effect of proton pump inhibitors on the human microbiota. </w:t>
      </w:r>
      <w:r>
        <w:rPr>
          <w:rFonts w:ascii="Book Antiqua" w:eastAsia="Book Antiqua" w:hAnsi="Book Antiqua" w:cs="Book Antiqua"/>
          <w:i/>
          <w:iCs/>
          <w:color w:val="000000"/>
        </w:rPr>
        <w:t>Curr Drug Metab</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84-89 [PMID: 19149516 DOI: 10.2174/138920009787048392]</w:t>
      </w:r>
    </w:p>
    <w:p w14:paraId="29611EA5" w14:textId="77777777" w:rsidR="00A77B3E" w:rsidRDefault="002B6FB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Huo X</w:t>
      </w:r>
      <w:r>
        <w:rPr>
          <w:rFonts w:ascii="Book Antiqua" w:eastAsia="Book Antiqua" w:hAnsi="Book Antiqua" w:cs="Book Antiqua"/>
          <w:color w:val="000000"/>
        </w:rPr>
        <w:t xml:space="preserve">, Zhang X, Yu C, Zhang Q, Cheng E, Wang DH, Pham TH, Spechler SJ, Souza RF. In oesophageal squamous cells exposed to acidic bile salt medium, omeprazole inhibits IL-8 expression through effects on nuclear factor-κB and activator protein-1.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1042-1052 [PMID: 24048734 DOI: 10.1136/gutjnl-2013-305533]</w:t>
      </w:r>
    </w:p>
    <w:p w14:paraId="0DE157EB" w14:textId="77777777" w:rsidR="00A77B3E" w:rsidRDefault="002B6FBD">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Konturek PC</w:t>
      </w:r>
      <w:r>
        <w:rPr>
          <w:rFonts w:ascii="Book Antiqua" w:eastAsia="Book Antiqua" w:hAnsi="Book Antiqua" w:cs="Book Antiqua"/>
          <w:color w:val="000000"/>
        </w:rPr>
        <w:t xml:space="preserve">, Nikiforuk A, Kania J, Raithel M, Hahn EG, Mühldorfer S. Activation of NFkappaB represents the central event in the neoplastic progression associated with Barrett's esophagus: a possible link to the inflammation and overexpression of COX-2, PPARgamma and growth factors.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1075-1083 [PMID: 15387324 DOI: 10.1023/B:DDAS.0000037790.11724.70]</w:t>
      </w:r>
    </w:p>
    <w:p w14:paraId="18F679C9" w14:textId="77777777" w:rsidR="00A77B3E" w:rsidRDefault="002B6FB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Socransky SS</w:t>
      </w:r>
      <w:r>
        <w:rPr>
          <w:rFonts w:ascii="Book Antiqua" w:eastAsia="Book Antiqua" w:hAnsi="Book Antiqua" w:cs="Book Antiqua"/>
          <w:color w:val="000000"/>
        </w:rPr>
        <w:t xml:space="preserve">, Haffajee AD. Periodontal microbial ecology. </w:t>
      </w:r>
      <w:r>
        <w:rPr>
          <w:rFonts w:ascii="Book Antiqua" w:eastAsia="Book Antiqua" w:hAnsi="Book Antiqua" w:cs="Book Antiqua"/>
          <w:i/>
          <w:iCs/>
          <w:color w:val="000000"/>
        </w:rPr>
        <w:t>Periodontol 2000</w:t>
      </w:r>
      <w:r>
        <w:rPr>
          <w:rFonts w:ascii="Book Antiqua" w:eastAsia="Book Antiqua" w:hAnsi="Book Antiqua" w:cs="Book Antiqua"/>
          <w:color w:val="000000"/>
        </w:rPr>
        <w:t xml:space="preserve"> 2005; </w:t>
      </w:r>
      <w:r>
        <w:rPr>
          <w:rFonts w:ascii="Book Antiqua" w:eastAsia="Book Antiqua" w:hAnsi="Book Antiqua" w:cs="Book Antiqua"/>
          <w:b/>
          <w:bCs/>
          <w:color w:val="000000"/>
        </w:rPr>
        <w:t>38</w:t>
      </w:r>
      <w:r>
        <w:rPr>
          <w:rFonts w:ascii="Book Antiqua" w:eastAsia="Book Antiqua" w:hAnsi="Book Antiqua" w:cs="Book Antiqua"/>
          <w:color w:val="000000"/>
        </w:rPr>
        <w:t>: 135-187 [PMID: 15853940 DOI: 10.1111/j.1600-0757.2005.00107.x]</w:t>
      </w:r>
    </w:p>
    <w:p w14:paraId="42AADC53" w14:textId="77777777" w:rsidR="00A77B3E" w:rsidRDefault="002B6FBD">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Chen X</w:t>
      </w:r>
      <w:r>
        <w:rPr>
          <w:rFonts w:ascii="Book Antiqua" w:eastAsia="Book Antiqua" w:hAnsi="Book Antiqua" w:cs="Book Antiqua"/>
          <w:color w:val="000000"/>
        </w:rPr>
        <w:t xml:space="preserve">, Yuan Z, Lu M, Zhang Y, Jin L, Ye W. Poor oral health is associated with an increased risk of esophageal squamous cell carcinoma - a population-based case-control study in China.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626-635 [PMID: 27778330 DOI: 10.1002/ijc.30484]</w:t>
      </w:r>
    </w:p>
    <w:p w14:paraId="2FD340DB" w14:textId="77777777" w:rsidR="00A77B3E" w:rsidRDefault="002B6FBD">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Wang TW</w:t>
      </w:r>
      <w:r>
        <w:rPr>
          <w:rFonts w:ascii="Book Antiqua" w:eastAsia="Book Antiqua" w:hAnsi="Book Antiqua" w:cs="Book Antiqua"/>
          <w:color w:val="000000"/>
        </w:rPr>
        <w:t xml:space="preserve">, Asman K, Gentzke AS, Cullen KA, Holder-Hayes E, Reyes-Guzman C, Jamal A, Neff L, King BA. Tobacco Product Use Among Adults - United States, 2017. </w:t>
      </w:r>
      <w:r>
        <w:rPr>
          <w:rFonts w:ascii="Book Antiqua" w:eastAsia="Book Antiqua" w:hAnsi="Book Antiqua" w:cs="Book Antiqua"/>
          <w:i/>
          <w:iCs/>
          <w:color w:val="000000"/>
        </w:rPr>
        <w:t>MMWR Morb Mortal Wkly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1225-1232 [PMID: 30408019 DOI: 10.15585/mmwr.mm6744a2]</w:t>
      </w:r>
    </w:p>
    <w:p w14:paraId="566BF031" w14:textId="77777777" w:rsidR="00A77B3E" w:rsidRDefault="002B6FBD">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Vogtmann E</w:t>
      </w:r>
      <w:r>
        <w:rPr>
          <w:rFonts w:ascii="Book Antiqua" w:eastAsia="Book Antiqua" w:hAnsi="Book Antiqua" w:cs="Book Antiqua"/>
          <w:color w:val="000000"/>
        </w:rPr>
        <w:t xml:space="preserve">, Flores R, Yu G, Freedman ND, Shi J, Gail MH, Dye BA, Wang GQ, Klepac-Ceraj V, Paster BJ, Wei WQ, Guo HQ, Dawsey SM, Qiao YL, Abnet CC. Association between tobacco use and the upper gastrointestinal microbiome among Chinese men.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581-588 [PMID: 25701246 DOI: 10.1007/s10552-015-0535-2]</w:t>
      </w:r>
    </w:p>
    <w:p w14:paraId="05EA7174" w14:textId="77777777" w:rsidR="00A77B3E" w:rsidRDefault="002B6FB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Kulkarni R</w:t>
      </w:r>
      <w:r>
        <w:rPr>
          <w:rFonts w:ascii="Book Antiqua" w:eastAsia="Book Antiqua" w:hAnsi="Book Antiqua" w:cs="Book Antiqua"/>
          <w:color w:val="000000"/>
        </w:rPr>
        <w:t xml:space="preserve">, Antala S, Wang A, Amaral FE, Rampersaud R, Larussa SJ, Planet PJ, Ratner AJ. Cigarette smoke increases Staphylococcus aureus biofilm formation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oxidative stress. </w:t>
      </w:r>
      <w:r>
        <w:rPr>
          <w:rFonts w:ascii="Book Antiqua" w:eastAsia="Book Antiqua" w:hAnsi="Book Antiqua" w:cs="Book Antiqua"/>
          <w:i/>
          <w:iCs/>
          <w:color w:val="000000"/>
        </w:rPr>
        <w:t>Infect Immun</w:t>
      </w:r>
      <w:r>
        <w:rPr>
          <w:rFonts w:ascii="Book Antiqua" w:eastAsia="Book Antiqua" w:hAnsi="Book Antiqua" w:cs="Book Antiqua"/>
          <w:color w:val="000000"/>
        </w:rPr>
        <w:t xml:space="preserve"> 2012; </w:t>
      </w:r>
      <w:r>
        <w:rPr>
          <w:rFonts w:ascii="Book Antiqua" w:eastAsia="Book Antiqua" w:hAnsi="Book Antiqua" w:cs="Book Antiqua"/>
          <w:b/>
          <w:bCs/>
          <w:color w:val="000000"/>
        </w:rPr>
        <w:t>80</w:t>
      </w:r>
      <w:r>
        <w:rPr>
          <w:rFonts w:ascii="Book Antiqua" w:eastAsia="Book Antiqua" w:hAnsi="Book Antiqua" w:cs="Book Antiqua"/>
          <w:color w:val="000000"/>
        </w:rPr>
        <w:t>: 3804-3811 [PMID: 22890993 DOI: 10.1128/IAI.00689-12]</w:t>
      </w:r>
    </w:p>
    <w:p w14:paraId="0E0F26F7" w14:textId="77777777" w:rsidR="00A77B3E" w:rsidRDefault="002B6FB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Arnson Y</w:t>
      </w:r>
      <w:r>
        <w:rPr>
          <w:rFonts w:ascii="Book Antiqua" w:eastAsia="Book Antiqua" w:hAnsi="Book Antiqua" w:cs="Book Antiqua"/>
          <w:color w:val="000000"/>
        </w:rPr>
        <w:t xml:space="preserve">, Shoenfeld Y, Amital H. Effects of tobacco smoke on immunity, inflammation and autoimmunity.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J258-J265 [PMID: 20042314 DOI: 10.1016/j.jaut.2009.12.003]</w:t>
      </w:r>
    </w:p>
    <w:p w14:paraId="76569191" w14:textId="77777777" w:rsidR="00A77B3E" w:rsidRDefault="002B6FB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Dicks LMT</w:t>
      </w:r>
      <w:r>
        <w:rPr>
          <w:rFonts w:ascii="Book Antiqua" w:eastAsia="Book Antiqua" w:hAnsi="Book Antiqua" w:cs="Book Antiqua"/>
          <w:color w:val="000000"/>
        </w:rPr>
        <w:t xml:space="preserve">, Dreyer L, Smith C, van Staden AD. A Review: The Fate of Bacteriocins in the Human Gastro-Intestinal Tract: Do They Cross the Gut-Blood Barrier?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2297 [PMID: 30323796 DOI: 10.3389/fmicb.2018.02297]</w:t>
      </w:r>
    </w:p>
    <w:p w14:paraId="721B5E96" w14:textId="77777777" w:rsidR="00A77B3E" w:rsidRDefault="002B6FB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Kumariya R</w:t>
      </w:r>
      <w:r>
        <w:rPr>
          <w:rFonts w:ascii="Book Antiqua" w:eastAsia="Book Antiqua" w:hAnsi="Book Antiqua" w:cs="Book Antiqua"/>
          <w:color w:val="000000"/>
        </w:rPr>
        <w:t xml:space="preserve">, Garsa AK, Rajput YS, Sood SK, Akhtar N, Patel S. Bacteriocins: Classification, synthesis, mechanism of action and resistance development in food spoilage causing bacteria. </w:t>
      </w:r>
      <w:r>
        <w:rPr>
          <w:rFonts w:ascii="Book Antiqua" w:eastAsia="Book Antiqua" w:hAnsi="Book Antiqua" w:cs="Book Antiqua"/>
          <w:i/>
          <w:iCs/>
          <w:color w:val="000000"/>
        </w:rPr>
        <w:t>Microb Pathog</w:t>
      </w:r>
      <w:r>
        <w:rPr>
          <w:rFonts w:ascii="Book Antiqua" w:eastAsia="Book Antiqua" w:hAnsi="Book Antiqua" w:cs="Book Antiqua"/>
          <w:color w:val="000000"/>
        </w:rPr>
        <w:t xml:space="preserve"> 2019; </w:t>
      </w:r>
      <w:r>
        <w:rPr>
          <w:rFonts w:ascii="Book Antiqua" w:eastAsia="Book Antiqua" w:hAnsi="Book Antiqua" w:cs="Book Antiqua"/>
          <w:b/>
          <w:bCs/>
          <w:color w:val="000000"/>
        </w:rPr>
        <w:t>128</w:t>
      </w:r>
      <w:r>
        <w:rPr>
          <w:rFonts w:ascii="Book Antiqua" w:eastAsia="Book Antiqua" w:hAnsi="Book Antiqua" w:cs="Book Antiqua"/>
          <w:color w:val="000000"/>
        </w:rPr>
        <w:t>: 171-177 [PMID: 30610901 DOI: 10.1016/j.micpath.2019.01.002]</w:t>
      </w:r>
    </w:p>
    <w:p w14:paraId="1F088486" w14:textId="77777777" w:rsidR="00A77B3E" w:rsidRDefault="002B6FBD">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Mathiesen G</w:t>
      </w:r>
      <w:r>
        <w:rPr>
          <w:rFonts w:ascii="Book Antiqua" w:eastAsia="Book Antiqua" w:hAnsi="Book Antiqua" w:cs="Book Antiqua"/>
          <w:color w:val="000000"/>
        </w:rPr>
        <w:t xml:space="preserve">, Huehne K, Kroeckel L, Axelsson L, Eijsink VG. Characterization of a new bacteriocin operon in sakacin P-producing Lactobacillus sakei, showing strong translational coupling between the bacteriocin and immunity genes.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71</w:t>
      </w:r>
      <w:r>
        <w:rPr>
          <w:rFonts w:ascii="Book Antiqua" w:eastAsia="Book Antiqua" w:hAnsi="Book Antiqua" w:cs="Book Antiqua"/>
          <w:color w:val="000000"/>
        </w:rPr>
        <w:t>: 3565-3574 [PMID: 16000763 DOI: 10.1128/AEM.71.7.3565-3574.2005]</w:t>
      </w:r>
    </w:p>
    <w:p w14:paraId="24D0CF0A" w14:textId="77777777" w:rsidR="00A77B3E" w:rsidRDefault="002B6FBD">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Kelly JR</w:t>
      </w:r>
      <w:r>
        <w:rPr>
          <w:rFonts w:ascii="Book Antiqua" w:eastAsia="Book Antiqua" w:hAnsi="Book Antiqua" w:cs="Book Antiqua"/>
          <w:color w:val="000000"/>
        </w:rPr>
        <w:t xml:space="preserve">, Kennedy PJ, Cryan JF, Dinan TG, Clarke G, Hyland NP. Breaking down the barriers: the gut microbiome, intestinal permeability and stress-related psychiatric disorders. </w:t>
      </w:r>
      <w:r>
        <w:rPr>
          <w:rFonts w:ascii="Book Antiqua" w:eastAsia="Book Antiqua" w:hAnsi="Book Antiqua" w:cs="Book Antiqua"/>
          <w:i/>
          <w:iCs/>
          <w:color w:val="000000"/>
        </w:rPr>
        <w:t>Front Cell Neurosci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392 [PMID: 26528128 DOI: 10.3389/fncel.2015.00392]</w:t>
      </w:r>
    </w:p>
    <w:p w14:paraId="79A37B9C" w14:textId="77777777" w:rsidR="00A77B3E" w:rsidRDefault="002B6FBD">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Spadoni I</w:t>
      </w:r>
      <w:r>
        <w:rPr>
          <w:rFonts w:ascii="Book Antiqua" w:eastAsia="Book Antiqua" w:hAnsi="Book Antiqua" w:cs="Book Antiqua"/>
          <w:color w:val="000000"/>
        </w:rPr>
        <w:t xml:space="preserve">, Zagato E, Bertocchi A, Paolinelli R, Hot E, Di Sabatino A, Caprioli F, Bottiglieri L, Oldani A, Viale G, Penna G, Dejana E, Rescigno M. A gut-vascular barrier controls the systemic dissemination of bacteria.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2015; </w:t>
      </w:r>
      <w:r>
        <w:rPr>
          <w:rFonts w:ascii="Book Antiqua" w:eastAsia="Book Antiqua" w:hAnsi="Book Antiqua" w:cs="Book Antiqua"/>
          <w:b/>
          <w:bCs/>
          <w:color w:val="000000"/>
        </w:rPr>
        <w:t>350</w:t>
      </w:r>
      <w:r>
        <w:rPr>
          <w:rFonts w:ascii="Book Antiqua" w:eastAsia="Book Antiqua" w:hAnsi="Book Antiqua" w:cs="Book Antiqua"/>
          <w:color w:val="000000"/>
        </w:rPr>
        <w:t>: 830-834 [PMID: 26564856 DOI: 10.1126/science.aad0135]</w:t>
      </w:r>
    </w:p>
    <w:p w14:paraId="0FCA0CBB" w14:textId="77777777" w:rsidR="00A77B3E" w:rsidRDefault="002B6FBD">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Okuda K</w:t>
      </w:r>
      <w:r>
        <w:rPr>
          <w:rFonts w:ascii="Book Antiqua" w:eastAsia="Book Antiqua" w:hAnsi="Book Antiqua" w:cs="Book Antiqua"/>
          <w:color w:val="000000"/>
        </w:rPr>
        <w:t xml:space="preserve">, Zendo T, Sugimoto S, Iwase T, Tajima A, Yamada S, Sonomoto K, Mizunoe Y. Effects of bacteriocins on methicillin-resistant Staphylococcus aureus biofilm. </w:t>
      </w:r>
      <w:r>
        <w:rPr>
          <w:rFonts w:ascii="Book Antiqua" w:eastAsia="Book Antiqua" w:hAnsi="Book Antiqua" w:cs="Book Antiqua"/>
          <w:i/>
          <w:iCs/>
          <w:color w:val="000000"/>
        </w:rPr>
        <w:t>Antimicrob Agents Chemother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5572-5579 [PMID: 23979748 DOI: 10.1128/AAC.00888-13]</w:t>
      </w:r>
    </w:p>
    <w:p w14:paraId="55571B8D" w14:textId="757D66CC" w:rsidR="00A77B3E" w:rsidRDefault="002B6FBD">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Corr SC</w:t>
      </w:r>
      <w:r>
        <w:rPr>
          <w:rFonts w:ascii="Book Antiqua" w:eastAsia="Book Antiqua" w:hAnsi="Book Antiqua" w:cs="Book Antiqua"/>
          <w:color w:val="000000"/>
        </w:rPr>
        <w:t xml:space="preserve">, Li Y, Riedel CU, O'Toole PW, Hill C, Gahan CG. Bacteriocin production as a mechanism for the antiinfective activity of Lactobacillus salivarius UCC118. </w:t>
      </w:r>
      <w:r w:rsidR="00780DC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2007; </w:t>
      </w:r>
      <w:r>
        <w:rPr>
          <w:rFonts w:ascii="Book Antiqua" w:eastAsia="Book Antiqua" w:hAnsi="Book Antiqua" w:cs="Book Antiqua"/>
          <w:b/>
          <w:bCs/>
          <w:color w:val="000000"/>
        </w:rPr>
        <w:t>104</w:t>
      </w:r>
      <w:r>
        <w:rPr>
          <w:rFonts w:ascii="Book Antiqua" w:eastAsia="Book Antiqua" w:hAnsi="Book Antiqua" w:cs="Book Antiqua"/>
          <w:color w:val="000000"/>
        </w:rPr>
        <w:t>: 7617-7621 [PMID: 17456596 DOI: 10.1073/pnas.0700440104]</w:t>
      </w:r>
    </w:p>
    <w:p w14:paraId="09C8E437" w14:textId="77777777" w:rsidR="00A77B3E" w:rsidRDefault="002B6FBD">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Joo NE</w:t>
      </w:r>
      <w:r>
        <w:rPr>
          <w:rFonts w:ascii="Book Antiqua" w:eastAsia="Book Antiqua" w:hAnsi="Book Antiqua" w:cs="Book Antiqua"/>
          <w:color w:val="000000"/>
        </w:rPr>
        <w:t xml:space="preserve">, Ritchie K, Kamarajan P, Miao D, Kapila YL. Nisin, an apoptogenic bacteriocin and food preservative, attenuates HNSCC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CHAC1.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w:t>
      </w:r>
      <w:r>
        <w:rPr>
          <w:rFonts w:ascii="Book Antiqua" w:eastAsia="Book Antiqua" w:hAnsi="Book Antiqua" w:cs="Book Antiqua"/>
          <w:color w:val="000000"/>
        </w:rPr>
        <w:t>: 295-305 [PMID: 23342279 DOI: 10.1002/cam4.35]</w:t>
      </w:r>
    </w:p>
    <w:p w14:paraId="7AE7CC59" w14:textId="77777777" w:rsidR="00A77B3E" w:rsidRDefault="002B6FBD">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Kamarajan P</w:t>
      </w:r>
      <w:r>
        <w:rPr>
          <w:rFonts w:ascii="Book Antiqua" w:eastAsia="Book Antiqua" w:hAnsi="Book Antiqua" w:cs="Book Antiqua"/>
          <w:color w:val="000000"/>
        </w:rPr>
        <w:t xml:space="preserve">, Hayami T, Matte B, Liu Y, Danciu T, Ramamoorthy A, Worden F, Kapila S, Kapila Y. Nisin ZP, a Bacteriocin and Food Preservative, Inhibits Head and Neck Cancer Tumorigenesis and Prolongs Survival.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e0131008 [PMID: 26132406 DOI: 10.1371/journal.pone.0131008]</w:t>
      </w:r>
    </w:p>
    <w:p w14:paraId="29975F48" w14:textId="77777777" w:rsidR="00A77B3E" w:rsidRDefault="002B6FBD">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Machado LR</w:t>
      </w:r>
      <w:r>
        <w:rPr>
          <w:rFonts w:ascii="Book Antiqua" w:eastAsia="Book Antiqua" w:hAnsi="Book Antiqua" w:cs="Book Antiqua"/>
          <w:color w:val="000000"/>
        </w:rPr>
        <w:t xml:space="preserve">, Ottolini B. An evolutionary history of defensins: a role for copy number variation in maximizing host innate and adaptive immune responses.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115 [PMID: 25852686 DOI: 10.3389/fimmu.2015.00115]</w:t>
      </w:r>
    </w:p>
    <w:p w14:paraId="2F2F04D4" w14:textId="77777777" w:rsidR="00A77B3E" w:rsidRDefault="002B6FBD">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Raschig J</w:t>
      </w:r>
      <w:r>
        <w:rPr>
          <w:rFonts w:ascii="Book Antiqua" w:eastAsia="Book Antiqua" w:hAnsi="Book Antiqua" w:cs="Book Antiqua"/>
          <w:color w:val="000000"/>
        </w:rPr>
        <w:t xml:space="preserve">, Mailänder-Sánchez D, Berscheid A, Berger J, Strömstedt AA, Courth LF, Malek NP, Brötz-Oesterhelt H, Wehkamp J. Ubiquitously expressed Human Beta Defensin 1 (hBD1) forms bacteria-entrapping nets in a redox dependent mode of action.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e1006261 [PMID: 28323883 DOI: 10.1371/journal.ppat.1006261]</w:t>
      </w:r>
    </w:p>
    <w:p w14:paraId="39D91148" w14:textId="77777777" w:rsidR="00A77B3E" w:rsidRDefault="002B6FBD">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Schroeder S</w:t>
      </w:r>
      <w:r>
        <w:rPr>
          <w:rFonts w:ascii="Book Antiqua" w:eastAsia="Book Antiqua" w:hAnsi="Book Antiqua" w:cs="Book Antiqua"/>
          <w:color w:val="000000"/>
        </w:rPr>
        <w:t xml:space="preserve">, Robinson ZD, Masterson JC, Hosford L, Moore W, Pan Z, Harris R, Souza RF, Spechler SJ, Fillon SA, Furuta GT. Esophageal human β-defensin expression in eosinophilic esophagitis. </w:t>
      </w:r>
      <w:r>
        <w:rPr>
          <w:rFonts w:ascii="Book Antiqua" w:eastAsia="Book Antiqua" w:hAnsi="Book Antiqua" w:cs="Book Antiqua"/>
          <w:i/>
          <w:iCs/>
          <w:color w:val="000000"/>
        </w:rPr>
        <w:t>Pediatr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73</w:t>
      </w:r>
      <w:r>
        <w:rPr>
          <w:rFonts w:ascii="Book Antiqua" w:eastAsia="Book Antiqua" w:hAnsi="Book Antiqua" w:cs="Book Antiqua"/>
          <w:color w:val="000000"/>
        </w:rPr>
        <w:t>: 647-654 [PMID: 23385963 DOI: 10.1038/pr.2013.23]</w:t>
      </w:r>
    </w:p>
    <w:p w14:paraId="5778CFF2" w14:textId="77777777" w:rsidR="00A77B3E" w:rsidRDefault="002B6FBD">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Nomura Y</w:t>
      </w:r>
      <w:r>
        <w:rPr>
          <w:rFonts w:ascii="Book Antiqua" w:eastAsia="Book Antiqua" w:hAnsi="Book Antiqua" w:cs="Book Antiqua"/>
          <w:color w:val="000000"/>
        </w:rPr>
        <w:t xml:space="preserve">, Tanabe H, Moriichi K, Igawa S, Ando K, Ueno N, Kashima S, Tominaga M, Goto T, Inaba Y, Ito T, Ishida-Yamamoto A, Fujiya M, Kohgo Y. Reduction of E-cadherin by human defensin-5 in esophageal squamous cells.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2013; </w:t>
      </w:r>
      <w:r>
        <w:rPr>
          <w:rFonts w:ascii="Book Antiqua" w:eastAsia="Book Antiqua" w:hAnsi="Book Antiqua" w:cs="Book Antiqua"/>
          <w:b/>
          <w:bCs/>
          <w:color w:val="000000"/>
        </w:rPr>
        <w:t>439</w:t>
      </w:r>
      <w:r>
        <w:rPr>
          <w:rFonts w:ascii="Book Antiqua" w:eastAsia="Book Antiqua" w:hAnsi="Book Antiqua" w:cs="Book Antiqua"/>
          <w:color w:val="000000"/>
        </w:rPr>
        <w:t>: 71-77 [PMID: 23958301 DOI: 10.1016/j.bbrc.2013.08.026]</w:t>
      </w:r>
    </w:p>
    <w:p w14:paraId="50CE5A1E" w14:textId="77777777" w:rsidR="00A77B3E" w:rsidRDefault="002B6FBD">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Jung S</w:t>
      </w:r>
      <w:r>
        <w:rPr>
          <w:rFonts w:ascii="Book Antiqua" w:eastAsia="Book Antiqua" w:hAnsi="Book Antiqua" w:cs="Book Antiqua"/>
          <w:color w:val="000000"/>
        </w:rPr>
        <w:t xml:space="preserve">, Mysliwy J, Spudy B, Lorenzen I, Reiss K, Gelhaus C, Podschun R, Leippe M, Grötzinger J. Human beta-defensin 2 and beta-defensin 3 chimeric peptides reveal the structural basis of the pathogen specificity of their parent molecules. </w:t>
      </w:r>
      <w:r>
        <w:rPr>
          <w:rFonts w:ascii="Book Antiqua" w:eastAsia="Book Antiqua" w:hAnsi="Book Antiqua" w:cs="Book Antiqua"/>
          <w:i/>
          <w:iCs/>
          <w:color w:val="000000"/>
        </w:rPr>
        <w:t>Antimicrob Agents Chemother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954-960 [PMID: 21189349 DOI: 10.1128/AAC.00872-10]</w:t>
      </w:r>
    </w:p>
    <w:p w14:paraId="17641D9F" w14:textId="77777777" w:rsidR="00A77B3E" w:rsidRDefault="002B6FB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Petersen C</w:t>
      </w:r>
      <w:r>
        <w:rPr>
          <w:rFonts w:ascii="Book Antiqua" w:eastAsia="Book Antiqua" w:hAnsi="Book Antiqua" w:cs="Book Antiqua"/>
          <w:color w:val="000000"/>
        </w:rPr>
        <w:t xml:space="preserve">, Round JL. Defining dysbiosis and its influence on host immunity and disease.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1024-1033 [PMID: 24798552 DOI: 10.1111/cmi.12308]</w:t>
      </w:r>
    </w:p>
    <w:p w14:paraId="76D125BD" w14:textId="77777777" w:rsidR="00A77B3E" w:rsidRDefault="002B6FBD">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Ajayi TA</w:t>
      </w:r>
      <w:r>
        <w:rPr>
          <w:rFonts w:ascii="Book Antiqua" w:eastAsia="Book Antiqua" w:hAnsi="Book Antiqua" w:cs="Book Antiqua"/>
          <w:color w:val="000000"/>
        </w:rPr>
        <w:t xml:space="preserve">, Cantrell S, Spann A, Garman KS. Barrett's esophagus and esophageal cancer: Links to microbes and the microbiome.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e1007384 [PMID: 30571768 DOI: 10.1371/journal.ppat.1007384]</w:t>
      </w:r>
    </w:p>
    <w:p w14:paraId="50A1C0B7" w14:textId="77777777" w:rsidR="00A77B3E" w:rsidRDefault="002B6FBD">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Yang L</w:t>
      </w:r>
      <w:r>
        <w:rPr>
          <w:rFonts w:ascii="Book Antiqua" w:eastAsia="Book Antiqua" w:hAnsi="Book Antiqua" w:cs="Book Antiqua"/>
          <w:color w:val="000000"/>
        </w:rPr>
        <w:t xml:space="preserve">, Francois F, Pei Z. Molecular pathways: pathogenesis and clinical implications of microbiome alteration in esophagitis and Barrett esophagus.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2138-2144 [PMID: 22344232 DOI: 10.1158/1078-0432.CCR-11-0934]</w:t>
      </w:r>
    </w:p>
    <w:p w14:paraId="686B0C76" w14:textId="77777777" w:rsidR="00A77B3E" w:rsidRDefault="002B6FBD">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Orlando RC</w:t>
      </w:r>
      <w:r>
        <w:rPr>
          <w:rFonts w:ascii="Book Antiqua" w:eastAsia="Book Antiqua" w:hAnsi="Book Antiqua" w:cs="Book Antiqua"/>
          <w:color w:val="000000"/>
        </w:rPr>
        <w:t xml:space="preserve">. The integrity of the esophageal mucosa. Balance between offensive and defensive mechanisms.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24</w:t>
      </w:r>
      <w:r>
        <w:rPr>
          <w:rFonts w:ascii="Book Antiqua" w:eastAsia="Book Antiqua" w:hAnsi="Book Antiqua" w:cs="Book Antiqua"/>
          <w:color w:val="000000"/>
        </w:rPr>
        <w:t>: 873-882 [PMID: 21126700 DOI: 10.1016/j.bpg.2010.08.008]</w:t>
      </w:r>
    </w:p>
    <w:p w14:paraId="6DC9FEDB" w14:textId="77777777" w:rsidR="00A77B3E" w:rsidRDefault="002B6FBD">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Hershcovici T</w:t>
      </w:r>
      <w:r>
        <w:rPr>
          <w:rFonts w:ascii="Book Antiqua" w:eastAsia="Book Antiqua" w:hAnsi="Book Antiqua" w:cs="Book Antiqua"/>
          <w:color w:val="000000"/>
        </w:rPr>
        <w:t xml:space="preserve">, Fass R. Nonerosive Reflux Disease (NERD) - An Update. </w:t>
      </w:r>
      <w:r>
        <w:rPr>
          <w:rFonts w:ascii="Book Antiqua" w:eastAsia="Book Antiqua" w:hAnsi="Book Antiqua" w:cs="Book Antiqua"/>
          <w:i/>
          <w:iCs/>
          <w:color w:val="000000"/>
        </w:rPr>
        <w:t>J Neurogastroenterol Motil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8-21 [PMID: 20535321 DOI: 10.5056/jnm.2010.16.1.8]</w:t>
      </w:r>
    </w:p>
    <w:p w14:paraId="7942F84A" w14:textId="29361DF9" w:rsidR="00A77B3E" w:rsidRDefault="002B6FBD">
      <w:pPr>
        <w:spacing w:line="360" w:lineRule="auto"/>
        <w:jc w:val="both"/>
      </w:pPr>
      <w:r>
        <w:rPr>
          <w:rFonts w:ascii="Book Antiqua" w:eastAsia="Book Antiqua" w:hAnsi="Book Antiqua" w:cs="Book Antiqua"/>
          <w:color w:val="000000"/>
        </w:rPr>
        <w:t xml:space="preserve">83 </w:t>
      </w:r>
      <w:r w:rsidRPr="009D1A86">
        <w:rPr>
          <w:rFonts w:ascii="Book Antiqua" w:eastAsia="Book Antiqua" w:hAnsi="Book Antiqua" w:cs="Book Antiqua"/>
          <w:b/>
          <w:bCs/>
          <w:color w:val="000000"/>
        </w:rPr>
        <w:t>Winkelstein A</w:t>
      </w:r>
      <w:r>
        <w:rPr>
          <w:rFonts w:ascii="Book Antiqua" w:eastAsia="Book Antiqua" w:hAnsi="Book Antiqua" w:cs="Book Antiqua"/>
          <w:color w:val="000000"/>
        </w:rPr>
        <w:t>. P</w:t>
      </w:r>
      <w:r w:rsidR="009D1A86">
        <w:rPr>
          <w:rFonts w:ascii="Book Antiqua" w:eastAsia="Book Antiqua" w:hAnsi="Book Antiqua" w:cs="Book Antiqua"/>
          <w:color w:val="000000"/>
        </w:rPr>
        <w:t>eptic esophagitis</w:t>
      </w:r>
      <w:r>
        <w:rPr>
          <w:rFonts w:ascii="Book Antiqua" w:eastAsia="Book Antiqua" w:hAnsi="Book Antiqua" w:cs="Book Antiqua"/>
          <w:color w:val="000000"/>
        </w:rPr>
        <w:t xml:space="preserve">. </w:t>
      </w:r>
      <w:r w:rsidRPr="009D1A86">
        <w:rPr>
          <w:rFonts w:ascii="Book Antiqua" w:eastAsia="Book Antiqua" w:hAnsi="Book Antiqua" w:cs="Book Antiqua"/>
          <w:i/>
          <w:iCs/>
          <w:color w:val="000000"/>
        </w:rPr>
        <w:t>J Am Med Assoc</w:t>
      </w:r>
      <w:r w:rsidR="009D1A86">
        <w:rPr>
          <w:rFonts w:ascii="Book Antiqua" w:eastAsia="Book Antiqua" w:hAnsi="Book Antiqua" w:cs="Book Antiqua"/>
          <w:color w:val="000000"/>
        </w:rPr>
        <w:t xml:space="preserve"> </w:t>
      </w:r>
      <w:r>
        <w:rPr>
          <w:rFonts w:ascii="Book Antiqua" w:eastAsia="Book Antiqua" w:hAnsi="Book Antiqua" w:cs="Book Antiqua"/>
          <w:color w:val="000000"/>
        </w:rPr>
        <w:t>1935;</w:t>
      </w:r>
      <w:r w:rsidR="009D1A86">
        <w:rPr>
          <w:rFonts w:ascii="Book Antiqua" w:eastAsia="Book Antiqua" w:hAnsi="Book Antiqua" w:cs="Book Antiqua"/>
          <w:color w:val="000000"/>
        </w:rPr>
        <w:t xml:space="preserve"> </w:t>
      </w:r>
      <w:r w:rsidRPr="009D1A86">
        <w:rPr>
          <w:rFonts w:ascii="Book Antiqua" w:eastAsia="Book Antiqua" w:hAnsi="Book Antiqua" w:cs="Book Antiqua"/>
          <w:b/>
          <w:bCs/>
          <w:color w:val="000000"/>
        </w:rPr>
        <w:t>104</w:t>
      </w:r>
      <w:r>
        <w:rPr>
          <w:rFonts w:ascii="Book Antiqua" w:eastAsia="Book Antiqua" w:hAnsi="Book Antiqua" w:cs="Book Antiqua"/>
          <w:color w:val="000000"/>
        </w:rPr>
        <w:t>:</w:t>
      </w:r>
      <w:r w:rsidR="009D1A86">
        <w:rPr>
          <w:rFonts w:ascii="Book Antiqua" w:eastAsia="Book Antiqua" w:hAnsi="Book Antiqua" w:cs="Book Antiqua"/>
          <w:color w:val="000000"/>
        </w:rPr>
        <w:t xml:space="preserve"> </w:t>
      </w:r>
      <w:r>
        <w:rPr>
          <w:rFonts w:ascii="Book Antiqua" w:eastAsia="Book Antiqua" w:hAnsi="Book Antiqua" w:cs="Book Antiqua"/>
          <w:color w:val="000000"/>
        </w:rPr>
        <w:t xml:space="preserve">906-909 </w:t>
      </w:r>
      <w:r w:rsidR="009D1A86">
        <w:rPr>
          <w:rFonts w:ascii="Book Antiqua" w:eastAsia="Book Antiqua" w:hAnsi="Book Antiqua" w:cs="Book Antiqua"/>
          <w:color w:val="000000"/>
        </w:rPr>
        <w:t>[</w:t>
      </w:r>
      <w:r>
        <w:rPr>
          <w:rFonts w:ascii="Book Antiqua" w:eastAsia="Book Antiqua" w:hAnsi="Book Antiqua" w:cs="Book Antiqua"/>
          <w:color w:val="000000"/>
        </w:rPr>
        <w:t>DOI:</w:t>
      </w:r>
      <w:r w:rsidR="009D1A86">
        <w:rPr>
          <w:rFonts w:ascii="Book Antiqua" w:eastAsia="Book Antiqua" w:hAnsi="Book Antiqua" w:cs="Book Antiqua"/>
          <w:color w:val="000000"/>
        </w:rPr>
        <w:t xml:space="preserve"> </w:t>
      </w:r>
      <w:r>
        <w:rPr>
          <w:rFonts w:ascii="Book Antiqua" w:eastAsia="Book Antiqua" w:hAnsi="Book Antiqua" w:cs="Book Antiqua"/>
          <w:color w:val="000000"/>
        </w:rPr>
        <w:t>10.1001/jama.1935.02760110034008</w:t>
      </w:r>
      <w:r w:rsidR="009D1A86">
        <w:rPr>
          <w:rFonts w:ascii="Book Antiqua" w:eastAsia="Book Antiqua" w:hAnsi="Book Antiqua" w:cs="Book Antiqua"/>
          <w:color w:val="000000"/>
        </w:rPr>
        <w:t>]</w:t>
      </w:r>
    </w:p>
    <w:p w14:paraId="193C1BE8" w14:textId="77777777" w:rsidR="00A77B3E" w:rsidRDefault="002B6FBD">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Dunbar KB</w:t>
      </w:r>
      <w:r>
        <w:rPr>
          <w:rFonts w:ascii="Book Antiqua" w:eastAsia="Book Antiqua" w:hAnsi="Book Antiqua" w:cs="Book Antiqua"/>
          <w:color w:val="000000"/>
        </w:rPr>
        <w:t xml:space="preserve">, Agoston AT, Odze RD, Huo X, Pham TH, Cipher DJ, Castell DO, Genta RM, Souza RF, Spechler SJ. Association of Acute Gastroesophageal Reflux Disease With Esophageal Histologic Changes.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2104-2112 [PMID: 27187303 DOI: 10.1001/jama.2016.5657]</w:t>
      </w:r>
    </w:p>
    <w:p w14:paraId="320751D9" w14:textId="77777777" w:rsidR="00A77B3E" w:rsidRDefault="002B6FBD">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Souza RF</w:t>
      </w:r>
      <w:r>
        <w:rPr>
          <w:rFonts w:ascii="Book Antiqua" w:eastAsia="Book Antiqua" w:hAnsi="Book Antiqua" w:cs="Book Antiqua"/>
          <w:color w:val="000000"/>
        </w:rPr>
        <w:t xml:space="preserve">, Huo X, Mittal V, Schuler CM, Carmack SW, Zhang HY, Zhang X, Yu C, Hormi-Carver K, Genta RM, Spechler SJ. Gastroesophageal reflux might cause esophagitis through a cytokine-mediated mechanism rather than caustic acid injury.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1776-1784 [PMID: 19660463 DOI: 10.1053/j.gastro.2009.07.055]</w:t>
      </w:r>
    </w:p>
    <w:p w14:paraId="5DDBBF02" w14:textId="77777777" w:rsidR="00A77B3E" w:rsidRDefault="002B6FBD">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Ustaoglu A</w:t>
      </w:r>
      <w:r>
        <w:rPr>
          <w:rFonts w:ascii="Book Antiqua" w:eastAsia="Book Antiqua" w:hAnsi="Book Antiqua" w:cs="Book Antiqua"/>
          <w:color w:val="000000"/>
        </w:rPr>
        <w:t xml:space="preserve">, Nguyen A, Spechler S, Sifrim D, Souza R, Woodland P. Mucosal pathogenesis in gastro-esophageal reflux disease.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e14022 [PMID: 33118247 DOI: 10.1111/nmo.14022]</w:t>
      </w:r>
    </w:p>
    <w:p w14:paraId="523B8D03" w14:textId="77777777" w:rsidR="00A77B3E" w:rsidRDefault="002B6FBD">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Cheng L</w:t>
      </w:r>
      <w:r>
        <w:rPr>
          <w:rFonts w:ascii="Book Antiqua" w:eastAsia="Book Antiqua" w:hAnsi="Book Antiqua" w:cs="Book Antiqua"/>
          <w:color w:val="000000"/>
        </w:rPr>
        <w:t xml:space="preserve">, Harnett KM, Cao W, Liu F, Behar J, Fiocchi C, Biancani P. Hydrogen peroxide reduces lower esophageal sphincter tone in human esophagitis.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1675-1685 [PMID: 16285965 DOI: 10.1053/j.gastro.2005.09.008]</w:t>
      </w:r>
    </w:p>
    <w:p w14:paraId="519D8B66" w14:textId="77777777" w:rsidR="00A77B3E" w:rsidRDefault="002B6FBD">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Blackett KL</w:t>
      </w:r>
      <w:r>
        <w:rPr>
          <w:rFonts w:ascii="Book Antiqua" w:eastAsia="Book Antiqua" w:hAnsi="Book Antiqua" w:cs="Book Antiqua"/>
          <w:color w:val="000000"/>
        </w:rPr>
        <w:t xml:space="preserve">, Siddhi SS, Cleary S, Steed H, Miller MH, Macfarlane S, Macfarlane GT, Dillon JF. Oesophageal bacterial biofilm changes in gastro-oesophageal reflux disease, Barrett's and oesophageal carcinoma: association or causality?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1084-1092 [PMID: 23600758 DOI: 10.1111/apt.12317]</w:t>
      </w:r>
    </w:p>
    <w:p w14:paraId="23F9A3B2" w14:textId="77777777" w:rsidR="00A77B3E" w:rsidRDefault="002B6FBD">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Marsh PD</w:t>
      </w:r>
      <w:r>
        <w:rPr>
          <w:rFonts w:ascii="Book Antiqua" w:eastAsia="Book Antiqua" w:hAnsi="Book Antiqua" w:cs="Book Antiqua"/>
          <w:color w:val="000000"/>
        </w:rPr>
        <w:t xml:space="preserve">. Dental plaque as a biofilm and a microbial community - implications for health and disease. </w:t>
      </w:r>
      <w:r>
        <w:rPr>
          <w:rFonts w:ascii="Book Antiqua" w:eastAsia="Book Antiqua" w:hAnsi="Book Antiqua" w:cs="Book Antiqua"/>
          <w:i/>
          <w:iCs/>
          <w:color w:val="000000"/>
        </w:rPr>
        <w:t>BMC Oral Health</w:t>
      </w:r>
      <w:r>
        <w:rPr>
          <w:rFonts w:ascii="Book Antiqua" w:eastAsia="Book Antiqua" w:hAnsi="Book Antiqua" w:cs="Book Antiqua"/>
          <w:color w:val="000000"/>
        </w:rPr>
        <w:t xml:space="preserve"> 2006; </w:t>
      </w:r>
      <w:r>
        <w:rPr>
          <w:rFonts w:ascii="Book Antiqua" w:eastAsia="Book Antiqua" w:hAnsi="Book Antiqua" w:cs="Book Antiqua"/>
          <w:b/>
          <w:bCs/>
          <w:color w:val="000000"/>
        </w:rPr>
        <w:t>6 Suppl 1</w:t>
      </w:r>
      <w:r>
        <w:rPr>
          <w:rFonts w:ascii="Book Antiqua" w:eastAsia="Book Antiqua" w:hAnsi="Book Antiqua" w:cs="Book Antiqua"/>
          <w:color w:val="000000"/>
        </w:rPr>
        <w:t>: S14 [PMID: 16934115 DOI: 10.1186/1472-6831-6-S1-S14]</w:t>
      </w:r>
    </w:p>
    <w:p w14:paraId="3B099CC3" w14:textId="77777777" w:rsidR="00A77B3E" w:rsidRDefault="002B6FBD">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Dejea CM</w:t>
      </w:r>
      <w:r>
        <w:rPr>
          <w:rFonts w:ascii="Book Antiqua" w:eastAsia="Book Antiqua" w:hAnsi="Book Antiqua" w:cs="Book Antiqua"/>
          <w:color w:val="000000"/>
        </w:rPr>
        <w:t xml:space="preserve">, Fathi P, Craig JM, Boleij A, Taddese R, Geis AL, Wu X, DeStefano Shields CE, Hechenbleikner EM, Huso DL, Anders RA, Giardiello FM, Wick EC, Wang H, Wu S, Pardoll DM, Housseau F, Sears CL. Patients with familial adenomatous polyposis harbor colonic biofilms containing tumorigenic bacteria.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359</w:t>
      </w:r>
      <w:r>
        <w:rPr>
          <w:rFonts w:ascii="Book Antiqua" w:eastAsia="Book Antiqua" w:hAnsi="Book Antiqua" w:cs="Book Antiqua"/>
          <w:color w:val="000000"/>
        </w:rPr>
        <w:t>: 592-597 [PMID: 29420293 DOI: 10.1126/science.aah3648]</w:t>
      </w:r>
    </w:p>
    <w:p w14:paraId="7ACFA80C" w14:textId="0F3A2B2B" w:rsidR="00A77B3E" w:rsidRDefault="002B6FBD">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D’Souza SM</w:t>
      </w:r>
      <w:r w:rsidRPr="00FC3828">
        <w:rPr>
          <w:rFonts w:ascii="Book Antiqua" w:eastAsia="Book Antiqua" w:hAnsi="Book Antiqua" w:cs="Book Antiqua"/>
          <w:color w:val="000000"/>
        </w:rPr>
        <w:t xml:space="preserve">, </w:t>
      </w:r>
      <w:r>
        <w:rPr>
          <w:rFonts w:ascii="Book Antiqua" w:eastAsia="Book Antiqua" w:hAnsi="Book Antiqua" w:cs="Book Antiqua"/>
          <w:color w:val="000000"/>
        </w:rPr>
        <w:t>Levitan O, Tieu AH</w:t>
      </w:r>
      <w:r w:rsidR="00A01688">
        <w:rPr>
          <w:rFonts w:ascii="Book Antiqua" w:eastAsia="Book Antiqua" w:hAnsi="Book Antiqua" w:cs="Book Antiqua"/>
          <w:color w:val="000000"/>
        </w:rPr>
        <w:t>.</w:t>
      </w:r>
      <w:r>
        <w:rPr>
          <w:rFonts w:ascii="Book Antiqua" w:eastAsia="Book Antiqua" w:hAnsi="Book Antiqua" w:cs="Book Antiqua"/>
          <w:color w:val="000000"/>
        </w:rPr>
        <w:t xml:space="preserve"> Bio-Geographic Variation of Colonic Biome and Biofilm Consequences on Disease: An Update for Clinicians. </w:t>
      </w:r>
      <w:r w:rsidRPr="00FC3828">
        <w:rPr>
          <w:rFonts w:ascii="Book Antiqua" w:eastAsia="Book Antiqua" w:hAnsi="Book Antiqua" w:cs="Book Antiqua"/>
          <w:i/>
          <w:iCs/>
          <w:color w:val="000000"/>
        </w:rPr>
        <w:t>World J Gastroenterol Hepatol Endosc Research</w:t>
      </w:r>
      <w:r w:rsidR="00FC3828">
        <w:rPr>
          <w:rFonts w:ascii="Book Antiqua" w:eastAsia="Book Antiqua" w:hAnsi="Book Antiqua" w:cs="Book Antiqua"/>
          <w:color w:val="000000"/>
        </w:rPr>
        <w:t xml:space="preserve"> </w:t>
      </w:r>
      <w:r>
        <w:rPr>
          <w:rFonts w:ascii="Book Antiqua" w:eastAsia="Book Antiqua" w:hAnsi="Book Antiqua" w:cs="Book Antiqua"/>
          <w:color w:val="000000"/>
        </w:rPr>
        <w:t>2020;</w:t>
      </w:r>
      <w:r w:rsidR="00FC3828">
        <w:rPr>
          <w:rFonts w:ascii="Book Antiqua" w:eastAsia="Book Antiqua" w:hAnsi="Book Antiqua" w:cs="Book Antiqua"/>
          <w:color w:val="000000"/>
        </w:rPr>
        <w:t xml:space="preserve"> </w:t>
      </w:r>
      <w:r w:rsidRPr="00FC3828">
        <w:rPr>
          <w:rFonts w:ascii="Book Antiqua" w:eastAsia="Book Antiqua" w:hAnsi="Book Antiqua" w:cs="Book Antiqua"/>
          <w:b/>
          <w:bCs/>
          <w:color w:val="000000"/>
        </w:rPr>
        <w:t>1</w:t>
      </w:r>
      <w:r>
        <w:rPr>
          <w:rFonts w:ascii="Book Antiqua" w:eastAsia="Book Antiqua" w:hAnsi="Book Antiqua" w:cs="Book Antiqua"/>
          <w:color w:val="000000"/>
        </w:rPr>
        <w:t>:</w:t>
      </w:r>
      <w:r w:rsidR="00FC3828">
        <w:rPr>
          <w:rFonts w:ascii="Book Antiqua" w:eastAsia="Book Antiqua" w:hAnsi="Book Antiqua" w:cs="Book Antiqua"/>
          <w:color w:val="000000"/>
        </w:rPr>
        <w:t xml:space="preserve"> </w:t>
      </w:r>
      <w:r>
        <w:rPr>
          <w:rFonts w:ascii="Book Antiqua" w:eastAsia="Book Antiqua" w:hAnsi="Book Antiqua" w:cs="Book Antiqua"/>
          <w:color w:val="000000"/>
        </w:rPr>
        <w:t>1-11</w:t>
      </w:r>
    </w:p>
    <w:p w14:paraId="0B6ED1F1" w14:textId="77777777" w:rsidR="00A77B3E" w:rsidRDefault="002B6FBD">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Münch NS</w:t>
      </w:r>
      <w:r>
        <w:rPr>
          <w:rFonts w:ascii="Book Antiqua" w:eastAsia="Book Antiqua" w:hAnsi="Book Antiqua" w:cs="Book Antiqua"/>
          <w:color w:val="000000"/>
        </w:rPr>
        <w:t xml:space="preserve">, Fang HY, Ingermann J, Maurer HC, Anand A, Kellner V, Sahm V, Wiethaler M, Baumeister T, Wein F, Einwächter H, Bolze F, Klingenspor M, Haller D, Kavanagh M, Lysaght J, Friedman R, Dannenberg AJ, Pollak M, Holt PR, Muthupalani S, Fox JG, Whary MT, Lee Y, Ren TY, Elliot R, Fitzgerald R, Steiger K, Schmid RM, Wang TC, Quante M. High-Fat Diet Accelerates Carcinogenesis in a Mouse Model of Barrett's Esophagus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Interleukin 8 and Alterations to the Gut Microbiome.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492-506.e2 [PMID: 30998992 DOI: 10.1053/j.gastro.2019.04.013]</w:t>
      </w:r>
    </w:p>
    <w:p w14:paraId="3578CE83" w14:textId="77777777" w:rsidR="00A77B3E" w:rsidRDefault="002B6FBD">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Ropert A</w:t>
      </w:r>
      <w:r>
        <w:rPr>
          <w:rFonts w:ascii="Book Antiqua" w:eastAsia="Book Antiqua" w:hAnsi="Book Antiqua" w:cs="Book Antiqua"/>
          <w:color w:val="000000"/>
        </w:rPr>
        <w:t xml:space="preserve">, Cherbut C, Rozé C, Le Quellec A, Holst JJ, Fu-Cheng X, Bruley des Varannes S, Galmiche JP. Colonic fermentation and proximal gastric tone in humans.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111</w:t>
      </w:r>
      <w:r>
        <w:rPr>
          <w:rFonts w:ascii="Book Antiqua" w:eastAsia="Book Antiqua" w:hAnsi="Book Antiqua" w:cs="Book Antiqua"/>
          <w:color w:val="000000"/>
        </w:rPr>
        <w:t>: 289-296 [PMID: 8690193 DOI: 10.1053/gast.1996.v111.pm8690193]</w:t>
      </w:r>
    </w:p>
    <w:p w14:paraId="769747C3" w14:textId="77777777" w:rsidR="00A77B3E" w:rsidRDefault="002B6FBD">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Shaheen NJ</w:t>
      </w:r>
      <w:r>
        <w:rPr>
          <w:rFonts w:ascii="Book Antiqua" w:eastAsia="Book Antiqua" w:hAnsi="Book Antiqua" w:cs="Book Antiqua"/>
          <w:color w:val="000000"/>
        </w:rPr>
        <w:t xml:space="preserve">, Falk GW, Iyer PG, Gerson LB; American College of Gastroenterology. ACG Clinical Guideline: Diagnosis and Management of Barrett's Esophagus.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30-50; quiz 51 [PMID: 26526079 DOI: 10.1038/ajg.2015.322]</w:t>
      </w:r>
    </w:p>
    <w:p w14:paraId="24A8EB51" w14:textId="77777777" w:rsidR="00A77B3E" w:rsidRDefault="002B6FBD">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Naini BV</w:t>
      </w:r>
      <w:r>
        <w:rPr>
          <w:rFonts w:ascii="Book Antiqua" w:eastAsia="Book Antiqua" w:hAnsi="Book Antiqua" w:cs="Book Antiqua"/>
          <w:color w:val="000000"/>
        </w:rPr>
        <w:t xml:space="preserve">, Souza RF, Odze RD. Barrett's Esophagus: A Comprehensive and Contemporary Review for Pathologists. </w:t>
      </w:r>
      <w:r>
        <w:rPr>
          <w:rFonts w:ascii="Book Antiqua" w:eastAsia="Book Antiqua" w:hAnsi="Book Antiqua" w:cs="Book Antiqua"/>
          <w:i/>
          <w:iCs/>
          <w:color w:val="000000"/>
        </w:rPr>
        <w:t>Am J Surg Pathol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e45-e66 [PMID: 26813745 DOI: 10.1097/PAS.0000000000000598]</w:t>
      </w:r>
    </w:p>
    <w:p w14:paraId="7F58566B" w14:textId="77777777" w:rsidR="00A77B3E" w:rsidRDefault="002B6FBD">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May M</w:t>
      </w:r>
      <w:r>
        <w:rPr>
          <w:rFonts w:ascii="Book Antiqua" w:eastAsia="Book Antiqua" w:hAnsi="Book Antiqua" w:cs="Book Antiqua"/>
          <w:color w:val="000000"/>
        </w:rPr>
        <w:t xml:space="preserve">, Abrams JA. Emerging Insights into the Esophageal Microbiome. </w:t>
      </w:r>
      <w:r>
        <w:rPr>
          <w:rFonts w:ascii="Book Antiqua" w:eastAsia="Book Antiqua" w:hAnsi="Book Antiqua" w:cs="Book Antiqua"/>
          <w:i/>
          <w:iCs/>
          <w:color w:val="000000"/>
        </w:rPr>
        <w:t>Curr Treat Options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72-85 [PMID: 29350339 DOI: 10.1007/s11938-018-0171-5]</w:t>
      </w:r>
    </w:p>
    <w:p w14:paraId="7AF83876" w14:textId="77777777" w:rsidR="00A77B3E" w:rsidRDefault="002B6FBD">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Souza RF</w:t>
      </w:r>
      <w:r>
        <w:rPr>
          <w:rFonts w:ascii="Book Antiqua" w:eastAsia="Book Antiqua" w:hAnsi="Book Antiqua" w:cs="Book Antiqua"/>
          <w:color w:val="000000"/>
        </w:rPr>
        <w:t xml:space="preserve">. Reflux esophagitis and its role in the pathogenesis of Barrett's metaplasia.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767-776 [PMID: 28451845 DOI: 10.1007/s00535-017-1342-1]</w:t>
      </w:r>
    </w:p>
    <w:p w14:paraId="1F9AEECC" w14:textId="77777777" w:rsidR="00A77B3E" w:rsidRDefault="002B6FBD">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Quante M</w:t>
      </w:r>
      <w:r>
        <w:rPr>
          <w:rFonts w:ascii="Book Antiqua" w:eastAsia="Book Antiqua" w:hAnsi="Book Antiqua" w:cs="Book Antiqua"/>
          <w:color w:val="000000"/>
        </w:rPr>
        <w:t xml:space="preserve">, Bhagat G, Abrams JA, Marache F, Good P, Lee MD, Lee Y, Friedman R, Asfaha S, Dubeykovskaya Z, Mahmood U, Figueiredo JL, Kitajewski J, Shawber C, Lightdale CJ, Rustgi AK, Wang TC. Bile acid and inflammation activate gastric cardia stem cells in a mouse model of Barrett-like metaplasia.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36-51 [PMID: 22264787 DOI: 10.1016/j.ccr.2011.12.004]</w:t>
      </w:r>
    </w:p>
    <w:p w14:paraId="15C7B931" w14:textId="77777777" w:rsidR="00A77B3E" w:rsidRDefault="002B6FBD">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Sollberger G</w:t>
      </w:r>
      <w:r>
        <w:rPr>
          <w:rFonts w:ascii="Book Antiqua" w:eastAsia="Book Antiqua" w:hAnsi="Book Antiqua" w:cs="Book Antiqua"/>
          <w:color w:val="000000"/>
        </w:rPr>
        <w:t xml:space="preserve">, Strittmatter GE, Garstkiewicz M, Sand J, Beer HD. Caspase-1: the inflammasome and beyond. </w:t>
      </w:r>
      <w:r>
        <w:rPr>
          <w:rFonts w:ascii="Book Antiqua" w:eastAsia="Book Antiqua" w:hAnsi="Book Antiqua" w:cs="Book Antiqua"/>
          <w:i/>
          <w:iCs/>
          <w:color w:val="000000"/>
        </w:rPr>
        <w:t>Innate Immun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115-125 [PMID: 23676582 DOI: 10.1177/1753425913484374]</w:t>
      </w:r>
    </w:p>
    <w:p w14:paraId="2A183F4E" w14:textId="77777777" w:rsidR="00A77B3E" w:rsidRDefault="002B6FBD">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Guo H</w:t>
      </w:r>
      <w:r>
        <w:rPr>
          <w:rFonts w:ascii="Book Antiqua" w:eastAsia="Book Antiqua" w:hAnsi="Book Antiqua" w:cs="Book Antiqua"/>
          <w:color w:val="000000"/>
        </w:rPr>
        <w:t xml:space="preserve">, Callaway JB, Ting JP. Inflammasomes: mechanism of action, role in disease, and therapeutics.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677-687 [PMID: 26121197 DOI: 10.1038/nm.3893]</w:t>
      </w:r>
    </w:p>
    <w:p w14:paraId="7F415724" w14:textId="77777777" w:rsidR="00A77B3E" w:rsidRDefault="002B6FBD">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Nadatani Y</w:t>
      </w:r>
      <w:r>
        <w:rPr>
          <w:rFonts w:ascii="Book Antiqua" w:eastAsia="Book Antiqua" w:hAnsi="Book Antiqua" w:cs="Book Antiqua"/>
          <w:color w:val="000000"/>
        </w:rPr>
        <w:t xml:space="preserve">, Huo X, Zhang X, Yu C, Cheng E, Zhang Q, Dunbar KB, Theiss A, Pham TH, Wang DH, Watanabe T, Fujiwara Y, Arakawa T, Spechler SJ, Souza RF. NOD-Like Receptor Protein 3 Inflammasome Priming and Activation in Barrett's Epithelial Cells.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439-453 [PMID: 27777967 DOI: 10.1016/j.jcmgh.2016.03.006]</w:t>
      </w:r>
    </w:p>
    <w:p w14:paraId="08B90F0C" w14:textId="77777777" w:rsidR="00A77B3E" w:rsidRDefault="002B6FBD">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Snider EJ</w:t>
      </w:r>
      <w:r>
        <w:rPr>
          <w:rFonts w:ascii="Book Antiqua" w:eastAsia="Book Antiqua" w:hAnsi="Book Antiqua" w:cs="Book Antiqua"/>
          <w:color w:val="000000"/>
        </w:rPr>
        <w:t xml:space="preserve">, Compres G, Freedberg DE, Giddins MJ, Khiabanian H, Lightdale CJ, Nobel YR, Toussaint NC, Uhlemann AC, Abrams JA. Barrett's esophagus is associated with a distinct oral microbiome.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135 [PMID: 29491399 DOI: 10.1038/s41424-018-0005-8]</w:t>
      </w:r>
    </w:p>
    <w:p w14:paraId="3E82E25A" w14:textId="77777777" w:rsidR="00A77B3E" w:rsidRDefault="002B6FBD">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Yang L</w:t>
      </w:r>
      <w:r>
        <w:rPr>
          <w:rFonts w:ascii="Book Antiqua" w:eastAsia="Book Antiqua" w:hAnsi="Book Antiqua" w:cs="Book Antiqua"/>
          <w:color w:val="000000"/>
        </w:rPr>
        <w:t xml:space="preserve">, Chaudhary N, Baghdadi J, Pei Z. Microbiome in reflux disorders and esophageal adenocarcinoma.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207-210 [PMID: 24855009 DOI: 10.1097/PPO.0000000000000044]</w:t>
      </w:r>
    </w:p>
    <w:p w14:paraId="3E3269DE" w14:textId="77777777" w:rsidR="00A77B3E" w:rsidRDefault="002B6FBD">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Liu N</w:t>
      </w:r>
      <w:r>
        <w:rPr>
          <w:rFonts w:ascii="Book Antiqua" w:eastAsia="Book Antiqua" w:hAnsi="Book Antiqua" w:cs="Book Antiqua"/>
          <w:color w:val="000000"/>
        </w:rPr>
        <w:t xml:space="preserve">, Ando T, Ishiguro K, Maeda O, Watanabe O, Funasaka K, Nakamura M, Miyahara R, Ohmiya N, Goto H. Characterization of bacterial biota in the distal esophagus of Japanese patients with reflux esophagitis and Barrett's esophagus.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130 [PMID: 23496929 DOI: 10.1186/1471-2334-13-130]</w:t>
      </w:r>
    </w:p>
    <w:p w14:paraId="2F1434F4" w14:textId="77777777" w:rsidR="00A77B3E" w:rsidRDefault="002B6FBD">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Macfarlane S</w:t>
      </w:r>
      <w:r>
        <w:rPr>
          <w:rFonts w:ascii="Book Antiqua" w:eastAsia="Book Antiqua" w:hAnsi="Book Antiqua" w:cs="Book Antiqua"/>
          <w:color w:val="000000"/>
        </w:rPr>
        <w:t xml:space="preserve">, Furrie E, Macfarlane GT, Dillon JF. Microbial colonization of the upper gastrointestinal tract in patients with Barrett's esophagus.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29-38 [PMID: 17554697 DOI: 10.1086/518578]</w:t>
      </w:r>
    </w:p>
    <w:p w14:paraId="35403D2C" w14:textId="77777777" w:rsidR="00A77B3E" w:rsidRDefault="002B6FBD">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Lopetuso LR</w:t>
      </w:r>
      <w:r>
        <w:rPr>
          <w:rFonts w:ascii="Book Antiqua" w:eastAsia="Book Antiqua" w:hAnsi="Book Antiqua" w:cs="Book Antiqua"/>
          <w:color w:val="000000"/>
        </w:rPr>
        <w:t xml:space="preserve">, Severgnini M, Pecere S, Ponziani FR, Boskoski I, Larghi A, Quaranta G, Masucci L, Ianiro G, Camboni T, Gasbarrini A, Costamagna G, Consolandi C, Cammarota G. Esophageal microbiome signature in patients with Barrett's esophagus and esophageal adenocarcinoma.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e0231789 [PMID: 32369505 DOI: 10.1371/journal.pone.0231789]</w:t>
      </w:r>
    </w:p>
    <w:p w14:paraId="7C77943A" w14:textId="77777777" w:rsidR="00A77B3E" w:rsidRDefault="002B6FBD">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Kamangar F</w:t>
      </w:r>
      <w:r>
        <w:rPr>
          <w:rFonts w:ascii="Book Antiqua" w:eastAsia="Book Antiqua" w:hAnsi="Book Antiqua" w:cs="Book Antiqua"/>
          <w:color w:val="000000"/>
        </w:rPr>
        <w:t xml:space="preserve">, Chow WH, Abnet CC, Dawsey SM. Environmental causes of esophageal cancer. </w:t>
      </w:r>
      <w:r>
        <w:rPr>
          <w:rFonts w:ascii="Book Antiqua" w:eastAsia="Book Antiqua" w:hAnsi="Book Antiqua" w:cs="Book Antiqua"/>
          <w:i/>
          <w:iCs/>
          <w:color w:val="000000"/>
        </w:rPr>
        <w:t>Gastroenterol Clin North Am</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27-57, vii [PMID: 19327566 DOI: 10.1016/j.gtc.2009.01.004]</w:t>
      </w:r>
    </w:p>
    <w:p w14:paraId="127E6DB5" w14:textId="77777777" w:rsidR="00A77B3E" w:rsidRDefault="002B6FBD">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Engel LS</w:t>
      </w:r>
      <w:r>
        <w:rPr>
          <w:rFonts w:ascii="Book Antiqua" w:eastAsia="Book Antiqua" w:hAnsi="Book Antiqua" w:cs="Book Antiqua"/>
          <w:color w:val="000000"/>
        </w:rPr>
        <w:t xml:space="preserve">, Chow WH, Vaughan TL, Gammon MD, Risch HA, Stanford JL, Schoenberg JB, Mayne ST, Dubrow R, Rotterdam H, West AB, Blaser M, Blot WJ, Gail MH, Fraumeni JF Jr. Population attributable risks of esophageal and gastric cancers.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2003; </w:t>
      </w:r>
      <w:r>
        <w:rPr>
          <w:rFonts w:ascii="Book Antiqua" w:eastAsia="Book Antiqua" w:hAnsi="Book Antiqua" w:cs="Book Antiqua"/>
          <w:b/>
          <w:bCs/>
          <w:color w:val="000000"/>
        </w:rPr>
        <w:t>95</w:t>
      </w:r>
      <w:r>
        <w:rPr>
          <w:rFonts w:ascii="Book Antiqua" w:eastAsia="Book Antiqua" w:hAnsi="Book Antiqua" w:cs="Book Antiqua"/>
          <w:color w:val="000000"/>
        </w:rPr>
        <w:t>: 1404-1413 [PMID: 13130116 DOI: 10.1093/jnci/djg047]</w:t>
      </w:r>
    </w:p>
    <w:p w14:paraId="17437D51" w14:textId="77777777" w:rsidR="00A77B3E" w:rsidRDefault="002B6FBD">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Bhat S</w:t>
      </w:r>
      <w:r>
        <w:rPr>
          <w:rFonts w:ascii="Book Antiqua" w:eastAsia="Book Antiqua" w:hAnsi="Book Antiqua" w:cs="Book Antiqua"/>
          <w:color w:val="000000"/>
        </w:rPr>
        <w:t xml:space="preserve">, Coleman HG, Yousef F, Johnston BT, McManus DT, Gavin AT, Murray LJ. Risk of malignant progression in Barrett's esophagus patients: results from a large population-based study.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103</w:t>
      </w:r>
      <w:r>
        <w:rPr>
          <w:rFonts w:ascii="Book Antiqua" w:eastAsia="Book Antiqua" w:hAnsi="Book Antiqua" w:cs="Book Antiqua"/>
          <w:color w:val="000000"/>
        </w:rPr>
        <w:t>: 1049-1057 [PMID: 21680910 DOI: 10.1093/jnci/djr203]</w:t>
      </w:r>
    </w:p>
    <w:p w14:paraId="132B479F" w14:textId="77777777" w:rsidR="00A77B3E" w:rsidRDefault="002B6FBD">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Snider EJ</w:t>
      </w:r>
      <w:r>
        <w:rPr>
          <w:rFonts w:ascii="Book Antiqua" w:eastAsia="Book Antiqua" w:hAnsi="Book Antiqua" w:cs="Book Antiqua"/>
          <w:color w:val="000000"/>
        </w:rPr>
        <w:t xml:space="preserve">, Compres G, Freedberg DE, Khiabanian H, Nobel YR, Stump S, Uhlemann AC, Lightdale CJ, Abrams JA. Alterations to the Esophageal Microbiome Associated with Progression from Barrett's Esophagus to Esophageal Adenocarcinoma.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1687-1693 [PMID: 31466948 DOI: 10.1158/1055-9965.EPI-19-0008]</w:t>
      </w:r>
    </w:p>
    <w:p w14:paraId="7E676544" w14:textId="77777777" w:rsidR="00A77B3E" w:rsidRDefault="002B6FBD">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Snider EJ</w:t>
      </w:r>
      <w:r>
        <w:rPr>
          <w:rFonts w:ascii="Book Antiqua" w:eastAsia="Book Antiqua" w:hAnsi="Book Antiqua" w:cs="Book Antiqua"/>
          <w:color w:val="000000"/>
        </w:rPr>
        <w:t xml:space="preserve">, Freedberg DE, Abrams JA. Potential Role of the Microbiome in Barrett's Esophagus and Esophageal Adenocarcinoma.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2217-2225 [PMID: 27068172 DOI: 10.1007/s10620-016-4155-9]</w:t>
      </w:r>
    </w:p>
    <w:p w14:paraId="5FA4DEFB" w14:textId="77777777" w:rsidR="00A77B3E" w:rsidRDefault="002B6FBD">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Narikiyo M</w:t>
      </w:r>
      <w:r>
        <w:rPr>
          <w:rFonts w:ascii="Book Antiqua" w:eastAsia="Book Antiqua" w:hAnsi="Book Antiqua" w:cs="Book Antiqua"/>
          <w:color w:val="000000"/>
        </w:rPr>
        <w:t xml:space="preserve">, Tanabe C, Yamada Y, Igaki H, Tachimori Y, Kato H, Muto M, Montesano R, Sakamoto H, Nakajima Y, Sasaki H. Frequent and preferential infection of Treponema denticola, </w:t>
      </w:r>
      <w:bookmarkStart w:id="7" w:name="_Hlk68613332"/>
      <w:r>
        <w:rPr>
          <w:rFonts w:ascii="Book Antiqua" w:eastAsia="Book Antiqua" w:hAnsi="Book Antiqua" w:cs="Book Antiqua"/>
          <w:color w:val="000000"/>
        </w:rPr>
        <w:t>Streptococcus</w:t>
      </w:r>
      <w:bookmarkEnd w:id="7"/>
      <w:r>
        <w:rPr>
          <w:rFonts w:ascii="Book Antiqua" w:eastAsia="Book Antiqua" w:hAnsi="Book Antiqua" w:cs="Book Antiqua"/>
          <w:color w:val="000000"/>
        </w:rPr>
        <w:t xml:space="preserve"> mitis, and </w:t>
      </w:r>
      <w:bookmarkStart w:id="8" w:name="_Hlk68613344"/>
      <w:r>
        <w:rPr>
          <w:rFonts w:ascii="Book Antiqua" w:eastAsia="Book Antiqua" w:hAnsi="Book Antiqua" w:cs="Book Antiqua"/>
          <w:color w:val="000000"/>
        </w:rPr>
        <w:t>Streptococcus</w:t>
      </w:r>
      <w:bookmarkEnd w:id="8"/>
      <w:r>
        <w:rPr>
          <w:rFonts w:ascii="Book Antiqua" w:eastAsia="Book Antiqua" w:hAnsi="Book Antiqua" w:cs="Book Antiqua"/>
          <w:color w:val="000000"/>
        </w:rPr>
        <w:t xml:space="preserve"> anginosus in esophageal cancers.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95</w:t>
      </w:r>
      <w:r>
        <w:rPr>
          <w:rFonts w:ascii="Book Antiqua" w:eastAsia="Book Antiqua" w:hAnsi="Book Antiqua" w:cs="Book Antiqua"/>
          <w:color w:val="000000"/>
        </w:rPr>
        <w:t>: 569-574 [PMID: 15245592 DOI: 10.1111/j.1349-7006.2004.tb02488.x]</w:t>
      </w:r>
    </w:p>
    <w:p w14:paraId="530B37FF" w14:textId="77777777" w:rsidR="00A77B3E" w:rsidRDefault="002B6FBD">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Peters BA</w:t>
      </w:r>
      <w:r>
        <w:rPr>
          <w:rFonts w:ascii="Book Antiqua" w:eastAsia="Book Antiqua" w:hAnsi="Book Antiqua" w:cs="Book Antiqua"/>
          <w:color w:val="000000"/>
        </w:rPr>
        <w:t xml:space="preserve">, Wu J, Pei Z, Yang L, Purdue MP, Freedman ND, Jacobs EJ, Gapstur SM, Hayes RB, Ahn J. Oral Microbiome Composition Reflects Prospective Risk for Esophageal Cancers.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77</w:t>
      </w:r>
      <w:r>
        <w:rPr>
          <w:rFonts w:ascii="Book Antiqua" w:eastAsia="Book Antiqua" w:hAnsi="Book Antiqua" w:cs="Book Antiqua"/>
          <w:color w:val="000000"/>
        </w:rPr>
        <w:t>: 6777-6787 [PMID: 29196415 DOI: 10.1158/0008-5472.CAN-17-1296]</w:t>
      </w:r>
    </w:p>
    <w:p w14:paraId="7070124B" w14:textId="77777777" w:rsidR="00A77B3E" w:rsidRDefault="002B6FBD">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Zaidi AH</w:t>
      </w:r>
      <w:r>
        <w:rPr>
          <w:rFonts w:ascii="Book Antiqua" w:eastAsia="Book Antiqua" w:hAnsi="Book Antiqua" w:cs="Book Antiqua"/>
          <w:color w:val="000000"/>
        </w:rPr>
        <w:t xml:space="preserve">, Kelly LA, Kreft RE, Barlek M, Omstead AN, Matsui D, Boyd NH, Gazarik KE, Heit MI, Nistico L, Kasi PM, Spirk TL, Byers B, Lloyd EJ, Landreneau RJ, Jobe BA. Associations of microbiota and toll-like receptor signaling pathway in esophageal adenocarcinoma.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52 [PMID: 26841926 DOI: 10.1186/s12885-016-2093-8]</w:t>
      </w:r>
    </w:p>
    <w:p w14:paraId="167AAD3A" w14:textId="77777777" w:rsidR="00A77B3E" w:rsidRDefault="002B6FBD">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Abnet CC</w:t>
      </w:r>
      <w:r>
        <w:rPr>
          <w:rFonts w:ascii="Book Antiqua" w:eastAsia="Book Antiqua" w:hAnsi="Book Antiqua" w:cs="Book Antiqua"/>
          <w:color w:val="000000"/>
        </w:rPr>
        <w:t xml:space="preserve">, Arnold M, Wei WQ. Epidemiology of Esophageal Squamous Cell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360-373 [PMID: 28823862 DOI: 10.1053/j.gastro.2017.08.023]</w:t>
      </w:r>
    </w:p>
    <w:p w14:paraId="7B5445C9" w14:textId="77777777" w:rsidR="00A77B3E" w:rsidRDefault="002B6FBD">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Lu CL</w:t>
      </w:r>
      <w:r>
        <w:rPr>
          <w:rFonts w:ascii="Book Antiqua" w:eastAsia="Book Antiqua" w:hAnsi="Book Antiqua" w:cs="Book Antiqua"/>
          <w:color w:val="000000"/>
        </w:rPr>
        <w:t xml:space="preserve">, Lang HC, Luo JC, Liu CC, Lin HC, Chang FY, Lee SD. Increasing trend of the incidence of esophageal squamous cell carcinoma, but not adenocarcinoma, in Taiwan.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269-274 [PMID: 19866363 DOI: 10.1007/s10552-009-9458-0]</w:t>
      </w:r>
    </w:p>
    <w:p w14:paraId="6B06274E" w14:textId="77777777" w:rsidR="00A77B3E" w:rsidRDefault="002B6FBD">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Sepehr A</w:t>
      </w:r>
      <w:r>
        <w:rPr>
          <w:rFonts w:ascii="Book Antiqua" w:eastAsia="Book Antiqua" w:hAnsi="Book Antiqua" w:cs="Book Antiqua"/>
          <w:color w:val="000000"/>
        </w:rPr>
        <w:t xml:space="preserve">, Kamangar F, Fahimi S, Saidi F, Abnet CC, Dawsey SM. Poor oral health as a risk factor for esophageal squamous dysplasia in northeastern Iran.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25</w:t>
      </w:r>
      <w:r>
        <w:rPr>
          <w:rFonts w:ascii="Book Antiqua" w:eastAsia="Book Antiqua" w:hAnsi="Book Antiqua" w:cs="Book Antiqua"/>
          <w:color w:val="000000"/>
        </w:rPr>
        <w:t>: 543-546 [PMID: 15816626]</w:t>
      </w:r>
    </w:p>
    <w:p w14:paraId="661EBBC4" w14:textId="77777777" w:rsidR="00A77B3E" w:rsidRDefault="002B6FBD">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Wang Q</w:t>
      </w:r>
      <w:r>
        <w:rPr>
          <w:rFonts w:ascii="Book Antiqua" w:eastAsia="Book Antiqua" w:hAnsi="Book Antiqua" w:cs="Book Antiqua"/>
          <w:color w:val="000000"/>
        </w:rPr>
        <w:t xml:space="preserve">, Rao Y, Guo X, Liu N, Liu S, Wen P, Li S, Li Y. Oral Microbiome in Patients with Oesophageal Squamous Cell Carcinoma.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19055 [PMID: 31836795 DOI: 10.1038/s41598-019-55667-w]</w:t>
      </w:r>
    </w:p>
    <w:p w14:paraId="441645B7" w14:textId="77777777" w:rsidR="00A77B3E" w:rsidRDefault="002B6FBD">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Chen X</w:t>
      </w:r>
      <w:r>
        <w:rPr>
          <w:rFonts w:ascii="Book Antiqua" w:eastAsia="Book Antiqua" w:hAnsi="Book Antiqua" w:cs="Book Antiqua"/>
          <w:color w:val="000000"/>
        </w:rPr>
        <w:t xml:space="preserve">, Winckler B, Lu M, Cheng H, Yuan Z, Yang Y, Jin L, Ye W. Oral Microbiota and Risk for Esophageal Squamous Cell Carcinoma in a High-Risk Area of China.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e0143603 [PMID: 26641451 DOI: 10.1371/journal.pone.0143603]</w:t>
      </w:r>
    </w:p>
    <w:p w14:paraId="257D4C75" w14:textId="77777777" w:rsidR="00A77B3E" w:rsidRDefault="002B6FBD">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Shi G. Smoking and microbiome in oral, airway, gut and some systemic diseases. </w:t>
      </w:r>
      <w:r>
        <w:rPr>
          <w:rFonts w:ascii="Book Antiqua" w:eastAsia="Book Antiqua" w:hAnsi="Book Antiqua" w:cs="Book Antiqua"/>
          <w:i/>
          <w:iCs/>
          <w:color w:val="000000"/>
        </w:rPr>
        <w:t>J Transl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225 [PMID: 31307469 DOI: 10.1186/s12967-019-1971-7]</w:t>
      </w:r>
    </w:p>
    <w:p w14:paraId="52EAE936" w14:textId="77777777" w:rsidR="00A77B3E" w:rsidRDefault="002B6FBD">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Bishehsari F</w:t>
      </w:r>
      <w:r>
        <w:rPr>
          <w:rFonts w:ascii="Book Antiqua" w:eastAsia="Book Antiqua" w:hAnsi="Book Antiqua" w:cs="Book Antiqua"/>
          <w:color w:val="000000"/>
        </w:rPr>
        <w:t xml:space="preserve">, Magno E, Swanson G, Desai V, Voigt RM, Forsyth CB, Keshavarzian A. Alcohol and Gut-Derived Inflammation. </w:t>
      </w:r>
      <w:r>
        <w:rPr>
          <w:rFonts w:ascii="Book Antiqua" w:eastAsia="Book Antiqua" w:hAnsi="Book Antiqua" w:cs="Book Antiqua"/>
          <w:i/>
          <w:iCs/>
          <w:color w:val="000000"/>
        </w:rPr>
        <w:t>Alcohol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163-171 [PMID: 28988571]</w:t>
      </w:r>
    </w:p>
    <w:p w14:paraId="1901AC1D" w14:textId="77777777" w:rsidR="00A77B3E" w:rsidRDefault="002B6FBD">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Bull-Otterson L</w:t>
      </w:r>
      <w:r>
        <w:rPr>
          <w:rFonts w:ascii="Book Antiqua" w:eastAsia="Book Antiqua" w:hAnsi="Book Antiqua" w:cs="Book Antiqua"/>
          <w:color w:val="000000"/>
        </w:rPr>
        <w:t xml:space="preserve">, Feng W, Kirpich I, Wang Y, Qin X, Liu Y, Gobejishvili L, Joshi-Barve S, Ayvaz T, Petrosino J, Kong M, Barker D, McClain C, Barve S. Metagenomic analyses of alcohol induced pathogenic alterations in the intestinal microbiome and the effect of Lactobacillus rhamnosus GG treatment.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e53028 [PMID: 23326376 DOI: 10.1371/journal.pone.0053028]</w:t>
      </w:r>
    </w:p>
    <w:p w14:paraId="703492CC" w14:textId="77777777" w:rsidR="00A77B3E" w:rsidRDefault="002B6FBD">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Mutlu E</w:t>
      </w:r>
      <w:r>
        <w:rPr>
          <w:rFonts w:ascii="Book Antiqua" w:eastAsia="Book Antiqua" w:hAnsi="Book Antiqua" w:cs="Book Antiqua"/>
          <w:color w:val="000000"/>
        </w:rPr>
        <w:t xml:space="preserve">, Keshavarzian A, Engen P, Forsyth CB, Sikaroodi M, Gillevet P. Intestinal dysbiosis: a possible mechanism of alcohol-induced endotoxemia and alcoholic steatohepatitis in rats.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33</w:t>
      </w:r>
      <w:r>
        <w:rPr>
          <w:rFonts w:ascii="Book Antiqua" w:eastAsia="Book Antiqua" w:hAnsi="Book Antiqua" w:cs="Book Antiqua"/>
          <w:color w:val="000000"/>
        </w:rPr>
        <w:t>: 1836-1846 [PMID: 19645728 DOI: 10.1111/j.1530-0277.2009.01022.x]</w:t>
      </w:r>
    </w:p>
    <w:p w14:paraId="2BF09A24" w14:textId="77777777" w:rsidR="00A77B3E" w:rsidRDefault="002B6FBD">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Liu Y</w:t>
      </w:r>
      <w:r>
        <w:rPr>
          <w:rFonts w:ascii="Book Antiqua" w:eastAsia="Book Antiqua" w:hAnsi="Book Antiqua" w:cs="Book Antiqua"/>
          <w:color w:val="000000"/>
        </w:rPr>
        <w:t xml:space="preserve">, Lin Z, Lin Y, Chen Y, Peng XE, He F, Liu S, Yan S, Huang L, Lu W, Xiang Z, Hu Z. Streptococcus and Prevotella are associated with the prognosis of oesophageal squamous cell carcinoma.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1058-1068 [PMID: 29923815 DOI: 10.1099/jmm.0.000754]</w:t>
      </w:r>
    </w:p>
    <w:p w14:paraId="48561EA2" w14:textId="77777777" w:rsidR="00A77B3E" w:rsidRDefault="002B6FBD">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Dellon ES</w:t>
      </w:r>
      <w:r>
        <w:rPr>
          <w:rFonts w:ascii="Book Antiqua" w:eastAsia="Book Antiqua" w:hAnsi="Book Antiqua" w:cs="Book Antiqua"/>
          <w:color w:val="000000"/>
        </w:rPr>
        <w:t xml:space="preserve">, Gonsalves N, Hirano I, Furuta GT, Liacouras CA, Katzka DA; American College of Gastroenterology. ACG clinical guideline: Evidenced based approach to the diagnosis and management of esophageal eosinophilia and eosinophilic esophagitis (EoE).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679-92; quiz 693 [PMID: 23567357 DOI: 10.1038/ajg.2013.71]</w:t>
      </w:r>
    </w:p>
    <w:p w14:paraId="2AE2189A" w14:textId="77777777" w:rsidR="00A77B3E" w:rsidRDefault="002B6FBD">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O'Shea KM</w:t>
      </w:r>
      <w:r>
        <w:rPr>
          <w:rFonts w:ascii="Book Antiqua" w:eastAsia="Book Antiqua" w:hAnsi="Book Antiqua" w:cs="Book Antiqua"/>
          <w:color w:val="000000"/>
        </w:rPr>
        <w:t xml:space="preserve">, Aceves SS, Dellon ES, Gupta SK, Spergel JM, Furuta GT, Rothenberg ME. Pathophysiology of Eosinophilic Esophagitis.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333-345 [PMID: 28757265 DOI: 10.1053/j.gastro.2017.06.065]</w:t>
      </w:r>
    </w:p>
    <w:p w14:paraId="3ED68710" w14:textId="77777777" w:rsidR="00A77B3E" w:rsidRDefault="002B6FBD">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Kitajima M</w:t>
      </w:r>
      <w:r>
        <w:rPr>
          <w:rFonts w:ascii="Book Antiqua" w:eastAsia="Book Antiqua" w:hAnsi="Book Antiqua" w:cs="Book Antiqua"/>
          <w:color w:val="000000"/>
        </w:rPr>
        <w:t xml:space="preserve">, Lee HC, Nakayama T, Ziegler SF. TSLP enhances the function of helper type 2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41</w:t>
      </w:r>
      <w:r>
        <w:rPr>
          <w:rFonts w:ascii="Book Antiqua" w:eastAsia="Book Antiqua" w:hAnsi="Book Antiqua" w:cs="Book Antiqua"/>
          <w:color w:val="000000"/>
        </w:rPr>
        <w:t>: 1862-1871 [PMID: 21484783 DOI: 10.1002/eji.201041195]</w:t>
      </w:r>
    </w:p>
    <w:p w14:paraId="470856B7" w14:textId="77777777" w:rsidR="00A77B3E" w:rsidRDefault="002B6FBD">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Benitez AJ</w:t>
      </w:r>
      <w:r>
        <w:rPr>
          <w:rFonts w:ascii="Book Antiqua" w:eastAsia="Book Antiqua" w:hAnsi="Book Antiqua" w:cs="Book Antiqua"/>
          <w:color w:val="000000"/>
        </w:rPr>
        <w:t xml:space="preserve">, Hoffmann C, Muir AB, Dods KK, Spergel JM, Bushman FD, Wang ML. Inflammation-associated microbiota in pediatric eosinophilic esophagitis.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23 [PMID: 26034601 DOI: 10.1186/s40168-015-0085-6]</w:t>
      </w:r>
    </w:p>
    <w:p w14:paraId="25F38585" w14:textId="77777777" w:rsidR="00A77B3E" w:rsidRDefault="002B6FBD">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Jensen ET</w:t>
      </w:r>
      <w:r>
        <w:rPr>
          <w:rFonts w:ascii="Book Antiqua" w:eastAsia="Book Antiqua" w:hAnsi="Book Antiqua" w:cs="Book Antiqua"/>
          <w:color w:val="000000"/>
        </w:rPr>
        <w:t xml:space="preserve">, Kuhl JT, Martin LJ, Langefeld CD, Dellon ES, Rothenberg ME. Early-life environmental exposures interact with genetic susceptibility variants in pediatric patients with eosinophilic esophagitis.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141</w:t>
      </w:r>
      <w:r>
        <w:rPr>
          <w:rFonts w:ascii="Book Antiqua" w:eastAsia="Book Antiqua" w:hAnsi="Book Antiqua" w:cs="Book Antiqua"/>
          <w:color w:val="000000"/>
        </w:rPr>
        <w:t>: 632-637.e5 [PMID: 29029802 DOI: 10.1016/j.jaci.2017.07.010]</w:t>
      </w:r>
    </w:p>
    <w:p w14:paraId="0A560D65" w14:textId="77777777" w:rsidR="00A77B3E" w:rsidRDefault="002B6FBD">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Radano MC</w:t>
      </w:r>
      <w:r>
        <w:rPr>
          <w:rFonts w:ascii="Book Antiqua" w:eastAsia="Book Antiqua" w:hAnsi="Book Antiqua" w:cs="Book Antiqua"/>
          <w:color w:val="000000"/>
        </w:rPr>
        <w:t xml:space="preserve">, Yuan Q, Katz A, Fleming JT, Kubala S, Shreffler W, Keet CA. Cesarean section and antibiotic use found to be associated with eosinophilic esophagitis. </w:t>
      </w:r>
      <w:r>
        <w:rPr>
          <w:rFonts w:ascii="Book Antiqua" w:eastAsia="Book Antiqua" w:hAnsi="Book Antiqua" w:cs="Book Antiqua"/>
          <w:i/>
          <w:iCs/>
          <w:color w:val="000000"/>
        </w:rPr>
        <w:t>J Allergy Clin Immunol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475-477.e1 [PMID: 25017541 DOI: 10.1016/j.jaip.2014.02.018]</w:t>
      </w:r>
    </w:p>
    <w:p w14:paraId="224C9982" w14:textId="77777777" w:rsidR="00A77B3E" w:rsidRDefault="002B6FBD">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Harris JK</w:t>
      </w:r>
      <w:r>
        <w:rPr>
          <w:rFonts w:ascii="Book Antiqua" w:eastAsia="Book Antiqua" w:hAnsi="Book Antiqua" w:cs="Book Antiqua"/>
          <w:color w:val="000000"/>
        </w:rPr>
        <w:t xml:space="preserve">, Fang R, Wagner BD, Choe HN, Kelly CJ, Schroeder S, Moore W, Stevens MJ, Yeckes A, Amsden K, Kagalwalla AF, Zalewski A, Hirano I, Gonsalves N, Henry LN, Masterson JC, Robertson CE, Leung DY, Pace NR, Ackerman SJ, Furuta GT, Fillon SA. Esophageal microbiome in eosinophilic esophagitis.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e0128346 [PMID: 26020633 DOI: 10.1371/journal.pone.0128346]</w:t>
      </w:r>
    </w:p>
    <w:p w14:paraId="6FA9E472" w14:textId="77777777" w:rsidR="00A77B3E" w:rsidRDefault="002B6FBD">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Kashyap PC</w:t>
      </w:r>
      <w:r>
        <w:rPr>
          <w:rFonts w:ascii="Book Antiqua" w:eastAsia="Book Antiqua" w:hAnsi="Book Antiqua" w:cs="Book Antiqua"/>
          <w:color w:val="000000"/>
        </w:rPr>
        <w:t xml:space="preserve">, Johnson S, Geno DM, Lekatz HR, Lavey C, Alexander JA, Chen J, Katzka DA. A decreased abundance of clostridia characterizes the gut microbiota in eosinophilic esophagitis. </w:t>
      </w:r>
      <w:r>
        <w:rPr>
          <w:rFonts w:ascii="Book Antiqua" w:eastAsia="Book Antiqua" w:hAnsi="Book Antiqua" w:cs="Book Antiqua"/>
          <w:i/>
          <w:iCs/>
          <w:color w:val="000000"/>
        </w:rPr>
        <w:t>Physiol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e14261 [PMID: 31650712 DOI: 10.14814/phy2.14261]</w:t>
      </w:r>
    </w:p>
    <w:p w14:paraId="63ADC98C" w14:textId="4CB5D73D" w:rsidR="00A77B3E" w:rsidRDefault="002B6FBD">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Stefka AT</w:t>
      </w:r>
      <w:r>
        <w:rPr>
          <w:rFonts w:ascii="Book Antiqua" w:eastAsia="Book Antiqua" w:hAnsi="Book Antiqua" w:cs="Book Antiqua"/>
          <w:color w:val="000000"/>
        </w:rPr>
        <w:t xml:space="preserve">, Feehley T, Tripathi P, Qiu J, McCoy K, Mazmanian SK, Tjota MY, Seo GY, Cao S, Theriault BR, Antonopoulos DA, Zhou L, Chang EB, Fu YX, Nagler CR. Commensal bacteria protect against food allergen sensitization. </w:t>
      </w:r>
      <w:r w:rsidR="00780DC8">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13145-13150 [PMID: 25157157 DOI: 10.1073/pnas.1412008111]</w:t>
      </w:r>
    </w:p>
    <w:p w14:paraId="1D19DB80" w14:textId="77777777" w:rsidR="00A77B3E" w:rsidRDefault="002B6FBD">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Selling J</w:t>
      </w:r>
      <w:r>
        <w:rPr>
          <w:rFonts w:ascii="Book Antiqua" w:eastAsia="Book Antiqua" w:hAnsi="Book Antiqua" w:cs="Book Antiqua"/>
          <w:color w:val="000000"/>
        </w:rPr>
        <w:t xml:space="preserve">, Swann P, Madsen LR 2nd, Oswald J. Improvement in Gastroesophageal Reflux Symptoms From a Food-grade Maltosyl-isomaltooligosaccharide Soluble Fiber Supplement: A Case Series. </w:t>
      </w:r>
      <w:r>
        <w:rPr>
          <w:rFonts w:ascii="Book Antiqua" w:eastAsia="Book Antiqua" w:hAnsi="Book Antiqua" w:cs="Book Antiqua"/>
          <w:i/>
          <w:iCs/>
          <w:color w:val="000000"/>
        </w:rPr>
        <w:t>Integr Med (Encinitas)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40-42 [PMID: 31043918]</w:t>
      </w:r>
    </w:p>
    <w:p w14:paraId="04067699" w14:textId="77777777" w:rsidR="00A77B3E" w:rsidRDefault="002B6FBD">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Beckett JM</w:t>
      </w:r>
      <w:r>
        <w:rPr>
          <w:rFonts w:ascii="Book Antiqua" w:eastAsia="Book Antiqua" w:hAnsi="Book Antiqua" w:cs="Book Antiqua"/>
          <w:color w:val="000000"/>
        </w:rPr>
        <w:t xml:space="preserve">, Singh NK, Phillips J, Kalpurath K, Taylor K, Stanley RA, Eri RD. Anti-Heartburn Effects of Sugar Cane Flour: A Double-Blind, Randomized, Placebo-Controlled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32570710 DOI: 10.3390/nu12061813]</w:t>
      </w:r>
    </w:p>
    <w:p w14:paraId="07008ECC" w14:textId="77777777" w:rsidR="00A77B3E" w:rsidRDefault="002B6FBD">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Cheng J</w:t>
      </w:r>
      <w:r>
        <w:rPr>
          <w:rFonts w:ascii="Book Antiqua" w:eastAsia="Book Antiqua" w:hAnsi="Book Antiqua" w:cs="Book Antiqua"/>
          <w:color w:val="000000"/>
        </w:rPr>
        <w:t xml:space="preserve">, Ouwehand AC. Gastroesophageal Reflux Disease and Probiotics: A Systematic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31906573 DOI: 10.3390/nu12010132]</w:t>
      </w:r>
    </w:p>
    <w:p w14:paraId="3B72D8F7" w14:textId="77777777" w:rsidR="00A77B3E" w:rsidRDefault="002B6FBD">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Gomi A</w:t>
      </w:r>
      <w:r>
        <w:rPr>
          <w:rFonts w:ascii="Book Antiqua" w:eastAsia="Book Antiqua" w:hAnsi="Book Antiqua" w:cs="Book Antiqua"/>
          <w:color w:val="000000"/>
        </w:rPr>
        <w:t xml:space="preserve">, Yamaji K, Watanabe O, Yoshioka M, Miyazaki K, Iwama Y, Urita Y. Bifidobacterium bifidum YIT 10347 fermented milk exerts beneficial effects on gastrointestinal discomfort and symptoms in healthy adults: A double-blind, randomized, placebo-controlled study. </w:t>
      </w:r>
      <w:r>
        <w:rPr>
          <w:rFonts w:ascii="Book Antiqua" w:eastAsia="Book Antiqua" w:hAnsi="Book Antiqua" w:cs="Book Antiqua"/>
          <w:i/>
          <w:iCs/>
          <w:color w:val="000000"/>
        </w:rPr>
        <w:t>J Dairy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101</w:t>
      </w:r>
      <w:r>
        <w:rPr>
          <w:rFonts w:ascii="Book Antiqua" w:eastAsia="Book Antiqua" w:hAnsi="Book Antiqua" w:cs="Book Antiqua"/>
          <w:color w:val="000000"/>
        </w:rPr>
        <w:t>: 4830-4841 [PMID: 29573807 DOI: 10.3168/jds.2017-13803]</w:t>
      </w:r>
    </w:p>
    <w:p w14:paraId="3FFA3FB1" w14:textId="77777777" w:rsidR="00A77B3E" w:rsidRDefault="002B6FBD">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Waller PA</w:t>
      </w:r>
      <w:r>
        <w:rPr>
          <w:rFonts w:ascii="Book Antiqua" w:eastAsia="Book Antiqua" w:hAnsi="Book Antiqua" w:cs="Book Antiqua"/>
          <w:color w:val="000000"/>
        </w:rPr>
        <w:t xml:space="preserve">, Gopal PK, Leyer GJ, Ouwehand AC, Reifer C, Stewart ME, Miller LE. Dose-response effect of Bifidobacterium lactis HN019 on whole gut transit time and functional gastrointestinal symptoms in adults.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1057-1064 [PMID: 21663486 DOI: 10.3109/00365521.2011.584895]</w:t>
      </w:r>
    </w:p>
    <w:p w14:paraId="7E6A3978" w14:textId="77777777" w:rsidR="00A77B3E" w:rsidRDefault="002B6FBD">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Nakae H</w:t>
      </w:r>
      <w:r>
        <w:rPr>
          <w:rFonts w:ascii="Book Antiqua" w:eastAsia="Book Antiqua" w:hAnsi="Book Antiqua" w:cs="Book Antiqua"/>
          <w:color w:val="000000"/>
        </w:rPr>
        <w:t xml:space="preserve">, Tsuda A, Matsuoka T, Mine T, Koga Y. Gastric microbiota in the functional dyspepsia patients treated with probiotic yogurt.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e000109 [PMID: 27752337 DOI: 10.1136/bmjgast-2016-000109]</w:t>
      </w:r>
    </w:p>
    <w:p w14:paraId="4C2BBE6F" w14:textId="77777777" w:rsidR="00A77B3E" w:rsidRDefault="002B6FBD">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Ohtsu T</w:t>
      </w:r>
      <w:r>
        <w:rPr>
          <w:rFonts w:ascii="Book Antiqua" w:eastAsia="Book Antiqua" w:hAnsi="Book Antiqua" w:cs="Book Antiqua"/>
          <w:color w:val="000000"/>
        </w:rPr>
        <w:t xml:space="preserve">, Takagi A, Uemura N, Inoue K, Sekino H, Kawashima A, Uchida M, Koga Y. The Ameliorating Effect of Lactobacillus gasseri OLL2716 on Functional Dyspepsia in Helicobacter pylori-Uninfected Individuals: A Randomized Controlled Study.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92-102 [PMID: 28768250 DOI: 10.1159/000479000]</w:t>
      </w:r>
    </w:p>
    <w:p w14:paraId="45357C52" w14:textId="77777777" w:rsidR="00A77B3E" w:rsidRDefault="002B6FBD">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Su GL</w:t>
      </w:r>
      <w:r>
        <w:rPr>
          <w:rFonts w:ascii="Book Antiqua" w:eastAsia="Book Antiqua" w:hAnsi="Book Antiqua" w:cs="Book Antiqua"/>
          <w:color w:val="000000"/>
        </w:rPr>
        <w:t xml:space="preserve">, Ko CW, Bercik P, Falck-Ytter Y, Sultan S, Weizman AV, Morgan RL. AGA Clinical Practice Guidelines on the Role of Probiotics in the Management of Gastrointestinal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697-705 [PMID: 32531291 DOI: 10.1053/j.gastro.2020.05.059]</w:t>
      </w:r>
    </w:p>
    <w:p w14:paraId="2FEF2105" w14:textId="77777777" w:rsidR="00A77B3E" w:rsidRDefault="002B6FBD">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Rao SSC</w:t>
      </w:r>
      <w:r>
        <w:rPr>
          <w:rFonts w:ascii="Book Antiqua" w:eastAsia="Book Antiqua" w:hAnsi="Book Antiqua" w:cs="Book Antiqua"/>
          <w:color w:val="000000"/>
        </w:rPr>
        <w:t xml:space="preserve">, Bhagatwala J. Small Intestinal Bacterial Overgrowth: Clinical Features and Therapeutic Management.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e00078 [PMID: 31584459 DOI: 10.14309/ctg.0000000000000078]</w:t>
      </w:r>
    </w:p>
    <w:p w14:paraId="03D27E62" w14:textId="77777777" w:rsidR="00A77B3E" w:rsidRDefault="002B6FBD">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Acharya C</w:t>
      </w:r>
      <w:r>
        <w:rPr>
          <w:rFonts w:ascii="Book Antiqua" w:eastAsia="Book Antiqua" w:hAnsi="Book Antiqua" w:cs="Book Antiqua"/>
          <w:color w:val="000000"/>
        </w:rPr>
        <w:t xml:space="preserve">, Bajaj JS. Current Management of Hepatic Encephalopathy.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1600-1612 [PMID: 30002466 DOI: 10.1038/s41395-018-0179-4]</w:t>
      </w:r>
    </w:p>
    <w:p w14:paraId="3D47269B" w14:textId="77777777" w:rsidR="00A77B3E" w:rsidRDefault="002B6FBD">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McDonald LC</w:t>
      </w:r>
      <w:r>
        <w:rPr>
          <w:rFonts w:ascii="Book Antiqua" w:eastAsia="Book Antiqua" w:hAnsi="Book Antiqua" w:cs="Book Antiqua"/>
          <w:color w:val="000000"/>
        </w:rPr>
        <w:t xml:space="preserve">, Gerding DN, Johnson S, Bakken JS, Carroll KC, Coffin SE, Dubberke ER, Garey KW, Gould CV, Kelly C, Loo V, Shaklee Sammons J, Sandora TJ, Wilcox MH. Clinical Practice Guidelines for Clostridium difficile Infection in Adults and Children: 2017 Update by the Infectious Diseases Society of America (IDSA) and Society for Healthcare Epidemiology of America (SHEA).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66</w:t>
      </w:r>
      <w:r>
        <w:rPr>
          <w:rFonts w:ascii="Book Antiqua" w:eastAsia="Book Antiqua" w:hAnsi="Book Antiqua" w:cs="Book Antiqua"/>
          <w:color w:val="000000"/>
        </w:rPr>
        <w:t>: e1-e48 [PMID: 29462280 DOI: 10.1093/cid/cix1085]</w:t>
      </w:r>
    </w:p>
    <w:p w14:paraId="6DA0DA34" w14:textId="77777777" w:rsidR="00A77B3E" w:rsidRDefault="002B6FBD">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Fahim HA</w:t>
      </w:r>
      <w:r>
        <w:rPr>
          <w:rFonts w:ascii="Book Antiqua" w:eastAsia="Book Antiqua" w:hAnsi="Book Antiqua" w:cs="Book Antiqua"/>
          <w:color w:val="000000"/>
        </w:rPr>
        <w:t xml:space="preserve">, Khairalla AS, El-Gendy AO. Nanotechnology: A Valuable Strategy to Improve Bacteriocin Formulations.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1385 [PMID: 27695440 DOI: 10.3389/fmicb.2016.01385]</w:t>
      </w:r>
    </w:p>
    <w:bookmarkEnd w:id="5"/>
    <w:bookmarkEnd w:id="6"/>
    <w:p w14:paraId="4EDFEB2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F4E524C" w14:textId="77777777" w:rsidR="00A77B3E" w:rsidRDefault="002B6FBD">
      <w:pPr>
        <w:spacing w:line="360" w:lineRule="auto"/>
        <w:jc w:val="both"/>
      </w:pPr>
      <w:r>
        <w:rPr>
          <w:rFonts w:ascii="Book Antiqua" w:eastAsia="Book Antiqua" w:hAnsi="Book Antiqua" w:cs="Book Antiqua"/>
          <w:b/>
          <w:color w:val="000000"/>
        </w:rPr>
        <w:t>Footnotes</w:t>
      </w:r>
    </w:p>
    <w:p w14:paraId="7AB820D9" w14:textId="254F7106" w:rsidR="00A77B3E" w:rsidRDefault="002B6FBD">
      <w:pPr>
        <w:spacing w:line="360" w:lineRule="auto"/>
        <w:jc w:val="both"/>
      </w:pPr>
      <w:r>
        <w:rPr>
          <w:rFonts w:ascii="Book Antiqua" w:eastAsia="Book Antiqua" w:hAnsi="Book Antiqua" w:cs="Book Antiqua"/>
          <w:b/>
          <w:bCs/>
          <w:color w:val="000000"/>
        </w:rPr>
        <w:t xml:space="preserve">Conflict-of-interest statement: </w:t>
      </w:r>
      <w:r w:rsidR="005138D9" w:rsidRPr="005138D9">
        <w:rPr>
          <w:rFonts w:ascii="Book Antiqua" w:eastAsia="Book Antiqua" w:hAnsi="Book Antiqua" w:cs="Book Antiqua"/>
          <w:color w:val="000000"/>
        </w:rPr>
        <w:t>The authors have no conflicts of interests or financial disclosures relevant to this manuscript.</w:t>
      </w:r>
    </w:p>
    <w:p w14:paraId="04D10CC3" w14:textId="77777777" w:rsidR="00A77B3E" w:rsidRDefault="00A77B3E">
      <w:pPr>
        <w:spacing w:line="360" w:lineRule="auto"/>
        <w:jc w:val="both"/>
      </w:pPr>
    </w:p>
    <w:p w14:paraId="62E345EB" w14:textId="77777777" w:rsidR="00A77B3E" w:rsidRDefault="002B6FB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FE213C" w14:textId="77777777" w:rsidR="00A77B3E" w:rsidRDefault="00A77B3E">
      <w:pPr>
        <w:spacing w:line="360" w:lineRule="auto"/>
        <w:jc w:val="both"/>
      </w:pPr>
    </w:p>
    <w:p w14:paraId="074DE4F9" w14:textId="4E73B35E" w:rsidR="00A77B3E" w:rsidRDefault="002B6FB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9D1A86">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5255E6B1" w14:textId="77777777" w:rsidR="00A77B3E" w:rsidRDefault="00A77B3E">
      <w:pPr>
        <w:spacing w:line="360" w:lineRule="auto"/>
        <w:jc w:val="both"/>
      </w:pPr>
    </w:p>
    <w:p w14:paraId="44800405" w14:textId="77777777" w:rsidR="00A77B3E" w:rsidRDefault="002B6FB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 2021</w:t>
      </w:r>
    </w:p>
    <w:p w14:paraId="7E2706FC" w14:textId="77777777" w:rsidR="00A77B3E" w:rsidRDefault="002B6FB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3A43E337" w14:textId="30E52383" w:rsidR="00A77B3E" w:rsidRDefault="002B6FBD">
      <w:pPr>
        <w:spacing w:line="360" w:lineRule="auto"/>
        <w:jc w:val="both"/>
      </w:pPr>
      <w:r>
        <w:rPr>
          <w:rFonts w:ascii="Book Antiqua" w:eastAsia="Book Antiqua" w:hAnsi="Book Antiqua" w:cs="Book Antiqua"/>
          <w:b/>
          <w:color w:val="000000"/>
        </w:rPr>
        <w:t xml:space="preserve">Article in press: </w:t>
      </w:r>
      <w:r w:rsidR="00365755" w:rsidRPr="0098705A">
        <w:rPr>
          <w:rFonts w:ascii="Book Antiqua" w:eastAsia="Book Antiqua" w:hAnsi="Book Antiqua" w:cs="Book Antiqua"/>
          <w:color w:val="000000"/>
        </w:rPr>
        <w:t>April 14, 2021</w:t>
      </w:r>
    </w:p>
    <w:p w14:paraId="59707D96" w14:textId="77777777" w:rsidR="00A77B3E" w:rsidRDefault="00A77B3E">
      <w:pPr>
        <w:spacing w:line="360" w:lineRule="auto"/>
        <w:jc w:val="both"/>
      </w:pPr>
    </w:p>
    <w:p w14:paraId="4B8EBDB5" w14:textId="07F7D11B" w:rsidR="00A77B3E" w:rsidRDefault="002B6FB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9D1A86">
        <w:rPr>
          <w:rFonts w:ascii="Book Antiqua" w:eastAsia="Book Antiqua" w:hAnsi="Book Antiqua" w:cs="Book Antiqua"/>
          <w:color w:val="000000"/>
        </w:rPr>
        <w:t>d hep</w:t>
      </w:r>
      <w:r>
        <w:rPr>
          <w:rFonts w:ascii="Book Antiqua" w:eastAsia="Book Antiqua" w:hAnsi="Book Antiqua" w:cs="Book Antiqua"/>
          <w:color w:val="000000"/>
        </w:rPr>
        <w:t>atology</w:t>
      </w:r>
    </w:p>
    <w:p w14:paraId="3E1096E8" w14:textId="77777777" w:rsidR="00A77B3E" w:rsidRDefault="002B6FB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D7A0711" w14:textId="77777777" w:rsidR="00A77B3E" w:rsidRDefault="002B6FBD">
      <w:pPr>
        <w:spacing w:line="360" w:lineRule="auto"/>
        <w:jc w:val="both"/>
      </w:pPr>
      <w:r>
        <w:rPr>
          <w:rFonts w:ascii="Book Antiqua" w:eastAsia="Book Antiqua" w:hAnsi="Book Antiqua" w:cs="Book Antiqua"/>
          <w:b/>
          <w:color w:val="000000"/>
        </w:rPr>
        <w:t>Peer-review report’s scientific quality classification</w:t>
      </w:r>
    </w:p>
    <w:p w14:paraId="6D6DE746" w14:textId="77777777" w:rsidR="00A77B3E" w:rsidRDefault="002B6FBD">
      <w:pPr>
        <w:spacing w:line="360" w:lineRule="auto"/>
        <w:jc w:val="both"/>
      </w:pPr>
      <w:r>
        <w:rPr>
          <w:rFonts w:ascii="Book Antiqua" w:eastAsia="Book Antiqua" w:hAnsi="Book Antiqua" w:cs="Book Antiqua"/>
          <w:color w:val="000000"/>
        </w:rPr>
        <w:t>Grade A (Excellent): 0</w:t>
      </w:r>
    </w:p>
    <w:p w14:paraId="2C4E48F0" w14:textId="77777777" w:rsidR="00A77B3E" w:rsidRDefault="002B6FBD">
      <w:pPr>
        <w:spacing w:line="360" w:lineRule="auto"/>
        <w:jc w:val="both"/>
      </w:pPr>
      <w:r>
        <w:rPr>
          <w:rFonts w:ascii="Book Antiqua" w:eastAsia="Book Antiqua" w:hAnsi="Book Antiqua" w:cs="Book Antiqua"/>
          <w:color w:val="000000"/>
        </w:rPr>
        <w:t>Grade B (Very good): B, B</w:t>
      </w:r>
    </w:p>
    <w:p w14:paraId="5250F73A" w14:textId="77777777" w:rsidR="00A77B3E" w:rsidRDefault="002B6FBD">
      <w:pPr>
        <w:spacing w:line="360" w:lineRule="auto"/>
        <w:jc w:val="both"/>
      </w:pPr>
      <w:r>
        <w:rPr>
          <w:rFonts w:ascii="Book Antiqua" w:eastAsia="Book Antiqua" w:hAnsi="Book Antiqua" w:cs="Book Antiqua"/>
          <w:color w:val="000000"/>
        </w:rPr>
        <w:t>Grade C (Good): 0</w:t>
      </w:r>
    </w:p>
    <w:p w14:paraId="07295653" w14:textId="77777777" w:rsidR="00A77B3E" w:rsidRDefault="002B6FBD">
      <w:pPr>
        <w:spacing w:line="360" w:lineRule="auto"/>
        <w:jc w:val="both"/>
      </w:pPr>
      <w:r>
        <w:rPr>
          <w:rFonts w:ascii="Book Antiqua" w:eastAsia="Book Antiqua" w:hAnsi="Book Antiqua" w:cs="Book Antiqua"/>
          <w:color w:val="000000"/>
        </w:rPr>
        <w:t>Grade D (Fair): 0</w:t>
      </w:r>
    </w:p>
    <w:p w14:paraId="57E150FE" w14:textId="77777777" w:rsidR="00A77B3E" w:rsidRDefault="002B6FBD">
      <w:pPr>
        <w:spacing w:line="360" w:lineRule="auto"/>
        <w:jc w:val="both"/>
      </w:pPr>
      <w:r>
        <w:rPr>
          <w:rFonts w:ascii="Book Antiqua" w:eastAsia="Book Antiqua" w:hAnsi="Book Antiqua" w:cs="Book Antiqua"/>
          <w:color w:val="000000"/>
        </w:rPr>
        <w:t>Grade E (Poor): 0</w:t>
      </w:r>
    </w:p>
    <w:p w14:paraId="79ED0BDE" w14:textId="77777777" w:rsidR="00A77B3E" w:rsidRDefault="00A77B3E">
      <w:pPr>
        <w:spacing w:line="360" w:lineRule="auto"/>
        <w:jc w:val="both"/>
      </w:pPr>
    </w:p>
    <w:p w14:paraId="737B5CAC" w14:textId="7438FDB7" w:rsidR="00365755" w:rsidRPr="00365755" w:rsidRDefault="002B6FB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Haruma K, Urabe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365755" w:rsidRPr="00365755">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365755" w:rsidRPr="00365755">
        <w:rPr>
          <w:rFonts w:ascii="Book Antiqua" w:hAnsi="Book Antiqua" w:cs="Book Antiqua" w:hint="eastAsia"/>
          <w:color w:val="000000"/>
          <w:lang w:eastAsia="zh-CN"/>
        </w:rPr>
        <w:t xml:space="preserve"> Liu JH</w:t>
      </w:r>
    </w:p>
    <w:p w14:paraId="15ED3D8F" w14:textId="5E9F3981" w:rsidR="00A77B3E" w:rsidRDefault="002B6FB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95F5ECE" w14:textId="67A6F1C5" w:rsidR="00A77B3E" w:rsidRDefault="002B6FB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0A95EDE8" w14:textId="4CC6F543" w:rsidR="00C34071" w:rsidRDefault="00C34071">
      <w:pPr>
        <w:spacing w:line="360" w:lineRule="auto"/>
        <w:jc w:val="both"/>
      </w:pPr>
      <w:r>
        <w:rPr>
          <w:noProof/>
          <w:lang w:eastAsia="zh-CN"/>
        </w:rPr>
        <w:drawing>
          <wp:inline distT="0" distB="0" distL="0" distR="0" wp14:anchorId="07BBEA0E" wp14:editId="57D7E582">
            <wp:extent cx="5943600" cy="3387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87725"/>
                    </a:xfrm>
                    <a:prstGeom prst="rect">
                      <a:avLst/>
                    </a:prstGeom>
                  </pic:spPr>
                </pic:pic>
              </a:graphicData>
            </a:graphic>
          </wp:inline>
        </w:drawing>
      </w:r>
    </w:p>
    <w:p w14:paraId="6AC4E617" w14:textId="05A3D3DF" w:rsidR="004F3B49" w:rsidRDefault="002B6FBD">
      <w:pPr>
        <w:spacing w:line="360" w:lineRule="auto"/>
        <w:jc w:val="both"/>
        <w:rPr>
          <w:rFonts w:ascii="Book Antiqua" w:eastAsia="Book Antiqua" w:hAnsi="Book Antiqua" w:cs="Book Antiqua"/>
          <w:color w:val="000000"/>
          <w:szCs w:val="22"/>
        </w:rPr>
      </w:pPr>
      <w:r w:rsidRPr="00C34071">
        <w:rPr>
          <w:rFonts w:ascii="Book Antiqua" w:eastAsia="Book Antiqua" w:hAnsi="Book Antiqua" w:cs="Book Antiqua"/>
          <w:b/>
          <w:bCs/>
          <w:color w:val="000000"/>
        </w:rPr>
        <w:t>Figure 1</w:t>
      </w:r>
      <w:r w:rsidR="00C34071" w:rsidRPr="00C34071">
        <w:rPr>
          <w:rFonts w:ascii="Book Antiqua" w:eastAsia="Book Antiqua" w:hAnsi="Book Antiqua" w:cs="Book Antiqua"/>
          <w:b/>
          <w:bCs/>
          <w:color w:val="000000"/>
        </w:rPr>
        <w:t xml:space="preserve"> </w:t>
      </w:r>
      <w:r w:rsidRPr="00C34071">
        <w:rPr>
          <w:rFonts w:ascii="Book Antiqua" w:eastAsia="Book Antiqua" w:hAnsi="Book Antiqua" w:cs="Book Antiqua"/>
          <w:b/>
          <w:bCs/>
          <w:color w:val="000000"/>
        </w:rPr>
        <w:t>Environmental factors alter the local esophageal microbiome, which</w:t>
      </w:r>
      <w:r w:rsidR="00C34071" w:rsidRPr="00C34071">
        <w:rPr>
          <w:rFonts w:ascii="Book Antiqua" w:eastAsia="Book Antiqua" w:hAnsi="Book Antiqua" w:cs="Book Antiqua"/>
          <w:b/>
          <w:bCs/>
          <w:color w:val="000000"/>
        </w:rPr>
        <w:t xml:space="preserve"> </w:t>
      </w:r>
      <w:r w:rsidRPr="00C34071">
        <w:rPr>
          <w:rFonts w:ascii="Book Antiqua" w:eastAsia="Book Antiqua" w:hAnsi="Book Antiqua" w:cs="Book Antiqua"/>
          <w:b/>
          <w:bCs/>
          <w:color w:val="000000"/>
        </w:rPr>
        <w:t xml:space="preserve">normally has a </w:t>
      </w:r>
      <w:r w:rsidR="005138D9">
        <w:rPr>
          <w:rFonts w:ascii="Book Antiqua" w:eastAsia="Book Antiqua" w:hAnsi="Book Antiqua" w:cs="Book Antiqua"/>
          <w:b/>
          <w:bCs/>
          <w:color w:val="000000"/>
        </w:rPr>
        <w:t>g</w:t>
      </w:r>
      <w:r w:rsidRPr="00C34071">
        <w:rPr>
          <w:rFonts w:ascii="Book Antiqua" w:eastAsia="Book Antiqua" w:hAnsi="Book Antiqua" w:cs="Book Antiqua"/>
          <w:b/>
          <w:bCs/>
          <w:color w:val="000000"/>
        </w:rPr>
        <w:t xml:space="preserve">ram-positive to </w:t>
      </w:r>
      <w:r w:rsidR="005138D9">
        <w:rPr>
          <w:rFonts w:ascii="Book Antiqua" w:eastAsia="Book Antiqua" w:hAnsi="Book Antiqua" w:cs="Book Antiqua"/>
          <w:b/>
          <w:bCs/>
          <w:color w:val="000000"/>
        </w:rPr>
        <w:t>g</w:t>
      </w:r>
      <w:r w:rsidRPr="00C34071">
        <w:rPr>
          <w:rFonts w:ascii="Book Antiqua" w:eastAsia="Book Antiqua" w:hAnsi="Book Antiqua" w:cs="Book Antiqua"/>
          <w:b/>
          <w:bCs/>
          <w:color w:val="000000"/>
        </w:rPr>
        <w:t xml:space="preserve">ram-negative gradient, towards increased proportion of </w:t>
      </w:r>
      <w:r w:rsidR="005138D9">
        <w:rPr>
          <w:rFonts w:ascii="Book Antiqua" w:eastAsia="Book Antiqua" w:hAnsi="Book Antiqua" w:cs="Book Antiqua"/>
          <w:b/>
          <w:bCs/>
          <w:color w:val="000000"/>
        </w:rPr>
        <w:t>g</w:t>
      </w:r>
      <w:r w:rsidRPr="00C34071">
        <w:rPr>
          <w:rFonts w:ascii="Book Antiqua" w:eastAsia="Book Antiqua" w:hAnsi="Book Antiqua" w:cs="Book Antiqua"/>
          <w:b/>
          <w:bCs/>
          <w:color w:val="000000"/>
        </w:rPr>
        <w:t>ram-negatives.</w:t>
      </w:r>
      <w:r>
        <w:rPr>
          <w:rFonts w:ascii="Book Antiqua" w:eastAsia="Book Antiqua" w:hAnsi="Book Antiqua" w:cs="Book Antiqua"/>
          <w:color w:val="000000"/>
        </w:rPr>
        <w:t xml:space="preserve"> Activation of </w:t>
      </w:r>
      <w:r w:rsidR="00C34071" w:rsidRPr="0036703D">
        <w:rPr>
          <w:rFonts w:ascii="Book Antiqua" w:eastAsia="Book Antiqua" w:hAnsi="Book Antiqua" w:cs="Book Antiqua"/>
          <w:color w:val="000000"/>
          <w:szCs w:val="22"/>
        </w:rPr>
        <w:t>Toll-like-receptor</w:t>
      </w:r>
      <w:r>
        <w:rPr>
          <w:rFonts w:ascii="Book Antiqua" w:eastAsia="Book Antiqua" w:hAnsi="Book Antiqua" w:cs="Book Antiqua"/>
          <w:color w:val="000000"/>
        </w:rPr>
        <w:t xml:space="preserve">-4 by </w:t>
      </w:r>
      <w:r w:rsidR="005138D9">
        <w:rPr>
          <w:rFonts w:ascii="Book Antiqua" w:eastAsia="Book Antiqua" w:hAnsi="Book Antiqua" w:cs="Book Antiqua"/>
          <w:color w:val="000000"/>
        </w:rPr>
        <w:t>g</w:t>
      </w:r>
      <w:r>
        <w:rPr>
          <w:rFonts w:ascii="Book Antiqua" w:eastAsia="Book Antiqua" w:hAnsi="Book Antiqua" w:cs="Book Antiqua"/>
          <w:color w:val="000000"/>
        </w:rPr>
        <w:t xml:space="preserve">ram-negative </w:t>
      </w:r>
      <w:r w:rsidR="00C34071">
        <w:rPr>
          <w:rFonts w:ascii="Book Antiqua" w:eastAsia="Book Antiqua" w:hAnsi="Book Antiqua" w:cs="Book Antiqua"/>
          <w:color w:val="000000"/>
          <w:szCs w:val="22"/>
        </w:rPr>
        <w:t>lipopolysaccharide</w:t>
      </w:r>
      <w:r>
        <w:rPr>
          <w:rFonts w:ascii="Book Antiqua" w:eastAsia="Book Antiqua" w:hAnsi="Book Antiqua" w:cs="Book Antiqua"/>
          <w:color w:val="000000"/>
        </w:rPr>
        <w:t xml:space="preserve"> leads</w:t>
      </w:r>
      <w:r w:rsidR="00C34071">
        <w:rPr>
          <w:rFonts w:ascii="Book Antiqua" w:eastAsia="Book Antiqua" w:hAnsi="Book Antiqua" w:cs="Book Antiqua"/>
          <w:color w:val="000000"/>
        </w:rPr>
        <w:t xml:space="preserve"> </w:t>
      </w:r>
      <w:r>
        <w:rPr>
          <w:rFonts w:ascii="Book Antiqua" w:eastAsia="Book Antiqua" w:hAnsi="Book Antiqua" w:cs="Book Antiqua"/>
          <w:color w:val="000000"/>
        </w:rPr>
        <w:t xml:space="preserve">towards an inflammatory cascade that results in lymphocyte infiltration. In addition, gastric acid activates </w:t>
      </w:r>
      <w:r w:rsidR="00BF0664">
        <w:rPr>
          <w:rFonts w:ascii="Book Antiqua" w:eastAsia="Book Antiqua" w:hAnsi="Book Antiqua" w:cs="Book Antiqua"/>
          <w:color w:val="000000"/>
          <w:szCs w:val="22"/>
        </w:rPr>
        <w:t>transient receptor potential cation channel subfamily V member 1</w:t>
      </w:r>
      <w:r>
        <w:rPr>
          <w:rFonts w:ascii="Book Antiqua" w:eastAsia="Book Antiqua" w:hAnsi="Book Antiqua" w:cs="Book Antiqua"/>
          <w:color w:val="000000"/>
        </w:rPr>
        <w:t xml:space="preserve"> on local nerve fibers and</w:t>
      </w:r>
      <w:r w:rsidR="00C34071">
        <w:rPr>
          <w:rFonts w:ascii="Book Antiqua" w:eastAsia="Book Antiqua" w:hAnsi="Book Antiqua" w:cs="Book Antiqua"/>
          <w:color w:val="000000"/>
        </w:rPr>
        <w:t xml:space="preserve"> </w:t>
      </w:r>
      <w:r>
        <w:rPr>
          <w:rFonts w:ascii="Book Antiqua" w:eastAsia="Book Antiqua" w:hAnsi="Book Antiqua" w:cs="Book Antiqua"/>
          <w:color w:val="000000"/>
        </w:rPr>
        <w:t xml:space="preserve">results in </w:t>
      </w:r>
      <w:r w:rsidR="00C34071">
        <w:rPr>
          <w:rFonts w:ascii="Book Antiqua" w:eastAsia="Book Antiqua" w:hAnsi="Book Antiqua" w:cs="Book Antiqua"/>
          <w:color w:val="000000"/>
          <w:szCs w:val="22"/>
        </w:rPr>
        <w:t>calcitonin gene-related peptide</w:t>
      </w:r>
      <w:r>
        <w:rPr>
          <w:rFonts w:ascii="Book Antiqua" w:eastAsia="Book Antiqua" w:hAnsi="Book Antiqua" w:cs="Book Antiqua"/>
          <w:color w:val="000000"/>
        </w:rPr>
        <w:t xml:space="preserve"> and substance P</w:t>
      </w:r>
      <w:r w:rsidR="00C34071">
        <w:rPr>
          <w:rFonts w:ascii="Book Antiqua" w:eastAsia="Book Antiqua" w:hAnsi="Book Antiqua" w:cs="Book Antiqua"/>
          <w:color w:val="000000"/>
        </w:rPr>
        <w:t xml:space="preserve"> </w:t>
      </w:r>
      <w:r>
        <w:rPr>
          <w:rFonts w:ascii="Book Antiqua" w:eastAsia="Book Antiqua" w:hAnsi="Book Antiqua" w:cs="Book Antiqua"/>
          <w:color w:val="000000"/>
        </w:rPr>
        <w:t>expression, which contributes to the local inflammatory response as well as pain.</w:t>
      </w:r>
      <w:r w:rsidR="00C34071">
        <w:rPr>
          <w:rFonts w:ascii="Book Antiqua" w:eastAsia="Book Antiqua" w:hAnsi="Book Antiqua" w:cs="Book Antiqua"/>
          <w:color w:val="000000"/>
        </w:rPr>
        <w:t xml:space="preserve"> LPS: </w:t>
      </w:r>
      <w:r w:rsidR="00C34071">
        <w:rPr>
          <w:rFonts w:ascii="Book Antiqua" w:eastAsia="Book Antiqua" w:hAnsi="Book Antiqua" w:cs="Book Antiqua"/>
          <w:color w:val="000000"/>
          <w:szCs w:val="22"/>
        </w:rPr>
        <w:t xml:space="preserve">Lipopolysaccharide; TLR: </w:t>
      </w:r>
      <w:r w:rsidR="00C34071" w:rsidRPr="0036703D">
        <w:rPr>
          <w:rFonts w:ascii="Book Antiqua" w:eastAsia="Book Antiqua" w:hAnsi="Book Antiqua" w:cs="Book Antiqua"/>
          <w:color w:val="000000"/>
          <w:szCs w:val="22"/>
        </w:rPr>
        <w:t>Toll-like-receptor</w:t>
      </w:r>
      <w:r w:rsidR="00C34071">
        <w:rPr>
          <w:rFonts w:ascii="Book Antiqua" w:eastAsia="Book Antiqua" w:hAnsi="Book Antiqua" w:cs="Book Antiqua"/>
          <w:color w:val="000000"/>
          <w:szCs w:val="22"/>
        </w:rPr>
        <w:t xml:space="preserve">; </w:t>
      </w:r>
      <w:r w:rsidR="00C34071" w:rsidRPr="00890B91">
        <w:rPr>
          <w:rFonts w:ascii="Book Antiqua" w:eastAsia="Book Antiqua" w:hAnsi="Book Antiqua" w:cs="Book Antiqua"/>
          <w:color w:val="000000"/>
        </w:rPr>
        <w:t>NF-κ</w:t>
      </w:r>
      <w:r w:rsidR="00C34071">
        <w:rPr>
          <w:rFonts w:ascii="Book Antiqua" w:eastAsia="Book Antiqua" w:hAnsi="Book Antiqua" w:cs="Book Antiqua"/>
          <w:color w:val="000000"/>
        </w:rPr>
        <w:t>B: n</w:t>
      </w:r>
      <w:r w:rsidR="00C34071" w:rsidRPr="00890B91">
        <w:rPr>
          <w:rFonts w:ascii="Book Antiqua" w:eastAsia="Book Antiqua" w:hAnsi="Book Antiqua" w:cs="Book Antiqua"/>
          <w:color w:val="000000"/>
        </w:rPr>
        <w:t>uclear factor-κappa beta</w:t>
      </w:r>
      <w:r w:rsidR="00C34071">
        <w:rPr>
          <w:rFonts w:ascii="Book Antiqua" w:eastAsia="Book Antiqua" w:hAnsi="Book Antiqua" w:cs="Book Antiqua"/>
          <w:color w:val="000000"/>
        </w:rPr>
        <w:t xml:space="preserve">; IFN: </w:t>
      </w:r>
      <w:r w:rsidR="00C34071" w:rsidRPr="00C1467D">
        <w:rPr>
          <w:rFonts w:ascii="Book Antiqua" w:eastAsia="Book Antiqua" w:hAnsi="Book Antiqua" w:cs="Book Antiqua"/>
          <w:color w:val="000000"/>
        </w:rPr>
        <w:t>Interferon</w:t>
      </w:r>
      <w:r w:rsidR="00C34071">
        <w:rPr>
          <w:rFonts w:ascii="Book Antiqua" w:eastAsia="Book Antiqua" w:hAnsi="Book Antiqua" w:cs="Book Antiqua"/>
          <w:color w:val="000000"/>
        </w:rPr>
        <w:t>; ROS: R</w:t>
      </w:r>
      <w:r w:rsidR="00C34071" w:rsidRPr="00C34071">
        <w:rPr>
          <w:rFonts w:ascii="Book Antiqua" w:eastAsia="Book Antiqua" w:hAnsi="Book Antiqua" w:cs="Book Antiqua"/>
          <w:color w:val="000000"/>
        </w:rPr>
        <w:t>eactive oxygen species</w:t>
      </w:r>
      <w:r w:rsidR="00C34071">
        <w:rPr>
          <w:rFonts w:ascii="Book Antiqua" w:eastAsia="Book Antiqua" w:hAnsi="Book Antiqua" w:cs="Book Antiqua"/>
          <w:color w:val="000000"/>
        </w:rPr>
        <w:t>; TRPV1: T</w:t>
      </w:r>
      <w:r w:rsidR="00C34071" w:rsidRPr="00C34071">
        <w:rPr>
          <w:rFonts w:ascii="Book Antiqua" w:eastAsia="Book Antiqua" w:hAnsi="Book Antiqua" w:cs="Book Antiqua"/>
          <w:color w:val="000000"/>
        </w:rPr>
        <w:t>ransient receptor potential cation channel subfamily V member 1</w:t>
      </w:r>
      <w:r w:rsidR="00C34071">
        <w:rPr>
          <w:rFonts w:ascii="Book Antiqua" w:eastAsia="Book Antiqua" w:hAnsi="Book Antiqua" w:cs="Book Antiqua"/>
          <w:color w:val="000000"/>
        </w:rPr>
        <w:t xml:space="preserve">; CGRP: </w:t>
      </w:r>
      <w:r w:rsidR="00C34071">
        <w:rPr>
          <w:rFonts w:ascii="Book Antiqua" w:eastAsia="Book Antiqua" w:hAnsi="Book Antiqua" w:cs="Book Antiqua"/>
          <w:color w:val="000000"/>
          <w:szCs w:val="22"/>
        </w:rPr>
        <w:t>Calcitonin gene-related peptide.</w:t>
      </w:r>
    </w:p>
    <w:p w14:paraId="3B11A9DA" w14:textId="1955CDBF" w:rsidR="00A77B3E" w:rsidRDefault="004F3B49">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Pr="004F3B49">
        <w:rPr>
          <w:rFonts w:ascii="Book Antiqua" w:eastAsia="Book Antiqua" w:hAnsi="Book Antiqua" w:cs="Book Antiqua"/>
          <w:b/>
          <w:bCs/>
          <w:color w:val="000000"/>
          <w:szCs w:val="22"/>
        </w:rPr>
        <w:t>Table 1 Changes in local flora that occur with particular esophageal disease states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013"/>
      </w:tblGrid>
      <w:tr w:rsidR="004F3B49" w:rsidRPr="004F3B49" w14:paraId="0618ED04" w14:textId="77777777" w:rsidTr="004F3B49">
        <w:tc>
          <w:tcPr>
            <w:tcW w:w="2337" w:type="dxa"/>
            <w:tcBorders>
              <w:top w:val="single" w:sz="4" w:space="0" w:color="auto"/>
              <w:bottom w:val="single" w:sz="4" w:space="0" w:color="auto"/>
            </w:tcBorders>
          </w:tcPr>
          <w:p w14:paraId="526C147B" w14:textId="77777777" w:rsidR="004F3B49" w:rsidRPr="004F3B49" w:rsidRDefault="004F3B49" w:rsidP="004F3B49">
            <w:pPr>
              <w:spacing w:line="360" w:lineRule="auto"/>
              <w:jc w:val="both"/>
              <w:rPr>
                <w:rFonts w:ascii="Book Antiqua" w:hAnsi="Book Antiqua"/>
                <w:b/>
                <w:bCs/>
              </w:rPr>
            </w:pPr>
            <w:r w:rsidRPr="004F3B49">
              <w:rPr>
                <w:rFonts w:ascii="Book Antiqua" w:hAnsi="Book Antiqua"/>
                <w:b/>
                <w:bCs/>
              </w:rPr>
              <w:br w:type="column"/>
              <w:t>Disease states</w:t>
            </w:r>
          </w:p>
        </w:tc>
        <w:tc>
          <w:tcPr>
            <w:tcW w:w="7013" w:type="dxa"/>
            <w:tcBorders>
              <w:top w:val="single" w:sz="4" w:space="0" w:color="auto"/>
              <w:bottom w:val="single" w:sz="4" w:space="0" w:color="auto"/>
            </w:tcBorders>
          </w:tcPr>
          <w:p w14:paraId="175A8123" w14:textId="77777777" w:rsidR="004F3B49" w:rsidRPr="004F3B49" w:rsidRDefault="004F3B49" w:rsidP="004F3B49">
            <w:pPr>
              <w:spacing w:line="360" w:lineRule="auto"/>
              <w:jc w:val="both"/>
              <w:rPr>
                <w:rFonts w:ascii="Book Antiqua" w:hAnsi="Book Antiqua"/>
                <w:b/>
                <w:bCs/>
              </w:rPr>
            </w:pPr>
            <w:r w:rsidRPr="004F3B49">
              <w:rPr>
                <w:rFonts w:ascii="Book Antiqua" w:hAnsi="Book Antiqua"/>
                <w:b/>
                <w:bCs/>
              </w:rPr>
              <w:t>Changes in microbiome</w:t>
            </w:r>
          </w:p>
        </w:tc>
      </w:tr>
      <w:tr w:rsidR="004F3B49" w:rsidRPr="004F3B49" w14:paraId="48F42470" w14:textId="77777777" w:rsidTr="004F3B49">
        <w:tc>
          <w:tcPr>
            <w:tcW w:w="2337" w:type="dxa"/>
            <w:vMerge w:val="restart"/>
            <w:tcBorders>
              <w:top w:val="single" w:sz="4" w:space="0" w:color="auto"/>
            </w:tcBorders>
          </w:tcPr>
          <w:p w14:paraId="05496901" w14:textId="77777777" w:rsidR="004F3B49" w:rsidRPr="004F3B49" w:rsidRDefault="004F3B49" w:rsidP="004F3B49">
            <w:pPr>
              <w:spacing w:line="360" w:lineRule="auto"/>
              <w:jc w:val="both"/>
              <w:rPr>
                <w:rFonts w:ascii="Book Antiqua" w:hAnsi="Book Antiqua"/>
              </w:rPr>
            </w:pPr>
            <w:r w:rsidRPr="004F3B49">
              <w:rPr>
                <w:rFonts w:ascii="Book Antiqua" w:hAnsi="Book Antiqua"/>
              </w:rPr>
              <w:t>GERD</w:t>
            </w:r>
          </w:p>
        </w:tc>
        <w:tc>
          <w:tcPr>
            <w:tcW w:w="7013" w:type="dxa"/>
            <w:tcBorders>
              <w:top w:val="single" w:sz="4" w:space="0" w:color="auto"/>
            </w:tcBorders>
          </w:tcPr>
          <w:p w14:paraId="6AD3586C" w14:textId="5D21A473" w:rsidR="004F3B49" w:rsidRPr="004F3B49" w:rsidRDefault="004F3B49" w:rsidP="004F3B49">
            <w:pPr>
              <w:spacing w:line="360" w:lineRule="auto"/>
              <w:jc w:val="both"/>
              <w:rPr>
                <w:rFonts w:ascii="Book Antiqua" w:eastAsia="Malgun Gothic" w:hAnsi="Book Antiqua"/>
              </w:rPr>
            </w:pPr>
            <w:r w:rsidRPr="004F3B49">
              <w:rPr>
                <w:rFonts w:ascii="Book Antiqua" w:hAnsi="Book Antiqua"/>
              </w:rPr>
              <w:t>Non-erosive reflux disease</w:t>
            </w:r>
            <w:r>
              <w:rPr>
                <w:rFonts w:ascii="Book Antiqua" w:hAnsi="Book Antiqua"/>
              </w:rPr>
              <w:t>:</w:t>
            </w:r>
            <w:r w:rsidRPr="004F3B49">
              <w:rPr>
                <w:rFonts w:ascii="Book Antiqua" w:hAnsi="Book Antiqua"/>
                <w:color w:val="000000" w:themeColor="text1"/>
              </w:rPr>
              <w:t xml:space="preserve"> </w:t>
            </w:r>
            <w:r w:rsidRPr="004F3B49">
              <w:rPr>
                <w:rFonts w:ascii="Book Antiqua" w:hAnsi="Book Antiqua"/>
              </w:rPr>
              <w:t>A shift towards Proteobacteria (</w:t>
            </w:r>
            <w:r w:rsidRPr="004F3B49">
              <w:rPr>
                <w:rFonts w:ascii="Book Antiqua" w:hAnsi="Book Antiqua"/>
                <w:i/>
                <w:iCs/>
              </w:rPr>
              <w:t>Neisseria oralis</w:t>
            </w:r>
            <w:r w:rsidRPr="004F3B49">
              <w:rPr>
                <w:rFonts w:ascii="Book Antiqua" w:hAnsi="Book Antiqua"/>
              </w:rPr>
              <w:t xml:space="preserve">, </w:t>
            </w:r>
            <w:r w:rsidRPr="004F3B49">
              <w:rPr>
                <w:rFonts w:ascii="Book Antiqua" w:hAnsi="Book Antiqua"/>
                <w:i/>
                <w:iCs/>
              </w:rPr>
              <w:t xml:space="preserve">Moraxella </w:t>
            </w:r>
            <w:r w:rsidRPr="0032536F">
              <w:rPr>
                <w:rFonts w:ascii="Book Antiqua" w:hAnsi="Book Antiqua"/>
                <w:i/>
                <w:iCs/>
              </w:rPr>
              <w:t>spp.</w:t>
            </w:r>
            <w:r w:rsidRPr="004F3B49">
              <w:rPr>
                <w:rFonts w:ascii="Book Antiqua" w:hAnsi="Book Antiqua"/>
              </w:rPr>
              <w:t>) and Bacteroidetes (</w:t>
            </w:r>
            <w:r w:rsidRPr="004F3B49">
              <w:rPr>
                <w:rFonts w:ascii="Book Antiqua" w:hAnsi="Book Antiqua"/>
                <w:i/>
                <w:iCs/>
              </w:rPr>
              <w:t>Bacteroides uniformis</w:t>
            </w:r>
            <w:r w:rsidRPr="004F3B49">
              <w:rPr>
                <w:rFonts w:ascii="Book Antiqua" w:hAnsi="Book Antiqua"/>
              </w:rPr>
              <w:t xml:space="preserve">, </w:t>
            </w:r>
            <w:r w:rsidRPr="004F3B49">
              <w:rPr>
                <w:rFonts w:ascii="Book Antiqua" w:hAnsi="Book Antiqua"/>
                <w:i/>
                <w:iCs/>
              </w:rPr>
              <w:t xml:space="preserve">Capnocytophaga </w:t>
            </w:r>
            <w:r w:rsidRPr="0032536F">
              <w:rPr>
                <w:rFonts w:ascii="Book Antiqua" w:hAnsi="Book Antiqua"/>
                <w:i/>
                <w:iCs/>
              </w:rPr>
              <w:t>spp.</w:t>
            </w:r>
            <w:r w:rsidRPr="004F3B49">
              <w:rPr>
                <w:rFonts w:ascii="Book Antiqua" w:hAnsi="Book Antiqua"/>
              </w:rPr>
              <w:t xml:space="preserve">, and </w:t>
            </w:r>
            <w:r w:rsidRPr="004F3B49">
              <w:rPr>
                <w:rFonts w:ascii="Book Antiqua" w:hAnsi="Book Antiqua"/>
                <w:i/>
                <w:iCs/>
              </w:rPr>
              <w:t>Prevotella pallens</w:t>
            </w:r>
            <w:r w:rsidRPr="004F3B49">
              <w:rPr>
                <w:rFonts w:ascii="Book Antiqua" w:hAnsi="Book Antiqua"/>
              </w:rPr>
              <w:t>)</w:t>
            </w:r>
            <w:r>
              <w:rPr>
                <w:rFonts w:ascii="Book Antiqua" w:hAnsi="Book Antiqua"/>
              </w:rPr>
              <w:t>;</w:t>
            </w:r>
            <w:r w:rsidRPr="004F3B49">
              <w:rPr>
                <w:rFonts w:ascii="Book Antiqua" w:hAnsi="Book Antiqua"/>
                <w:color w:val="000000" w:themeColor="text1"/>
              </w:rPr>
              <w:t xml:space="preserve"> </w:t>
            </w:r>
            <w:r w:rsidRPr="004F3B49">
              <w:rPr>
                <w:rFonts w:ascii="Book Antiqua" w:hAnsi="Book Antiqua"/>
              </w:rPr>
              <w:t>A shift away from Fusobacteria (</w:t>
            </w:r>
            <w:r w:rsidRPr="004F3B49">
              <w:rPr>
                <w:rFonts w:ascii="Book Antiqua" w:hAnsi="Book Antiqua"/>
                <w:i/>
                <w:iCs/>
              </w:rPr>
              <w:t>Leptotrichia</w:t>
            </w:r>
            <w:r w:rsidRPr="004F3B49">
              <w:rPr>
                <w:rFonts w:ascii="Book Antiqua" w:hAnsi="Book Antiqua"/>
              </w:rPr>
              <w:t>) and Actinobacteria (</w:t>
            </w:r>
            <w:r w:rsidRPr="004F3B49">
              <w:rPr>
                <w:rFonts w:ascii="Book Antiqua" w:hAnsi="Book Antiqua"/>
                <w:i/>
                <w:iCs/>
              </w:rPr>
              <w:t>Rothia</w:t>
            </w:r>
            <w:r w:rsidRPr="004F3B49">
              <w:rPr>
                <w:rFonts w:ascii="Book Antiqua" w:hAnsi="Book Antiqua"/>
              </w:rPr>
              <w:t xml:space="preserve"> </w:t>
            </w:r>
            <w:r w:rsidRPr="0032536F">
              <w:rPr>
                <w:rFonts w:ascii="Book Antiqua" w:hAnsi="Book Antiqua"/>
                <w:i/>
                <w:iCs/>
              </w:rPr>
              <w:t>spp.</w:t>
            </w:r>
            <w:r w:rsidRPr="004F3B49">
              <w:rPr>
                <w:rFonts w:ascii="Book Antiqua" w:hAnsi="Book Antiqua"/>
              </w:rPr>
              <w:t>)</w:t>
            </w:r>
            <w:r>
              <w:rPr>
                <w:rFonts w:ascii="Book Antiqua" w:hAnsi="Book Antiqua"/>
              </w:rPr>
              <w:t>;</w:t>
            </w:r>
            <w:r w:rsidRPr="004F3B49">
              <w:rPr>
                <w:rFonts w:ascii="Book Antiqua" w:hAnsi="Book Antiqua"/>
                <w:color w:val="000000" w:themeColor="text1"/>
              </w:rPr>
              <w:t xml:space="preserve"> </w:t>
            </w:r>
            <w:r w:rsidRPr="004F3B49">
              <w:rPr>
                <w:rFonts w:ascii="Book Antiqua" w:hAnsi="Book Antiqua"/>
              </w:rPr>
              <w:t xml:space="preserve">Increased abundance of </w:t>
            </w:r>
            <w:r w:rsidRPr="004F3B49">
              <w:rPr>
                <w:rFonts w:ascii="Book Antiqua" w:hAnsi="Book Antiqua"/>
                <w:i/>
                <w:iCs/>
              </w:rPr>
              <w:t>Dorea</w:t>
            </w:r>
            <w:r w:rsidRPr="004F3B49">
              <w:rPr>
                <w:rFonts w:ascii="Book Antiqua" w:hAnsi="Book Antiqua"/>
              </w:rPr>
              <w:t xml:space="preserve"> </w:t>
            </w:r>
            <w:r w:rsidRPr="0032536F">
              <w:rPr>
                <w:rFonts w:ascii="Book Antiqua" w:hAnsi="Book Antiqua"/>
                <w:i/>
                <w:iCs/>
              </w:rPr>
              <w:t>spp.</w:t>
            </w:r>
          </w:p>
        </w:tc>
      </w:tr>
      <w:tr w:rsidR="004F3B49" w:rsidRPr="004F3B49" w14:paraId="5351BDE3" w14:textId="77777777" w:rsidTr="004F3B49">
        <w:tc>
          <w:tcPr>
            <w:tcW w:w="2337" w:type="dxa"/>
            <w:vMerge/>
          </w:tcPr>
          <w:p w14:paraId="186EB32E" w14:textId="77777777" w:rsidR="004F3B49" w:rsidRPr="004F3B49" w:rsidRDefault="004F3B49" w:rsidP="004F3B49">
            <w:pPr>
              <w:spacing w:line="360" w:lineRule="auto"/>
              <w:jc w:val="both"/>
              <w:rPr>
                <w:rFonts w:ascii="Book Antiqua" w:hAnsi="Book Antiqua"/>
              </w:rPr>
            </w:pPr>
          </w:p>
        </w:tc>
        <w:tc>
          <w:tcPr>
            <w:tcW w:w="7013" w:type="dxa"/>
          </w:tcPr>
          <w:p w14:paraId="69DCB67D" w14:textId="21484376" w:rsidR="004F3B49" w:rsidRPr="004F3B49" w:rsidRDefault="004F3B49" w:rsidP="004F3B49">
            <w:pPr>
              <w:spacing w:line="360" w:lineRule="auto"/>
              <w:jc w:val="both"/>
              <w:rPr>
                <w:rFonts w:ascii="Book Antiqua" w:hAnsi="Book Antiqua"/>
              </w:rPr>
            </w:pPr>
            <w:r w:rsidRPr="004F3B49">
              <w:rPr>
                <w:rFonts w:ascii="Book Antiqua" w:hAnsi="Book Antiqua"/>
              </w:rPr>
              <w:t>Reflux esophagitis</w:t>
            </w:r>
            <w:r>
              <w:rPr>
                <w:rFonts w:ascii="Book Antiqua" w:hAnsi="Book Antiqua"/>
              </w:rPr>
              <w:t>:</w:t>
            </w:r>
            <w:r>
              <w:rPr>
                <w:rFonts w:ascii="Book Antiqua" w:hAnsi="Book Antiqua" w:hint="eastAsia"/>
                <w:lang w:eastAsia="zh-CN"/>
              </w:rPr>
              <w:t xml:space="preserve"> </w:t>
            </w:r>
            <w:r w:rsidRPr="004F3B49">
              <w:rPr>
                <w:rFonts w:ascii="Book Antiqua" w:hAnsi="Book Antiqua"/>
              </w:rPr>
              <w:t>Decreased Firmicutes (</w:t>
            </w:r>
            <w:r w:rsidRPr="004F3B49">
              <w:rPr>
                <w:rFonts w:ascii="Book Antiqua" w:hAnsi="Book Antiqua"/>
                <w:i/>
                <w:iCs/>
              </w:rPr>
              <w:t xml:space="preserve">Mogibacterium </w:t>
            </w:r>
            <w:r w:rsidRPr="0032536F">
              <w:rPr>
                <w:rFonts w:ascii="Book Antiqua" w:hAnsi="Book Antiqua"/>
                <w:i/>
                <w:iCs/>
              </w:rPr>
              <w:t>spp.</w:t>
            </w:r>
            <w:r w:rsidRPr="004F3B49">
              <w:rPr>
                <w:rFonts w:ascii="Book Antiqua" w:hAnsi="Book Antiqua"/>
              </w:rPr>
              <w:t xml:space="preserve">, </w:t>
            </w:r>
            <w:r w:rsidRPr="004F3B49">
              <w:rPr>
                <w:rFonts w:ascii="Book Antiqua" w:hAnsi="Book Antiqua"/>
                <w:i/>
                <w:iCs/>
              </w:rPr>
              <w:t>Streptococcus infantis</w:t>
            </w:r>
            <w:r w:rsidRPr="004F3B49">
              <w:rPr>
                <w:rFonts w:ascii="Book Antiqua" w:hAnsi="Book Antiqua"/>
              </w:rPr>
              <w:t xml:space="preserve">, </w:t>
            </w:r>
            <w:r w:rsidRPr="004F3B49">
              <w:rPr>
                <w:rFonts w:ascii="Book Antiqua" w:hAnsi="Book Antiqua"/>
                <w:i/>
                <w:iCs/>
              </w:rPr>
              <w:t>Solobacterium moorei</w:t>
            </w:r>
            <w:r w:rsidRPr="004F3B49">
              <w:rPr>
                <w:rFonts w:ascii="Book Antiqua" w:hAnsi="Book Antiqua"/>
              </w:rPr>
              <w:t>) and increased Fusobacteria (</w:t>
            </w:r>
            <w:r w:rsidRPr="004F3B49">
              <w:rPr>
                <w:rFonts w:ascii="Book Antiqua" w:hAnsi="Book Antiqua"/>
                <w:i/>
                <w:iCs/>
              </w:rPr>
              <w:t xml:space="preserve">Leptotrichia </w:t>
            </w:r>
            <w:r w:rsidRPr="0032536F">
              <w:rPr>
                <w:rFonts w:ascii="Book Antiqua" w:hAnsi="Book Antiqua"/>
                <w:i/>
                <w:iCs/>
              </w:rPr>
              <w:t>spp.</w:t>
            </w:r>
            <w:r w:rsidRPr="004F3B49">
              <w:rPr>
                <w:rFonts w:ascii="Book Antiqua" w:hAnsi="Book Antiqua"/>
              </w:rPr>
              <w:t>) and Proteobacteria (</w:t>
            </w:r>
            <w:r w:rsidRPr="004F3B49">
              <w:rPr>
                <w:rFonts w:ascii="Book Antiqua" w:hAnsi="Book Antiqua"/>
                <w:i/>
                <w:iCs/>
              </w:rPr>
              <w:t xml:space="preserve">Marivita </w:t>
            </w:r>
            <w:r w:rsidRPr="0032536F">
              <w:rPr>
                <w:rFonts w:ascii="Book Antiqua" w:hAnsi="Book Antiqua"/>
                <w:i/>
                <w:iCs/>
              </w:rPr>
              <w:t>spp.</w:t>
            </w:r>
            <w:r w:rsidRPr="004F3B49">
              <w:rPr>
                <w:rFonts w:ascii="Book Antiqua" w:hAnsi="Book Antiqua"/>
              </w:rPr>
              <w:t xml:space="preserve">, </w:t>
            </w:r>
            <w:r w:rsidRPr="004F3B49">
              <w:rPr>
                <w:rFonts w:ascii="Book Antiqua" w:hAnsi="Book Antiqua"/>
                <w:i/>
                <w:iCs/>
              </w:rPr>
              <w:t>Nisaea spp.</w:t>
            </w:r>
            <w:r w:rsidRPr="004F3B49">
              <w:rPr>
                <w:rFonts w:ascii="Book Antiqua" w:hAnsi="Book Antiqua"/>
              </w:rPr>
              <w:t xml:space="preserve">, </w:t>
            </w:r>
            <w:r w:rsidRPr="004F3B49">
              <w:rPr>
                <w:rFonts w:ascii="Book Antiqua" w:hAnsi="Book Antiqua"/>
                <w:i/>
                <w:iCs/>
              </w:rPr>
              <w:t xml:space="preserve">Mesorhizobium </w:t>
            </w:r>
            <w:r w:rsidRPr="0032536F">
              <w:rPr>
                <w:rFonts w:ascii="Book Antiqua" w:hAnsi="Book Antiqua"/>
                <w:i/>
                <w:iCs/>
              </w:rPr>
              <w:t>spp.</w:t>
            </w:r>
            <w:r w:rsidRPr="004F3B49">
              <w:rPr>
                <w:rFonts w:ascii="Book Antiqua" w:hAnsi="Book Antiqua"/>
              </w:rPr>
              <w:t>)</w:t>
            </w:r>
          </w:p>
        </w:tc>
      </w:tr>
      <w:tr w:rsidR="004F3B49" w:rsidRPr="004F3B49" w14:paraId="29211ACE" w14:textId="77777777" w:rsidTr="004F3B49">
        <w:tc>
          <w:tcPr>
            <w:tcW w:w="2337" w:type="dxa"/>
          </w:tcPr>
          <w:p w14:paraId="5926CA9B" w14:textId="77777777" w:rsidR="004F3B49" w:rsidRPr="004F3B49" w:rsidRDefault="004F3B49" w:rsidP="004F3B49">
            <w:pPr>
              <w:spacing w:line="360" w:lineRule="auto"/>
              <w:jc w:val="both"/>
              <w:rPr>
                <w:rFonts w:ascii="Book Antiqua" w:hAnsi="Book Antiqua"/>
              </w:rPr>
            </w:pPr>
            <w:r w:rsidRPr="004F3B49">
              <w:rPr>
                <w:rFonts w:ascii="Book Antiqua" w:hAnsi="Book Antiqua"/>
              </w:rPr>
              <w:t>Barrett’s esophagus</w:t>
            </w:r>
          </w:p>
        </w:tc>
        <w:tc>
          <w:tcPr>
            <w:tcW w:w="7013" w:type="dxa"/>
          </w:tcPr>
          <w:p w14:paraId="0BB13A95" w14:textId="430EC775" w:rsidR="004F3B49" w:rsidRPr="004F3B49" w:rsidRDefault="004F3B49" w:rsidP="004F3B49">
            <w:pPr>
              <w:spacing w:line="360" w:lineRule="auto"/>
              <w:jc w:val="both"/>
              <w:rPr>
                <w:rFonts w:ascii="Book Antiqua" w:hAnsi="Book Antiqua"/>
              </w:rPr>
            </w:pPr>
            <w:r w:rsidRPr="004F3B49">
              <w:rPr>
                <w:rFonts w:ascii="Book Antiqua" w:hAnsi="Book Antiqua"/>
              </w:rPr>
              <w:t>Increased Fusobacteria, and Proteobacteria (</w:t>
            </w:r>
            <w:r w:rsidRPr="004F3B49">
              <w:rPr>
                <w:rFonts w:ascii="Book Antiqua" w:hAnsi="Book Antiqua"/>
                <w:i/>
                <w:iCs/>
              </w:rPr>
              <w:t xml:space="preserve">Neisseria </w:t>
            </w:r>
            <w:r w:rsidRPr="0032536F">
              <w:rPr>
                <w:rFonts w:ascii="Book Antiqua" w:hAnsi="Book Antiqua"/>
                <w:i/>
                <w:iCs/>
              </w:rPr>
              <w:t>spp.</w:t>
            </w:r>
            <w:r w:rsidRPr="004F3B49">
              <w:rPr>
                <w:rFonts w:ascii="Book Antiqua" w:hAnsi="Book Antiqua"/>
              </w:rPr>
              <w:t xml:space="preserve">, and </w:t>
            </w:r>
            <w:r w:rsidRPr="004F3B49">
              <w:rPr>
                <w:rFonts w:ascii="Book Antiqua" w:hAnsi="Book Antiqua"/>
                <w:i/>
                <w:iCs/>
              </w:rPr>
              <w:t xml:space="preserve">Campylobacter </w:t>
            </w:r>
            <w:r w:rsidRPr="0032536F">
              <w:rPr>
                <w:rFonts w:ascii="Book Antiqua" w:hAnsi="Book Antiqua"/>
                <w:i/>
                <w:iCs/>
              </w:rPr>
              <w:t>spp.</w:t>
            </w:r>
            <w:r w:rsidRPr="004F3B49">
              <w:rPr>
                <w:rFonts w:ascii="Book Antiqua" w:hAnsi="Book Antiqua"/>
              </w:rPr>
              <w:t>)</w:t>
            </w:r>
            <w:r>
              <w:rPr>
                <w:rFonts w:ascii="Book Antiqua" w:hAnsi="Book Antiqua"/>
              </w:rPr>
              <w:t>;</w:t>
            </w:r>
            <w:r w:rsidRPr="004F3B49">
              <w:rPr>
                <w:rFonts w:ascii="Book Antiqua" w:hAnsi="Book Antiqua"/>
                <w:color w:val="000000" w:themeColor="text1"/>
              </w:rPr>
              <w:t xml:space="preserve"> </w:t>
            </w:r>
            <w:r w:rsidRPr="004F3B49">
              <w:rPr>
                <w:rFonts w:ascii="Book Antiqua" w:hAnsi="Book Antiqua"/>
              </w:rPr>
              <w:t xml:space="preserve">Decreased alpha diversity as well as </w:t>
            </w:r>
            <w:r w:rsidRPr="005138D9">
              <w:rPr>
                <w:rFonts w:ascii="Book Antiqua" w:hAnsi="Book Antiqua"/>
                <w:i/>
                <w:iCs/>
              </w:rPr>
              <w:t>Bacteroidetes</w:t>
            </w:r>
            <w:r w:rsidRPr="004F3B49">
              <w:rPr>
                <w:rFonts w:ascii="Book Antiqua" w:hAnsi="Book Antiqua"/>
              </w:rPr>
              <w:t xml:space="preserve"> and </w:t>
            </w:r>
            <w:r w:rsidRPr="005138D9">
              <w:rPr>
                <w:rFonts w:ascii="Book Antiqua" w:hAnsi="Book Antiqua"/>
                <w:i/>
                <w:iCs/>
              </w:rPr>
              <w:t>Prevotella</w:t>
            </w:r>
          </w:p>
        </w:tc>
      </w:tr>
      <w:tr w:rsidR="004F3B49" w:rsidRPr="004F3B49" w14:paraId="76D315E4" w14:textId="77777777" w:rsidTr="004F3B49">
        <w:tc>
          <w:tcPr>
            <w:tcW w:w="2337" w:type="dxa"/>
          </w:tcPr>
          <w:p w14:paraId="760E1EE9" w14:textId="77777777" w:rsidR="004F3B49" w:rsidRPr="004F3B49" w:rsidRDefault="004F3B49" w:rsidP="004F3B49">
            <w:pPr>
              <w:spacing w:line="360" w:lineRule="auto"/>
              <w:jc w:val="both"/>
              <w:rPr>
                <w:rFonts w:ascii="Book Antiqua" w:hAnsi="Book Antiqua"/>
              </w:rPr>
            </w:pPr>
            <w:r w:rsidRPr="004F3B49">
              <w:rPr>
                <w:rFonts w:ascii="Book Antiqua" w:hAnsi="Book Antiqua"/>
              </w:rPr>
              <w:t>Esophageal adenocarcinoma</w:t>
            </w:r>
          </w:p>
        </w:tc>
        <w:tc>
          <w:tcPr>
            <w:tcW w:w="7013" w:type="dxa"/>
          </w:tcPr>
          <w:p w14:paraId="7897E903" w14:textId="665B8B54" w:rsidR="004F3B49" w:rsidRPr="004F3B49" w:rsidRDefault="004F3B49" w:rsidP="004F3B49">
            <w:pPr>
              <w:spacing w:line="360" w:lineRule="auto"/>
              <w:jc w:val="both"/>
              <w:rPr>
                <w:rFonts w:ascii="Book Antiqua" w:hAnsi="Book Antiqua"/>
              </w:rPr>
            </w:pPr>
            <w:r w:rsidRPr="004F3B49">
              <w:rPr>
                <w:rFonts w:ascii="Book Antiqua" w:hAnsi="Book Antiqua"/>
              </w:rPr>
              <w:t>Increased abundance of Proteobacteria and decreased Firmicutes</w:t>
            </w:r>
            <w:r>
              <w:rPr>
                <w:rFonts w:ascii="Book Antiqua" w:hAnsi="Book Antiqua"/>
              </w:rPr>
              <w:t xml:space="preserve">; </w:t>
            </w:r>
            <w:r w:rsidRPr="004F3B49">
              <w:rPr>
                <w:rFonts w:ascii="Book Antiqua" w:hAnsi="Book Antiqua"/>
              </w:rPr>
              <w:t xml:space="preserve">Relatively unchanged </w:t>
            </w:r>
            <w:r w:rsidRPr="004F3B49">
              <w:rPr>
                <w:rFonts w:ascii="Book Antiqua" w:hAnsi="Book Antiqua"/>
                <w:i/>
                <w:iCs/>
              </w:rPr>
              <w:t>Streptococci</w:t>
            </w:r>
            <w:r w:rsidRPr="004F3B49">
              <w:rPr>
                <w:rFonts w:ascii="Book Antiqua" w:hAnsi="Book Antiqua"/>
              </w:rPr>
              <w:t xml:space="preserve"> abundance</w:t>
            </w:r>
          </w:p>
        </w:tc>
      </w:tr>
      <w:tr w:rsidR="004F3B49" w:rsidRPr="004F3B49" w14:paraId="6FBF5100" w14:textId="77777777" w:rsidTr="004F3B49">
        <w:tc>
          <w:tcPr>
            <w:tcW w:w="2337" w:type="dxa"/>
            <w:tcBorders>
              <w:bottom w:val="single" w:sz="4" w:space="0" w:color="auto"/>
            </w:tcBorders>
          </w:tcPr>
          <w:p w14:paraId="1AFBCB22" w14:textId="77777777" w:rsidR="004F3B49" w:rsidRPr="004F3B49" w:rsidRDefault="004F3B49" w:rsidP="004F3B49">
            <w:pPr>
              <w:spacing w:line="360" w:lineRule="auto"/>
              <w:jc w:val="both"/>
              <w:rPr>
                <w:rFonts w:ascii="Book Antiqua" w:hAnsi="Book Antiqua"/>
              </w:rPr>
            </w:pPr>
            <w:r w:rsidRPr="004F3B49">
              <w:rPr>
                <w:rFonts w:ascii="Book Antiqua" w:hAnsi="Book Antiqua"/>
              </w:rPr>
              <w:t>Eosinophilic esophagitis</w:t>
            </w:r>
          </w:p>
        </w:tc>
        <w:tc>
          <w:tcPr>
            <w:tcW w:w="7013" w:type="dxa"/>
            <w:tcBorders>
              <w:bottom w:val="single" w:sz="4" w:space="0" w:color="auto"/>
            </w:tcBorders>
          </w:tcPr>
          <w:p w14:paraId="65C91F36" w14:textId="2F9486E1" w:rsidR="004F3B49" w:rsidRPr="004F3B49" w:rsidRDefault="004F3B49" w:rsidP="004F3B49">
            <w:pPr>
              <w:spacing w:line="360" w:lineRule="auto"/>
              <w:jc w:val="both"/>
              <w:rPr>
                <w:rFonts w:ascii="Book Antiqua" w:hAnsi="Book Antiqua"/>
              </w:rPr>
            </w:pPr>
            <w:r w:rsidRPr="004F3B49">
              <w:rPr>
                <w:rFonts w:ascii="Book Antiqua" w:hAnsi="Book Antiqua"/>
              </w:rPr>
              <w:t>Increased Proteobacteria (</w:t>
            </w:r>
            <w:r w:rsidRPr="004F3B49">
              <w:rPr>
                <w:rFonts w:ascii="Book Antiqua" w:hAnsi="Book Antiqua"/>
                <w:i/>
                <w:iCs/>
              </w:rPr>
              <w:t xml:space="preserve">Neisseria </w:t>
            </w:r>
            <w:r w:rsidRPr="004F3B49">
              <w:rPr>
                <w:rFonts w:ascii="Book Antiqua" w:hAnsi="Book Antiqua"/>
              </w:rPr>
              <w:t xml:space="preserve">and </w:t>
            </w:r>
            <w:r w:rsidRPr="004F3B49">
              <w:rPr>
                <w:rFonts w:ascii="Book Antiqua" w:hAnsi="Book Antiqua"/>
                <w:i/>
                <w:iCs/>
              </w:rPr>
              <w:t>Haemophilus</w:t>
            </w:r>
            <w:r w:rsidRPr="004F3B49">
              <w:rPr>
                <w:rFonts w:ascii="Book Antiqua" w:hAnsi="Book Antiqua"/>
              </w:rPr>
              <w:t>)</w:t>
            </w:r>
            <w:r w:rsidRPr="004F3B49">
              <w:rPr>
                <w:rFonts w:ascii="Book Antiqua" w:hAnsi="Book Antiqua"/>
                <w:i/>
                <w:iCs/>
              </w:rPr>
              <w:t xml:space="preserve"> </w:t>
            </w:r>
            <w:r w:rsidRPr="004F3B49">
              <w:rPr>
                <w:rFonts w:ascii="Book Antiqua" w:hAnsi="Book Antiqua"/>
              </w:rPr>
              <w:t>and</w:t>
            </w:r>
            <w:r w:rsidRPr="004F3B49">
              <w:rPr>
                <w:rFonts w:ascii="Book Antiqua" w:hAnsi="Book Antiqua"/>
                <w:i/>
                <w:iCs/>
              </w:rPr>
              <w:t xml:space="preserve"> Corynebacterium</w:t>
            </w:r>
            <w:r w:rsidRPr="004F3B49">
              <w:rPr>
                <w:rFonts w:ascii="Book Antiqua" w:hAnsi="Book Antiqua"/>
              </w:rPr>
              <w:t>;</w:t>
            </w:r>
            <w:r w:rsidRPr="004F3B49">
              <w:rPr>
                <w:rFonts w:ascii="Book Antiqua" w:hAnsi="Book Antiqua"/>
                <w:color w:val="000000" w:themeColor="text1"/>
              </w:rPr>
              <w:t xml:space="preserve"> </w:t>
            </w:r>
            <w:r w:rsidRPr="004F3B49">
              <w:rPr>
                <w:rFonts w:ascii="Book Antiqua" w:hAnsi="Book Antiqua"/>
              </w:rPr>
              <w:t xml:space="preserve">Decrease in </w:t>
            </w:r>
            <w:r w:rsidRPr="004F3B49">
              <w:rPr>
                <w:rFonts w:ascii="Book Antiqua" w:hAnsi="Book Antiqua"/>
                <w:i/>
                <w:iCs/>
              </w:rPr>
              <w:t xml:space="preserve">Clostridia </w:t>
            </w:r>
            <w:r w:rsidRPr="0032536F">
              <w:rPr>
                <w:rFonts w:ascii="Book Antiqua" w:hAnsi="Book Antiqua"/>
                <w:i/>
                <w:iCs/>
              </w:rPr>
              <w:t>spp.</w:t>
            </w:r>
          </w:p>
        </w:tc>
      </w:tr>
    </w:tbl>
    <w:p w14:paraId="0BC2D143" w14:textId="6350AF90" w:rsidR="00C11238" w:rsidRDefault="005138D9" w:rsidP="005138D9">
      <w:pPr>
        <w:spacing w:line="360" w:lineRule="auto"/>
        <w:jc w:val="both"/>
        <w:rPr>
          <w:rFonts w:ascii="Book Antiqua" w:eastAsia="Book Antiqua" w:hAnsi="Book Antiqua" w:cs="Book Antiqua"/>
          <w:color w:val="000000"/>
          <w:szCs w:val="22"/>
        </w:rPr>
      </w:pPr>
      <w:r w:rsidRPr="005138D9">
        <w:rPr>
          <w:rFonts w:ascii="Book Antiqua" w:hAnsi="Book Antiqua"/>
          <w:lang w:eastAsia="zh-CN"/>
        </w:rPr>
        <w:t xml:space="preserve">GERD: </w:t>
      </w:r>
      <w:r>
        <w:rPr>
          <w:rFonts w:ascii="Book Antiqua" w:eastAsia="Book Antiqua" w:hAnsi="Book Antiqua" w:cs="Book Antiqua"/>
          <w:color w:val="000000"/>
          <w:szCs w:val="22"/>
        </w:rPr>
        <w:t>Gastroesophageal reflux disease.</w:t>
      </w:r>
    </w:p>
    <w:p w14:paraId="296C0E57" w14:textId="77777777" w:rsidR="00C11238" w:rsidRDefault="00C11238">
      <w:pPr>
        <w:rPr>
          <w:rFonts w:ascii="Book Antiqua" w:eastAsia="Book Antiqua" w:hAnsi="Book Antiqua" w:cs="Book Antiqua"/>
          <w:color w:val="000000"/>
          <w:szCs w:val="22"/>
        </w:rPr>
      </w:pPr>
      <w:r>
        <w:rPr>
          <w:rFonts w:ascii="Book Antiqua" w:eastAsia="Book Antiqua" w:hAnsi="Book Antiqua" w:cs="Book Antiqua"/>
          <w:color w:val="000000"/>
          <w:szCs w:val="22"/>
        </w:rPr>
        <w:br w:type="page"/>
      </w:r>
    </w:p>
    <w:p w14:paraId="2DD9BB11" w14:textId="77777777" w:rsidR="00C11238" w:rsidRDefault="00C11238" w:rsidP="00C11238">
      <w:pPr>
        <w:jc w:val="center"/>
        <w:rPr>
          <w:rFonts w:ascii="Book Antiqua" w:hAnsi="Book Antiqua"/>
          <w:lang w:eastAsia="zh-CN"/>
        </w:rPr>
      </w:pPr>
      <w:bookmarkStart w:id="9" w:name="OLE_LINK1"/>
      <w:bookmarkStart w:id="10" w:name="OLE_LINK2"/>
    </w:p>
    <w:p w14:paraId="14EA51CC" w14:textId="77777777" w:rsidR="00C11238" w:rsidRDefault="00C11238" w:rsidP="00C11238">
      <w:pPr>
        <w:jc w:val="center"/>
        <w:rPr>
          <w:rFonts w:ascii="Book Antiqua" w:hAnsi="Book Antiqua"/>
          <w:lang w:eastAsia="zh-CN"/>
        </w:rPr>
      </w:pPr>
    </w:p>
    <w:p w14:paraId="7C50B1AF" w14:textId="77777777" w:rsidR="00C11238" w:rsidRDefault="00C11238" w:rsidP="00C11238">
      <w:pPr>
        <w:jc w:val="center"/>
        <w:rPr>
          <w:rFonts w:ascii="Book Antiqua" w:hAnsi="Book Antiqua"/>
          <w:lang w:eastAsia="zh-CN"/>
        </w:rPr>
      </w:pPr>
    </w:p>
    <w:p w14:paraId="3EBD77B7" w14:textId="77777777" w:rsidR="00C11238" w:rsidRDefault="00C11238" w:rsidP="00C11238">
      <w:pPr>
        <w:jc w:val="center"/>
        <w:rPr>
          <w:rFonts w:ascii="Book Antiqua" w:hAnsi="Book Antiqua"/>
          <w:lang w:eastAsia="zh-CN"/>
        </w:rPr>
      </w:pPr>
    </w:p>
    <w:p w14:paraId="05A68BF7" w14:textId="77777777" w:rsidR="00C11238" w:rsidRDefault="00C11238" w:rsidP="00C11238">
      <w:pPr>
        <w:jc w:val="center"/>
        <w:rPr>
          <w:rFonts w:ascii="Book Antiqua" w:hAnsi="Book Antiqua"/>
          <w:lang w:eastAsia="zh-CN"/>
        </w:rPr>
      </w:pPr>
    </w:p>
    <w:p w14:paraId="61542618" w14:textId="77777777" w:rsidR="00C11238" w:rsidRDefault="00C11238" w:rsidP="00C11238">
      <w:pPr>
        <w:jc w:val="center"/>
        <w:rPr>
          <w:rFonts w:ascii="Book Antiqua" w:hAnsi="Book Antiqua"/>
          <w:lang w:eastAsia="zh-CN"/>
        </w:rPr>
      </w:pPr>
      <w:r>
        <w:rPr>
          <w:rFonts w:ascii="Book Antiqua" w:hAnsi="Book Antiqua"/>
          <w:noProof/>
          <w:lang w:eastAsia="zh-CN"/>
        </w:rPr>
        <w:drawing>
          <wp:inline distT="0" distB="0" distL="0" distR="0" wp14:anchorId="28FE22CE" wp14:editId="388A14A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465CBA" w14:textId="77777777" w:rsidR="00C11238" w:rsidRDefault="00C11238" w:rsidP="00C11238">
      <w:pPr>
        <w:jc w:val="center"/>
        <w:rPr>
          <w:rFonts w:ascii="Book Antiqua" w:hAnsi="Book Antiqua"/>
          <w:lang w:eastAsia="zh-CN"/>
        </w:rPr>
      </w:pPr>
    </w:p>
    <w:p w14:paraId="4A604EFF" w14:textId="77777777" w:rsidR="00C11238" w:rsidRPr="00763D22" w:rsidRDefault="00C11238" w:rsidP="00C1123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BC3570A" w14:textId="77777777" w:rsidR="00C11238" w:rsidRPr="00763D22" w:rsidRDefault="00C11238" w:rsidP="00C112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FEF02A2" w14:textId="77777777" w:rsidR="00C11238" w:rsidRPr="00763D22" w:rsidRDefault="00C11238" w:rsidP="00C1123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44DF30" w14:textId="77777777" w:rsidR="00C11238" w:rsidRPr="00763D22" w:rsidRDefault="00C11238" w:rsidP="00C112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330237" w14:textId="77777777" w:rsidR="00C11238" w:rsidRPr="00763D22" w:rsidRDefault="00C11238" w:rsidP="00C1123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E8C049" w14:textId="77777777" w:rsidR="00C11238" w:rsidRPr="00763D22" w:rsidRDefault="00C11238" w:rsidP="00C1123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F259538" w14:textId="77777777" w:rsidR="00C11238" w:rsidRDefault="00C11238" w:rsidP="00C11238">
      <w:pPr>
        <w:jc w:val="center"/>
        <w:rPr>
          <w:rFonts w:ascii="Book Antiqua" w:hAnsi="Book Antiqua"/>
          <w:lang w:eastAsia="zh-CN"/>
        </w:rPr>
      </w:pPr>
    </w:p>
    <w:p w14:paraId="5FDA8A57" w14:textId="77777777" w:rsidR="00C11238" w:rsidRDefault="00C11238" w:rsidP="00C11238">
      <w:pPr>
        <w:jc w:val="center"/>
        <w:rPr>
          <w:rFonts w:ascii="Book Antiqua" w:hAnsi="Book Antiqua"/>
          <w:lang w:eastAsia="zh-CN"/>
        </w:rPr>
      </w:pPr>
    </w:p>
    <w:p w14:paraId="5DFA1554" w14:textId="77777777" w:rsidR="00C11238" w:rsidRDefault="00C11238" w:rsidP="00C11238">
      <w:pPr>
        <w:jc w:val="center"/>
        <w:rPr>
          <w:rFonts w:ascii="Book Antiqua" w:hAnsi="Book Antiqua"/>
          <w:lang w:eastAsia="zh-CN"/>
        </w:rPr>
      </w:pPr>
    </w:p>
    <w:p w14:paraId="5E111CAB" w14:textId="77777777" w:rsidR="00C11238" w:rsidRDefault="00C11238" w:rsidP="00C11238">
      <w:pPr>
        <w:jc w:val="center"/>
        <w:rPr>
          <w:rFonts w:ascii="Book Antiqua" w:hAnsi="Book Antiqua"/>
          <w:lang w:eastAsia="zh-CN"/>
        </w:rPr>
      </w:pPr>
      <w:r>
        <w:rPr>
          <w:rFonts w:ascii="Book Antiqua" w:hAnsi="Book Antiqua"/>
          <w:noProof/>
          <w:lang w:eastAsia="zh-CN"/>
        </w:rPr>
        <w:drawing>
          <wp:inline distT="0" distB="0" distL="0" distR="0" wp14:anchorId="24460529" wp14:editId="2D40B0D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85AE34" w14:textId="77777777" w:rsidR="00C11238" w:rsidRDefault="00C11238" w:rsidP="00C11238">
      <w:pPr>
        <w:jc w:val="center"/>
        <w:rPr>
          <w:rFonts w:ascii="Book Antiqua" w:hAnsi="Book Antiqua"/>
          <w:lang w:eastAsia="zh-CN"/>
        </w:rPr>
      </w:pPr>
    </w:p>
    <w:p w14:paraId="1078D1D1" w14:textId="77777777" w:rsidR="00C11238" w:rsidRDefault="00C11238" w:rsidP="00C11238">
      <w:pPr>
        <w:jc w:val="center"/>
        <w:rPr>
          <w:rFonts w:ascii="Book Antiqua" w:hAnsi="Book Antiqua"/>
          <w:lang w:eastAsia="zh-CN"/>
        </w:rPr>
      </w:pPr>
    </w:p>
    <w:p w14:paraId="0615F900" w14:textId="77777777" w:rsidR="00C11238" w:rsidRDefault="00C11238" w:rsidP="00C11238">
      <w:pPr>
        <w:jc w:val="center"/>
        <w:rPr>
          <w:rFonts w:ascii="Book Antiqua" w:hAnsi="Book Antiqua"/>
          <w:lang w:eastAsia="zh-CN"/>
        </w:rPr>
      </w:pPr>
    </w:p>
    <w:p w14:paraId="13FE1FB6" w14:textId="77777777" w:rsidR="00C11238" w:rsidRDefault="00C11238" w:rsidP="00C11238">
      <w:pPr>
        <w:jc w:val="center"/>
        <w:rPr>
          <w:rFonts w:ascii="Book Antiqua" w:hAnsi="Book Antiqua"/>
          <w:lang w:eastAsia="zh-CN"/>
        </w:rPr>
      </w:pPr>
    </w:p>
    <w:p w14:paraId="17135120" w14:textId="77777777" w:rsidR="00C11238" w:rsidRDefault="00C11238" w:rsidP="00C11238">
      <w:pPr>
        <w:jc w:val="center"/>
        <w:rPr>
          <w:rFonts w:ascii="Book Antiqua" w:hAnsi="Book Antiqua"/>
          <w:lang w:eastAsia="zh-CN"/>
        </w:rPr>
      </w:pPr>
    </w:p>
    <w:p w14:paraId="5B1C0174" w14:textId="77777777" w:rsidR="00C11238" w:rsidRDefault="00C11238" w:rsidP="00C11238">
      <w:pPr>
        <w:jc w:val="center"/>
        <w:rPr>
          <w:rFonts w:ascii="Book Antiqua" w:hAnsi="Book Antiqua"/>
          <w:lang w:eastAsia="zh-CN"/>
        </w:rPr>
      </w:pPr>
    </w:p>
    <w:p w14:paraId="5C70AE42" w14:textId="77777777" w:rsidR="00C11238" w:rsidRDefault="00C11238" w:rsidP="00C11238">
      <w:pPr>
        <w:jc w:val="center"/>
        <w:rPr>
          <w:rFonts w:ascii="Book Antiqua" w:hAnsi="Book Antiqua"/>
          <w:lang w:eastAsia="zh-CN"/>
        </w:rPr>
      </w:pPr>
    </w:p>
    <w:p w14:paraId="69DA0220" w14:textId="77777777" w:rsidR="00C11238" w:rsidRDefault="00C11238" w:rsidP="00C11238">
      <w:pPr>
        <w:jc w:val="center"/>
        <w:rPr>
          <w:rFonts w:ascii="Book Antiqua" w:hAnsi="Book Antiqua"/>
          <w:lang w:eastAsia="zh-CN"/>
        </w:rPr>
      </w:pPr>
    </w:p>
    <w:p w14:paraId="6B9071E5" w14:textId="77777777" w:rsidR="00C11238" w:rsidRDefault="00C11238" w:rsidP="00C11238">
      <w:pPr>
        <w:jc w:val="center"/>
        <w:rPr>
          <w:rFonts w:ascii="Book Antiqua" w:hAnsi="Book Antiqua"/>
          <w:lang w:eastAsia="zh-CN"/>
        </w:rPr>
      </w:pPr>
    </w:p>
    <w:p w14:paraId="1F6E4A17" w14:textId="77777777" w:rsidR="00C11238" w:rsidRPr="00763D22" w:rsidRDefault="00C11238" w:rsidP="00C11238">
      <w:pPr>
        <w:jc w:val="right"/>
        <w:rPr>
          <w:rFonts w:ascii="Book Antiqua" w:hAnsi="Book Antiqua"/>
          <w:color w:val="000000" w:themeColor="text1"/>
          <w:lang w:eastAsia="zh-CN"/>
        </w:rPr>
      </w:pPr>
    </w:p>
    <w:p w14:paraId="651D1D69" w14:textId="77777777" w:rsidR="00C11238" w:rsidRPr="00763D22" w:rsidRDefault="00C11238" w:rsidP="00C1123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9"/>
      <w:bookmarkEnd w:id="10"/>
    </w:p>
    <w:p w14:paraId="30B6791A" w14:textId="77777777" w:rsidR="004F3B49" w:rsidRPr="00C11238" w:rsidRDefault="004F3B49" w:rsidP="005138D9">
      <w:pPr>
        <w:spacing w:line="360" w:lineRule="auto"/>
        <w:jc w:val="both"/>
        <w:rPr>
          <w:rFonts w:ascii="Book Antiqua" w:hAnsi="Book Antiqua"/>
          <w:lang w:eastAsia="zh-CN"/>
        </w:rPr>
      </w:pPr>
      <w:bookmarkStart w:id="11" w:name="_GoBack"/>
      <w:bookmarkEnd w:id="11"/>
    </w:p>
    <w:sectPr w:rsidR="004F3B49" w:rsidRPr="00C112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A2ECF" w14:textId="77777777" w:rsidR="001E6736" w:rsidRDefault="001E6736" w:rsidP="004A774F">
      <w:r>
        <w:separator/>
      </w:r>
    </w:p>
  </w:endnote>
  <w:endnote w:type="continuationSeparator" w:id="0">
    <w:p w14:paraId="35867CA7" w14:textId="77777777" w:rsidR="001E6736" w:rsidRDefault="001E6736" w:rsidP="004A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14641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0C8BCA4" w14:textId="16CD17C4" w:rsidR="0098705A" w:rsidRPr="004A774F" w:rsidRDefault="0098705A" w:rsidP="004A774F">
            <w:pPr>
              <w:pStyle w:val="a8"/>
              <w:jc w:val="right"/>
              <w:rPr>
                <w:rFonts w:ascii="Book Antiqua" w:hAnsi="Book Antiqua"/>
                <w:sz w:val="24"/>
                <w:szCs w:val="24"/>
              </w:rPr>
            </w:pPr>
            <w:r w:rsidRPr="004A774F">
              <w:rPr>
                <w:rFonts w:ascii="Book Antiqua" w:hAnsi="Book Antiqua"/>
                <w:sz w:val="24"/>
                <w:szCs w:val="24"/>
                <w:lang w:val="zh-CN" w:eastAsia="zh-CN"/>
              </w:rPr>
              <w:t xml:space="preserve"> </w:t>
            </w:r>
            <w:r w:rsidRPr="004A774F">
              <w:rPr>
                <w:rFonts w:ascii="Book Antiqua" w:hAnsi="Book Antiqua"/>
                <w:sz w:val="24"/>
                <w:szCs w:val="24"/>
              </w:rPr>
              <w:fldChar w:fldCharType="begin"/>
            </w:r>
            <w:r w:rsidRPr="004A774F">
              <w:rPr>
                <w:rFonts w:ascii="Book Antiqua" w:hAnsi="Book Antiqua"/>
                <w:sz w:val="24"/>
                <w:szCs w:val="24"/>
              </w:rPr>
              <w:instrText>PAGE</w:instrText>
            </w:r>
            <w:r w:rsidRPr="004A774F">
              <w:rPr>
                <w:rFonts w:ascii="Book Antiqua" w:hAnsi="Book Antiqua"/>
                <w:sz w:val="24"/>
                <w:szCs w:val="24"/>
              </w:rPr>
              <w:fldChar w:fldCharType="separate"/>
            </w:r>
            <w:r w:rsidR="001E6736">
              <w:rPr>
                <w:rFonts w:ascii="Book Antiqua" w:hAnsi="Book Antiqua"/>
                <w:noProof/>
                <w:sz w:val="24"/>
                <w:szCs w:val="24"/>
              </w:rPr>
              <w:t>1</w:t>
            </w:r>
            <w:r w:rsidRPr="004A774F">
              <w:rPr>
                <w:rFonts w:ascii="Book Antiqua" w:hAnsi="Book Antiqua"/>
                <w:sz w:val="24"/>
                <w:szCs w:val="24"/>
              </w:rPr>
              <w:fldChar w:fldCharType="end"/>
            </w:r>
            <w:r w:rsidRPr="004A774F">
              <w:rPr>
                <w:rFonts w:ascii="Book Antiqua" w:hAnsi="Book Antiqua"/>
                <w:sz w:val="24"/>
                <w:szCs w:val="24"/>
                <w:lang w:val="zh-CN" w:eastAsia="zh-CN"/>
              </w:rPr>
              <w:t xml:space="preserve"> / </w:t>
            </w:r>
            <w:r w:rsidRPr="004A774F">
              <w:rPr>
                <w:rFonts w:ascii="Book Antiqua" w:hAnsi="Book Antiqua"/>
                <w:sz w:val="24"/>
                <w:szCs w:val="24"/>
              </w:rPr>
              <w:fldChar w:fldCharType="begin"/>
            </w:r>
            <w:r w:rsidRPr="004A774F">
              <w:rPr>
                <w:rFonts w:ascii="Book Antiqua" w:hAnsi="Book Antiqua"/>
                <w:sz w:val="24"/>
                <w:szCs w:val="24"/>
              </w:rPr>
              <w:instrText>NUMPAGES</w:instrText>
            </w:r>
            <w:r w:rsidRPr="004A774F">
              <w:rPr>
                <w:rFonts w:ascii="Book Antiqua" w:hAnsi="Book Antiqua"/>
                <w:sz w:val="24"/>
                <w:szCs w:val="24"/>
              </w:rPr>
              <w:fldChar w:fldCharType="separate"/>
            </w:r>
            <w:r w:rsidR="001E6736">
              <w:rPr>
                <w:rFonts w:ascii="Book Antiqua" w:hAnsi="Book Antiqua"/>
                <w:noProof/>
                <w:sz w:val="24"/>
                <w:szCs w:val="24"/>
              </w:rPr>
              <w:t>1</w:t>
            </w:r>
            <w:r w:rsidRPr="004A774F">
              <w:rPr>
                <w:rFonts w:ascii="Book Antiqua" w:hAnsi="Book Antiqua"/>
                <w:sz w:val="24"/>
                <w:szCs w:val="24"/>
              </w:rPr>
              <w:fldChar w:fldCharType="end"/>
            </w:r>
          </w:p>
        </w:sdtContent>
      </w:sdt>
    </w:sdtContent>
  </w:sdt>
  <w:p w14:paraId="4A74CA23" w14:textId="77777777" w:rsidR="0098705A" w:rsidRPr="004A774F" w:rsidRDefault="0098705A" w:rsidP="004A774F">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1EF82" w14:textId="77777777" w:rsidR="001E6736" w:rsidRDefault="001E6736" w:rsidP="004A774F">
      <w:r>
        <w:separator/>
      </w:r>
    </w:p>
  </w:footnote>
  <w:footnote w:type="continuationSeparator" w:id="0">
    <w:p w14:paraId="22724F9B" w14:textId="77777777" w:rsidR="001E6736" w:rsidRDefault="001E6736" w:rsidP="004A7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188"/>
    <w:rsid w:val="001B3EBB"/>
    <w:rsid w:val="001E6736"/>
    <w:rsid w:val="00253A47"/>
    <w:rsid w:val="002B6FBD"/>
    <w:rsid w:val="002E0986"/>
    <w:rsid w:val="00304859"/>
    <w:rsid w:val="0032536F"/>
    <w:rsid w:val="00365755"/>
    <w:rsid w:val="0036703D"/>
    <w:rsid w:val="00390A37"/>
    <w:rsid w:val="003D3EC1"/>
    <w:rsid w:val="00416702"/>
    <w:rsid w:val="004A774F"/>
    <w:rsid w:val="004F3B49"/>
    <w:rsid w:val="005138D9"/>
    <w:rsid w:val="00680854"/>
    <w:rsid w:val="006C3389"/>
    <w:rsid w:val="00747CCC"/>
    <w:rsid w:val="00780DC8"/>
    <w:rsid w:val="007A291A"/>
    <w:rsid w:val="00871DA5"/>
    <w:rsid w:val="0087426B"/>
    <w:rsid w:val="00910583"/>
    <w:rsid w:val="009168B4"/>
    <w:rsid w:val="0098705A"/>
    <w:rsid w:val="009B3E85"/>
    <w:rsid w:val="009D1A86"/>
    <w:rsid w:val="009E1A08"/>
    <w:rsid w:val="00A01688"/>
    <w:rsid w:val="00A076CB"/>
    <w:rsid w:val="00A77B3E"/>
    <w:rsid w:val="00BA6393"/>
    <w:rsid w:val="00BF0664"/>
    <w:rsid w:val="00C11238"/>
    <w:rsid w:val="00C34071"/>
    <w:rsid w:val="00C60344"/>
    <w:rsid w:val="00CA2A55"/>
    <w:rsid w:val="00DC1096"/>
    <w:rsid w:val="00DE0A01"/>
    <w:rsid w:val="00DE2989"/>
    <w:rsid w:val="00E6026E"/>
    <w:rsid w:val="00E92A4F"/>
    <w:rsid w:val="00EB7E6C"/>
    <w:rsid w:val="00FC3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B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C3828"/>
    <w:rPr>
      <w:sz w:val="21"/>
      <w:szCs w:val="21"/>
    </w:rPr>
  </w:style>
  <w:style w:type="paragraph" w:styleId="a4">
    <w:name w:val="annotation text"/>
    <w:basedOn w:val="a"/>
    <w:link w:val="Char"/>
    <w:semiHidden/>
    <w:unhideWhenUsed/>
    <w:rsid w:val="00FC3828"/>
  </w:style>
  <w:style w:type="character" w:customStyle="1" w:styleId="Char">
    <w:name w:val="批注文字 Char"/>
    <w:basedOn w:val="a0"/>
    <w:link w:val="a4"/>
    <w:semiHidden/>
    <w:rsid w:val="00FC3828"/>
    <w:rPr>
      <w:sz w:val="24"/>
      <w:szCs w:val="24"/>
    </w:rPr>
  </w:style>
  <w:style w:type="paragraph" w:styleId="a5">
    <w:name w:val="annotation subject"/>
    <w:basedOn w:val="a4"/>
    <w:next w:val="a4"/>
    <w:link w:val="Char0"/>
    <w:semiHidden/>
    <w:unhideWhenUsed/>
    <w:rsid w:val="00FC3828"/>
    <w:rPr>
      <w:b/>
      <w:bCs/>
    </w:rPr>
  </w:style>
  <w:style w:type="character" w:customStyle="1" w:styleId="Char0">
    <w:name w:val="批注主题 Char"/>
    <w:basedOn w:val="Char"/>
    <w:link w:val="a5"/>
    <w:semiHidden/>
    <w:rsid w:val="00FC3828"/>
    <w:rPr>
      <w:b/>
      <w:bCs/>
      <w:sz w:val="24"/>
      <w:szCs w:val="24"/>
    </w:rPr>
  </w:style>
  <w:style w:type="table" w:styleId="a6">
    <w:name w:val="Table Grid"/>
    <w:basedOn w:val="a1"/>
    <w:uiPriority w:val="39"/>
    <w:rsid w:val="004F3B49"/>
    <w:rPr>
      <w:rFonts w:asciiTheme="minorHAnsi" w:hAnsiTheme="minorHAnsi" w:cstheme="minorBidi"/>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4A77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4A774F"/>
    <w:rPr>
      <w:sz w:val="18"/>
      <w:szCs w:val="18"/>
    </w:rPr>
  </w:style>
  <w:style w:type="paragraph" w:styleId="a8">
    <w:name w:val="footer"/>
    <w:basedOn w:val="a"/>
    <w:link w:val="Char2"/>
    <w:uiPriority w:val="99"/>
    <w:unhideWhenUsed/>
    <w:rsid w:val="004A774F"/>
    <w:pPr>
      <w:tabs>
        <w:tab w:val="center" w:pos="4153"/>
        <w:tab w:val="right" w:pos="8306"/>
      </w:tabs>
      <w:snapToGrid w:val="0"/>
    </w:pPr>
    <w:rPr>
      <w:sz w:val="18"/>
      <w:szCs w:val="18"/>
    </w:rPr>
  </w:style>
  <w:style w:type="character" w:customStyle="1" w:styleId="Char2">
    <w:name w:val="页脚 Char"/>
    <w:basedOn w:val="a0"/>
    <w:link w:val="a8"/>
    <w:uiPriority w:val="99"/>
    <w:rsid w:val="004A774F"/>
    <w:rPr>
      <w:sz w:val="18"/>
      <w:szCs w:val="18"/>
    </w:rPr>
  </w:style>
  <w:style w:type="paragraph" w:styleId="a9">
    <w:name w:val="Balloon Text"/>
    <w:basedOn w:val="a"/>
    <w:link w:val="Char3"/>
    <w:rsid w:val="00365755"/>
    <w:rPr>
      <w:sz w:val="18"/>
      <w:szCs w:val="18"/>
    </w:rPr>
  </w:style>
  <w:style w:type="character" w:customStyle="1" w:styleId="Char3">
    <w:name w:val="批注框文本 Char"/>
    <w:basedOn w:val="a0"/>
    <w:link w:val="a9"/>
    <w:rsid w:val="003657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FC3828"/>
    <w:rPr>
      <w:sz w:val="21"/>
      <w:szCs w:val="21"/>
    </w:rPr>
  </w:style>
  <w:style w:type="paragraph" w:styleId="a4">
    <w:name w:val="annotation text"/>
    <w:basedOn w:val="a"/>
    <w:link w:val="Char"/>
    <w:semiHidden/>
    <w:unhideWhenUsed/>
    <w:rsid w:val="00FC3828"/>
  </w:style>
  <w:style w:type="character" w:customStyle="1" w:styleId="Char">
    <w:name w:val="批注文字 Char"/>
    <w:basedOn w:val="a0"/>
    <w:link w:val="a4"/>
    <w:semiHidden/>
    <w:rsid w:val="00FC3828"/>
    <w:rPr>
      <w:sz w:val="24"/>
      <w:szCs w:val="24"/>
    </w:rPr>
  </w:style>
  <w:style w:type="paragraph" w:styleId="a5">
    <w:name w:val="annotation subject"/>
    <w:basedOn w:val="a4"/>
    <w:next w:val="a4"/>
    <w:link w:val="Char0"/>
    <w:semiHidden/>
    <w:unhideWhenUsed/>
    <w:rsid w:val="00FC3828"/>
    <w:rPr>
      <w:b/>
      <w:bCs/>
    </w:rPr>
  </w:style>
  <w:style w:type="character" w:customStyle="1" w:styleId="Char0">
    <w:name w:val="批注主题 Char"/>
    <w:basedOn w:val="Char"/>
    <w:link w:val="a5"/>
    <w:semiHidden/>
    <w:rsid w:val="00FC3828"/>
    <w:rPr>
      <w:b/>
      <w:bCs/>
      <w:sz w:val="24"/>
      <w:szCs w:val="24"/>
    </w:rPr>
  </w:style>
  <w:style w:type="table" w:styleId="a6">
    <w:name w:val="Table Grid"/>
    <w:basedOn w:val="a1"/>
    <w:uiPriority w:val="39"/>
    <w:rsid w:val="004F3B49"/>
    <w:rPr>
      <w:rFonts w:asciiTheme="minorHAnsi" w:hAnsiTheme="minorHAnsi" w:cstheme="minorBidi"/>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nhideWhenUsed/>
    <w:rsid w:val="004A77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4A774F"/>
    <w:rPr>
      <w:sz w:val="18"/>
      <w:szCs w:val="18"/>
    </w:rPr>
  </w:style>
  <w:style w:type="paragraph" w:styleId="a8">
    <w:name w:val="footer"/>
    <w:basedOn w:val="a"/>
    <w:link w:val="Char2"/>
    <w:uiPriority w:val="99"/>
    <w:unhideWhenUsed/>
    <w:rsid w:val="004A774F"/>
    <w:pPr>
      <w:tabs>
        <w:tab w:val="center" w:pos="4153"/>
        <w:tab w:val="right" w:pos="8306"/>
      </w:tabs>
      <w:snapToGrid w:val="0"/>
    </w:pPr>
    <w:rPr>
      <w:sz w:val="18"/>
      <w:szCs w:val="18"/>
    </w:rPr>
  </w:style>
  <w:style w:type="character" w:customStyle="1" w:styleId="Char2">
    <w:name w:val="页脚 Char"/>
    <w:basedOn w:val="a0"/>
    <w:link w:val="a8"/>
    <w:uiPriority w:val="99"/>
    <w:rsid w:val="004A774F"/>
    <w:rPr>
      <w:sz w:val="18"/>
      <w:szCs w:val="18"/>
    </w:rPr>
  </w:style>
  <w:style w:type="paragraph" w:styleId="a9">
    <w:name w:val="Balloon Text"/>
    <w:basedOn w:val="a"/>
    <w:link w:val="Char3"/>
    <w:rsid w:val="00365755"/>
    <w:rPr>
      <w:sz w:val="18"/>
      <w:szCs w:val="18"/>
    </w:rPr>
  </w:style>
  <w:style w:type="character" w:customStyle="1" w:styleId="Char3">
    <w:name w:val="批注框文本 Char"/>
    <w:basedOn w:val="a0"/>
    <w:link w:val="a9"/>
    <w:rsid w:val="003657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957677">
      <w:bodyDiv w:val="1"/>
      <w:marLeft w:val="0"/>
      <w:marRight w:val="0"/>
      <w:marTop w:val="0"/>
      <w:marBottom w:val="0"/>
      <w:divBdr>
        <w:top w:val="none" w:sz="0" w:space="0" w:color="auto"/>
        <w:left w:val="none" w:sz="0" w:space="0" w:color="auto"/>
        <w:bottom w:val="none" w:sz="0" w:space="0" w:color="auto"/>
        <w:right w:val="none" w:sz="0" w:space="0" w:color="auto"/>
      </w:divBdr>
    </w:div>
    <w:div w:id="2146046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evms.idm.oclc.org/20566857/" TargetMode="External"/><Relationship Id="rId13" Type="http://schemas.openxmlformats.org/officeDocument/2006/relationships/hyperlink" Target="https://pubmed-ncbi-nlm-nih-gov.evms.idm.oclc.org/228909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pubmed-ncbi-nlm-nih-gov.evms.idm.oclc.org/25701246/"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pubmed-ncbi-nlm-nih-gov.evms.idm.oclc.org/15853940/"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ncbi.nlm.nih.gov/pmc/articles/PMC5710346/" TargetMode="External"/><Relationship Id="rId4" Type="http://schemas.openxmlformats.org/officeDocument/2006/relationships/webSettings" Target="webSettings.xml"/><Relationship Id="rId9" Type="http://schemas.openxmlformats.org/officeDocument/2006/relationships/hyperlink" Target="https://www.ncbi.nlm.nih.gov/pmc/articles/PMC530892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47</Pages>
  <Words>13641</Words>
  <Characters>77754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10</cp:revision>
  <dcterms:created xsi:type="dcterms:W3CDTF">2021-04-14T16:44:00Z</dcterms:created>
  <dcterms:modified xsi:type="dcterms:W3CDTF">2021-05-08T04:25:00Z</dcterms:modified>
</cp:coreProperties>
</file>