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F51F" w14:textId="77777777" w:rsidR="00CD13E0" w:rsidRPr="00A71D4C"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Name of Journal: </w:t>
      </w:r>
      <w:r w:rsidRPr="00A71D4C">
        <w:rPr>
          <w:rFonts w:ascii="Book Antiqua" w:eastAsia="Times New Roman" w:hAnsi="Book Antiqua"/>
          <w:i/>
          <w:iCs/>
          <w:lang w:eastAsia="it-IT"/>
        </w:rPr>
        <w:t>World Journal of Orthopedics</w:t>
      </w:r>
    </w:p>
    <w:p w14:paraId="1C996D5F"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b/>
          <w:bCs/>
          <w:lang w:eastAsia="it-IT"/>
        </w:rPr>
        <w:t>Manuscript NO: </w:t>
      </w:r>
      <w:r w:rsidRPr="00A71D4C">
        <w:rPr>
          <w:rFonts w:ascii="Book Antiqua" w:eastAsia="Times New Roman" w:hAnsi="Book Antiqua"/>
          <w:lang w:eastAsia="it-IT"/>
        </w:rPr>
        <w:t>63561</w:t>
      </w:r>
    </w:p>
    <w:p w14:paraId="45059773"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b/>
          <w:bCs/>
          <w:lang w:eastAsia="it-IT"/>
        </w:rPr>
        <w:t>Manuscript Type: </w:t>
      </w:r>
      <w:r w:rsidRPr="00A71D4C">
        <w:rPr>
          <w:rFonts w:ascii="Book Antiqua" w:eastAsia="Times New Roman" w:hAnsi="Book Antiqua"/>
          <w:lang w:eastAsia="it-IT"/>
        </w:rPr>
        <w:t>SYSTEMATIC REVIEWS</w:t>
      </w:r>
    </w:p>
    <w:p w14:paraId="028FEAA0"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 </w:t>
      </w:r>
    </w:p>
    <w:p w14:paraId="6628B96A"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b/>
          <w:bCs/>
          <w:lang w:eastAsia="it-IT"/>
        </w:rPr>
        <w:t>Limb lengthening with PRECICE magnetic nail in pediatric patients: A systematic review</w:t>
      </w:r>
    </w:p>
    <w:p w14:paraId="435E07AE"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 </w:t>
      </w:r>
    </w:p>
    <w:p w14:paraId="09596579" w14:textId="77777777" w:rsidR="00CD13E0" w:rsidRPr="00A71D4C" w:rsidRDefault="00CD13E0" w:rsidP="00F80795">
      <w:pPr>
        <w:spacing w:line="360" w:lineRule="auto"/>
        <w:jc w:val="both"/>
        <w:rPr>
          <w:rFonts w:ascii="Book Antiqua" w:eastAsia="Times New Roman" w:hAnsi="Book Antiqua"/>
          <w:lang w:eastAsia="it-IT"/>
        </w:rPr>
      </w:pPr>
      <w:proofErr w:type="spellStart"/>
      <w:r w:rsidRPr="00A71D4C">
        <w:rPr>
          <w:rFonts w:ascii="Book Antiqua" w:eastAsia="Times New Roman" w:hAnsi="Book Antiqua"/>
          <w:lang w:eastAsia="it-IT"/>
        </w:rPr>
        <w:t>Masci</w:t>
      </w:r>
      <w:proofErr w:type="spellEnd"/>
      <w:r w:rsidRPr="00A71D4C">
        <w:rPr>
          <w:rFonts w:ascii="Book Antiqua" w:eastAsia="Times New Roman" w:hAnsi="Book Antiqua"/>
          <w:lang w:eastAsia="it-IT"/>
        </w:rPr>
        <w:t xml:space="preserve"> G </w:t>
      </w:r>
      <w:r w:rsidRPr="00A71D4C">
        <w:rPr>
          <w:rFonts w:ascii="Book Antiqua" w:eastAsia="Times New Roman" w:hAnsi="Book Antiqua"/>
          <w:i/>
          <w:iCs/>
          <w:lang w:eastAsia="it-IT"/>
        </w:rPr>
        <w:t>et al</w:t>
      </w:r>
      <w:r w:rsidRPr="00A71D4C">
        <w:rPr>
          <w:rFonts w:ascii="Book Antiqua" w:eastAsia="Times New Roman" w:hAnsi="Book Antiqua"/>
          <w:lang w:eastAsia="it-IT"/>
        </w:rPr>
        <w:t>. Limb lengthening with PRECICE magnetic nail</w:t>
      </w:r>
    </w:p>
    <w:p w14:paraId="45967C78" w14:textId="77777777" w:rsidR="00CD13E0" w:rsidRPr="00A71D4C" w:rsidRDefault="00CD13E0" w:rsidP="00F80795">
      <w:pPr>
        <w:spacing w:line="360" w:lineRule="auto"/>
        <w:jc w:val="both"/>
        <w:rPr>
          <w:rFonts w:ascii="Book Antiqua" w:eastAsia="Times New Roman" w:hAnsi="Book Antiqua"/>
          <w:lang w:eastAsia="it-IT"/>
        </w:rPr>
      </w:pPr>
      <w:r w:rsidRPr="00A71D4C">
        <w:rPr>
          <w:rFonts w:ascii="Book Antiqua" w:eastAsia="Times New Roman" w:hAnsi="Book Antiqua"/>
          <w:lang w:eastAsia="it-IT"/>
        </w:rPr>
        <w:t> </w:t>
      </w:r>
    </w:p>
    <w:p w14:paraId="3931D332"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Giulia </w:t>
      </w:r>
      <w:proofErr w:type="spellStart"/>
      <w:r w:rsidRPr="00022DB4">
        <w:rPr>
          <w:rFonts w:ascii="Book Antiqua" w:eastAsia="Times New Roman" w:hAnsi="Book Antiqua"/>
          <w:lang w:eastAsia="it-IT"/>
        </w:rPr>
        <w:t>Masci</w:t>
      </w:r>
      <w:proofErr w:type="spellEnd"/>
      <w:r w:rsidRPr="00022DB4">
        <w:rPr>
          <w:rFonts w:ascii="Book Antiqua" w:eastAsia="Times New Roman" w:hAnsi="Book Antiqua"/>
          <w:lang w:eastAsia="it-IT"/>
        </w:rPr>
        <w:t xml:space="preserve">, Osvaldo </w:t>
      </w:r>
      <w:proofErr w:type="spellStart"/>
      <w:r w:rsidRPr="00022DB4">
        <w:rPr>
          <w:rFonts w:ascii="Book Antiqua" w:eastAsia="Times New Roman" w:hAnsi="Book Antiqua"/>
          <w:lang w:eastAsia="it-IT"/>
        </w:rPr>
        <w:t>Palmacci</w:t>
      </w:r>
      <w:proofErr w:type="spellEnd"/>
      <w:r w:rsidRPr="00022DB4">
        <w:rPr>
          <w:rFonts w:ascii="Book Antiqua" w:eastAsia="Times New Roman" w:hAnsi="Book Antiqua"/>
          <w:lang w:eastAsia="it-IT"/>
        </w:rPr>
        <w:t xml:space="preserve">, Raffaele </w:t>
      </w:r>
      <w:proofErr w:type="spellStart"/>
      <w:r w:rsidRPr="00022DB4">
        <w:rPr>
          <w:rFonts w:ascii="Book Antiqua" w:eastAsia="Times New Roman" w:hAnsi="Book Antiqua"/>
          <w:lang w:eastAsia="it-IT"/>
        </w:rPr>
        <w:t>Vitiello</w:t>
      </w:r>
      <w:proofErr w:type="spellEnd"/>
      <w:r w:rsidRPr="00022DB4">
        <w:rPr>
          <w:rFonts w:ascii="Book Antiqua" w:eastAsia="Times New Roman" w:hAnsi="Book Antiqua"/>
          <w:lang w:eastAsia="it-IT"/>
        </w:rPr>
        <w:t xml:space="preserve">, Nadia </w:t>
      </w:r>
      <w:proofErr w:type="spellStart"/>
      <w:r w:rsidRPr="00022DB4">
        <w:rPr>
          <w:rFonts w:ascii="Book Antiqua" w:eastAsia="Times New Roman" w:hAnsi="Book Antiqua"/>
          <w:lang w:eastAsia="it-IT"/>
        </w:rPr>
        <w:t>Bonfiglio</w:t>
      </w:r>
      <w:proofErr w:type="spellEnd"/>
      <w:r w:rsidRPr="00022DB4">
        <w:rPr>
          <w:rFonts w:ascii="Book Antiqua" w:eastAsia="Times New Roman" w:hAnsi="Book Antiqua"/>
          <w:lang w:eastAsia="it-IT"/>
        </w:rPr>
        <w:t xml:space="preserve">, Maria Beatrice </w:t>
      </w:r>
      <w:proofErr w:type="spellStart"/>
      <w:r w:rsidRPr="00022DB4">
        <w:rPr>
          <w:rFonts w:ascii="Book Antiqua" w:eastAsia="Times New Roman" w:hAnsi="Book Antiqua"/>
          <w:lang w:eastAsia="it-IT"/>
        </w:rPr>
        <w:t>Bocchi</w:t>
      </w:r>
      <w:proofErr w:type="spellEnd"/>
      <w:r w:rsidRPr="00022DB4">
        <w:rPr>
          <w:rFonts w:ascii="Book Antiqua" w:eastAsia="Times New Roman" w:hAnsi="Book Antiqua"/>
          <w:lang w:eastAsia="it-IT"/>
        </w:rPr>
        <w:t xml:space="preserve">, Valerio </w:t>
      </w:r>
      <w:proofErr w:type="spellStart"/>
      <w:r w:rsidRPr="00022DB4">
        <w:rPr>
          <w:rFonts w:ascii="Book Antiqua" w:eastAsia="Times New Roman" w:hAnsi="Book Antiqua"/>
          <w:lang w:eastAsia="it-IT"/>
        </w:rPr>
        <w:t>Cipolloni</w:t>
      </w:r>
      <w:proofErr w:type="spellEnd"/>
      <w:r w:rsidRPr="00022DB4">
        <w:rPr>
          <w:rFonts w:ascii="Book Antiqua" w:eastAsia="Times New Roman" w:hAnsi="Book Antiqua"/>
          <w:lang w:eastAsia="it-IT"/>
        </w:rPr>
        <w:t xml:space="preserve">, Giulio </w:t>
      </w:r>
      <w:proofErr w:type="spellStart"/>
      <w:r w:rsidRPr="00022DB4">
        <w:rPr>
          <w:rFonts w:ascii="Book Antiqua" w:eastAsia="Times New Roman" w:hAnsi="Book Antiqua"/>
          <w:lang w:eastAsia="it-IT"/>
        </w:rPr>
        <w:t>Maccauro</w:t>
      </w:r>
      <w:proofErr w:type="spellEnd"/>
      <w:r w:rsidRPr="00022DB4">
        <w:rPr>
          <w:rFonts w:ascii="Book Antiqua" w:eastAsia="Times New Roman" w:hAnsi="Book Antiqua"/>
          <w:lang w:eastAsia="it-IT"/>
        </w:rPr>
        <w:t xml:space="preserve">, Enrico </w:t>
      </w:r>
      <w:proofErr w:type="spellStart"/>
      <w:r w:rsidRPr="00022DB4">
        <w:rPr>
          <w:rFonts w:ascii="Book Antiqua" w:eastAsia="Times New Roman" w:hAnsi="Book Antiqua"/>
          <w:lang w:eastAsia="it-IT"/>
        </w:rPr>
        <w:t>Pola</w:t>
      </w:r>
      <w:proofErr w:type="spellEnd"/>
    </w:p>
    <w:p w14:paraId="47800991"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15FBE8CE"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lang w:eastAsia="it-IT"/>
        </w:rPr>
        <w:t xml:space="preserve">Giulia </w:t>
      </w:r>
      <w:proofErr w:type="spellStart"/>
      <w:r w:rsidRPr="00022DB4">
        <w:rPr>
          <w:rFonts w:ascii="Book Antiqua" w:eastAsia="Times New Roman" w:hAnsi="Book Antiqua"/>
          <w:b/>
          <w:bCs/>
          <w:lang w:eastAsia="it-IT"/>
        </w:rPr>
        <w:t>Masci</w:t>
      </w:r>
      <w:proofErr w:type="spellEnd"/>
      <w:r w:rsidRPr="00022DB4">
        <w:rPr>
          <w:rFonts w:ascii="Book Antiqua" w:eastAsia="Times New Roman" w:hAnsi="Book Antiqua"/>
          <w:b/>
          <w:bCs/>
          <w:lang w:eastAsia="it-IT"/>
        </w:rPr>
        <w:t xml:space="preserve">, Osvaldo </w:t>
      </w:r>
      <w:proofErr w:type="spellStart"/>
      <w:r w:rsidRPr="00022DB4">
        <w:rPr>
          <w:rFonts w:ascii="Book Antiqua" w:eastAsia="Times New Roman" w:hAnsi="Book Antiqua"/>
          <w:b/>
          <w:bCs/>
          <w:lang w:eastAsia="it-IT"/>
        </w:rPr>
        <w:t>Palmacci</w:t>
      </w:r>
      <w:proofErr w:type="spellEnd"/>
      <w:r w:rsidRPr="00022DB4">
        <w:rPr>
          <w:rFonts w:ascii="Book Antiqua" w:eastAsia="Times New Roman" w:hAnsi="Book Antiqua"/>
          <w:b/>
          <w:bCs/>
          <w:lang w:eastAsia="it-IT"/>
        </w:rPr>
        <w:t xml:space="preserve">, Raffaele </w:t>
      </w:r>
      <w:proofErr w:type="spellStart"/>
      <w:r w:rsidRPr="00022DB4">
        <w:rPr>
          <w:rFonts w:ascii="Book Antiqua" w:eastAsia="Times New Roman" w:hAnsi="Book Antiqua"/>
          <w:b/>
          <w:bCs/>
          <w:lang w:eastAsia="it-IT"/>
        </w:rPr>
        <w:t>Vitiello</w:t>
      </w:r>
      <w:proofErr w:type="spellEnd"/>
      <w:r w:rsidRPr="00022DB4">
        <w:rPr>
          <w:rFonts w:ascii="Book Antiqua" w:eastAsia="Times New Roman" w:hAnsi="Book Antiqua"/>
          <w:b/>
          <w:bCs/>
          <w:lang w:eastAsia="it-IT"/>
        </w:rPr>
        <w:t xml:space="preserve">, Nadia </w:t>
      </w:r>
      <w:proofErr w:type="spellStart"/>
      <w:r w:rsidRPr="00022DB4">
        <w:rPr>
          <w:rFonts w:ascii="Book Antiqua" w:eastAsia="Times New Roman" w:hAnsi="Book Antiqua"/>
          <w:b/>
          <w:bCs/>
          <w:lang w:eastAsia="it-IT"/>
        </w:rPr>
        <w:t>Bonfiglio</w:t>
      </w:r>
      <w:proofErr w:type="spellEnd"/>
      <w:r w:rsidRPr="00022DB4">
        <w:rPr>
          <w:rFonts w:ascii="Book Antiqua" w:eastAsia="Times New Roman" w:hAnsi="Book Antiqua"/>
          <w:b/>
          <w:bCs/>
          <w:lang w:eastAsia="it-IT"/>
        </w:rPr>
        <w:t xml:space="preserve">, Maria Beatrice </w:t>
      </w:r>
      <w:proofErr w:type="spellStart"/>
      <w:r w:rsidRPr="00022DB4">
        <w:rPr>
          <w:rFonts w:ascii="Book Antiqua" w:eastAsia="Times New Roman" w:hAnsi="Book Antiqua"/>
          <w:b/>
          <w:bCs/>
          <w:lang w:eastAsia="it-IT"/>
        </w:rPr>
        <w:t>Bocchi</w:t>
      </w:r>
      <w:proofErr w:type="spellEnd"/>
      <w:r w:rsidRPr="00022DB4">
        <w:rPr>
          <w:rFonts w:ascii="Book Antiqua" w:eastAsia="Times New Roman" w:hAnsi="Book Antiqua"/>
          <w:b/>
          <w:bCs/>
          <w:lang w:eastAsia="it-IT"/>
        </w:rPr>
        <w:t xml:space="preserve">, Valerio </w:t>
      </w:r>
      <w:proofErr w:type="spellStart"/>
      <w:r w:rsidRPr="00022DB4">
        <w:rPr>
          <w:rFonts w:ascii="Book Antiqua" w:eastAsia="Times New Roman" w:hAnsi="Book Antiqua"/>
          <w:b/>
          <w:bCs/>
          <w:lang w:eastAsia="it-IT"/>
        </w:rPr>
        <w:t>Cipolloni</w:t>
      </w:r>
      <w:proofErr w:type="spellEnd"/>
      <w:r w:rsidRPr="00022DB4">
        <w:rPr>
          <w:rFonts w:ascii="Book Antiqua" w:eastAsia="Times New Roman" w:hAnsi="Book Antiqua"/>
          <w:b/>
          <w:bCs/>
          <w:lang w:eastAsia="it-IT"/>
        </w:rPr>
        <w:t xml:space="preserve">, Giulio </w:t>
      </w:r>
      <w:proofErr w:type="spellStart"/>
      <w:r w:rsidRPr="00022DB4">
        <w:rPr>
          <w:rFonts w:ascii="Book Antiqua" w:eastAsia="Times New Roman" w:hAnsi="Book Antiqua"/>
          <w:b/>
          <w:bCs/>
          <w:lang w:eastAsia="it-IT"/>
        </w:rPr>
        <w:t>Maccauro</w:t>
      </w:r>
      <w:proofErr w:type="spellEnd"/>
      <w:r w:rsidRPr="00022DB4">
        <w:rPr>
          <w:rFonts w:ascii="Book Antiqua" w:eastAsia="Times New Roman" w:hAnsi="Book Antiqua"/>
          <w:b/>
          <w:bCs/>
          <w:lang w:eastAsia="it-IT"/>
        </w:rPr>
        <w:t xml:space="preserve">, Enrico </w:t>
      </w:r>
      <w:proofErr w:type="spellStart"/>
      <w:r w:rsidRPr="00022DB4">
        <w:rPr>
          <w:rFonts w:ascii="Book Antiqua" w:eastAsia="Times New Roman" w:hAnsi="Book Antiqua"/>
          <w:b/>
          <w:bCs/>
          <w:lang w:eastAsia="it-IT"/>
        </w:rPr>
        <w:t>Pola</w:t>
      </w:r>
      <w:proofErr w:type="spellEnd"/>
      <w:r w:rsidRPr="00022DB4">
        <w:rPr>
          <w:rFonts w:ascii="Book Antiqua" w:eastAsia="Times New Roman" w:hAnsi="Book Antiqua"/>
          <w:b/>
          <w:bCs/>
          <w:lang w:eastAsia="it-IT"/>
        </w:rPr>
        <w:t>, </w:t>
      </w:r>
      <w:r w:rsidRPr="00022DB4">
        <w:rPr>
          <w:rFonts w:ascii="Book Antiqua" w:eastAsia="Times New Roman" w:hAnsi="Book Antiqua"/>
          <w:lang w:eastAsia="it-IT"/>
        </w:rPr>
        <w:t xml:space="preserve">Department of </w:t>
      </w:r>
      <w:proofErr w:type="spellStart"/>
      <w:r w:rsidRPr="00022DB4">
        <w:rPr>
          <w:rFonts w:ascii="Book Antiqua" w:eastAsia="Times New Roman" w:hAnsi="Book Antiqua"/>
          <w:lang w:eastAsia="it-IT"/>
        </w:rPr>
        <w:t>Orthopaedics</w:t>
      </w:r>
      <w:proofErr w:type="spellEnd"/>
      <w:r w:rsidRPr="00022DB4">
        <w:rPr>
          <w:rFonts w:ascii="Book Antiqua" w:eastAsia="Times New Roman" w:hAnsi="Book Antiqua"/>
          <w:lang w:eastAsia="it-IT"/>
        </w:rPr>
        <w:t xml:space="preserve"> and Traumatology, Fondazione </w:t>
      </w:r>
      <w:proofErr w:type="spellStart"/>
      <w:r w:rsidRPr="00022DB4">
        <w:rPr>
          <w:rFonts w:ascii="Book Antiqua" w:eastAsia="Times New Roman" w:hAnsi="Book Antiqua"/>
          <w:lang w:eastAsia="it-IT"/>
        </w:rPr>
        <w:t>Policlinico</w:t>
      </w:r>
      <w:proofErr w:type="spellEnd"/>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Universitario</w:t>
      </w:r>
      <w:proofErr w:type="spellEnd"/>
      <w:r w:rsidRPr="00022DB4">
        <w:rPr>
          <w:rFonts w:ascii="Book Antiqua" w:eastAsia="Times New Roman" w:hAnsi="Book Antiqua"/>
          <w:lang w:eastAsia="it-IT"/>
        </w:rPr>
        <w:t xml:space="preserve"> A. Gemelli IRCCS, Rome 00168, Italy</w:t>
      </w:r>
    </w:p>
    <w:p w14:paraId="7C1ED43D"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45C12B36"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lang w:eastAsia="it-IT"/>
        </w:rPr>
        <w:t xml:space="preserve">Enrico </w:t>
      </w:r>
      <w:proofErr w:type="spellStart"/>
      <w:r w:rsidRPr="00022DB4">
        <w:rPr>
          <w:rFonts w:ascii="Book Antiqua" w:eastAsia="Times New Roman" w:hAnsi="Book Antiqua"/>
          <w:b/>
          <w:bCs/>
          <w:lang w:eastAsia="it-IT"/>
        </w:rPr>
        <w:t>Pola</w:t>
      </w:r>
      <w:proofErr w:type="spellEnd"/>
      <w:r w:rsidRPr="00022DB4">
        <w:rPr>
          <w:rFonts w:ascii="Book Antiqua" w:eastAsia="Times New Roman" w:hAnsi="Book Antiqua"/>
          <w:b/>
          <w:bCs/>
          <w:lang w:eastAsia="it-IT"/>
        </w:rPr>
        <w:t>, </w:t>
      </w:r>
      <w:proofErr w:type="spellStart"/>
      <w:r w:rsidRPr="00022DB4">
        <w:rPr>
          <w:rFonts w:ascii="Book Antiqua" w:eastAsia="Times New Roman" w:hAnsi="Book Antiqua"/>
          <w:lang w:eastAsia="it-IT"/>
        </w:rPr>
        <w:t>Policlinico</w:t>
      </w:r>
      <w:proofErr w:type="spellEnd"/>
      <w:r w:rsidRPr="00022DB4">
        <w:rPr>
          <w:rFonts w:ascii="Book Antiqua" w:eastAsia="Times New Roman" w:hAnsi="Book Antiqua"/>
          <w:lang w:eastAsia="it-IT"/>
        </w:rPr>
        <w:t xml:space="preserve"> di Napoli University Hospital, </w:t>
      </w:r>
      <w:proofErr w:type="spellStart"/>
      <w:r w:rsidRPr="00022DB4">
        <w:rPr>
          <w:rFonts w:ascii="Book Antiqua" w:eastAsia="Times New Roman" w:hAnsi="Book Antiqua"/>
          <w:lang w:eastAsia="it-IT"/>
        </w:rPr>
        <w:t>Università</w:t>
      </w:r>
      <w:proofErr w:type="spellEnd"/>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della</w:t>
      </w:r>
      <w:proofErr w:type="spellEnd"/>
      <w:r w:rsidRPr="00022DB4">
        <w:rPr>
          <w:rFonts w:ascii="Book Antiqua" w:eastAsia="Times New Roman" w:hAnsi="Book Antiqua"/>
          <w:lang w:eastAsia="it-IT"/>
        </w:rPr>
        <w:t xml:space="preserve"> Campania Luigi </w:t>
      </w:r>
      <w:proofErr w:type="spellStart"/>
      <w:r w:rsidRPr="00022DB4">
        <w:rPr>
          <w:rFonts w:ascii="Book Antiqua" w:eastAsia="Times New Roman" w:hAnsi="Book Antiqua"/>
          <w:lang w:eastAsia="it-IT"/>
        </w:rPr>
        <w:t>Vanvitelli</w:t>
      </w:r>
      <w:proofErr w:type="spellEnd"/>
      <w:r w:rsidRPr="00022DB4">
        <w:rPr>
          <w:rFonts w:ascii="Book Antiqua" w:eastAsia="Times New Roman" w:hAnsi="Book Antiqua"/>
          <w:lang w:eastAsia="it-IT"/>
        </w:rPr>
        <w:t xml:space="preserve"> School of Medicine, Napoli 80100, Italy</w:t>
      </w:r>
    </w:p>
    <w:p w14:paraId="1EA3849F"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w:t>
      </w:r>
    </w:p>
    <w:p w14:paraId="02237E9D" w14:textId="4BA12B36"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Author contributions: </w:t>
      </w:r>
      <w:proofErr w:type="spellStart"/>
      <w:r w:rsidRPr="003B0080">
        <w:rPr>
          <w:rFonts w:ascii="Book Antiqua" w:eastAsia="Times New Roman" w:hAnsi="Book Antiqua"/>
          <w:lang w:eastAsia="it-IT"/>
        </w:rPr>
        <w:t>Palmacci</w:t>
      </w:r>
      <w:proofErr w:type="spellEnd"/>
      <w:r w:rsidRPr="003B0080">
        <w:rPr>
          <w:rFonts w:ascii="Book Antiqua" w:eastAsia="Times New Roman" w:hAnsi="Book Antiqua"/>
          <w:lang w:eastAsia="it-IT"/>
        </w:rPr>
        <w:t xml:space="preserve"> O and </w:t>
      </w:r>
      <w:proofErr w:type="spellStart"/>
      <w:r w:rsidRPr="003B0080">
        <w:rPr>
          <w:rFonts w:ascii="Book Antiqua" w:eastAsia="Times New Roman" w:hAnsi="Book Antiqua"/>
          <w:lang w:eastAsia="it-IT"/>
        </w:rPr>
        <w:t>Masci</w:t>
      </w:r>
      <w:proofErr w:type="spellEnd"/>
      <w:r w:rsidRPr="003B0080">
        <w:rPr>
          <w:rFonts w:ascii="Book Antiqua" w:eastAsia="Times New Roman" w:hAnsi="Book Antiqua"/>
          <w:lang w:eastAsia="it-IT"/>
        </w:rPr>
        <w:t xml:space="preserve"> G design</w:t>
      </w:r>
      <w:r w:rsidR="000570D3" w:rsidRPr="007A5E52">
        <w:rPr>
          <w:rFonts w:ascii="Book Antiqua" w:eastAsia="Times New Roman" w:hAnsi="Book Antiqua"/>
          <w:lang w:eastAsia="it-IT"/>
        </w:rPr>
        <w:t>ed the</w:t>
      </w:r>
      <w:r w:rsidRPr="007A5E52">
        <w:rPr>
          <w:rFonts w:ascii="Book Antiqua" w:eastAsia="Times New Roman" w:hAnsi="Book Antiqua"/>
          <w:lang w:eastAsia="it-IT"/>
        </w:rPr>
        <w:t xml:space="preserve"> study; </w:t>
      </w:r>
      <w:proofErr w:type="spellStart"/>
      <w:r w:rsidRPr="007A5E52">
        <w:rPr>
          <w:rFonts w:ascii="Book Antiqua" w:eastAsia="Times New Roman" w:hAnsi="Book Antiqua"/>
          <w:lang w:eastAsia="it-IT"/>
        </w:rPr>
        <w:t>Cipolloni</w:t>
      </w:r>
      <w:proofErr w:type="spellEnd"/>
      <w:r w:rsidRPr="007A5E52">
        <w:rPr>
          <w:rFonts w:ascii="Book Antiqua" w:eastAsia="Times New Roman" w:hAnsi="Book Antiqua"/>
          <w:lang w:eastAsia="it-IT"/>
        </w:rPr>
        <w:t xml:space="preserve"> V and </w:t>
      </w:r>
      <w:proofErr w:type="spellStart"/>
      <w:r w:rsidRPr="007A5E52">
        <w:rPr>
          <w:rFonts w:ascii="Book Antiqua" w:eastAsia="Times New Roman" w:hAnsi="Book Antiqua"/>
          <w:lang w:eastAsia="it-IT"/>
        </w:rPr>
        <w:t>Vitiello</w:t>
      </w:r>
      <w:proofErr w:type="spellEnd"/>
      <w:r w:rsidRPr="007A5E52">
        <w:rPr>
          <w:rFonts w:ascii="Book Antiqua" w:eastAsia="Times New Roman" w:hAnsi="Book Antiqua"/>
          <w:lang w:eastAsia="it-IT"/>
        </w:rPr>
        <w:t xml:space="preserve"> R contributed to </w:t>
      </w:r>
      <w:r w:rsidR="000570D3" w:rsidRPr="009649C4">
        <w:rPr>
          <w:rFonts w:ascii="Book Antiqua" w:eastAsia="Times New Roman" w:hAnsi="Book Antiqua"/>
          <w:lang w:eastAsia="it-IT"/>
        </w:rPr>
        <w:t xml:space="preserve">the </w:t>
      </w:r>
      <w:r w:rsidRPr="00A60BBD">
        <w:rPr>
          <w:rFonts w:ascii="Book Antiqua" w:eastAsia="Times New Roman" w:hAnsi="Book Antiqua"/>
          <w:lang w:eastAsia="it-IT"/>
        </w:rPr>
        <w:t>data collecti</w:t>
      </w:r>
      <w:r w:rsidR="000570D3" w:rsidRPr="00A60BBD">
        <w:rPr>
          <w:rFonts w:ascii="Book Antiqua" w:eastAsia="Times New Roman" w:hAnsi="Book Antiqua"/>
          <w:lang w:eastAsia="it-IT"/>
        </w:rPr>
        <w:t xml:space="preserve">on </w:t>
      </w:r>
      <w:r w:rsidRPr="009D4526">
        <w:rPr>
          <w:rFonts w:ascii="Book Antiqua" w:eastAsia="Times New Roman" w:hAnsi="Book Antiqua"/>
          <w:lang w:eastAsia="it-IT"/>
        </w:rPr>
        <w:t>and data analys</w:t>
      </w:r>
      <w:r w:rsidR="000570D3" w:rsidRPr="009D4526">
        <w:rPr>
          <w:rFonts w:ascii="Book Antiqua" w:eastAsia="Times New Roman" w:hAnsi="Book Antiqua"/>
          <w:lang w:eastAsia="it-IT"/>
        </w:rPr>
        <w:t>e</w:t>
      </w:r>
      <w:r w:rsidRPr="009D4526">
        <w:rPr>
          <w:rFonts w:ascii="Book Antiqua" w:eastAsia="Times New Roman" w:hAnsi="Book Antiqua"/>
          <w:lang w:eastAsia="it-IT"/>
        </w:rPr>
        <w:t xml:space="preserve">s; </w:t>
      </w:r>
      <w:proofErr w:type="spellStart"/>
      <w:r w:rsidRPr="009D4526">
        <w:rPr>
          <w:rFonts w:ascii="Book Antiqua" w:eastAsia="Times New Roman" w:hAnsi="Book Antiqua"/>
          <w:lang w:eastAsia="it-IT"/>
        </w:rPr>
        <w:t>Masci</w:t>
      </w:r>
      <w:proofErr w:type="spellEnd"/>
      <w:r w:rsidRPr="009D4526">
        <w:rPr>
          <w:rFonts w:ascii="Book Antiqua" w:eastAsia="Times New Roman" w:hAnsi="Book Antiqua"/>
          <w:lang w:eastAsia="it-IT"/>
        </w:rPr>
        <w:t xml:space="preserve"> G and </w:t>
      </w:r>
      <w:proofErr w:type="spellStart"/>
      <w:r w:rsidRPr="009D4526">
        <w:rPr>
          <w:rFonts w:ascii="Book Antiqua" w:eastAsia="Times New Roman" w:hAnsi="Book Antiqua"/>
          <w:lang w:eastAsia="it-IT"/>
        </w:rPr>
        <w:t>Bonfiglio</w:t>
      </w:r>
      <w:proofErr w:type="spellEnd"/>
      <w:r w:rsidRPr="009D4526">
        <w:rPr>
          <w:rFonts w:ascii="Book Antiqua" w:eastAsia="Times New Roman" w:hAnsi="Book Antiqua"/>
          <w:lang w:eastAsia="it-IT"/>
        </w:rPr>
        <w:t xml:space="preserve"> N contributed to </w:t>
      </w:r>
      <w:r w:rsidR="000570D3" w:rsidRPr="009D4526">
        <w:rPr>
          <w:rFonts w:ascii="Book Antiqua" w:eastAsia="Times New Roman" w:hAnsi="Book Antiqua"/>
          <w:lang w:eastAsia="it-IT"/>
        </w:rPr>
        <w:t xml:space="preserve">the manuscript </w:t>
      </w:r>
      <w:r w:rsidRPr="009D4526">
        <w:rPr>
          <w:rFonts w:ascii="Book Antiqua" w:eastAsia="Times New Roman" w:hAnsi="Book Antiqua"/>
          <w:lang w:eastAsia="it-IT"/>
        </w:rPr>
        <w:t>prepar</w:t>
      </w:r>
      <w:r w:rsidR="000570D3" w:rsidRPr="009D4526">
        <w:rPr>
          <w:rFonts w:ascii="Book Antiqua" w:eastAsia="Times New Roman" w:hAnsi="Book Antiqua"/>
          <w:lang w:eastAsia="it-IT"/>
        </w:rPr>
        <w:t>ation</w:t>
      </w:r>
      <w:r w:rsidRPr="009D4526">
        <w:rPr>
          <w:rFonts w:ascii="Book Antiqua" w:eastAsia="Times New Roman" w:hAnsi="Book Antiqua"/>
          <w:lang w:eastAsia="it-IT"/>
        </w:rPr>
        <w:t xml:space="preserve">; </w:t>
      </w:r>
      <w:proofErr w:type="spellStart"/>
      <w:r w:rsidRPr="009D4526">
        <w:rPr>
          <w:rFonts w:ascii="Book Antiqua" w:eastAsia="Times New Roman" w:hAnsi="Book Antiqua"/>
          <w:lang w:eastAsia="it-IT"/>
        </w:rPr>
        <w:t>Bocchi</w:t>
      </w:r>
      <w:proofErr w:type="spellEnd"/>
      <w:r w:rsidRPr="009D4526">
        <w:rPr>
          <w:rFonts w:ascii="Book Antiqua" w:eastAsia="Times New Roman" w:hAnsi="Book Antiqua"/>
          <w:lang w:eastAsia="it-IT"/>
        </w:rPr>
        <w:t xml:space="preserve"> MB and </w:t>
      </w:r>
      <w:proofErr w:type="spellStart"/>
      <w:r w:rsidRPr="009D4526">
        <w:rPr>
          <w:rFonts w:ascii="Book Antiqua" w:eastAsia="Times New Roman" w:hAnsi="Book Antiqua"/>
          <w:lang w:eastAsia="it-IT"/>
        </w:rPr>
        <w:t>Pola</w:t>
      </w:r>
      <w:proofErr w:type="spellEnd"/>
      <w:r w:rsidRPr="009D4526">
        <w:rPr>
          <w:rFonts w:ascii="Book Antiqua" w:eastAsia="Times New Roman" w:hAnsi="Book Antiqua"/>
          <w:lang w:eastAsia="it-IT"/>
        </w:rPr>
        <w:t xml:space="preserve"> E contributed to revising </w:t>
      </w:r>
      <w:r w:rsidR="000570D3" w:rsidRPr="009D4526">
        <w:rPr>
          <w:rFonts w:ascii="Book Antiqua" w:eastAsia="Times New Roman" w:hAnsi="Book Antiqua"/>
          <w:lang w:eastAsia="it-IT"/>
        </w:rPr>
        <w:t xml:space="preserve">the </w:t>
      </w:r>
      <w:r w:rsidRPr="009D4526">
        <w:rPr>
          <w:rFonts w:ascii="Book Antiqua" w:eastAsia="Times New Roman" w:hAnsi="Book Antiqua"/>
          <w:lang w:eastAsia="it-IT"/>
        </w:rPr>
        <w:t>manuscript content.</w:t>
      </w:r>
    </w:p>
    <w:p w14:paraId="26BCFF0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3B8FF5DA" w14:textId="77777777" w:rsidR="00CD13E0" w:rsidRPr="009D4526"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lang w:eastAsia="it-IT"/>
        </w:rPr>
        <w:t xml:space="preserve">Corresponding author: Raffaele </w:t>
      </w:r>
      <w:proofErr w:type="spellStart"/>
      <w:r w:rsidRPr="00022DB4">
        <w:rPr>
          <w:rFonts w:ascii="Book Antiqua" w:eastAsia="Times New Roman" w:hAnsi="Book Antiqua"/>
          <w:b/>
          <w:bCs/>
          <w:lang w:eastAsia="it-IT"/>
        </w:rPr>
        <w:t>Vitiello</w:t>
      </w:r>
      <w:proofErr w:type="spellEnd"/>
      <w:r w:rsidRPr="00022DB4">
        <w:rPr>
          <w:rFonts w:ascii="Book Antiqua" w:eastAsia="Times New Roman" w:hAnsi="Book Antiqua"/>
          <w:b/>
          <w:bCs/>
          <w:lang w:eastAsia="it-IT"/>
        </w:rPr>
        <w:t>, MD, Doctor, </w:t>
      </w:r>
      <w:r w:rsidRPr="00022DB4">
        <w:rPr>
          <w:rFonts w:ascii="Book Antiqua" w:eastAsia="Times New Roman" w:hAnsi="Book Antiqua"/>
          <w:lang w:eastAsia="it-IT"/>
        </w:rPr>
        <w:t xml:space="preserve">Department of </w:t>
      </w:r>
      <w:proofErr w:type="spellStart"/>
      <w:r w:rsidRPr="00022DB4">
        <w:rPr>
          <w:rFonts w:ascii="Book Antiqua" w:eastAsia="Times New Roman" w:hAnsi="Book Antiqua"/>
          <w:lang w:eastAsia="it-IT"/>
        </w:rPr>
        <w:t>Orthopaedics</w:t>
      </w:r>
      <w:proofErr w:type="spellEnd"/>
      <w:r w:rsidRPr="00022DB4">
        <w:rPr>
          <w:rFonts w:ascii="Book Antiqua" w:eastAsia="Times New Roman" w:hAnsi="Book Antiqua"/>
          <w:lang w:eastAsia="it-IT"/>
        </w:rPr>
        <w:t xml:space="preserve"> and Traumatology, Fondazione </w:t>
      </w:r>
      <w:proofErr w:type="spellStart"/>
      <w:r w:rsidRPr="00022DB4">
        <w:rPr>
          <w:rFonts w:ascii="Book Antiqua" w:eastAsia="Times New Roman" w:hAnsi="Book Antiqua"/>
          <w:lang w:eastAsia="it-IT"/>
        </w:rPr>
        <w:t>Policlinico</w:t>
      </w:r>
      <w:proofErr w:type="spellEnd"/>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Universitario</w:t>
      </w:r>
      <w:proofErr w:type="spellEnd"/>
      <w:r w:rsidRPr="00022DB4">
        <w:rPr>
          <w:rFonts w:ascii="Book Antiqua" w:eastAsia="Times New Roman" w:hAnsi="Book Antiqua"/>
          <w:lang w:eastAsia="it-IT"/>
        </w:rPr>
        <w:t xml:space="preserve"> A. </w:t>
      </w:r>
      <w:proofErr w:type="spellStart"/>
      <w:r w:rsidRPr="00022DB4">
        <w:rPr>
          <w:rFonts w:ascii="Book Antiqua" w:eastAsia="Times New Roman" w:hAnsi="Book Antiqua"/>
          <w:lang w:eastAsia="it-IT"/>
        </w:rPr>
        <w:t>Gemelli</w:t>
      </w:r>
      <w:proofErr w:type="spellEnd"/>
      <w:r w:rsidRPr="00022DB4">
        <w:rPr>
          <w:rFonts w:ascii="Book Antiqua" w:eastAsia="Times New Roman" w:hAnsi="Book Antiqua"/>
          <w:lang w:eastAsia="it-IT"/>
        </w:rPr>
        <w:t xml:space="preserve"> IRCCS, </w:t>
      </w:r>
      <w:proofErr w:type="spellStart"/>
      <w:r w:rsidRPr="00022DB4">
        <w:rPr>
          <w:rFonts w:ascii="Book Antiqua" w:eastAsia="Times New Roman" w:hAnsi="Book Antiqua"/>
          <w:lang w:eastAsia="it-IT"/>
        </w:rPr>
        <w:t>Università</w:t>
      </w:r>
      <w:proofErr w:type="spellEnd"/>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Cattolica</w:t>
      </w:r>
      <w:proofErr w:type="spellEnd"/>
      <w:r w:rsidRPr="00022DB4">
        <w:rPr>
          <w:rFonts w:ascii="Book Antiqua" w:eastAsia="Times New Roman" w:hAnsi="Book Antiqua"/>
          <w:lang w:eastAsia="it-IT"/>
        </w:rPr>
        <w:t xml:space="preserve"> del </w:t>
      </w:r>
      <w:proofErr w:type="spellStart"/>
      <w:r w:rsidRPr="00022DB4">
        <w:rPr>
          <w:rFonts w:ascii="Book Antiqua" w:eastAsia="Times New Roman" w:hAnsi="Book Antiqua"/>
          <w:lang w:eastAsia="it-IT"/>
        </w:rPr>
        <w:t>Sacro</w:t>
      </w:r>
      <w:proofErr w:type="spellEnd"/>
      <w:r w:rsidRPr="00022DB4">
        <w:rPr>
          <w:rFonts w:ascii="Book Antiqua" w:eastAsia="Times New Roman" w:hAnsi="Book Antiqua"/>
          <w:lang w:eastAsia="it-IT"/>
        </w:rPr>
        <w:t xml:space="preserve"> Cuore, Rome 00168, Italy. </w:t>
      </w:r>
      <w:hyperlink r:id="rId7" w:history="1">
        <w:r w:rsidRPr="003B0080">
          <w:rPr>
            <w:rFonts w:ascii="Book Antiqua" w:eastAsia="Times New Roman" w:hAnsi="Book Antiqua"/>
            <w:color w:val="0000FF"/>
            <w:u w:val="single"/>
            <w:lang w:eastAsia="it-IT"/>
          </w:rPr>
          <w:t>lele.vitiello@gmail.com</w:t>
        </w:r>
      </w:hyperlink>
    </w:p>
    <w:p w14:paraId="1CD77BEC" w14:textId="77777777" w:rsidR="00CD13E0" w:rsidRPr="00DB0D1D" w:rsidRDefault="00CD13E0" w:rsidP="00F80795">
      <w:pPr>
        <w:spacing w:line="360" w:lineRule="auto"/>
        <w:jc w:val="both"/>
        <w:rPr>
          <w:rFonts w:ascii="Book Antiqua" w:eastAsia="Times New Roman" w:hAnsi="Book Antiqua"/>
          <w:lang w:eastAsia="it-IT"/>
        </w:rPr>
      </w:pPr>
      <w:r w:rsidRPr="006E5959">
        <w:rPr>
          <w:rFonts w:ascii="Book Antiqua" w:eastAsia="Times New Roman" w:hAnsi="Book Antiqua"/>
          <w:lang w:eastAsia="it-IT"/>
        </w:rPr>
        <w:t> </w:t>
      </w:r>
    </w:p>
    <w:p w14:paraId="11B9CA67"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lastRenderedPageBreak/>
        <w:t>Received: </w:t>
      </w:r>
      <w:r w:rsidRPr="009D4526">
        <w:rPr>
          <w:rFonts w:ascii="Book Antiqua" w:eastAsia="Times New Roman" w:hAnsi="Book Antiqua"/>
          <w:lang w:eastAsia="it-IT"/>
        </w:rPr>
        <w:t>January 29, 2021</w:t>
      </w:r>
    </w:p>
    <w:p w14:paraId="1F9697B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Revised: </w:t>
      </w:r>
      <w:r w:rsidRPr="009D4526">
        <w:rPr>
          <w:rFonts w:ascii="Book Antiqua" w:eastAsia="Times New Roman" w:hAnsi="Book Antiqua"/>
          <w:lang w:eastAsia="it-IT"/>
        </w:rPr>
        <w:t>May 12, 2021</w:t>
      </w:r>
    </w:p>
    <w:p w14:paraId="6F469666"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Accepted: </w:t>
      </w:r>
      <w:r w:rsidRPr="009D4526">
        <w:rPr>
          <w:rFonts w:ascii="Book Antiqua" w:eastAsia="Times New Roman" w:hAnsi="Book Antiqua"/>
          <w:lang w:eastAsia="it-IT"/>
        </w:rPr>
        <w:t>June 22, 2021</w:t>
      </w:r>
    </w:p>
    <w:p w14:paraId="0204C83C" w14:textId="56771CC9" w:rsidR="00CD13E0" w:rsidRPr="00E24A17" w:rsidRDefault="00CD13E0" w:rsidP="00F80795">
      <w:pPr>
        <w:spacing w:line="360" w:lineRule="auto"/>
        <w:jc w:val="both"/>
        <w:rPr>
          <w:rFonts w:ascii="Book Antiqua" w:eastAsia="宋体" w:hAnsi="Book Antiqua"/>
          <w:color w:val="000000"/>
          <w:kern w:val="2"/>
          <w:sz w:val="22"/>
          <w:szCs w:val="22"/>
          <w:lang w:eastAsia="zh-CN"/>
        </w:rPr>
      </w:pPr>
      <w:r w:rsidRPr="009D4526">
        <w:rPr>
          <w:rFonts w:ascii="Book Antiqua" w:eastAsia="Times New Roman" w:hAnsi="Book Antiqua"/>
          <w:b/>
          <w:bCs/>
          <w:lang w:eastAsia="it-IT"/>
        </w:rPr>
        <w:t>Published online:</w:t>
      </w:r>
      <w:r w:rsidR="00F97F78">
        <w:rPr>
          <w:rFonts w:ascii="Book Antiqua" w:eastAsia="Times New Roman" w:hAnsi="Book Antiqua"/>
          <w:b/>
          <w:bCs/>
          <w:lang w:eastAsia="it-IT"/>
        </w:rPr>
        <w:t xml:space="preserve"> </w:t>
      </w:r>
      <w:r w:rsidR="00F97F78" w:rsidRPr="00E24A17">
        <w:rPr>
          <w:rFonts w:ascii="Book Antiqua" w:eastAsia="宋体" w:hAnsi="Book Antiqua"/>
          <w:color w:val="000000"/>
          <w:kern w:val="2"/>
          <w:sz w:val="22"/>
          <w:szCs w:val="22"/>
          <w:lang w:eastAsia="zh-CN"/>
        </w:rPr>
        <w:t>A</w:t>
      </w:r>
      <w:r w:rsidR="00F97F78" w:rsidRPr="00E24A17">
        <w:rPr>
          <w:rFonts w:ascii="Book Antiqua" w:eastAsia="宋体" w:hAnsi="Book Antiqua" w:hint="eastAsia"/>
          <w:color w:val="000000"/>
          <w:kern w:val="2"/>
          <w:sz w:val="22"/>
          <w:szCs w:val="22"/>
          <w:lang w:eastAsia="zh-CN"/>
        </w:rPr>
        <w:t>ugust</w:t>
      </w:r>
      <w:r w:rsidR="00F97F78" w:rsidRPr="00E24A17">
        <w:rPr>
          <w:rFonts w:ascii="Book Antiqua" w:eastAsia="宋体" w:hAnsi="Book Antiqua"/>
          <w:color w:val="000000"/>
          <w:kern w:val="2"/>
          <w:sz w:val="22"/>
          <w:szCs w:val="22"/>
          <w:lang w:eastAsia="zh-CN"/>
        </w:rPr>
        <w:t xml:space="preserve"> 18, 2021</w:t>
      </w:r>
    </w:p>
    <w:p w14:paraId="1A36D985"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w:t>
      </w:r>
    </w:p>
    <w:p w14:paraId="5AB612C4" w14:textId="77777777" w:rsidR="00F80795" w:rsidRDefault="00F80795" w:rsidP="00F80795">
      <w:pPr>
        <w:jc w:val="both"/>
        <w:rPr>
          <w:rFonts w:ascii="Book Antiqua" w:eastAsia="Times New Roman" w:hAnsi="Book Antiqua"/>
          <w:b/>
          <w:bCs/>
          <w:lang w:eastAsia="it-IT"/>
        </w:rPr>
      </w:pPr>
      <w:r>
        <w:rPr>
          <w:rFonts w:ascii="Book Antiqua" w:eastAsia="Times New Roman" w:hAnsi="Book Antiqua"/>
          <w:b/>
          <w:bCs/>
          <w:lang w:eastAsia="it-IT"/>
        </w:rPr>
        <w:br w:type="page"/>
      </w:r>
    </w:p>
    <w:p w14:paraId="454395B1" w14:textId="327C0419"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lastRenderedPageBreak/>
        <w:t>Abstract</w:t>
      </w:r>
    </w:p>
    <w:p w14:paraId="4CD2859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BACKGROUND</w:t>
      </w:r>
    </w:p>
    <w:p w14:paraId="241AD032" w14:textId="576021DD"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Limb lengthening techniques play an increasingly important role in the pediatric orthopedic field. The principles of the osteogenesis distraction bonded traditionally with external fixators</w:t>
      </w:r>
      <w:r w:rsidR="009C10C8" w:rsidRPr="009D4526">
        <w:rPr>
          <w:rFonts w:ascii="Book Antiqua" w:eastAsia="Times New Roman" w:hAnsi="Book Antiqua"/>
          <w:lang w:eastAsia="it-IT"/>
        </w:rPr>
        <w:t>;</w:t>
      </w:r>
      <w:r w:rsidRPr="009D4526">
        <w:rPr>
          <w:rFonts w:ascii="Book Antiqua" w:eastAsia="Times New Roman" w:hAnsi="Book Antiqua"/>
          <w:lang w:eastAsia="it-IT"/>
        </w:rPr>
        <w:t xml:space="preserve"> however</w:t>
      </w:r>
      <w:r w:rsidR="009C10C8" w:rsidRPr="009D4526">
        <w:rPr>
          <w:rFonts w:ascii="Book Antiqua" w:eastAsia="Times New Roman" w:hAnsi="Book Antiqua"/>
          <w:lang w:eastAsia="it-IT"/>
        </w:rPr>
        <w:t>,</w:t>
      </w:r>
      <w:r w:rsidRPr="009D4526">
        <w:rPr>
          <w:rFonts w:ascii="Book Antiqua" w:eastAsia="Times New Roman" w:hAnsi="Book Antiqua"/>
          <w:lang w:eastAsia="it-IT"/>
        </w:rPr>
        <w:t xml:space="preserve"> the recent deployment of fully implantable systems has been able to overcome severities related to external fixators. The PRECICE</w:t>
      </w:r>
      <w:r w:rsidRPr="007051A7">
        <w:rPr>
          <w:rFonts w:ascii="Book Antiqua" w:eastAsia="Times New Roman" w:hAnsi="Book Antiqua"/>
          <w:vertAlign w:val="superscript"/>
          <w:lang w:eastAsia="it-IT"/>
        </w:rPr>
        <w:t>®</w:t>
      </w:r>
      <w:r w:rsidRPr="009D4526">
        <w:rPr>
          <w:rFonts w:ascii="Book Antiqua" w:eastAsia="Times New Roman" w:hAnsi="Book Antiqua"/>
          <w:lang w:eastAsia="it-IT"/>
        </w:rPr>
        <w:t xml:space="preserve"> is an implantable limb lengthening intramedullary nail system </w:t>
      </w:r>
      <w:r w:rsidR="000570D3" w:rsidRPr="009D4526">
        <w:rPr>
          <w:rFonts w:ascii="Book Antiqua" w:eastAsia="Times New Roman" w:hAnsi="Book Antiqua"/>
          <w:lang w:eastAsia="it-IT"/>
        </w:rPr>
        <w:t xml:space="preserve">that is </w:t>
      </w:r>
      <w:r w:rsidRPr="009D4526">
        <w:rPr>
          <w:rFonts w:ascii="Book Antiqua" w:eastAsia="Times New Roman" w:hAnsi="Book Antiqua"/>
          <w:lang w:eastAsia="it-IT"/>
        </w:rPr>
        <w:t>remotely controlled and magnetically driven.</w:t>
      </w:r>
    </w:p>
    <w:p w14:paraId="0E6239DF" w14:textId="77777777" w:rsidR="004B1BF5" w:rsidRDefault="004B1BF5" w:rsidP="004B1BF5">
      <w:pPr>
        <w:spacing w:line="360" w:lineRule="auto"/>
        <w:jc w:val="both"/>
        <w:rPr>
          <w:rFonts w:ascii="Book Antiqua" w:eastAsia="Times New Roman" w:hAnsi="Book Antiqua"/>
          <w:lang w:eastAsia="it-IT"/>
        </w:rPr>
      </w:pPr>
    </w:p>
    <w:p w14:paraId="488BFDA7" w14:textId="1D95942D" w:rsidR="00CD13E0" w:rsidRPr="009D4526" w:rsidRDefault="00CD13E0" w:rsidP="004B1BF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AIM</w:t>
      </w:r>
    </w:p>
    <w:p w14:paraId="3D8EB9B3" w14:textId="1E000FFC"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To review the current </w:t>
      </w:r>
      <w:r w:rsidR="000570D3" w:rsidRPr="009D4526">
        <w:rPr>
          <w:rFonts w:ascii="Book Antiqua" w:eastAsia="Times New Roman" w:hAnsi="Book Antiqua"/>
          <w:lang w:eastAsia="it-IT"/>
        </w:rPr>
        <w:t>l</w:t>
      </w:r>
      <w:r w:rsidRPr="009D4526">
        <w:rPr>
          <w:rFonts w:ascii="Book Antiqua" w:eastAsia="Times New Roman" w:hAnsi="Book Antiqua"/>
          <w:lang w:eastAsia="it-IT"/>
        </w:rPr>
        <w:t>iterature available on this matter in order to assess the PRECICE clinical and radiological outcomes and its possible complications in a population of pediatric patients undergoing limb lengthening.</w:t>
      </w:r>
    </w:p>
    <w:p w14:paraId="2776CD30" w14:textId="6952EA57" w:rsidR="00CD13E0" w:rsidRPr="009D4526" w:rsidRDefault="00CD13E0" w:rsidP="00F80795">
      <w:pPr>
        <w:spacing w:line="360" w:lineRule="auto"/>
        <w:jc w:val="both"/>
        <w:rPr>
          <w:rFonts w:ascii="Book Antiqua" w:eastAsia="Times New Roman" w:hAnsi="Book Antiqua"/>
          <w:lang w:eastAsia="it-IT"/>
        </w:rPr>
      </w:pPr>
    </w:p>
    <w:p w14:paraId="13AA7704"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METHODS</w:t>
      </w:r>
    </w:p>
    <w:p w14:paraId="7FA89CF8" w14:textId="4AB83AFE"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Only </w:t>
      </w:r>
      <w:r w:rsidR="000570D3" w:rsidRPr="009D4526">
        <w:rPr>
          <w:rFonts w:ascii="Book Antiqua" w:eastAsia="Times New Roman" w:hAnsi="Book Antiqua"/>
          <w:lang w:eastAsia="it-IT"/>
        </w:rPr>
        <w:t>five</w:t>
      </w:r>
      <w:r w:rsidRPr="009D4526">
        <w:rPr>
          <w:rFonts w:ascii="Book Antiqua" w:eastAsia="Times New Roman" w:hAnsi="Book Antiqua"/>
          <w:lang w:eastAsia="it-IT"/>
        </w:rPr>
        <w:t xml:space="preserve"> studies met the inclusion criteria and were consequently </w:t>
      </w:r>
      <w:r w:rsidR="007242AE" w:rsidRPr="009D4526">
        <w:rPr>
          <w:rFonts w:ascii="Book Antiqua" w:eastAsia="Times New Roman" w:hAnsi="Book Antiqua"/>
          <w:lang w:eastAsia="it-IT"/>
        </w:rPr>
        <w:t xml:space="preserve">included </w:t>
      </w:r>
      <w:r w:rsidRPr="009D4526">
        <w:rPr>
          <w:rFonts w:ascii="Book Antiqua" w:eastAsia="Times New Roman" w:hAnsi="Book Antiqua"/>
          <w:lang w:eastAsia="it-IT"/>
        </w:rPr>
        <w:t>in the review for a total of 131 patients and 135 femurs. </w:t>
      </w:r>
      <w:r w:rsidR="000570D3" w:rsidRPr="009D4526">
        <w:rPr>
          <w:rFonts w:ascii="Book Antiqua" w:eastAsia="Times New Roman" w:hAnsi="Book Antiqua"/>
          <w:lang w:eastAsia="it-IT"/>
        </w:rPr>
        <w:t>The c</w:t>
      </w:r>
      <w:r w:rsidRPr="009D4526">
        <w:rPr>
          <w:rFonts w:ascii="Book Antiqua" w:eastAsia="Times New Roman" w:hAnsi="Book Antiqua"/>
          <w:lang w:eastAsia="it-IT"/>
        </w:rPr>
        <w:t>linical and radiological outcomes of interest were: the main lengthening obtained, the distraction rate, the period of time to full weight bearing, the consolidation index</w:t>
      </w:r>
      <w:r w:rsidR="000570D3" w:rsidRPr="009D4526">
        <w:rPr>
          <w:rFonts w:ascii="Book Antiqua" w:eastAsia="Times New Roman" w:hAnsi="Book Antiqua"/>
          <w:lang w:eastAsia="it-IT"/>
        </w:rPr>
        <w:t>,</w:t>
      </w:r>
      <w:r w:rsidRPr="009D4526">
        <w:rPr>
          <w:rFonts w:ascii="Book Antiqua" w:eastAsia="Times New Roman" w:hAnsi="Book Antiqua"/>
          <w:lang w:eastAsia="it-IT"/>
        </w:rPr>
        <w:t xml:space="preserve"> and the </w:t>
      </w:r>
      <w:r w:rsidR="000570D3" w:rsidRPr="009D4526">
        <w:rPr>
          <w:rFonts w:ascii="Book Antiqua" w:eastAsia="Times New Roman" w:hAnsi="Book Antiqua"/>
          <w:lang w:eastAsia="it-IT"/>
        </w:rPr>
        <w:t xml:space="preserve">Association for the Study and Application of Methods of </w:t>
      </w:r>
      <w:proofErr w:type="spellStart"/>
      <w:r w:rsidR="000570D3" w:rsidRPr="009D4526">
        <w:rPr>
          <w:rFonts w:ascii="Book Antiqua" w:eastAsia="Times New Roman" w:hAnsi="Book Antiqua"/>
          <w:lang w:eastAsia="it-IT"/>
        </w:rPr>
        <w:t>Ilizarov</w:t>
      </w:r>
      <w:proofErr w:type="spellEnd"/>
      <w:r w:rsidR="009C10C8" w:rsidRPr="009D4526">
        <w:rPr>
          <w:rFonts w:ascii="Book Antiqua" w:eastAsia="Times New Roman" w:hAnsi="Book Antiqua"/>
          <w:lang w:eastAsia="it-IT"/>
        </w:rPr>
        <w:t xml:space="preserve"> </w:t>
      </w:r>
      <w:r w:rsidRPr="009D4526">
        <w:rPr>
          <w:rFonts w:ascii="Book Antiqua" w:eastAsia="Times New Roman" w:hAnsi="Book Antiqua"/>
          <w:lang w:eastAsia="it-IT"/>
        </w:rPr>
        <w:t>score</w:t>
      </w:r>
      <w:r w:rsidR="009C10C8" w:rsidRPr="009D4526">
        <w:rPr>
          <w:rFonts w:ascii="Book Antiqua" w:eastAsia="Times New Roman" w:hAnsi="Book Antiqua"/>
          <w:lang w:eastAsia="it-IT"/>
        </w:rPr>
        <w:t>.</w:t>
      </w:r>
    </w:p>
    <w:p w14:paraId="029AD51A" w14:textId="77777777" w:rsidR="00CD13E0" w:rsidRPr="009D4526" w:rsidRDefault="00CD13E0" w:rsidP="00F80795">
      <w:pPr>
        <w:spacing w:line="360" w:lineRule="auto"/>
        <w:jc w:val="both"/>
        <w:rPr>
          <w:rFonts w:ascii="Book Antiqua" w:eastAsia="Times New Roman" w:hAnsi="Book Antiqua"/>
          <w:lang w:eastAsia="it-IT"/>
        </w:rPr>
      </w:pPr>
    </w:p>
    <w:p w14:paraId="08EDF56E"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RESULTS</w:t>
      </w:r>
    </w:p>
    <w:p w14:paraId="2BED2C2B" w14:textId="5ACA3323"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In conclusion, data collected from the articles under investigation were comparable with the exception of the consolidation index. Unfortunately, the study population was too small and the patients’ follow-up was too short</w:t>
      </w:r>
      <w:r w:rsidR="009C10C8" w:rsidRPr="009D4526">
        <w:rPr>
          <w:rFonts w:ascii="Book Antiqua" w:eastAsia="Times New Roman" w:hAnsi="Book Antiqua"/>
          <w:lang w:eastAsia="it-IT"/>
        </w:rPr>
        <w:t xml:space="preserve"> to make definitive conclusions</w:t>
      </w:r>
      <w:r w:rsidRPr="009D4526">
        <w:rPr>
          <w:rFonts w:ascii="Book Antiqua" w:eastAsia="Times New Roman" w:hAnsi="Book Antiqua"/>
          <w:lang w:eastAsia="it-IT"/>
        </w:rPr>
        <w:t>. </w:t>
      </w:r>
    </w:p>
    <w:p w14:paraId="4B270BAC" w14:textId="3BCADA4B" w:rsidR="004B1BF5" w:rsidRPr="009D4526" w:rsidRDefault="004B1BF5" w:rsidP="00F80795">
      <w:pPr>
        <w:spacing w:line="360" w:lineRule="auto"/>
        <w:jc w:val="both"/>
        <w:rPr>
          <w:rFonts w:ascii="Book Antiqua" w:eastAsia="Times New Roman" w:hAnsi="Book Antiqua"/>
          <w:lang w:eastAsia="it-IT"/>
        </w:rPr>
      </w:pPr>
    </w:p>
    <w:p w14:paraId="3926CD5E"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CONCLUSION</w:t>
      </w:r>
    </w:p>
    <w:p w14:paraId="20A15D60" w14:textId="512CFAB9"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This review shows that the PRECICE Nail System is still a therapeutic challenge in limb lengthening for pediatric orthopedic surgeons</w:t>
      </w:r>
      <w:r w:rsidR="009C10C8" w:rsidRPr="009D4526">
        <w:rPr>
          <w:rFonts w:ascii="Book Antiqua" w:eastAsia="Times New Roman" w:hAnsi="Book Antiqua"/>
          <w:lang w:eastAsia="it-IT"/>
        </w:rPr>
        <w:t>;</w:t>
      </w:r>
      <w:r w:rsidRPr="009D4526">
        <w:rPr>
          <w:rFonts w:ascii="Book Antiqua" w:eastAsia="Times New Roman" w:hAnsi="Book Antiqua"/>
          <w:lang w:eastAsia="it-IT"/>
        </w:rPr>
        <w:t xml:space="preserve"> however</w:t>
      </w:r>
      <w:r w:rsidR="009C10C8" w:rsidRPr="009D4526">
        <w:rPr>
          <w:rFonts w:ascii="Book Antiqua" w:eastAsia="Times New Roman" w:hAnsi="Book Antiqua"/>
          <w:lang w:eastAsia="it-IT"/>
        </w:rPr>
        <w:t>,</w:t>
      </w:r>
      <w:r w:rsidR="00ED2EED"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careful pre-operative planning </w:t>
      </w:r>
      <w:r w:rsidRPr="009D4526">
        <w:rPr>
          <w:rFonts w:ascii="Book Antiqua" w:eastAsia="Times New Roman" w:hAnsi="Book Antiqua"/>
          <w:lang w:eastAsia="it-IT"/>
        </w:rPr>
        <w:lastRenderedPageBreak/>
        <w:t>and an accurate surgical technique could allow the correction of more complex deformities with a low rate of complications.</w:t>
      </w:r>
    </w:p>
    <w:p w14:paraId="56595B62" w14:textId="77777777" w:rsidR="004B1BF5" w:rsidRDefault="004B1BF5" w:rsidP="00F80795">
      <w:pPr>
        <w:spacing w:line="360" w:lineRule="auto"/>
        <w:jc w:val="both"/>
        <w:rPr>
          <w:rFonts w:ascii="Book Antiqua" w:eastAsia="Times New Roman" w:hAnsi="Book Antiqua"/>
          <w:lang w:eastAsia="it-IT"/>
        </w:rPr>
      </w:pPr>
    </w:p>
    <w:p w14:paraId="2033A778" w14:textId="67AC417E"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Key Words: </w:t>
      </w:r>
      <w:r w:rsidRPr="009D4526">
        <w:rPr>
          <w:rFonts w:ascii="Book Antiqua" w:eastAsia="Times New Roman" w:hAnsi="Book Antiqua"/>
          <w:lang w:eastAsia="it-IT"/>
        </w:rPr>
        <w:t>Limbs lengthening; PRECICE; Nail; Pediatric; Dysmetria; Deformities</w:t>
      </w:r>
    </w:p>
    <w:p w14:paraId="1CCE47DE" w14:textId="77777777" w:rsidR="00AF697A" w:rsidRDefault="00AF697A" w:rsidP="00AF697A">
      <w:pPr>
        <w:spacing w:line="360" w:lineRule="auto"/>
        <w:rPr>
          <w:rFonts w:ascii="Book Antiqua" w:hAnsi="Book Antiqua" w:cs="Book Antiqua"/>
          <w:b/>
          <w:color w:val="000000"/>
        </w:rPr>
      </w:pPr>
    </w:p>
    <w:p w14:paraId="30A7BDF5" w14:textId="77777777" w:rsidR="00AF697A" w:rsidRPr="00026CB8" w:rsidRDefault="00AF697A" w:rsidP="00AF697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692E8F" w14:textId="3DBBC61E" w:rsidR="004B1BF5" w:rsidRPr="009D4526" w:rsidRDefault="004B1BF5" w:rsidP="00F80795">
      <w:pPr>
        <w:spacing w:line="360" w:lineRule="auto"/>
        <w:jc w:val="both"/>
        <w:rPr>
          <w:rFonts w:ascii="Book Antiqua" w:eastAsia="Times New Roman" w:hAnsi="Book Antiqua"/>
          <w:lang w:eastAsia="it-IT"/>
        </w:rPr>
      </w:pPr>
    </w:p>
    <w:p w14:paraId="08166A0F" w14:textId="0D23263A" w:rsidR="00CD13E0" w:rsidRPr="00AF697A" w:rsidRDefault="00E306A4" w:rsidP="00F80795">
      <w:pPr>
        <w:spacing w:line="360" w:lineRule="auto"/>
        <w:jc w:val="both"/>
        <w:rPr>
          <w:rFonts w:ascii="Book Antiqua" w:hAnsi="Book Antiqua" w:hint="eastAsia"/>
          <w:lang w:eastAsia="zh-CN"/>
        </w:rPr>
      </w:pPr>
      <w:bookmarkStart w:id="0" w:name="_GoBack"/>
      <w:r w:rsidRPr="00E306A4">
        <w:rPr>
          <w:rFonts w:ascii="Book Antiqua" w:eastAsia="Times New Roman" w:hAnsi="Book Antiqua"/>
          <w:b/>
          <w:lang w:eastAsia="it-IT"/>
        </w:rPr>
        <w:t>Citation:</w:t>
      </w:r>
      <w:bookmarkEnd w:id="0"/>
      <w:r>
        <w:rPr>
          <w:rFonts w:ascii="Book Antiqua" w:hAnsi="Book Antiqua" w:hint="eastAsia"/>
          <w:lang w:eastAsia="zh-CN"/>
        </w:rPr>
        <w:t xml:space="preserve"> </w:t>
      </w:r>
      <w:proofErr w:type="spellStart"/>
      <w:r w:rsidR="00CD13E0" w:rsidRPr="009D4526">
        <w:rPr>
          <w:rFonts w:ascii="Book Antiqua" w:eastAsia="Times New Roman" w:hAnsi="Book Antiqua"/>
          <w:lang w:eastAsia="it-IT"/>
        </w:rPr>
        <w:t>Masci</w:t>
      </w:r>
      <w:proofErr w:type="spellEnd"/>
      <w:r w:rsidR="00CD13E0" w:rsidRPr="009D4526">
        <w:rPr>
          <w:rFonts w:ascii="Book Antiqua" w:eastAsia="Times New Roman" w:hAnsi="Book Antiqua"/>
          <w:lang w:eastAsia="it-IT"/>
        </w:rPr>
        <w:t xml:space="preserve"> G, </w:t>
      </w:r>
      <w:proofErr w:type="spellStart"/>
      <w:r w:rsidR="00CD13E0" w:rsidRPr="009D4526">
        <w:rPr>
          <w:rFonts w:ascii="Book Antiqua" w:eastAsia="Times New Roman" w:hAnsi="Book Antiqua"/>
          <w:lang w:eastAsia="it-IT"/>
        </w:rPr>
        <w:t>Palmacci</w:t>
      </w:r>
      <w:proofErr w:type="spellEnd"/>
      <w:r w:rsidR="00CD13E0" w:rsidRPr="009D4526">
        <w:rPr>
          <w:rFonts w:ascii="Book Antiqua" w:eastAsia="Times New Roman" w:hAnsi="Book Antiqua"/>
          <w:lang w:eastAsia="it-IT"/>
        </w:rPr>
        <w:t xml:space="preserve"> O, </w:t>
      </w:r>
      <w:proofErr w:type="spellStart"/>
      <w:r w:rsidR="00CD13E0" w:rsidRPr="009D4526">
        <w:rPr>
          <w:rFonts w:ascii="Book Antiqua" w:eastAsia="Times New Roman" w:hAnsi="Book Antiqua"/>
          <w:lang w:eastAsia="it-IT"/>
        </w:rPr>
        <w:t>Vitiello</w:t>
      </w:r>
      <w:proofErr w:type="spellEnd"/>
      <w:r w:rsidR="00CD13E0" w:rsidRPr="009D4526">
        <w:rPr>
          <w:rFonts w:ascii="Book Antiqua" w:eastAsia="Times New Roman" w:hAnsi="Book Antiqua"/>
          <w:lang w:eastAsia="it-IT"/>
        </w:rPr>
        <w:t xml:space="preserve"> R, </w:t>
      </w:r>
      <w:proofErr w:type="spellStart"/>
      <w:r w:rsidR="00CD13E0" w:rsidRPr="009D4526">
        <w:rPr>
          <w:rFonts w:ascii="Book Antiqua" w:eastAsia="Times New Roman" w:hAnsi="Book Antiqua"/>
          <w:lang w:eastAsia="it-IT"/>
        </w:rPr>
        <w:t>Bonfiglio</w:t>
      </w:r>
      <w:proofErr w:type="spellEnd"/>
      <w:r w:rsidR="00CD13E0" w:rsidRPr="009D4526">
        <w:rPr>
          <w:rFonts w:ascii="Book Antiqua" w:eastAsia="Times New Roman" w:hAnsi="Book Antiqua"/>
          <w:lang w:eastAsia="it-IT"/>
        </w:rPr>
        <w:t xml:space="preserve"> N, </w:t>
      </w:r>
      <w:proofErr w:type="spellStart"/>
      <w:r w:rsidR="00CD13E0" w:rsidRPr="009D4526">
        <w:rPr>
          <w:rFonts w:ascii="Book Antiqua" w:eastAsia="Times New Roman" w:hAnsi="Book Antiqua"/>
          <w:lang w:eastAsia="it-IT"/>
        </w:rPr>
        <w:t>Bocchi</w:t>
      </w:r>
      <w:proofErr w:type="spellEnd"/>
      <w:r w:rsidR="00CD13E0" w:rsidRPr="009D4526">
        <w:rPr>
          <w:rFonts w:ascii="Book Antiqua" w:eastAsia="Times New Roman" w:hAnsi="Book Antiqua"/>
          <w:lang w:eastAsia="it-IT"/>
        </w:rPr>
        <w:t xml:space="preserve"> MB, </w:t>
      </w:r>
      <w:proofErr w:type="spellStart"/>
      <w:r w:rsidR="00CD13E0" w:rsidRPr="009D4526">
        <w:rPr>
          <w:rFonts w:ascii="Book Antiqua" w:eastAsia="Times New Roman" w:hAnsi="Book Antiqua"/>
          <w:lang w:eastAsia="it-IT"/>
        </w:rPr>
        <w:t>Cipolloni</w:t>
      </w:r>
      <w:proofErr w:type="spellEnd"/>
      <w:r w:rsidR="00CD13E0" w:rsidRPr="009D4526">
        <w:rPr>
          <w:rFonts w:ascii="Book Antiqua" w:eastAsia="Times New Roman" w:hAnsi="Book Antiqua"/>
          <w:lang w:eastAsia="it-IT"/>
        </w:rPr>
        <w:t xml:space="preserve"> V, </w:t>
      </w:r>
      <w:proofErr w:type="spellStart"/>
      <w:r w:rsidR="00CD13E0" w:rsidRPr="009D4526">
        <w:rPr>
          <w:rFonts w:ascii="Book Antiqua" w:eastAsia="Times New Roman" w:hAnsi="Book Antiqua"/>
          <w:lang w:eastAsia="it-IT"/>
        </w:rPr>
        <w:t>Maccauro</w:t>
      </w:r>
      <w:proofErr w:type="spellEnd"/>
      <w:r w:rsidR="00CD13E0" w:rsidRPr="009D4526">
        <w:rPr>
          <w:rFonts w:ascii="Book Antiqua" w:eastAsia="Times New Roman" w:hAnsi="Book Antiqua"/>
          <w:lang w:eastAsia="it-IT"/>
        </w:rPr>
        <w:t xml:space="preserve"> G, </w:t>
      </w:r>
      <w:proofErr w:type="spellStart"/>
      <w:r w:rsidR="00CD13E0" w:rsidRPr="009D4526">
        <w:rPr>
          <w:rFonts w:ascii="Book Antiqua" w:eastAsia="Times New Roman" w:hAnsi="Book Antiqua"/>
          <w:lang w:eastAsia="it-IT"/>
        </w:rPr>
        <w:t>Pola</w:t>
      </w:r>
      <w:proofErr w:type="spellEnd"/>
      <w:r w:rsidR="00CD13E0" w:rsidRPr="009D4526">
        <w:rPr>
          <w:rFonts w:ascii="Book Antiqua" w:eastAsia="Times New Roman" w:hAnsi="Book Antiqua"/>
          <w:lang w:eastAsia="it-IT"/>
        </w:rPr>
        <w:t xml:space="preserve"> E. Limb lengthening with PRECICE magnetic nail in pediatric patients: A systematic review. </w:t>
      </w:r>
      <w:r w:rsidR="00CD13E0" w:rsidRPr="009D4526">
        <w:rPr>
          <w:rFonts w:ascii="Book Antiqua" w:eastAsia="Times New Roman" w:hAnsi="Book Antiqua"/>
          <w:i/>
          <w:iCs/>
          <w:lang w:eastAsia="it-IT"/>
        </w:rPr>
        <w:t xml:space="preserve">World J </w:t>
      </w:r>
      <w:proofErr w:type="spellStart"/>
      <w:r w:rsidR="00CD13E0" w:rsidRPr="009D4526">
        <w:rPr>
          <w:rFonts w:ascii="Book Antiqua" w:eastAsia="Times New Roman" w:hAnsi="Book Antiqua"/>
          <w:i/>
          <w:iCs/>
          <w:lang w:eastAsia="it-IT"/>
        </w:rPr>
        <w:t>Orthop</w:t>
      </w:r>
      <w:proofErr w:type="spellEnd"/>
      <w:r w:rsidR="00CD13E0" w:rsidRPr="009D4526">
        <w:rPr>
          <w:rFonts w:ascii="Book Antiqua" w:eastAsia="Times New Roman" w:hAnsi="Book Antiqua"/>
          <w:lang w:eastAsia="it-IT"/>
        </w:rPr>
        <w:t> </w:t>
      </w:r>
      <w:r w:rsidR="00E24A17" w:rsidRPr="0030312F">
        <w:rPr>
          <w:rFonts w:ascii="Book Antiqua" w:eastAsia="Book Antiqua" w:hAnsi="Book Antiqua" w:cs="Book Antiqua"/>
          <w:color w:val="000000" w:themeColor="text1"/>
        </w:rPr>
        <w:t>2021;</w:t>
      </w:r>
      <w:r w:rsidR="00E24A17">
        <w:rPr>
          <w:rFonts w:ascii="Book Antiqua" w:eastAsia="Book Antiqua" w:hAnsi="Book Antiqua" w:cs="Book Antiqua"/>
          <w:color w:val="000000" w:themeColor="text1"/>
        </w:rPr>
        <w:t xml:space="preserve"> </w:t>
      </w:r>
      <w:r w:rsidR="00E24A17" w:rsidRPr="00201F1A">
        <w:rPr>
          <w:rFonts w:ascii="Book Antiqua" w:eastAsia="Book Antiqua" w:hAnsi="Book Antiqua" w:cs="Book Antiqua"/>
          <w:color w:val="000000" w:themeColor="text1"/>
        </w:rPr>
        <w:t>12(</w:t>
      </w:r>
      <w:r w:rsidR="00E24A17">
        <w:rPr>
          <w:rFonts w:ascii="Book Antiqua" w:eastAsia="Book Antiqua" w:hAnsi="Book Antiqua" w:cs="Book Antiqua"/>
          <w:color w:val="000000" w:themeColor="text1"/>
        </w:rPr>
        <w:t>8</w:t>
      </w:r>
      <w:r w:rsidR="00E24A17" w:rsidRPr="00201F1A">
        <w:rPr>
          <w:rFonts w:ascii="Book Antiqua" w:eastAsia="Book Antiqua" w:hAnsi="Book Antiqua" w:cs="Book Antiqua"/>
          <w:color w:val="000000" w:themeColor="text1"/>
        </w:rPr>
        <w:t xml:space="preserve">): </w:t>
      </w:r>
      <w:r w:rsidR="00AF697A">
        <w:rPr>
          <w:rFonts w:ascii="Book Antiqua" w:hAnsi="Book Antiqua" w:cs="Book Antiqua" w:hint="eastAsia"/>
          <w:color w:val="000000" w:themeColor="text1"/>
          <w:lang w:eastAsia="zh-CN"/>
        </w:rPr>
        <w:t>575-583</w:t>
      </w:r>
      <w:r w:rsidR="00E24A17" w:rsidRPr="00201F1A">
        <w:rPr>
          <w:rFonts w:ascii="Book Antiqua" w:eastAsia="Book Antiqua" w:hAnsi="Book Antiqua" w:cs="Book Antiqua"/>
          <w:color w:val="000000" w:themeColor="text1"/>
        </w:rPr>
        <w:t xml:space="preserve"> URL: https://www.wjgnet.com/2218-5836/full/v12/i</w:t>
      </w:r>
      <w:r w:rsidR="00E24A17">
        <w:rPr>
          <w:rFonts w:ascii="Book Antiqua" w:eastAsia="Book Antiqua" w:hAnsi="Book Antiqua" w:cs="Book Antiqua"/>
          <w:color w:val="000000" w:themeColor="text1"/>
        </w:rPr>
        <w:t>8</w:t>
      </w:r>
      <w:r w:rsidR="00E24A17" w:rsidRPr="00201F1A">
        <w:rPr>
          <w:rFonts w:ascii="Book Antiqua" w:eastAsia="Book Antiqua" w:hAnsi="Book Antiqua" w:cs="Book Antiqua"/>
          <w:color w:val="000000" w:themeColor="text1"/>
        </w:rPr>
        <w:t>/</w:t>
      </w:r>
      <w:r w:rsidR="00AF697A">
        <w:rPr>
          <w:rFonts w:ascii="Book Antiqua" w:hAnsi="Book Antiqua" w:cs="Book Antiqua" w:hint="eastAsia"/>
          <w:color w:val="000000" w:themeColor="text1"/>
          <w:lang w:eastAsia="zh-CN"/>
        </w:rPr>
        <w:t>575</w:t>
      </w:r>
      <w:r w:rsidR="00E24A17" w:rsidRPr="00201F1A">
        <w:rPr>
          <w:rFonts w:ascii="Book Antiqua" w:eastAsia="Book Antiqua" w:hAnsi="Book Antiqua" w:cs="Book Antiqua"/>
          <w:color w:val="000000" w:themeColor="text1"/>
        </w:rPr>
        <w:t>.htm DOI: https://dx.doi.org/10.5312/wjo.v12.i</w:t>
      </w:r>
      <w:r w:rsidR="00E24A17">
        <w:rPr>
          <w:rFonts w:ascii="Book Antiqua" w:eastAsia="Book Antiqua" w:hAnsi="Book Antiqua" w:cs="Book Antiqua"/>
          <w:color w:val="000000" w:themeColor="text1"/>
        </w:rPr>
        <w:t>8</w:t>
      </w:r>
      <w:r w:rsidR="00E24A17" w:rsidRPr="00201F1A">
        <w:rPr>
          <w:rFonts w:ascii="Book Antiqua" w:eastAsia="Book Antiqua" w:hAnsi="Book Antiqua" w:cs="Book Antiqua"/>
          <w:color w:val="000000" w:themeColor="text1"/>
        </w:rPr>
        <w:t>.</w:t>
      </w:r>
      <w:r w:rsidR="00AF697A">
        <w:rPr>
          <w:rFonts w:ascii="Book Antiqua" w:hAnsi="Book Antiqua" w:cs="Book Antiqua" w:hint="eastAsia"/>
          <w:color w:val="000000" w:themeColor="text1"/>
          <w:lang w:eastAsia="zh-CN"/>
        </w:rPr>
        <w:t>575</w:t>
      </w:r>
    </w:p>
    <w:p w14:paraId="5EEF70BA" w14:textId="3D13ABEC" w:rsidR="00CD13E0" w:rsidRPr="009D4526" w:rsidRDefault="00CD13E0" w:rsidP="00F80795">
      <w:pPr>
        <w:spacing w:line="360" w:lineRule="auto"/>
        <w:jc w:val="both"/>
        <w:rPr>
          <w:rFonts w:ascii="Book Antiqua" w:eastAsia="Times New Roman" w:hAnsi="Book Antiqua"/>
          <w:lang w:eastAsia="it-IT"/>
        </w:rPr>
      </w:pPr>
    </w:p>
    <w:p w14:paraId="22C48104" w14:textId="6A3C14F6"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lang w:eastAsia="it-IT"/>
        </w:rPr>
        <w:t>Core Tip: </w:t>
      </w:r>
      <w:r w:rsidRPr="009D4526">
        <w:rPr>
          <w:rFonts w:ascii="Book Antiqua" w:eastAsia="Times New Roman" w:hAnsi="Book Antiqua"/>
          <w:lang w:eastAsia="it-IT"/>
        </w:rPr>
        <w:t>Limb lengthening techniques play an increasingly important role in</w:t>
      </w:r>
      <w:r w:rsidR="009C10C8" w:rsidRPr="009D4526">
        <w:rPr>
          <w:rFonts w:ascii="Book Antiqua" w:eastAsia="Times New Roman" w:hAnsi="Book Antiqua"/>
          <w:lang w:eastAsia="it-IT"/>
        </w:rPr>
        <w:t xml:space="preserve"> the</w:t>
      </w:r>
      <w:r w:rsidRPr="009D4526">
        <w:rPr>
          <w:rFonts w:ascii="Book Antiqua" w:eastAsia="Times New Roman" w:hAnsi="Book Antiqua"/>
          <w:lang w:eastAsia="it-IT"/>
        </w:rPr>
        <w:t xml:space="preserve"> pediatric orthopedic field. The PRECICE</w:t>
      </w:r>
      <w:r w:rsidR="007051A7" w:rsidRPr="007051A7">
        <w:rPr>
          <w:rFonts w:ascii="Book Antiqua" w:eastAsia="Times New Roman" w:hAnsi="Book Antiqua"/>
          <w:vertAlign w:val="superscript"/>
          <w:lang w:eastAsia="it-IT"/>
        </w:rPr>
        <w:t>®</w:t>
      </w:r>
      <w:r w:rsidRPr="009D4526">
        <w:rPr>
          <w:rFonts w:ascii="Book Antiqua" w:eastAsia="Times New Roman" w:hAnsi="Book Antiqua"/>
          <w:lang w:eastAsia="it-IT"/>
        </w:rPr>
        <w:t xml:space="preserve"> is an implantable limb lengthening intramedullary nail system </w:t>
      </w:r>
      <w:r w:rsidR="007242AE" w:rsidRPr="009D4526">
        <w:rPr>
          <w:rFonts w:ascii="Book Antiqua" w:eastAsia="Times New Roman" w:hAnsi="Book Antiqua"/>
          <w:lang w:eastAsia="it-IT"/>
        </w:rPr>
        <w:t xml:space="preserve">that is </w:t>
      </w:r>
      <w:r w:rsidRPr="009D4526">
        <w:rPr>
          <w:rFonts w:ascii="Book Antiqua" w:eastAsia="Times New Roman" w:hAnsi="Book Antiqua"/>
          <w:lang w:eastAsia="it-IT"/>
        </w:rPr>
        <w:t xml:space="preserve">remotely controlled and magnetically driven. The aim of our study was to review the current </w:t>
      </w:r>
      <w:r w:rsidR="009C10C8" w:rsidRPr="009D4526">
        <w:rPr>
          <w:rFonts w:ascii="Book Antiqua" w:eastAsia="Times New Roman" w:hAnsi="Book Antiqua"/>
          <w:lang w:eastAsia="it-IT"/>
        </w:rPr>
        <w:t>l</w:t>
      </w:r>
      <w:r w:rsidRPr="009D4526">
        <w:rPr>
          <w:rFonts w:ascii="Book Antiqua" w:eastAsia="Times New Roman" w:hAnsi="Book Antiqua"/>
          <w:lang w:eastAsia="it-IT"/>
        </w:rPr>
        <w:t>iterature in order to assess the clinical and radiological outcomes and possible complications in a population of pediatric patients undergoing limb lengthening. This review shows that the PRECICE allows correction of the more complex deformities with a low rate of complications.</w:t>
      </w:r>
    </w:p>
    <w:p w14:paraId="67962A14" w14:textId="36B75719" w:rsidR="00F80795" w:rsidRDefault="00F80795" w:rsidP="00F80795">
      <w:pPr>
        <w:spacing w:line="360" w:lineRule="auto"/>
        <w:jc w:val="both"/>
        <w:rPr>
          <w:rFonts w:ascii="Book Antiqua" w:eastAsia="Times New Roman" w:hAnsi="Book Antiqua"/>
          <w:lang w:eastAsia="it-IT"/>
        </w:rPr>
      </w:pPr>
    </w:p>
    <w:p w14:paraId="3157BA1D" w14:textId="77777777" w:rsidR="00F80795" w:rsidRDefault="00F80795">
      <w:pPr>
        <w:rPr>
          <w:rFonts w:ascii="Book Antiqua" w:eastAsia="Times New Roman" w:hAnsi="Book Antiqua"/>
          <w:lang w:eastAsia="it-IT"/>
        </w:rPr>
      </w:pPr>
      <w:r>
        <w:rPr>
          <w:rFonts w:ascii="Book Antiqua" w:eastAsia="Times New Roman" w:hAnsi="Book Antiqua"/>
          <w:lang w:eastAsia="it-IT"/>
        </w:rPr>
        <w:br w:type="page"/>
      </w:r>
    </w:p>
    <w:p w14:paraId="06D920E1"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u w:val="single"/>
          <w:lang w:eastAsia="it-IT"/>
        </w:rPr>
        <w:lastRenderedPageBreak/>
        <w:t>INTRODUCTION</w:t>
      </w:r>
    </w:p>
    <w:p w14:paraId="6AA09DA7" w14:textId="280D99E8" w:rsidR="00CD13E0" w:rsidRPr="003B0080"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Limb lengthening techniques play an increasingly important role in </w:t>
      </w:r>
      <w:r w:rsidR="007242AE" w:rsidRPr="009D4526">
        <w:rPr>
          <w:rFonts w:ascii="Book Antiqua" w:eastAsia="Times New Roman" w:hAnsi="Book Antiqua"/>
          <w:lang w:eastAsia="it-IT"/>
        </w:rPr>
        <w:t xml:space="preserve">the field of </w:t>
      </w:r>
      <w:r w:rsidRPr="009D4526">
        <w:rPr>
          <w:rFonts w:ascii="Book Antiqua" w:eastAsia="Times New Roman" w:hAnsi="Book Antiqua"/>
          <w:lang w:eastAsia="it-IT"/>
        </w:rPr>
        <w:t>pediatrics orthopedics with regard to length discrepancy, angular deformities (referable either to fractures sequelae or congenital malformations)</w:t>
      </w:r>
      <w:r w:rsidR="005D297A" w:rsidRPr="009D4526">
        <w:rPr>
          <w:rFonts w:ascii="Book Antiqua" w:eastAsia="Times New Roman" w:hAnsi="Book Antiqua"/>
          <w:lang w:eastAsia="it-IT"/>
        </w:rPr>
        <w:t>,</w:t>
      </w:r>
      <w:r w:rsidRPr="009D4526">
        <w:rPr>
          <w:rFonts w:ascii="Book Antiqua" w:eastAsia="Times New Roman" w:hAnsi="Book Antiqua"/>
          <w:lang w:eastAsia="it-IT"/>
        </w:rPr>
        <w:t xml:space="preserve"> and short stature </w:t>
      </w:r>
      <w:proofErr w:type="gramStart"/>
      <w:r w:rsidRPr="009D4526">
        <w:rPr>
          <w:rFonts w:ascii="Book Antiqua" w:eastAsia="Times New Roman" w:hAnsi="Book Antiqua"/>
          <w:lang w:eastAsia="it-IT"/>
        </w:rPr>
        <w:t>correction</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1-4]</w:t>
      </w:r>
      <w:r w:rsidRPr="009D4526">
        <w:rPr>
          <w:rFonts w:ascii="Book Antiqua" w:eastAsia="Times New Roman" w:hAnsi="Book Antiqua"/>
          <w:lang w:eastAsia="it-IT"/>
        </w:rPr>
        <w:t>.</w:t>
      </w:r>
      <w:r w:rsidR="005D297A" w:rsidRPr="003B0080">
        <w:rPr>
          <w:rFonts w:ascii="Book Antiqua" w:eastAsia="Times New Roman" w:hAnsi="Book Antiqua"/>
          <w:lang w:eastAsia="it-IT"/>
        </w:rPr>
        <w:t xml:space="preserve"> </w:t>
      </w:r>
      <w:r w:rsidRPr="009D4526">
        <w:rPr>
          <w:rFonts w:ascii="Book Antiqua" w:eastAsia="Times New Roman" w:hAnsi="Book Antiqua"/>
          <w:lang w:eastAsia="it-IT"/>
        </w:rPr>
        <w:t>The osteogenesis distraction is a reparative process involving not only the bone but also the soft tissues including the muscles, nerves</w:t>
      </w:r>
      <w:r w:rsidR="000E0A4C" w:rsidRPr="009D4526">
        <w:rPr>
          <w:rFonts w:ascii="Book Antiqua" w:eastAsia="Times New Roman" w:hAnsi="Book Antiqua"/>
          <w:lang w:eastAsia="it-IT"/>
        </w:rPr>
        <w:t>,</w:t>
      </w:r>
      <w:r w:rsidRPr="009D4526">
        <w:rPr>
          <w:rFonts w:ascii="Book Antiqua" w:eastAsia="Times New Roman" w:hAnsi="Book Antiqua"/>
          <w:lang w:eastAsia="it-IT"/>
        </w:rPr>
        <w:t xml:space="preserve"> and skin. Therefore, accurate distraction control is required since too rapid correction could lead to nonunion, nerve damage, and joint contractures, while on the other hand a process </w:t>
      </w:r>
      <w:r w:rsidR="007242AE" w:rsidRPr="009D4526">
        <w:rPr>
          <w:rFonts w:ascii="Book Antiqua" w:eastAsia="Times New Roman" w:hAnsi="Book Antiqua"/>
          <w:lang w:eastAsia="it-IT"/>
        </w:rPr>
        <w:t xml:space="preserve">that </w:t>
      </w:r>
      <w:r w:rsidRPr="009D4526">
        <w:rPr>
          <w:rFonts w:ascii="Book Antiqua" w:eastAsia="Times New Roman" w:hAnsi="Book Antiqua"/>
          <w:lang w:eastAsia="it-IT"/>
        </w:rPr>
        <w:t xml:space="preserve">is too slow could result in premature </w:t>
      </w:r>
      <w:proofErr w:type="gramStart"/>
      <w:r w:rsidRPr="009D4526">
        <w:rPr>
          <w:rFonts w:ascii="Book Antiqua" w:eastAsia="Times New Roman" w:hAnsi="Book Antiqua"/>
          <w:lang w:eastAsia="it-IT"/>
        </w:rPr>
        <w:t>consolidation</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5]</w:t>
      </w:r>
      <w:r w:rsidRPr="009D4526">
        <w:rPr>
          <w:rFonts w:ascii="Book Antiqua" w:eastAsia="Times New Roman" w:hAnsi="Book Antiqua"/>
          <w:lang w:eastAsia="it-IT"/>
        </w:rPr>
        <w:t>.</w:t>
      </w:r>
    </w:p>
    <w:p w14:paraId="325E00CC" w14:textId="6D276D18" w:rsidR="00CD13E0" w:rsidRPr="003B0080" w:rsidRDefault="00CD13E0" w:rsidP="00F80795">
      <w:pPr>
        <w:spacing w:line="360" w:lineRule="auto"/>
        <w:ind w:firstLine="270"/>
        <w:jc w:val="both"/>
        <w:rPr>
          <w:rFonts w:ascii="Book Antiqua" w:eastAsia="Times New Roman" w:hAnsi="Book Antiqua"/>
          <w:lang w:eastAsia="it-IT"/>
        </w:rPr>
      </w:pPr>
      <w:r w:rsidRPr="007A5E52">
        <w:rPr>
          <w:rFonts w:ascii="Book Antiqua" w:eastAsia="Times New Roman" w:hAnsi="Book Antiqua"/>
          <w:lang w:eastAsia="it-IT"/>
        </w:rPr>
        <w:t xml:space="preserve">The principles of the osteogenesis distraction bonded traditionally with the external fixators, considering both </w:t>
      </w:r>
      <w:proofErr w:type="spellStart"/>
      <w:r w:rsidRPr="007A5E52">
        <w:rPr>
          <w:rFonts w:ascii="Book Antiqua" w:eastAsia="Times New Roman" w:hAnsi="Book Antiqua"/>
          <w:lang w:eastAsia="it-IT"/>
        </w:rPr>
        <w:t>monolateral</w:t>
      </w:r>
      <w:proofErr w:type="spellEnd"/>
      <w:r w:rsidRPr="007A5E52">
        <w:rPr>
          <w:rFonts w:ascii="Book Antiqua" w:eastAsia="Times New Roman" w:hAnsi="Book Antiqua"/>
          <w:lang w:eastAsia="it-IT"/>
        </w:rPr>
        <w:t xml:space="preserve"> and circular </w:t>
      </w:r>
      <w:proofErr w:type="gramStart"/>
      <w:r w:rsidRPr="007A5E52">
        <w:rPr>
          <w:rFonts w:ascii="Book Antiqua" w:eastAsia="Times New Roman" w:hAnsi="Book Antiqua"/>
          <w:lang w:eastAsia="it-IT"/>
        </w:rPr>
        <w:t>fi</w:t>
      </w:r>
      <w:r w:rsidRPr="009649C4">
        <w:rPr>
          <w:rFonts w:ascii="Book Antiqua" w:eastAsia="Times New Roman" w:hAnsi="Book Antiqua"/>
          <w:lang w:eastAsia="it-IT"/>
        </w:rPr>
        <w:t>xators</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6,7]</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More recently, the deployment of fully implantable systems for limb lengthening has allowed overcom</w:t>
      </w:r>
      <w:r w:rsidR="00397C55" w:rsidRPr="009D4526">
        <w:rPr>
          <w:rFonts w:ascii="Book Antiqua" w:eastAsia="Times New Roman" w:hAnsi="Book Antiqua"/>
          <w:lang w:eastAsia="it-IT"/>
        </w:rPr>
        <w:t>ing</w:t>
      </w:r>
      <w:r w:rsidRPr="009D4526">
        <w:rPr>
          <w:rFonts w:ascii="Book Antiqua" w:eastAsia="Times New Roman" w:hAnsi="Book Antiqua"/>
          <w:lang w:eastAsia="it-IT"/>
        </w:rPr>
        <w:t xml:space="preserve"> external fixator</w:t>
      </w:r>
      <w:r w:rsidR="007242AE" w:rsidRPr="009D4526">
        <w:rPr>
          <w:rFonts w:ascii="Book Antiqua" w:eastAsia="Times New Roman" w:hAnsi="Book Antiqua"/>
          <w:lang w:eastAsia="it-IT"/>
        </w:rPr>
        <w:t>-</w:t>
      </w:r>
      <w:r w:rsidRPr="009D4526">
        <w:rPr>
          <w:rFonts w:ascii="Book Antiqua" w:eastAsia="Times New Roman" w:hAnsi="Book Antiqua"/>
          <w:lang w:eastAsia="it-IT"/>
        </w:rPr>
        <w:t>related severities such as pin-site infections, soft tissue tethering</w:t>
      </w:r>
      <w:r w:rsidR="007242AE" w:rsidRPr="009D4526">
        <w:rPr>
          <w:rFonts w:ascii="Book Antiqua" w:eastAsia="Times New Roman" w:hAnsi="Book Antiqua"/>
          <w:lang w:eastAsia="it-IT"/>
        </w:rPr>
        <w:t>,</w:t>
      </w:r>
      <w:r w:rsidRPr="009D4526">
        <w:rPr>
          <w:rFonts w:ascii="Book Antiqua" w:eastAsia="Times New Roman" w:hAnsi="Book Antiqua"/>
          <w:lang w:eastAsia="it-IT"/>
        </w:rPr>
        <w:t xml:space="preserve"> and patient device intolerance during treatment, to name a </w:t>
      </w:r>
      <w:proofErr w:type="gramStart"/>
      <w:r w:rsidRPr="009D4526">
        <w:rPr>
          <w:rFonts w:ascii="Book Antiqua" w:eastAsia="Times New Roman" w:hAnsi="Book Antiqua"/>
          <w:lang w:eastAsia="it-IT"/>
        </w:rPr>
        <w:t>few</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8-10]</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 xml:space="preserve">Intramedullary nails </w:t>
      </w:r>
      <w:r w:rsidR="007242AE" w:rsidRPr="009D4526">
        <w:rPr>
          <w:rFonts w:ascii="Book Antiqua" w:eastAsia="Times New Roman" w:hAnsi="Book Antiqua"/>
          <w:lang w:eastAsia="it-IT"/>
        </w:rPr>
        <w:t xml:space="preserve">were </w:t>
      </w:r>
      <w:r w:rsidRPr="009D4526">
        <w:rPr>
          <w:rFonts w:ascii="Book Antiqua" w:eastAsia="Times New Roman" w:hAnsi="Book Antiqua"/>
          <w:lang w:eastAsia="it-IT"/>
        </w:rPr>
        <w:t xml:space="preserve">initially used in conjunction with external fixation in hybrid techniques such as lengthening over nail or lengthening and then </w:t>
      </w:r>
      <w:proofErr w:type="gramStart"/>
      <w:r w:rsidRPr="009D4526">
        <w:rPr>
          <w:rFonts w:ascii="Book Antiqua" w:eastAsia="Times New Roman" w:hAnsi="Book Antiqua"/>
          <w:lang w:eastAsia="it-IT"/>
        </w:rPr>
        <w:t>nailing</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11,12]</w:t>
      </w:r>
      <w:r w:rsidRPr="009D4526">
        <w:rPr>
          <w:rFonts w:ascii="Book Antiqua" w:eastAsia="Times New Roman" w:hAnsi="Book Antiqua"/>
          <w:lang w:eastAsia="it-IT"/>
        </w:rPr>
        <w:t xml:space="preserve">, in order to reduce fixator time and prevent secondary deformities. </w:t>
      </w:r>
      <w:r w:rsidR="007242AE" w:rsidRPr="009D4526">
        <w:rPr>
          <w:rFonts w:ascii="Book Antiqua" w:eastAsia="Times New Roman" w:hAnsi="Book Antiqua"/>
          <w:lang w:eastAsia="it-IT"/>
        </w:rPr>
        <w:t>However</w:t>
      </w:r>
      <w:r w:rsidRPr="009D4526">
        <w:rPr>
          <w:rFonts w:ascii="Book Antiqua" w:eastAsia="Times New Roman" w:hAnsi="Book Antiqua"/>
          <w:lang w:eastAsia="it-IT"/>
        </w:rPr>
        <w:t xml:space="preserve">, these techniques are not free from external fixator-related complications. Over the past couple of decades, internal bone lengthening devices have been developed to obviate the need for external fixators. They seem to decrease patients’ pain and discomfort and facilitate a more rapid and effective rehabilitation compared with external </w:t>
      </w:r>
      <w:proofErr w:type="gramStart"/>
      <w:r w:rsidRPr="009D4526">
        <w:rPr>
          <w:rFonts w:ascii="Book Antiqua" w:eastAsia="Times New Roman" w:hAnsi="Book Antiqua"/>
          <w:lang w:eastAsia="it-IT"/>
        </w:rPr>
        <w:t>fixation</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13]</w:t>
      </w:r>
      <w:r w:rsidRPr="009D4526">
        <w:rPr>
          <w:rFonts w:ascii="Book Antiqua" w:eastAsia="Times New Roman" w:hAnsi="Book Antiqua"/>
          <w:lang w:eastAsia="it-IT"/>
        </w:rPr>
        <w:t>.</w:t>
      </w:r>
    </w:p>
    <w:p w14:paraId="70C7B6D6" w14:textId="0E12A85C" w:rsidR="00CD13E0" w:rsidRPr="003B0080" w:rsidRDefault="00CD13E0" w:rsidP="00F80795">
      <w:pPr>
        <w:spacing w:line="360" w:lineRule="auto"/>
        <w:ind w:firstLine="270"/>
        <w:jc w:val="both"/>
        <w:rPr>
          <w:rFonts w:ascii="Book Antiqua" w:eastAsia="Times New Roman" w:hAnsi="Book Antiqua"/>
          <w:lang w:eastAsia="it-IT"/>
        </w:rPr>
      </w:pPr>
      <w:r w:rsidRPr="006E5959">
        <w:rPr>
          <w:rFonts w:ascii="Book Antiqua" w:eastAsia="Times New Roman" w:hAnsi="Book Antiqua"/>
          <w:lang w:eastAsia="it-IT"/>
        </w:rPr>
        <w:t>At present</w:t>
      </w:r>
      <w:r w:rsidR="007242AE" w:rsidRPr="00DB0D1D">
        <w:rPr>
          <w:rFonts w:ascii="Book Antiqua" w:eastAsia="Times New Roman" w:hAnsi="Book Antiqua"/>
          <w:lang w:eastAsia="it-IT"/>
        </w:rPr>
        <w:t>,</w:t>
      </w:r>
      <w:r w:rsidRPr="009D4526">
        <w:rPr>
          <w:rFonts w:ascii="Book Antiqua" w:eastAsia="Times New Roman" w:hAnsi="Book Antiqua"/>
          <w:lang w:eastAsia="it-IT"/>
        </w:rPr>
        <w:t xml:space="preserve"> three types of telescopic nails are mainly used: mechanically activated nails, motorized nails</w:t>
      </w:r>
      <w:r w:rsidR="00DF210D" w:rsidRPr="009D4526">
        <w:rPr>
          <w:rFonts w:ascii="Book Antiqua" w:eastAsia="Times New Roman" w:hAnsi="Book Antiqua"/>
          <w:lang w:eastAsia="it-IT"/>
        </w:rPr>
        <w:t>,</w:t>
      </w:r>
      <w:r w:rsidRPr="009D4526">
        <w:rPr>
          <w:rFonts w:ascii="Book Antiqua" w:eastAsia="Times New Roman" w:hAnsi="Book Antiqua"/>
          <w:lang w:eastAsia="it-IT"/>
        </w:rPr>
        <w:t xml:space="preserve"> and magnetically driven </w:t>
      </w:r>
      <w:proofErr w:type="gramStart"/>
      <w:r w:rsidRPr="009D4526">
        <w:rPr>
          <w:rFonts w:ascii="Book Antiqua" w:eastAsia="Times New Roman" w:hAnsi="Book Antiqua"/>
          <w:lang w:eastAsia="it-IT"/>
        </w:rPr>
        <w:t>nails</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14-16]</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The PRECICE</w:t>
      </w:r>
      <w:r w:rsidR="007051A7" w:rsidRPr="007051A7">
        <w:rPr>
          <w:rFonts w:ascii="Book Antiqua" w:eastAsia="Times New Roman" w:hAnsi="Book Antiqua"/>
          <w:vertAlign w:val="superscript"/>
          <w:lang w:eastAsia="it-IT"/>
        </w:rPr>
        <w:t>®</w:t>
      </w:r>
      <w:r w:rsidRPr="009D4526">
        <w:rPr>
          <w:rFonts w:ascii="Book Antiqua" w:eastAsia="Times New Roman" w:hAnsi="Book Antiqua"/>
          <w:lang w:eastAsia="it-IT"/>
        </w:rPr>
        <w:t xml:space="preserve"> Intramedullary Limb Lengthening System (</w:t>
      </w:r>
      <w:proofErr w:type="spellStart"/>
      <w:r w:rsidRPr="009D4526">
        <w:rPr>
          <w:rFonts w:ascii="Book Antiqua" w:eastAsia="Times New Roman" w:hAnsi="Book Antiqua"/>
          <w:lang w:eastAsia="it-IT"/>
        </w:rPr>
        <w:t>NuVasive</w:t>
      </w:r>
      <w:proofErr w:type="spellEnd"/>
      <w:r w:rsidRPr="009D4526">
        <w:rPr>
          <w:rFonts w:ascii="Book Antiqua" w:eastAsia="Times New Roman" w:hAnsi="Book Antiqua"/>
          <w:lang w:eastAsia="it-IT"/>
        </w:rPr>
        <w:t xml:space="preserve"> Specialized Orthopedics, San Diego, CA, United States) is a remotely controlled, magnetically driven, implantable limb lengthening intramedullary nail system first used in Europe in 2012</w:t>
      </w:r>
      <w:r w:rsidRPr="00022DB4">
        <w:rPr>
          <w:rFonts w:ascii="Book Antiqua" w:eastAsia="Times New Roman" w:hAnsi="Book Antiqua"/>
          <w:vertAlign w:val="superscript"/>
          <w:lang w:eastAsia="it-IT"/>
        </w:rPr>
        <w:t>[17-19]</w:t>
      </w:r>
      <w:r w:rsidRPr="009D4526">
        <w:rPr>
          <w:rFonts w:ascii="Book Antiqua" w:eastAsia="Times New Roman" w:hAnsi="Book Antiqua"/>
          <w:lang w:eastAsia="it-IT"/>
        </w:rPr>
        <w:t>.</w:t>
      </w:r>
      <w:r w:rsidR="00063A67" w:rsidRPr="003B0080">
        <w:rPr>
          <w:rFonts w:ascii="Book Antiqua" w:eastAsia="Times New Roman" w:hAnsi="Book Antiqua"/>
          <w:lang w:eastAsia="it-IT"/>
        </w:rPr>
        <w:t xml:space="preserve"> </w:t>
      </w:r>
      <w:r w:rsidRPr="009D4526">
        <w:rPr>
          <w:rFonts w:ascii="Book Antiqua" w:eastAsia="Times New Roman" w:hAnsi="Book Antiqua"/>
          <w:lang w:eastAsia="it-IT"/>
        </w:rPr>
        <w:t xml:space="preserve">The PRECICE nail is a magnet-operated telescopic internal lengthening device with an ERC that contains two rotating </w:t>
      </w:r>
      <w:proofErr w:type="gramStart"/>
      <w:r w:rsidRPr="009D4526">
        <w:rPr>
          <w:rFonts w:ascii="Book Antiqua" w:eastAsia="Times New Roman" w:hAnsi="Book Antiqua"/>
          <w:lang w:eastAsia="it-IT"/>
        </w:rPr>
        <w:t>magnets</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20]</w:t>
      </w:r>
      <w:r w:rsidR="00CE2EEB" w:rsidRPr="009D4526">
        <w:rPr>
          <w:rFonts w:ascii="Book Antiqua" w:eastAsia="Times New Roman" w:hAnsi="Book Antiqua"/>
          <w:lang w:eastAsia="it-IT"/>
        </w:rPr>
        <w:t>.</w:t>
      </w:r>
      <w:r w:rsidRPr="009D4526">
        <w:rPr>
          <w:rFonts w:ascii="Book Antiqua" w:eastAsia="Times New Roman" w:hAnsi="Book Antiqua"/>
          <w:lang w:eastAsia="it-IT"/>
        </w:rPr>
        <w:t xml:space="preserve"> </w:t>
      </w:r>
      <w:r w:rsidR="00CE2EEB" w:rsidRPr="009D4526">
        <w:rPr>
          <w:rFonts w:ascii="Book Antiqua" w:eastAsia="Times New Roman" w:hAnsi="Book Antiqua"/>
          <w:lang w:eastAsia="it-IT"/>
        </w:rPr>
        <w:t>W</w:t>
      </w:r>
      <w:r w:rsidRPr="009D4526">
        <w:rPr>
          <w:rFonts w:ascii="Book Antiqua" w:eastAsia="Times New Roman" w:hAnsi="Book Antiqua"/>
          <w:lang w:eastAsia="it-IT"/>
        </w:rPr>
        <w:t>hen placed by the patient on the skin, above the magnet which is within the nail, it causes this internal magnet to rotate</w:t>
      </w:r>
      <w:r w:rsidR="00CE2EEB" w:rsidRPr="009D4526">
        <w:rPr>
          <w:rFonts w:ascii="Book Antiqua" w:eastAsia="Times New Roman" w:hAnsi="Book Antiqua"/>
          <w:lang w:eastAsia="it-IT"/>
        </w:rPr>
        <w:t>,</w:t>
      </w:r>
      <w:r w:rsidRPr="009D4526">
        <w:rPr>
          <w:rFonts w:ascii="Book Antiqua" w:eastAsia="Times New Roman" w:hAnsi="Book Antiqua"/>
          <w:lang w:eastAsia="it-IT"/>
        </w:rPr>
        <w:t xml:space="preserve"> which </w:t>
      </w:r>
      <w:r w:rsidRPr="009D4526">
        <w:rPr>
          <w:rFonts w:ascii="Book Antiqua" w:eastAsia="Times New Roman" w:hAnsi="Book Antiqua"/>
          <w:lang w:eastAsia="it-IT"/>
        </w:rPr>
        <w:lastRenderedPageBreak/>
        <w:t>translates to the thinner nail element telescoping out of the thicker surrounding nail; the nail can be both extended and retracted by altering the settings on the ERC as well as accurately setting the rate of distraction</w:t>
      </w:r>
      <w:r w:rsidR="00CE2EEB" w:rsidRPr="009D4526">
        <w:rPr>
          <w:rFonts w:ascii="Book Antiqua" w:eastAsia="Times New Roman" w:hAnsi="Book Antiqua"/>
          <w:lang w:eastAsia="it-IT"/>
        </w:rPr>
        <w:t>. A</w:t>
      </w:r>
      <w:r w:rsidRPr="009D4526">
        <w:rPr>
          <w:rFonts w:ascii="Book Antiqua" w:eastAsia="Times New Roman" w:hAnsi="Book Antiqua"/>
          <w:lang w:eastAsia="it-IT"/>
        </w:rPr>
        <w:t xml:space="preserve"> distance of 1 mm requires the ERC to be placed over the magnet within the nail for 7 </w:t>
      </w:r>
      <w:proofErr w:type="gramStart"/>
      <w:r w:rsidRPr="009D4526">
        <w:rPr>
          <w:rFonts w:ascii="Book Antiqua" w:eastAsia="Times New Roman" w:hAnsi="Book Antiqua"/>
          <w:lang w:eastAsia="it-IT"/>
        </w:rPr>
        <w:t>min</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21]</w:t>
      </w:r>
      <w:r w:rsidRPr="009D4526">
        <w:rPr>
          <w:rFonts w:ascii="Book Antiqua" w:eastAsia="Times New Roman" w:hAnsi="Book Antiqua"/>
          <w:i/>
          <w:iCs/>
          <w:lang w:eastAsia="it-IT"/>
        </w:rPr>
        <w:t>.</w:t>
      </w:r>
    </w:p>
    <w:p w14:paraId="726C01C9" w14:textId="356C68AB" w:rsidR="00063A67" w:rsidRPr="009D4526" w:rsidRDefault="00CD13E0" w:rsidP="00F80795">
      <w:pPr>
        <w:spacing w:line="360" w:lineRule="auto"/>
        <w:ind w:firstLine="270"/>
        <w:jc w:val="both"/>
        <w:rPr>
          <w:rFonts w:ascii="Book Antiqua" w:eastAsia="Times New Roman" w:hAnsi="Book Antiqua"/>
          <w:lang w:eastAsia="it-IT"/>
        </w:rPr>
      </w:pPr>
      <w:r w:rsidRPr="006E5959">
        <w:rPr>
          <w:rFonts w:ascii="Book Antiqua" w:eastAsia="Times New Roman" w:hAnsi="Book Antiqua"/>
          <w:lang w:eastAsia="it-IT"/>
        </w:rPr>
        <w:t>The PRE</w:t>
      </w:r>
      <w:r w:rsidRPr="00DB0D1D">
        <w:rPr>
          <w:rFonts w:ascii="Book Antiqua" w:eastAsia="Times New Roman" w:hAnsi="Book Antiqua"/>
          <w:lang w:eastAsia="it-IT"/>
        </w:rPr>
        <w:t>CICE represents a safe and accurate technique able to correct both deformity and limb-length discrepancy, lengthening but also shorte</w:t>
      </w:r>
      <w:r w:rsidRPr="009D4526">
        <w:rPr>
          <w:rFonts w:ascii="Book Antiqua" w:eastAsia="Times New Roman" w:hAnsi="Book Antiqua"/>
          <w:lang w:eastAsia="it-IT"/>
        </w:rPr>
        <w:t xml:space="preserve">ning (unlike other lengthening </w:t>
      </w:r>
      <w:proofErr w:type="gramStart"/>
      <w:r w:rsidRPr="009D4526">
        <w:rPr>
          <w:rFonts w:ascii="Book Antiqua" w:eastAsia="Times New Roman" w:hAnsi="Book Antiqua"/>
          <w:lang w:eastAsia="it-IT"/>
        </w:rPr>
        <w:t>nails</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22]</w:t>
      </w:r>
      <w:r w:rsidRPr="009D4526">
        <w:rPr>
          <w:rFonts w:ascii="Book Antiqua" w:eastAsia="Times New Roman" w:hAnsi="Book Antiqua"/>
          <w:lang w:eastAsia="it-IT"/>
        </w:rPr>
        <w:t>)</w:t>
      </w:r>
      <w:r w:rsidR="00CE2EEB" w:rsidRPr="003B0080">
        <w:rPr>
          <w:rFonts w:ascii="Book Antiqua" w:eastAsia="Times New Roman" w:hAnsi="Book Antiqua"/>
          <w:lang w:eastAsia="it-IT"/>
        </w:rPr>
        <w:t xml:space="preserve"> </w:t>
      </w:r>
      <w:r w:rsidRPr="007A5E52">
        <w:rPr>
          <w:rFonts w:ascii="Book Antiqua" w:eastAsia="Times New Roman" w:hAnsi="Book Antiqua"/>
          <w:lang w:eastAsia="it-IT"/>
        </w:rPr>
        <w:t>with reduced side effects . Among the advantages of opting for this implant</w:t>
      </w:r>
      <w:r w:rsidR="00CE2EEB" w:rsidRPr="009649C4">
        <w:rPr>
          <w:rFonts w:ascii="Book Antiqua" w:eastAsia="Times New Roman" w:hAnsi="Book Antiqua"/>
          <w:lang w:eastAsia="it-IT"/>
        </w:rPr>
        <w:t>,</w:t>
      </w:r>
      <w:r w:rsidRPr="00A60BBD">
        <w:rPr>
          <w:rFonts w:ascii="Book Antiqua" w:eastAsia="Times New Roman" w:hAnsi="Book Antiqua"/>
          <w:lang w:eastAsia="it-IT"/>
        </w:rPr>
        <w:t xml:space="preserve"> there </w:t>
      </w:r>
      <w:r w:rsidRPr="006E5959">
        <w:rPr>
          <w:rFonts w:ascii="Book Antiqua" w:eastAsia="Times New Roman" w:hAnsi="Book Antiqua"/>
          <w:lang w:eastAsia="it-IT"/>
        </w:rPr>
        <w:t>is the ability to maintain the knee range of motion during the lengthening process and also the rapid bone healing </w:t>
      </w:r>
      <w:r w:rsidRPr="009D4526">
        <w:rPr>
          <w:rFonts w:ascii="Book Antiqua" w:eastAsia="Times New Roman" w:hAnsi="Book Antiqua"/>
          <w:lang w:eastAsia="it-IT"/>
        </w:rPr>
        <w:t>allows a relatively early return to weight</w:t>
      </w:r>
      <w:r w:rsidR="00CE2EEB" w:rsidRPr="009D4526">
        <w:rPr>
          <w:rFonts w:ascii="Book Antiqua" w:eastAsia="Times New Roman" w:hAnsi="Book Antiqua"/>
          <w:lang w:eastAsia="it-IT"/>
        </w:rPr>
        <w:t xml:space="preserve"> </w:t>
      </w:r>
      <w:proofErr w:type="gramStart"/>
      <w:r w:rsidRPr="009D4526">
        <w:rPr>
          <w:rFonts w:ascii="Book Antiqua" w:eastAsia="Times New Roman" w:hAnsi="Book Antiqua"/>
          <w:lang w:eastAsia="it-IT"/>
        </w:rPr>
        <w:t>bearing</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23,24]</w:t>
      </w:r>
      <w:r w:rsidRPr="009D4526">
        <w:rPr>
          <w:rFonts w:ascii="Book Antiqua" w:eastAsia="Times New Roman" w:hAnsi="Book Antiqua"/>
          <w:lang w:eastAsia="it-IT"/>
        </w:rPr>
        <w:t>.</w:t>
      </w:r>
    </w:p>
    <w:p w14:paraId="119AA48E" w14:textId="1AF831EE" w:rsidR="00CD13E0" w:rsidRPr="009D4526" w:rsidRDefault="00CD13E0" w:rsidP="00F80795">
      <w:pPr>
        <w:spacing w:line="360" w:lineRule="auto"/>
        <w:ind w:firstLine="270"/>
        <w:jc w:val="both"/>
        <w:rPr>
          <w:rFonts w:ascii="Book Antiqua" w:eastAsia="Times New Roman" w:hAnsi="Book Antiqua"/>
          <w:lang w:eastAsia="it-IT"/>
        </w:rPr>
      </w:pPr>
      <w:r w:rsidRPr="009D4526">
        <w:rPr>
          <w:rFonts w:ascii="Book Antiqua" w:eastAsia="Times New Roman" w:hAnsi="Book Antiqua"/>
          <w:lang w:eastAsia="it-IT"/>
        </w:rPr>
        <w:t xml:space="preserve">The aim of our study was to review the current </w:t>
      </w:r>
      <w:r w:rsidR="00CE2EEB" w:rsidRPr="009D4526">
        <w:rPr>
          <w:rFonts w:ascii="Book Antiqua" w:eastAsia="Times New Roman" w:hAnsi="Book Antiqua"/>
          <w:lang w:eastAsia="it-IT"/>
        </w:rPr>
        <w:t>l</w:t>
      </w:r>
      <w:r w:rsidRPr="009D4526">
        <w:rPr>
          <w:rFonts w:ascii="Book Antiqua" w:eastAsia="Times New Roman" w:hAnsi="Book Antiqua"/>
          <w:lang w:eastAsia="it-IT"/>
        </w:rPr>
        <w:t>iterature available on this matter in order to assess the PRECICE clinical and radiological outcomes and its possible complications in a population of pediatric patients undergoing limb lengthening.</w:t>
      </w:r>
    </w:p>
    <w:p w14:paraId="74A7A889" w14:textId="3295362C" w:rsidR="00CD13E0" w:rsidRPr="009D4526" w:rsidRDefault="00CD13E0" w:rsidP="00F80795">
      <w:pPr>
        <w:spacing w:line="360" w:lineRule="auto"/>
        <w:jc w:val="both"/>
        <w:rPr>
          <w:rFonts w:ascii="Book Antiqua" w:eastAsia="Times New Roman" w:hAnsi="Book Antiqua"/>
          <w:lang w:eastAsia="it-IT"/>
        </w:rPr>
      </w:pPr>
    </w:p>
    <w:p w14:paraId="5EF97E83"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u w:val="single"/>
          <w:lang w:eastAsia="it-IT"/>
        </w:rPr>
        <w:t>MATERIALS AND METHODS</w:t>
      </w:r>
    </w:p>
    <w:p w14:paraId="4C8DE410" w14:textId="0D1DBAA5"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A systematic review of the literature indexed in PubMed MEDLINE and Cochrane Library databases using </w:t>
      </w:r>
      <w:r w:rsidR="00155089" w:rsidRPr="009D4526">
        <w:rPr>
          <w:rFonts w:ascii="Book Antiqua" w:eastAsia="Times New Roman" w:hAnsi="Book Antiqua"/>
          <w:lang w:eastAsia="it-IT"/>
        </w:rPr>
        <w:t xml:space="preserve">the </w:t>
      </w:r>
      <w:r w:rsidRPr="009D4526">
        <w:rPr>
          <w:rFonts w:ascii="Book Antiqua" w:eastAsia="Times New Roman" w:hAnsi="Book Antiqua"/>
          <w:lang w:eastAsia="it-IT"/>
        </w:rPr>
        <w:t xml:space="preserve">search key word “PRECICE” was carried out. </w:t>
      </w:r>
      <w:r w:rsidR="00155089" w:rsidRPr="009D4526">
        <w:rPr>
          <w:rFonts w:ascii="Book Antiqua" w:eastAsia="Times New Roman" w:hAnsi="Book Antiqua"/>
          <w:lang w:eastAsia="it-IT"/>
        </w:rPr>
        <w:t>T</w:t>
      </w:r>
      <w:r w:rsidRPr="009D4526">
        <w:rPr>
          <w:rFonts w:ascii="Book Antiqua" w:eastAsia="Times New Roman" w:hAnsi="Book Antiqua"/>
          <w:lang w:eastAsia="it-IT"/>
        </w:rPr>
        <w:t>o minimize the number of missed studies</w:t>
      </w:r>
      <w:r w:rsidR="00155089" w:rsidRPr="009D4526">
        <w:rPr>
          <w:rFonts w:ascii="Book Antiqua" w:eastAsia="Times New Roman" w:hAnsi="Book Antiqua"/>
          <w:lang w:eastAsia="it-IT"/>
        </w:rPr>
        <w:t>,</w:t>
      </w:r>
      <w:r w:rsidRPr="009D4526">
        <w:rPr>
          <w:rFonts w:ascii="Book Antiqua" w:eastAsia="Times New Roman" w:hAnsi="Book Antiqua"/>
          <w:lang w:eastAsia="it-IT"/>
        </w:rPr>
        <w:t xml:space="preserve"> no filters were applied to the search strategy. The bibliography of the selected studies was accurately searched by hand, in order to identify further studies not found during our electronic search. No restrictions on the date of publication or language were applied. T</w:t>
      </w:r>
      <w:r w:rsidR="00155089" w:rsidRPr="009D4526">
        <w:rPr>
          <w:rFonts w:ascii="Book Antiqua" w:eastAsia="Times New Roman" w:hAnsi="Book Antiqua"/>
          <w:lang w:eastAsia="it-IT"/>
        </w:rPr>
        <w:t>he t</w:t>
      </w:r>
      <w:r w:rsidRPr="009D4526">
        <w:rPr>
          <w:rFonts w:ascii="Book Antiqua" w:eastAsia="Times New Roman" w:hAnsi="Book Antiqua"/>
          <w:lang w:eastAsia="it-IT"/>
        </w:rPr>
        <w:t>itle of the journal, name of authors</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or supporting institutions were not masked at any stage. No attempt to contact authors in order to obtain individual patient data was made.</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The Preferred Reporting Items for Systematically Reviews and Meta-Analyses (PRISMA) was followed as reported in Figure 1.</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In order to be considered for this review</w:t>
      </w:r>
      <w:r w:rsidR="00155089" w:rsidRPr="009D4526">
        <w:rPr>
          <w:rFonts w:ascii="Book Antiqua" w:eastAsia="Times New Roman" w:hAnsi="Book Antiqua"/>
          <w:lang w:eastAsia="it-IT"/>
        </w:rPr>
        <w:t>,</w:t>
      </w:r>
      <w:r w:rsidRPr="009D4526">
        <w:rPr>
          <w:rFonts w:ascii="Book Antiqua" w:eastAsia="Times New Roman" w:hAnsi="Book Antiqua"/>
          <w:lang w:eastAsia="it-IT"/>
        </w:rPr>
        <w:t xml:space="preserve"> the articles needed to comply with </w:t>
      </w:r>
      <w:r w:rsidR="00155089" w:rsidRPr="009D4526">
        <w:rPr>
          <w:rFonts w:ascii="Book Antiqua" w:eastAsia="Times New Roman" w:hAnsi="Book Antiqua"/>
          <w:lang w:eastAsia="it-IT"/>
        </w:rPr>
        <w:t xml:space="preserve">the following </w:t>
      </w:r>
      <w:r w:rsidRPr="009D4526">
        <w:rPr>
          <w:rFonts w:ascii="Book Antiqua" w:eastAsia="Times New Roman" w:hAnsi="Book Antiqua"/>
          <w:lang w:eastAsia="it-IT"/>
        </w:rPr>
        <w:t xml:space="preserve">inclusion criteria: use of </w:t>
      </w:r>
      <w:r w:rsidR="00155089" w:rsidRPr="009D4526">
        <w:rPr>
          <w:rFonts w:ascii="Book Antiqua" w:eastAsia="Times New Roman" w:hAnsi="Book Antiqua"/>
          <w:lang w:eastAsia="it-IT"/>
        </w:rPr>
        <w:t xml:space="preserve">the </w:t>
      </w:r>
      <w:r w:rsidRPr="009D4526">
        <w:rPr>
          <w:rFonts w:ascii="Book Antiqua" w:eastAsia="Times New Roman" w:hAnsi="Book Antiqua"/>
          <w:lang w:eastAsia="it-IT"/>
        </w:rPr>
        <w:t>PRECICE</w:t>
      </w:r>
      <w:r w:rsidR="007051A7" w:rsidRPr="007051A7">
        <w:rPr>
          <w:rFonts w:ascii="Book Antiqua" w:eastAsia="Times New Roman" w:hAnsi="Book Antiqua"/>
          <w:vertAlign w:val="superscript"/>
          <w:lang w:eastAsia="it-IT"/>
        </w:rPr>
        <w:t>®</w:t>
      </w:r>
      <w:r w:rsidRPr="009D4526">
        <w:rPr>
          <w:rFonts w:ascii="Book Antiqua" w:eastAsia="Times New Roman" w:hAnsi="Book Antiqua"/>
          <w:lang w:eastAsia="it-IT"/>
        </w:rPr>
        <w:t xml:space="preserve"> Intramedullary Limb Lengthening System (</w:t>
      </w:r>
      <w:proofErr w:type="spellStart"/>
      <w:r w:rsidRPr="009D4526">
        <w:rPr>
          <w:rFonts w:ascii="Book Antiqua" w:eastAsia="Times New Roman" w:hAnsi="Book Antiqua"/>
          <w:lang w:eastAsia="it-IT"/>
        </w:rPr>
        <w:t>NuVasive</w:t>
      </w:r>
      <w:proofErr w:type="spellEnd"/>
      <w:r w:rsidRPr="009D4526">
        <w:rPr>
          <w:rFonts w:ascii="Book Antiqua" w:eastAsia="Times New Roman" w:hAnsi="Book Antiqua"/>
          <w:lang w:eastAsia="it-IT"/>
        </w:rPr>
        <w:t xml:space="preserve"> Specialized Orthopedics) for femur lengthening</w:t>
      </w:r>
      <w:r w:rsidR="00155089" w:rsidRPr="009D4526">
        <w:rPr>
          <w:rFonts w:ascii="Book Antiqua" w:eastAsia="Times New Roman" w:hAnsi="Book Antiqua"/>
          <w:lang w:eastAsia="it-IT"/>
        </w:rPr>
        <w:t xml:space="preserve"> and patient age </w:t>
      </w:r>
      <w:r w:rsidRPr="009D4526">
        <w:rPr>
          <w:rFonts w:ascii="Book Antiqua" w:eastAsia="Times New Roman" w:hAnsi="Book Antiqua"/>
          <w:lang w:eastAsia="it-IT"/>
        </w:rPr>
        <w:t>under 18 years. No restrictions for surgical approach to nailing were applied.</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Abstracts and full texts were independently screened by two authors (</w:t>
      </w:r>
      <w:proofErr w:type="spellStart"/>
      <w:r w:rsidRPr="009D4526">
        <w:rPr>
          <w:rFonts w:ascii="Book Antiqua" w:eastAsia="Times New Roman" w:hAnsi="Book Antiqua"/>
          <w:lang w:eastAsia="it-IT"/>
        </w:rPr>
        <w:t>Vitiello</w:t>
      </w:r>
      <w:proofErr w:type="spellEnd"/>
      <w:r w:rsidRPr="009D4526">
        <w:rPr>
          <w:rFonts w:ascii="Book Antiqua" w:eastAsia="Times New Roman" w:hAnsi="Book Antiqua"/>
          <w:lang w:eastAsia="it-IT"/>
        </w:rPr>
        <w:t xml:space="preserve"> R and </w:t>
      </w:r>
      <w:proofErr w:type="spellStart"/>
      <w:r w:rsidRPr="009D4526">
        <w:rPr>
          <w:rFonts w:ascii="Book Antiqua" w:eastAsia="Times New Roman" w:hAnsi="Book Antiqua"/>
          <w:lang w:eastAsia="it-IT"/>
        </w:rPr>
        <w:t>Maccauro</w:t>
      </w:r>
      <w:proofErr w:type="spellEnd"/>
      <w:r w:rsidRPr="009D4526">
        <w:rPr>
          <w:rFonts w:ascii="Book Antiqua" w:eastAsia="Times New Roman" w:hAnsi="Book Antiqua"/>
          <w:lang w:eastAsia="it-IT"/>
        </w:rPr>
        <w:t xml:space="preserve"> G), </w:t>
      </w:r>
      <w:r w:rsidR="00155089" w:rsidRPr="009D4526">
        <w:rPr>
          <w:rFonts w:ascii="Book Antiqua" w:eastAsia="Times New Roman" w:hAnsi="Book Antiqua"/>
          <w:lang w:eastAsia="it-IT"/>
        </w:rPr>
        <w:t xml:space="preserve">and </w:t>
      </w:r>
      <w:r w:rsidRPr="009D4526">
        <w:rPr>
          <w:rFonts w:ascii="Book Antiqua" w:eastAsia="Times New Roman" w:hAnsi="Book Antiqua"/>
          <w:lang w:eastAsia="it-IT"/>
        </w:rPr>
        <w:t>any discordance was solved by consensus with a third author (</w:t>
      </w:r>
      <w:proofErr w:type="spellStart"/>
      <w:r w:rsidRPr="009D4526">
        <w:rPr>
          <w:rFonts w:ascii="Book Antiqua" w:eastAsia="Times New Roman" w:hAnsi="Book Antiqua"/>
          <w:lang w:eastAsia="it-IT"/>
        </w:rPr>
        <w:t>Palmacci</w:t>
      </w:r>
      <w:proofErr w:type="spellEnd"/>
      <w:r w:rsidRPr="009D4526">
        <w:rPr>
          <w:rFonts w:ascii="Book Antiqua" w:eastAsia="Times New Roman" w:hAnsi="Book Antiqua"/>
          <w:lang w:eastAsia="it-IT"/>
        </w:rPr>
        <w:t xml:space="preserve"> O).</w:t>
      </w:r>
      <w:r w:rsidR="00155089"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The </w:t>
      </w:r>
      <w:r w:rsidRPr="009D4526">
        <w:rPr>
          <w:rFonts w:ascii="Book Antiqua" w:eastAsia="Times New Roman" w:hAnsi="Book Antiqua"/>
          <w:lang w:eastAsia="it-IT"/>
        </w:rPr>
        <w:lastRenderedPageBreak/>
        <w:t xml:space="preserve">methodological quality of the studies was assessed </w:t>
      </w:r>
      <w:r w:rsidR="009D4526" w:rsidRPr="009D4526">
        <w:rPr>
          <w:rFonts w:ascii="Book Antiqua" w:eastAsia="Times New Roman" w:hAnsi="Book Antiqua"/>
          <w:lang w:eastAsia="it-IT"/>
        </w:rPr>
        <w:t xml:space="preserve">using </w:t>
      </w:r>
      <w:r w:rsidRPr="009D4526">
        <w:rPr>
          <w:rFonts w:ascii="Book Antiqua" w:eastAsia="Times New Roman" w:hAnsi="Book Antiqua"/>
          <w:lang w:eastAsia="it-IT"/>
        </w:rPr>
        <w:t>the modified Coleman Methodology Score (</w:t>
      </w:r>
      <w:proofErr w:type="spellStart"/>
      <w:r w:rsidRPr="009D4526">
        <w:rPr>
          <w:rFonts w:ascii="Book Antiqua" w:eastAsia="Times New Roman" w:hAnsi="Book Antiqua"/>
          <w:lang w:eastAsia="it-IT"/>
        </w:rPr>
        <w:t>mCMS</w:t>
      </w:r>
      <w:proofErr w:type="spellEnd"/>
      <w:proofErr w:type="gramStart"/>
      <w:r w:rsidRPr="009D4526">
        <w:rPr>
          <w:rFonts w:ascii="Book Antiqua" w:eastAsia="Times New Roman" w:hAnsi="Book Antiqua"/>
          <w:lang w:eastAsia="it-IT"/>
        </w:rPr>
        <w:t>)</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25]</w:t>
      </w:r>
      <w:r w:rsidRPr="009D4526">
        <w:rPr>
          <w:rFonts w:ascii="Book Antiqua" w:eastAsia="Times New Roman" w:hAnsi="Book Antiqua"/>
          <w:lang w:eastAsia="it-IT"/>
        </w:rPr>
        <w:t>. Each article was evaluated by two independent investigators (</w:t>
      </w:r>
      <w:proofErr w:type="spellStart"/>
      <w:r w:rsidRPr="009D4526">
        <w:rPr>
          <w:rFonts w:ascii="Book Antiqua" w:eastAsia="Times New Roman" w:hAnsi="Book Antiqua"/>
          <w:lang w:eastAsia="it-IT"/>
        </w:rPr>
        <w:t>Viti</w:t>
      </w:r>
      <w:r w:rsidRPr="003B0080">
        <w:rPr>
          <w:rFonts w:ascii="Book Antiqua" w:eastAsia="Times New Roman" w:hAnsi="Book Antiqua"/>
          <w:lang w:eastAsia="it-IT"/>
        </w:rPr>
        <w:t>ello</w:t>
      </w:r>
      <w:proofErr w:type="spellEnd"/>
      <w:r w:rsidRPr="003B0080">
        <w:rPr>
          <w:rFonts w:ascii="Book Antiqua" w:eastAsia="Times New Roman" w:hAnsi="Book Antiqua"/>
          <w:lang w:eastAsia="it-IT"/>
        </w:rPr>
        <w:t xml:space="preserve"> R and </w:t>
      </w:r>
      <w:proofErr w:type="spellStart"/>
      <w:r w:rsidRPr="003B0080">
        <w:rPr>
          <w:rFonts w:ascii="Book Antiqua" w:eastAsia="Times New Roman" w:hAnsi="Book Antiqua"/>
          <w:lang w:eastAsia="it-IT"/>
        </w:rPr>
        <w:t>Bocchi</w:t>
      </w:r>
      <w:proofErr w:type="spellEnd"/>
      <w:r w:rsidRPr="003B0080">
        <w:rPr>
          <w:rFonts w:ascii="Book Antiqua" w:eastAsia="Times New Roman" w:hAnsi="Book Antiqua"/>
          <w:lang w:eastAsia="it-IT"/>
        </w:rPr>
        <w:t xml:space="preserve"> MB); in case</w:t>
      </w:r>
      <w:r w:rsidR="009D4526" w:rsidRPr="007A5E52">
        <w:rPr>
          <w:rFonts w:ascii="Book Antiqua" w:eastAsia="Times New Roman" w:hAnsi="Book Antiqua"/>
          <w:lang w:eastAsia="it-IT"/>
        </w:rPr>
        <w:t>s</w:t>
      </w:r>
      <w:r w:rsidRPr="009649C4">
        <w:rPr>
          <w:rFonts w:ascii="Book Antiqua" w:eastAsia="Times New Roman" w:hAnsi="Book Antiqua"/>
          <w:lang w:eastAsia="it-IT"/>
        </w:rPr>
        <w:t xml:space="preserve"> </w:t>
      </w:r>
      <w:r w:rsidR="009D4526" w:rsidRPr="00A60BBD">
        <w:rPr>
          <w:rFonts w:ascii="Book Antiqua" w:eastAsia="Times New Roman" w:hAnsi="Book Antiqua"/>
          <w:lang w:eastAsia="it-IT"/>
        </w:rPr>
        <w:t>with</w:t>
      </w:r>
      <w:r w:rsidRPr="009D4526">
        <w:rPr>
          <w:rFonts w:ascii="Book Antiqua" w:eastAsia="Times New Roman" w:hAnsi="Book Antiqua"/>
          <w:lang w:eastAsia="it-IT"/>
        </w:rPr>
        <w:t xml:space="preserve"> more than </w:t>
      </w:r>
      <w:r w:rsidR="009D4526" w:rsidRPr="009D4526">
        <w:rPr>
          <w:rFonts w:ascii="Book Antiqua" w:eastAsia="Times New Roman" w:hAnsi="Book Antiqua"/>
          <w:lang w:eastAsia="it-IT"/>
        </w:rPr>
        <w:t xml:space="preserve">a </w:t>
      </w:r>
      <w:r w:rsidRPr="009D4526">
        <w:rPr>
          <w:rFonts w:ascii="Book Antiqua" w:eastAsia="Times New Roman" w:hAnsi="Book Antiqua"/>
          <w:lang w:eastAsia="it-IT"/>
        </w:rPr>
        <w:t>five</w:t>
      </w:r>
      <w:r w:rsidR="009D4526" w:rsidRPr="009D4526">
        <w:rPr>
          <w:rFonts w:ascii="Book Antiqua" w:eastAsia="Times New Roman" w:hAnsi="Book Antiqua"/>
          <w:lang w:eastAsia="it-IT"/>
        </w:rPr>
        <w:t>-</w:t>
      </w:r>
      <w:r w:rsidRPr="009D4526">
        <w:rPr>
          <w:rFonts w:ascii="Book Antiqua" w:eastAsia="Times New Roman" w:hAnsi="Book Antiqua"/>
          <w:lang w:eastAsia="it-IT"/>
        </w:rPr>
        <w:t>point difference between their rating</w:t>
      </w:r>
      <w:r w:rsidR="009D4526" w:rsidRPr="009D4526">
        <w:rPr>
          <w:rFonts w:ascii="Book Antiqua" w:eastAsia="Times New Roman" w:hAnsi="Book Antiqua"/>
          <w:lang w:eastAsia="it-IT"/>
        </w:rPr>
        <w:t>,</w:t>
      </w:r>
      <w:r w:rsidRPr="009D4526">
        <w:rPr>
          <w:rFonts w:ascii="Book Antiqua" w:eastAsia="Times New Roman" w:hAnsi="Book Antiqua"/>
          <w:lang w:eastAsia="it-IT"/>
        </w:rPr>
        <w:t xml:space="preserve"> the discrepancy was solved by consensus with a third author (</w:t>
      </w:r>
      <w:proofErr w:type="spellStart"/>
      <w:r w:rsidRPr="009D4526">
        <w:rPr>
          <w:rFonts w:ascii="Book Antiqua" w:eastAsia="Times New Roman" w:hAnsi="Book Antiqua"/>
          <w:lang w:eastAsia="it-IT"/>
        </w:rPr>
        <w:t>Palmacci</w:t>
      </w:r>
      <w:proofErr w:type="spellEnd"/>
      <w:r w:rsidRPr="009D4526">
        <w:rPr>
          <w:rFonts w:ascii="Book Antiqua" w:eastAsia="Times New Roman" w:hAnsi="Book Antiqua"/>
          <w:lang w:eastAsia="it-IT"/>
        </w:rPr>
        <w:t xml:space="preserve"> O). The </w:t>
      </w:r>
      <w:proofErr w:type="spellStart"/>
      <w:r w:rsidRPr="009D4526">
        <w:rPr>
          <w:rFonts w:ascii="Book Antiqua" w:eastAsia="Times New Roman" w:hAnsi="Book Antiqua"/>
          <w:lang w:eastAsia="it-IT"/>
        </w:rPr>
        <w:t>mCMS</w:t>
      </w:r>
      <w:proofErr w:type="spellEnd"/>
      <w:r w:rsidRPr="009D4526">
        <w:rPr>
          <w:rFonts w:ascii="Book Antiqua" w:eastAsia="Times New Roman" w:hAnsi="Book Antiqua"/>
          <w:lang w:eastAsia="it-IT"/>
        </w:rPr>
        <w:t xml:space="preserve"> ranges from 0 to 100 points, represent</w:t>
      </w:r>
      <w:r w:rsidR="009D4526" w:rsidRPr="009D4526">
        <w:rPr>
          <w:rFonts w:ascii="Book Antiqua" w:eastAsia="Times New Roman" w:hAnsi="Book Antiqua"/>
          <w:lang w:eastAsia="it-IT"/>
        </w:rPr>
        <w:t>ing</w:t>
      </w:r>
      <w:r w:rsidRPr="009D4526">
        <w:rPr>
          <w:rFonts w:ascii="Book Antiqua" w:eastAsia="Times New Roman" w:hAnsi="Book Antiqua"/>
          <w:lang w:eastAsia="it-IT"/>
        </w:rPr>
        <w:t xml:space="preserve"> a well-designed study with no bias or confounding factors.</w:t>
      </w:r>
    </w:p>
    <w:p w14:paraId="7A730962" w14:textId="214BF287" w:rsidR="00CD13E0" w:rsidRPr="009D4526" w:rsidRDefault="00CD13E0" w:rsidP="00F80795">
      <w:pPr>
        <w:spacing w:line="360" w:lineRule="auto"/>
        <w:jc w:val="both"/>
        <w:rPr>
          <w:rFonts w:ascii="Book Antiqua" w:eastAsia="Times New Roman" w:hAnsi="Book Antiqua"/>
          <w:lang w:eastAsia="it-IT"/>
        </w:rPr>
      </w:pPr>
    </w:p>
    <w:p w14:paraId="2A3BF10F" w14:textId="77777777" w:rsidR="00CD13E0" w:rsidRPr="009D4526"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b/>
          <w:bCs/>
          <w:u w:val="single"/>
          <w:lang w:eastAsia="it-IT"/>
        </w:rPr>
        <w:t>RESULTS</w:t>
      </w:r>
    </w:p>
    <w:p w14:paraId="17F40B8D" w14:textId="03812575" w:rsidR="00CD13E0" w:rsidRPr="00022DB4" w:rsidRDefault="00CD13E0" w:rsidP="00F80795">
      <w:pPr>
        <w:spacing w:line="360" w:lineRule="auto"/>
        <w:jc w:val="both"/>
        <w:rPr>
          <w:rFonts w:ascii="Book Antiqua" w:eastAsia="Times New Roman" w:hAnsi="Book Antiqua"/>
          <w:lang w:eastAsia="it-IT"/>
        </w:rPr>
      </w:pPr>
      <w:r w:rsidRPr="009D4526">
        <w:rPr>
          <w:rFonts w:ascii="Book Antiqua" w:eastAsia="Times New Roman" w:hAnsi="Book Antiqua"/>
          <w:lang w:eastAsia="it-IT"/>
        </w:rPr>
        <w:t xml:space="preserve">The electronic search resulted in 60 hits. Following the PRISMA flow </w:t>
      </w:r>
      <w:proofErr w:type="gramStart"/>
      <w:r w:rsidRPr="009D4526">
        <w:rPr>
          <w:rFonts w:ascii="Book Antiqua" w:eastAsia="Times New Roman" w:hAnsi="Book Antiqua"/>
          <w:lang w:eastAsia="it-IT"/>
        </w:rPr>
        <w:t>chart</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26]</w:t>
      </w:r>
      <w:r w:rsidRPr="009D4526">
        <w:rPr>
          <w:rFonts w:ascii="Book Antiqua" w:eastAsia="Times New Roman" w:hAnsi="Book Antiqua"/>
          <w:lang w:eastAsia="it-IT"/>
        </w:rPr>
        <w:t xml:space="preserve">, </w:t>
      </w:r>
      <w:r w:rsidR="00A71D4C">
        <w:rPr>
          <w:rFonts w:ascii="Book Antiqua" w:eastAsia="Times New Roman" w:hAnsi="Book Antiqua"/>
          <w:lang w:eastAsia="it-IT"/>
        </w:rPr>
        <w:t xml:space="preserve">only </w:t>
      </w:r>
      <w:r w:rsidR="009D4526" w:rsidRPr="009D4526">
        <w:rPr>
          <w:rFonts w:ascii="Book Antiqua" w:eastAsia="Times New Roman" w:hAnsi="Book Antiqua"/>
          <w:lang w:eastAsia="it-IT"/>
        </w:rPr>
        <w:t xml:space="preserve">five </w:t>
      </w:r>
      <w:r w:rsidRPr="009D4526">
        <w:rPr>
          <w:rFonts w:ascii="Book Antiqua" w:eastAsia="Times New Roman" w:hAnsi="Book Antiqua"/>
          <w:lang w:eastAsia="it-IT"/>
        </w:rPr>
        <w:t>studies met the inclusion criteria and were taken into consideration in the review</w:t>
      </w:r>
      <w:r w:rsidRPr="00022DB4">
        <w:rPr>
          <w:rFonts w:ascii="Book Antiqua" w:eastAsia="Times New Roman" w:hAnsi="Book Antiqua"/>
          <w:vertAlign w:val="superscript"/>
          <w:lang w:eastAsia="it-IT"/>
        </w:rPr>
        <w:t>[27-31]</w:t>
      </w:r>
      <w:r w:rsidRPr="009D4526">
        <w:rPr>
          <w:rFonts w:ascii="Book Antiqua" w:eastAsia="Times New Roman" w:hAnsi="Book Antiqua"/>
          <w:lang w:eastAsia="it-IT"/>
        </w:rPr>
        <w:t>.</w:t>
      </w:r>
      <w:r w:rsidR="009D4526" w:rsidRPr="00A71D4C">
        <w:rPr>
          <w:rFonts w:ascii="Book Antiqua" w:eastAsia="Times New Roman" w:hAnsi="Book Antiqua"/>
          <w:lang w:eastAsia="it-IT"/>
        </w:rPr>
        <w:t xml:space="preserve"> </w:t>
      </w:r>
      <w:r w:rsidRPr="009D4526">
        <w:rPr>
          <w:rFonts w:ascii="Book Antiqua" w:eastAsia="Times New Roman" w:hAnsi="Book Antiqua"/>
          <w:lang w:eastAsia="it-IT"/>
        </w:rPr>
        <w:t>Eight papers partially followed the inclusion criteria; these studies included a non-specific pediatric population. An extra analysis was performed for these latter papers.</w:t>
      </w:r>
      <w:r w:rsidR="009D4526"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All </w:t>
      </w:r>
      <w:r w:rsidR="00A71D4C">
        <w:rPr>
          <w:rFonts w:ascii="Book Antiqua" w:eastAsia="Times New Roman" w:hAnsi="Book Antiqua"/>
          <w:lang w:eastAsia="it-IT"/>
        </w:rPr>
        <w:t xml:space="preserve">of </w:t>
      </w:r>
      <w:r w:rsidRPr="00A71D4C">
        <w:rPr>
          <w:rFonts w:ascii="Book Antiqua" w:eastAsia="Times New Roman" w:hAnsi="Book Antiqua"/>
          <w:lang w:eastAsia="it-IT"/>
        </w:rPr>
        <w:t>the selected studies were retrospective</w:t>
      </w:r>
      <w:r w:rsidR="00A71D4C">
        <w:rPr>
          <w:rFonts w:ascii="Book Antiqua" w:eastAsia="Times New Roman" w:hAnsi="Book Antiqua"/>
          <w:lang w:eastAsia="it-IT"/>
        </w:rPr>
        <w:t>ly</w:t>
      </w:r>
      <w:r w:rsidRPr="00A71D4C">
        <w:rPr>
          <w:rFonts w:ascii="Book Antiqua" w:eastAsia="Times New Roman" w:hAnsi="Book Antiqua"/>
          <w:lang w:eastAsia="it-IT"/>
        </w:rPr>
        <w:t xml:space="preserve"> analyzed. The </w:t>
      </w:r>
      <w:r w:rsidR="00A71D4C">
        <w:rPr>
          <w:rFonts w:ascii="Book Antiqua" w:eastAsia="Times New Roman" w:hAnsi="Book Antiqua"/>
          <w:lang w:eastAsia="it-IT"/>
        </w:rPr>
        <w:t>target</w:t>
      </w:r>
      <w:r w:rsidR="00A71D4C" w:rsidRPr="00A71D4C">
        <w:rPr>
          <w:rFonts w:ascii="Book Antiqua" w:eastAsia="Times New Roman" w:hAnsi="Book Antiqua"/>
          <w:lang w:eastAsia="it-IT"/>
        </w:rPr>
        <w:t xml:space="preserve"> </w:t>
      </w:r>
      <w:r w:rsidRPr="00A71D4C">
        <w:rPr>
          <w:rFonts w:ascii="Book Antiqua" w:eastAsia="Times New Roman" w:hAnsi="Book Antiqua"/>
          <w:lang w:eastAsia="it-IT"/>
        </w:rPr>
        <w:t>population consisted of 131 patients for a total of 135 femurs.</w:t>
      </w:r>
      <w:r w:rsidR="009D4526" w:rsidRPr="00A71D4C">
        <w:rPr>
          <w:rFonts w:ascii="Book Antiqua" w:eastAsia="Times New Roman" w:hAnsi="Book Antiqua"/>
          <w:lang w:eastAsia="it-IT"/>
        </w:rPr>
        <w:t xml:space="preserve"> </w:t>
      </w:r>
      <w:r w:rsidRPr="009D4526">
        <w:rPr>
          <w:rFonts w:ascii="Book Antiqua" w:eastAsia="Times New Roman" w:hAnsi="Book Antiqua"/>
          <w:lang w:eastAsia="it-IT"/>
        </w:rPr>
        <w:t xml:space="preserve">According to the </w:t>
      </w:r>
      <w:proofErr w:type="spellStart"/>
      <w:r w:rsidRPr="009D4526">
        <w:rPr>
          <w:rFonts w:ascii="Book Antiqua" w:eastAsia="Times New Roman" w:hAnsi="Book Antiqua"/>
          <w:lang w:eastAsia="it-IT"/>
        </w:rPr>
        <w:t>mCMS</w:t>
      </w:r>
      <w:proofErr w:type="spellEnd"/>
      <w:r w:rsidRPr="009D4526">
        <w:rPr>
          <w:rFonts w:ascii="Book Antiqua" w:eastAsia="Times New Roman" w:hAnsi="Book Antiqua"/>
          <w:lang w:eastAsia="it-IT"/>
        </w:rPr>
        <w:t xml:space="preserve"> evaluation, the mean score of the studies reached was 47 points (25-57 points) showing a poor-mediocre result.</w:t>
      </w:r>
      <w:r w:rsidR="009D4526" w:rsidRPr="009D4526">
        <w:rPr>
          <w:rFonts w:ascii="Book Antiqua" w:eastAsia="Times New Roman" w:hAnsi="Book Antiqua"/>
          <w:lang w:eastAsia="it-IT"/>
        </w:rPr>
        <w:t xml:space="preserve"> </w:t>
      </w:r>
      <w:r w:rsidRPr="009D4526">
        <w:rPr>
          <w:rFonts w:ascii="Book Antiqua" w:eastAsia="Times New Roman" w:hAnsi="Book Antiqua"/>
          <w:lang w:eastAsia="it-IT"/>
        </w:rPr>
        <w:t xml:space="preserve">The papers we took into consideration </w:t>
      </w:r>
      <w:r w:rsidR="00A71D4C">
        <w:rPr>
          <w:rFonts w:ascii="Book Antiqua" w:eastAsia="Times New Roman" w:hAnsi="Book Antiqua"/>
          <w:lang w:eastAsia="it-IT"/>
        </w:rPr>
        <w:t>had</w:t>
      </w:r>
      <w:r w:rsidR="00A71D4C" w:rsidRPr="00A71D4C">
        <w:rPr>
          <w:rFonts w:ascii="Book Antiqua" w:eastAsia="Times New Roman" w:hAnsi="Book Antiqua"/>
          <w:lang w:eastAsia="it-IT"/>
        </w:rPr>
        <w:t xml:space="preserve"> </w:t>
      </w:r>
      <w:r w:rsidRPr="00A71D4C">
        <w:rPr>
          <w:rFonts w:ascii="Book Antiqua" w:eastAsia="Times New Roman" w:hAnsi="Book Antiqua"/>
          <w:lang w:eastAsia="it-IT"/>
        </w:rPr>
        <w:t>several methodological issues, particular</w:t>
      </w:r>
      <w:r w:rsidR="00A71D4C">
        <w:rPr>
          <w:rFonts w:ascii="Book Antiqua" w:eastAsia="Times New Roman" w:hAnsi="Book Antiqua"/>
          <w:lang w:eastAsia="it-IT"/>
        </w:rPr>
        <w:t>ly</w:t>
      </w:r>
      <w:r w:rsidRPr="00A71D4C">
        <w:rPr>
          <w:rFonts w:ascii="Book Antiqua" w:eastAsia="Times New Roman" w:hAnsi="Book Antiqua"/>
          <w:lang w:eastAsia="it-IT"/>
        </w:rPr>
        <w:t xml:space="preserve"> when considering the procedure in assessing the outcomes. Moreover, the study population was too small and the patient’s follow-up was too short. However, all </w:t>
      </w:r>
      <w:r w:rsidR="00E730C8">
        <w:rPr>
          <w:rFonts w:ascii="Book Antiqua" w:eastAsia="Times New Roman" w:hAnsi="Book Antiqua"/>
          <w:lang w:eastAsia="it-IT"/>
        </w:rPr>
        <w:t xml:space="preserve">of </w:t>
      </w:r>
      <w:r w:rsidRPr="00A71D4C">
        <w:rPr>
          <w:rFonts w:ascii="Book Antiqua" w:eastAsia="Times New Roman" w:hAnsi="Book Antiqua"/>
          <w:lang w:eastAsia="it-IT"/>
        </w:rPr>
        <w:t>the papers accurately reported the indications for surgical intervention and the surgical technique (respectively 5 points each).</w:t>
      </w:r>
      <w:r w:rsidR="009D4526" w:rsidRPr="00A71D4C">
        <w:rPr>
          <w:rFonts w:ascii="Book Antiqua" w:eastAsia="Times New Roman" w:hAnsi="Book Antiqua"/>
          <w:lang w:eastAsia="it-IT"/>
        </w:rPr>
        <w:t xml:space="preserve"> </w:t>
      </w:r>
      <w:r w:rsidR="00E730C8">
        <w:rPr>
          <w:rFonts w:ascii="Book Antiqua" w:eastAsia="Times New Roman" w:hAnsi="Book Antiqua"/>
          <w:lang w:eastAsia="it-IT"/>
        </w:rPr>
        <w:t xml:space="preserve">Studies by </w:t>
      </w:r>
      <w:proofErr w:type="spellStart"/>
      <w:r w:rsidRPr="00022DB4">
        <w:rPr>
          <w:rFonts w:ascii="Book Antiqua" w:eastAsia="Times New Roman" w:hAnsi="Book Antiqua"/>
          <w:lang w:eastAsia="it-IT"/>
        </w:rPr>
        <w:t>Szymczuk</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464A6D">
        <w:rPr>
          <w:rFonts w:ascii="Book Antiqua" w:eastAsia="Times New Roman" w:hAnsi="Book Antiqua"/>
          <w:vertAlign w:val="superscript"/>
          <w:lang w:eastAsia="it-IT"/>
        </w:rPr>
        <w:t>[</w:t>
      </w:r>
      <w:proofErr w:type="gramEnd"/>
      <w:r w:rsidRPr="00464A6D">
        <w:rPr>
          <w:rFonts w:ascii="Book Antiqua" w:eastAsia="Times New Roman" w:hAnsi="Book Antiqua"/>
          <w:vertAlign w:val="superscript"/>
          <w:lang w:eastAsia="it-IT"/>
        </w:rPr>
        <w:t>30]</w:t>
      </w:r>
      <w:r w:rsidRPr="00022DB4">
        <w:rPr>
          <w:rFonts w:ascii="Book Antiqua" w:eastAsia="Times New Roman" w:hAnsi="Book Antiqua"/>
          <w:lang w:eastAsia="it-IT"/>
        </w:rPr>
        <w:t xml:space="preserve"> and </w:t>
      </w:r>
      <w:proofErr w:type="spellStart"/>
      <w:r w:rsidRPr="00022DB4">
        <w:rPr>
          <w:rFonts w:ascii="Book Antiqua" w:eastAsia="Times New Roman" w:hAnsi="Book Antiqua"/>
          <w:lang w:eastAsia="it-IT"/>
        </w:rPr>
        <w:t>Hammouda</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464A6D">
        <w:rPr>
          <w:rFonts w:ascii="Book Antiqua" w:eastAsia="Times New Roman" w:hAnsi="Book Antiqua"/>
          <w:vertAlign w:val="superscript"/>
          <w:lang w:eastAsia="it-IT"/>
        </w:rPr>
        <w:t xml:space="preserve">[32] </w:t>
      </w:r>
      <w:r w:rsidRPr="00022DB4">
        <w:rPr>
          <w:rFonts w:ascii="Book Antiqua" w:eastAsia="Times New Roman" w:hAnsi="Book Antiqua"/>
          <w:lang w:eastAsia="it-IT"/>
        </w:rPr>
        <w:t>compare</w:t>
      </w:r>
      <w:r w:rsidR="00E730C8">
        <w:rPr>
          <w:rFonts w:ascii="Book Antiqua" w:eastAsia="Times New Roman" w:hAnsi="Book Antiqua"/>
          <w:lang w:eastAsia="it-IT"/>
        </w:rPr>
        <w:t>d</w:t>
      </w:r>
      <w:r w:rsidRPr="00022DB4">
        <w:rPr>
          <w:rFonts w:ascii="Book Antiqua" w:eastAsia="Times New Roman" w:hAnsi="Book Antiqua"/>
          <w:lang w:eastAsia="it-IT"/>
        </w:rPr>
        <w:t xml:space="preserve"> the PRECICE intramedullary nailing with external fixation, but in our analysis</w:t>
      </w:r>
      <w:r w:rsidR="00E730C8">
        <w:rPr>
          <w:rFonts w:ascii="Book Antiqua" w:eastAsia="Times New Roman" w:hAnsi="Book Antiqua"/>
          <w:lang w:eastAsia="it-IT"/>
        </w:rPr>
        <w:t>,</w:t>
      </w:r>
      <w:r w:rsidRPr="00022DB4">
        <w:rPr>
          <w:rFonts w:ascii="Book Antiqua" w:eastAsia="Times New Roman" w:hAnsi="Book Antiqua"/>
          <w:lang w:eastAsia="it-IT"/>
        </w:rPr>
        <w:t xml:space="preserve"> we only took into account the PRECICE nailing results. In </w:t>
      </w:r>
      <w:r w:rsidR="00E730C8">
        <w:rPr>
          <w:rFonts w:ascii="Book Antiqua" w:eastAsia="Times New Roman" w:hAnsi="Book Antiqua"/>
          <w:lang w:eastAsia="it-IT"/>
        </w:rPr>
        <w:t xml:space="preserve">studies by </w:t>
      </w:r>
      <w:proofErr w:type="spellStart"/>
      <w:r w:rsidRPr="00022DB4">
        <w:rPr>
          <w:rFonts w:ascii="Book Antiqua" w:eastAsia="Times New Roman" w:hAnsi="Book Antiqua"/>
          <w:lang w:eastAsia="it-IT"/>
        </w:rPr>
        <w:t>Nasto</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464A6D">
        <w:rPr>
          <w:rFonts w:ascii="Book Antiqua" w:eastAsia="Times New Roman" w:hAnsi="Book Antiqua"/>
          <w:vertAlign w:val="superscript"/>
          <w:lang w:eastAsia="it-IT"/>
        </w:rPr>
        <w:t>[</w:t>
      </w:r>
      <w:proofErr w:type="gramEnd"/>
      <w:r w:rsidRPr="00464A6D">
        <w:rPr>
          <w:rFonts w:ascii="Book Antiqua" w:eastAsia="Times New Roman" w:hAnsi="Book Antiqua"/>
          <w:vertAlign w:val="superscript"/>
          <w:lang w:eastAsia="it-IT"/>
        </w:rPr>
        <w:t>27]</w:t>
      </w:r>
      <w:r w:rsidRPr="00022DB4">
        <w:rPr>
          <w:rFonts w:ascii="Book Antiqua" w:eastAsia="Times New Roman" w:hAnsi="Book Antiqua"/>
          <w:lang w:eastAsia="it-IT"/>
        </w:rPr>
        <w:t xml:space="preserve"> and </w:t>
      </w:r>
      <w:proofErr w:type="spellStart"/>
      <w:r w:rsidRPr="00022DB4">
        <w:rPr>
          <w:rFonts w:ascii="Book Antiqua" w:eastAsia="Times New Roman" w:hAnsi="Book Antiqua"/>
          <w:lang w:eastAsia="it-IT"/>
        </w:rPr>
        <w:t>Iliadis</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464A6D">
        <w:rPr>
          <w:rFonts w:ascii="Book Antiqua" w:eastAsia="Times New Roman" w:hAnsi="Book Antiqua"/>
          <w:vertAlign w:val="superscript"/>
          <w:lang w:eastAsia="it-IT"/>
        </w:rPr>
        <w:t>[29]</w:t>
      </w:r>
      <w:r w:rsidRPr="00022DB4">
        <w:rPr>
          <w:rFonts w:ascii="Book Antiqua" w:eastAsia="Times New Roman" w:hAnsi="Book Antiqua"/>
          <w:lang w:eastAsia="it-IT"/>
        </w:rPr>
        <w:t>, both retrograde and antegrade approach</w:t>
      </w:r>
      <w:r w:rsidR="00E730C8">
        <w:rPr>
          <w:rFonts w:ascii="Book Antiqua" w:eastAsia="Times New Roman" w:hAnsi="Book Antiqua"/>
          <w:lang w:eastAsia="it-IT"/>
        </w:rPr>
        <w:t>es</w:t>
      </w:r>
      <w:r w:rsidRPr="00022DB4">
        <w:rPr>
          <w:rFonts w:ascii="Book Antiqua" w:eastAsia="Times New Roman" w:hAnsi="Book Antiqua"/>
          <w:lang w:eastAsia="it-IT"/>
        </w:rPr>
        <w:t xml:space="preserve"> were used, and some tibia nailing </w:t>
      </w:r>
      <w:r w:rsidR="00E730C8">
        <w:rPr>
          <w:rFonts w:ascii="Book Antiqua" w:eastAsia="Times New Roman" w:hAnsi="Book Antiqua"/>
          <w:lang w:eastAsia="it-IT"/>
        </w:rPr>
        <w:t>was</w:t>
      </w:r>
      <w:r w:rsidR="00E730C8"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included. </w:t>
      </w:r>
      <w:r w:rsidR="00E730C8">
        <w:rPr>
          <w:rFonts w:ascii="Book Antiqua" w:eastAsia="Times New Roman" w:hAnsi="Book Antiqua"/>
          <w:lang w:eastAsia="it-IT"/>
        </w:rPr>
        <w:t>Other</w:t>
      </w:r>
      <w:r w:rsidR="00E730C8" w:rsidRPr="00022DB4">
        <w:rPr>
          <w:rFonts w:ascii="Book Antiqua" w:eastAsia="Times New Roman" w:hAnsi="Book Antiqua"/>
          <w:lang w:eastAsia="it-IT"/>
        </w:rPr>
        <w:t xml:space="preserve"> </w:t>
      </w:r>
      <w:r w:rsidRPr="00022DB4">
        <w:rPr>
          <w:rFonts w:ascii="Book Antiqua" w:eastAsia="Times New Roman" w:hAnsi="Book Antiqua"/>
          <w:lang w:eastAsia="it-IT"/>
        </w:rPr>
        <w:t>studies preferred the antegrade approach to the femur.</w:t>
      </w:r>
    </w:p>
    <w:p w14:paraId="086BCE4F" w14:textId="79A3F5E3" w:rsidR="00CD13E0" w:rsidRPr="00022DB4" w:rsidRDefault="00CD13E0" w:rsidP="00F80795">
      <w:pPr>
        <w:spacing w:line="360" w:lineRule="auto"/>
        <w:jc w:val="both"/>
        <w:rPr>
          <w:rFonts w:ascii="Book Antiqua" w:eastAsia="Times New Roman" w:hAnsi="Book Antiqua"/>
          <w:lang w:eastAsia="it-IT"/>
        </w:rPr>
      </w:pPr>
    </w:p>
    <w:p w14:paraId="2AD6550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u w:val="single"/>
          <w:lang w:eastAsia="it-IT"/>
        </w:rPr>
        <w:t>DISCUSSION</w:t>
      </w:r>
    </w:p>
    <w:p w14:paraId="7B882349" w14:textId="0C869B60"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Demographic data and etiology</w:t>
      </w:r>
    </w:p>
    <w:p w14:paraId="528D9474" w14:textId="66746CD5"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lastRenderedPageBreak/>
        <w:t>We reached a population of 131 male and female patients for a total of 135 femurs.  Male</w:t>
      </w:r>
      <w:r w:rsidR="00E730C8">
        <w:rPr>
          <w:rFonts w:ascii="Book Antiqua" w:eastAsia="Times New Roman" w:hAnsi="Book Antiqua"/>
          <w:lang w:eastAsia="it-IT"/>
        </w:rPr>
        <w:t>s</w:t>
      </w:r>
      <w:r w:rsidRPr="00022DB4">
        <w:rPr>
          <w:rFonts w:ascii="Book Antiqua" w:eastAsia="Times New Roman" w:hAnsi="Book Antiqua"/>
          <w:lang w:eastAsia="it-IT"/>
        </w:rPr>
        <w:t xml:space="preserve"> and female</w:t>
      </w:r>
      <w:r w:rsidR="00E730C8">
        <w:rPr>
          <w:rFonts w:ascii="Book Antiqua" w:eastAsia="Times New Roman" w:hAnsi="Book Antiqua"/>
          <w:lang w:eastAsia="it-IT"/>
        </w:rPr>
        <w:t>s</w:t>
      </w:r>
      <w:r w:rsidRPr="00022DB4">
        <w:rPr>
          <w:rFonts w:ascii="Book Antiqua" w:eastAsia="Times New Roman" w:hAnsi="Book Antiqua"/>
          <w:lang w:eastAsia="it-IT"/>
        </w:rPr>
        <w:t xml:space="preserve"> </w:t>
      </w:r>
      <w:r w:rsidR="00F80795">
        <w:rPr>
          <w:rFonts w:ascii="Book Antiqua" w:eastAsia="Times New Roman" w:hAnsi="Book Antiqua"/>
          <w:lang w:eastAsia="it-IT"/>
        </w:rPr>
        <w:t>numbered</w:t>
      </w:r>
      <w:r w:rsidRPr="00022DB4">
        <w:rPr>
          <w:rFonts w:ascii="Book Antiqua" w:eastAsia="Times New Roman" w:hAnsi="Book Antiqua"/>
          <w:lang w:eastAsia="it-IT"/>
        </w:rPr>
        <w:t xml:space="preserve"> 69 and 62</w:t>
      </w:r>
      <w:r w:rsidR="00E730C8">
        <w:rPr>
          <w:rFonts w:ascii="Book Antiqua" w:eastAsia="Times New Roman" w:hAnsi="Book Antiqua"/>
          <w:lang w:eastAsia="it-IT"/>
        </w:rPr>
        <w:t>, respectively</w:t>
      </w:r>
      <w:r w:rsidRPr="00022DB4">
        <w:rPr>
          <w:rFonts w:ascii="Book Antiqua" w:eastAsia="Times New Roman" w:hAnsi="Book Antiqua"/>
          <w:lang w:eastAsia="it-IT"/>
        </w:rPr>
        <w:t xml:space="preserve">. The mean age was 14.8 years old, ranged between 7 and 18 years </w:t>
      </w:r>
      <w:proofErr w:type="gramStart"/>
      <w:r w:rsidRPr="00022DB4">
        <w:rPr>
          <w:rFonts w:ascii="Book Antiqua" w:eastAsia="Times New Roman" w:hAnsi="Book Antiqua"/>
          <w:lang w:eastAsia="it-IT"/>
        </w:rPr>
        <w:t>old</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31]</w:t>
      </w:r>
      <w:r w:rsidRPr="00022DB4">
        <w:rPr>
          <w:rFonts w:ascii="Book Antiqua" w:eastAsia="Times New Roman" w:hAnsi="Book Antiqua"/>
          <w:lang w:eastAsia="it-IT"/>
        </w:rPr>
        <w:t>.</w:t>
      </w:r>
      <w:r w:rsidR="009D4526" w:rsidRPr="009D4526">
        <w:rPr>
          <w:rFonts w:ascii="Book Antiqua" w:eastAsia="Times New Roman" w:hAnsi="Book Antiqua"/>
          <w:lang w:eastAsia="it-IT"/>
        </w:rPr>
        <w:t xml:space="preserve"> </w:t>
      </w:r>
      <w:r w:rsidRPr="00022DB4">
        <w:rPr>
          <w:rFonts w:ascii="Book Antiqua" w:eastAsia="Times New Roman" w:hAnsi="Book Antiqua"/>
          <w:lang w:eastAsia="it-IT"/>
        </w:rPr>
        <w:t xml:space="preserve">All </w:t>
      </w:r>
      <w:r w:rsidR="004A6A51">
        <w:rPr>
          <w:rFonts w:ascii="Book Antiqua" w:eastAsia="Times New Roman" w:hAnsi="Book Antiqua"/>
          <w:lang w:eastAsia="it-IT"/>
        </w:rPr>
        <w:t xml:space="preserve">of </w:t>
      </w:r>
      <w:r w:rsidRPr="00022DB4">
        <w:rPr>
          <w:rFonts w:ascii="Book Antiqua" w:eastAsia="Times New Roman" w:hAnsi="Book Antiqua"/>
          <w:lang w:eastAsia="it-IT"/>
        </w:rPr>
        <w:t xml:space="preserve">the studies reported pre-operative discrepancy except </w:t>
      </w:r>
      <w:proofErr w:type="gramStart"/>
      <w:r w:rsidRPr="00022DB4">
        <w:rPr>
          <w:rFonts w:ascii="Book Antiqua" w:eastAsia="Times New Roman" w:hAnsi="Book Antiqua"/>
          <w:lang w:eastAsia="it-IT"/>
        </w:rPr>
        <w:t>one</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31]</w:t>
      </w:r>
      <w:r w:rsidRPr="00022DB4">
        <w:rPr>
          <w:rFonts w:ascii="Book Antiqua" w:eastAsia="Times New Roman" w:hAnsi="Book Antiqua"/>
          <w:lang w:eastAsia="it-IT"/>
        </w:rPr>
        <w:t>, with a mean value of 5.2 cm (range</w:t>
      </w:r>
      <w:r w:rsidR="004A6A51">
        <w:rPr>
          <w:rFonts w:ascii="Book Antiqua" w:eastAsia="Times New Roman" w:hAnsi="Book Antiqua"/>
          <w:lang w:eastAsia="it-IT"/>
        </w:rPr>
        <w:t>,</w:t>
      </w:r>
      <w:r w:rsidRPr="00022DB4">
        <w:rPr>
          <w:rFonts w:ascii="Book Antiqua" w:eastAsia="Times New Roman" w:hAnsi="Book Antiqua"/>
          <w:lang w:eastAsia="it-IT"/>
        </w:rPr>
        <w:t xml:space="preserve"> 4.9 to 6.3). The mean follow-up was 1.7 years when reported (Table 1).</w:t>
      </w:r>
      <w:r w:rsidR="009D4526" w:rsidRPr="009D4526">
        <w:rPr>
          <w:rFonts w:ascii="Book Antiqua" w:eastAsia="Times New Roman" w:hAnsi="Book Antiqua"/>
          <w:lang w:eastAsia="it-IT"/>
        </w:rPr>
        <w:t xml:space="preserve"> </w:t>
      </w:r>
      <w:r w:rsidRPr="00022DB4">
        <w:rPr>
          <w:rFonts w:ascii="Book Antiqua" w:eastAsia="Times New Roman" w:hAnsi="Book Antiqua"/>
          <w:lang w:eastAsia="it-IT"/>
        </w:rPr>
        <w:t>Concerning surgical indications, one study only focused on a single pathology</w:t>
      </w:r>
      <w:r w:rsidR="004A6A51">
        <w:rPr>
          <w:rFonts w:ascii="Book Antiqua" w:eastAsia="Times New Roman" w:hAnsi="Book Antiqua"/>
          <w:lang w:eastAsia="it-IT"/>
        </w:rPr>
        <w:t>;</w:t>
      </w:r>
      <w:r w:rsidRPr="00022DB4">
        <w:rPr>
          <w:rFonts w:ascii="Book Antiqua" w:eastAsia="Times New Roman" w:hAnsi="Book Antiqua"/>
          <w:lang w:eastAsia="it-IT"/>
        </w:rPr>
        <w:t xml:space="preserve"> in particular</w:t>
      </w:r>
      <w:r w:rsidR="004A6A51">
        <w:rPr>
          <w:rFonts w:ascii="Book Antiqua" w:eastAsia="Times New Roman" w:hAnsi="Book Antiqua"/>
          <w:lang w:eastAsia="it-IT"/>
        </w:rPr>
        <w:t>,</w:t>
      </w:r>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Szymczuk</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30]</w:t>
      </w:r>
      <w:r w:rsidRPr="00022DB4">
        <w:rPr>
          <w:rFonts w:ascii="Book Antiqua" w:eastAsia="Times New Roman" w:hAnsi="Book Antiqua"/>
          <w:lang w:eastAsia="it-IT"/>
        </w:rPr>
        <w:t xml:space="preserve"> focused on congenital femoral deficiency treatment for a total of 30 femur</w:t>
      </w:r>
      <w:r w:rsidR="004A6A51">
        <w:rPr>
          <w:rFonts w:ascii="Book Antiqua" w:eastAsia="Times New Roman" w:hAnsi="Book Antiqua"/>
          <w:lang w:eastAsia="it-IT"/>
        </w:rPr>
        <w:t>s</w:t>
      </w:r>
      <w:r w:rsidRPr="00022DB4">
        <w:rPr>
          <w:rFonts w:ascii="Book Antiqua" w:eastAsia="Times New Roman" w:hAnsi="Book Antiqua"/>
          <w:lang w:eastAsia="it-IT"/>
        </w:rPr>
        <w:t xml:space="preserve"> (Table 2). Among other papers, the principal surgical indication was congenital femoral deficiency (19 femurs), and yet post-traumatic malformations (18 femurs), achondroplasia (8 femurs), hemihypertrophy (8 femurs) and </w:t>
      </w:r>
      <w:proofErr w:type="spellStart"/>
      <w:r w:rsidRPr="00022DB4">
        <w:rPr>
          <w:rFonts w:ascii="Book Antiqua" w:eastAsia="Times New Roman" w:hAnsi="Book Antiqua"/>
          <w:lang w:eastAsia="it-IT"/>
        </w:rPr>
        <w:t>Ollier</w:t>
      </w:r>
      <w:proofErr w:type="spellEnd"/>
      <w:r w:rsidRPr="00022DB4">
        <w:rPr>
          <w:rFonts w:ascii="Book Antiqua" w:eastAsia="Times New Roman" w:hAnsi="Book Antiqua"/>
          <w:lang w:eastAsia="it-IT"/>
        </w:rPr>
        <w:t xml:space="preserve"> disease (6 femurs). Nevertheless, the main indication remain</w:t>
      </w:r>
      <w:r w:rsidR="004A6A51">
        <w:rPr>
          <w:rFonts w:ascii="Book Antiqua" w:eastAsia="Times New Roman" w:hAnsi="Book Antiqua"/>
          <w:lang w:eastAsia="it-IT"/>
        </w:rPr>
        <w:t>ed</w:t>
      </w:r>
      <w:r w:rsidRPr="00022DB4">
        <w:rPr>
          <w:rFonts w:ascii="Book Antiqua" w:eastAsia="Times New Roman" w:hAnsi="Book Antiqua"/>
          <w:lang w:eastAsia="it-IT"/>
        </w:rPr>
        <w:t xml:space="preserve"> “miscellaneous” (46 femurs).</w:t>
      </w:r>
    </w:p>
    <w:p w14:paraId="1C85199C" w14:textId="221D054B" w:rsidR="00CD13E0" w:rsidRPr="00022DB4" w:rsidRDefault="00CD13E0" w:rsidP="00F80795">
      <w:pPr>
        <w:spacing w:line="360" w:lineRule="auto"/>
        <w:jc w:val="both"/>
        <w:rPr>
          <w:rFonts w:ascii="Book Antiqua" w:eastAsia="Times New Roman" w:hAnsi="Book Antiqua"/>
          <w:lang w:eastAsia="it-IT"/>
        </w:rPr>
      </w:pPr>
    </w:p>
    <w:p w14:paraId="393425A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Clinical and radiological outcomes</w:t>
      </w:r>
    </w:p>
    <w:p w14:paraId="4BA6FFD0" w14:textId="54B7FFA2" w:rsidR="00CD13E0" w:rsidRPr="00022DB4" w:rsidRDefault="00E628BB" w:rsidP="00F80795">
      <w:pPr>
        <w:spacing w:line="360" w:lineRule="auto"/>
        <w:jc w:val="both"/>
        <w:rPr>
          <w:rFonts w:ascii="Book Antiqua" w:eastAsia="Times New Roman" w:hAnsi="Book Antiqua"/>
          <w:lang w:eastAsia="it-IT"/>
        </w:rPr>
      </w:pPr>
      <w:r>
        <w:rPr>
          <w:rFonts w:ascii="Book Antiqua" w:eastAsia="Times New Roman" w:hAnsi="Book Antiqua"/>
          <w:lang w:eastAsia="it-IT"/>
        </w:rPr>
        <w:t>R</w:t>
      </w:r>
      <w:r w:rsidR="00CD13E0" w:rsidRPr="00022DB4">
        <w:rPr>
          <w:rFonts w:ascii="Book Antiqua" w:eastAsia="Times New Roman" w:hAnsi="Book Antiqua"/>
          <w:lang w:eastAsia="it-IT"/>
        </w:rPr>
        <w:t>egard</w:t>
      </w:r>
      <w:r>
        <w:rPr>
          <w:rFonts w:ascii="Book Antiqua" w:eastAsia="Times New Roman" w:hAnsi="Book Antiqua"/>
          <w:lang w:eastAsia="it-IT"/>
        </w:rPr>
        <w:t>ing</w:t>
      </w:r>
      <w:r w:rsidR="00CD13E0" w:rsidRPr="00022DB4">
        <w:rPr>
          <w:rFonts w:ascii="Book Antiqua" w:eastAsia="Times New Roman" w:hAnsi="Book Antiqua"/>
          <w:lang w:eastAsia="it-IT"/>
        </w:rPr>
        <w:t xml:space="preserve"> the PRECICE system results, the studies examined focused on the following issues: </w:t>
      </w:r>
      <w:r w:rsidR="007051A7">
        <w:rPr>
          <w:rFonts w:ascii="Book Antiqua" w:eastAsia="Times New Roman" w:hAnsi="Book Antiqua"/>
          <w:lang w:eastAsia="it-IT"/>
        </w:rPr>
        <w:t>T</w:t>
      </w:r>
      <w:r w:rsidR="00CD13E0" w:rsidRPr="00022DB4">
        <w:rPr>
          <w:rFonts w:ascii="Book Antiqua" w:eastAsia="Times New Roman" w:hAnsi="Book Antiqua"/>
          <w:lang w:eastAsia="it-IT"/>
        </w:rPr>
        <w:t>he main lengthening obtained with particular reference to accuracy and reliability, the distraction rate, the period to reach full weight bearing, the consolidation index</w:t>
      </w:r>
      <w:r w:rsidR="007A5E52">
        <w:rPr>
          <w:rFonts w:ascii="Book Antiqua" w:eastAsia="Times New Roman" w:hAnsi="Book Antiqua"/>
          <w:lang w:eastAsia="it-IT"/>
        </w:rPr>
        <w:t>,</w:t>
      </w:r>
      <w:r w:rsidR="00CD13E0" w:rsidRPr="00022DB4">
        <w:rPr>
          <w:rFonts w:ascii="Book Antiqua" w:eastAsia="Times New Roman" w:hAnsi="Book Antiqua"/>
          <w:lang w:eastAsia="it-IT"/>
        </w:rPr>
        <w:t xml:space="preserve"> and the </w:t>
      </w:r>
      <w:r w:rsidR="007A5E52" w:rsidRPr="00C87CEF">
        <w:rPr>
          <w:rFonts w:ascii="Book Antiqua" w:eastAsia="Times New Roman" w:hAnsi="Book Antiqua"/>
          <w:lang w:eastAsia="it-IT"/>
        </w:rPr>
        <w:t xml:space="preserve">Association for the </w:t>
      </w:r>
      <w:r w:rsidR="007A5E52">
        <w:rPr>
          <w:rFonts w:ascii="Book Antiqua" w:eastAsia="Times New Roman" w:hAnsi="Book Antiqua"/>
          <w:lang w:eastAsia="it-IT"/>
        </w:rPr>
        <w:t>S</w:t>
      </w:r>
      <w:r w:rsidR="007A5E52" w:rsidRPr="00C87CEF">
        <w:rPr>
          <w:rFonts w:ascii="Book Antiqua" w:eastAsia="Times New Roman" w:hAnsi="Book Antiqua"/>
          <w:lang w:eastAsia="it-IT"/>
        </w:rPr>
        <w:t xml:space="preserve">tudy and </w:t>
      </w:r>
      <w:r w:rsidR="007A5E52">
        <w:rPr>
          <w:rFonts w:ascii="Book Antiqua" w:eastAsia="Times New Roman" w:hAnsi="Book Antiqua"/>
          <w:lang w:eastAsia="it-IT"/>
        </w:rPr>
        <w:t>A</w:t>
      </w:r>
      <w:r w:rsidR="007A5E52" w:rsidRPr="00C87CEF">
        <w:rPr>
          <w:rFonts w:ascii="Book Antiqua" w:eastAsia="Times New Roman" w:hAnsi="Book Antiqua"/>
          <w:lang w:eastAsia="it-IT"/>
        </w:rPr>
        <w:t xml:space="preserve">pplication of Method of </w:t>
      </w:r>
      <w:proofErr w:type="spellStart"/>
      <w:r w:rsidR="007A5E52" w:rsidRPr="00C87CEF">
        <w:rPr>
          <w:rFonts w:ascii="Book Antiqua" w:eastAsia="Times New Roman" w:hAnsi="Book Antiqua"/>
          <w:lang w:eastAsia="it-IT"/>
        </w:rPr>
        <w:t>Ilizarov</w:t>
      </w:r>
      <w:proofErr w:type="spellEnd"/>
      <w:r w:rsidR="007A5E52" w:rsidRPr="007A5E52">
        <w:rPr>
          <w:rFonts w:ascii="Book Antiqua" w:eastAsia="Times New Roman" w:hAnsi="Book Antiqua"/>
          <w:lang w:eastAsia="it-IT"/>
        </w:rPr>
        <w:t xml:space="preserve"> </w:t>
      </w:r>
      <w:r w:rsidR="007A5E52">
        <w:rPr>
          <w:rFonts w:ascii="Book Antiqua" w:eastAsia="Times New Roman" w:hAnsi="Book Antiqua"/>
          <w:lang w:eastAsia="it-IT"/>
        </w:rPr>
        <w:t>(</w:t>
      </w:r>
      <w:r w:rsidR="00CD13E0" w:rsidRPr="00022DB4">
        <w:rPr>
          <w:rFonts w:ascii="Book Antiqua" w:eastAsia="Times New Roman" w:hAnsi="Book Antiqua"/>
          <w:lang w:eastAsia="it-IT"/>
        </w:rPr>
        <w:t>ASAMI</w:t>
      </w:r>
      <w:r w:rsidR="007A5E52">
        <w:rPr>
          <w:rFonts w:ascii="Book Antiqua" w:eastAsia="Times New Roman" w:hAnsi="Book Antiqua"/>
          <w:lang w:eastAsia="it-IT"/>
        </w:rPr>
        <w:t>)</w:t>
      </w:r>
      <w:r w:rsidR="00CD13E0" w:rsidRPr="00022DB4">
        <w:rPr>
          <w:rFonts w:ascii="Book Antiqua" w:eastAsia="Times New Roman" w:hAnsi="Book Antiqua"/>
          <w:lang w:eastAsia="it-IT"/>
        </w:rPr>
        <w:t xml:space="preserve"> score (Table 3 and Table 4).</w:t>
      </w:r>
      <w:r w:rsidR="009D4526" w:rsidRPr="009D4526">
        <w:rPr>
          <w:rFonts w:ascii="Book Antiqua" w:eastAsia="Times New Roman" w:hAnsi="Book Antiqua"/>
          <w:lang w:eastAsia="it-IT"/>
        </w:rPr>
        <w:t xml:space="preserve"> </w:t>
      </w:r>
      <w:r w:rsidR="00CD13E0" w:rsidRPr="00022DB4">
        <w:rPr>
          <w:rFonts w:ascii="Book Antiqua" w:eastAsia="Times New Roman" w:hAnsi="Book Antiqua"/>
          <w:lang w:eastAsia="it-IT"/>
        </w:rPr>
        <w:t>Nail accuracy is defined as the ratio between the lengthening obtained and the planned length, while nail reliability is the ratio between the number of implanted lengthening devices and the number of successfully ended lengthening treatments.</w:t>
      </w:r>
      <w:r w:rsidR="009D4526" w:rsidRPr="009D4526">
        <w:rPr>
          <w:rFonts w:ascii="Book Antiqua" w:eastAsia="Times New Roman" w:hAnsi="Book Antiqua"/>
          <w:lang w:eastAsia="it-IT"/>
        </w:rPr>
        <w:t xml:space="preserve"> </w:t>
      </w:r>
      <w:r w:rsidR="00CD13E0" w:rsidRPr="00022DB4">
        <w:rPr>
          <w:rFonts w:ascii="Book Antiqua" w:eastAsia="Times New Roman" w:hAnsi="Book Antiqua"/>
          <w:lang w:eastAsia="it-IT"/>
        </w:rPr>
        <w:t xml:space="preserve">Analyzing the main lengthening obtained, the results were similar across all studies. In particular, </w:t>
      </w:r>
      <w:proofErr w:type="spellStart"/>
      <w:r w:rsidR="00CD13E0" w:rsidRPr="00022DB4">
        <w:rPr>
          <w:rFonts w:ascii="Book Antiqua" w:eastAsia="Times New Roman" w:hAnsi="Book Antiqua"/>
          <w:lang w:eastAsia="it-IT"/>
        </w:rPr>
        <w:t>Hammouda</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31]</w:t>
      </w:r>
      <w:r w:rsidR="00CD13E0" w:rsidRPr="00022DB4">
        <w:rPr>
          <w:rFonts w:ascii="Book Antiqua" w:eastAsia="Times New Roman" w:hAnsi="Book Antiqua"/>
          <w:lang w:eastAsia="it-IT"/>
        </w:rPr>
        <w:t xml:space="preserve"> reported a mean lengthening of 5.6 (3-6.7), with no reference to accuracy and reliability. It</w:t>
      </w:r>
      <w:r w:rsidR="007A5E52">
        <w:rPr>
          <w:rFonts w:ascii="Book Antiqua" w:eastAsia="Times New Roman" w:hAnsi="Book Antiqua"/>
          <w:lang w:eastAsia="it-IT"/>
        </w:rPr>
        <w:t xml:space="preserve"> i</w:t>
      </w:r>
      <w:r w:rsidR="00CD13E0" w:rsidRPr="00022DB4">
        <w:rPr>
          <w:rFonts w:ascii="Book Antiqua" w:eastAsia="Times New Roman" w:hAnsi="Book Antiqua"/>
          <w:lang w:eastAsia="it-IT"/>
        </w:rPr>
        <w:t>s relevant to notice that the</w:t>
      </w:r>
      <w:r w:rsidR="007A5E52">
        <w:rPr>
          <w:rFonts w:ascii="Book Antiqua" w:eastAsia="Times New Roman" w:hAnsi="Book Antiqua"/>
          <w:lang w:eastAsia="it-IT"/>
        </w:rPr>
        <w:t xml:space="preserve"> authors</w:t>
      </w:r>
      <w:r w:rsidR="00CD13E0" w:rsidRPr="00022DB4">
        <w:rPr>
          <w:rFonts w:ascii="Book Antiqua" w:eastAsia="Times New Roman" w:hAnsi="Book Antiqua"/>
          <w:lang w:eastAsia="it-IT"/>
        </w:rPr>
        <w:t xml:space="preserve"> performed intramedullary nailing using the trochanteric entry. During the follow-up time no patients showed radiographic nor clinical signs of femoral head necrosis. The average lengthening achieved reported by </w:t>
      </w:r>
      <w:proofErr w:type="spellStart"/>
      <w:r w:rsidR="00CD13E0" w:rsidRPr="00022DB4">
        <w:rPr>
          <w:rFonts w:ascii="Book Antiqua" w:eastAsia="Times New Roman" w:hAnsi="Book Antiqua"/>
          <w:lang w:eastAsia="it-IT"/>
        </w:rPr>
        <w:t>Nasto</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27]</w:t>
      </w:r>
      <w:r w:rsidR="00CD13E0" w:rsidRPr="00022DB4">
        <w:rPr>
          <w:rFonts w:ascii="Book Antiqua" w:eastAsia="Times New Roman" w:hAnsi="Book Antiqua"/>
          <w:lang w:eastAsia="it-IT"/>
        </w:rPr>
        <w:t xml:space="preserve"> was 4.4 ± 1.2, with a nail accuracy and reliability of 91% and 88% respectively. </w:t>
      </w:r>
      <w:proofErr w:type="spellStart"/>
      <w:r w:rsidR="00CD13E0" w:rsidRPr="00022DB4">
        <w:rPr>
          <w:rFonts w:ascii="Book Antiqua" w:eastAsia="Times New Roman" w:hAnsi="Book Antiqua"/>
          <w:lang w:eastAsia="it-IT"/>
        </w:rPr>
        <w:t>Iliadis</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reported a nail accuracy of 96% and a nail reliability of 98%, due to a single case where a nail was implanted without lengthening because of the patient’s mental health issues.</w:t>
      </w:r>
    </w:p>
    <w:p w14:paraId="218F0F97" w14:textId="5D195514" w:rsidR="00CD13E0" w:rsidRPr="00022DB4" w:rsidRDefault="009649C4" w:rsidP="00F80795">
      <w:pPr>
        <w:spacing w:line="360" w:lineRule="auto"/>
        <w:jc w:val="both"/>
        <w:rPr>
          <w:rFonts w:ascii="Book Antiqua" w:eastAsia="Times New Roman" w:hAnsi="Book Antiqua"/>
          <w:lang w:eastAsia="it-IT"/>
        </w:rPr>
      </w:pPr>
      <w:r>
        <w:rPr>
          <w:rFonts w:ascii="Book Antiqua" w:eastAsia="Times New Roman" w:hAnsi="Book Antiqua"/>
          <w:lang w:eastAsia="it-IT"/>
        </w:rPr>
        <w:lastRenderedPageBreak/>
        <w:t>The d</w:t>
      </w:r>
      <w:r w:rsidR="00CD13E0" w:rsidRPr="00022DB4">
        <w:rPr>
          <w:rFonts w:ascii="Book Antiqua" w:eastAsia="Times New Roman" w:hAnsi="Book Antiqua"/>
          <w:lang w:eastAsia="it-IT"/>
        </w:rPr>
        <w:t>istraction index (DI)</w:t>
      </w:r>
      <w:r>
        <w:rPr>
          <w:rFonts w:ascii="Book Antiqua" w:eastAsia="Times New Roman" w:hAnsi="Book Antiqua"/>
          <w:lang w:eastAsia="it-IT"/>
        </w:rPr>
        <w:t>,</w:t>
      </w:r>
      <w:r w:rsidR="00CD13E0" w:rsidRPr="00022DB4">
        <w:rPr>
          <w:rFonts w:ascii="Book Antiqua" w:eastAsia="Times New Roman" w:hAnsi="Book Antiqua"/>
          <w:lang w:eastAsia="it-IT"/>
        </w:rPr>
        <w:t xml:space="preserve"> defined as the ratio between the number of days of distraction and the achieved length (days/cm)</w:t>
      </w:r>
      <w:r>
        <w:rPr>
          <w:rFonts w:ascii="Book Antiqua" w:eastAsia="Times New Roman" w:hAnsi="Book Antiqua"/>
          <w:lang w:eastAsia="it-IT"/>
        </w:rPr>
        <w:t>,</w:t>
      </w:r>
      <w:r w:rsidR="00CD13E0" w:rsidRPr="00022DB4">
        <w:rPr>
          <w:rFonts w:ascii="Book Antiqua" w:eastAsia="Times New Roman" w:hAnsi="Book Antiqua"/>
          <w:lang w:eastAsia="it-IT"/>
        </w:rPr>
        <w:t xml:space="preserve"> was reported in all </w:t>
      </w:r>
      <w:r>
        <w:rPr>
          <w:rFonts w:ascii="Book Antiqua" w:eastAsia="Times New Roman" w:hAnsi="Book Antiqua"/>
          <w:lang w:eastAsia="it-IT"/>
        </w:rPr>
        <w:t xml:space="preserve">of </w:t>
      </w:r>
      <w:r w:rsidR="00CD13E0" w:rsidRPr="00022DB4">
        <w:rPr>
          <w:rFonts w:ascii="Book Antiqua" w:eastAsia="Times New Roman" w:hAnsi="Book Antiqua"/>
          <w:lang w:eastAsia="it-IT"/>
        </w:rPr>
        <w:t xml:space="preserve">the studies analyzed, except for </w:t>
      </w:r>
      <w:proofErr w:type="spellStart"/>
      <w:r w:rsidR="00CD13E0" w:rsidRPr="00022DB4">
        <w:rPr>
          <w:rFonts w:ascii="Book Antiqua" w:eastAsia="Times New Roman" w:hAnsi="Book Antiqua"/>
          <w:lang w:eastAsia="it-IT"/>
        </w:rPr>
        <w:t>Hammouda</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31]</w:t>
      </w:r>
      <w:r w:rsidR="00CD13E0" w:rsidRPr="00022DB4">
        <w:rPr>
          <w:rFonts w:ascii="Book Antiqua" w:eastAsia="Times New Roman" w:hAnsi="Book Antiqua"/>
          <w:lang w:eastAsia="it-IT"/>
        </w:rPr>
        <w:t>. Among the articles</w:t>
      </w:r>
      <w:r>
        <w:rPr>
          <w:rFonts w:ascii="Book Antiqua" w:eastAsia="Times New Roman" w:hAnsi="Book Antiqua"/>
          <w:lang w:eastAsia="it-IT"/>
        </w:rPr>
        <w:t>,</w:t>
      </w:r>
      <w:r w:rsidR="00CD13E0" w:rsidRPr="00022DB4">
        <w:rPr>
          <w:rFonts w:ascii="Book Antiqua" w:eastAsia="Times New Roman" w:hAnsi="Book Antiqua"/>
          <w:lang w:eastAsia="it-IT"/>
        </w:rPr>
        <w:t xml:space="preserve"> the results were almost comparable. </w:t>
      </w:r>
      <w:proofErr w:type="spellStart"/>
      <w:r w:rsidR="00CD13E0" w:rsidRPr="00022DB4">
        <w:rPr>
          <w:rFonts w:ascii="Book Antiqua" w:eastAsia="Times New Roman" w:hAnsi="Book Antiqua"/>
          <w:lang w:eastAsia="it-IT"/>
        </w:rPr>
        <w:t>Szymczuk</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30]</w:t>
      </w:r>
      <w:r w:rsidR="00CD13E0" w:rsidRPr="00022DB4">
        <w:rPr>
          <w:rFonts w:ascii="Book Antiqua" w:eastAsia="Times New Roman" w:hAnsi="Book Antiqua"/>
          <w:lang w:eastAsia="it-IT"/>
        </w:rPr>
        <w:t xml:space="preserve"> described a DI of 0.7</w:t>
      </w:r>
      <w:r>
        <w:rPr>
          <w:rFonts w:ascii="Book Antiqua" w:eastAsia="Times New Roman" w:hAnsi="Book Antiqua"/>
          <w:lang w:eastAsia="it-IT"/>
        </w:rPr>
        <w:t xml:space="preserve"> </w:t>
      </w:r>
      <w:r w:rsidR="00CD13E0" w:rsidRPr="00022DB4">
        <w:rPr>
          <w:rFonts w:ascii="Book Antiqua" w:eastAsia="Times New Roman" w:hAnsi="Book Antiqua"/>
          <w:lang w:eastAsia="it-IT"/>
        </w:rPr>
        <w:t xml:space="preserve">± 0.18, while </w:t>
      </w:r>
      <w:proofErr w:type="spellStart"/>
      <w:r w:rsidR="00CD13E0" w:rsidRPr="00022DB4">
        <w:rPr>
          <w:rFonts w:ascii="Book Antiqua" w:eastAsia="Times New Roman" w:hAnsi="Book Antiqua"/>
          <w:lang w:eastAsia="it-IT"/>
        </w:rPr>
        <w:t>Iliadis</w:t>
      </w:r>
      <w:proofErr w:type="spellEnd"/>
      <w:r w:rsidR="00CD13E0" w:rsidRPr="00022DB4">
        <w:rPr>
          <w:rFonts w:ascii="Book Antiqua" w:eastAsia="Times New Roman" w:hAnsi="Book Antiqua"/>
          <w:i/>
          <w:iCs/>
          <w:lang w:eastAsia="it-IT"/>
        </w:rPr>
        <w:t> et al</w:t>
      </w:r>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reported a DI of 0.92 (0.67-1). Furthermore, this latter retrospective review was the only one considering the days to full weight bearing from lengthening accomplishment with a mean of 45 days. All patients in fact gradually obtained full weight bearing over a 4-</w:t>
      </w:r>
      <w:r>
        <w:rPr>
          <w:rFonts w:ascii="Book Antiqua" w:eastAsia="Times New Roman" w:hAnsi="Book Antiqua"/>
          <w:lang w:eastAsia="it-IT"/>
        </w:rPr>
        <w:t>wk</w:t>
      </w:r>
      <w:r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period after the planned length achievement.</w:t>
      </w:r>
      <w:r>
        <w:rPr>
          <w:rFonts w:ascii="Book Antiqua" w:eastAsia="Times New Roman" w:hAnsi="Book Antiqua"/>
          <w:lang w:eastAsia="it-IT"/>
        </w:rPr>
        <w:t xml:space="preserve"> The c</w:t>
      </w:r>
      <w:r w:rsidR="00CD13E0" w:rsidRPr="00022DB4">
        <w:rPr>
          <w:rFonts w:ascii="Book Antiqua" w:eastAsia="Times New Roman" w:hAnsi="Book Antiqua"/>
          <w:lang w:eastAsia="it-IT"/>
        </w:rPr>
        <w:t xml:space="preserve">onsolidation index (CI) is defined as the ratio between the total duration required to achieve bone healing and the achieved length (day/cm). </w:t>
      </w:r>
      <w:r>
        <w:rPr>
          <w:rFonts w:ascii="Book Antiqua" w:eastAsia="Times New Roman" w:hAnsi="Book Antiqua"/>
          <w:lang w:eastAsia="it-IT"/>
        </w:rPr>
        <w:t>The d</w:t>
      </w:r>
      <w:r w:rsidR="00CD13E0" w:rsidRPr="00022DB4">
        <w:rPr>
          <w:rFonts w:ascii="Book Antiqua" w:eastAsia="Times New Roman" w:hAnsi="Book Antiqua"/>
          <w:lang w:eastAsia="it-IT"/>
        </w:rPr>
        <w:t xml:space="preserve">ata collected in the articles under investigation were different. </w:t>
      </w:r>
      <w:proofErr w:type="spellStart"/>
      <w:r w:rsidR="00CD13E0" w:rsidRPr="00022DB4">
        <w:rPr>
          <w:rFonts w:ascii="Book Antiqua" w:eastAsia="Times New Roman" w:hAnsi="Book Antiqua"/>
          <w:lang w:eastAsia="it-IT"/>
        </w:rPr>
        <w:t>Nasto</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27]</w:t>
      </w:r>
      <w:r w:rsidR="00CD13E0" w:rsidRPr="00022DB4">
        <w:rPr>
          <w:rFonts w:ascii="Book Antiqua" w:eastAsia="Times New Roman" w:hAnsi="Book Antiqua"/>
          <w:lang w:eastAsia="it-IT"/>
        </w:rPr>
        <w:t xml:space="preserve"> in particular obtained a CI of 11.9 ± 2.1, while </w:t>
      </w:r>
      <w:proofErr w:type="spellStart"/>
      <w:r w:rsidR="00CD13E0" w:rsidRPr="00022DB4">
        <w:rPr>
          <w:rFonts w:ascii="Book Antiqua" w:eastAsia="Times New Roman" w:hAnsi="Book Antiqua"/>
          <w:lang w:eastAsia="it-IT"/>
        </w:rPr>
        <w:t>Szymczuk</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[30]</w:t>
      </w:r>
      <w:r w:rsidR="00CD13E0" w:rsidRPr="00022DB4">
        <w:rPr>
          <w:rFonts w:ascii="Book Antiqua" w:eastAsia="Times New Roman" w:hAnsi="Book Antiqua"/>
          <w:lang w:eastAsia="it-IT"/>
        </w:rPr>
        <w:t xml:space="preserve"> </w:t>
      </w:r>
      <w:r w:rsidR="00A60BBD">
        <w:rPr>
          <w:rFonts w:ascii="Book Antiqua" w:eastAsia="Times New Roman" w:hAnsi="Book Antiqua"/>
          <w:lang w:eastAsia="it-IT"/>
        </w:rPr>
        <w:t>obtained a CI of</w:t>
      </w:r>
      <w:r w:rsidR="00A60BBD"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34.7</w:t>
      </w:r>
      <w:r w:rsidR="0041707F">
        <w:rPr>
          <w:rFonts w:ascii="Book Antiqua" w:eastAsia="Times New Roman" w:hAnsi="Book Antiqua"/>
          <w:lang w:eastAsia="it-IT"/>
        </w:rPr>
        <w:t xml:space="preserve"> </w:t>
      </w:r>
      <w:r w:rsidR="00CD13E0" w:rsidRPr="00022DB4">
        <w:rPr>
          <w:rFonts w:ascii="Book Antiqua" w:eastAsia="Times New Roman" w:hAnsi="Book Antiqua"/>
          <w:lang w:eastAsia="it-IT"/>
        </w:rPr>
        <w:t>±</w:t>
      </w:r>
      <w:r w:rsidR="0041707F">
        <w:rPr>
          <w:rFonts w:ascii="Book Antiqua" w:eastAsia="Times New Roman" w:hAnsi="Book Antiqua"/>
          <w:lang w:eastAsia="it-IT"/>
        </w:rPr>
        <w:t xml:space="preserve"> </w:t>
      </w:r>
      <w:r w:rsidR="00CD13E0" w:rsidRPr="00022DB4">
        <w:rPr>
          <w:rFonts w:ascii="Book Antiqua" w:eastAsia="Times New Roman" w:hAnsi="Book Antiqua"/>
          <w:lang w:eastAsia="it-IT"/>
        </w:rPr>
        <w:t>11.2.</w:t>
      </w:r>
      <w:r w:rsidR="00A60BBD">
        <w:rPr>
          <w:rFonts w:ascii="Book Antiqua" w:eastAsia="Times New Roman" w:hAnsi="Book Antiqua"/>
          <w:lang w:eastAsia="it-IT"/>
        </w:rPr>
        <w:t xml:space="preserve"> </w:t>
      </w:r>
      <w:proofErr w:type="spellStart"/>
      <w:r w:rsidR="00CD13E0" w:rsidRPr="00022DB4">
        <w:rPr>
          <w:rFonts w:ascii="Book Antiqua" w:eastAsia="Times New Roman" w:hAnsi="Book Antiqua"/>
          <w:lang w:eastAsia="it-IT"/>
        </w:rPr>
        <w:t>Nasto</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27]</w:t>
      </w:r>
      <w:r w:rsidR="00CD13E0" w:rsidRPr="00022DB4">
        <w:rPr>
          <w:rFonts w:ascii="Book Antiqua" w:eastAsia="Times New Roman" w:hAnsi="Book Antiqua"/>
          <w:lang w:eastAsia="it-IT"/>
        </w:rPr>
        <w:t xml:space="preserve"> and </w:t>
      </w:r>
      <w:proofErr w:type="spellStart"/>
      <w:r w:rsidR="00CD13E0" w:rsidRPr="00022DB4">
        <w:rPr>
          <w:rFonts w:ascii="Book Antiqua" w:eastAsia="Times New Roman" w:hAnsi="Book Antiqua"/>
          <w:lang w:eastAsia="it-IT"/>
        </w:rPr>
        <w:t>Iliadis</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et al</w:t>
      </w:r>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reported the modified ASAMI score</w:t>
      </w:r>
      <w:r w:rsidR="00A60BBD">
        <w:rPr>
          <w:rFonts w:ascii="Book Antiqua" w:eastAsia="Times New Roman" w:hAnsi="Book Antiqua"/>
          <w:lang w:eastAsia="it-IT"/>
        </w:rPr>
        <w:t xml:space="preserve">, </w:t>
      </w:r>
      <w:r w:rsidR="00CD13E0" w:rsidRPr="00022DB4">
        <w:rPr>
          <w:rFonts w:ascii="Book Antiqua" w:eastAsia="Times New Roman" w:hAnsi="Book Antiqua"/>
          <w:lang w:eastAsia="it-IT"/>
        </w:rPr>
        <w:t xml:space="preserve">which is a scoring system that classifies clinical results into excellent, good, fair, and poor based on four different parameters. The data we collected </w:t>
      </w:r>
      <w:r w:rsidR="00A60BBD">
        <w:rPr>
          <w:rFonts w:ascii="Book Antiqua" w:eastAsia="Times New Roman" w:hAnsi="Book Antiqua"/>
          <w:lang w:eastAsia="it-IT"/>
        </w:rPr>
        <w:t>were</w:t>
      </w:r>
      <w:r w:rsidR="00A60BBD"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 xml:space="preserve">similar and encouraging, supporting the efficacy of this device. In </w:t>
      </w:r>
      <w:r w:rsidR="00A60BBD">
        <w:rPr>
          <w:rFonts w:ascii="Book Antiqua" w:eastAsia="Times New Roman" w:hAnsi="Book Antiqua"/>
          <w:lang w:eastAsia="it-IT"/>
        </w:rPr>
        <w:t xml:space="preserve">the paper by </w:t>
      </w:r>
      <w:proofErr w:type="spellStart"/>
      <w:r w:rsidR="00CD13E0" w:rsidRPr="00022DB4">
        <w:rPr>
          <w:rFonts w:ascii="Book Antiqua" w:eastAsia="Times New Roman" w:hAnsi="Book Antiqua"/>
          <w:lang w:eastAsia="it-IT"/>
        </w:rPr>
        <w:t>Iliadis</w:t>
      </w:r>
      <w:proofErr w:type="spellEnd"/>
      <w:r w:rsidR="00CD13E0" w:rsidRPr="00022DB4">
        <w:rPr>
          <w:rFonts w:ascii="Book Antiqua" w:eastAsia="Times New Roman" w:hAnsi="Book Antiqua"/>
          <w:lang w:eastAsia="it-IT"/>
        </w:rPr>
        <w:t> </w:t>
      </w:r>
      <w:r w:rsidR="00CD13E0" w:rsidRPr="00022DB4">
        <w:rPr>
          <w:rFonts w:ascii="Book Antiqua" w:eastAsia="Times New Roman" w:hAnsi="Book Antiqua"/>
          <w:i/>
          <w:iCs/>
          <w:lang w:eastAsia="it-IT"/>
        </w:rPr>
        <w:t xml:space="preserve">et </w:t>
      </w:r>
      <w:proofErr w:type="gramStart"/>
      <w:r w:rsidR="00CD13E0" w:rsidRPr="00022DB4">
        <w:rPr>
          <w:rFonts w:ascii="Book Antiqua" w:eastAsia="Times New Roman" w:hAnsi="Book Antiqua"/>
          <w:i/>
          <w:iCs/>
          <w:lang w:eastAsia="it-IT"/>
        </w:rPr>
        <w:t>al</w:t>
      </w:r>
      <w:r w:rsidR="00CD13E0" w:rsidRPr="00022DB4">
        <w:rPr>
          <w:rFonts w:ascii="Book Antiqua" w:eastAsia="Times New Roman" w:hAnsi="Book Antiqua"/>
          <w:vertAlign w:val="superscript"/>
          <w:lang w:eastAsia="it-IT"/>
        </w:rPr>
        <w:t>[</w:t>
      </w:r>
      <w:proofErr w:type="gramEnd"/>
      <w:r w:rsidR="00CD13E0" w:rsidRPr="00022DB4">
        <w:rPr>
          <w:rFonts w:ascii="Book Antiqua" w:eastAsia="Times New Roman" w:hAnsi="Book Antiqua"/>
          <w:vertAlign w:val="superscript"/>
          <w:lang w:eastAsia="it-IT"/>
        </w:rPr>
        <w:t>29]</w:t>
      </w:r>
      <w:r w:rsidR="00CD13E0" w:rsidRPr="00022DB4">
        <w:rPr>
          <w:rFonts w:ascii="Book Antiqua" w:eastAsia="Times New Roman" w:hAnsi="Book Antiqua"/>
          <w:lang w:eastAsia="it-IT"/>
        </w:rPr>
        <w:t xml:space="preserve">, patients reported </w:t>
      </w:r>
      <w:r w:rsidR="00A60BBD">
        <w:rPr>
          <w:rFonts w:ascii="Book Antiqua" w:eastAsia="Times New Roman" w:hAnsi="Book Antiqua"/>
          <w:lang w:eastAsia="it-IT"/>
        </w:rPr>
        <w:t xml:space="preserve">a </w:t>
      </w:r>
      <w:r w:rsidR="00CD13E0" w:rsidRPr="00022DB4">
        <w:rPr>
          <w:rFonts w:ascii="Book Antiqua" w:eastAsia="Times New Roman" w:hAnsi="Book Antiqua"/>
          <w:lang w:eastAsia="it-IT"/>
        </w:rPr>
        <w:t xml:space="preserve">low pain score throughout the lengthening and consolidation period. No significant impact on daily living activities was reported by 66% of patients, to the extent that 92% of patients were satisfied with the surgical treatment results and felt </w:t>
      </w:r>
      <w:r w:rsidR="00A60BBD">
        <w:rPr>
          <w:rFonts w:ascii="Book Antiqua" w:eastAsia="Times New Roman" w:hAnsi="Book Antiqua"/>
          <w:lang w:eastAsia="it-IT"/>
        </w:rPr>
        <w:t xml:space="preserve">that </w:t>
      </w:r>
      <w:r w:rsidR="00CD13E0" w:rsidRPr="00022DB4">
        <w:rPr>
          <w:rFonts w:ascii="Book Antiqua" w:eastAsia="Times New Roman" w:hAnsi="Book Antiqua"/>
          <w:lang w:eastAsia="it-IT"/>
        </w:rPr>
        <w:t>they had achieved their goals.</w:t>
      </w:r>
    </w:p>
    <w:p w14:paraId="0855D86B" w14:textId="4E60E397" w:rsidR="00CD13E0" w:rsidRPr="00022DB4" w:rsidRDefault="00CD13E0" w:rsidP="00F80795">
      <w:pPr>
        <w:spacing w:line="360" w:lineRule="auto"/>
        <w:jc w:val="both"/>
        <w:rPr>
          <w:rFonts w:ascii="Book Antiqua" w:eastAsia="Times New Roman" w:hAnsi="Book Antiqua"/>
          <w:lang w:eastAsia="it-IT"/>
        </w:rPr>
      </w:pPr>
    </w:p>
    <w:p w14:paraId="605C3C1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Complications</w:t>
      </w:r>
    </w:p>
    <w:p w14:paraId="4D791EAF" w14:textId="1481A3BF"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Adverse events were divided into problems, obstacles</w:t>
      </w:r>
      <w:r w:rsidR="004A3130">
        <w:rPr>
          <w:rFonts w:ascii="Book Antiqua" w:eastAsia="Times New Roman" w:hAnsi="Book Antiqua"/>
          <w:lang w:eastAsia="it-IT"/>
        </w:rPr>
        <w:t>,</w:t>
      </w:r>
      <w:r w:rsidRPr="00022DB4">
        <w:rPr>
          <w:rFonts w:ascii="Book Antiqua" w:eastAsia="Times New Roman" w:hAnsi="Book Antiqua"/>
          <w:lang w:eastAsia="it-IT"/>
        </w:rPr>
        <w:t xml:space="preserve"> and complications in accordance with the data previously described by </w:t>
      </w:r>
      <w:proofErr w:type="gramStart"/>
      <w:r w:rsidRPr="00022DB4">
        <w:rPr>
          <w:rFonts w:ascii="Book Antiqua" w:eastAsia="Times New Roman" w:hAnsi="Book Antiqua"/>
          <w:lang w:eastAsia="it-IT"/>
        </w:rPr>
        <w:t>Paley</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17]</w:t>
      </w:r>
      <w:r w:rsidRPr="00022DB4">
        <w:rPr>
          <w:rFonts w:ascii="Book Antiqua" w:eastAsia="Times New Roman" w:hAnsi="Book Antiqua"/>
          <w:lang w:eastAsia="it-IT"/>
        </w:rPr>
        <w:t xml:space="preserve">. Problems </w:t>
      </w:r>
      <w:r w:rsidR="004A3130">
        <w:rPr>
          <w:rFonts w:ascii="Book Antiqua" w:eastAsia="Times New Roman" w:hAnsi="Book Antiqua"/>
          <w:lang w:eastAsia="it-IT"/>
        </w:rPr>
        <w:t>were</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defined as difficulties after the surgical procedure resolved with conservative treatment</w:t>
      </w:r>
      <w:r w:rsidR="004A3130">
        <w:rPr>
          <w:rFonts w:ascii="Book Antiqua" w:eastAsia="Times New Roman" w:hAnsi="Book Antiqua"/>
          <w:lang w:eastAsia="it-IT"/>
        </w:rPr>
        <w:t>,</w:t>
      </w:r>
      <w:r w:rsidRPr="00022DB4">
        <w:rPr>
          <w:rFonts w:ascii="Book Antiqua" w:eastAsia="Times New Roman" w:hAnsi="Book Antiqua"/>
          <w:lang w:eastAsia="it-IT"/>
        </w:rPr>
        <w:t xml:space="preserve"> obstacles </w:t>
      </w:r>
      <w:r w:rsidR="004A3130">
        <w:rPr>
          <w:rFonts w:ascii="Book Antiqua" w:eastAsia="Times New Roman" w:hAnsi="Book Antiqua"/>
          <w:lang w:eastAsia="it-IT"/>
        </w:rPr>
        <w:t>were</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difficulties </w:t>
      </w:r>
      <w:r w:rsidR="004A3130">
        <w:rPr>
          <w:rFonts w:ascii="Book Antiqua" w:eastAsia="Times New Roman" w:hAnsi="Book Antiqua"/>
          <w:lang w:eastAsia="it-IT"/>
        </w:rPr>
        <w:t>that</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required surgical treatment</w:t>
      </w:r>
      <w:r w:rsidR="004A3130">
        <w:rPr>
          <w:rFonts w:ascii="Book Antiqua" w:eastAsia="Times New Roman" w:hAnsi="Book Antiqua"/>
          <w:lang w:eastAsia="it-IT"/>
        </w:rPr>
        <w:t>, and</w:t>
      </w:r>
      <w:r w:rsidRPr="00022DB4">
        <w:rPr>
          <w:rFonts w:ascii="Book Antiqua" w:eastAsia="Times New Roman" w:hAnsi="Book Antiqua"/>
          <w:lang w:eastAsia="it-IT"/>
        </w:rPr>
        <w:t xml:space="preserve"> complications </w:t>
      </w:r>
      <w:r w:rsidR="004A3130">
        <w:rPr>
          <w:rFonts w:ascii="Book Antiqua" w:eastAsia="Times New Roman" w:hAnsi="Book Antiqua"/>
          <w:lang w:eastAsia="it-IT"/>
        </w:rPr>
        <w:t>were</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true intra or post-operative complications that persist</w:t>
      </w:r>
      <w:r w:rsidR="004A3130">
        <w:rPr>
          <w:rFonts w:ascii="Book Antiqua" w:eastAsia="Times New Roman" w:hAnsi="Book Antiqua"/>
          <w:lang w:eastAsia="it-IT"/>
        </w:rPr>
        <w:t>ed</w:t>
      </w:r>
      <w:r w:rsidRPr="00022DB4">
        <w:rPr>
          <w:rFonts w:ascii="Book Antiqua" w:eastAsia="Times New Roman" w:hAnsi="Book Antiqua"/>
          <w:lang w:eastAsia="it-IT"/>
        </w:rPr>
        <w:t xml:space="preserve"> after the treatment. </w:t>
      </w:r>
      <w:proofErr w:type="spellStart"/>
      <w:r w:rsidRPr="00022DB4">
        <w:rPr>
          <w:rFonts w:ascii="Book Antiqua" w:eastAsia="Times New Roman" w:hAnsi="Book Antiqua"/>
          <w:lang w:eastAsia="it-IT"/>
        </w:rPr>
        <w:t>Hammouda</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31]</w:t>
      </w:r>
      <w:r w:rsidRPr="00022DB4">
        <w:rPr>
          <w:rFonts w:ascii="Book Antiqua" w:eastAsia="Times New Roman" w:hAnsi="Book Antiqua"/>
          <w:lang w:eastAsia="it-IT"/>
        </w:rPr>
        <w:t xml:space="preserve"> reported no problems or obstacles in 28 patients and </w:t>
      </w:r>
      <w:r w:rsidR="004A3130">
        <w:rPr>
          <w:rFonts w:ascii="Book Antiqua" w:eastAsia="Times New Roman" w:hAnsi="Book Antiqua"/>
          <w:lang w:eastAsia="it-IT"/>
        </w:rPr>
        <w:t>two</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complications. Among them, </w:t>
      </w:r>
      <w:r w:rsidR="004A3130">
        <w:rPr>
          <w:rFonts w:ascii="Book Antiqua" w:eastAsia="Times New Roman" w:hAnsi="Book Antiqua"/>
          <w:lang w:eastAsia="it-IT"/>
        </w:rPr>
        <w:t>1</w:t>
      </w:r>
      <w:r w:rsidRPr="00022DB4">
        <w:rPr>
          <w:rFonts w:ascii="Book Antiqua" w:eastAsia="Times New Roman" w:hAnsi="Book Antiqua"/>
          <w:lang w:eastAsia="it-IT"/>
        </w:rPr>
        <w:t xml:space="preserve"> patient developed hip subluxation and delayed union of the regenerate</w:t>
      </w:r>
      <w:r w:rsidR="004A3130">
        <w:rPr>
          <w:rFonts w:ascii="Book Antiqua" w:eastAsia="Times New Roman" w:hAnsi="Book Antiqua"/>
          <w:lang w:eastAsia="it-IT"/>
        </w:rPr>
        <w:t>,</w:t>
      </w:r>
      <w:r w:rsidRPr="00022DB4">
        <w:rPr>
          <w:rFonts w:ascii="Book Antiqua" w:eastAsia="Times New Roman" w:hAnsi="Book Antiqua"/>
          <w:lang w:eastAsia="it-IT"/>
        </w:rPr>
        <w:t xml:space="preserve"> which was treated surgically. </w:t>
      </w:r>
      <w:r w:rsidR="004A3130">
        <w:rPr>
          <w:rFonts w:ascii="Book Antiqua" w:eastAsia="Times New Roman" w:hAnsi="Book Antiqua"/>
          <w:lang w:eastAsia="it-IT"/>
        </w:rPr>
        <w:t>In addition</w:t>
      </w:r>
      <w:r w:rsidRPr="00022DB4">
        <w:rPr>
          <w:rFonts w:ascii="Book Antiqua" w:eastAsia="Times New Roman" w:hAnsi="Book Antiqua"/>
          <w:lang w:eastAsia="it-IT"/>
        </w:rPr>
        <w:t xml:space="preserve">, the nail was exchanged 6 </w:t>
      </w:r>
      <w:proofErr w:type="spellStart"/>
      <w:r w:rsidRPr="00022DB4">
        <w:rPr>
          <w:rFonts w:ascii="Book Antiqua" w:eastAsia="Times New Roman" w:hAnsi="Book Antiqua"/>
          <w:lang w:eastAsia="it-IT"/>
        </w:rPr>
        <w:t>mo</w:t>
      </w:r>
      <w:proofErr w:type="spellEnd"/>
      <w:r w:rsidRPr="00022DB4">
        <w:rPr>
          <w:rFonts w:ascii="Book Antiqua" w:eastAsia="Times New Roman" w:hAnsi="Book Antiqua"/>
          <w:lang w:eastAsia="it-IT"/>
        </w:rPr>
        <w:t xml:space="preserve"> after surgery. </w:t>
      </w:r>
      <w:proofErr w:type="spellStart"/>
      <w:r w:rsidRPr="00022DB4">
        <w:rPr>
          <w:rFonts w:ascii="Book Antiqua" w:eastAsia="Times New Roman" w:hAnsi="Book Antiqua"/>
          <w:lang w:eastAsia="it-IT"/>
        </w:rPr>
        <w:t>Iliadis</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464A6D">
        <w:rPr>
          <w:rFonts w:ascii="Book Antiqua" w:eastAsia="Times New Roman" w:hAnsi="Book Antiqua"/>
          <w:vertAlign w:val="superscript"/>
          <w:lang w:eastAsia="it-IT"/>
        </w:rPr>
        <w:t>[</w:t>
      </w:r>
      <w:proofErr w:type="gramEnd"/>
      <w:r w:rsidRPr="00464A6D">
        <w:rPr>
          <w:rFonts w:ascii="Book Antiqua" w:eastAsia="Times New Roman" w:hAnsi="Book Antiqua"/>
          <w:vertAlign w:val="superscript"/>
          <w:lang w:eastAsia="it-IT"/>
        </w:rPr>
        <w:t xml:space="preserve">29] </w:t>
      </w:r>
      <w:r w:rsidRPr="00022DB4">
        <w:rPr>
          <w:rFonts w:ascii="Book Antiqua" w:eastAsia="Times New Roman" w:hAnsi="Book Antiqua"/>
          <w:lang w:eastAsia="it-IT"/>
        </w:rPr>
        <w:lastRenderedPageBreak/>
        <w:t xml:space="preserve">reported instead </w:t>
      </w:r>
      <w:r w:rsidR="004A3130">
        <w:rPr>
          <w:rFonts w:ascii="Book Antiqua" w:eastAsia="Times New Roman" w:hAnsi="Book Antiqua"/>
          <w:lang w:eastAsia="it-IT"/>
        </w:rPr>
        <w:t>seven</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problems, </w:t>
      </w:r>
      <w:r w:rsidR="004A3130">
        <w:rPr>
          <w:rFonts w:ascii="Book Antiqua" w:eastAsia="Times New Roman" w:hAnsi="Book Antiqua"/>
          <w:lang w:eastAsia="it-IT"/>
        </w:rPr>
        <w:t>four</w:t>
      </w:r>
      <w:r w:rsidRPr="00022DB4">
        <w:rPr>
          <w:rFonts w:ascii="Book Antiqua" w:eastAsia="Times New Roman" w:hAnsi="Book Antiqua"/>
          <w:lang w:eastAsia="it-IT"/>
        </w:rPr>
        <w:t xml:space="preserve"> obstacles</w:t>
      </w:r>
      <w:r w:rsidR="004A3130">
        <w:rPr>
          <w:rFonts w:ascii="Book Antiqua" w:eastAsia="Times New Roman" w:hAnsi="Book Antiqua"/>
          <w:lang w:eastAsia="it-IT"/>
        </w:rPr>
        <w:t>,</w:t>
      </w:r>
      <w:r w:rsidRPr="00022DB4">
        <w:rPr>
          <w:rFonts w:ascii="Book Antiqua" w:eastAsia="Times New Roman" w:hAnsi="Book Antiqua"/>
          <w:lang w:eastAsia="it-IT"/>
        </w:rPr>
        <w:t xml:space="preserve"> and </w:t>
      </w:r>
      <w:r w:rsidR="004A3130">
        <w:rPr>
          <w:rFonts w:ascii="Book Antiqua" w:eastAsia="Times New Roman" w:hAnsi="Book Antiqua"/>
          <w:lang w:eastAsia="it-IT"/>
        </w:rPr>
        <w:t>four</w:t>
      </w:r>
      <w:r w:rsidRPr="00022DB4">
        <w:rPr>
          <w:rFonts w:ascii="Book Antiqua" w:eastAsia="Times New Roman" w:hAnsi="Book Antiqua"/>
          <w:lang w:eastAsia="it-IT"/>
        </w:rPr>
        <w:t xml:space="preserve"> complications. In 7 cases</w:t>
      </w:r>
      <w:r w:rsidR="004A3130">
        <w:rPr>
          <w:rFonts w:ascii="Book Antiqua" w:eastAsia="Times New Roman" w:hAnsi="Book Antiqua"/>
          <w:lang w:eastAsia="it-IT"/>
        </w:rPr>
        <w:t>,</w:t>
      </w:r>
      <w:r w:rsidRPr="00022DB4">
        <w:rPr>
          <w:rFonts w:ascii="Book Antiqua" w:eastAsia="Times New Roman" w:hAnsi="Book Antiqua"/>
          <w:lang w:eastAsia="it-IT"/>
        </w:rPr>
        <w:t xml:space="preserve"> they reported joint stiffness during the lengthening period</w:t>
      </w:r>
      <w:r w:rsidR="004A3130">
        <w:rPr>
          <w:rFonts w:ascii="Book Antiqua" w:eastAsia="Times New Roman" w:hAnsi="Book Antiqua"/>
          <w:lang w:eastAsia="it-IT"/>
        </w:rPr>
        <w:t>, which was</w:t>
      </w:r>
      <w:r w:rsidRPr="00022DB4">
        <w:rPr>
          <w:rFonts w:ascii="Book Antiqua" w:eastAsia="Times New Roman" w:hAnsi="Book Antiqua"/>
          <w:lang w:eastAsia="it-IT"/>
        </w:rPr>
        <w:t xml:space="preserve"> resolved with physiotherapy and by slowing down the distraction. Two femoral nails required the locking bolts removal as they were causing discomfort after consolidation. One patient with fibrous dysplasia, </w:t>
      </w:r>
      <w:r w:rsidR="004A3130">
        <w:rPr>
          <w:rFonts w:ascii="Book Antiqua" w:eastAsia="Times New Roman" w:hAnsi="Book Antiqua"/>
          <w:lang w:eastAsia="it-IT"/>
        </w:rPr>
        <w:t xml:space="preserve">who </w:t>
      </w:r>
      <w:r w:rsidRPr="00022DB4">
        <w:rPr>
          <w:rFonts w:ascii="Book Antiqua" w:eastAsia="Times New Roman" w:hAnsi="Book Antiqua"/>
          <w:lang w:eastAsia="it-IT"/>
        </w:rPr>
        <w:t xml:space="preserve">previously </w:t>
      </w:r>
      <w:r w:rsidR="004A3130" w:rsidRPr="00022DB4">
        <w:rPr>
          <w:rFonts w:ascii="Book Antiqua" w:eastAsia="Times New Roman" w:hAnsi="Book Antiqua"/>
          <w:lang w:eastAsia="it-IT"/>
        </w:rPr>
        <w:t>under</w:t>
      </w:r>
      <w:r w:rsidR="004A3130">
        <w:rPr>
          <w:rFonts w:ascii="Book Antiqua" w:eastAsia="Times New Roman" w:hAnsi="Book Antiqua"/>
          <w:lang w:eastAsia="it-IT"/>
        </w:rPr>
        <w:t>went</w:t>
      </w:r>
      <w:r w:rsidR="004A3130"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proximal femoral osteotomy with locking plate fixation, had a periprosthetic fracture so the PRECICE was exchanged with a trauma nail, but </w:t>
      </w:r>
      <w:r w:rsidR="004A3130">
        <w:rPr>
          <w:rFonts w:ascii="Book Antiqua" w:eastAsia="Times New Roman" w:hAnsi="Book Antiqua"/>
          <w:lang w:eastAsia="it-IT"/>
        </w:rPr>
        <w:t xml:space="preserve">with loss of </w:t>
      </w:r>
      <w:r w:rsidRPr="00022DB4">
        <w:rPr>
          <w:rFonts w:ascii="Book Antiqua" w:eastAsia="Times New Roman" w:hAnsi="Book Antiqua"/>
          <w:lang w:eastAsia="it-IT"/>
        </w:rPr>
        <w:t>about 30</w:t>
      </w:r>
      <w:r w:rsidR="004A3130">
        <w:rPr>
          <w:rFonts w:ascii="Book Antiqua" w:eastAsia="Times New Roman" w:hAnsi="Book Antiqua"/>
          <w:lang w:eastAsia="it-IT"/>
        </w:rPr>
        <w:t xml:space="preserve"> </w:t>
      </w:r>
      <w:r w:rsidRPr="00022DB4">
        <w:rPr>
          <w:rFonts w:ascii="Book Antiqua" w:eastAsia="Times New Roman" w:hAnsi="Book Antiqua"/>
          <w:lang w:eastAsia="it-IT"/>
        </w:rPr>
        <w:t>mm of lengthening.</w:t>
      </w:r>
    </w:p>
    <w:p w14:paraId="65EF0E39" w14:textId="6B58E7FA" w:rsidR="00CD13E0" w:rsidRPr="00022DB4" w:rsidRDefault="00CD13E0" w:rsidP="00F80795">
      <w:pPr>
        <w:spacing w:line="360" w:lineRule="auto"/>
        <w:ind w:firstLine="270"/>
        <w:jc w:val="both"/>
        <w:rPr>
          <w:rFonts w:ascii="Book Antiqua" w:eastAsia="Times New Roman" w:hAnsi="Book Antiqua"/>
          <w:lang w:eastAsia="it-IT"/>
        </w:rPr>
      </w:pPr>
      <w:r w:rsidRPr="00022DB4">
        <w:rPr>
          <w:rFonts w:ascii="Book Antiqua" w:eastAsia="Times New Roman" w:hAnsi="Book Antiqua"/>
          <w:lang w:eastAsia="it-IT"/>
        </w:rPr>
        <w:t>Tomaszewski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28]</w:t>
      </w:r>
      <w:r w:rsidRPr="00022DB4">
        <w:rPr>
          <w:rFonts w:ascii="Book Antiqua" w:eastAsia="Times New Roman" w:hAnsi="Book Antiqua"/>
          <w:lang w:eastAsia="it-IT"/>
        </w:rPr>
        <w:t xml:space="preserve"> reported no inflammatory complications, but in </w:t>
      </w:r>
      <w:r w:rsidR="00547B28">
        <w:rPr>
          <w:rFonts w:ascii="Book Antiqua" w:eastAsia="Times New Roman" w:hAnsi="Book Antiqua"/>
          <w:lang w:eastAsia="it-IT"/>
        </w:rPr>
        <w:t>1</w:t>
      </w:r>
      <w:r w:rsidR="00547B28"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case, after a lengthening of more than 45 mm, they noted a knee flexion contracture of about 10° despite the physiotherapy. Moreover, they had to stop the lengthening treatment in </w:t>
      </w:r>
      <w:r w:rsidR="00547B28">
        <w:rPr>
          <w:rFonts w:ascii="Book Antiqua" w:eastAsia="Times New Roman" w:hAnsi="Book Antiqua"/>
          <w:lang w:eastAsia="it-IT"/>
        </w:rPr>
        <w:t xml:space="preserve">1 </w:t>
      </w:r>
      <w:r w:rsidRPr="00022DB4">
        <w:rPr>
          <w:rFonts w:ascii="Book Antiqua" w:eastAsia="Times New Roman" w:hAnsi="Book Antiqua"/>
          <w:lang w:eastAsia="it-IT"/>
        </w:rPr>
        <w:t>case due to the pain and femoral nerve paresthesia.</w:t>
      </w:r>
      <w:r w:rsidR="009D4526" w:rsidRPr="009D4526">
        <w:rPr>
          <w:rFonts w:ascii="Book Antiqua" w:eastAsia="Times New Roman" w:hAnsi="Book Antiqua"/>
          <w:lang w:eastAsia="it-IT"/>
        </w:rPr>
        <w:t xml:space="preserve"> </w:t>
      </w:r>
      <w:r w:rsidRPr="00022DB4">
        <w:rPr>
          <w:rFonts w:ascii="Book Antiqua" w:eastAsia="Times New Roman" w:hAnsi="Book Antiqua"/>
          <w:lang w:eastAsia="it-IT"/>
        </w:rPr>
        <w:t xml:space="preserve">In the retrospective multi-center study conducted by </w:t>
      </w:r>
      <w:proofErr w:type="spellStart"/>
      <w:r w:rsidRPr="00022DB4">
        <w:rPr>
          <w:rFonts w:ascii="Book Antiqua" w:eastAsia="Times New Roman" w:hAnsi="Book Antiqua"/>
          <w:lang w:eastAsia="it-IT"/>
        </w:rPr>
        <w:t>Nasto</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27]</w:t>
      </w:r>
      <w:r w:rsidR="00337AB4">
        <w:rPr>
          <w:rFonts w:ascii="Book Antiqua" w:eastAsia="Times New Roman" w:hAnsi="Book Antiqua"/>
          <w:lang w:eastAsia="it-IT"/>
        </w:rPr>
        <w:t xml:space="preserve">, </w:t>
      </w:r>
      <w:r w:rsidRPr="00022DB4">
        <w:rPr>
          <w:rFonts w:ascii="Book Antiqua" w:eastAsia="Times New Roman" w:hAnsi="Book Antiqua"/>
          <w:lang w:eastAsia="it-IT"/>
        </w:rPr>
        <w:t xml:space="preserve">a total of </w:t>
      </w:r>
      <w:r w:rsidR="00337AB4">
        <w:rPr>
          <w:rFonts w:ascii="Book Antiqua" w:eastAsia="Times New Roman" w:hAnsi="Book Antiqua"/>
          <w:lang w:eastAsia="it-IT"/>
        </w:rPr>
        <w:t>five</w:t>
      </w:r>
      <w:r w:rsidR="00337AB4"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problems (joint contractures), </w:t>
      </w:r>
      <w:r w:rsidR="00337AB4">
        <w:rPr>
          <w:rFonts w:ascii="Book Antiqua" w:eastAsia="Times New Roman" w:hAnsi="Book Antiqua"/>
          <w:lang w:eastAsia="it-IT"/>
        </w:rPr>
        <w:t>one</w:t>
      </w:r>
      <w:r w:rsidR="00337AB4" w:rsidRPr="00022DB4">
        <w:rPr>
          <w:rFonts w:ascii="Book Antiqua" w:eastAsia="Times New Roman" w:hAnsi="Book Antiqua"/>
          <w:lang w:eastAsia="it-IT"/>
        </w:rPr>
        <w:t xml:space="preserve"> </w:t>
      </w:r>
      <w:r w:rsidRPr="00022DB4">
        <w:rPr>
          <w:rFonts w:ascii="Book Antiqua" w:eastAsia="Times New Roman" w:hAnsi="Book Antiqua"/>
          <w:lang w:eastAsia="it-IT"/>
        </w:rPr>
        <w:t>obstacle (femur fracture)</w:t>
      </w:r>
      <w:r w:rsidR="00337AB4">
        <w:rPr>
          <w:rFonts w:ascii="Book Antiqua" w:eastAsia="Times New Roman" w:hAnsi="Book Antiqua"/>
          <w:lang w:eastAsia="it-IT"/>
        </w:rPr>
        <w:t>,</w:t>
      </w:r>
      <w:r w:rsidRPr="00022DB4">
        <w:rPr>
          <w:rFonts w:ascii="Book Antiqua" w:eastAsia="Times New Roman" w:hAnsi="Book Antiqua"/>
          <w:lang w:eastAsia="it-IT"/>
        </w:rPr>
        <w:t xml:space="preserve"> and </w:t>
      </w:r>
      <w:r w:rsidR="00337AB4">
        <w:rPr>
          <w:rFonts w:ascii="Book Antiqua" w:eastAsia="Times New Roman" w:hAnsi="Book Antiqua"/>
          <w:lang w:eastAsia="it-IT"/>
        </w:rPr>
        <w:t>three</w:t>
      </w:r>
      <w:r w:rsidR="00337AB4" w:rsidRPr="00022DB4">
        <w:rPr>
          <w:rFonts w:ascii="Book Antiqua" w:eastAsia="Times New Roman" w:hAnsi="Book Antiqua"/>
          <w:lang w:eastAsia="it-IT"/>
        </w:rPr>
        <w:t xml:space="preserve"> </w:t>
      </w:r>
      <w:r w:rsidRPr="00022DB4">
        <w:rPr>
          <w:rFonts w:ascii="Book Antiqua" w:eastAsia="Times New Roman" w:hAnsi="Book Antiqua"/>
          <w:lang w:eastAsia="it-IT"/>
        </w:rPr>
        <w:t>complications (hip subluxation, 1 deep infection and 1 nail running back)</w:t>
      </w:r>
      <w:r w:rsidR="00337AB4">
        <w:rPr>
          <w:rFonts w:ascii="Book Antiqua" w:eastAsia="Times New Roman" w:hAnsi="Book Antiqua"/>
          <w:lang w:eastAsia="it-IT"/>
        </w:rPr>
        <w:t xml:space="preserve"> were encountered</w:t>
      </w:r>
      <w:r w:rsidRPr="00022DB4">
        <w:rPr>
          <w:rFonts w:ascii="Book Antiqua" w:eastAsia="Times New Roman" w:hAnsi="Book Antiqua"/>
          <w:lang w:eastAsia="it-IT"/>
        </w:rPr>
        <w:t xml:space="preserve">.  No bone healing complications were reported. Considering the patient who developed deep infection, the treatment was suspended and the nail removed. </w:t>
      </w:r>
      <w:r w:rsidR="00BE1A48">
        <w:rPr>
          <w:rFonts w:ascii="Book Antiqua" w:eastAsia="Times New Roman" w:hAnsi="Book Antiqua"/>
          <w:lang w:eastAsia="it-IT"/>
        </w:rPr>
        <w:t>Regarding</w:t>
      </w:r>
      <w:r w:rsidRPr="00022DB4">
        <w:rPr>
          <w:rFonts w:ascii="Book Antiqua" w:eastAsia="Times New Roman" w:hAnsi="Book Antiqua"/>
          <w:lang w:eastAsia="it-IT"/>
        </w:rPr>
        <w:t xml:space="preserve"> the case of hip subluxation, we would like to </w:t>
      </w:r>
      <w:r w:rsidR="00BE1A48">
        <w:rPr>
          <w:rFonts w:ascii="Book Antiqua" w:eastAsia="Times New Roman" w:hAnsi="Book Antiqua"/>
          <w:lang w:eastAsia="it-IT"/>
        </w:rPr>
        <w:t>note</w:t>
      </w:r>
      <w:r w:rsidR="00BE1A48"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that the patient had a developmental hip dysplasia history treated with proximal femur </w:t>
      </w:r>
      <w:proofErr w:type="spellStart"/>
      <w:r w:rsidRPr="00022DB4">
        <w:rPr>
          <w:rFonts w:ascii="Book Antiqua" w:eastAsia="Times New Roman" w:hAnsi="Book Antiqua"/>
          <w:lang w:eastAsia="it-IT"/>
        </w:rPr>
        <w:t>varus</w:t>
      </w:r>
      <w:proofErr w:type="spellEnd"/>
      <w:r w:rsidRPr="00022DB4">
        <w:rPr>
          <w:rFonts w:ascii="Book Antiqua" w:eastAsia="Times New Roman" w:hAnsi="Book Antiqua"/>
          <w:lang w:eastAsia="it-IT"/>
        </w:rPr>
        <w:t xml:space="preserve"> </w:t>
      </w:r>
      <w:proofErr w:type="spellStart"/>
      <w:r w:rsidRPr="00022DB4">
        <w:rPr>
          <w:rFonts w:ascii="Book Antiqua" w:eastAsia="Times New Roman" w:hAnsi="Book Antiqua"/>
          <w:lang w:eastAsia="it-IT"/>
        </w:rPr>
        <w:t>derotation</w:t>
      </w:r>
      <w:proofErr w:type="spellEnd"/>
      <w:r w:rsidRPr="00022DB4">
        <w:rPr>
          <w:rFonts w:ascii="Book Antiqua" w:eastAsia="Times New Roman" w:hAnsi="Book Antiqua"/>
          <w:lang w:eastAsia="it-IT"/>
        </w:rPr>
        <w:t xml:space="preserve"> osteotomy (VDRO) and </w:t>
      </w:r>
      <w:proofErr w:type="spellStart"/>
      <w:r w:rsidRPr="00022DB4">
        <w:rPr>
          <w:rFonts w:ascii="Book Antiqua" w:eastAsia="Times New Roman" w:hAnsi="Book Antiqua"/>
          <w:lang w:eastAsia="it-IT"/>
        </w:rPr>
        <w:t>Dega</w:t>
      </w:r>
      <w:proofErr w:type="spellEnd"/>
      <w:r w:rsidRPr="00022DB4">
        <w:rPr>
          <w:rFonts w:ascii="Book Antiqua" w:eastAsia="Times New Roman" w:hAnsi="Book Antiqua"/>
          <w:lang w:eastAsia="it-IT"/>
        </w:rPr>
        <w:t xml:space="preserve"> osteotomy. This complication was surgically treated with periacetabular osteotomy and VDRO; at the latest follow-up</w:t>
      </w:r>
      <w:r w:rsidR="00BE1A48">
        <w:rPr>
          <w:rFonts w:ascii="Book Antiqua" w:eastAsia="Times New Roman" w:hAnsi="Book Antiqua"/>
          <w:lang w:eastAsia="it-IT"/>
        </w:rPr>
        <w:t>,</w:t>
      </w:r>
      <w:r w:rsidRPr="00022DB4">
        <w:rPr>
          <w:rFonts w:ascii="Book Antiqua" w:eastAsia="Times New Roman" w:hAnsi="Book Antiqua"/>
          <w:lang w:eastAsia="it-IT"/>
        </w:rPr>
        <w:t xml:space="preserve"> the patient was asymptomatic and pain free during walking.</w:t>
      </w:r>
    </w:p>
    <w:p w14:paraId="1F01815E" w14:textId="7607ED6C" w:rsidR="00CD13E0" w:rsidRPr="00022DB4" w:rsidRDefault="00CD13E0" w:rsidP="00F80795">
      <w:pPr>
        <w:spacing w:line="360" w:lineRule="auto"/>
        <w:jc w:val="both"/>
        <w:rPr>
          <w:rFonts w:ascii="Book Antiqua" w:eastAsia="Times New Roman" w:hAnsi="Book Antiqua"/>
          <w:lang w:eastAsia="it-IT"/>
        </w:rPr>
      </w:pPr>
    </w:p>
    <w:p w14:paraId="17CCB2C4"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Non-specific pediatric population</w:t>
      </w:r>
    </w:p>
    <w:p w14:paraId="3A72E6E5" w14:textId="45E7A5C5"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Analyzing the entire population</w:t>
      </w:r>
      <w:r w:rsidR="00BE1A48">
        <w:rPr>
          <w:rFonts w:ascii="Book Antiqua" w:eastAsia="Times New Roman" w:hAnsi="Book Antiqua"/>
          <w:lang w:eastAsia="it-IT"/>
        </w:rPr>
        <w:t>,</w:t>
      </w:r>
      <w:r w:rsidRPr="00022DB4">
        <w:rPr>
          <w:rFonts w:ascii="Book Antiqua" w:eastAsia="Times New Roman" w:hAnsi="Book Antiqua"/>
          <w:lang w:eastAsia="it-IT"/>
        </w:rPr>
        <w:t xml:space="preserve"> a great heterogeneity has emerged in terms of age (7-72), male/female ratio, surgical access and surgical </w:t>
      </w:r>
      <w:proofErr w:type="gramStart"/>
      <w:r w:rsidRPr="00022DB4">
        <w:rPr>
          <w:rFonts w:ascii="Book Antiqua" w:eastAsia="Times New Roman" w:hAnsi="Book Antiqua"/>
          <w:lang w:eastAsia="it-IT"/>
        </w:rPr>
        <w:t>site</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18,19,21,32-36]</w:t>
      </w:r>
      <w:r w:rsidRPr="00022DB4">
        <w:rPr>
          <w:rFonts w:ascii="Book Antiqua" w:eastAsia="Times New Roman" w:hAnsi="Book Antiqua"/>
          <w:lang w:eastAsia="it-IT"/>
        </w:rPr>
        <w:t>.</w:t>
      </w:r>
      <w:r w:rsidR="00BE1A48">
        <w:rPr>
          <w:rFonts w:ascii="Book Antiqua" w:eastAsia="Times New Roman" w:hAnsi="Book Antiqua"/>
          <w:lang w:eastAsia="it-IT"/>
        </w:rPr>
        <w:t xml:space="preserve"> </w:t>
      </w:r>
      <w:r w:rsidRPr="00022DB4">
        <w:rPr>
          <w:rFonts w:ascii="Book Antiqua" w:eastAsia="Times New Roman" w:hAnsi="Book Antiqua"/>
          <w:lang w:eastAsia="it-IT"/>
        </w:rPr>
        <w:t xml:space="preserve">The rise in the average population age has led to an increase of post-traumatic </w:t>
      </w:r>
      <w:proofErr w:type="gramStart"/>
      <w:r w:rsidRPr="00022DB4">
        <w:rPr>
          <w:rFonts w:ascii="Book Antiqua" w:eastAsia="Times New Roman" w:hAnsi="Book Antiqua"/>
          <w:lang w:eastAsia="it-IT"/>
        </w:rPr>
        <w:t>etiology</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 xml:space="preserve">, </w:t>
      </w:r>
      <w:r w:rsidR="00BE1A48">
        <w:rPr>
          <w:rFonts w:ascii="Book Antiqua" w:eastAsia="Times New Roman" w:hAnsi="Book Antiqua"/>
          <w:lang w:eastAsia="it-IT"/>
        </w:rPr>
        <w:t>although</w:t>
      </w:r>
      <w:r w:rsidR="00BE1A48" w:rsidRPr="00022DB4">
        <w:rPr>
          <w:rFonts w:ascii="Book Antiqua" w:eastAsia="Times New Roman" w:hAnsi="Book Antiqua"/>
          <w:lang w:eastAsia="it-IT"/>
        </w:rPr>
        <w:t xml:space="preserve"> </w:t>
      </w:r>
      <w:r w:rsidRPr="00022DB4">
        <w:rPr>
          <w:rFonts w:ascii="Book Antiqua" w:eastAsia="Times New Roman" w:hAnsi="Book Antiqua"/>
          <w:lang w:eastAsia="it-IT"/>
        </w:rPr>
        <w:t>the congenital and syndromic causes are still well represented</w:t>
      </w:r>
      <w:r w:rsidRPr="00022DB4">
        <w:rPr>
          <w:rFonts w:ascii="Book Antiqua" w:eastAsia="Times New Roman" w:hAnsi="Book Antiqua"/>
          <w:vertAlign w:val="superscript"/>
          <w:lang w:eastAsia="it-IT"/>
        </w:rPr>
        <w:t>[18,32,36]</w:t>
      </w:r>
      <w:r w:rsidRPr="00022DB4">
        <w:rPr>
          <w:rFonts w:ascii="Book Antiqua" w:eastAsia="Times New Roman" w:hAnsi="Book Antiqua"/>
          <w:lang w:eastAsia="it-IT"/>
        </w:rPr>
        <w:t>.</w:t>
      </w:r>
      <w:r w:rsidR="00BE1A48">
        <w:rPr>
          <w:rFonts w:ascii="Book Antiqua" w:eastAsia="Times New Roman" w:hAnsi="Book Antiqua"/>
          <w:lang w:eastAsia="it-IT"/>
        </w:rPr>
        <w:t xml:space="preserve"> </w:t>
      </w:r>
      <w:r w:rsidRPr="00022DB4">
        <w:rPr>
          <w:rFonts w:ascii="Book Antiqua" w:eastAsia="Times New Roman" w:hAnsi="Book Antiqua"/>
          <w:lang w:eastAsia="it-IT"/>
        </w:rPr>
        <w:t xml:space="preserve">All </w:t>
      </w:r>
      <w:r w:rsidR="00BE1A48">
        <w:rPr>
          <w:rFonts w:ascii="Book Antiqua" w:eastAsia="Times New Roman" w:hAnsi="Book Antiqua"/>
          <w:lang w:eastAsia="it-IT"/>
        </w:rPr>
        <w:t xml:space="preserve">of </w:t>
      </w:r>
      <w:r w:rsidRPr="00022DB4">
        <w:rPr>
          <w:rFonts w:ascii="Book Antiqua" w:eastAsia="Times New Roman" w:hAnsi="Book Antiqua"/>
          <w:lang w:eastAsia="it-IT"/>
        </w:rPr>
        <w:t xml:space="preserve">the reviewed articles analyzed both femoral and tibial lengthening nails outcomes, except </w:t>
      </w:r>
      <w:proofErr w:type="gramStart"/>
      <w:r w:rsidRPr="00022DB4">
        <w:rPr>
          <w:rFonts w:ascii="Book Antiqua" w:eastAsia="Times New Roman" w:hAnsi="Book Antiqua"/>
          <w:lang w:eastAsia="it-IT"/>
        </w:rPr>
        <w:t>one</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w:t>
      </w:r>
      <w:r w:rsidR="006E5959">
        <w:rPr>
          <w:rFonts w:ascii="Book Antiqua" w:eastAsia="Times New Roman" w:hAnsi="Book Antiqua"/>
          <w:lang w:eastAsia="it-IT"/>
        </w:rPr>
        <w:t xml:space="preserve"> </w:t>
      </w:r>
      <w:r w:rsidRPr="00022DB4">
        <w:rPr>
          <w:rFonts w:ascii="Book Antiqua" w:eastAsia="Times New Roman" w:hAnsi="Book Antiqua"/>
          <w:lang w:eastAsia="it-IT"/>
        </w:rPr>
        <w:t>In a retrospective review by Wagner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18]</w:t>
      </w:r>
      <w:r w:rsidR="006E5959">
        <w:rPr>
          <w:rFonts w:ascii="Book Antiqua" w:eastAsia="Times New Roman" w:hAnsi="Book Antiqua"/>
          <w:lang w:eastAsia="it-IT"/>
        </w:rPr>
        <w:t>,</w:t>
      </w:r>
      <w:r w:rsidRPr="00022DB4">
        <w:rPr>
          <w:rFonts w:ascii="Book Antiqua" w:eastAsia="Times New Roman" w:hAnsi="Book Antiqua"/>
          <w:lang w:eastAsia="it-IT"/>
        </w:rPr>
        <w:t xml:space="preserve"> both PRECICE nail accuracy and precision reached 97.3% and 92.4%</w:t>
      </w:r>
      <w:r w:rsidR="006E5959">
        <w:rPr>
          <w:rFonts w:ascii="Book Antiqua" w:eastAsia="Times New Roman" w:hAnsi="Book Antiqua"/>
          <w:lang w:eastAsia="it-IT"/>
        </w:rPr>
        <w:t>,</w:t>
      </w:r>
      <w:r w:rsidRPr="00022DB4">
        <w:rPr>
          <w:rFonts w:ascii="Book Antiqua" w:eastAsia="Times New Roman" w:hAnsi="Book Antiqua"/>
          <w:lang w:eastAsia="it-IT"/>
        </w:rPr>
        <w:t xml:space="preserve"> respectively</w:t>
      </w:r>
      <w:r w:rsidR="006E5959">
        <w:rPr>
          <w:rFonts w:ascii="Book Antiqua" w:eastAsia="Times New Roman" w:hAnsi="Book Antiqua"/>
          <w:lang w:eastAsia="it-IT"/>
        </w:rPr>
        <w:t>,</w:t>
      </w:r>
      <w:r w:rsidRPr="00022DB4">
        <w:rPr>
          <w:rFonts w:ascii="Book Antiqua" w:eastAsia="Times New Roman" w:hAnsi="Book Antiqua"/>
          <w:lang w:eastAsia="it-IT"/>
        </w:rPr>
        <w:t xml:space="preserve"> with a total of </w:t>
      </w:r>
      <w:r w:rsidR="006E5959">
        <w:rPr>
          <w:rFonts w:ascii="Book Antiqua" w:eastAsia="Times New Roman" w:hAnsi="Book Antiqua"/>
          <w:lang w:eastAsia="it-IT"/>
        </w:rPr>
        <w:t>nine</w:t>
      </w:r>
      <w:r w:rsidR="006E5959" w:rsidRPr="00022DB4">
        <w:rPr>
          <w:rFonts w:ascii="Book Antiqua" w:eastAsia="Times New Roman" w:hAnsi="Book Antiqua"/>
          <w:lang w:eastAsia="it-IT"/>
        </w:rPr>
        <w:t xml:space="preserve"> </w:t>
      </w:r>
      <w:r w:rsidRPr="00022DB4">
        <w:rPr>
          <w:rFonts w:ascii="Book Antiqua" w:eastAsia="Times New Roman" w:hAnsi="Book Antiqua"/>
          <w:lang w:eastAsia="it-IT"/>
        </w:rPr>
        <w:t xml:space="preserve">complications </w:t>
      </w:r>
      <w:r w:rsidRPr="00022DB4">
        <w:rPr>
          <w:rFonts w:ascii="Book Antiqua" w:eastAsia="Times New Roman" w:hAnsi="Book Antiqua"/>
          <w:lang w:eastAsia="it-IT"/>
        </w:rPr>
        <w:lastRenderedPageBreak/>
        <w:t>(28%)</w:t>
      </w:r>
      <w:r w:rsidR="006E5959">
        <w:rPr>
          <w:rFonts w:ascii="Book Antiqua" w:eastAsia="Times New Roman" w:hAnsi="Book Antiqua"/>
          <w:lang w:eastAsia="it-IT"/>
        </w:rPr>
        <w:t>,</w:t>
      </w:r>
      <w:r w:rsidRPr="00022DB4">
        <w:rPr>
          <w:rFonts w:ascii="Book Antiqua" w:eastAsia="Times New Roman" w:hAnsi="Book Antiqua"/>
          <w:lang w:eastAsia="it-IT"/>
        </w:rPr>
        <w:t xml:space="preserve"> all </w:t>
      </w:r>
      <w:r w:rsidR="006E5959">
        <w:rPr>
          <w:rFonts w:ascii="Book Antiqua" w:eastAsia="Times New Roman" w:hAnsi="Book Antiqua"/>
          <w:lang w:eastAsia="it-IT"/>
        </w:rPr>
        <w:t xml:space="preserve">of which were </w:t>
      </w:r>
      <w:r w:rsidRPr="00022DB4">
        <w:rPr>
          <w:rFonts w:ascii="Book Antiqua" w:eastAsia="Times New Roman" w:hAnsi="Book Antiqua"/>
          <w:lang w:eastAsia="it-IT"/>
        </w:rPr>
        <w:t>successfully resolved without any long-term sequelae.</w:t>
      </w:r>
      <w:r w:rsidR="006E5959">
        <w:rPr>
          <w:rFonts w:ascii="Book Antiqua" w:eastAsia="Times New Roman" w:hAnsi="Book Antiqua"/>
          <w:lang w:eastAsia="it-IT"/>
        </w:rPr>
        <w:t xml:space="preserve"> </w:t>
      </w:r>
      <w:r w:rsidRPr="00022DB4">
        <w:rPr>
          <w:rFonts w:ascii="Book Antiqua" w:eastAsia="Times New Roman" w:hAnsi="Book Antiqua"/>
          <w:lang w:eastAsia="it-IT"/>
        </w:rPr>
        <w:t>In his 24</w:t>
      </w:r>
      <w:r w:rsidR="006E5959">
        <w:rPr>
          <w:rFonts w:ascii="Book Antiqua" w:eastAsia="Times New Roman" w:hAnsi="Book Antiqua"/>
          <w:lang w:eastAsia="it-IT"/>
        </w:rPr>
        <w:t>-</w:t>
      </w:r>
      <w:r w:rsidRPr="00022DB4">
        <w:rPr>
          <w:rFonts w:ascii="Book Antiqua" w:eastAsia="Times New Roman" w:hAnsi="Book Antiqua"/>
          <w:lang w:eastAsia="it-IT"/>
        </w:rPr>
        <w:t xml:space="preserve">nail series, </w:t>
      </w:r>
      <w:proofErr w:type="spellStart"/>
      <w:r w:rsidRPr="00022DB4">
        <w:rPr>
          <w:rFonts w:ascii="Book Antiqua" w:eastAsia="Times New Roman" w:hAnsi="Book Antiqua"/>
          <w:lang w:eastAsia="it-IT"/>
        </w:rPr>
        <w:t>Kirane</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et al</w:t>
      </w:r>
      <w:r w:rsidRPr="00022DB4">
        <w:rPr>
          <w:rFonts w:ascii="Book Antiqua" w:eastAsia="Times New Roman" w:hAnsi="Book Antiqua"/>
          <w:vertAlign w:val="superscript"/>
          <w:lang w:eastAsia="it-IT"/>
        </w:rPr>
        <w:t>[21]</w:t>
      </w:r>
      <w:r w:rsidRPr="00022DB4">
        <w:rPr>
          <w:rFonts w:ascii="Book Antiqua" w:eastAsia="Times New Roman" w:hAnsi="Book Antiqua"/>
          <w:lang w:eastAsia="it-IT"/>
        </w:rPr>
        <w:t xml:space="preserve"> revealed an accuracy of 96% and a precision of 86% with only one (4%) implant-related failure caused by a non-functional distractor mechanism and 6 (24%) non-implant-related obstacles; the minimum follow-up was 3 </w:t>
      </w:r>
      <w:proofErr w:type="spellStart"/>
      <w:r w:rsidRPr="00022DB4">
        <w:rPr>
          <w:rFonts w:ascii="Book Antiqua" w:eastAsia="Times New Roman" w:hAnsi="Book Antiqua"/>
          <w:lang w:eastAsia="it-IT"/>
        </w:rPr>
        <w:t>wk</w:t>
      </w:r>
      <w:proofErr w:type="spellEnd"/>
      <w:r w:rsidRPr="00022DB4">
        <w:rPr>
          <w:rFonts w:ascii="Book Antiqua" w:eastAsia="Times New Roman" w:hAnsi="Book Antiqua"/>
          <w:lang w:eastAsia="it-IT"/>
        </w:rPr>
        <w:t xml:space="preserve"> (mean 14 </w:t>
      </w:r>
      <w:proofErr w:type="spellStart"/>
      <w:r w:rsidRPr="00022DB4">
        <w:rPr>
          <w:rFonts w:ascii="Book Antiqua" w:eastAsia="Times New Roman" w:hAnsi="Book Antiqua"/>
          <w:lang w:eastAsia="it-IT"/>
        </w:rPr>
        <w:t>w</w:t>
      </w:r>
      <w:r w:rsidR="00300741">
        <w:rPr>
          <w:rFonts w:ascii="Book Antiqua" w:eastAsia="Times New Roman" w:hAnsi="Book Antiqua"/>
          <w:lang w:eastAsia="it-IT"/>
        </w:rPr>
        <w:t>k</w:t>
      </w:r>
      <w:proofErr w:type="spellEnd"/>
      <w:r w:rsidRPr="00022DB4">
        <w:rPr>
          <w:rFonts w:ascii="Book Antiqua" w:eastAsia="Times New Roman" w:hAnsi="Book Antiqua"/>
          <w:lang w:eastAsia="it-IT"/>
        </w:rPr>
        <w:t>).</w:t>
      </w:r>
      <w:r w:rsidR="006E5959">
        <w:rPr>
          <w:rFonts w:ascii="Book Antiqua" w:eastAsia="Times New Roman" w:hAnsi="Book Antiqua"/>
          <w:lang w:eastAsia="it-IT"/>
        </w:rPr>
        <w:t xml:space="preserve"> </w:t>
      </w:r>
      <w:r w:rsidRPr="00022DB4">
        <w:rPr>
          <w:rFonts w:ascii="Book Antiqua" w:eastAsia="Times New Roman" w:hAnsi="Book Antiqua"/>
          <w:lang w:eastAsia="it-IT"/>
        </w:rPr>
        <w:t xml:space="preserve">In a different 9 case series by </w:t>
      </w:r>
      <w:proofErr w:type="spellStart"/>
      <w:r w:rsidRPr="00022DB4">
        <w:rPr>
          <w:rFonts w:ascii="Book Antiqua" w:eastAsia="Times New Roman" w:hAnsi="Book Antiqua"/>
          <w:lang w:eastAsia="it-IT"/>
        </w:rPr>
        <w:t>Wiebking</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34]</w:t>
      </w:r>
      <w:r w:rsidR="00300741">
        <w:rPr>
          <w:rFonts w:ascii="Book Antiqua" w:eastAsia="Times New Roman" w:hAnsi="Book Antiqua"/>
          <w:lang w:eastAsia="it-IT"/>
        </w:rPr>
        <w:t>,</w:t>
      </w:r>
      <w:r w:rsidRPr="00022DB4">
        <w:rPr>
          <w:rFonts w:ascii="Book Antiqua" w:eastAsia="Times New Roman" w:hAnsi="Book Antiqua"/>
          <w:lang w:eastAsia="it-IT"/>
        </w:rPr>
        <w:t xml:space="preserve"> there were significant differences regarding the lengthening goal achievement and thus also the full weight bearing among patients. Consequently, the accuracy and the precision rate were 78% </w:t>
      </w:r>
      <w:r w:rsidRPr="00022DB4">
        <w:rPr>
          <w:rFonts w:ascii="Book Antiqua" w:eastAsia="Times New Roman" w:hAnsi="Book Antiqua"/>
          <w:i/>
          <w:iCs/>
          <w:lang w:eastAsia="it-IT"/>
        </w:rPr>
        <w:t>vs</w:t>
      </w:r>
      <w:r w:rsidRPr="00022DB4">
        <w:rPr>
          <w:rFonts w:ascii="Book Antiqua" w:eastAsia="Times New Roman" w:hAnsi="Book Antiqua"/>
          <w:lang w:eastAsia="it-IT"/>
        </w:rPr>
        <w:t> 61%</w:t>
      </w:r>
      <w:r w:rsidR="00300741">
        <w:rPr>
          <w:rFonts w:ascii="Book Antiqua" w:eastAsia="Times New Roman" w:hAnsi="Book Antiqua"/>
          <w:lang w:eastAsia="it-IT"/>
        </w:rPr>
        <w:t>,</w:t>
      </w:r>
      <w:r w:rsidRPr="00022DB4">
        <w:rPr>
          <w:rFonts w:ascii="Book Antiqua" w:eastAsia="Times New Roman" w:hAnsi="Book Antiqua"/>
          <w:lang w:eastAsia="it-IT"/>
        </w:rPr>
        <w:t xml:space="preserve"> respectively. Despite the complications</w:t>
      </w:r>
      <w:r w:rsidR="00300741">
        <w:rPr>
          <w:rFonts w:ascii="Book Antiqua" w:eastAsia="Times New Roman" w:hAnsi="Book Antiqua"/>
          <w:lang w:eastAsia="it-IT"/>
        </w:rPr>
        <w:t>,</w:t>
      </w:r>
      <w:r w:rsidRPr="00022DB4">
        <w:rPr>
          <w:rFonts w:ascii="Book Antiqua" w:eastAsia="Times New Roman" w:hAnsi="Book Antiqua"/>
          <w:lang w:eastAsia="it-IT"/>
        </w:rPr>
        <w:t xml:space="preserve"> patient satisfaction was generally positive.</w:t>
      </w:r>
    </w:p>
    <w:p w14:paraId="6510A612" w14:textId="1D79C7C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A slight improvement in the quality of life was shown in preoperative and 12-mo postoperative </w:t>
      </w:r>
      <w:proofErr w:type="spellStart"/>
      <w:r w:rsidRPr="00022DB4">
        <w:rPr>
          <w:rFonts w:ascii="Book Antiqua" w:eastAsia="Times New Roman" w:hAnsi="Book Antiqua"/>
          <w:lang w:eastAsia="it-IT"/>
        </w:rPr>
        <w:t>Enneking</w:t>
      </w:r>
      <w:proofErr w:type="spellEnd"/>
      <w:r w:rsidRPr="00022DB4">
        <w:rPr>
          <w:rFonts w:ascii="Book Antiqua" w:eastAsia="Times New Roman" w:hAnsi="Book Antiqua"/>
          <w:lang w:eastAsia="it-IT"/>
        </w:rPr>
        <w:t xml:space="preserve"> scores; no differences were reve</w:t>
      </w:r>
      <w:r w:rsidR="00300741">
        <w:rPr>
          <w:rFonts w:ascii="Book Antiqua" w:eastAsia="Times New Roman" w:hAnsi="Book Antiqua"/>
          <w:lang w:eastAsia="it-IT"/>
        </w:rPr>
        <w:t>a</w:t>
      </w:r>
      <w:r w:rsidRPr="00022DB4">
        <w:rPr>
          <w:rFonts w:ascii="Book Antiqua" w:eastAsia="Times New Roman" w:hAnsi="Book Antiqua"/>
          <w:lang w:eastAsia="it-IT"/>
        </w:rPr>
        <w:t xml:space="preserve">led in the physical and mental SF-12 </w:t>
      </w:r>
      <w:proofErr w:type="gramStart"/>
      <w:r w:rsidRPr="00022DB4">
        <w:rPr>
          <w:rFonts w:ascii="Book Antiqua" w:eastAsia="Times New Roman" w:hAnsi="Book Antiqua"/>
          <w:lang w:eastAsia="it-IT"/>
        </w:rPr>
        <w:t>score</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18]</w:t>
      </w:r>
      <w:r w:rsidRPr="00022DB4">
        <w:rPr>
          <w:rFonts w:ascii="Book Antiqua" w:eastAsia="Times New Roman" w:hAnsi="Book Antiqua"/>
          <w:lang w:eastAsia="it-IT"/>
        </w:rPr>
        <w:t>.</w:t>
      </w:r>
    </w:p>
    <w:p w14:paraId="41F215D1" w14:textId="093AD66E" w:rsidR="00CD13E0" w:rsidRPr="00022DB4" w:rsidRDefault="00CD13E0" w:rsidP="00F80795">
      <w:pPr>
        <w:spacing w:line="360" w:lineRule="auto"/>
        <w:ind w:firstLine="270"/>
        <w:jc w:val="both"/>
        <w:rPr>
          <w:rFonts w:ascii="Book Antiqua" w:eastAsia="Times New Roman" w:hAnsi="Book Antiqua"/>
          <w:lang w:eastAsia="it-IT"/>
        </w:rPr>
      </w:pPr>
      <w:r w:rsidRPr="00022DB4">
        <w:rPr>
          <w:rFonts w:ascii="Book Antiqua" w:eastAsia="Times New Roman" w:hAnsi="Book Antiqua"/>
          <w:lang w:eastAsia="it-IT"/>
        </w:rPr>
        <w:t xml:space="preserve">Concerning complications, a low complication rate </w:t>
      </w:r>
      <w:r w:rsidR="00300741">
        <w:rPr>
          <w:rFonts w:ascii="Book Antiqua" w:eastAsia="Times New Roman" w:hAnsi="Book Antiqua"/>
          <w:lang w:eastAsia="it-IT"/>
        </w:rPr>
        <w:t>was</w:t>
      </w:r>
      <w:r w:rsidRPr="00022DB4">
        <w:rPr>
          <w:rFonts w:ascii="Book Antiqua" w:eastAsia="Times New Roman" w:hAnsi="Book Antiqua"/>
          <w:lang w:eastAsia="it-IT"/>
        </w:rPr>
        <w:t xml:space="preserve"> demonstrated in a series of 17 post-traumatic femoral lengthening nails with 2.2</w:t>
      </w:r>
      <w:r w:rsidR="00300741">
        <w:rPr>
          <w:rFonts w:ascii="Book Antiqua" w:eastAsia="Times New Roman" w:hAnsi="Book Antiqua"/>
          <w:lang w:eastAsia="it-IT"/>
        </w:rPr>
        <w:t>-</w:t>
      </w:r>
      <w:r w:rsidRPr="00022DB4">
        <w:rPr>
          <w:rFonts w:ascii="Book Antiqua" w:eastAsia="Times New Roman" w:hAnsi="Book Antiqua"/>
          <w:lang w:eastAsia="it-IT"/>
        </w:rPr>
        <w:t>year follow</w:t>
      </w:r>
      <w:r w:rsidR="00300741">
        <w:rPr>
          <w:rFonts w:ascii="Book Antiqua" w:eastAsia="Times New Roman" w:hAnsi="Book Antiqua"/>
          <w:lang w:eastAsia="it-IT"/>
        </w:rPr>
        <w:t>-</w:t>
      </w:r>
      <w:proofErr w:type="gramStart"/>
      <w:r w:rsidRPr="00022DB4">
        <w:rPr>
          <w:rFonts w:ascii="Book Antiqua" w:eastAsia="Times New Roman" w:hAnsi="Book Antiqua"/>
          <w:lang w:eastAsia="it-IT"/>
        </w:rPr>
        <w:t>up</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w:t>
      </w:r>
      <w:r w:rsidR="006E5959">
        <w:rPr>
          <w:rFonts w:ascii="Book Antiqua" w:eastAsia="Times New Roman" w:hAnsi="Book Antiqua"/>
          <w:lang w:eastAsia="it-IT"/>
        </w:rPr>
        <w:t xml:space="preserve"> </w:t>
      </w:r>
      <w:proofErr w:type="spellStart"/>
      <w:r w:rsidRPr="00022DB4">
        <w:rPr>
          <w:rFonts w:ascii="Book Antiqua" w:eastAsia="Times New Roman" w:hAnsi="Book Antiqua"/>
          <w:lang w:eastAsia="it-IT"/>
        </w:rPr>
        <w:t>Hammouda</w:t>
      </w:r>
      <w:proofErr w:type="spellEnd"/>
      <w:r w:rsidRPr="00022DB4">
        <w:rPr>
          <w:rFonts w:ascii="Book Antiqua" w:eastAsia="Times New Roman" w:hAnsi="Book Antiqua"/>
          <w:lang w:eastAsia="it-IT"/>
        </w:rPr>
        <w:t>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32]</w:t>
      </w:r>
      <w:r w:rsidRPr="00022DB4">
        <w:rPr>
          <w:rFonts w:ascii="Book Antiqua" w:eastAsia="Times New Roman" w:hAnsi="Book Antiqua"/>
          <w:lang w:eastAsia="it-IT"/>
        </w:rPr>
        <w:t xml:space="preserve"> reported 3 patients (18%) with non-implant related complications </w:t>
      </w:r>
      <w:r w:rsidR="00300741">
        <w:rPr>
          <w:rFonts w:ascii="Book Antiqua" w:eastAsia="Times New Roman" w:hAnsi="Book Antiqua"/>
          <w:lang w:eastAsia="it-IT"/>
        </w:rPr>
        <w:t xml:space="preserve">that </w:t>
      </w:r>
      <w:r w:rsidRPr="00022DB4">
        <w:rPr>
          <w:rFonts w:ascii="Book Antiqua" w:eastAsia="Times New Roman" w:hAnsi="Book Antiqua"/>
          <w:lang w:eastAsia="it-IT"/>
        </w:rPr>
        <w:t xml:space="preserve">all resolved without permanent sequelae. Similar outcomes </w:t>
      </w:r>
      <w:r w:rsidR="00E52BB0">
        <w:rPr>
          <w:rFonts w:ascii="Book Antiqua" w:eastAsia="Times New Roman" w:hAnsi="Book Antiqua"/>
          <w:lang w:eastAsia="it-IT"/>
        </w:rPr>
        <w:t>were</w:t>
      </w:r>
      <w:r w:rsidRPr="00022DB4">
        <w:rPr>
          <w:rFonts w:ascii="Book Antiqua" w:eastAsia="Times New Roman" w:hAnsi="Book Antiqua"/>
          <w:lang w:eastAsia="it-IT"/>
        </w:rPr>
        <w:t xml:space="preserve"> reported by Horn </w:t>
      </w:r>
      <w:r w:rsidRPr="00022DB4">
        <w:rPr>
          <w:rFonts w:ascii="Book Antiqua" w:eastAsia="Times New Roman" w:hAnsi="Book Antiqua"/>
          <w:i/>
          <w:iCs/>
          <w:lang w:eastAsia="it-IT"/>
        </w:rPr>
        <w:t xml:space="preserve">et </w:t>
      </w:r>
      <w:proofErr w:type="gramStart"/>
      <w:r w:rsidRPr="00022DB4">
        <w:rPr>
          <w:rFonts w:ascii="Book Antiqua" w:eastAsia="Times New Roman" w:hAnsi="Book Antiqua"/>
          <w:i/>
          <w:iCs/>
          <w:lang w:eastAsia="it-IT"/>
        </w:rPr>
        <w:t>al</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35]</w:t>
      </w:r>
      <w:r w:rsidRPr="00022DB4">
        <w:rPr>
          <w:rFonts w:ascii="Book Antiqua" w:eastAsia="Times New Roman" w:hAnsi="Book Antiqua"/>
          <w:lang w:eastAsia="it-IT"/>
        </w:rPr>
        <w:t xml:space="preserve"> who described 8</w:t>
      </w:r>
      <w:r w:rsidR="00E52BB0">
        <w:rPr>
          <w:rFonts w:ascii="Book Antiqua" w:eastAsia="Times New Roman" w:hAnsi="Book Antiqua"/>
          <w:lang w:eastAsia="it-IT"/>
        </w:rPr>
        <w:t xml:space="preserve"> of </w:t>
      </w:r>
      <w:r w:rsidRPr="00022DB4">
        <w:rPr>
          <w:rFonts w:ascii="Book Antiqua" w:eastAsia="Times New Roman" w:hAnsi="Book Antiqua"/>
          <w:lang w:eastAsia="it-IT"/>
        </w:rPr>
        <w:t>50 complications</w:t>
      </w:r>
      <w:r w:rsidR="00E52BB0">
        <w:rPr>
          <w:rFonts w:ascii="Book Antiqua" w:eastAsia="Times New Roman" w:hAnsi="Book Antiqua"/>
          <w:lang w:eastAsia="it-IT"/>
        </w:rPr>
        <w:t xml:space="preserve">, which </w:t>
      </w:r>
      <w:r w:rsidRPr="00022DB4">
        <w:rPr>
          <w:rFonts w:ascii="Book Antiqua" w:eastAsia="Times New Roman" w:hAnsi="Book Antiqua"/>
          <w:lang w:eastAsia="it-IT"/>
        </w:rPr>
        <w:t xml:space="preserve">were treated by surgery without sequelae and therefore </w:t>
      </w:r>
      <w:r w:rsidR="00E52BB0">
        <w:rPr>
          <w:rFonts w:ascii="Book Antiqua" w:eastAsia="Times New Roman" w:hAnsi="Book Antiqua"/>
          <w:lang w:eastAsia="it-IT"/>
        </w:rPr>
        <w:t xml:space="preserve">were </w:t>
      </w:r>
      <w:r w:rsidRPr="00022DB4">
        <w:rPr>
          <w:rFonts w:ascii="Book Antiqua" w:eastAsia="Times New Roman" w:hAnsi="Book Antiqua"/>
          <w:lang w:eastAsia="it-IT"/>
        </w:rPr>
        <w:t>graded as obstacles. However, in this study</w:t>
      </w:r>
      <w:r w:rsidR="00E52BB0">
        <w:rPr>
          <w:rFonts w:ascii="Book Antiqua" w:eastAsia="Times New Roman" w:hAnsi="Book Antiqua"/>
          <w:lang w:eastAsia="it-IT"/>
        </w:rPr>
        <w:t>,</w:t>
      </w:r>
      <w:r w:rsidRPr="00022DB4">
        <w:rPr>
          <w:rFonts w:ascii="Book Antiqua" w:eastAsia="Times New Roman" w:hAnsi="Book Antiqua"/>
          <w:lang w:eastAsia="it-IT"/>
        </w:rPr>
        <w:t xml:space="preserve"> 16 nails were not </w:t>
      </w:r>
      <w:proofErr w:type="gramStart"/>
      <w:r w:rsidRPr="00022DB4">
        <w:rPr>
          <w:rFonts w:ascii="Book Antiqua" w:eastAsia="Times New Roman" w:hAnsi="Book Antiqua"/>
          <w:lang w:eastAsia="it-IT"/>
        </w:rPr>
        <w:t>PRECICE</w:t>
      </w:r>
      <w:r w:rsidRPr="00022DB4">
        <w:rPr>
          <w:rFonts w:ascii="Book Antiqua" w:eastAsia="Times New Roman" w:hAnsi="Book Antiqua"/>
          <w:vertAlign w:val="superscript"/>
          <w:lang w:eastAsia="it-IT"/>
        </w:rPr>
        <w:t>[</w:t>
      </w:r>
      <w:proofErr w:type="gramEnd"/>
      <w:r w:rsidRPr="00022DB4">
        <w:rPr>
          <w:rFonts w:ascii="Book Antiqua" w:eastAsia="Times New Roman" w:hAnsi="Book Antiqua"/>
          <w:vertAlign w:val="superscript"/>
          <w:lang w:eastAsia="it-IT"/>
        </w:rPr>
        <w:t>35]</w:t>
      </w:r>
      <w:r w:rsidRPr="00022DB4">
        <w:rPr>
          <w:rFonts w:ascii="Book Antiqua" w:eastAsia="Times New Roman" w:hAnsi="Book Antiqua"/>
          <w:lang w:eastAsia="it-IT"/>
        </w:rPr>
        <w:t>.</w:t>
      </w:r>
    </w:p>
    <w:p w14:paraId="7F3BD574" w14:textId="292C32B6" w:rsidR="00CD13E0" w:rsidRPr="00022DB4" w:rsidRDefault="00CD13E0" w:rsidP="00F80795">
      <w:pPr>
        <w:spacing w:line="360" w:lineRule="auto"/>
        <w:jc w:val="both"/>
        <w:rPr>
          <w:rFonts w:ascii="Book Antiqua" w:eastAsia="Times New Roman" w:hAnsi="Book Antiqua"/>
          <w:lang w:eastAsia="it-IT"/>
        </w:rPr>
      </w:pPr>
    </w:p>
    <w:p w14:paraId="3578BDE0"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u w:val="single"/>
          <w:lang w:eastAsia="it-IT"/>
        </w:rPr>
        <w:t>CONCLUSION</w:t>
      </w:r>
    </w:p>
    <w:p w14:paraId="7419023A" w14:textId="3FA40AEC"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This review shows that the PRECICE Nail System is still a therapeutic challenge in limb lengthening for pediatric orthopedic surgeons. In </w:t>
      </w:r>
      <w:r w:rsidR="00E52BB0">
        <w:rPr>
          <w:rFonts w:ascii="Book Antiqua" w:eastAsia="Times New Roman" w:hAnsi="Book Antiqua"/>
          <w:lang w:eastAsia="it-IT"/>
        </w:rPr>
        <w:t>the l</w:t>
      </w:r>
      <w:r w:rsidRPr="00022DB4">
        <w:rPr>
          <w:rFonts w:ascii="Book Antiqua" w:eastAsia="Times New Roman" w:hAnsi="Book Antiqua"/>
          <w:lang w:eastAsia="it-IT"/>
        </w:rPr>
        <w:t>iterature</w:t>
      </w:r>
      <w:r w:rsidR="00E52BB0">
        <w:rPr>
          <w:rFonts w:ascii="Book Antiqua" w:eastAsia="Times New Roman" w:hAnsi="Book Antiqua"/>
          <w:lang w:eastAsia="it-IT"/>
        </w:rPr>
        <w:t>,</w:t>
      </w:r>
      <w:r w:rsidRPr="00022DB4">
        <w:rPr>
          <w:rFonts w:ascii="Book Antiqua" w:eastAsia="Times New Roman" w:hAnsi="Book Antiqua"/>
          <w:lang w:eastAsia="it-IT"/>
        </w:rPr>
        <w:t xml:space="preserve"> only few studies have been published</w:t>
      </w:r>
      <w:r w:rsidR="00E52BB0">
        <w:rPr>
          <w:rFonts w:ascii="Book Antiqua" w:eastAsia="Times New Roman" w:hAnsi="Book Antiqua"/>
          <w:lang w:eastAsia="it-IT"/>
        </w:rPr>
        <w:t xml:space="preserve">; </w:t>
      </w:r>
      <w:r w:rsidRPr="00022DB4">
        <w:rPr>
          <w:rFonts w:ascii="Book Antiqua" w:eastAsia="Times New Roman" w:hAnsi="Book Antiqua"/>
          <w:lang w:eastAsia="it-IT"/>
        </w:rPr>
        <w:t>nevertheless</w:t>
      </w:r>
      <w:r w:rsidR="00E52BB0">
        <w:rPr>
          <w:rFonts w:ascii="Book Antiqua" w:eastAsia="Times New Roman" w:hAnsi="Book Antiqua"/>
          <w:lang w:eastAsia="it-IT"/>
        </w:rPr>
        <w:t>,</w:t>
      </w:r>
      <w:r w:rsidRPr="00022DB4">
        <w:rPr>
          <w:rFonts w:ascii="Book Antiqua" w:eastAsia="Times New Roman" w:hAnsi="Book Antiqua"/>
          <w:lang w:eastAsia="it-IT"/>
        </w:rPr>
        <w:t xml:space="preserve"> the outcome demonstrates excellent clinical results and patient satisfaction. </w:t>
      </w:r>
      <w:r w:rsidR="004810F2">
        <w:rPr>
          <w:rFonts w:ascii="Book Antiqua" w:eastAsia="Times New Roman" w:hAnsi="Book Antiqua"/>
          <w:lang w:eastAsia="it-IT"/>
        </w:rPr>
        <w:t>C</w:t>
      </w:r>
      <w:r w:rsidRPr="00022DB4">
        <w:rPr>
          <w:rFonts w:ascii="Book Antiqua" w:eastAsia="Times New Roman" w:hAnsi="Book Antiqua"/>
          <w:lang w:eastAsia="it-IT"/>
        </w:rPr>
        <w:t>areful pre-operative planning and an accurate surgical technique could allow correction of the more complex deformities with a low rate of</w:t>
      </w:r>
      <w:r w:rsidR="004810F2">
        <w:rPr>
          <w:rFonts w:ascii="Book Antiqua" w:eastAsia="Times New Roman" w:hAnsi="Book Antiqua"/>
          <w:lang w:eastAsia="it-IT"/>
        </w:rPr>
        <w:t xml:space="preserve"> </w:t>
      </w:r>
      <w:r w:rsidRPr="00022DB4">
        <w:rPr>
          <w:rFonts w:ascii="Book Antiqua" w:eastAsia="Times New Roman" w:hAnsi="Book Antiqua"/>
          <w:lang w:eastAsia="it-IT"/>
        </w:rPr>
        <w:t>complications.</w:t>
      </w:r>
    </w:p>
    <w:p w14:paraId="7E7772B0" w14:textId="1FA227F1" w:rsidR="00CD13E0" w:rsidRPr="00022DB4" w:rsidRDefault="00CD13E0" w:rsidP="00F80795">
      <w:pPr>
        <w:spacing w:line="360" w:lineRule="auto"/>
        <w:jc w:val="both"/>
        <w:rPr>
          <w:rFonts w:ascii="Book Antiqua" w:eastAsia="Times New Roman" w:hAnsi="Book Antiqua"/>
          <w:lang w:eastAsia="it-IT"/>
        </w:rPr>
      </w:pPr>
    </w:p>
    <w:p w14:paraId="4777C17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u w:val="single"/>
          <w:lang w:eastAsia="it-IT"/>
        </w:rPr>
        <w:t>ARTICLE HIGHLIGHTS</w:t>
      </w:r>
    </w:p>
    <w:p w14:paraId="584527D3"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background</w:t>
      </w:r>
    </w:p>
    <w:p w14:paraId="0CCE60AD" w14:textId="2D212C86"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lastRenderedPageBreak/>
        <w:t>Limb lengthening devices have evolved in the last century to correct limb length discrepancies, congenital short statures</w:t>
      </w:r>
      <w:r w:rsidR="004810F2">
        <w:rPr>
          <w:rFonts w:ascii="Book Antiqua" w:eastAsia="Times New Roman" w:hAnsi="Book Antiqua"/>
          <w:lang w:eastAsia="it-IT"/>
        </w:rPr>
        <w:t>,</w:t>
      </w:r>
      <w:r w:rsidRPr="00022DB4">
        <w:rPr>
          <w:rFonts w:ascii="Book Antiqua" w:eastAsia="Times New Roman" w:hAnsi="Book Antiqua"/>
          <w:lang w:eastAsia="it-IT"/>
        </w:rPr>
        <w:t xml:space="preserve"> and limb deformities. The unilateral external fixator has been the standard method of fixation for a long time; however, the method of fixation has rapidly evolved from unilateral external fixator to the ring fixator, to the computer</w:t>
      </w:r>
      <w:r w:rsidR="004810F2">
        <w:rPr>
          <w:rFonts w:ascii="Book Antiqua" w:eastAsia="Times New Roman" w:hAnsi="Book Antiqua"/>
          <w:lang w:eastAsia="it-IT"/>
        </w:rPr>
        <w:t>-</w:t>
      </w:r>
      <w:r w:rsidRPr="00022DB4">
        <w:rPr>
          <w:rFonts w:ascii="Book Antiqua" w:eastAsia="Times New Roman" w:hAnsi="Book Antiqua"/>
          <w:lang w:eastAsia="it-IT"/>
        </w:rPr>
        <w:t>assisted fixator</w:t>
      </w:r>
      <w:r w:rsidR="004810F2">
        <w:rPr>
          <w:rFonts w:ascii="Book Antiqua" w:eastAsia="Times New Roman" w:hAnsi="Book Antiqua"/>
          <w:lang w:eastAsia="it-IT"/>
        </w:rPr>
        <w:t>,</w:t>
      </w:r>
      <w:r w:rsidRPr="00022DB4">
        <w:rPr>
          <w:rFonts w:ascii="Book Antiqua" w:eastAsia="Times New Roman" w:hAnsi="Book Antiqua"/>
          <w:lang w:eastAsia="it-IT"/>
        </w:rPr>
        <w:t xml:space="preserve"> and finally to </w:t>
      </w:r>
      <w:r w:rsidR="004810F2">
        <w:rPr>
          <w:rFonts w:ascii="Book Antiqua" w:eastAsia="Times New Roman" w:hAnsi="Book Antiqua"/>
          <w:lang w:eastAsia="it-IT"/>
        </w:rPr>
        <w:t xml:space="preserve">the </w:t>
      </w:r>
      <w:r w:rsidRPr="00022DB4">
        <w:rPr>
          <w:rFonts w:ascii="Book Antiqua" w:eastAsia="Times New Roman" w:hAnsi="Book Antiqua"/>
          <w:lang w:eastAsia="it-IT"/>
        </w:rPr>
        <w:t>lengthening</w:t>
      </w:r>
      <w:r w:rsidR="004810F2">
        <w:rPr>
          <w:rFonts w:ascii="Book Antiqua" w:eastAsia="Times New Roman" w:hAnsi="Book Antiqua"/>
          <w:lang w:eastAsia="it-IT"/>
        </w:rPr>
        <w:t xml:space="preserve"> of</w:t>
      </w:r>
      <w:r w:rsidRPr="00022DB4">
        <w:rPr>
          <w:rFonts w:ascii="Book Antiqua" w:eastAsia="Times New Roman" w:hAnsi="Book Antiqua"/>
          <w:lang w:eastAsia="it-IT"/>
        </w:rPr>
        <w:t xml:space="preserve"> intramedullary nails. </w:t>
      </w:r>
    </w:p>
    <w:p w14:paraId="645F8B90" w14:textId="2AE30864" w:rsidR="00CD13E0" w:rsidRPr="00022DB4" w:rsidRDefault="00CD13E0" w:rsidP="00F80795">
      <w:pPr>
        <w:spacing w:line="360" w:lineRule="auto"/>
        <w:jc w:val="both"/>
        <w:rPr>
          <w:rFonts w:ascii="Book Antiqua" w:eastAsia="Times New Roman" w:hAnsi="Book Antiqua"/>
          <w:lang w:eastAsia="it-IT"/>
        </w:rPr>
      </w:pPr>
    </w:p>
    <w:p w14:paraId="4079EE6D"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motivation</w:t>
      </w:r>
    </w:p>
    <w:p w14:paraId="20BCA0A5" w14:textId="3AAD2D23" w:rsidR="00CD13E0"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The large number of complications related to the use of external fixation has led to the development of alternatives. The PRECICE represents an innovative and less invasive option to external fixation with regard to limb lengthening</w:t>
      </w:r>
      <w:r w:rsidR="00BD5D04">
        <w:rPr>
          <w:rFonts w:ascii="Book Antiqua" w:eastAsia="Times New Roman" w:hAnsi="Book Antiqua"/>
          <w:lang w:eastAsia="it-IT"/>
        </w:rPr>
        <w:t>,</w:t>
      </w:r>
      <w:r w:rsidRPr="00022DB4">
        <w:rPr>
          <w:rFonts w:ascii="Book Antiqua" w:eastAsia="Times New Roman" w:hAnsi="Book Antiqua"/>
          <w:lang w:eastAsia="it-IT"/>
        </w:rPr>
        <w:t xml:space="preserve"> allow</w:t>
      </w:r>
      <w:r w:rsidR="00BD5D04">
        <w:rPr>
          <w:rFonts w:ascii="Book Antiqua" w:eastAsia="Times New Roman" w:hAnsi="Book Antiqua"/>
          <w:lang w:eastAsia="it-IT"/>
        </w:rPr>
        <w:t>ing</w:t>
      </w:r>
      <w:r w:rsidRPr="00022DB4">
        <w:rPr>
          <w:rFonts w:ascii="Book Antiqua" w:eastAsia="Times New Roman" w:hAnsi="Book Antiqua"/>
          <w:lang w:eastAsia="it-IT"/>
        </w:rPr>
        <w:t xml:space="preserve"> a controlled lengthening phase with the ability to shorten and regulate the device if necessary.</w:t>
      </w:r>
    </w:p>
    <w:p w14:paraId="6C7DF699" w14:textId="77777777" w:rsidR="00BD5D04" w:rsidRPr="00022DB4" w:rsidRDefault="00BD5D04" w:rsidP="00F80795">
      <w:pPr>
        <w:spacing w:line="360" w:lineRule="auto"/>
        <w:jc w:val="both"/>
        <w:rPr>
          <w:rFonts w:ascii="Book Antiqua" w:eastAsia="Times New Roman" w:hAnsi="Book Antiqua"/>
          <w:lang w:eastAsia="it-IT"/>
        </w:rPr>
      </w:pPr>
    </w:p>
    <w:p w14:paraId="5D0BA8CF" w14:textId="6AB669F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objectives</w:t>
      </w:r>
    </w:p>
    <w:p w14:paraId="2357E9E3" w14:textId="2092B975"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To review the current </w:t>
      </w:r>
      <w:r w:rsidR="009D4526" w:rsidRPr="009D4526">
        <w:rPr>
          <w:rFonts w:ascii="Book Antiqua" w:eastAsia="Times New Roman" w:hAnsi="Book Antiqua"/>
          <w:lang w:eastAsia="it-IT"/>
        </w:rPr>
        <w:t>l</w:t>
      </w:r>
      <w:r w:rsidRPr="00022DB4">
        <w:rPr>
          <w:rFonts w:ascii="Book Antiqua" w:eastAsia="Times New Roman" w:hAnsi="Book Antiqua"/>
          <w:lang w:eastAsia="it-IT"/>
        </w:rPr>
        <w:t>iterature available on the specific matter in order to assess the PRECICE clinical and radiological outcomes and its possible complications in a population of pediatric patients undergoing femur lengthening.</w:t>
      </w:r>
    </w:p>
    <w:p w14:paraId="7EB47763" w14:textId="62C5B4E0" w:rsidR="00CD13E0" w:rsidRPr="00022DB4" w:rsidRDefault="00CD13E0" w:rsidP="00F80795">
      <w:pPr>
        <w:spacing w:line="360" w:lineRule="auto"/>
        <w:jc w:val="both"/>
        <w:rPr>
          <w:rFonts w:ascii="Book Antiqua" w:eastAsia="Times New Roman" w:hAnsi="Book Antiqua"/>
          <w:lang w:eastAsia="it-IT"/>
        </w:rPr>
      </w:pPr>
    </w:p>
    <w:p w14:paraId="6C550D91"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methods</w:t>
      </w:r>
    </w:p>
    <w:p w14:paraId="15F67694" w14:textId="37E17E8B"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The current study is the result of a systematic review of the available </w:t>
      </w:r>
      <w:r w:rsidR="004D3313">
        <w:rPr>
          <w:rFonts w:ascii="Book Antiqua" w:eastAsia="Times New Roman" w:hAnsi="Book Antiqua"/>
          <w:lang w:eastAsia="it-IT"/>
        </w:rPr>
        <w:t>l</w:t>
      </w:r>
      <w:r w:rsidRPr="00022DB4">
        <w:rPr>
          <w:rFonts w:ascii="Book Antiqua" w:eastAsia="Times New Roman" w:hAnsi="Book Antiqua"/>
          <w:lang w:eastAsia="it-IT"/>
        </w:rPr>
        <w:t>iterature using a single search term “PRECICE”. The articles were sorted according to both predetermined inclusion and exclusion criteria. PRISMA was followed.</w:t>
      </w:r>
    </w:p>
    <w:p w14:paraId="2B2FCBD5" w14:textId="55B8D954" w:rsidR="00CD13E0" w:rsidRPr="00022DB4" w:rsidRDefault="00CD13E0" w:rsidP="00F80795">
      <w:pPr>
        <w:spacing w:line="360" w:lineRule="auto"/>
        <w:jc w:val="both"/>
        <w:rPr>
          <w:rFonts w:ascii="Book Antiqua" w:eastAsia="Times New Roman" w:hAnsi="Book Antiqua"/>
          <w:lang w:eastAsia="it-IT"/>
        </w:rPr>
      </w:pPr>
    </w:p>
    <w:p w14:paraId="63AB6977"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results</w:t>
      </w:r>
    </w:p>
    <w:p w14:paraId="41F9F82F" w14:textId="45AE3D3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Five studies met the inclusion criteria for a total of 131 patients. The studies examined focused on the following issues: the main lengthening obtained, the distraction rate, the number of days necessary to reach full weight bearing, the consolidation index and the ASAMI score. Among the articles all the results were almost comparable with the only exception of the consolidation index. Adverse events that emerged in </w:t>
      </w:r>
      <w:r w:rsidR="004D3313">
        <w:rPr>
          <w:rFonts w:ascii="Book Antiqua" w:eastAsia="Times New Roman" w:hAnsi="Book Antiqua"/>
          <w:lang w:eastAsia="it-IT"/>
        </w:rPr>
        <w:t xml:space="preserve">a </w:t>
      </w:r>
      <w:r w:rsidRPr="00022DB4">
        <w:rPr>
          <w:rFonts w:ascii="Book Antiqua" w:eastAsia="Times New Roman" w:hAnsi="Book Antiqua"/>
          <w:lang w:eastAsia="it-IT"/>
        </w:rPr>
        <w:t>low percentage were divided into problems, obstacles</w:t>
      </w:r>
      <w:r w:rsidR="004D3313">
        <w:rPr>
          <w:rFonts w:ascii="Book Antiqua" w:eastAsia="Times New Roman" w:hAnsi="Book Antiqua"/>
          <w:lang w:eastAsia="it-IT"/>
        </w:rPr>
        <w:t>,</w:t>
      </w:r>
      <w:r w:rsidRPr="00022DB4">
        <w:rPr>
          <w:rFonts w:ascii="Book Antiqua" w:eastAsia="Times New Roman" w:hAnsi="Book Antiqua"/>
          <w:lang w:eastAsia="it-IT"/>
        </w:rPr>
        <w:t xml:space="preserve"> and complications.</w:t>
      </w:r>
    </w:p>
    <w:p w14:paraId="2DB309E1" w14:textId="2F765132" w:rsidR="00CD13E0" w:rsidRPr="00022DB4" w:rsidRDefault="00CD13E0" w:rsidP="00F80795">
      <w:pPr>
        <w:spacing w:line="360" w:lineRule="auto"/>
        <w:jc w:val="both"/>
        <w:rPr>
          <w:rFonts w:ascii="Book Antiqua" w:eastAsia="Times New Roman" w:hAnsi="Book Antiqua"/>
          <w:lang w:eastAsia="it-IT"/>
        </w:rPr>
      </w:pPr>
    </w:p>
    <w:p w14:paraId="488EB84E"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conclusions</w:t>
      </w:r>
    </w:p>
    <w:p w14:paraId="264171B0" w14:textId="5DF12F71" w:rsidR="00CD13E0" w:rsidRPr="00022DB4" w:rsidRDefault="004D3313" w:rsidP="00F80795">
      <w:pPr>
        <w:spacing w:line="360" w:lineRule="auto"/>
        <w:jc w:val="both"/>
        <w:rPr>
          <w:rFonts w:ascii="Book Antiqua" w:eastAsia="Times New Roman" w:hAnsi="Book Antiqua"/>
          <w:lang w:eastAsia="it-IT"/>
        </w:rPr>
      </w:pPr>
      <w:r>
        <w:rPr>
          <w:rFonts w:ascii="Book Antiqua" w:eastAsia="Times New Roman" w:hAnsi="Book Antiqua"/>
          <w:lang w:eastAsia="it-IT"/>
        </w:rPr>
        <w:t>Although</w:t>
      </w:r>
      <w:r w:rsidRPr="00022DB4">
        <w:rPr>
          <w:rFonts w:ascii="Book Antiqua" w:eastAsia="Times New Roman" w:hAnsi="Book Antiqua"/>
          <w:lang w:eastAsia="it-IT"/>
        </w:rPr>
        <w:t xml:space="preserve"> </w:t>
      </w:r>
      <w:r w:rsidR="00CD13E0" w:rsidRPr="00022DB4">
        <w:rPr>
          <w:rFonts w:ascii="Book Antiqua" w:eastAsia="Times New Roman" w:hAnsi="Book Antiqua"/>
          <w:lang w:eastAsia="it-IT"/>
        </w:rPr>
        <w:t>the PRECICE nail system is still a therapeutic challenge, the results have shown excellent clinical results and patient satisfaction with a low rate of complications. Therefore this approach could represent a valid alternative to the traditional limb lengthening systems.</w:t>
      </w:r>
    </w:p>
    <w:p w14:paraId="37B32F40" w14:textId="6915B14B" w:rsidR="00CD13E0" w:rsidRPr="00022DB4" w:rsidRDefault="00CD13E0" w:rsidP="00F80795">
      <w:pPr>
        <w:spacing w:line="360" w:lineRule="auto"/>
        <w:jc w:val="both"/>
        <w:rPr>
          <w:rFonts w:ascii="Book Antiqua" w:eastAsia="Times New Roman" w:hAnsi="Book Antiqua"/>
          <w:lang w:eastAsia="it-IT"/>
        </w:rPr>
      </w:pPr>
    </w:p>
    <w:p w14:paraId="70287A92" w14:textId="77777777"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b/>
          <w:bCs/>
          <w:i/>
          <w:iCs/>
          <w:lang w:eastAsia="it-IT"/>
        </w:rPr>
        <w:t>Research perspectives</w:t>
      </w:r>
    </w:p>
    <w:p w14:paraId="5BF32873" w14:textId="43E12A14" w:rsidR="00CD13E0" w:rsidRPr="00022DB4" w:rsidRDefault="00CD13E0" w:rsidP="00F80795">
      <w:pPr>
        <w:spacing w:line="360" w:lineRule="auto"/>
        <w:jc w:val="both"/>
        <w:rPr>
          <w:rFonts w:ascii="Book Antiqua" w:eastAsia="Times New Roman" w:hAnsi="Book Antiqua"/>
          <w:lang w:eastAsia="it-IT"/>
        </w:rPr>
      </w:pPr>
      <w:r w:rsidRPr="00022DB4">
        <w:rPr>
          <w:rFonts w:ascii="Book Antiqua" w:eastAsia="Times New Roman" w:hAnsi="Book Antiqua"/>
          <w:lang w:eastAsia="it-IT"/>
        </w:rPr>
        <w:t xml:space="preserve">Future studies on larger and more homogeneous samples </w:t>
      </w:r>
      <w:r w:rsidR="004D3313">
        <w:rPr>
          <w:rFonts w:ascii="Book Antiqua" w:eastAsia="Times New Roman" w:hAnsi="Book Antiqua"/>
          <w:lang w:eastAsia="it-IT"/>
        </w:rPr>
        <w:t>are</w:t>
      </w:r>
      <w:r w:rsidRPr="00022DB4">
        <w:rPr>
          <w:rFonts w:ascii="Book Antiqua" w:eastAsia="Times New Roman" w:hAnsi="Book Antiqua"/>
          <w:lang w:eastAsia="it-IT"/>
        </w:rPr>
        <w:t xml:space="preserve"> needed to validate the use of PRECICE.</w:t>
      </w:r>
    </w:p>
    <w:p w14:paraId="5B8F7FCB" w14:textId="77777777" w:rsidR="00A77B3E" w:rsidRPr="009D4526" w:rsidRDefault="00A77B3E" w:rsidP="00F80795">
      <w:pPr>
        <w:adjustRightInd w:val="0"/>
        <w:snapToGrid w:val="0"/>
        <w:spacing w:line="360" w:lineRule="auto"/>
        <w:jc w:val="both"/>
      </w:pPr>
    </w:p>
    <w:p w14:paraId="2B26744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REFERENCES</w:t>
      </w:r>
    </w:p>
    <w:p w14:paraId="7D477FF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 </w:t>
      </w:r>
      <w:proofErr w:type="spellStart"/>
      <w:r w:rsidRPr="009D4526">
        <w:rPr>
          <w:rFonts w:ascii="Book Antiqua" w:eastAsia="Book Antiqua" w:hAnsi="Book Antiqua" w:cs="Book Antiqua"/>
          <w:b/>
          <w:bCs/>
          <w:color w:val="000000"/>
        </w:rPr>
        <w:t>Popkov</w:t>
      </w:r>
      <w:proofErr w:type="spellEnd"/>
      <w:r w:rsidRPr="009D4526">
        <w:rPr>
          <w:rFonts w:ascii="Book Antiqua" w:eastAsia="Book Antiqua" w:hAnsi="Book Antiqua" w:cs="Book Antiqua"/>
          <w:b/>
          <w:bCs/>
          <w:color w:val="000000"/>
        </w:rPr>
        <w:t xml:space="preserve"> A</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Dučić</w:t>
      </w:r>
      <w:proofErr w:type="spellEnd"/>
      <w:r w:rsidRPr="009D4526">
        <w:rPr>
          <w:rFonts w:ascii="Book Antiqua" w:eastAsia="Book Antiqua" w:hAnsi="Book Antiqua" w:cs="Book Antiqua"/>
          <w:color w:val="000000"/>
        </w:rPr>
        <w:t xml:space="preserve"> S, </w:t>
      </w:r>
      <w:proofErr w:type="spellStart"/>
      <w:r w:rsidRPr="009D4526">
        <w:rPr>
          <w:rFonts w:ascii="Book Antiqua" w:eastAsia="Book Antiqua" w:hAnsi="Book Antiqua" w:cs="Book Antiqua"/>
          <w:color w:val="000000"/>
        </w:rPr>
        <w:t>Lazović</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Lascombes</w:t>
      </w:r>
      <w:proofErr w:type="spellEnd"/>
      <w:r w:rsidRPr="009D4526">
        <w:rPr>
          <w:rFonts w:ascii="Book Antiqua" w:eastAsia="Book Antiqua" w:hAnsi="Book Antiqua" w:cs="Book Antiqua"/>
          <w:color w:val="000000"/>
        </w:rPr>
        <w:t xml:space="preserve"> P, </w:t>
      </w:r>
      <w:proofErr w:type="spellStart"/>
      <w:r w:rsidRPr="009D4526">
        <w:rPr>
          <w:rFonts w:ascii="Book Antiqua" w:eastAsia="Book Antiqua" w:hAnsi="Book Antiqua" w:cs="Book Antiqua"/>
          <w:color w:val="000000"/>
        </w:rPr>
        <w:t>Popkov</w:t>
      </w:r>
      <w:proofErr w:type="spellEnd"/>
      <w:r w:rsidRPr="009D4526">
        <w:rPr>
          <w:rFonts w:ascii="Book Antiqua" w:eastAsia="Book Antiqua" w:hAnsi="Book Antiqua" w:cs="Book Antiqua"/>
          <w:color w:val="000000"/>
        </w:rPr>
        <w:t xml:space="preserve"> D. Limb lengthening and deformity correction in children with abnormal bone.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50 Suppl 1</w:t>
      </w:r>
      <w:r w:rsidRPr="009D4526">
        <w:rPr>
          <w:rFonts w:ascii="Book Antiqua" w:eastAsia="Book Antiqua" w:hAnsi="Book Antiqua" w:cs="Book Antiqua"/>
          <w:color w:val="000000"/>
        </w:rPr>
        <w:t>: S79-S86 [PMID: 30987742 DOI: 10.1016/j.injury.2019.03.045]</w:t>
      </w:r>
    </w:p>
    <w:p w14:paraId="3B05EF9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 </w:t>
      </w:r>
      <w:proofErr w:type="spellStart"/>
      <w:r w:rsidRPr="009D4526">
        <w:rPr>
          <w:rFonts w:ascii="Book Antiqua" w:eastAsia="Book Antiqua" w:hAnsi="Book Antiqua" w:cs="Book Antiqua"/>
          <w:b/>
          <w:bCs/>
          <w:color w:val="000000"/>
        </w:rPr>
        <w:t>Chilbule</w:t>
      </w:r>
      <w:proofErr w:type="spellEnd"/>
      <w:r w:rsidRPr="009D4526">
        <w:rPr>
          <w:rFonts w:ascii="Book Antiqua" w:eastAsia="Book Antiqua" w:hAnsi="Book Antiqua" w:cs="Book Antiqua"/>
          <w:b/>
          <w:bCs/>
          <w:color w:val="000000"/>
        </w:rPr>
        <w:t xml:space="preserve"> SK</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Dutt</w:t>
      </w:r>
      <w:proofErr w:type="spellEnd"/>
      <w:r w:rsidRPr="009D4526">
        <w:rPr>
          <w:rFonts w:ascii="Book Antiqua" w:eastAsia="Book Antiqua" w:hAnsi="Book Antiqua" w:cs="Book Antiqua"/>
          <w:color w:val="000000"/>
        </w:rPr>
        <w:t xml:space="preserve"> V, Madhuri V. Limb lengthening in achondroplasia. </w:t>
      </w:r>
      <w:r w:rsidRPr="009D4526">
        <w:rPr>
          <w:rFonts w:ascii="Book Antiqua" w:eastAsia="Book Antiqua" w:hAnsi="Book Antiqua" w:cs="Book Antiqua"/>
          <w:i/>
          <w:iCs/>
          <w:color w:val="000000"/>
        </w:rPr>
        <w:t xml:space="preserve">Indian 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2016; </w:t>
      </w:r>
      <w:r w:rsidRPr="009D4526">
        <w:rPr>
          <w:rFonts w:ascii="Book Antiqua" w:eastAsia="Book Antiqua" w:hAnsi="Book Antiqua" w:cs="Book Antiqua"/>
          <w:b/>
          <w:bCs/>
          <w:color w:val="000000"/>
        </w:rPr>
        <w:t>50</w:t>
      </w:r>
      <w:r w:rsidRPr="009D4526">
        <w:rPr>
          <w:rFonts w:ascii="Book Antiqua" w:eastAsia="Book Antiqua" w:hAnsi="Book Antiqua" w:cs="Book Antiqua"/>
          <w:color w:val="000000"/>
        </w:rPr>
        <w:t>: 397-405 [PMID: 27512222 DOI: 10.4103/0019-5413.185604]</w:t>
      </w:r>
    </w:p>
    <w:p w14:paraId="6DC5563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 </w:t>
      </w:r>
      <w:proofErr w:type="spellStart"/>
      <w:r w:rsidRPr="009D4526">
        <w:rPr>
          <w:rFonts w:ascii="Book Antiqua" w:eastAsia="Book Antiqua" w:hAnsi="Book Antiqua" w:cs="Book Antiqua"/>
          <w:b/>
          <w:bCs/>
          <w:color w:val="000000"/>
        </w:rPr>
        <w:t>Alrabai</w:t>
      </w:r>
      <w:proofErr w:type="spellEnd"/>
      <w:r w:rsidRPr="009D4526">
        <w:rPr>
          <w:rFonts w:ascii="Book Antiqua" w:eastAsia="Book Antiqua" w:hAnsi="Book Antiqua" w:cs="Book Antiqua"/>
          <w:b/>
          <w:bCs/>
          <w:color w:val="000000"/>
        </w:rPr>
        <w:t xml:space="preserve"> HM</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Conway JD. Use of internal lengthening nails in post-traumatic sequelae. </w:t>
      </w:r>
      <w:proofErr w:type="spellStart"/>
      <w:r w:rsidRPr="009D4526">
        <w:rPr>
          <w:rFonts w:ascii="Book Antiqua" w:eastAsia="Book Antiqua" w:hAnsi="Book Antiqua" w:cs="Book Antiqua"/>
          <w:i/>
          <w:iCs/>
          <w:color w:val="000000"/>
        </w:rPr>
        <w:t>Int</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41</w:t>
      </w:r>
      <w:r w:rsidRPr="009D4526">
        <w:rPr>
          <w:rFonts w:ascii="Book Antiqua" w:eastAsia="Book Antiqua" w:hAnsi="Book Antiqua" w:cs="Book Antiqua"/>
          <w:color w:val="000000"/>
        </w:rPr>
        <w:t>: 1915-1923 [PMID: 28389837 DOI: 10.1007/s00264-017-3466-6]</w:t>
      </w:r>
    </w:p>
    <w:p w14:paraId="468A289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4 </w:t>
      </w:r>
      <w:proofErr w:type="spellStart"/>
      <w:r w:rsidRPr="009D4526">
        <w:rPr>
          <w:rFonts w:ascii="Book Antiqua" w:eastAsia="Book Antiqua" w:hAnsi="Book Antiqua" w:cs="Book Antiqua"/>
          <w:b/>
          <w:bCs/>
          <w:color w:val="000000"/>
        </w:rPr>
        <w:t>Vitiello</w:t>
      </w:r>
      <w:proofErr w:type="spellEnd"/>
      <w:r w:rsidRPr="009D4526">
        <w:rPr>
          <w:rFonts w:ascii="Book Antiqua" w:eastAsia="Book Antiqua" w:hAnsi="Book Antiqua" w:cs="Book Antiqua"/>
          <w:b/>
          <w:bCs/>
          <w:color w:val="000000"/>
        </w:rPr>
        <w:t xml:space="preserve"> R</w:t>
      </w:r>
      <w:r w:rsidRPr="009D4526">
        <w:rPr>
          <w:rFonts w:ascii="Book Antiqua" w:eastAsia="Book Antiqua" w:hAnsi="Book Antiqua" w:cs="Book Antiqua"/>
          <w:color w:val="000000"/>
        </w:rPr>
        <w:t xml:space="preserve">, Lillo M, </w:t>
      </w:r>
      <w:proofErr w:type="spellStart"/>
      <w:r w:rsidRPr="009D4526">
        <w:rPr>
          <w:rFonts w:ascii="Book Antiqua" w:eastAsia="Book Antiqua" w:hAnsi="Book Antiqua" w:cs="Book Antiqua"/>
          <w:color w:val="000000"/>
        </w:rPr>
        <w:t>Donati</w:t>
      </w:r>
      <w:proofErr w:type="spellEnd"/>
      <w:r w:rsidRPr="009D4526">
        <w:rPr>
          <w:rFonts w:ascii="Book Antiqua" w:eastAsia="Book Antiqua" w:hAnsi="Book Antiqua" w:cs="Book Antiqua"/>
          <w:color w:val="000000"/>
        </w:rPr>
        <w:t xml:space="preserve"> F, </w:t>
      </w:r>
      <w:proofErr w:type="spellStart"/>
      <w:r w:rsidRPr="009D4526">
        <w:rPr>
          <w:rFonts w:ascii="Book Antiqua" w:eastAsia="Book Antiqua" w:hAnsi="Book Antiqua" w:cs="Book Antiqua"/>
          <w:color w:val="000000"/>
        </w:rPr>
        <w:t>Masci</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Noia</w:t>
      </w:r>
      <w:proofErr w:type="spellEnd"/>
      <w:r w:rsidRPr="009D4526">
        <w:rPr>
          <w:rFonts w:ascii="Book Antiqua" w:eastAsia="Book Antiqua" w:hAnsi="Book Antiqua" w:cs="Book Antiqua"/>
          <w:color w:val="000000"/>
        </w:rPr>
        <w:t xml:space="preserve"> G, De </w:t>
      </w:r>
      <w:proofErr w:type="spellStart"/>
      <w:r w:rsidRPr="009D4526">
        <w:rPr>
          <w:rFonts w:ascii="Book Antiqua" w:eastAsia="Book Antiqua" w:hAnsi="Book Antiqua" w:cs="Book Antiqua"/>
          <w:color w:val="000000"/>
        </w:rPr>
        <w:t>Santis</w:t>
      </w:r>
      <w:proofErr w:type="spellEnd"/>
      <w:r w:rsidRPr="009D4526">
        <w:rPr>
          <w:rFonts w:ascii="Book Antiqua" w:eastAsia="Book Antiqua" w:hAnsi="Book Antiqua" w:cs="Book Antiqua"/>
          <w:color w:val="000000"/>
        </w:rPr>
        <w:t xml:space="preserve"> V, </w:t>
      </w:r>
      <w:proofErr w:type="spellStart"/>
      <w:r w:rsidRPr="009D4526">
        <w:rPr>
          <w:rFonts w:ascii="Book Antiqua" w:eastAsia="Book Antiqua" w:hAnsi="Book Antiqua" w:cs="Book Antiqua"/>
          <w:color w:val="000000"/>
        </w:rPr>
        <w:t>Maccauro</w:t>
      </w:r>
      <w:proofErr w:type="spellEnd"/>
      <w:r w:rsidRPr="009D4526">
        <w:rPr>
          <w:rFonts w:ascii="Book Antiqua" w:eastAsia="Book Antiqua" w:hAnsi="Book Antiqua" w:cs="Book Antiqua"/>
          <w:color w:val="000000"/>
        </w:rPr>
        <w:t xml:space="preserve"> G. Locking plate fixation in pediatric femur fracture: evaluation of the outcomes in our experience. </w:t>
      </w:r>
      <w:r w:rsidRPr="009D4526">
        <w:rPr>
          <w:rFonts w:ascii="Book Antiqua" w:eastAsia="Book Antiqua" w:hAnsi="Book Antiqua" w:cs="Book Antiqua"/>
          <w:i/>
          <w:iCs/>
          <w:color w:val="000000"/>
        </w:rPr>
        <w:t>Acta Biomed</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90</w:t>
      </w:r>
      <w:r w:rsidRPr="009D4526">
        <w:rPr>
          <w:rFonts w:ascii="Book Antiqua" w:eastAsia="Book Antiqua" w:hAnsi="Book Antiqua" w:cs="Book Antiqua"/>
          <w:color w:val="000000"/>
        </w:rPr>
        <w:t>: 110-115 [PMID: 30715008 DOI: 10.23750/abm.v90i1-S.8109]</w:t>
      </w:r>
    </w:p>
    <w:p w14:paraId="3D441F2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5 </w:t>
      </w:r>
      <w:proofErr w:type="spellStart"/>
      <w:r w:rsidRPr="009D4526">
        <w:rPr>
          <w:rFonts w:ascii="Book Antiqua" w:eastAsia="Book Antiqua" w:hAnsi="Book Antiqua" w:cs="Book Antiqua"/>
          <w:b/>
          <w:bCs/>
          <w:color w:val="000000"/>
        </w:rPr>
        <w:t>Ippolito</w:t>
      </w:r>
      <w:proofErr w:type="spellEnd"/>
      <w:r w:rsidRPr="009D4526">
        <w:rPr>
          <w:rFonts w:ascii="Book Antiqua" w:eastAsia="Book Antiqua" w:hAnsi="Book Antiqua" w:cs="Book Antiqua"/>
          <w:b/>
          <w:bCs/>
          <w:color w:val="000000"/>
        </w:rPr>
        <w:t xml:space="preserve"> E</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Peretti</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Bellocci</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Farsetti</w:t>
      </w:r>
      <w:proofErr w:type="spellEnd"/>
      <w:r w:rsidRPr="009D4526">
        <w:rPr>
          <w:rFonts w:ascii="Book Antiqua" w:eastAsia="Book Antiqua" w:hAnsi="Book Antiqua" w:cs="Book Antiqua"/>
          <w:color w:val="000000"/>
        </w:rPr>
        <w:t xml:space="preserve"> P, </w:t>
      </w:r>
      <w:proofErr w:type="spellStart"/>
      <w:r w:rsidRPr="009D4526">
        <w:rPr>
          <w:rFonts w:ascii="Book Antiqua" w:eastAsia="Book Antiqua" w:hAnsi="Book Antiqua" w:cs="Book Antiqua"/>
          <w:color w:val="000000"/>
        </w:rPr>
        <w:t>Tudisco</w:t>
      </w:r>
      <w:proofErr w:type="spellEnd"/>
      <w:r w:rsidRPr="009D4526">
        <w:rPr>
          <w:rFonts w:ascii="Book Antiqua" w:eastAsia="Book Antiqua" w:hAnsi="Book Antiqua" w:cs="Book Antiqua"/>
          <w:color w:val="000000"/>
        </w:rPr>
        <w:t xml:space="preserve"> C, </w:t>
      </w:r>
      <w:proofErr w:type="spellStart"/>
      <w:r w:rsidRPr="009D4526">
        <w:rPr>
          <w:rFonts w:ascii="Book Antiqua" w:eastAsia="Book Antiqua" w:hAnsi="Book Antiqua" w:cs="Book Antiqua"/>
          <w:color w:val="000000"/>
        </w:rPr>
        <w:t>Caterini</w:t>
      </w:r>
      <w:proofErr w:type="spellEnd"/>
      <w:r w:rsidRPr="009D4526">
        <w:rPr>
          <w:rFonts w:ascii="Book Antiqua" w:eastAsia="Book Antiqua" w:hAnsi="Book Antiqua" w:cs="Book Antiqua"/>
          <w:color w:val="000000"/>
        </w:rPr>
        <w:t xml:space="preserve"> R, De Martino C. Histology and ultrastructure of arteries, veins, and peripheral nerves during limb lengthening. </w:t>
      </w:r>
      <w:proofErr w:type="spellStart"/>
      <w:r w:rsidRPr="009D4526">
        <w:rPr>
          <w:rFonts w:ascii="Book Antiqua" w:eastAsia="Book Antiqua" w:hAnsi="Book Antiqua" w:cs="Book Antiqua"/>
          <w:i/>
          <w:iCs/>
          <w:color w:val="000000"/>
        </w:rPr>
        <w:t>Clin</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1994: 54-62 [PMID: 7955701]</w:t>
      </w:r>
    </w:p>
    <w:p w14:paraId="796C8730"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6 </w:t>
      </w:r>
      <w:r w:rsidRPr="009D4526">
        <w:rPr>
          <w:rFonts w:ascii="Book Antiqua" w:eastAsia="Book Antiqua" w:hAnsi="Book Antiqua" w:cs="Book Antiqua"/>
          <w:b/>
          <w:bCs/>
          <w:color w:val="000000"/>
        </w:rPr>
        <w:t>Calder PR</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Faimali</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Goodier</w:t>
      </w:r>
      <w:proofErr w:type="spellEnd"/>
      <w:r w:rsidRPr="009D4526">
        <w:rPr>
          <w:rFonts w:ascii="Book Antiqua" w:eastAsia="Book Antiqua" w:hAnsi="Book Antiqua" w:cs="Book Antiqua"/>
          <w:color w:val="000000"/>
        </w:rPr>
        <w:t xml:space="preserve"> WD. The role of external fixation in </w:t>
      </w:r>
      <w:proofErr w:type="spellStart"/>
      <w:r w:rsidRPr="009D4526">
        <w:rPr>
          <w:rFonts w:ascii="Book Antiqua" w:eastAsia="Book Antiqua" w:hAnsi="Book Antiqua" w:cs="Book Antiqua"/>
          <w:color w:val="000000"/>
        </w:rPr>
        <w:t>paediatric</w:t>
      </w:r>
      <w:proofErr w:type="spellEnd"/>
      <w:r w:rsidRPr="009D4526">
        <w:rPr>
          <w:rFonts w:ascii="Book Antiqua" w:eastAsia="Book Antiqua" w:hAnsi="Book Antiqua" w:cs="Book Antiqua"/>
          <w:color w:val="000000"/>
        </w:rPr>
        <w:t xml:space="preserve"> limb lengthening and deformity correction.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50 Suppl 1</w:t>
      </w:r>
      <w:r w:rsidRPr="009D4526">
        <w:rPr>
          <w:rFonts w:ascii="Book Antiqua" w:eastAsia="Book Antiqua" w:hAnsi="Book Antiqua" w:cs="Book Antiqua"/>
          <w:color w:val="000000"/>
        </w:rPr>
        <w:t>: S18-S23 [PMID: 30987743 DOI: 10.1016/j.injury.2019.03.049]</w:t>
      </w:r>
    </w:p>
    <w:p w14:paraId="538B4315"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lastRenderedPageBreak/>
        <w:t xml:space="preserve">7 </w:t>
      </w:r>
      <w:proofErr w:type="spellStart"/>
      <w:r w:rsidRPr="009D4526">
        <w:rPr>
          <w:rFonts w:ascii="Book Antiqua" w:eastAsia="Book Antiqua" w:hAnsi="Book Antiqua" w:cs="Book Antiqua"/>
          <w:b/>
          <w:bCs/>
          <w:color w:val="000000"/>
        </w:rPr>
        <w:t>Ilizarov</w:t>
      </w:r>
      <w:proofErr w:type="spellEnd"/>
      <w:r w:rsidRPr="009D4526">
        <w:rPr>
          <w:rFonts w:ascii="Book Antiqua" w:eastAsia="Book Antiqua" w:hAnsi="Book Antiqua" w:cs="Book Antiqua"/>
          <w:b/>
          <w:bCs/>
          <w:color w:val="000000"/>
        </w:rPr>
        <w:t xml:space="preserve"> GA</w:t>
      </w:r>
      <w:r w:rsidRPr="009D4526">
        <w:rPr>
          <w:rFonts w:ascii="Book Antiqua" w:eastAsia="Book Antiqua" w:hAnsi="Book Antiqua" w:cs="Book Antiqua"/>
          <w:color w:val="000000"/>
        </w:rPr>
        <w:t xml:space="preserve">. Clinical application of the tension-stress effect for limb lengthening. </w:t>
      </w:r>
      <w:proofErr w:type="spellStart"/>
      <w:r w:rsidRPr="009D4526">
        <w:rPr>
          <w:rFonts w:ascii="Book Antiqua" w:eastAsia="Book Antiqua" w:hAnsi="Book Antiqua" w:cs="Book Antiqua"/>
          <w:i/>
          <w:iCs/>
          <w:color w:val="000000"/>
        </w:rPr>
        <w:t>Clin</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1990: 8-26 [PMID: 2403497]</w:t>
      </w:r>
    </w:p>
    <w:p w14:paraId="20996635" w14:textId="77777777" w:rsidR="00A77B3E" w:rsidRPr="009D4526" w:rsidRDefault="00EF7799" w:rsidP="00F80795">
      <w:pPr>
        <w:adjustRightInd w:val="0"/>
        <w:snapToGrid w:val="0"/>
        <w:spacing w:line="360" w:lineRule="auto"/>
        <w:jc w:val="both"/>
      </w:pPr>
      <w:proofErr w:type="gramStart"/>
      <w:r w:rsidRPr="009D4526">
        <w:rPr>
          <w:rFonts w:ascii="Book Antiqua" w:eastAsia="Book Antiqua" w:hAnsi="Book Antiqua" w:cs="Book Antiqua"/>
          <w:color w:val="000000"/>
        </w:rPr>
        <w:t xml:space="preserve">8 </w:t>
      </w:r>
      <w:proofErr w:type="spellStart"/>
      <w:r w:rsidRPr="009D4526">
        <w:rPr>
          <w:rFonts w:ascii="Book Antiqua" w:eastAsia="Book Antiqua" w:hAnsi="Book Antiqua" w:cs="Book Antiqua"/>
          <w:b/>
          <w:bCs/>
          <w:color w:val="000000"/>
        </w:rPr>
        <w:t>Hosny</w:t>
      </w:r>
      <w:proofErr w:type="spellEnd"/>
      <w:r w:rsidRPr="009D4526">
        <w:rPr>
          <w:rFonts w:ascii="Book Antiqua" w:eastAsia="Book Antiqua" w:hAnsi="Book Antiqua" w:cs="Book Antiqua"/>
          <w:b/>
          <w:bCs/>
          <w:color w:val="000000"/>
        </w:rPr>
        <w:t xml:space="preserve"> GA</w:t>
      </w:r>
      <w:r w:rsidRPr="009D4526">
        <w:rPr>
          <w:rFonts w:ascii="Book Antiqua" w:eastAsia="Book Antiqua" w:hAnsi="Book Antiqua" w:cs="Book Antiqua"/>
          <w:color w:val="000000"/>
        </w:rPr>
        <w:t>. Limb lengthening history, evolution, complications and current concepts.</w:t>
      </w:r>
      <w:proofErr w:type="gramEnd"/>
      <w:r w:rsidRPr="009D4526">
        <w:rPr>
          <w:rFonts w:ascii="Book Antiqua" w:eastAsia="Book Antiqua" w:hAnsi="Book Antiqua" w:cs="Book Antiqua"/>
          <w:color w:val="000000"/>
        </w:rPr>
        <w:t xml:space="preserve">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21</w:t>
      </w:r>
      <w:r w:rsidRPr="009D4526">
        <w:rPr>
          <w:rFonts w:ascii="Book Antiqua" w:eastAsia="Book Antiqua" w:hAnsi="Book Antiqua" w:cs="Book Antiqua"/>
          <w:color w:val="000000"/>
        </w:rPr>
        <w:t>: 3 [PMID: 32140790 DOI: 10.1186/s10195-019-0541-3]</w:t>
      </w:r>
    </w:p>
    <w:p w14:paraId="37F2B01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9 </w:t>
      </w:r>
      <w:r w:rsidRPr="009D4526">
        <w:rPr>
          <w:rFonts w:ascii="Book Antiqua" w:eastAsia="Book Antiqua" w:hAnsi="Book Antiqua" w:cs="Book Antiqua"/>
          <w:b/>
          <w:bCs/>
          <w:color w:val="000000"/>
        </w:rPr>
        <w:t>Green SA</w:t>
      </w:r>
      <w:r w:rsidRPr="009D4526">
        <w:rPr>
          <w:rFonts w:ascii="Book Antiqua" w:eastAsia="Book Antiqua" w:hAnsi="Book Antiqua" w:cs="Book Antiqua"/>
          <w:color w:val="000000"/>
        </w:rPr>
        <w:t xml:space="preserve">. Complications of external skeletal fixation. </w:t>
      </w:r>
      <w:proofErr w:type="spellStart"/>
      <w:r w:rsidRPr="009D4526">
        <w:rPr>
          <w:rFonts w:ascii="Book Antiqua" w:eastAsia="Book Antiqua" w:hAnsi="Book Antiqua" w:cs="Book Antiqua"/>
          <w:i/>
          <w:iCs/>
          <w:color w:val="000000"/>
        </w:rPr>
        <w:t>Clin</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1983: 109-116 [PMID: 6627782]</w:t>
      </w:r>
    </w:p>
    <w:p w14:paraId="745AE621"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10 </w:t>
      </w:r>
      <w:proofErr w:type="spellStart"/>
      <w:r w:rsidRPr="009D4526">
        <w:rPr>
          <w:rFonts w:ascii="Book Antiqua" w:eastAsia="Book Antiqua" w:hAnsi="Book Antiqua" w:cs="Book Antiqua"/>
          <w:b/>
          <w:bCs/>
          <w:color w:val="000000"/>
        </w:rPr>
        <w:t>Farsetti</w:t>
      </w:r>
      <w:proofErr w:type="spellEnd"/>
      <w:r w:rsidRPr="009D4526">
        <w:rPr>
          <w:rFonts w:ascii="Book Antiqua" w:eastAsia="Book Antiqua" w:hAnsi="Book Antiqua" w:cs="Book Antiqua"/>
          <w:b/>
          <w:bCs/>
          <w:color w:val="000000"/>
        </w:rPr>
        <w:t xml:space="preserve"> P</w:t>
      </w:r>
      <w:r w:rsidRPr="009D4526">
        <w:rPr>
          <w:rFonts w:ascii="Book Antiqua" w:eastAsia="Book Antiqua" w:hAnsi="Book Antiqua" w:cs="Book Antiqua"/>
          <w:color w:val="000000"/>
        </w:rPr>
        <w:t xml:space="preserve">, De </w:t>
      </w:r>
      <w:proofErr w:type="spellStart"/>
      <w:r w:rsidRPr="009D4526">
        <w:rPr>
          <w:rFonts w:ascii="Book Antiqua" w:eastAsia="Book Antiqua" w:hAnsi="Book Antiqua" w:cs="Book Antiqua"/>
          <w:color w:val="000000"/>
        </w:rPr>
        <w:t>Maio</w:t>
      </w:r>
      <w:proofErr w:type="spellEnd"/>
      <w:r w:rsidRPr="009D4526">
        <w:rPr>
          <w:rFonts w:ascii="Book Antiqua" w:eastAsia="Book Antiqua" w:hAnsi="Book Antiqua" w:cs="Book Antiqua"/>
          <w:color w:val="000000"/>
        </w:rPr>
        <w:t xml:space="preserve"> F, Potenza V, </w:t>
      </w:r>
      <w:proofErr w:type="spellStart"/>
      <w:r w:rsidRPr="009D4526">
        <w:rPr>
          <w:rFonts w:ascii="Book Antiqua" w:eastAsia="Book Antiqua" w:hAnsi="Book Antiqua" w:cs="Book Antiqua"/>
          <w:color w:val="000000"/>
        </w:rPr>
        <w:t>Efremov</w:t>
      </w:r>
      <w:proofErr w:type="spellEnd"/>
      <w:r w:rsidRPr="009D4526">
        <w:rPr>
          <w:rFonts w:ascii="Book Antiqua" w:eastAsia="Book Antiqua" w:hAnsi="Book Antiqua" w:cs="Book Antiqua"/>
          <w:color w:val="000000"/>
        </w:rPr>
        <w:t xml:space="preserve"> K, </w:t>
      </w:r>
      <w:proofErr w:type="spellStart"/>
      <w:r w:rsidRPr="009D4526">
        <w:rPr>
          <w:rFonts w:ascii="Book Antiqua" w:eastAsia="Book Antiqua" w:hAnsi="Book Antiqua" w:cs="Book Antiqua"/>
          <w:color w:val="000000"/>
        </w:rPr>
        <w:t>Marsiolo</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Caterini</w:t>
      </w:r>
      <w:proofErr w:type="spellEnd"/>
      <w:r w:rsidRPr="009D4526">
        <w:rPr>
          <w:rFonts w:ascii="Book Antiqua" w:eastAsia="Book Antiqua" w:hAnsi="Book Antiqua" w:cs="Book Antiqua"/>
          <w:color w:val="000000"/>
        </w:rPr>
        <w:t xml:space="preserve"> A, </w:t>
      </w:r>
      <w:proofErr w:type="spellStart"/>
      <w:r w:rsidRPr="009D4526">
        <w:rPr>
          <w:rFonts w:ascii="Book Antiqua" w:eastAsia="Book Antiqua" w:hAnsi="Book Antiqua" w:cs="Book Antiqua"/>
          <w:color w:val="000000"/>
        </w:rPr>
        <w:t>Ippolito</w:t>
      </w:r>
      <w:proofErr w:type="spellEnd"/>
      <w:r w:rsidRPr="009D4526">
        <w:rPr>
          <w:rFonts w:ascii="Book Antiqua" w:eastAsia="Book Antiqua" w:hAnsi="Book Antiqua" w:cs="Book Antiqua"/>
          <w:color w:val="000000"/>
        </w:rPr>
        <w:t xml:space="preserve"> E. Lower limb lengthening over an intramedullary nail: a long-term follow-up study of 28 cases.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20</w:t>
      </w:r>
      <w:r w:rsidRPr="009D4526">
        <w:rPr>
          <w:rFonts w:ascii="Book Antiqua" w:eastAsia="Book Antiqua" w:hAnsi="Book Antiqua" w:cs="Book Antiqua"/>
          <w:color w:val="000000"/>
        </w:rPr>
        <w:t>: 30 [PMID: 31506759 DOI: 10.1186/s10195-019-0538-y]</w:t>
      </w:r>
    </w:p>
    <w:p w14:paraId="5E3B7686"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11 </w:t>
      </w:r>
      <w:r w:rsidRPr="009D4526">
        <w:rPr>
          <w:rFonts w:ascii="Book Antiqua" w:eastAsia="Book Antiqua" w:hAnsi="Book Antiqua" w:cs="Book Antiqua"/>
          <w:b/>
          <w:bCs/>
          <w:color w:val="000000"/>
        </w:rPr>
        <w:t>Axelrod D</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Rubinger</w:t>
      </w:r>
      <w:proofErr w:type="spellEnd"/>
      <w:r w:rsidRPr="009D4526">
        <w:rPr>
          <w:rFonts w:ascii="Book Antiqua" w:eastAsia="Book Antiqua" w:hAnsi="Book Antiqua" w:cs="Book Antiqua"/>
          <w:color w:val="000000"/>
        </w:rPr>
        <w:t xml:space="preserve"> L, Shah A, Guy P, Johal H. How should we lengthen post-traumatic limb defects? a systematic review and comparison of motorized lengthening systems, combined internal and external fixation and external fixation alone. </w:t>
      </w:r>
      <w:proofErr w:type="spellStart"/>
      <w:r w:rsidRPr="009D4526">
        <w:rPr>
          <w:rFonts w:ascii="Book Antiqua" w:eastAsia="Book Antiqua" w:hAnsi="Book Antiqua" w:cs="Book Antiqua"/>
          <w:i/>
          <w:iCs/>
          <w:color w:val="000000"/>
        </w:rPr>
        <w:t>Eur</w:t>
      </w:r>
      <w:proofErr w:type="spellEnd"/>
      <w:r w:rsidRPr="009D4526">
        <w:rPr>
          <w:rFonts w:ascii="Book Antiqua" w:eastAsia="Book Antiqua" w:hAnsi="Book Antiqua" w:cs="Book Antiqua"/>
          <w:i/>
          <w:iCs/>
          <w:color w:val="000000"/>
        </w:rPr>
        <w:t xml:space="preserve"> 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Surg</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color w:val="000000"/>
        </w:rPr>
        <w:t xml:space="preserve"> 2020 [PMID: 33222112 DOI: 10.1007/s00590-020-02831-y).]</w:t>
      </w:r>
    </w:p>
    <w:p w14:paraId="2A3EDA4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12 </w:t>
      </w:r>
      <w:r w:rsidRPr="009D4526">
        <w:rPr>
          <w:rFonts w:ascii="Book Antiqua" w:eastAsia="Book Antiqua" w:hAnsi="Book Antiqua" w:cs="Book Antiqua"/>
          <w:b/>
          <w:bCs/>
          <w:color w:val="000000"/>
        </w:rPr>
        <w:t>Paley D</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Herzenberg</w:t>
      </w:r>
      <w:proofErr w:type="spellEnd"/>
      <w:r w:rsidRPr="009D4526">
        <w:rPr>
          <w:rFonts w:ascii="Book Antiqua" w:eastAsia="Book Antiqua" w:hAnsi="Book Antiqua" w:cs="Book Antiqua"/>
          <w:color w:val="000000"/>
        </w:rPr>
        <w:t xml:space="preserve"> JE, </w:t>
      </w:r>
      <w:proofErr w:type="spellStart"/>
      <w:r w:rsidRPr="009D4526">
        <w:rPr>
          <w:rFonts w:ascii="Book Antiqua" w:eastAsia="Book Antiqua" w:hAnsi="Book Antiqua" w:cs="Book Antiqua"/>
          <w:color w:val="000000"/>
        </w:rPr>
        <w:t>Paremain</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Bhave</w:t>
      </w:r>
      <w:proofErr w:type="spellEnd"/>
      <w:r w:rsidRPr="009D4526">
        <w:rPr>
          <w:rFonts w:ascii="Book Antiqua" w:eastAsia="Book Antiqua" w:hAnsi="Book Antiqua" w:cs="Book Antiqua"/>
          <w:color w:val="000000"/>
        </w:rPr>
        <w:t xml:space="preserve"> A. Femoral lengthening over an intramedullary nail. A matched-case comparison with </w:t>
      </w:r>
      <w:proofErr w:type="spellStart"/>
      <w:r w:rsidRPr="009D4526">
        <w:rPr>
          <w:rFonts w:ascii="Book Antiqua" w:eastAsia="Book Antiqua" w:hAnsi="Book Antiqua" w:cs="Book Antiqua"/>
          <w:color w:val="000000"/>
        </w:rPr>
        <w:t>Ilizarov</w:t>
      </w:r>
      <w:proofErr w:type="spellEnd"/>
      <w:r w:rsidRPr="009D4526">
        <w:rPr>
          <w:rFonts w:ascii="Book Antiqua" w:eastAsia="Book Antiqua" w:hAnsi="Book Antiqua" w:cs="Book Antiqua"/>
          <w:color w:val="000000"/>
        </w:rPr>
        <w:t xml:space="preserve"> femoral lengthening. </w:t>
      </w:r>
      <w:r w:rsidRPr="009D4526">
        <w:rPr>
          <w:rFonts w:ascii="Book Antiqua" w:eastAsia="Book Antiqua" w:hAnsi="Book Antiqua" w:cs="Book Antiqua"/>
          <w:i/>
          <w:iCs/>
          <w:color w:val="000000"/>
        </w:rPr>
        <w:t>J Bone Joint Surg Am</w:t>
      </w:r>
      <w:r w:rsidRPr="009D4526">
        <w:rPr>
          <w:rFonts w:ascii="Book Antiqua" w:eastAsia="Book Antiqua" w:hAnsi="Book Antiqua" w:cs="Book Antiqua"/>
          <w:color w:val="000000"/>
        </w:rPr>
        <w:t xml:space="preserve"> 1997; </w:t>
      </w:r>
      <w:r w:rsidRPr="009D4526">
        <w:rPr>
          <w:rFonts w:ascii="Book Antiqua" w:eastAsia="Book Antiqua" w:hAnsi="Book Antiqua" w:cs="Book Antiqua"/>
          <w:b/>
          <w:bCs/>
          <w:color w:val="000000"/>
        </w:rPr>
        <w:t>79</w:t>
      </w:r>
      <w:r w:rsidRPr="009D4526">
        <w:rPr>
          <w:rFonts w:ascii="Book Antiqua" w:eastAsia="Book Antiqua" w:hAnsi="Book Antiqua" w:cs="Book Antiqua"/>
          <w:color w:val="000000"/>
        </w:rPr>
        <w:t>: 1464-1480 [PMID: 9378732 DOI: 10.2106/00004623-199710000-00003]</w:t>
      </w:r>
    </w:p>
    <w:p w14:paraId="4849C431"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13 </w:t>
      </w:r>
      <w:proofErr w:type="spellStart"/>
      <w:r w:rsidRPr="009D4526">
        <w:rPr>
          <w:rFonts w:ascii="Book Antiqua" w:eastAsia="Book Antiqua" w:hAnsi="Book Antiqua" w:cs="Book Antiqua"/>
          <w:b/>
          <w:bCs/>
          <w:color w:val="000000"/>
        </w:rPr>
        <w:t>Socci</w:t>
      </w:r>
      <w:proofErr w:type="spellEnd"/>
      <w:r w:rsidRPr="009D4526">
        <w:rPr>
          <w:rFonts w:ascii="Book Antiqua" w:eastAsia="Book Antiqua" w:hAnsi="Book Antiqua" w:cs="Book Antiqua"/>
          <w:b/>
          <w:bCs/>
          <w:color w:val="000000"/>
        </w:rPr>
        <w:t xml:space="preserve"> AR</w:t>
      </w:r>
      <w:r w:rsidRPr="009D4526">
        <w:rPr>
          <w:rFonts w:ascii="Book Antiqua" w:eastAsia="Book Antiqua" w:hAnsi="Book Antiqua" w:cs="Book Antiqua"/>
          <w:color w:val="000000"/>
        </w:rPr>
        <w:t xml:space="preserve">, Horn D, </w:t>
      </w:r>
      <w:proofErr w:type="spellStart"/>
      <w:r w:rsidRPr="009D4526">
        <w:rPr>
          <w:rFonts w:ascii="Book Antiqua" w:eastAsia="Book Antiqua" w:hAnsi="Book Antiqua" w:cs="Book Antiqua"/>
          <w:color w:val="000000"/>
        </w:rPr>
        <w:t>Fornari</w:t>
      </w:r>
      <w:proofErr w:type="spellEnd"/>
      <w:r w:rsidRPr="009D4526">
        <w:rPr>
          <w:rFonts w:ascii="Book Antiqua" w:eastAsia="Book Antiqua" w:hAnsi="Book Antiqua" w:cs="Book Antiqua"/>
          <w:color w:val="000000"/>
        </w:rPr>
        <w:t xml:space="preserve"> ED, </w:t>
      </w:r>
      <w:proofErr w:type="spellStart"/>
      <w:r w:rsidRPr="009D4526">
        <w:rPr>
          <w:rFonts w:ascii="Book Antiqua" w:eastAsia="Book Antiqua" w:hAnsi="Book Antiqua" w:cs="Book Antiqua"/>
          <w:color w:val="000000"/>
        </w:rPr>
        <w:t>Lakra</w:t>
      </w:r>
      <w:proofErr w:type="spellEnd"/>
      <w:r w:rsidRPr="009D4526">
        <w:rPr>
          <w:rFonts w:ascii="Book Antiqua" w:eastAsia="Book Antiqua" w:hAnsi="Book Antiqua" w:cs="Book Antiqua"/>
          <w:color w:val="000000"/>
        </w:rPr>
        <w:t xml:space="preserve"> A, Schulz JF, Sharkey MS. What's New in Pediatric Limb Lengthening and Deformity Correction?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Pediatr</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40</w:t>
      </w:r>
      <w:r w:rsidRPr="009D4526">
        <w:rPr>
          <w:rFonts w:ascii="Book Antiqua" w:eastAsia="Book Antiqua" w:hAnsi="Book Antiqua" w:cs="Book Antiqua"/>
          <w:color w:val="000000"/>
        </w:rPr>
        <w:t>: e598-e602 [PMID: 31688516 DOI: 10.1097/BPO.0000000000001456]</w:t>
      </w:r>
    </w:p>
    <w:p w14:paraId="50F86E2E"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14 </w:t>
      </w:r>
      <w:proofErr w:type="spellStart"/>
      <w:r w:rsidRPr="009D4526">
        <w:rPr>
          <w:rFonts w:ascii="Book Antiqua" w:eastAsia="Book Antiqua" w:hAnsi="Book Antiqua" w:cs="Book Antiqua"/>
          <w:b/>
          <w:bCs/>
          <w:color w:val="000000"/>
        </w:rPr>
        <w:t>Thonse</w:t>
      </w:r>
      <w:proofErr w:type="spellEnd"/>
      <w:r w:rsidRPr="009D4526">
        <w:rPr>
          <w:rFonts w:ascii="Book Antiqua" w:eastAsia="Book Antiqua" w:hAnsi="Book Antiqua" w:cs="Book Antiqua"/>
          <w:b/>
          <w:bCs/>
          <w:color w:val="000000"/>
        </w:rPr>
        <w:t xml:space="preserve"> R,</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Herzenberg</w:t>
      </w:r>
      <w:proofErr w:type="spellEnd"/>
      <w:r w:rsidRPr="009D4526">
        <w:rPr>
          <w:rFonts w:ascii="Book Antiqua" w:eastAsia="Book Antiqua" w:hAnsi="Book Antiqua" w:cs="Book Antiqua"/>
          <w:color w:val="000000"/>
        </w:rPr>
        <w:t xml:space="preserve"> JE, Standard SC, Paley D. Limb Lengthening with a Fully Implantable, Telescopic, Intramedullary Nail. </w:t>
      </w:r>
      <w:proofErr w:type="spellStart"/>
      <w:r w:rsidRPr="009D4526">
        <w:rPr>
          <w:rFonts w:ascii="Book Antiqua" w:eastAsia="Book Antiqua" w:hAnsi="Book Antiqua" w:cs="Book Antiqua"/>
          <w:i/>
          <w:color w:val="000000"/>
        </w:rPr>
        <w:t>Oper</w:t>
      </w:r>
      <w:proofErr w:type="spellEnd"/>
      <w:r w:rsidRPr="009D4526">
        <w:rPr>
          <w:rFonts w:ascii="Book Antiqua" w:eastAsia="Book Antiqua" w:hAnsi="Book Antiqua" w:cs="Book Antiqua"/>
          <w:i/>
          <w:color w:val="000000"/>
        </w:rPr>
        <w:t xml:space="preserve"> Tech </w:t>
      </w:r>
      <w:proofErr w:type="spellStart"/>
      <w:r w:rsidRPr="009D4526">
        <w:rPr>
          <w:rFonts w:ascii="Book Antiqua" w:eastAsia="Book Antiqua" w:hAnsi="Book Antiqua" w:cs="Book Antiqua"/>
          <w:i/>
          <w:color w:val="000000"/>
        </w:rPr>
        <w:t>Orthop</w:t>
      </w:r>
      <w:proofErr w:type="spellEnd"/>
      <w:r w:rsidRPr="009D4526">
        <w:rPr>
          <w:rFonts w:ascii="Book Antiqua" w:eastAsia="Book Antiqua" w:hAnsi="Book Antiqua" w:cs="Book Antiqua"/>
          <w:i/>
          <w:color w:val="000000"/>
        </w:rPr>
        <w:t xml:space="preserve"> </w:t>
      </w:r>
      <w:r w:rsidRPr="009D4526">
        <w:rPr>
          <w:rFonts w:ascii="Book Antiqua" w:eastAsia="Book Antiqua" w:hAnsi="Book Antiqua" w:cs="Book Antiqua"/>
          <w:color w:val="000000"/>
        </w:rPr>
        <w:t xml:space="preserve">2005; </w:t>
      </w:r>
      <w:r w:rsidRPr="009D4526">
        <w:rPr>
          <w:rFonts w:ascii="Book Antiqua" w:eastAsia="Book Antiqua" w:hAnsi="Book Antiqua" w:cs="Book Antiqua"/>
          <w:b/>
          <w:color w:val="000000"/>
        </w:rPr>
        <w:t>15</w:t>
      </w:r>
      <w:r w:rsidRPr="009D4526">
        <w:rPr>
          <w:rFonts w:ascii="Book Antiqua" w:eastAsia="Book Antiqua" w:hAnsi="Book Antiqua" w:cs="Book Antiqua"/>
          <w:color w:val="000000"/>
        </w:rPr>
        <w:t>: 355</w:t>
      </w:r>
      <w:r w:rsidR="002C338D" w:rsidRPr="009D4526">
        <w:rPr>
          <w:rFonts w:ascii="Book Antiqua" w:eastAsia="Book Antiqua" w:hAnsi="Book Antiqua" w:cs="Book Antiqua"/>
          <w:color w:val="000000"/>
        </w:rPr>
        <w:t>-</w:t>
      </w:r>
      <w:r w:rsidRPr="009D4526">
        <w:rPr>
          <w:rFonts w:ascii="Book Antiqua" w:eastAsia="Book Antiqua" w:hAnsi="Book Antiqua" w:cs="Book Antiqua"/>
          <w:color w:val="000000"/>
        </w:rPr>
        <w:t>362 [DOI: 10.1053/j.oto.2005.08.007]</w:t>
      </w:r>
    </w:p>
    <w:p w14:paraId="65A7C781"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15 </w:t>
      </w:r>
      <w:r w:rsidRPr="009D4526">
        <w:rPr>
          <w:rFonts w:ascii="Book Antiqua" w:eastAsia="Book Antiqua" w:hAnsi="Book Antiqua" w:cs="Book Antiqua"/>
          <w:b/>
          <w:bCs/>
          <w:color w:val="000000"/>
        </w:rPr>
        <w:t>Cole JD</w:t>
      </w:r>
      <w:r w:rsidRPr="009D4526">
        <w:rPr>
          <w:rFonts w:ascii="Book Antiqua" w:eastAsia="Book Antiqua" w:hAnsi="Book Antiqua" w:cs="Book Antiqua"/>
          <w:color w:val="000000"/>
        </w:rPr>
        <w:t xml:space="preserve">, Justin D, </w:t>
      </w:r>
      <w:proofErr w:type="spellStart"/>
      <w:r w:rsidRPr="009D4526">
        <w:rPr>
          <w:rFonts w:ascii="Book Antiqua" w:eastAsia="Book Antiqua" w:hAnsi="Book Antiqua" w:cs="Book Antiqua"/>
          <w:color w:val="000000"/>
        </w:rPr>
        <w:t>Kasparis</w:t>
      </w:r>
      <w:proofErr w:type="spellEnd"/>
      <w:r w:rsidRPr="009D4526">
        <w:rPr>
          <w:rFonts w:ascii="Book Antiqua" w:eastAsia="Book Antiqua" w:hAnsi="Book Antiqua" w:cs="Book Antiqua"/>
          <w:color w:val="000000"/>
        </w:rPr>
        <w:t xml:space="preserve"> T, </w:t>
      </w:r>
      <w:proofErr w:type="spellStart"/>
      <w:r w:rsidRPr="009D4526">
        <w:rPr>
          <w:rFonts w:ascii="Book Antiqua" w:eastAsia="Book Antiqua" w:hAnsi="Book Antiqua" w:cs="Book Antiqua"/>
          <w:color w:val="000000"/>
        </w:rPr>
        <w:t>DeVlught</w:t>
      </w:r>
      <w:proofErr w:type="spellEnd"/>
      <w:r w:rsidRPr="009D4526">
        <w:rPr>
          <w:rFonts w:ascii="Book Antiqua" w:eastAsia="Book Antiqua" w:hAnsi="Book Antiqua" w:cs="Book Antiqua"/>
          <w:color w:val="000000"/>
        </w:rPr>
        <w:t xml:space="preserve"> D, Knobloch C. The intramedullary skeletal kinetic distractor (ISKD): first clinical results of a new intramedullary nail for lengthening of the femur and tibia.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2001; </w:t>
      </w:r>
      <w:r w:rsidRPr="009D4526">
        <w:rPr>
          <w:rFonts w:ascii="Book Antiqua" w:eastAsia="Book Antiqua" w:hAnsi="Book Antiqua" w:cs="Book Antiqua"/>
          <w:b/>
          <w:bCs/>
          <w:color w:val="000000"/>
        </w:rPr>
        <w:t>32 Suppl 4</w:t>
      </w:r>
      <w:r w:rsidRPr="009D4526">
        <w:rPr>
          <w:rFonts w:ascii="Book Antiqua" w:eastAsia="Book Antiqua" w:hAnsi="Book Antiqua" w:cs="Book Antiqua"/>
          <w:color w:val="000000"/>
        </w:rPr>
        <w:t>: SD129-SD139 [PMID: 11812486 DOI: 10.1016/s0020-1383(01)00116-4]</w:t>
      </w:r>
    </w:p>
    <w:p w14:paraId="709D962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lastRenderedPageBreak/>
        <w:t xml:space="preserve">16 </w:t>
      </w:r>
      <w:r w:rsidRPr="009D4526">
        <w:rPr>
          <w:rFonts w:ascii="Book Antiqua" w:eastAsia="Book Antiqua" w:hAnsi="Book Antiqua" w:cs="Book Antiqua"/>
          <w:b/>
          <w:bCs/>
          <w:color w:val="000000"/>
        </w:rPr>
        <w:t>Baumgart R</w:t>
      </w:r>
      <w:r w:rsidRPr="009D4526">
        <w:rPr>
          <w:rFonts w:ascii="Book Antiqua" w:eastAsia="Book Antiqua" w:hAnsi="Book Antiqua" w:cs="Book Antiqua"/>
          <w:color w:val="000000"/>
        </w:rPr>
        <w:t xml:space="preserve">, Betz A, </w:t>
      </w:r>
      <w:proofErr w:type="spellStart"/>
      <w:r w:rsidRPr="009D4526">
        <w:rPr>
          <w:rFonts w:ascii="Book Antiqua" w:eastAsia="Book Antiqua" w:hAnsi="Book Antiqua" w:cs="Book Antiqua"/>
          <w:color w:val="000000"/>
        </w:rPr>
        <w:t>Schweiberer</w:t>
      </w:r>
      <w:proofErr w:type="spellEnd"/>
      <w:r w:rsidRPr="009D4526">
        <w:rPr>
          <w:rFonts w:ascii="Book Antiqua" w:eastAsia="Book Antiqua" w:hAnsi="Book Antiqua" w:cs="Book Antiqua"/>
          <w:color w:val="000000"/>
        </w:rPr>
        <w:t xml:space="preserve"> L. A fully implantable motorized intramedullary nail for limb lengthening and bone transport. </w:t>
      </w:r>
      <w:proofErr w:type="spellStart"/>
      <w:r w:rsidRPr="009D4526">
        <w:rPr>
          <w:rFonts w:ascii="Book Antiqua" w:eastAsia="Book Antiqua" w:hAnsi="Book Antiqua" w:cs="Book Antiqua"/>
          <w:i/>
          <w:iCs/>
          <w:color w:val="000000"/>
        </w:rPr>
        <w:t>Clin</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1997: 135-143 [PMID: 9345218]</w:t>
      </w:r>
    </w:p>
    <w:p w14:paraId="68970EE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17 </w:t>
      </w:r>
      <w:r w:rsidRPr="009D4526">
        <w:rPr>
          <w:rFonts w:ascii="Book Antiqua" w:eastAsia="Book Antiqua" w:hAnsi="Book Antiqua" w:cs="Book Antiqua"/>
          <w:b/>
          <w:bCs/>
          <w:color w:val="000000"/>
        </w:rPr>
        <w:t>Paley D</w:t>
      </w:r>
      <w:r w:rsidRPr="009D4526">
        <w:rPr>
          <w:rFonts w:ascii="Book Antiqua" w:eastAsia="Book Antiqua" w:hAnsi="Book Antiqua" w:cs="Book Antiqua"/>
          <w:color w:val="000000"/>
        </w:rPr>
        <w:t xml:space="preserve">. PRECICE intramedullary limb lengthening system. </w:t>
      </w:r>
      <w:r w:rsidRPr="009D4526">
        <w:rPr>
          <w:rFonts w:ascii="Book Antiqua" w:eastAsia="Book Antiqua" w:hAnsi="Book Antiqua" w:cs="Book Antiqua"/>
          <w:i/>
          <w:iCs/>
          <w:color w:val="000000"/>
        </w:rPr>
        <w:t>Expert Rev Med Devices</w:t>
      </w:r>
      <w:r w:rsidRPr="009D4526">
        <w:rPr>
          <w:rFonts w:ascii="Book Antiqua" w:eastAsia="Book Antiqua" w:hAnsi="Book Antiqua" w:cs="Book Antiqua"/>
          <w:color w:val="000000"/>
        </w:rPr>
        <w:t xml:space="preserve"> 2015; </w:t>
      </w:r>
      <w:r w:rsidRPr="009D4526">
        <w:rPr>
          <w:rFonts w:ascii="Book Antiqua" w:eastAsia="Book Antiqua" w:hAnsi="Book Antiqua" w:cs="Book Antiqua"/>
          <w:b/>
          <w:bCs/>
          <w:color w:val="000000"/>
        </w:rPr>
        <w:t>12</w:t>
      </w:r>
      <w:r w:rsidRPr="009D4526">
        <w:rPr>
          <w:rFonts w:ascii="Book Antiqua" w:eastAsia="Book Antiqua" w:hAnsi="Book Antiqua" w:cs="Book Antiqua"/>
          <w:color w:val="000000"/>
        </w:rPr>
        <w:t>: 231-249 [PMID: 25692375 DOI: 10.1586/17434440.2015.1005604]</w:t>
      </w:r>
    </w:p>
    <w:p w14:paraId="06242DC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18 </w:t>
      </w:r>
      <w:r w:rsidRPr="009D4526">
        <w:rPr>
          <w:rFonts w:ascii="Book Antiqua" w:eastAsia="Book Antiqua" w:hAnsi="Book Antiqua" w:cs="Book Antiqua"/>
          <w:b/>
          <w:bCs/>
          <w:color w:val="000000"/>
        </w:rPr>
        <w:t>Wagner P</w:t>
      </w:r>
      <w:r w:rsidRPr="009D4526">
        <w:rPr>
          <w:rFonts w:ascii="Book Antiqua" w:eastAsia="Book Antiqua" w:hAnsi="Book Antiqua" w:cs="Book Antiqua"/>
          <w:color w:val="000000"/>
        </w:rPr>
        <w:t>, Burghardt RD, Green SA, Specht SC, Standard SC, Herzenberg JE. PRECICE</w:t>
      </w:r>
      <w:r w:rsidRPr="009D4526">
        <w:rPr>
          <w:rFonts w:ascii="Book Antiqua" w:eastAsia="Book Antiqua" w:hAnsi="Book Antiqua" w:cs="Book Antiqua"/>
          <w:color w:val="000000"/>
          <w:szCs w:val="30"/>
          <w:vertAlign w:val="superscript"/>
        </w:rPr>
        <w:t>®</w:t>
      </w:r>
      <w:r w:rsidRPr="009D4526">
        <w:rPr>
          <w:rFonts w:ascii="Book Antiqua" w:eastAsia="Book Antiqua" w:hAnsi="Book Antiqua" w:cs="Book Antiqua"/>
          <w:color w:val="000000"/>
        </w:rPr>
        <w:t xml:space="preserve"> magnetically-driven, telescopic, intramedullary lengthening nail: pre-clinical testing and first 30 patients. </w:t>
      </w:r>
      <w:r w:rsidRPr="009D4526">
        <w:rPr>
          <w:rFonts w:ascii="Book Antiqua" w:eastAsia="Book Antiqua" w:hAnsi="Book Antiqua" w:cs="Book Antiqua"/>
          <w:i/>
          <w:iCs/>
          <w:color w:val="000000"/>
        </w:rPr>
        <w:t>SICOT J</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3</w:t>
      </w:r>
      <w:r w:rsidRPr="009D4526">
        <w:rPr>
          <w:rFonts w:ascii="Book Antiqua" w:eastAsia="Book Antiqua" w:hAnsi="Book Antiqua" w:cs="Book Antiqua"/>
          <w:color w:val="000000"/>
        </w:rPr>
        <w:t>: 19 [PMID: 29785927 DOI: 10.1051/</w:t>
      </w:r>
      <w:proofErr w:type="spellStart"/>
      <w:r w:rsidRPr="009D4526">
        <w:rPr>
          <w:rFonts w:ascii="Book Antiqua" w:eastAsia="Book Antiqua" w:hAnsi="Book Antiqua" w:cs="Book Antiqua"/>
          <w:color w:val="000000"/>
        </w:rPr>
        <w:t>sicotj</w:t>
      </w:r>
      <w:proofErr w:type="spellEnd"/>
      <w:r w:rsidRPr="009D4526">
        <w:rPr>
          <w:rFonts w:ascii="Book Antiqua" w:eastAsia="Book Antiqua" w:hAnsi="Book Antiqua" w:cs="Book Antiqua"/>
          <w:color w:val="000000"/>
        </w:rPr>
        <w:t>/2016048]</w:t>
      </w:r>
    </w:p>
    <w:p w14:paraId="34FE08E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19 </w:t>
      </w:r>
      <w:proofErr w:type="spellStart"/>
      <w:r w:rsidRPr="009D4526">
        <w:rPr>
          <w:rFonts w:ascii="Book Antiqua" w:eastAsia="Book Antiqua" w:hAnsi="Book Antiqua" w:cs="Book Antiqua"/>
          <w:b/>
          <w:bCs/>
          <w:color w:val="000000"/>
        </w:rPr>
        <w:t>Schiedel</w:t>
      </w:r>
      <w:proofErr w:type="spellEnd"/>
      <w:r w:rsidRPr="009D4526">
        <w:rPr>
          <w:rFonts w:ascii="Book Antiqua" w:eastAsia="Book Antiqua" w:hAnsi="Book Antiqua" w:cs="Book Antiqua"/>
          <w:b/>
          <w:bCs/>
          <w:color w:val="000000"/>
        </w:rPr>
        <w:t xml:space="preserve"> FM</w:t>
      </w:r>
      <w:r w:rsidRPr="009D4526">
        <w:rPr>
          <w:rFonts w:ascii="Book Antiqua" w:eastAsia="Book Antiqua" w:hAnsi="Book Antiqua" w:cs="Book Antiqua"/>
          <w:color w:val="000000"/>
        </w:rPr>
        <w:t xml:space="preserve">, Vogt B, </w:t>
      </w:r>
      <w:proofErr w:type="spellStart"/>
      <w:r w:rsidRPr="009D4526">
        <w:rPr>
          <w:rFonts w:ascii="Book Antiqua" w:eastAsia="Book Antiqua" w:hAnsi="Book Antiqua" w:cs="Book Antiqua"/>
          <w:color w:val="000000"/>
        </w:rPr>
        <w:t>Tretow</w:t>
      </w:r>
      <w:proofErr w:type="spellEnd"/>
      <w:r w:rsidRPr="009D4526">
        <w:rPr>
          <w:rFonts w:ascii="Book Antiqua" w:eastAsia="Book Antiqua" w:hAnsi="Book Antiqua" w:cs="Book Antiqua"/>
          <w:color w:val="000000"/>
        </w:rPr>
        <w:t xml:space="preserve"> HL, </w:t>
      </w:r>
      <w:proofErr w:type="spellStart"/>
      <w:r w:rsidRPr="009D4526">
        <w:rPr>
          <w:rFonts w:ascii="Book Antiqua" w:eastAsia="Book Antiqua" w:hAnsi="Book Antiqua" w:cs="Book Antiqua"/>
          <w:color w:val="000000"/>
        </w:rPr>
        <w:t>Schuhknecht</w:t>
      </w:r>
      <w:proofErr w:type="spellEnd"/>
      <w:r w:rsidRPr="009D4526">
        <w:rPr>
          <w:rFonts w:ascii="Book Antiqua" w:eastAsia="Book Antiqua" w:hAnsi="Book Antiqua" w:cs="Book Antiqua"/>
          <w:color w:val="000000"/>
        </w:rPr>
        <w:t xml:space="preserve"> B, </w:t>
      </w:r>
      <w:proofErr w:type="spellStart"/>
      <w:r w:rsidRPr="009D4526">
        <w:rPr>
          <w:rFonts w:ascii="Book Antiqua" w:eastAsia="Book Antiqua" w:hAnsi="Book Antiqua" w:cs="Book Antiqua"/>
          <w:color w:val="000000"/>
        </w:rPr>
        <w:t>Gosheger</w:t>
      </w:r>
      <w:proofErr w:type="spellEnd"/>
      <w:r w:rsidRPr="009D4526">
        <w:rPr>
          <w:rFonts w:ascii="Book Antiqua" w:eastAsia="Book Antiqua" w:hAnsi="Book Antiqua" w:cs="Book Antiqua"/>
          <w:color w:val="000000"/>
        </w:rPr>
        <w:t xml:space="preserve"> G, </w:t>
      </w:r>
      <w:proofErr w:type="spellStart"/>
      <w:r w:rsidRPr="009D4526">
        <w:rPr>
          <w:rFonts w:ascii="Book Antiqua" w:eastAsia="Book Antiqua" w:hAnsi="Book Antiqua" w:cs="Book Antiqua"/>
          <w:color w:val="000000"/>
        </w:rPr>
        <w:t>Horter</w:t>
      </w:r>
      <w:proofErr w:type="spellEnd"/>
      <w:r w:rsidRPr="009D4526">
        <w:rPr>
          <w:rFonts w:ascii="Book Antiqua" w:eastAsia="Book Antiqua" w:hAnsi="Book Antiqua" w:cs="Book Antiqua"/>
          <w:color w:val="000000"/>
        </w:rPr>
        <w:t xml:space="preserve"> MJ, </w:t>
      </w:r>
      <w:proofErr w:type="spellStart"/>
      <w:r w:rsidRPr="009D4526">
        <w:rPr>
          <w:rFonts w:ascii="Book Antiqua" w:eastAsia="Book Antiqua" w:hAnsi="Book Antiqua" w:cs="Book Antiqua"/>
          <w:color w:val="000000"/>
        </w:rPr>
        <w:t>Rödl</w:t>
      </w:r>
      <w:proofErr w:type="spellEnd"/>
      <w:r w:rsidRPr="009D4526">
        <w:rPr>
          <w:rFonts w:ascii="Book Antiqua" w:eastAsia="Book Antiqua" w:hAnsi="Book Antiqua" w:cs="Book Antiqua"/>
          <w:color w:val="000000"/>
        </w:rPr>
        <w:t xml:space="preserve"> R. How precise is the PRECICE compared to the ISKD in intramedullary limb lengthening? Reliability and safety in 26 procedures. </w:t>
      </w:r>
      <w:proofErr w:type="spellStart"/>
      <w:r w:rsidRPr="009D4526">
        <w:rPr>
          <w:rFonts w:ascii="Book Antiqua" w:eastAsia="Book Antiqua" w:hAnsi="Book Antiqua" w:cs="Book Antiqua"/>
          <w:i/>
          <w:iCs/>
          <w:color w:val="000000"/>
        </w:rPr>
        <w:t>Acta</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2014; </w:t>
      </w:r>
      <w:r w:rsidRPr="009D4526">
        <w:rPr>
          <w:rFonts w:ascii="Book Antiqua" w:eastAsia="Book Antiqua" w:hAnsi="Book Antiqua" w:cs="Book Antiqua"/>
          <w:b/>
          <w:bCs/>
          <w:color w:val="000000"/>
        </w:rPr>
        <w:t>85</w:t>
      </w:r>
      <w:r w:rsidRPr="009D4526">
        <w:rPr>
          <w:rFonts w:ascii="Book Antiqua" w:eastAsia="Book Antiqua" w:hAnsi="Book Antiqua" w:cs="Book Antiqua"/>
          <w:color w:val="000000"/>
        </w:rPr>
        <w:t>: 293-298 [PMID: 24758320 DOI: 10.3109/17453674.2014.913955]</w:t>
      </w:r>
    </w:p>
    <w:p w14:paraId="10A89AA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20 </w:t>
      </w:r>
      <w:r w:rsidRPr="009D4526">
        <w:rPr>
          <w:rFonts w:ascii="Book Antiqua" w:eastAsia="Book Antiqua" w:hAnsi="Book Antiqua" w:cs="Book Antiqua"/>
          <w:b/>
          <w:bCs/>
          <w:color w:val="000000"/>
        </w:rPr>
        <w:t>Calder PR</w:t>
      </w:r>
      <w:r w:rsidRPr="009D4526">
        <w:rPr>
          <w:rFonts w:ascii="Book Antiqua" w:eastAsia="Book Antiqua" w:hAnsi="Book Antiqua" w:cs="Book Antiqua"/>
          <w:color w:val="000000"/>
        </w:rPr>
        <w:t xml:space="preserve">, Laubscher M, Goodier WD. The role of the intramedullary implant in limb lengthening. </w:t>
      </w:r>
      <w:r w:rsidRPr="009D4526">
        <w:rPr>
          <w:rFonts w:ascii="Book Antiqua" w:eastAsia="Book Antiqua" w:hAnsi="Book Antiqua" w:cs="Book Antiqua"/>
          <w:i/>
          <w:iCs/>
          <w:color w:val="000000"/>
        </w:rPr>
        <w:t>Injury</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48 Suppl 1</w:t>
      </w:r>
      <w:r w:rsidRPr="009D4526">
        <w:rPr>
          <w:rFonts w:ascii="Book Antiqua" w:eastAsia="Book Antiqua" w:hAnsi="Book Antiqua" w:cs="Book Antiqua"/>
          <w:color w:val="000000"/>
        </w:rPr>
        <w:t>: S52-S58 [PMID: 28449859 DOI: 10.1016/j.injury.2017.04.028]</w:t>
      </w:r>
    </w:p>
    <w:p w14:paraId="2F41C180"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21 </w:t>
      </w:r>
      <w:proofErr w:type="spellStart"/>
      <w:r w:rsidRPr="009D4526">
        <w:rPr>
          <w:rFonts w:ascii="Book Antiqua" w:eastAsia="Book Antiqua" w:hAnsi="Book Antiqua" w:cs="Book Antiqua"/>
          <w:b/>
          <w:bCs/>
          <w:color w:val="000000"/>
        </w:rPr>
        <w:t>Kirane</w:t>
      </w:r>
      <w:proofErr w:type="spellEnd"/>
      <w:r w:rsidRPr="009D4526">
        <w:rPr>
          <w:rFonts w:ascii="Book Antiqua" w:eastAsia="Book Antiqua" w:hAnsi="Book Antiqua" w:cs="Book Antiqua"/>
          <w:b/>
          <w:bCs/>
          <w:color w:val="000000"/>
        </w:rPr>
        <w:t xml:space="preserve"> YM</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Fragomen</w:t>
      </w:r>
      <w:proofErr w:type="spellEnd"/>
      <w:r w:rsidRPr="009D4526">
        <w:rPr>
          <w:rFonts w:ascii="Book Antiqua" w:eastAsia="Book Antiqua" w:hAnsi="Book Antiqua" w:cs="Book Antiqua"/>
          <w:color w:val="000000"/>
        </w:rPr>
        <w:t xml:space="preserve"> AT, </w:t>
      </w:r>
      <w:proofErr w:type="spellStart"/>
      <w:r w:rsidRPr="009D4526">
        <w:rPr>
          <w:rFonts w:ascii="Book Antiqua" w:eastAsia="Book Antiqua" w:hAnsi="Book Antiqua" w:cs="Book Antiqua"/>
          <w:color w:val="000000"/>
        </w:rPr>
        <w:t>Rozbruch</w:t>
      </w:r>
      <w:proofErr w:type="spellEnd"/>
      <w:r w:rsidRPr="009D4526">
        <w:rPr>
          <w:rFonts w:ascii="Book Antiqua" w:eastAsia="Book Antiqua" w:hAnsi="Book Antiqua" w:cs="Book Antiqua"/>
          <w:color w:val="000000"/>
        </w:rPr>
        <w:t xml:space="preserve"> SR. Precision of the PRECICE internal bone lengthening nail. </w:t>
      </w:r>
      <w:proofErr w:type="spellStart"/>
      <w:r w:rsidRPr="009D4526">
        <w:rPr>
          <w:rFonts w:ascii="Book Antiqua" w:eastAsia="Book Antiqua" w:hAnsi="Book Antiqua" w:cs="Book Antiqua"/>
          <w:i/>
          <w:iCs/>
          <w:color w:val="000000"/>
        </w:rPr>
        <w:t>Clin</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2014; </w:t>
      </w:r>
      <w:r w:rsidRPr="009D4526">
        <w:rPr>
          <w:rFonts w:ascii="Book Antiqua" w:eastAsia="Book Antiqua" w:hAnsi="Book Antiqua" w:cs="Book Antiqua"/>
          <w:b/>
          <w:bCs/>
          <w:color w:val="000000"/>
        </w:rPr>
        <w:t>472</w:t>
      </w:r>
      <w:r w:rsidRPr="009D4526">
        <w:rPr>
          <w:rFonts w:ascii="Book Antiqua" w:eastAsia="Book Antiqua" w:hAnsi="Book Antiqua" w:cs="Book Antiqua"/>
          <w:color w:val="000000"/>
        </w:rPr>
        <w:t>: 3869-3878 [PMID: 24682741 DOI: 10.1007/s11999-014-3575-0]</w:t>
      </w:r>
    </w:p>
    <w:p w14:paraId="08A9144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22 </w:t>
      </w:r>
      <w:proofErr w:type="spellStart"/>
      <w:r w:rsidRPr="009D4526">
        <w:rPr>
          <w:rFonts w:ascii="Book Antiqua" w:eastAsia="Book Antiqua" w:hAnsi="Book Antiqua" w:cs="Book Antiqua"/>
          <w:b/>
          <w:bCs/>
          <w:color w:val="000000"/>
        </w:rPr>
        <w:t>Kariksiz</w:t>
      </w:r>
      <w:proofErr w:type="spellEnd"/>
      <w:r w:rsidRPr="009D4526">
        <w:rPr>
          <w:rFonts w:ascii="Book Antiqua" w:eastAsia="Book Antiqua" w:hAnsi="Book Antiqua" w:cs="Book Antiqua"/>
          <w:b/>
          <w:bCs/>
          <w:color w:val="000000"/>
        </w:rPr>
        <w:t xml:space="preserve"> M</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Karakoyun</w:t>
      </w:r>
      <w:proofErr w:type="spellEnd"/>
      <w:r w:rsidRPr="009D4526">
        <w:rPr>
          <w:rFonts w:ascii="Book Antiqua" w:eastAsia="Book Antiqua" w:hAnsi="Book Antiqua" w:cs="Book Antiqua"/>
          <w:color w:val="000000"/>
        </w:rPr>
        <w:t xml:space="preserve"> O. Limb lengthening with one </w:t>
      </w:r>
      <w:proofErr w:type="spellStart"/>
      <w:r w:rsidRPr="009D4526">
        <w:rPr>
          <w:rFonts w:ascii="Book Antiqua" w:eastAsia="Book Antiqua" w:hAnsi="Book Antiqua" w:cs="Book Antiqua"/>
          <w:color w:val="000000"/>
        </w:rPr>
        <w:t>Precice</w:t>
      </w:r>
      <w:proofErr w:type="spellEnd"/>
      <w:r w:rsidRPr="009D4526">
        <w:rPr>
          <w:rFonts w:ascii="Book Antiqua" w:eastAsia="Book Antiqua" w:hAnsi="Book Antiqua" w:cs="Book Antiqua"/>
          <w:color w:val="000000"/>
        </w:rPr>
        <w:t xml:space="preserve"> nail over its capacity. </w:t>
      </w:r>
      <w:r w:rsidRPr="009D4526">
        <w:rPr>
          <w:rFonts w:ascii="Book Antiqua" w:eastAsia="Book Antiqua" w:hAnsi="Book Antiqua" w:cs="Book Antiqua"/>
          <w:i/>
          <w:iCs/>
          <w:color w:val="000000"/>
        </w:rPr>
        <w:t>Saudi Med J</w:t>
      </w:r>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40</w:t>
      </w:r>
      <w:r w:rsidRPr="009D4526">
        <w:rPr>
          <w:rFonts w:ascii="Book Antiqua" w:eastAsia="Book Antiqua" w:hAnsi="Book Antiqua" w:cs="Book Antiqua"/>
          <w:color w:val="000000"/>
        </w:rPr>
        <w:t>: 1058-1062 [PMID: 31588487 DOI: 10.15537/mj.2019.10.24019]</w:t>
      </w:r>
    </w:p>
    <w:p w14:paraId="597AE9C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23 </w:t>
      </w:r>
      <w:r w:rsidRPr="009D4526">
        <w:rPr>
          <w:rFonts w:ascii="Book Antiqua" w:eastAsia="Book Antiqua" w:hAnsi="Book Antiqua" w:cs="Book Antiqua"/>
          <w:b/>
          <w:bCs/>
          <w:color w:val="000000"/>
        </w:rPr>
        <w:t>Couto A</w:t>
      </w:r>
      <w:r w:rsidRPr="009D4526">
        <w:rPr>
          <w:rFonts w:ascii="Book Antiqua" w:eastAsia="Book Antiqua" w:hAnsi="Book Antiqua" w:cs="Book Antiqua"/>
          <w:color w:val="000000"/>
        </w:rPr>
        <w:t xml:space="preserve">, Freitas J, </w:t>
      </w:r>
      <w:proofErr w:type="spellStart"/>
      <w:r w:rsidRPr="009D4526">
        <w:rPr>
          <w:rFonts w:ascii="Book Antiqua" w:eastAsia="Book Antiqua" w:hAnsi="Book Antiqua" w:cs="Book Antiqua"/>
          <w:color w:val="000000"/>
        </w:rPr>
        <w:t>Alegrete</w:t>
      </w:r>
      <w:proofErr w:type="spellEnd"/>
      <w:r w:rsidRPr="009D4526">
        <w:rPr>
          <w:rFonts w:ascii="Book Antiqua" w:eastAsia="Book Antiqua" w:hAnsi="Book Antiqua" w:cs="Book Antiqua"/>
          <w:color w:val="000000"/>
        </w:rPr>
        <w:t xml:space="preserve"> N, </w:t>
      </w:r>
      <w:proofErr w:type="spellStart"/>
      <w:r w:rsidRPr="009D4526">
        <w:rPr>
          <w:rFonts w:ascii="Book Antiqua" w:eastAsia="Book Antiqua" w:hAnsi="Book Antiqua" w:cs="Book Antiqua"/>
          <w:color w:val="000000"/>
        </w:rPr>
        <w:t>Coutinho</w:t>
      </w:r>
      <w:proofErr w:type="spellEnd"/>
      <w:r w:rsidRPr="009D4526">
        <w:rPr>
          <w:rFonts w:ascii="Book Antiqua" w:eastAsia="Book Antiqua" w:hAnsi="Book Antiqua" w:cs="Book Antiqua"/>
          <w:color w:val="000000"/>
        </w:rPr>
        <w:t xml:space="preserve"> J, Costa G. Two consecutive limb </w:t>
      </w:r>
      <w:proofErr w:type="spellStart"/>
      <w:r w:rsidRPr="009D4526">
        <w:rPr>
          <w:rFonts w:ascii="Book Antiqua" w:eastAsia="Book Antiqua" w:hAnsi="Book Antiqua" w:cs="Book Antiqua"/>
          <w:color w:val="000000"/>
        </w:rPr>
        <w:t>lengthenings</w:t>
      </w:r>
      <w:proofErr w:type="spellEnd"/>
      <w:r w:rsidRPr="009D4526">
        <w:rPr>
          <w:rFonts w:ascii="Book Antiqua" w:eastAsia="Book Antiqua" w:hAnsi="Book Antiqua" w:cs="Book Antiqua"/>
          <w:color w:val="000000"/>
        </w:rPr>
        <w:t xml:space="preserve"> with the same PRECICE nail: a technical note. </w:t>
      </w:r>
      <w:r w:rsidRPr="009D4526">
        <w:rPr>
          <w:rFonts w:ascii="Book Antiqua" w:eastAsia="Book Antiqua" w:hAnsi="Book Antiqua" w:cs="Book Antiqua"/>
          <w:i/>
          <w:iCs/>
          <w:color w:val="000000"/>
        </w:rPr>
        <w:t xml:space="preserve">Strategies Trauma Limb </w:t>
      </w:r>
      <w:proofErr w:type="spellStart"/>
      <w:r w:rsidRPr="009D4526">
        <w:rPr>
          <w:rFonts w:ascii="Book Antiqua" w:eastAsia="Book Antiqua" w:hAnsi="Book Antiqua" w:cs="Book Antiqua"/>
          <w:i/>
          <w:iCs/>
          <w:color w:val="000000"/>
        </w:rPr>
        <w:t>Reconstr</w:t>
      </w:r>
      <w:proofErr w:type="spellEnd"/>
      <w:r w:rsidRPr="009D4526">
        <w:rPr>
          <w:rFonts w:ascii="Book Antiqua" w:eastAsia="Book Antiqua" w:hAnsi="Book Antiqua" w:cs="Book Antiqua"/>
          <w:color w:val="000000"/>
        </w:rPr>
        <w:t xml:space="preserve"> 2018; </w:t>
      </w:r>
      <w:r w:rsidRPr="009D4526">
        <w:rPr>
          <w:rFonts w:ascii="Book Antiqua" w:eastAsia="Book Antiqua" w:hAnsi="Book Antiqua" w:cs="Book Antiqua"/>
          <w:b/>
          <w:bCs/>
          <w:color w:val="000000"/>
        </w:rPr>
        <w:t>13</w:t>
      </w:r>
      <w:r w:rsidRPr="009D4526">
        <w:rPr>
          <w:rFonts w:ascii="Book Antiqua" w:eastAsia="Book Antiqua" w:hAnsi="Book Antiqua" w:cs="Book Antiqua"/>
          <w:color w:val="000000"/>
        </w:rPr>
        <w:t>: 199-204 [PMID: 30232655 DOI: 10.1007/s11751-018-0317-y]</w:t>
      </w:r>
    </w:p>
    <w:p w14:paraId="5B66CA1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24 </w:t>
      </w:r>
      <w:r w:rsidRPr="009D4526">
        <w:rPr>
          <w:rFonts w:ascii="Book Antiqua" w:eastAsia="Book Antiqua" w:hAnsi="Book Antiqua" w:cs="Book Antiqua"/>
          <w:b/>
          <w:bCs/>
          <w:color w:val="000000"/>
        </w:rPr>
        <w:t>Chaudhary M</w:t>
      </w:r>
      <w:r w:rsidRPr="009D4526">
        <w:rPr>
          <w:rFonts w:ascii="Book Antiqua" w:eastAsia="Book Antiqua" w:hAnsi="Book Antiqua" w:cs="Book Antiqua"/>
          <w:color w:val="000000"/>
        </w:rPr>
        <w:t xml:space="preserve">. Limb lengthening over a nail can safely reduce the duration of external fixation. </w:t>
      </w:r>
      <w:r w:rsidRPr="009D4526">
        <w:rPr>
          <w:rFonts w:ascii="Book Antiqua" w:eastAsia="Book Antiqua" w:hAnsi="Book Antiqua" w:cs="Book Antiqua"/>
          <w:i/>
          <w:iCs/>
          <w:color w:val="000000"/>
        </w:rPr>
        <w:t xml:space="preserve">Indian 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2008; </w:t>
      </w:r>
      <w:r w:rsidRPr="009D4526">
        <w:rPr>
          <w:rFonts w:ascii="Book Antiqua" w:eastAsia="Book Antiqua" w:hAnsi="Book Antiqua" w:cs="Book Antiqua"/>
          <w:b/>
          <w:bCs/>
          <w:color w:val="000000"/>
        </w:rPr>
        <w:t>42</w:t>
      </w:r>
      <w:r w:rsidRPr="009D4526">
        <w:rPr>
          <w:rFonts w:ascii="Book Antiqua" w:eastAsia="Book Antiqua" w:hAnsi="Book Antiqua" w:cs="Book Antiqua"/>
          <w:color w:val="000000"/>
        </w:rPr>
        <w:t>: 323-329 [PMID: 19753160 DOI: 10.4103/0019-5413.41857]</w:t>
      </w:r>
    </w:p>
    <w:p w14:paraId="1164801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25 </w:t>
      </w:r>
      <w:r w:rsidRPr="009D4526">
        <w:rPr>
          <w:rFonts w:ascii="Book Antiqua" w:eastAsia="Book Antiqua" w:hAnsi="Book Antiqua" w:cs="Book Antiqua"/>
          <w:b/>
          <w:bCs/>
          <w:color w:val="000000"/>
        </w:rPr>
        <w:t>Coleman BD</w:t>
      </w:r>
      <w:r w:rsidRPr="009D4526">
        <w:rPr>
          <w:rFonts w:ascii="Book Antiqua" w:eastAsia="Book Antiqua" w:hAnsi="Book Antiqua" w:cs="Book Antiqua"/>
          <w:color w:val="000000"/>
        </w:rPr>
        <w:t xml:space="preserve">, Khan KM, </w:t>
      </w:r>
      <w:proofErr w:type="spellStart"/>
      <w:r w:rsidRPr="009D4526">
        <w:rPr>
          <w:rFonts w:ascii="Book Antiqua" w:eastAsia="Book Antiqua" w:hAnsi="Book Antiqua" w:cs="Book Antiqua"/>
          <w:color w:val="000000"/>
        </w:rPr>
        <w:t>Maffulli</w:t>
      </w:r>
      <w:proofErr w:type="spellEnd"/>
      <w:r w:rsidRPr="009D4526">
        <w:rPr>
          <w:rFonts w:ascii="Book Antiqua" w:eastAsia="Book Antiqua" w:hAnsi="Book Antiqua" w:cs="Book Antiqua"/>
          <w:color w:val="000000"/>
        </w:rPr>
        <w:t xml:space="preserve"> N, Cook JL, </w:t>
      </w:r>
      <w:proofErr w:type="spellStart"/>
      <w:r w:rsidRPr="009D4526">
        <w:rPr>
          <w:rFonts w:ascii="Book Antiqua" w:eastAsia="Book Antiqua" w:hAnsi="Book Antiqua" w:cs="Book Antiqua"/>
          <w:color w:val="000000"/>
        </w:rPr>
        <w:t>Wark</w:t>
      </w:r>
      <w:proofErr w:type="spellEnd"/>
      <w:r w:rsidRPr="009D4526">
        <w:rPr>
          <w:rFonts w:ascii="Book Antiqua" w:eastAsia="Book Antiqua" w:hAnsi="Book Antiqua" w:cs="Book Antiqua"/>
          <w:color w:val="000000"/>
        </w:rPr>
        <w:t xml:space="preserve"> JD. Studies of surgical outcome after patellar tendinopathy: clinical significance of methodological deficiencies and </w:t>
      </w:r>
      <w:r w:rsidRPr="009D4526">
        <w:rPr>
          <w:rFonts w:ascii="Book Antiqua" w:eastAsia="Book Antiqua" w:hAnsi="Book Antiqua" w:cs="Book Antiqua"/>
          <w:color w:val="000000"/>
        </w:rPr>
        <w:lastRenderedPageBreak/>
        <w:t xml:space="preserve">guidelines for future studies. Victorian Institute of Sport Tendon Study Group. </w:t>
      </w:r>
      <w:proofErr w:type="spellStart"/>
      <w:r w:rsidRPr="009D4526">
        <w:rPr>
          <w:rFonts w:ascii="Book Antiqua" w:eastAsia="Book Antiqua" w:hAnsi="Book Antiqua" w:cs="Book Antiqua"/>
          <w:i/>
          <w:iCs/>
          <w:color w:val="000000"/>
        </w:rPr>
        <w:t>Scand</w:t>
      </w:r>
      <w:proofErr w:type="spellEnd"/>
      <w:r w:rsidRPr="009D4526">
        <w:rPr>
          <w:rFonts w:ascii="Book Antiqua" w:eastAsia="Book Antiqua" w:hAnsi="Book Antiqua" w:cs="Book Antiqua"/>
          <w:i/>
          <w:iCs/>
          <w:color w:val="000000"/>
        </w:rPr>
        <w:t xml:space="preserve"> J Med </w:t>
      </w:r>
      <w:proofErr w:type="spellStart"/>
      <w:r w:rsidRPr="009D4526">
        <w:rPr>
          <w:rFonts w:ascii="Book Antiqua" w:eastAsia="Book Antiqua" w:hAnsi="Book Antiqua" w:cs="Book Antiqua"/>
          <w:i/>
          <w:iCs/>
          <w:color w:val="000000"/>
        </w:rPr>
        <w:t>Sci</w:t>
      </w:r>
      <w:proofErr w:type="spellEnd"/>
      <w:r w:rsidRPr="009D4526">
        <w:rPr>
          <w:rFonts w:ascii="Book Antiqua" w:eastAsia="Book Antiqua" w:hAnsi="Book Antiqua" w:cs="Book Antiqua"/>
          <w:i/>
          <w:iCs/>
          <w:color w:val="000000"/>
        </w:rPr>
        <w:t xml:space="preserve"> Sports</w:t>
      </w:r>
      <w:r w:rsidRPr="009D4526">
        <w:rPr>
          <w:rFonts w:ascii="Book Antiqua" w:eastAsia="Book Antiqua" w:hAnsi="Book Antiqua" w:cs="Book Antiqua"/>
          <w:color w:val="000000"/>
        </w:rPr>
        <w:t xml:space="preserve"> 2000; </w:t>
      </w:r>
      <w:r w:rsidRPr="009D4526">
        <w:rPr>
          <w:rFonts w:ascii="Book Antiqua" w:eastAsia="Book Antiqua" w:hAnsi="Book Antiqua" w:cs="Book Antiqua"/>
          <w:b/>
          <w:bCs/>
          <w:color w:val="000000"/>
        </w:rPr>
        <w:t>10</w:t>
      </w:r>
      <w:r w:rsidRPr="009D4526">
        <w:rPr>
          <w:rFonts w:ascii="Book Antiqua" w:eastAsia="Book Antiqua" w:hAnsi="Book Antiqua" w:cs="Book Antiqua"/>
          <w:color w:val="000000"/>
        </w:rPr>
        <w:t>: 2-11 [PMID: 10693606 DOI: 10.1034/j.1600-0838.2000.010001002.x]</w:t>
      </w:r>
    </w:p>
    <w:p w14:paraId="5791FB9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26 </w:t>
      </w:r>
      <w:proofErr w:type="spellStart"/>
      <w:r w:rsidRPr="009D4526">
        <w:rPr>
          <w:rFonts w:ascii="Book Antiqua" w:eastAsia="Book Antiqua" w:hAnsi="Book Antiqua" w:cs="Book Antiqua"/>
          <w:b/>
          <w:bCs/>
          <w:color w:val="000000"/>
        </w:rPr>
        <w:t>Liberati</w:t>
      </w:r>
      <w:proofErr w:type="spellEnd"/>
      <w:r w:rsidRPr="009D4526">
        <w:rPr>
          <w:rFonts w:ascii="Book Antiqua" w:eastAsia="Book Antiqua" w:hAnsi="Book Antiqua" w:cs="Book Antiqua"/>
          <w:b/>
          <w:bCs/>
          <w:color w:val="000000"/>
        </w:rPr>
        <w:t xml:space="preserve"> A</w:t>
      </w:r>
      <w:r w:rsidRPr="009D4526">
        <w:rPr>
          <w:rFonts w:ascii="Book Antiqua" w:eastAsia="Book Antiqua" w:hAnsi="Book Antiqua" w:cs="Book Antiqua"/>
          <w:color w:val="000000"/>
        </w:rPr>
        <w:t xml:space="preserve">, Altman DG, </w:t>
      </w:r>
      <w:proofErr w:type="spellStart"/>
      <w:r w:rsidRPr="009D4526">
        <w:rPr>
          <w:rFonts w:ascii="Book Antiqua" w:eastAsia="Book Antiqua" w:hAnsi="Book Antiqua" w:cs="Book Antiqua"/>
          <w:color w:val="000000"/>
        </w:rPr>
        <w:t>Tetzlaff</w:t>
      </w:r>
      <w:proofErr w:type="spellEnd"/>
      <w:r w:rsidRPr="009D4526">
        <w:rPr>
          <w:rFonts w:ascii="Book Antiqua" w:eastAsia="Book Antiqua" w:hAnsi="Book Antiqua" w:cs="Book Antiqua"/>
          <w:color w:val="000000"/>
        </w:rPr>
        <w:t xml:space="preserve"> J, Mulrow C, </w:t>
      </w:r>
      <w:proofErr w:type="spellStart"/>
      <w:r w:rsidRPr="009D4526">
        <w:rPr>
          <w:rFonts w:ascii="Book Antiqua" w:eastAsia="Book Antiqua" w:hAnsi="Book Antiqua" w:cs="Book Antiqua"/>
          <w:color w:val="000000"/>
        </w:rPr>
        <w:t>Gøtzsche</w:t>
      </w:r>
      <w:proofErr w:type="spellEnd"/>
      <w:r w:rsidRPr="009D4526">
        <w:rPr>
          <w:rFonts w:ascii="Book Antiqua" w:eastAsia="Book Antiqua" w:hAnsi="Book Antiqua" w:cs="Book Antiqua"/>
          <w:color w:val="000000"/>
        </w:rPr>
        <w:t xml:space="preserve"> PC, Ioannidis JP, Clarke M, </w:t>
      </w:r>
      <w:proofErr w:type="spellStart"/>
      <w:r w:rsidRPr="009D4526">
        <w:rPr>
          <w:rFonts w:ascii="Book Antiqua" w:eastAsia="Book Antiqua" w:hAnsi="Book Antiqua" w:cs="Book Antiqua"/>
          <w:color w:val="000000"/>
        </w:rPr>
        <w:t>Devereaux</w:t>
      </w:r>
      <w:proofErr w:type="spellEnd"/>
      <w:r w:rsidRPr="009D4526">
        <w:rPr>
          <w:rFonts w:ascii="Book Antiqua" w:eastAsia="Book Antiqua" w:hAnsi="Book Antiqua" w:cs="Book Antiqua"/>
          <w:color w:val="000000"/>
        </w:rPr>
        <w:t xml:space="preserve"> PJ, </w:t>
      </w:r>
      <w:proofErr w:type="spellStart"/>
      <w:r w:rsidRPr="009D4526">
        <w:rPr>
          <w:rFonts w:ascii="Book Antiqua" w:eastAsia="Book Antiqua" w:hAnsi="Book Antiqua" w:cs="Book Antiqua"/>
          <w:color w:val="000000"/>
        </w:rPr>
        <w:t>Kleijnen</w:t>
      </w:r>
      <w:proofErr w:type="spellEnd"/>
      <w:r w:rsidRPr="009D4526">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9D4526">
        <w:rPr>
          <w:rFonts w:ascii="Book Antiqua" w:eastAsia="Book Antiqua" w:hAnsi="Book Antiqua" w:cs="Book Antiqua"/>
          <w:i/>
          <w:iCs/>
          <w:color w:val="000000"/>
        </w:rPr>
        <w:t>BMJ</w:t>
      </w:r>
      <w:r w:rsidRPr="009D4526">
        <w:rPr>
          <w:rFonts w:ascii="Book Antiqua" w:eastAsia="Book Antiqua" w:hAnsi="Book Antiqua" w:cs="Book Antiqua"/>
          <w:color w:val="000000"/>
        </w:rPr>
        <w:t xml:space="preserve"> 2009; </w:t>
      </w:r>
      <w:r w:rsidRPr="009D4526">
        <w:rPr>
          <w:rFonts w:ascii="Book Antiqua" w:eastAsia="Book Antiqua" w:hAnsi="Book Antiqua" w:cs="Book Antiqua"/>
          <w:b/>
          <w:bCs/>
          <w:color w:val="000000"/>
        </w:rPr>
        <w:t>339</w:t>
      </w:r>
      <w:r w:rsidRPr="009D4526">
        <w:rPr>
          <w:rFonts w:ascii="Book Antiqua" w:eastAsia="Book Antiqua" w:hAnsi="Book Antiqua" w:cs="Book Antiqua"/>
          <w:color w:val="000000"/>
        </w:rPr>
        <w:t>: b2700 [PMID: 19622552 DOI: 10.1136/bmj.b2700]</w:t>
      </w:r>
    </w:p>
    <w:p w14:paraId="166DD3E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27 </w:t>
      </w:r>
      <w:proofErr w:type="spellStart"/>
      <w:r w:rsidRPr="009D4526">
        <w:rPr>
          <w:rFonts w:ascii="Book Antiqua" w:eastAsia="Book Antiqua" w:hAnsi="Book Antiqua" w:cs="Book Antiqua"/>
          <w:b/>
          <w:bCs/>
          <w:color w:val="000000"/>
        </w:rPr>
        <w:t>Nasto</w:t>
      </w:r>
      <w:proofErr w:type="spellEnd"/>
      <w:r w:rsidRPr="009D4526">
        <w:rPr>
          <w:rFonts w:ascii="Book Antiqua" w:eastAsia="Book Antiqua" w:hAnsi="Book Antiqua" w:cs="Book Antiqua"/>
          <w:b/>
          <w:bCs/>
          <w:color w:val="000000"/>
        </w:rPr>
        <w:t xml:space="preserve"> LA</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Coppa</w:t>
      </w:r>
      <w:proofErr w:type="spellEnd"/>
      <w:r w:rsidRPr="009D4526">
        <w:rPr>
          <w:rFonts w:ascii="Book Antiqua" w:eastAsia="Book Antiqua" w:hAnsi="Book Antiqua" w:cs="Book Antiqua"/>
          <w:color w:val="000000"/>
        </w:rPr>
        <w:t xml:space="preserve"> V, </w:t>
      </w:r>
      <w:proofErr w:type="spellStart"/>
      <w:r w:rsidRPr="009D4526">
        <w:rPr>
          <w:rFonts w:ascii="Book Antiqua" w:eastAsia="Book Antiqua" w:hAnsi="Book Antiqua" w:cs="Book Antiqua"/>
          <w:color w:val="000000"/>
        </w:rPr>
        <w:t>Riganti</w:t>
      </w:r>
      <w:proofErr w:type="spellEnd"/>
      <w:r w:rsidRPr="009D4526">
        <w:rPr>
          <w:rFonts w:ascii="Book Antiqua" w:eastAsia="Book Antiqua" w:hAnsi="Book Antiqua" w:cs="Book Antiqua"/>
          <w:color w:val="000000"/>
        </w:rPr>
        <w:t xml:space="preserve"> S, </w:t>
      </w:r>
      <w:proofErr w:type="spellStart"/>
      <w:r w:rsidRPr="009D4526">
        <w:rPr>
          <w:rFonts w:ascii="Book Antiqua" w:eastAsia="Book Antiqua" w:hAnsi="Book Antiqua" w:cs="Book Antiqua"/>
          <w:color w:val="000000"/>
        </w:rPr>
        <w:t>Ruzzini</w:t>
      </w:r>
      <w:proofErr w:type="spellEnd"/>
      <w:r w:rsidRPr="009D4526">
        <w:rPr>
          <w:rFonts w:ascii="Book Antiqua" w:eastAsia="Book Antiqua" w:hAnsi="Book Antiqua" w:cs="Book Antiqua"/>
          <w:color w:val="000000"/>
        </w:rPr>
        <w:t xml:space="preserve"> L, </w:t>
      </w:r>
      <w:proofErr w:type="spellStart"/>
      <w:r w:rsidRPr="009D4526">
        <w:rPr>
          <w:rFonts w:ascii="Book Antiqua" w:eastAsia="Book Antiqua" w:hAnsi="Book Antiqua" w:cs="Book Antiqua"/>
          <w:color w:val="000000"/>
        </w:rPr>
        <w:t>Manfrini</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Campanacci</w:t>
      </w:r>
      <w:proofErr w:type="spellEnd"/>
      <w:r w:rsidRPr="009D4526">
        <w:rPr>
          <w:rFonts w:ascii="Book Antiqua" w:eastAsia="Book Antiqua" w:hAnsi="Book Antiqua" w:cs="Book Antiqua"/>
          <w:color w:val="000000"/>
        </w:rPr>
        <w:t xml:space="preserve"> L, </w:t>
      </w:r>
      <w:proofErr w:type="spellStart"/>
      <w:r w:rsidRPr="009D4526">
        <w:rPr>
          <w:rFonts w:ascii="Book Antiqua" w:eastAsia="Book Antiqua" w:hAnsi="Book Antiqua" w:cs="Book Antiqua"/>
          <w:color w:val="000000"/>
        </w:rPr>
        <w:t>Palmacci</w:t>
      </w:r>
      <w:proofErr w:type="spellEnd"/>
      <w:r w:rsidRPr="009D4526">
        <w:rPr>
          <w:rFonts w:ascii="Book Antiqua" w:eastAsia="Book Antiqua" w:hAnsi="Book Antiqua" w:cs="Book Antiqua"/>
          <w:color w:val="000000"/>
        </w:rPr>
        <w:t xml:space="preserve"> O, </w:t>
      </w:r>
      <w:proofErr w:type="spellStart"/>
      <w:r w:rsidRPr="009D4526">
        <w:rPr>
          <w:rFonts w:ascii="Book Antiqua" w:eastAsia="Book Antiqua" w:hAnsi="Book Antiqua" w:cs="Book Antiqua"/>
          <w:color w:val="000000"/>
        </w:rPr>
        <w:t>Boero</w:t>
      </w:r>
      <w:proofErr w:type="spellEnd"/>
      <w:r w:rsidRPr="009D4526">
        <w:rPr>
          <w:rFonts w:ascii="Book Antiqua" w:eastAsia="Book Antiqua" w:hAnsi="Book Antiqua" w:cs="Book Antiqua"/>
          <w:color w:val="000000"/>
        </w:rPr>
        <w:t xml:space="preserve"> S. Clinical results and complication rates of lower limb lengthening in </w:t>
      </w:r>
      <w:proofErr w:type="spellStart"/>
      <w:r w:rsidRPr="009D4526">
        <w:rPr>
          <w:rFonts w:ascii="Book Antiqua" w:eastAsia="Book Antiqua" w:hAnsi="Book Antiqua" w:cs="Book Antiqua"/>
          <w:color w:val="000000"/>
        </w:rPr>
        <w:t>paediatric</w:t>
      </w:r>
      <w:proofErr w:type="spellEnd"/>
      <w:r w:rsidRPr="009D4526">
        <w:rPr>
          <w:rFonts w:ascii="Book Antiqua" w:eastAsia="Book Antiqua" w:hAnsi="Book Antiqua" w:cs="Book Antiqua"/>
          <w:color w:val="000000"/>
        </w:rPr>
        <w:t xml:space="preserve"> patients using the PRECICE 2 intramedullary magnetic nail: a </w:t>
      </w:r>
      <w:proofErr w:type="spellStart"/>
      <w:r w:rsidRPr="009D4526">
        <w:rPr>
          <w:rFonts w:ascii="Book Antiqua" w:eastAsia="Book Antiqua" w:hAnsi="Book Antiqua" w:cs="Book Antiqua"/>
          <w:color w:val="000000"/>
        </w:rPr>
        <w:t>multicentre</w:t>
      </w:r>
      <w:proofErr w:type="spellEnd"/>
      <w:r w:rsidRPr="009D4526">
        <w:rPr>
          <w:rFonts w:ascii="Book Antiqua" w:eastAsia="Book Antiqua" w:hAnsi="Book Antiqua" w:cs="Book Antiqua"/>
          <w:color w:val="000000"/>
        </w:rPr>
        <w:t xml:space="preserve"> study.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Pediatr</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B</w:t>
      </w:r>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29</w:t>
      </w:r>
      <w:r w:rsidRPr="009D4526">
        <w:rPr>
          <w:rFonts w:ascii="Book Antiqua" w:eastAsia="Book Antiqua" w:hAnsi="Book Antiqua" w:cs="Book Antiqua"/>
          <w:color w:val="000000"/>
        </w:rPr>
        <w:t>: 611-617 [PMID: 31904740 DOI: 10.1097/BPB.0000000000000651]</w:t>
      </w:r>
    </w:p>
    <w:p w14:paraId="0E663A87"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28 </w:t>
      </w:r>
      <w:proofErr w:type="spellStart"/>
      <w:r w:rsidRPr="009D4526">
        <w:rPr>
          <w:rFonts w:ascii="Book Antiqua" w:eastAsia="Book Antiqua" w:hAnsi="Book Antiqua" w:cs="Book Antiqua"/>
          <w:b/>
          <w:bCs/>
          <w:color w:val="000000"/>
        </w:rPr>
        <w:t>Tomaszewski</w:t>
      </w:r>
      <w:proofErr w:type="spellEnd"/>
      <w:r w:rsidRPr="009D4526">
        <w:rPr>
          <w:rFonts w:ascii="Book Antiqua" w:eastAsia="Book Antiqua" w:hAnsi="Book Antiqua" w:cs="Book Antiqua"/>
          <w:b/>
          <w:bCs/>
          <w:color w:val="000000"/>
        </w:rPr>
        <w:t xml:space="preserve"> R</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Wiktor</w:t>
      </w:r>
      <w:proofErr w:type="spellEnd"/>
      <w:r w:rsidRPr="009D4526">
        <w:rPr>
          <w:rFonts w:ascii="Book Antiqua" w:eastAsia="Book Antiqua" w:hAnsi="Book Antiqua" w:cs="Book Antiqua"/>
          <w:color w:val="000000"/>
        </w:rPr>
        <w:t xml:space="preserve"> Ł, </w:t>
      </w:r>
      <w:proofErr w:type="spellStart"/>
      <w:r w:rsidRPr="009D4526">
        <w:rPr>
          <w:rFonts w:ascii="Book Antiqua" w:eastAsia="Book Antiqua" w:hAnsi="Book Antiqua" w:cs="Book Antiqua"/>
          <w:color w:val="000000"/>
        </w:rPr>
        <w:t>Kler</w:t>
      </w:r>
      <w:proofErr w:type="spellEnd"/>
      <w:r w:rsidRPr="009D4526">
        <w:rPr>
          <w:rFonts w:ascii="Book Antiqua" w:eastAsia="Book Antiqua" w:hAnsi="Book Antiqua" w:cs="Book Antiqua"/>
          <w:color w:val="000000"/>
        </w:rPr>
        <w:t xml:space="preserve"> J, </w:t>
      </w:r>
      <w:proofErr w:type="spellStart"/>
      <w:r w:rsidRPr="009D4526">
        <w:rPr>
          <w:rFonts w:ascii="Book Antiqua" w:eastAsia="Book Antiqua" w:hAnsi="Book Antiqua" w:cs="Book Antiqua"/>
          <w:color w:val="000000"/>
        </w:rPr>
        <w:t>Pethe</w:t>
      </w:r>
      <w:proofErr w:type="spellEnd"/>
      <w:r w:rsidRPr="009D4526">
        <w:rPr>
          <w:rFonts w:ascii="Book Antiqua" w:eastAsia="Book Antiqua" w:hAnsi="Book Antiqua" w:cs="Book Antiqua"/>
          <w:color w:val="000000"/>
        </w:rPr>
        <w:t xml:space="preserve"> K, Gap A. Results of Femoral Elongation Treatment Using Electromagnetic Intramedullary Nail. Preliminary Report. </w:t>
      </w:r>
      <w:proofErr w:type="spellStart"/>
      <w:r w:rsidRPr="009D4526">
        <w:rPr>
          <w:rFonts w:ascii="Book Antiqua" w:eastAsia="Book Antiqua" w:hAnsi="Book Antiqua" w:cs="Book Antiqua"/>
          <w:i/>
          <w:iCs/>
          <w:color w:val="000000"/>
        </w:rPr>
        <w:t>Ortop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Traumatol</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Rehabil</w:t>
      </w:r>
      <w:proofErr w:type="spellEnd"/>
      <w:r w:rsidRPr="009D4526">
        <w:rPr>
          <w:rFonts w:ascii="Book Antiqua" w:eastAsia="Book Antiqua" w:hAnsi="Book Antiqua" w:cs="Book Antiqua"/>
          <w:color w:val="000000"/>
        </w:rPr>
        <w:t xml:space="preserve"> 2020; </w:t>
      </w:r>
      <w:r w:rsidRPr="009D4526">
        <w:rPr>
          <w:rFonts w:ascii="Book Antiqua" w:eastAsia="Book Antiqua" w:hAnsi="Book Antiqua" w:cs="Book Antiqua"/>
          <w:b/>
          <w:bCs/>
          <w:color w:val="000000"/>
        </w:rPr>
        <w:t>22</w:t>
      </w:r>
      <w:r w:rsidRPr="009D4526">
        <w:rPr>
          <w:rFonts w:ascii="Book Antiqua" w:eastAsia="Book Antiqua" w:hAnsi="Book Antiqua" w:cs="Book Antiqua"/>
          <w:color w:val="000000"/>
        </w:rPr>
        <w:t>: 173-179 [PMID: 32732445 DOI: 10.5604/01.3001.0014.3233]</w:t>
      </w:r>
    </w:p>
    <w:p w14:paraId="02E01414"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29 </w:t>
      </w:r>
      <w:proofErr w:type="spellStart"/>
      <w:r w:rsidRPr="009D4526">
        <w:rPr>
          <w:rFonts w:ascii="Book Antiqua" w:eastAsia="Book Antiqua" w:hAnsi="Book Antiqua" w:cs="Book Antiqua"/>
          <w:b/>
          <w:bCs/>
          <w:color w:val="000000"/>
        </w:rPr>
        <w:t>Iliadis</w:t>
      </w:r>
      <w:proofErr w:type="spellEnd"/>
      <w:r w:rsidRPr="009D4526">
        <w:rPr>
          <w:rFonts w:ascii="Book Antiqua" w:eastAsia="Book Antiqua" w:hAnsi="Book Antiqua" w:cs="Book Antiqua"/>
          <w:b/>
          <w:bCs/>
          <w:color w:val="000000"/>
        </w:rPr>
        <w:t xml:space="preserve"> AD</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Palloni</w:t>
      </w:r>
      <w:proofErr w:type="spellEnd"/>
      <w:r w:rsidRPr="009D4526">
        <w:rPr>
          <w:rFonts w:ascii="Book Antiqua" w:eastAsia="Book Antiqua" w:hAnsi="Book Antiqua" w:cs="Book Antiqua"/>
          <w:color w:val="000000"/>
        </w:rPr>
        <w:t xml:space="preserve"> V, Wright J, Goodier D, Calder P. Pediatric Lower Limb Lengthening Using the PRECICE Nail: Our Experience With 50 Cases.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Pediatr</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2021; </w:t>
      </w:r>
      <w:r w:rsidRPr="009D4526">
        <w:rPr>
          <w:rFonts w:ascii="Book Antiqua" w:eastAsia="Book Antiqua" w:hAnsi="Book Antiqua" w:cs="Book Antiqua"/>
          <w:b/>
          <w:bCs/>
          <w:color w:val="000000"/>
        </w:rPr>
        <w:t>41</w:t>
      </w:r>
      <w:r w:rsidRPr="009D4526">
        <w:rPr>
          <w:rFonts w:ascii="Book Antiqua" w:eastAsia="Book Antiqua" w:hAnsi="Book Antiqua" w:cs="Book Antiqua"/>
          <w:color w:val="000000"/>
        </w:rPr>
        <w:t>: e44-e49 [PMID: 32947442 DOI: 10.1097/BPO.0000000000001672]</w:t>
      </w:r>
    </w:p>
    <w:p w14:paraId="696EFE3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30 </w:t>
      </w:r>
      <w:proofErr w:type="spellStart"/>
      <w:r w:rsidRPr="009D4526">
        <w:rPr>
          <w:rFonts w:ascii="Book Antiqua" w:eastAsia="Book Antiqua" w:hAnsi="Book Antiqua" w:cs="Book Antiqua"/>
          <w:b/>
          <w:bCs/>
          <w:color w:val="000000"/>
        </w:rPr>
        <w:t>Szymczuk</w:t>
      </w:r>
      <w:proofErr w:type="spellEnd"/>
      <w:r w:rsidRPr="009D4526">
        <w:rPr>
          <w:rFonts w:ascii="Book Antiqua" w:eastAsia="Book Antiqua" w:hAnsi="Book Antiqua" w:cs="Book Antiqua"/>
          <w:b/>
          <w:bCs/>
          <w:color w:val="000000"/>
        </w:rPr>
        <w:t xml:space="preserve"> VL</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Hammouda</w:t>
      </w:r>
      <w:proofErr w:type="spellEnd"/>
      <w:r w:rsidRPr="009D4526">
        <w:rPr>
          <w:rFonts w:ascii="Book Antiqua" w:eastAsia="Book Antiqua" w:hAnsi="Book Antiqua" w:cs="Book Antiqua"/>
          <w:color w:val="000000"/>
        </w:rPr>
        <w:t xml:space="preserve"> AI,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Standard SC, Herzenberg JE. Lengthening With </w:t>
      </w:r>
      <w:proofErr w:type="spellStart"/>
      <w:r w:rsidRPr="009D4526">
        <w:rPr>
          <w:rFonts w:ascii="Book Antiqua" w:eastAsia="Book Antiqua" w:hAnsi="Book Antiqua" w:cs="Book Antiqua"/>
          <w:color w:val="000000"/>
        </w:rPr>
        <w:t>Monolateral</w:t>
      </w:r>
      <w:proofErr w:type="spellEnd"/>
      <w:r w:rsidRPr="009D4526">
        <w:rPr>
          <w:rFonts w:ascii="Book Antiqua" w:eastAsia="Book Antiqua" w:hAnsi="Book Antiqua" w:cs="Book Antiqua"/>
          <w:color w:val="000000"/>
        </w:rPr>
        <w:t xml:space="preserve"> External Fixation Versus Magnetically Motorized Intramedullary Nail in Congenital Femoral Deficiency.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Pediatr</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39</w:t>
      </w:r>
      <w:r w:rsidRPr="009D4526">
        <w:rPr>
          <w:rFonts w:ascii="Book Antiqua" w:eastAsia="Book Antiqua" w:hAnsi="Book Antiqua" w:cs="Book Antiqua"/>
          <w:color w:val="000000"/>
        </w:rPr>
        <w:t>: 458-465 [PMID: 31503231 DOI: 10.1097/BPO.0000000000001047]</w:t>
      </w:r>
    </w:p>
    <w:p w14:paraId="621C1BC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31 </w:t>
      </w:r>
      <w:proofErr w:type="spellStart"/>
      <w:r w:rsidRPr="009D4526">
        <w:rPr>
          <w:rFonts w:ascii="Book Antiqua" w:eastAsia="Book Antiqua" w:hAnsi="Book Antiqua" w:cs="Book Antiqua"/>
          <w:b/>
          <w:bCs/>
          <w:color w:val="000000"/>
        </w:rPr>
        <w:t>Hammouda</w:t>
      </w:r>
      <w:proofErr w:type="spellEnd"/>
      <w:r w:rsidRPr="009D4526">
        <w:rPr>
          <w:rFonts w:ascii="Book Antiqua" w:eastAsia="Book Antiqua" w:hAnsi="Book Antiqua" w:cs="Book Antiqua"/>
          <w:b/>
          <w:bCs/>
          <w:color w:val="000000"/>
        </w:rPr>
        <w:t xml:space="preserve"> AI</w:t>
      </w:r>
      <w:r w:rsidRPr="009D4526">
        <w:rPr>
          <w:rFonts w:ascii="Book Antiqua" w:eastAsia="Book Antiqua" w:hAnsi="Book Antiqua" w:cs="Book Antiqua"/>
          <w:color w:val="000000"/>
        </w:rPr>
        <w:t xml:space="preserve">, Jauregui JJ,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Standard SC, Herzenberg JE. Trochanteric Entry for Femoral Lengthening Nails in Children: Is It Safe?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Pediatr</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37</w:t>
      </w:r>
      <w:r w:rsidRPr="009D4526">
        <w:rPr>
          <w:rFonts w:ascii="Book Antiqua" w:eastAsia="Book Antiqua" w:hAnsi="Book Antiqua" w:cs="Book Antiqua"/>
          <w:color w:val="000000"/>
        </w:rPr>
        <w:t>: 258-264 [PMID: 28481811 DOI: 10.1097/BPO.0000000000000636]</w:t>
      </w:r>
    </w:p>
    <w:p w14:paraId="6B62021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32 </w:t>
      </w:r>
      <w:proofErr w:type="spellStart"/>
      <w:r w:rsidRPr="009D4526">
        <w:rPr>
          <w:rFonts w:ascii="Book Antiqua" w:eastAsia="Book Antiqua" w:hAnsi="Book Antiqua" w:cs="Book Antiqua"/>
          <w:b/>
          <w:bCs/>
          <w:color w:val="000000"/>
        </w:rPr>
        <w:t>Hammouda</w:t>
      </w:r>
      <w:proofErr w:type="spellEnd"/>
      <w:r w:rsidRPr="009D4526">
        <w:rPr>
          <w:rFonts w:ascii="Book Antiqua" w:eastAsia="Book Antiqua" w:hAnsi="Book Antiqua" w:cs="Book Antiqua"/>
          <w:b/>
          <w:bCs/>
          <w:color w:val="000000"/>
        </w:rPr>
        <w:t xml:space="preserve"> AI</w:t>
      </w:r>
      <w:r w:rsidRPr="009D4526">
        <w:rPr>
          <w:rFonts w:ascii="Book Antiqua" w:eastAsia="Book Antiqua" w:hAnsi="Book Antiqua" w:cs="Book Antiqua"/>
          <w:color w:val="000000"/>
        </w:rPr>
        <w:t xml:space="preserve">, Jauregui JJ, </w:t>
      </w:r>
      <w:proofErr w:type="spellStart"/>
      <w:r w:rsidRPr="009D4526">
        <w:rPr>
          <w:rFonts w:ascii="Book Antiqua" w:eastAsia="Book Antiqua" w:hAnsi="Book Antiqua" w:cs="Book Antiqua"/>
          <w:color w:val="000000"/>
        </w:rPr>
        <w:t>Gesheff</w:t>
      </w:r>
      <w:proofErr w:type="spellEnd"/>
      <w:r w:rsidRPr="009D4526">
        <w:rPr>
          <w:rFonts w:ascii="Book Antiqua" w:eastAsia="Book Antiqua" w:hAnsi="Book Antiqua" w:cs="Book Antiqua"/>
          <w:color w:val="000000"/>
        </w:rPr>
        <w:t xml:space="preserve"> MG, Standard SC, Conway JD, Herzenberg JE. Treatment of Post-Traumatic Femoral Discrepancy </w:t>
      </w:r>
      <w:proofErr w:type="gramStart"/>
      <w:r w:rsidRPr="009D4526">
        <w:rPr>
          <w:rFonts w:ascii="Book Antiqua" w:eastAsia="Book Antiqua" w:hAnsi="Book Antiqua" w:cs="Book Antiqua"/>
          <w:color w:val="000000"/>
        </w:rPr>
        <w:t>With</w:t>
      </w:r>
      <w:proofErr w:type="gramEnd"/>
      <w:r w:rsidRPr="009D4526">
        <w:rPr>
          <w:rFonts w:ascii="Book Antiqua" w:eastAsia="Book Antiqua" w:hAnsi="Book Antiqua" w:cs="Book Antiqua"/>
          <w:color w:val="000000"/>
        </w:rPr>
        <w:t xml:space="preserve"> PRECICE Magnetic-Powered Intramedullary Lengthening Nails.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Trauma</w:t>
      </w:r>
      <w:r w:rsidRPr="009D4526">
        <w:rPr>
          <w:rFonts w:ascii="Book Antiqua" w:eastAsia="Book Antiqua" w:hAnsi="Book Antiqua" w:cs="Book Antiqua"/>
          <w:color w:val="000000"/>
        </w:rPr>
        <w:t xml:space="preserve"> 2017; </w:t>
      </w:r>
      <w:r w:rsidRPr="009D4526">
        <w:rPr>
          <w:rFonts w:ascii="Book Antiqua" w:eastAsia="Book Antiqua" w:hAnsi="Book Antiqua" w:cs="Book Antiqua"/>
          <w:b/>
          <w:bCs/>
          <w:color w:val="000000"/>
        </w:rPr>
        <w:t>31</w:t>
      </w:r>
      <w:r w:rsidRPr="009D4526">
        <w:rPr>
          <w:rFonts w:ascii="Book Antiqua" w:eastAsia="Book Antiqua" w:hAnsi="Book Antiqua" w:cs="Book Antiqua"/>
          <w:color w:val="000000"/>
        </w:rPr>
        <w:t>: 369-374 [PMID: 28379937 DOI: 10.1097/BOT.0000000000000828]</w:t>
      </w:r>
    </w:p>
    <w:p w14:paraId="29F849E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lastRenderedPageBreak/>
        <w:t xml:space="preserve">33 </w:t>
      </w:r>
      <w:proofErr w:type="spellStart"/>
      <w:r w:rsidRPr="009D4526">
        <w:rPr>
          <w:rFonts w:ascii="Book Antiqua" w:eastAsia="Book Antiqua" w:hAnsi="Book Antiqua" w:cs="Book Antiqua"/>
          <w:b/>
          <w:bCs/>
          <w:color w:val="000000"/>
        </w:rPr>
        <w:t>Karakoyun</w:t>
      </w:r>
      <w:proofErr w:type="spellEnd"/>
      <w:r w:rsidRPr="009D4526">
        <w:rPr>
          <w:rFonts w:ascii="Book Antiqua" w:eastAsia="Book Antiqua" w:hAnsi="Book Antiqua" w:cs="Book Antiqua"/>
          <w:b/>
          <w:bCs/>
          <w:color w:val="000000"/>
        </w:rPr>
        <w:t xml:space="preserve"> O</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Sokucu</w:t>
      </w:r>
      <w:proofErr w:type="spellEnd"/>
      <w:r w:rsidRPr="009D4526">
        <w:rPr>
          <w:rFonts w:ascii="Book Antiqua" w:eastAsia="Book Antiqua" w:hAnsi="Book Antiqua" w:cs="Book Antiqua"/>
          <w:color w:val="000000"/>
        </w:rPr>
        <w:t xml:space="preserve"> S, </w:t>
      </w:r>
      <w:proofErr w:type="spellStart"/>
      <w:r w:rsidRPr="009D4526">
        <w:rPr>
          <w:rFonts w:ascii="Book Antiqua" w:eastAsia="Book Antiqua" w:hAnsi="Book Antiqua" w:cs="Book Antiqua"/>
          <w:color w:val="000000"/>
        </w:rPr>
        <w:t>Erol</w:t>
      </w:r>
      <w:proofErr w:type="spellEnd"/>
      <w:r w:rsidRPr="009D4526">
        <w:rPr>
          <w:rFonts w:ascii="Book Antiqua" w:eastAsia="Book Antiqua" w:hAnsi="Book Antiqua" w:cs="Book Antiqua"/>
          <w:color w:val="000000"/>
        </w:rPr>
        <w:t xml:space="preserve"> MF, </w:t>
      </w:r>
      <w:proofErr w:type="spellStart"/>
      <w:r w:rsidRPr="009D4526">
        <w:rPr>
          <w:rFonts w:ascii="Book Antiqua" w:eastAsia="Book Antiqua" w:hAnsi="Book Antiqua" w:cs="Book Antiqua"/>
          <w:color w:val="000000"/>
        </w:rPr>
        <w:t>Kucukkaya</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Kabukçuoğlu</w:t>
      </w:r>
      <w:proofErr w:type="spellEnd"/>
      <w:r w:rsidRPr="009D4526">
        <w:rPr>
          <w:rFonts w:ascii="Book Antiqua" w:eastAsia="Book Antiqua" w:hAnsi="Book Antiqua" w:cs="Book Antiqua"/>
          <w:color w:val="000000"/>
        </w:rPr>
        <w:t xml:space="preserve"> YS. Use of a magnetic bone nail for lengthening of the femur and tibia. </w:t>
      </w:r>
      <w:r w:rsidRPr="009D4526">
        <w:rPr>
          <w:rFonts w:ascii="Book Antiqua" w:eastAsia="Book Antiqua" w:hAnsi="Book Antiqua" w:cs="Book Antiqua"/>
          <w:i/>
          <w:iCs/>
          <w:color w:val="000000"/>
        </w:rPr>
        <w:t xml:space="preserve">J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Surg</w:t>
      </w:r>
      <w:proofErr w:type="spellEnd"/>
      <w:r w:rsidRPr="009D4526">
        <w:rPr>
          <w:rFonts w:ascii="Book Antiqua" w:eastAsia="Book Antiqua" w:hAnsi="Book Antiqua" w:cs="Book Antiqua"/>
          <w:i/>
          <w:iCs/>
          <w:color w:val="000000"/>
        </w:rPr>
        <w:t xml:space="preserve"> (Hong Kong)</w:t>
      </w:r>
      <w:r w:rsidRPr="009D4526">
        <w:rPr>
          <w:rFonts w:ascii="Book Antiqua" w:eastAsia="Book Antiqua" w:hAnsi="Book Antiqua" w:cs="Book Antiqua"/>
          <w:color w:val="000000"/>
        </w:rPr>
        <w:t xml:space="preserve"> 2016; </w:t>
      </w:r>
      <w:r w:rsidRPr="009D4526">
        <w:rPr>
          <w:rFonts w:ascii="Book Antiqua" w:eastAsia="Book Antiqua" w:hAnsi="Book Antiqua" w:cs="Book Antiqua"/>
          <w:b/>
          <w:bCs/>
          <w:color w:val="000000"/>
        </w:rPr>
        <w:t>24</w:t>
      </w:r>
      <w:r w:rsidRPr="009D4526">
        <w:rPr>
          <w:rFonts w:ascii="Book Antiqua" w:eastAsia="Book Antiqua" w:hAnsi="Book Antiqua" w:cs="Book Antiqua"/>
          <w:color w:val="000000"/>
        </w:rPr>
        <w:t>: 374-378 [PMID: 28031510 DOI: 10.1177/1602400321]</w:t>
      </w:r>
    </w:p>
    <w:p w14:paraId="35374F3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34 </w:t>
      </w:r>
      <w:proofErr w:type="spellStart"/>
      <w:r w:rsidRPr="009D4526">
        <w:rPr>
          <w:rFonts w:ascii="Book Antiqua" w:eastAsia="Book Antiqua" w:hAnsi="Book Antiqua" w:cs="Book Antiqua"/>
          <w:b/>
          <w:bCs/>
          <w:color w:val="000000"/>
        </w:rPr>
        <w:t>Wiebking</w:t>
      </w:r>
      <w:proofErr w:type="spellEnd"/>
      <w:r w:rsidRPr="009D4526">
        <w:rPr>
          <w:rFonts w:ascii="Book Antiqua" w:eastAsia="Book Antiqua" w:hAnsi="Book Antiqua" w:cs="Book Antiqua"/>
          <w:b/>
          <w:bCs/>
          <w:color w:val="000000"/>
        </w:rPr>
        <w:t xml:space="preserve"> U</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Liodakis</w:t>
      </w:r>
      <w:proofErr w:type="spellEnd"/>
      <w:r w:rsidRPr="009D4526">
        <w:rPr>
          <w:rFonts w:ascii="Book Antiqua" w:eastAsia="Book Antiqua" w:hAnsi="Book Antiqua" w:cs="Book Antiqua"/>
          <w:color w:val="000000"/>
        </w:rPr>
        <w:t xml:space="preserve"> E, </w:t>
      </w:r>
      <w:proofErr w:type="spellStart"/>
      <w:r w:rsidRPr="009D4526">
        <w:rPr>
          <w:rFonts w:ascii="Book Antiqua" w:eastAsia="Book Antiqua" w:hAnsi="Book Antiqua" w:cs="Book Antiqua"/>
          <w:color w:val="000000"/>
        </w:rPr>
        <w:t>Kenawey</w:t>
      </w:r>
      <w:proofErr w:type="spellEnd"/>
      <w:r w:rsidRPr="009D4526">
        <w:rPr>
          <w:rFonts w:ascii="Book Antiqua" w:eastAsia="Book Antiqua" w:hAnsi="Book Antiqua" w:cs="Book Antiqua"/>
          <w:color w:val="000000"/>
        </w:rPr>
        <w:t xml:space="preserve"> M, </w:t>
      </w:r>
      <w:proofErr w:type="spellStart"/>
      <w:r w:rsidRPr="009D4526">
        <w:rPr>
          <w:rFonts w:ascii="Book Antiqua" w:eastAsia="Book Antiqua" w:hAnsi="Book Antiqua" w:cs="Book Antiqua"/>
          <w:color w:val="000000"/>
        </w:rPr>
        <w:t>Krettek</w:t>
      </w:r>
      <w:proofErr w:type="spellEnd"/>
      <w:r w:rsidRPr="009D4526">
        <w:rPr>
          <w:rFonts w:ascii="Book Antiqua" w:eastAsia="Book Antiqua" w:hAnsi="Book Antiqua" w:cs="Book Antiqua"/>
          <w:color w:val="000000"/>
        </w:rPr>
        <w:t xml:space="preserve"> C. Limb Lengthening Using the PRECICE</w:t>
      </w:r>
      <w:r w:rsidRPr="009D4526">
        <w:rPr>
          <w:rFonts w:ascii="Book Antiqua" w:eastAsia="Book Antiqua" w:hAnsi="Book Antiqua" w:cs="Book Antiqua"/>
          <w:color w:val="000000"/>
          <w:szCs w:val="30"/>
          <w:vertAlign w:val="superscript"/>
        </w:rPr>
        <w:t>TM</w:t>
      </w:r>
      <w:r w:rsidRPr="009D4526">
        <w:rPr>
          <w:rFonts w:ascii="Book Antiqua" w:eastAsia="Book Antiqua" w:hAnsi="Book Antiqua" w:cs="Book Antiqua"/>
          <w:color w:val="000000"/>
        </w:rPr>
        <w:t xml:space="preserve"> Nail System: Complications and Results. </w:t>
      </w:r>
      <w:r w:rsidRPr="009D4526">
        <w:rPr>
          <w:rFonts w:ascii="Book Antiqua" w:eastAsia="Book Antiqua" w:hAnsi="Book Antiqua" w:cs="Book Antiqua"/>
          <w:i/>
          <w:iCs/>
          <w:color w:val="000000"/>
        </w:rPr>
        <w:t>Arch Trauma Res</w:t>
      </w:r>
      <w:r w:rsidRPr="009D4526">
        <w:rPr>
          <w:rFonts w:ascii="Book Antiqua" w:eastAsia="Book Antiqua" w:hAnsi="Book Antiqua" w:cs="Book Antiqua"/>
          <w:color w:val="000000"/>
        </w:rPr>
        <w:t xml:space="preserve"> 2016; </w:t>
      </w:r>
      <w:r w:rsidRPr="009D4526">
        <w:rPr>
          <w:rFonts w:ascii="Book Antiqua" w:eastAsia="Book Antiqua" w:hAnsi="Book Antiqua" w:cs="Book Antiqua"/>
          <w:b/>
          <w:bCs/>
          <w:color w:val="000000"/>
        </w:rPr>
        <w:t>5</w:t>
      </w:r>
      <w:r w:rsidRPr="009D4526">
        <w:rPr>
          <w:rFonts w:ascii="Book Antiqua" w:eastAsia="Book Antiqua" w:hAnsi="Book Antiqua" w:cs="Book Antiqua"/>
          <w:color w:val="000000"/>
        </w:rPr>
        <w:t>: e36273 [PMID: 28144605 DOI: 10.5812/atr.36273]</w:t>
      </w:r>
    </w:p>
    <w:p w14:paraId="25E71BA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35 </w:t>
      </w:r>
      <w:r w:rsidRPr="009D4526">
        <w:rPr>
          <w:rFonts w:ascii="Book Antiqua" w:eastAsia="Book Antiqua" w:hAnsi="Book Antiqua" w:cs="Book Antiqua"/>
          <w:b/>
          <w:bCs/>
          <w:color w:val="000000"/>
        </w:rPr>
        <w:t>Horn J</w:t>
      </w:r>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color w:val="000000"/>
        </w:rPr>
        <w:t>Hvid</w:t>
      </w:r>
      <w:proofErr w:type="spellEnd"/>
      <w:r w:rsidRPr="009D4526">
        <w:rPr>
          <w:rFonts w:ascii="Book Antiqua" w:eastAsia="Book Antiqua" w:hAnsi="Book Antiqua" w:cs="Book Antiqua"/>
          <w:color w:val="000000"/>
        </w:rPr>
        <w:t xml:space="preserve"> I, </w:t>
      </w:r>
      <w:proofErr w:type="spellStart"/>
      <w:r w:rsidRPr="009D4526">
        <w:rPr>
          <w:rFonts w:ascii="Book Antiqua" w:eastAsia="Book Antiqua" w:hAnsi="Book Antiqua" w:cs="Book Antiqua"/>
          <w:color w:val="000000"/>
        </w:rPr>
        <w:t>Huhnstock</w:t>
      </w:r>
      <w:proofErr w:type="spellEnd"/>
      <w:r w:rsidRPr="009D4526">
        <w:rPr>
          <w:rFonts w:ascii="Book Antiqua" w:eastAsia="Book Antiqua" w:hAnsi="Book Antiqua" w:cs="Book Antiqua"/>
          <w:color w:val="000000"/>
        </w:rPr>
        <w:t xml:space="preserve"> S, Breen AB, Steen H. Limb lengthening and deformity correction with externally controlled motorized intramedullary nails: evaluation of 50 consecutive </w:t>
      </w:r>
      <w:proofErr w:type="spellStart"/>
      <w:r w:rsidRPr="009D4526">
        <w:rPr>
          <w:rFonts w:ascii="Book Antiqua" w:eastAsia="Book Antiqua" w:hAnsi="Book Antiqua" w:cs="Book Antiqua"/>
          <w:color w:val="000000"/>
        </w:rPr>
        <w:t>lengthenings</w:t>
      </w:r>
      <w:proofErr w:type="spellEnd"/>
      <w:r w:rsidRPr="009D4526">
        <w:rPr>
          <w:rFonts w:ascii="Book Antiqua" w:eastAsia="Book Antiqua" w:hAnsi="Book Antiqua" w:cs="Book Antiqua"/>
          <w:color w:val="000000"/>
        </w:rPr>
        <w:t xml:space="preserve">. </w:t>
      </w:r>
      <w:proofErr w:type="spellStart"/>
      <w:r w:rsidRPr="009D4526">
        <w:rPr>
          <w:rFonts w:ascii="Book Antiqua" w:eastAsia="Book Antiqua" w:hAnsi="Book Antiqua" w:cs="Book Antiqua"/>
          <w:i/>
          <w:iCs/>
          <w:color w:val="000000"/>
        </w:rPr>
        <w:t>Acta</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color w:val="000000"/>
        </w:rPr>
        <w:t xml:space="preserve"> 2019; </w:t>
      </w:r>
      <w:r w:rsidRPr="009D4526">
        <w:rPr>
          <w:rFonts w:ascii="Book Antiqua" w:eastAsia="Book Antiqua" w:hAnsi="Book Antiqua" w:cs="Book Antiqua"/>
          <w:b/>
          <w:bCs/>
          <w:color w:val="000000"/>
        </w:rPr>
        <w:t>90</w:t>
      </w:r>
      <w:r w:rsidRPr="009D4526">
        <w:rPr>
          <w:rFonts w:ascii="Book Antiqua" w:eastAsia="Book Antiqua" w:hAnsi="Book Antiqua" w:cs="Book Antiqua"/>
          <w:color w:val="000000"/>
        </w:rPr>
        <w:t>: 81-87 [PMID: 30371122 DOI: 10.1080/17453674.2018.1534321]</w:t>
      </w:r>
    </w:p>
    <w:p w14:paraId="2E1D406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 xml:space="preserve">36 </w:t>
      </w:r>
      <w:r w:rsidRPr="009D4526">
        <w:rPr>
          <w:rFonts w:ascii="Book Antiqua" w:eastAsia="Book Antiqua" w:hAnsi="Book Antiqua" w:cs="Book Antiqua"/>
          <w:b/>
          <w:bCs/>
          <w:color w:val="000000"/>
        </w:rPr>
        <w:t>Shabtai L</w:t>
      </w:r>
      <w:r w:rsidRPr="009D4526">
        <w:rPr>
          <w:rFonts w:ascii="Book Antiqua" w:eastAsia="Book Antiqua" w:hAnsi="Book Antiqua" w:cs="Book Antiqua"/>
          <w:color w:val="000000"/>
        </w:rPr>
        <w:t xml:space="preserve">, Specht SC, Standard SC, Herzenberg JE. Internal lengthening device for congenital femoral deficiency and fibular hemimelia. </w:t>
      </w:r>
      <w:proofErr w:type="spellStart"/>
      <w:r w:rsidRPr="009D4526">
        <w:rPr>
          <w:rFonts w:ascii="Book Antiqua" w:eastAsia="Book Antiqua" w:hAnsi="Book Antiqua" w:cs="Book Antiqua"/>
          <w:i/>
          <w:iCs/>
          <w:color w:val="000000"/>
        </w:rPr>
        <w:t>Clin</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Orthop</w:t>
      </w:r>
      <w:proofErr w:type="spellEnd"/>
      <w:r w:rsidRPr="009D4526">
        <w:rPr>
          <w:rFonts w:ascii="Book Antiqua" w:eastAsia="Book Antiqua" w:hAnsi="Book Antiqua" w:cs="Book Antiqua"/>
          <w:i/>
          <w:iCs/>
          <w:color w:val="000000"/>
        </w:rPr>
        <w:t xml:space="preserve"> </w:t>
      </w:r>
      <w:proofErr w:type="spellStart"/>
      <w:r w:rsidRPr="009D4526">
        <w:rPr>
          <w:rFonts w:ascii="Book Antiqua" w:eastAsia="Book Antiqua" w:hAnsi="Book Antiqua" w:cs="Book Antiqua"/>
          <w:i/>
          <w:iCs/>
          <w:color w:val="000000"/>
        </w:rPr>
        <w:t>Relat</w:t>
      </w:r>
      <w:proofErr w:type="spellEnd"/>
      <w:r w:rsidRPr="009D4526">
        <w:rPr>
          <w:rFonts w:ascii="Book Antiqua" w:eastAsia="Book Antiqua" w:hAnsi="Book Antiqua" w:cs="Book Antiqua"/>
          <w:i/>
          <w:iCs/>
          <w:color w:val="000000"/>
        </w:rPr>
        <w:t xml:space="preserve"> Res</w:t>
      </w:r>
      <w:r w:rsidRPr="009D4526">
        <w:rPr>
          <w:rFonts w:ascii="Book Antiqua" w:eastAsia="Book Antiqua" w:hAnsi="Book Antiqua" w:cs="Book Antiqua"/>
          <w:color w:val="000000"/>
        </w:rPr>
        <w:t xml:space="preserve"> 2014; </w:t>
      </w:r>
      <w:r w:rsidRPr="009D4526">
        <w:rPr>
          <w:rFonts w:ascii="Book Antiqua" w:eastAsia="Book Antiqua" w:hAnsi="Book Antiqua" w:cs="Book Antiqua"/>
          <w:b/>
          <w:bCs/>
          <w:color w:val="000000"/>
        </w:rPr>
        <w:t>472</w:t>
      </w:r>
      <w:r w:rsidRPr="009D4526">
        <w:rPr>
          <w:rFonts w:ascii="Book Antiqua" w:eastAsia="Book Antiqua" w:hAnsi="Book Antiqua" w:cs="Book Antiqua"/>
          <w:color w:val="000000"/>
        </w:rPr>
        <w:t>: 3860-3868 [PMID: 24664194 DOI: 10.1007/s11999-014-3572-3]</w:t>
      </w:r>
    </w:p>
    <w:p w14:paraId="333D25C9" w14:textId="77777777" w:rsidR="00A77B3E" w:rsidRPr="009D4526" w:rsidRDefault="00A77B3E" w:rsidP="00F80795">
      <w:pPr>
        <w:adjustRightInd w:val="0"/>
        <w:snapToGrid w:val="0"/>
        <w:spacing w:line="360" w:lineRule="auto"/>
        <w:jc w:val="both"/>
        <w:sectPr w:rsidR="00A77B3E" w:rsidRPr="009D4526" w:rsidSect="006E5959">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4BDF4C7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lastRenderedPageBreak/>
        <w:t>Footnotes</w:t>
      </w:r>
    </w:p>
    <w:p w14:paraId="5086214A"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bCs/>
          <w:color w:val="000000"/>
        </w:rPr>
        <w:t xml:space="preserve">Conflict-of-interest statement: </w:t>
      </w:r>
      <w:r w:rsidRPr="009D4526">
        <w:rPr>
          <w:rFonts w:ascii="Book Antiqua" w:eastAsia="Book Antiqua" w:hAnsi="Book Antiqua" w:cs="Book Antiqua"/>
          <w:color w:val="000000"/>
        </w:rPr>
        <w:t xml:space="preserve">The authors declare that there </w:t>
      </w:r>
      <w:proofErr w:type="gramStart"/>
      <w:r w:rsidRPr="009D4526">
        <w:rPr>
          <w:rFonts w:ascii="Book Antiqua" w:eastAsia="Book Antiqua" w:hAnsi="Book Antiqua" w:cs="Book Antiqua"/>
          <w:color w:val="000000"/>
        </w:rPr>
        <w:t>are no conflict</w:t>
      </w:r>
      <w:proofErr w:type="gramEnd"/>
      <w:r w:rsidRPr="009D4526">
        <w:rPr>
          <w:rFonts w:ascii="Book Antiqua" w:eastAsia="Book Antiqua" w:hAnsi="Book Antiqua" w:cs="Book Antiqua"/>
          <w:color w:val="000000"/>
        </w:rPr>
        <w:t xml:space="preserve"> of interest.</w:t>
      </w:r>
    </w:p>
    <w:p w14:paraId="44B7F178" w14:textId="77777777" w:rsidR="00A77B3E" w:rsidRPr="009D4526" w:rsidRDefault="00A77B3E" w:rsidP="00F80795">
      <w:pPr>
        <w:adjustRightInd w:val="0"/>
        <w:snapToGrid w:val="0"/>
        <w:spacing w:line="360" w:lineRule="auto"/>
        <w:jc w:val="both"/>
      </w:pPr>
    </w:p>
    <w:p w14:paraId="5FB75D6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bCs/>
          <w:color w:val="000000"/>
        </w:rPr>
        <w:t xml:space="preserve">PRISMA 2009 Checklist statement: </w:t>
      </w:r>
      <w:r w:rsidRPr="009D4526">
        <w:rPr>
          <w:rFonts w:ascii="Book Antiqua" w:eastAsia="Book Antiqua" w:hAnsi="Book Antiqua" w:cs="Book Antiqua"/>
          <w:color w:val="000000"/>
        </w:rPr>
        <w:t>The authors have read the PRISMA 2009 Checklist, and the manuscript was prepared and revised according to the PRISMA 2009 Checklist.</w:t>
      </w:r>
    </w:p>
    <w:p w14:paraId="188776AA" w14:textId="77777777" w:rsidR="00A77B3E" w:rsidRPr="009D4526" w:rsidRDefault="00A77B3E" w:rsidP="00F80795">
      <w:pPr>
        <w:adjustRightInd w:val="0"/>
        <w:snapToGrid w:val="0"/>
        <w:spacing w:line="360" w:lineRule="auto"/>
        <w:jc w:val="both"/>
      </w:pPr>
    </w:p>
    <w:p w14:paraId="1FE0125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bCs/>
          <w:color w:val="000000"/>
        </w:rPr>
        <w:t xml:space="preserve">Open-Access: </w:t>
      </w:r>
      <w:r w:rsidRPr="009D45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4526">
        <w:rPr>
          <w:rFonts w:ascii="Book Antiqua" w:eastAsia="Book Antiqua" w:hAnsi="Book Antiqua" w:cs="Book Antiqua"/>
          <w:color w:val="000000"/>
        </w:rPr>
        <w:t>NonCommercial</w:t>
      </w:r>
      <w:proofErr w:type="spellEnd"/>
      <w:r w:rsidRPr="009D45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2CE22E" w14:textId="77777777" w:rsidR="00A77B3E" w:rsidRPr="009D4526" w:rsidRDefault="00A77B3E" w:rsidP="00F80795">
      <w:pPr>
        <w:adjustRightInd w:val="0"/>
        <w:snapToGrid w:val="0"/>
        <w:spacing w:line="360" w:lineRule="auto"/>
        <w:jc w:val="both"/>
      </w:pPr>
    </w:p>
    <w:p w14:paraId="3EEDF69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Manuscript source: </w:t>
      </w:r>
      <w:r w:rsidRPr="009D4526">
        <w:rPr>
          <w:rFonts w:ascii="Book Antiqua" w:eastAsia="Book Antiqua" w:hAnsi="Book Antiqua" w:cs="Book Antiqua"/>
          <w:color w:val="000000"/>
        </w:rPr>
        <w:t xml:space="preserve">Invited </w:t>
      </w:r>
      <w:r w:rsidR="002C338D" w:rsidRPr="009D4526">
        <w:rPr>
          <w:rFonts w:ascii="Book Antiqua" w:eastAsia="Book Antiqua" w:hAnsi="Book Antiqua" w:cs="Book Antiqua"/>
          <w:color w:val="000000"/>
        </w:rPr>
        <w:t>m</w:t>
      </w:r>
      <w:r w:rsidRPr="009D4526">
        <w:rPr>
          <w:rFonts w:ascii="Book Antiqua" w:eastAsia="Book Antiqua" w:hAnsi="Book Antiqua" w:cs="Book Antiqua"/>
          <w:color w:val="000000"/>
        </w:rPr>
        <w:t>anuscript</w:t>
      </w:r>
    </w:p>
    <w:p w14:paraId="4A1A1709" w14:textId="77777777" w:rsidR="00A77B3E" w:rsidRPr="009D4526" w:rsidRDefault="00A77B3E" w:rsidP="00F80795">
      <w:pPr>
        <w:adjustRightInd w:val="0"/>
        <w:snapToGrid w:val="0"/>
        <w:spacing w:line="360" w:lineRule="auto"/>
        <w:jc w:val="both"/>
      </w:pPr>
    </w:p>
    <w:p w14:paraId="65F28ABC"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Peer-review started: </w:t>
      </w:r>
      <w:r w:rsidRPr="009D4526">
        <w:rPr>
          <w:rFonts w:ascii="Book Antiqua" w:eastAsia="Book Antiqua" w:hAnsi="Book Antiqua" w:cs="Book Antiqua"/>
          <w:color w:val="000000"/>
        </w:rPr>
        <w:t>January 29, 2021</w:t>
      </w:r>
    </w:p>
    <w:p w14:paraId="24C13FAA"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First decision: </w:t>
      </w:r>
      <w:r w:rsidRPr="009D4526">
        <w:rPr>
          <w:rFonts w:ascii="Book Antiqua" w:eastAsia="Book Antiqua" w:hAnsi="Book Antiqua" w:cs="Book Antiqua"/>
          <w:color w:val="000000"/>
        </w:rPr>
        <w:t>May 3, 2021</w:t>
      </w:r>
    </w:p>
    <w:p w14:paraId="5FCD81C2" w14:textId="77777777" w:rsidR="00094E8B" w:rsidRPr="009D4526" w:rsidRDefault="00EF7799" w:rsidP="00094E8B">
      <w:pPr>
        <w:spacing w:line="360" w:lineRule="auto"/>
        <w:jc w:val="both"/>
        <w:rPr>
          <w:rFonts w:ascii="Book Antiqua" w:eastAsia="Times New Roman" w:hAnsi="Book Antiqua"/>
          <w:lang w:eastAsia="it-IT"/>
        </w:rPr>
      </w:pPr>
      <w:r w:rsidRPr="009D4526">
        <w:rPr>
          <w:rFonts w:ascii="Book Antiqua" w:eastAsia="Book Antiqua" w:hAnsi="Book Antiqua" w:cs="Book Antiqua"/>
          <w:b/>
          <w:color w:val="000000"/>
        </w:rPr>
        <w:t xml:space="preserve">Article in press: </w:t>
      </w:r>
      <w:r w:rsidR="00094E8B" w:rsidRPr="009D4526">
        <w:rPr>
          <w:rFonts w:ascii="Book Antiqua" w:eastAsia="Times New Roman" w:hAnsi="Book Antiqua"/>
          <w:lang w:eastAsia="it-IT"/>
        </w:rPr>
        <w:t>June 22, 2021</w:t>
      </w:r>
    </w:p>
    <w:p w14:paraId="24B42FC8" w14:textId="69F7D2D4" w:rsidR="00A77B3E" w:rsidRPr="009D4526" w:rsidRDefault="00A77B3E" w:rsidP="00F80795">
      <w:pPr>
        <w:adjustRightInd w:val="0"/>
        <w:snapToGrid w:val="0"/>
        <w:spacing w:line="360" w:lineRule="auto"/>
        <w:jc w:val="both"/>
      </w:pPr>
    </w:p>
    <w:p w14:paraId="2F99C906" w14:textId="77777777" w:rsidR="00A77B3E" w:rsidRPr="009D4526" w:rsidRDefault="00A77B3E" w:rsidP="00F80795">
      <w:pPr>
        <w:adjustRightInd w:val="0"/>
        <w:snapToGrid w:val="0"/>
        <w:spacing w:line="360" w:lineRule="auto"/>
        <w:jc w:val="both"/>
      </w:pPr>
    </w:p>
    <w:p w14:paraId="39C1BBF4"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Specialty type: </w:t>
      </w:r>
      <w:r w:rsidRPr="009D4526">
        <w:rPr>
          <w:rFonts w:ascii="Book Antiqua" w:eastAsia="Book Antiqua" w:hAnsi="Book Antiqua" w:cs="Book Antiqua"/>
          <w:color w:val="000000"/>
        </w:rPr>
        <w:t>Orthopedics</w:t>
      </w:r>
    </w:p>
    <w:p w14:paraId="58545223"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 xml:space="preserve">Country/Territory of origin: </w:t>
      </w:r>
      <w:r w:rsidRPr="009D4526">
        <w:rPr>
          <w:rFonts w:ascii="Book Antiqua" w:eastAsia="Book Antiqua" w:hAnsi="Book Antiqua" w:cs="Book Antiqua"/>
          <w:color w:val="000000"/>
        </w:rPr>
        <w:t>Italy</w:t>
      </w:r>
    </w:p>
    <w:p w14:paraId="35DFE208"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b/>
          <w:color w:val="000000"/>
        </w:rPr>
        <w:t>Peer-review report’s scientific quality classification</w:t>
      </w:r>
    </w:p>
    <w:p w14:paraId="68EF1429"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A (Excellent): 0</w:t>
      </w:r>
    </w:p>
    <w:p w14:paraId="36E55F22"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B (Very good): B</w:t>
      </w:r>
    </w:p>
    <w:p w14:paraId="187F66F5"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C (Good): 0</w:t>
      </w:r>
    </w:p>
    <w:p w14:paraId="6A9D830B"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D (Fair): 0</w:t>
      </w:r>
    </w:p>
    <w:p w14:paraId="37B9261F" w14:textId="77777777" w:rsidR="00A77B3E" w:rsidRPr="009D4526" w:rsidRDefault="00EF7799" w:rsidP="00F80795">
      <w:pPr>
        <w:adjustRightInd w:val="0"/>
        <w:snapToGrid w:val="0"/>
        <w:spacing w:line="360" w:lineRule="auto"/>
        <w:jc w:val="both"/>
      </w:pPr>
      <w:r w:rsidRPr="009D4526">
        <w:rPr>
          <w:rFonts w:ascii="Book Antiqua" w:eastAsia="Book Antiqua" w:hAnsi="Book Antiqua" w:cs="Book Antiqua"/>
          <w:color w:val="000000"/>
        </w:rPr>
        <w:t>Grade E (Poor): 0</w:t>
      </w:r>
    </w:p>
    <w:p w14:paraId="54F84708" w14:textId="77777777" w:rsidR="00A77B3E" w:rsidRPr="009D4526" w:rsidRDefault="00A77B3E" w:rsidP="00F80795">
      <w:pPr>
        <w:adjustRightInd w:val="0"/>
        <w:snapToGrid w:val="0"/>
        <w:spacing w:line="360" w:lineRule="auto"/>
        <w:jc w:val="both"/>
      </w:pPr>
    </w:p>
    <w:p w14:paraId="53C9DA97" w14:textId="42D34ED6" w:rsidR="00A77B3E" w:rsidRPr="009D4526" w:rsidRDefault="00EF7799" w:rsidP="00F80795">
      <w:pPr>
        <w:adjustRightInd w:val="0"/>
        <w:snapToGrid w:val="0"/>
        <w:spacing w:line="360" w:lineRule="auto"/>
        <w:jc w:val="both"/>
        <w:rPr>
          <w:rFonts w:ascii="Book Antiqua" w:eastAsia="Book Antiqua" w:hAnsi="Book Antiqua" w:cs="Book Antiqua"/>
          <w:b/>
          <w:color w:val="000000"/>
        </w:rPr>
      </w:pPr>
      <w:r w:rsidRPr="009D4526">
        <w:rPr>
          <w:rFonts w:ascii="Book Antiqua" w:eastAsia="Book Antiqua" w:hAnsi="Book Antiqua" w:cs="Book Antiqua"/>
          <w:b/>
          <w:color w:val="000000"/>
        </w:rPr>
        <w:t xml:space="preserve">P-Reviewer: </w:t>
      </w:r>
      <w:r w:rsidRPr="009D4526">
        <w:rPr>
          <w:rFonts w:ascii="Book Antiqua" w:eastAsia="Book Antiqua" w:hAnsi="Book Antiqua" w:cs="Book Antiqua"/>
          <w:color w:val="000000"/>
        </w:rPr>
        <w:t>Wang XQ</w:t>
      </w:r>
      <w:r w:rsidRPr="009D4526">
        <w:rPr>
          <w:rFonts w:ascii="Book Antiqua" w:eastAsia="Book Antiqua" w:hAnsi="Book Antiqua" w:cs="Book Antiqua"/>
          <w:b/>
          <w:color w:val="000000"/>
        </w:rPr>
        <w:t xml:space="preserve"> S-Editor: </w:t>
      </w:r>
      <w:r w:rsidRPr="009D4526">
        <w:rPr>
          <w:rFonts w:ascii="Book Antiqua" w:eastAsia="Book Antiqua" w:hAnsi="Book Antiqua" w:cs="Book Antiqua"/>
          <w:color w:val="000000"/>
        </w:rPr>
        <w:t>Ma YJ</w:t>
      </w:r>
      <w:r w:rsidRPr="009D4526">
        <w:rPr>
          <w:rFonts w:ascii="Book Antiqua" w:eastAsia="Book Antiqua" w:hAnsi="Book Antiqua" w:cs="Book Antiqua"/>
          <w:b/>
          <w:color w:val="000000"/>
        </w:rPr>
        <w:t xml:space="preserve"> L-Editor: </w:t>
      </w:r>
      <w:r w:rsidR="00FA27F4" w:rsidRPr="009D4526">
        <w:rPr>
          <w:rFonts w:ascii="Book Antiqua" w:eastAsia="Book Antiqua" w:hAnsi="Book Antiqua" w:cs="Book Antiqua"/>
          <w:bCs/>
          <w:color w:val="000000"/>
        </w:rPr>
        <w:t xml:space="preserve">Filipodia  </w:t>
      </w:r>
      <w:r w:rsidRPr="009D4526">
        <w:rPr>
          <w:rFonts w:ascii="Book Antiqua" w:eastAsia="Book Antiqua" w:hAnsi="Book Antiqua" w:cs="Book Antiqua"/>
          <w:b/>
          <w:color w:val="000000"/>
        </w:rPr>
        <w:t xml:space="preserve"> P-Editor: </w:t>
      </w:r>
      <w:r w:rsidR="00094E8B">
        <w:rPr>
          <w:rFonts w:ascii="Book Antiqua" w:eastAsia="Book Antiqua" w:hAnsi="Book Antiqua" w:cs="Book Antiqua"/>
          <w:b/>
          <w:color w:val="000000"/>
        </w:rPr>
        <w:t xml:space="preserve"> </w:t>
      </w:r>
      <w:r w:rsidR="00094E8B" w:rsidRPr="00094E8B">
        <w:rPr>
          <w:rFonts w:ascii="Book Antiqua" w:eastAsia="宋体" w:hAnsi="Book Antiqua"/>
          <w:color w:val="000000"/>
          <w:kern w:val="2"/>
          <w:sz w:val="22"/>
          <w:szCs w:val="22"/>
          <w:lang w:eastAsia="zh-CN"/>
        </w:rPr>
        <w:t>L</w:t>
      </w:r>
      <w:r w:rsidR="00094E8B" w:rsidRPr="00094E8B">
        <w:rPr>
          <w:rFonts w:ascii="Book Antiqua" w:eastAsia="宋体" w:hAnsi="Book Antiqua" w:hint="eastAsia"/>
          <w:color w:val="000000"/>
          <w:kern w:val="2"/>
          <w:sz w:val="22"/>
          <w:szCs w:val="22"/>
          <w:lang w:eastAsia="zh-CN"/>
        </w:rPr>
        <w:t>i</w:t>
      </w:r>
      <w:r w:rsidR="00094E8B" w:rsidRPr="00094E8B">
        <w:rPr>
          <w:rFonts w:ascii="Book Antiqua" w:eastAsia="宋体" w:hAnsi="Book Antiqua"/>
          <w:color w:val="000000"/>
          <w:kern w:val="2"/>
          <w:sz w:val="22"/>
          <w:szCs w:val="22"/>
          <w:lang w:eastAsia="zh-CN"/>
        </w:rPr>
        <w:t xml:space="preserve"> X</w:t>
      </w:r>
    </w:p>
    <w:p w14:paraId="765FF295" w14:textId="77777777" w:rsidR="002C338D" w:rsidRDefault="002C338D" w:rsidP="00F80795">
      <w:pPr>
        <w:adjustRightInd w:val="0"/>
        <w:snapToGrid w:val="0"/>
        <w:spacing w:line="360" w:lineRule="auto"/>
        <w:jc w:val="both"/>
      </w:pPr>
    </w:p>
    <w:p w14:paraId="4064E1FB" w14:textId="77777777" w:rsidR="00094E8B" w:rsidRDefault="00094E8B" w:rsidP="00F80795">
      <w:pPr>
        <w:adjustRightInd w:val="0"/>
        <w:snapToGrid w:val="0"/>
        <w:spacing w:line="360" w:lineRule="auto"/>
        <w:jc w:val="both"/>
      </w:pPr>
    </w:p>
    <w:p w14:paraId="01D3C726" w14:textId="0A0A18C5" w:rsidR="00094E8B" w:rsidRPr="009D4526" w:rsidRDefault="00094E8B" w:rsidP="00F80795">
      <w:pPr>
        <w:adjustRightInd w:val="0"/>
        <w:snapToGrid w:val="0"/>
        <w:spacing w:line="360" w:lineRule="auto"/>
        <w:jc w:val="both"/>
        <w:sectPr w:rsidR="00094E8B" w:rsidRPr="009D4526">
          <w:pgSz w:w="12240" w:h="15840"/>
          <w:pgMar w:top="1440" w:right="1440" w:bottom="1440" w:left="1440" w:header="720" w:footer="720" w:gutter="0"/>
          <w:cols w:space="720"/>
          <w:docGrid w:linePitch="360"/>
        </w:sectPr>
      </w:pPr>
    </w:p>
    <w:p w14:paraId="348BACAF" w14:textId="77777777" w:rsidR="00A77B3E" w:rsidRPr="003B0080" w:rsidRDefault="00EF7799" w:rsidP="00F80795">
      <w:pPr>
        <w:adjustRightInd w:val="0"/>
        <w:snapToGrid w:val="0"/>
        <w:spacing w:line="360" w:lineRule="auto"/>
        <w:jc w:val="both"/>
        <w:rPr>
          <w:rFonts w:ascii="Book Antiqua" w:hAnsi="Book Antiqua" w:cs="Book Antiqua"/>
          <w:b/>
          <w:color w:val="000000"/>
          <w:lang w:eastAsia="zh-CN"/>
        </w:rPr>
      </w:pPr>
      <w:r w:rsidRPr="009D4526">
        <w:rPr>
          <w:rFonts w:ascii="Book Antiqua" w:eastAsia="Book Antiqua" w:hAnsi="Book Antiqua" w:cs="Book Antiqua"/>
          <w:b/>
          <w:color w:val="000000"/>
        </w:rPr>
        <w:lastRenderedPageBreak/>
        <w:t>Figure Legends</w:t>
      </w:r>
    </w:p>
    <w:p w14:paraId="6D6C9209" w14:textId="77777777" w:rsidR="00DF555A" w:rsidRPr="009D4526" w:rsidRDefault="00DF555A" w:rsidP="00F80795">
      <w:pPr>
        <w:adjustRightInd w:val="0"/>
        <w:snapToGrid w:val="0"/>
        <w:spacing w:line="360" w:lineRule="auto"/>
        <w:jc w:val="both"/>
        <w:rPr>
          <w:lang w:eastAsia="zh-CN"/>
        </w:rPr>
      </w:pPr>
      <w:r w:rsidRPr="009D4526">
        <w:rPr>
          <w:noProof/>
          <w:lang w:eastAsia="zh-CN"/>
        </w:rPr>
        <w:drawing>
          <wp:inline distT="0" distB="0" distL="0" distR="0" wp14:anchorId="4CE27576" wp14:editId="26C12005">
            <wp:extent cx="4985006" cy="432457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5006" cy="4324572"/>
                    </a:xfrm>
                    <a:prstGeom prst="rect">
                      <a:avLst/>
                    </a:prstGeom>
                  </pic:spPr>
                </pic:pic>
              </a:graphicData>
            </a:graphic>
          </wp:inline>
        </w:drawing>
      </w:r>
    </w:p>
    <w:p w14:paraId="792B59A7" w14:textId="671F94B5" w:rsidR="00A77B3E" w:rsidRDefault="00EF7799" w:rsidP="00F80795">
      <w:pPr>
        <w:adjustRightInd w:val="0"/>
        <w:snapToGrid w:val="0"/>
        <w:spacing w:line="360" w:lineRule="auto"/>
        <w:jc w:val="both"/>
        <w:rPr>
          <w:rFonts w:ascii="Book Antiqua" w:eastAsia="Book Antiqua" w:hAnsi="Book Antiqua" w:cs="Book Antiqua"/>
          <w:b/>
          <w:bCs/>
          <w:color w:val="000000"/>
        </w:rPr>
      </w:pPr>
      <w:r w:rsidRPr="003B0080">
        <w:rPr>
          <w:rFonts w:ascii="Book Antiqua" w:eastAsia="Book Antiqua" w:hAnsi="Book Antiqua" w:cs="Book Antiqua"/>
          <w:b/>
          <w:bCs/>
          <w:color w:val="000000"/>
        </w:rPr>
        <w:t xml:space="preserve">Figure 1 </w:t>
      </w:r>
      <w:r w:rsidRPr="00DB0D1D">
        <w:rPr>
          <w:rFonts w:ascii="Book Antiqua" w:eastAsia="Book Antiqua" w:hAnsi="Book Antiqua" w:cs="Book Antiqua"/>
          <w:b/>
          <w:bCs/>
          <w:caps/>
          <w:color w:val="000000"/>
        </w:rPr>
        <w:t>Prisma</w:t>
      </w:r>
      <w:r w:rsidRPr="00DB0D1D">
        <w:rPr>
          <w:rFonts w:ascii="Book Antiqua" w:eastAsia="Book Antiqua" w:hAnsi="Book Antiqua" w:cs="Book Antiqua"/>
          <w:b/>
          <w:bCs/>
          <w:color w:val="000000"/>
        </w:rPr>
        <w:t xml:space="preserve"> flow</w:t>
      </w:r>
      <w:r w:rsidRPr="009D4526">
        <w:rPr>
          <w:rFonts w:ascii="Book Antiqua" w:eastAsia="Book Antiqua" w:hAnsi="Book Antiqua" w:cs="Book Antiqua"/>
          <w:b/>
          <w:bCs/>
          <w:color w:val="000000"/>
        </w:rPr>
        <w:t>chart.</w:t>
      </w:r>
    </w:p>
    <w:p w14:paraId="4198DF29" w14:textId="77777777" w:rsidR="00CE329D" w:rsidRPr="009D4526" w:rsidRDefault="00CE329D" w:rsidP="00F80795">
      <w:pPr>
        <w:adjustRightInd w:val="0"/>
        <w:snapToGrid w:val="0"/>
        <w:spacing w:line="360" w:lineRule="auto"/>
        <w:jc w:val="both"/>
        <w:rPr>
          <w:rFonts w:ascii="Book Antiqua" w:hAnsi="Book Antiqua" w:cs="Book Antiqua"/>
          <w:b/>
          <w:bCs/>
          <w:color w:val="000000"/>
          <w:lang w:eastAsia="zh-CN"/>
        </w:rPr>
      </w:pPr>
    </w:p>
    <w:p w14:paraId="0F1B5B93" w14:textId="77777777" w:rsidR="004A15D3" w:rsidRPr="009D4526" w:rsidRDefault="00DF555A" w:rsidP="00F80795">
      <w:pPr>
        <w:adjustRightInd w:val="0"/>
        <w:snapToGrid w:val="0"/>
        <w:spacing w:line="360" w:lineRule="auto"/>
        <w:jc w:val="both"/>
        <w:rPr>
          <w:rFonts w:ascii="Book Antiqua" w:hAnsi="Book Antiqua"/>
          <w:b/>
          <w:color w:val="000000" w:themeColor="text1"/>
          <w:lang w:eastAsia="zh-CN"/>
        </w:rPr>
      </w:pPr>
      <w:r w:rsidRPr="009D4526">
        <w:rPr>
          <w:rFonts w:ascii="Book Antiqua" w:hAnsi="Book Antiqua" w:cs="Book Antiqua"/>
          <w:b/>
          <w:bCs/>
          <w:color w:val="000000"/>
          <w:lang w:eastAsia="zh-CN"/>
        </w:rPr>
        <w:br w:type="page"/>
      </w:r>
      <w:r w:rsidR="004A15D3" w:rsidRPr="009D4526">
        <w:rPr>
          <w:rFonts w:ascii="Book Antiqua" w:hAnsi="Book Antiqua"/>
          <w:b/>
          <w:color w:val="000000" w:themeColor="text1"/>
        </w:rPr>
        <w:lastRenderedPageBreak/>
        <w:t>Table 1</w:t>
      </w:r>
      <w:r w:rsidR="004A15D3" w:rsidRPr="009D4526">
        <w:rPr>
          <w:rFonts w:ascii="Book Antiqua" w:hAnsi="Book Antiqua"/>
          <w:b/>
          <w:color w:val="000000" w:themeColor="text1"/>
          <w:lang w:eastAsia="zh-CN"/>
        </w:rPr>
        <w:t xml:space="preserve"> </w:t>
      </w:r>
      <w:r w:rsidR="004A15D3" w:rsidRPr="009D4526">
        <w:rPr>
          <w:rFonts w:ascii="Book Antiqua" w:hAnsi="Book Antiqua"/>
          <w:b/>
          <w:color w:val="000000" w:themeColor="text1"/>
        </w:rPr>
        <w:t>Demographic data</w:t>
      </w:r>
    </w:p>
    <w:tbl>
      <w:tblPr>
        <w:tblStyle w:val="51"/>
        <w:tblW w:w="0" w:type="auto"/>
        <w:tblBorders>
          <w:top w:val="single" w:sz="4" w:space="0" w:color="auto"/>
          <w:bottom w:val="single" w:sz="4" w:space="0" w:color="auto"/>
        </w:tblBorders>
        <w:tblLook w:val="04A0" w:firstRow="1" w:lastRow="0" w:firstColumn="1" w:lastColumn="0" w:noHBand="0" w:noVBand="1"/>
      </w:tblPr>
      <w:tblGrid>
        <w:gridCol w:w="1669"/>
        <w:gridCol w:w="1154"/>
        <w:gridCol w:w="1142"/>
        <w:gridCol w:w="1003"/>
        <w:gridCol w:w="916"/>
        <w:gridCol w:w="1576"/>
        <w:gridCol w:w="1126"/>
        <w:gridCol w:w="990"/>
      </w:tblGrid>
      <w:tr w:rsidR="004A15D3" w:rsidRPr="009D4526" w14:paraId="03870EC2" w14:textId="77777777" w:rsidTr="004A15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9" w:type="dxa"/>
            <w:tcBorders>
              <w:top w:val="single" w:sz="4" w:space="0" w:color="auto"/>
              <w:bottom w:val="single" w:sz="4" w:space="0" w:color="auto"/>
            </w:tcBorders>
            <w:shd w:val="clear" w:color="auto" w:fill="auto"/>
          </w:tcPr>
          <w:p w14:paraId="2794CC47" w14:textId="77777777" w:rsidR="004A15D3" w:rsidRPr="007973D3" w:rsidRDefault="004A15D3" w:rsidP="00F80795">
            <w:pPr>
              <w:adjustRightInd w:val="0"/>
              <w:snapToGrid w:val="0"/>
              <w:spacing w:line="360" w:lineRule="auto"/>
              <w:jc w:val="both"/>
              <w:rPr>
                <w:rFonts w:ascii="Book Antiqua" w:hAnsi="Book Antiqua"/>
                <w:b/>
                <w:i w:val="0"/>
                <w:iCs w:val="0"/>
                <w:lang w:val="en-US" w:eastAsia="zh-CN"/>
              </w:rPr>
            </w:pPr>
            <w:r w:rsidRPr="007973D3">
              <w:rPr>
                <w:rFonts w:ascii="Book Antiqua" w:hAnsi="Book Antiqua"/>
                <w:b/>
                <w:i w:val="0"/>
                <w:iCs w:val="0"/>
                <w:lang w:eastAsia="zh-CN"/>
              </w:rPr>
              <w:t>Ref.</w:t>
            </w:r>
          </w:p>
        </w:tc>
        <w:tc>
          <w:tcPr>
            <w:tcW w:w="1158" w:type="dxa"/>
            <w:tcBorders>
              <w:top w:val="single" w:sz="4" w:space="0" w:color="auto"/>
              <w:left w:val="nil"/>
              <w:bottom w:val="single" w:sz="4" w:space="0" w:color="auto"/>
              <w:right w:val="nil"/>
            </w:tcBorders>
            <w:shd w:val="clear" w:color="auto" w:fill="auto"/>
          </w:tcPr>
          <w:p w14:paraId="126D8A46" w14:textId="77777777" w:rsidR="004A15D3" w:rsidRPr="007973D3"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7973D3">
              <w:rPr>
                <w:rFonts w:ascii="Book Antiqua" w:hAnsi="Book Antiqua"/>
                <w:b/>
                <w:i w:val="0"/>
                <w:iCs w:val="0"/>
              </w:rPr>
              <w:t>Number of patients</w:t>
            </w:r>
          </w:p>
        </w:tc>
        <w:tc>
          <w:tcPr>
            <w:tcW w:w="1166" w:type="dxa"/>
            <w:tcBorders>
              <w:top w:val="single" w:sz="4" w:space="0" w:color="auto"/>
              <w:left w:val="nil"/>
              <w:bottom w:val="single" w:sz="4" w:space="0" w:color="auto"/>
              <w:right w:val="nil"/>
            </w:tcBorders>
            <w:shd w:val="clear" w:color="auto" w:fill="auto"/>
          </w:tcPr>
          <w:p w14:paraId="0F5E680A" w14:textId="77777777" w:rsidR="004A15D3" w:rsidRPr="007973D3"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7973D3">
              <w:rPr>
                <w:rFonts w:ascii="Book Antiqua" w:hAnsi="Book Antiqua"/>
                <w:b/>
                <w:i w:val="0"/>
                <w:iCs w:val="0"/>
              </w:rPr>
              <w:t>Gender</w:t>
            </w:r>
          </w:p>
        </w:tc>
        <w:tc>
          <w:tcPr>
            <w:tcW w:w="977" w:type="dxa"/>
            <w:tcBorders>
              <w:top w:val="single" w:sz="4" w:space="0" w:color="auto"/>
              <w:left w:val="nil"/>
              <w:bottom w:val="single" w:sz="4" w:space="0" w:color="auto"/>
              <w:right w:val="nil"/>
            </w:tcBorders>
            <w:shd w:val="clear" w:color="auto" w:fill="auto"/>
          </w:tcPr>
          <w:p w14:paraId="33C9FB7C" w14:textId="77777777" w:rsidR="004A15D3" w:rsidRPr="007973D3"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7973D3">
              <w:rPr>
                <w:rFonts w:ascii="Book Antiqua" w:hAnsi="Book Antiqua"/>
                <w:b/>
                <w:i w:val="0"/>
                <w:iCs w:val="0"/>
              </w:rPr>
              <w:t>Tibia nailing</w:t>
            </w:r>
          </w:p>
        </w:tc>
        <w:tc>
          <w:tcPr>
            <w:tcW w:w="978" w:type="dxa"/>
            <w:tcBorders>
              <w:top w:val="single" w:sz="4" w:space="0" w:color="auto"/>
              <w:left w:val="nil"/>
              <w:bottom w:val="single" w:sz="4" w:space="0" w:color="auto"/>
              <w:right w:val="nil"/>
            </w:tcBorders>
            <w:shd w:val="clear" w:color="auto" w:fill="auto"/>
          </w:tcPr>
          <w:p w14:paraId="66C19232" w14:textId="77777777" w:rsidR="004A15D3" w:rsidRPr="007973D3"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val="en-US"/>
              </w:rPr>
            </w:pPr>
            <w:r w:rsidRPr="007973D3">
              <w:rPr>
                <w:rFonts w:ascii="Book Antiqua" w:hAnsi="Book Antiqua"/>
                <w:b/>
                <w:i w:val="0"/>
                <w:iCs w:val="0"/>
              </w:rPr>
              <w:t>Age</w:t>
            </w:r>
            <w:r w:rsidR="00271151" w:rsidRPr="007973D3">
              <w:rPr>
                <w:rFonts w:ascii="Book Antiqua" w:hAnsi="Book Antiqua"/>
                <w:b/>
                <w:bCs/>
                <w:i w:val="0"/>
                <w:iCs w:val="0"/>
                <w:lang w:eastAsia="zh-CN"/>
              </w:rPr>
              <w:t xml:space="preserve"> </w:t>
            </w:r>
            <w:r w:rsidRPr="007973D3">
              <w:rPr>
                <w:rFonts w:ascii="Book Antiqua" w:hAnsi="Book Antiqua"/>
                <w:b/>
                <w:i w:val="0"/>
                <w:iCs w:val="0"/>
              </w:rPr>
              <w:t>(yr)</w:t>
            </w:r>
          </w:p>
        </w:tc>
        <w:tc>
          <w:tcPr>
            <w:tcW w:w="1534" w:type="dxa"/>
            <w:tcBorders>
              <w:top w:val="single" w:sz="4" w:space="0" w:color="auto"/>
              <w:left w:val="nil"/>
              <w:bottom w:val="single" w:sz="4" w:space="0" w:color="auto"/>
              <w:right w:val="nil"/>
            </w:tcBorders>
            <w:shd w:val="clear" w:color="auto" w:fill="auto"/>
          </w:tcPr>
          <w:p w14:paraId="2B127350" w14:textId="455DB265" w:rsidR="004A15D3" w:rsidRPr="007973D3"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val="en-US"/>
              </w:rPr>
            </w:pPr>
            <w:r w:rsidRPr="007973D3">
              <w:rPr>
                <w:rFonts w:ascii="Book Antiqua" w:hAnsi="Book Antiqua"/>
                <w:b/>
                <w:i w:val="0"/>
                <w:iCs w:val="0"/>
              </w:rPr>
              <w:t>Discrepancy</w:t>
            </w:r>
            <w:r w:rsidR="00B1494D">
              <w:rPr>
                <w:rFonts w:ascii="Book Antiqua" w:hAnsi="Book Antiqua"/>
                <w:b/>
                <w:i w:val="0"/>
                <w:iCs w:val="0"/>
              </w:rPr>
              <w:t xml:space="preserve"> </w:t>
            </w:r>
          </w:p>
          <w:p w14:paraId="7DDE9428" w14:textId="77777777" w:rsidR="004A15D3" w:rsidRPr="007973D3"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7973D3">
              <w:rPr>
                <w:rFonts w:ascii="Book Antiqua" w:hAnsi="Book Antiqua"/>
                <w:b/>
                <w:i w:val="0"/>
                <w:iCs w:val="0"/>
              </w:rPr>
              <w:t>(cm)</w:t>
            </w:r>
          </w:p>
        </w:tc>
        <w:tc>
          <w:tcPr>
            <w:tcW w:w="1143" w:type="dxa"/>
            <w:tcBorders>
              <w:top w:val="single" w:sz="4" w:space="0" w:color="auto"/>
              <w:left w:val="nil"/>
              <w:bottom w:val="single" w:sz="4" w:space="0" w:color="auto"/>
              <w:right w:val="nil"/>
            </w:tcBorders>
            <w:shd w:val="clear" w:color="auto" w:fill="auto"/>
          </w:tcPr>
          <w:p w14:paraId="5EE6C967" w14:textId="77777777" w:rsidR="004A15D3" w:rsidRPr="007973D3"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val="en-US"/>
              </w:rPr>
            </w:pPr>
            <w:r w:rsidRPr="007973D3">
              <w:rPr>
                <w:rFonts w:ascii="Book Antiqua" w:hAnsi="Book Antiqua"/>
                <w:b/>
                <w:i w:val="0"/>
                <w:iCs w:val="0"/>
              </w:rPr>
              <w:t>Follow-up</w:t>
            </w:r>
            <w:r w:rsidR="00271151" w:rsidRPr="007973D3">
              <w:rPr>
                <w:rFonts w:ascii="Book Antiqua" w:hAnsi="Book Antiqua"/>
                <w:b/>
                <w:bCs/>
                <w:i w:val="0"/>
                <w:iCs w:val="0"/>
                <w:lang w:eastAsia="zh-CN"/>
              </w:rPr>
              <w:t xml:space="preserve"> </w:t>
            </w:r>
            <w:r w:rsidRPr="007973D3">
              <w:rPr>
                <w:rFonts w:ascii="Book Antiqua" w:hAnsi="Book Antiqua"/>
                <w:b/>
                <w:i w:val="0"/>
                <w:iCs w:val="0"/>
              </w:rPr>
              <w:t>(yr)</w:t>
            </w:r>
          </w:p>
        </w:tc>
        <w:tc>
          <w:tcPr>
            <w:tcW w:w="951" w:type="dxa"/>
            <w:tcBorders>
              <w:top w:val="single" w:sz="4" w:space="0" w:color="auto"/>
              <w:left w:val="nil"/>
              <w:bottom w:val="single" w:sz="4" w:space="0" w:color="auto"/>
            </w:tcBorders>
            <w:shd w:val="clear" w:color="auto" w:fill="auto"/>
          </w:tcPr>
          <w:p w14:paraId="56C94C75" w14:textId="77777777" w:rsidR="004A15D3" w:rsidRPr="007973D3"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7973D3">
              <w:rPr>
                <w:rFonts w:ascii="Book Antiqua" w:hAnsi="Book Antiqua"/>
                <w:b/>
                <w:i w:val="0"/>
                <w:iCs w:val="0"/>
              </w:rPr>
              <w:t>mCMS</w:t>
            </w:r>
          </w:p>
        </w:tc>
      </w:tr>
      <w:tr w:rsidR="004A15D3" w:rsidRPr="009D4526" w14:paraId="7521FD8A" w14:textId="77777777" w:rsidTr="004A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top w:val="single" w:sz="4" w:space="0" w:color="auto"/>
              <w:right w:val="nil"/>
            </w:tcBorders>
            <w:shd w:val="clear" w:color="auto" w:fill="auto"/>
          </w:tcPr>
          <w:p w14:paraId="6F4DCB51" w14:textId="77777777" w:rsidR="004A15D3" w:rsidRPr="002F1952" w:rsidRDefault="004A15D3" w:rsidP="00F80795">
            <w:pPr>
              <w:adjustRightInd w:val="0"/>
              <w:snapToGrid w:val="0"/>
              <w:spacing w:line="360" w:lineRule="auto"/>
              <w:jc w:val="both"/>
              <w:rPr>
                <w:rFonts w:ascii="Book Antiqua" w:hAnsi="Book Antiqua"/>
                <w:b/>
                <w:bCs/>
                <w:i w:val="0"/>
                <w:iCs w:val="0"/>
                <w:lang w:val="en-US" w:eastAsia="zh-CN"/>
              </w:rPr>
            </w:pPr>
            <w:r w:rsidRPr="002F1952">
              <w:rPr>
                <w:rFonts w:ascii="Book Antiqua" w:hAnsi="Book Antiqua"/>
                <w:i w:val="0"/>
                <w:iCs w:val="0"/>
              </w:rPr>
              <w:t xml:space="preserve">Hammouda </w:t>
            </w:r>
            <w:r w:rsidRPr="002F1952">
              <w:rPr>
                <w:rFonts w:ascii="Book Antiqua" w:hAnsi="Book Antiqua"/>
              </w:rPr>
              <w:t>et al</w:t>
            </w:r>
            <w:r w:rsidRPr="002F1952">
              <w:rPr>
                <w:rFonts w:ascii="Book Antiqua" w:hAnsi="Book Antiqua"/>
                <w:i w:val="0"/>
                <w:iCs w:val="0"/>
                <w:vertAlign w:val="superscript"/>
                <w:lang w:eastAsia="zh-CN"/>
              </w:rPr>
              <w:t>[32]</w:t>
            </w:r>
          </w:p>
        </w:tc>
        <w:tc>
          <w:tcPr>
            <w:tcW w:w="1158" w:type="dxa"/>
            <w:tcBorders>
              <w:top w:val="single" w:sz="4" w:space="0" w:color="auto"/>
              <w:left w:val="nil"/>
              <w:right w:val="nil"/>
            </w:tcBorders>
            <w:shd w:val="clear" w:color="auto" w:fill="auto"/>
          </w:tcPr>
          <w:p w14:paraId="73558FB9" w14:textId="7D487A69" w:rsidR="004A15D3" w:rsidRPr="00A71D4C" w:rsidRDefault="004A15D3" w:rsidP="003B477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28 patients</w:t>
            </w:r>
            <w:r w:rsidR="003B477B">
              <w:rPr>
                <w:rFonts w:ascii="Book Antiqua" w:hAnsi="Book Antiqua"/>
              </w:rPr>
              <w:t xml:space="preserve">; </w:t>
            </w:r>
            <w:r w:rsidRPr="009D4526">
              <w:rPr>
                <w:rFonts w:ascii="Book Antiqua" w:hAnsi="Book Antiqua"/>
              </w:rPr>
              <w:t>31 femurs</w:t>
            </w:r>
          </w:p>
        </w:tc>
        <w:tc>
          <w:tcPr>
            <w:tcW w:w="1166" w:type="dxa"/>
            <w:tcBorders>
              <w:top w:val="single" w:sz="4" w:space="0" w:color="auto"/>
              <w:left w:val="nil"/>
              <w:right w:val="nil"/>
            </w:tcBorders>
            <w:shd w:val="clear" w:color="auto" w:fill="auto"/>
          </w:tcPr>
          <w:p w14:paraId="34779A5A" w14:textId="1E695E49"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17 males</w:t>
            </w:r>
            <w:r w:rsidR="003B477B">
              <w:rPr>
                <w:rFonts w:ascii="Book Antiqua" w:hAnsi="Book Antiqua"/>
              </w:rPr>
              <w:t xml:space="preserve">; </w:t>
            </w:r>
          </w:p>
          <w:p w14:paraId="6B69492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11 females</w:t>
            </w:r>
          </w:p>
        </w:tc>
        <w:tc>
          <w:tcPr>
            <w:tcW w:w="977" w:type="dxa"/>
            <w:tcBorders>
              <w:top w:val="single" w:sz="4" w:space="0" w:color="auto"/>
              <w:left w:val="nil"/>
              <w:right w:val="nil"/>
            </w:tcBorders>
            <w:shd w:val="clear" w:color="auto" w:fill="auto"/>
          </w:tcPr>
          <w:p w14:paraId="4127806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8" w:type="dxa"/>
            <w:tcBorders>
              <w:top w:val="single" w:sz="4" w:space="0" w:color="auto"/>
              <w:left w:val="nil"/>
              <w:right w:val="nil"/>
            </w:tcBorders>
            <w:shd w:val="clear" w:color="auto" w:fill="auto"/>
          </w:tcPr>
          <w:p w14:paraId="2375F4B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12.9 </w:t>
            </w:r>
          </w:p>
        </w:tc>
        <w:tc>
          <w:tcPr>
            <w:tcW w:w="1534" w:type="dxa"/>
            <w:tcBorders>
              <w:top w:val="single" w:sz="4" w:space="0" w:color="auto"/>
              <w:left w:val="nil"/>
              <w:right w:val="nil"/>
            </w:tcBorders>
            <w:shd w:val="clear" w:color="auto" w:fill="auto"/>
          </w:tcPr>
          <w:p w14:paraId="7F39EFA3"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143" w:type="dxa"/>
            <w:tcBorders>
              <w:top w:val="single" w:sz="4" w:space="0" w:color="auto"/>
              <w:left w:val="nil"/>
              <w:right w:val="nil"/>
            </w:tcBorders>
            <w:shd w:val="clear" w:color="auto" w:fill="auto"/>
          </w:tcPr>
          <w:p w14:paraId="6CAB344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1.9</w:t>
            </w:r>
          </w:p>
        </w:tc>
        <w:tc>
          <w:tcPr>
            <w:tcW w:w="951" w:type="dxa"/>
            <w:tcBorders>
              <w:top w:val="single" w:sz="4" w:space="0" w:color="auto"/>
              <w:left w:val="nil"/>
            </w:tcBorders>
            <w:shd w:val="clear" w:color="auto" w:fill="auto"/>
          </w:tcPr>
          <w:p w14:paraId="7F016F9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49</w:t>
            </w:r>
          </w:p>
        </w:tc>
      </w:tr>
      <w:tr w:rsidR="00A75BA9" w:rsidRPr="009D4526" w14:paraId="29DE7635" w14:textId="77777777" w:rsidTr="004A15D3">
        <w:tc>
          <w:tcPr>
            <w:cnfStyle w:val="001000000000" w:firstRow="0" w:lastRow="0" w:firstColumn="1" w:lastColumn="0" w:oddVBand="0" w:evenVBand="0" w:oddHBand="0" w:evenHBand="0" w:firstRowFirstColumn="0" w:firstRowLastColumn="0" w:lastRowFirstColumn="0" w:lastRowLastColumn="0"/>
            <w:tcW w:w="1669" w:type="dxa"/>
            <w:tcBorders>
              <w:right w:val="nil"/>
            </w:tcBorders>
            <w:shd w:val="clear" w:color="auto" w:fill="auto"/>
          </w:tcPr>
          <w:p w14:paraId="34089EAE"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Szymczuk </w:t>
            </w:r>
            <w:r w:rsidRPr="002F1952">
              <w:rPr>
                <w:rFonts w:ascii="Book Antiqua" w:hAnsi="Book Antiqua"/>
              </w:rPr>
              <w:t>et al</w:t>
            </w:r>
            <w:r w:rsidRPr="002F1952">
              <w:rPr>
                <w:rFonts w:ascii="Book Antiqua" w:hAnsi="Book Antiqua"/>
                <w:i w:val="0"/>
                <w:iCs w:val="0"/>
                <w:vertAlign w:val="superscript"/>
                <w:lang w:eastAsia="zh-CN"/>
              </w:rPr>
              <w:t>[30]</w:t>
            </w:r>
          </w:p>
        </w:tc>
        <w:tc>
          <w:tcPr>
            <w:tcW w:w="1158" w:type="dxa"/>
            <w:tcBorders>
              <w:left w:val="nil"/>
              <w:right w:val="nil"/>
            </w:tcBorders>
            <w:shd w:val="clear" w:color="auto" w:fill="auto"/>
          </w:tcPr>
          <w:p w14:paraId="49BC435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30</w:t>
            </w:r>
          </w:p>
        </w:tc>
        <w:tc>
          <w:tcPr>
            <w:tcW w:w="1166" w:type="dxa"/>
            <w:tcBorders>
              <w:left w:val="nil"/>
              <w:right w:val="nil"/>
            </w:tcBorders>
            <w:shd w:val="clear" w:color="auto" w:fill="auto"/>
          </w:tcPr>
          <w:p w14:paraId="566F468D" w14:textId="6C95162F"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14 males</w:t>
            </w:r>
            <w:r w:rsidR="003B477B">
              <w:rPr>
                <w:rFonts w:ascii="Book Antiqua" w:hAnsi="Book Antiqua"/>
              </w:rPr>
              <w:t xml:space="preserve">; </w:t>
            </w:r>
          </w:p>
          <w:p w14:paraId="05F27E0C"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16 females</w:t>
            </w:r>
          </w:p>
        </w:tc>
        <w:tc>
          <w:tcPr>
            <w:tcW w:w="977" w:type="dxa"/>
            <w:tcBorders>
              <w:left w:val="nil"/>
              <w:right w:val="nil"/>
            </w:tcBorders>
            <w:shd w:val="clear" w:color="auto" w:fill="auto"/>
          </w:tcPr>
          <w:p w14:paraId="42DA384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8" w:type="dxa"/>
            <w:tcBorders>
              <w:left w:val="nil"/>
              <w:right w:val="nil"/>
            </w:tcBorders>
            <w:shd w:val="clear" w:color="auto" w:fill="auto"/>
          </w:tcPr>
          <w:p w14:paraId="48ADABD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15.4 </w:t>
            </w:r>
          </w:p>
        </w:tc>
        <w:tc>
          <w:tcPr>
            <w:tcW w:w="1534" w:type="dxa"/>
            <w:tcBorders>
              <w:left w:val="nil"/>
              <w:right w:val="nil"/>
            </w:tcBorders>
            <w:shd w:val="clear" w:color="auto" w:fill="auto"/>
          </w:tcPr>
          <w:p w14:paraId="49A581B0"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4.9</w:t>
            </w:r>
          </w:p>
        </w:tc>
        <w:tc>
          <w:tcPr>
            <w:tcW w:w="1143" w:type="dxa"/>
            <w:tcBorders>
              <w:left w:val="nil"/>
              <w:right w:val="nil"/>
            </w:tcBorders>
            <w:shd w:val="clear" w:color="auto" w:fill="auto"/>
          </w:tcPr>
          <w:p w14:paraId="6D6D1414"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1.9</w:t>
            </w:r>
          </w:p>
        </w:tc>
        <w:tc>
          <w:tcPr>
            <w:tcW w:w="951" w:type="dxa"/>
            <w:tcBorders>
              <w:left w:val="nil"/>
            </w:tcBorders>
            <w:shd w:val="clear" w:color="auto" w:fill="auto"/>
          </w:tcPr>
          <w:p w14:paraId="0CA826A0"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51</w:t>
            </w:r>
          </w:p>
        </w:tc>
      </w:tr>
      <w:tr w:rsidR="004A15D3" w:rsidRPr="009D4526" w14:paraId="56D89FD7" w14:textId="77777777" w:rsidTr="004A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right w:val="nil"/>
            </w:tcBorders>
            <w:shd w:val="clear" w:color="auto" w:fill="auto"/>
          </w:tcPr>
          <w:p w14:paraId="56699DED"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Iliadis </w:t>
            </w:r>
            <w:r w:rsidRPr="002F1952">
              <w:rPr>
                <w:rFonts w:ascii="Book Antiqua" w:hAnsi="Book Antiqua"/>
              </w:rPr>
              <w:t>et al</w:t>
            </w:r>
            <w:r w:rsidRPr="002F1952">
              <w:rPr>
                <w:rFonts w:ascii="Book Antiqua" w:hAnsi="Book Antiqua"/>
                <w:i w:val="0"/>
                <w:iCs w:val="0"/>
                <w:vertAlign w:val="superscript"/>
                <w:lang w:eastAsia="zh-CN"/>
              </w:rPr>
              <w:t>[29]</w:t>
            </w:r>
          </w:p>
        </w:tc>
        <w:tc>
          <w:tcPr>
            <w:tcW w:w="1158" w:type="dxa"/>
            <w:tcBorders>
              <w:left w:val="nil"/>
              <w:right w:val="nil"/>
            </w:tcBorders>
            <w:shd w:val="clear" w:color="auto" w:fill="auto"/>
          </w:tcPr>
          <w:p w14:paraId="2CDC82A9" w14:textId="79E223C8"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42 patients</w:t>
            </w:r>
            <w:r w:rsidR="003B477B">
              <w:rPr>
                <w:rFonts w:ascii="Book Antiqua" w:hAnsi="Book Antiqua"/>
              </w:rPr>
              <w:t xml:space="preserve">; </w:t>
            </w:r>
          </w:p>
          <w:p w14:paraId="228D6703"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43 femurs</w:t>
            </w:r>
          </w:p>
        </w:tc>
        <w:tc>
          <w:tcPr>
            <w:tcW w:w="1166" w:type="dxa"/>
            <w:tcBorders>
              <w:left w:val="nil"/>
              <w:right w:val="nil"/>
            </w:tcBorders>
            <w:shd w:val="clear" w:color="auto" w:fill="auto"/>
          </w:tcPr>
          <w:p w14:paraId="25B59ADC" w14:textId="261188C4"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20 males</w:t>
            </w:r>
            <w:r w:rsidR="003B477B">
              <w:rPr>
                <w:rFonts w:ascii="Book Antiqua" w:hAnsi="Book Antiqua"/>
              </w:rPr>
              <w:t xml:space="preserve">; </w:t>
            </w:r>
          </w:p>
          <w:p w14:paraId="4302A95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22 females</w:t>
            </w:r>
          </w:p>
        </w:tc>
        <w:tc>
          <w:tcPr>
            <w:tcW w:w="977" w:type="dxa"/>
            <w:tcBorders>
              <w:left w:val="nil"/>
              <w:right w:val="nil"/>
            </w:tcBorders>
            <w:shd w:val="clear" w:color="auto" w:fill="auto"/>
          </w:tcPr>
          <w:p w14:paraId="58262F2A"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7</w:t>
            </w:r>
          </w:p>
        </w:tc>
        <w:tc>
          <w:tcPr>
            <w:tcW w:w="978" w:type="dxa"/>
            <w:tcBorders>
              <w:left w:val="nil"/>
              <w:right w:val="nil"/>
            </w:tcBorders>
            <w:shd w:val="clear" w:color="auto" w:fill="auto"/>
          </w:tcPr>
          <w:p w14:paraId="4BEC3493"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15 </w:t>
            </w:r>
          </w:p>
        </w:tc>
        <w:tc>
          <w:tcPr>
            <w:tcW w:w="1534" w:type="dxa"/>
            <w:tcBorders>
              <w:left w:val="nil"/>
              <w:right w:val="nil"/>
            </w:tcBorders>
            <w:shd w:val="clear" w:color="auto" w:fill="auto"/>
          </w:tcPr>
          <w:p w14:paraId="3FA9CED5"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4.9 </w:t>
            </w:r>
          </w:p>
        </w:tc>
        <w:tc>
          <w:tcPr>
            <w:tcW w:w="1143" w:type="dxa"/>
            <w:tcBorders>
              <w:left w:val="nil"/>
              <w:right w:val="nil"/>
            </w:tcBorders>
            <w:shd w:val="clear" w:color="auto" w:fill="auto"/>
          </w:tcPr>
          <w:p w14:paraId="70709CA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51" w:type="dxa"/>
            <w:tcBorders>
              <w:left w:val="nil"/>
            </w:tcBorders>
            <w:shd w:val="clear" w:color="auto" w:fill="auto"/>
          </w:tcPr>
          <w:p w14:paraId="2B36228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54</w:t>
            </w:r>
          </w:p>
        </w:tc>
      </w:tr>
      <w:tr w:rsidR="00A75BA9" w:rsidRPr="009D4526" w14:paraId="17CC3A67" w14:textId="77777777" w:rsidTr="004A15D3">
        <w:tc>
          <w:tcPr>
            <w:cnfStyle w:val="001000000000" w:firstRow="0" w:lastRow="0" w:firstColumn="1" w:lastColumn="0" w:oddVBand="0" w:evenVBand="0" w:oddHBand="0" w:evenHBand="0" w:firstRowFirstColumn="0" w:firstRowLastColumn="0" w:lastRowFirstColumn="0" w:lastRowLastColumn="0"/>
            <w:tcW w:w="1669" w:type="dxa"/>
            <w:tcBorders>
              <w:right w:val="nil"/>
            </w:tcBorders>
            <w:shd w:val="clear" w:color="auto" w:fill="auto"/>
          </w:tcPr>
          <w:p w14:paraId="4F78D76B"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Nasto </w:t>
            </w:r>
            <w:r w:rsidRPr="002F1952">
              <w:rPr>
                <w:rFonts w:ascii="Book Antiqua" w:hAnsi="Book Antiqua"/>
              </w:rPr>
              <w:t>et al</w:t>
            </w:r>
            <w:r w:rsidRPr="002F1952">
              <w:rPr>
                <w:rFonts w:ascii="Book Antiqua" w:hAnsi="Book Antiqua"/>
                <w:i w:val="0"/>
                <w:iCs w:val="0"/>
                <w:vertAlign w:val="superscript"/>
                <w:lang w:eastAsia="zh-CN"/>
              </w:rPr>
              <w:t>[27]</w:t>
            </w:r>
          </w:p>
        </w:tc>
        <w:tc>
          <w:tcPr>
            <w:tcW w:w="1158" w:type="dxa"/>
            <w:tcBorders>
              <w:left w:val="nil"/>
              <w:right w:val="nil"/>
            </w:tcBorders>
            <w:shd w:val="clear" w:color="auto" w:fill="auto"/>
          </w:tcPr>
          <w:p w14:paraId="69ECF55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26</w:t>
            </w:r>
          </w:p>
        </w:tc>
        <w:tc>
          <w:tcPr>
            <w:tcW w:w="1166" w:type="dxa"/>
            <w:tcBorders>
              <w:left w:val="nil"/>
              <w:right w:val="nil"/>
            </w:tcBorders>
            <w:shd w:val="clear" w:color="auto" w:fill="auto"/>
          </w:tcPr>
          <w:p w14:paraId="428C0F46" w14:textId="0AF2D594"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15 males</w:t>
            </w:r>
            <w:r w:rsidR="003B477B">
              <w:rPr>
                <w:rFonts w:ascii="Book Antiqua" w:hAnsi="Book Antiqua"/>
              </w:rPr>
              <w:t xml:space="preserve">; </w:t>
            </w:r>
          </w:p>
          <w:p w14:paraId="1232CB0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11 females</w:t>
            </w:r>
          </w:p>
        </w:tc>
        <w:tc>
          <w:tcPr>
            <w:tcW w:w="977" w:type="dxa"/>
            <w:tcBorders>
              <w:left w:val="nil"/>
              <w:right w:val="nil"/>
            </w:tcBorders>
            <w:shd w:val="clear" w:color="auto" w:fill="auto"/>
          </w:tcPr>
          <w:p w14:paraId="41A3497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978" w:type="dxa"/>
            <w:tcBorders>
              <w:left w:val="nil"/>
              <w:right w:val="nil"/>
            </w:tcBorders>
            <w:shd w:val="clear" w:color="auto" w:fill="auto"/>
          </w:tcPr>
          <w:p w14:paraId="304570F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 xml:space="preserve">14.7 </w:t>
            </w:r>
          </w:p>
        </w:tc>
        <w:tc>
          <w:tcPr>
            <w:tcW w:w="1534" w:type="dxa"/>
            <w:tcBorders>
              <w:left w:val="nil"/>
              <w:right w:val="nil"/>
            </w:tcBorders>
            <w:shd w:val="clear" w:color="auto" w:fill="auto"/>
          </w:tcPr>
          <w:p w14:paraId="730B38F9"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4.9</w:t>
            </w:r>
          </w:p>
        </w:tc>
        <w:tc>
          <w:tcPr>
            <w:tcW w:w="1143" w:type="dxa"/>
            <w:tcBorders>
              <w:left w:val="nil"/>
              <w:right w:val="nil"/>
            </w:tcBorders>
            <w:shd w:val="clear" w:color="auto" w:fill="auto"/>
          </w:tcPr>
          <w:p w14:paraId="10959DB9"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1.4</w:t>
            </w:r>
          </w:p>
        </w:tc>
        <w:tc>
          <w:tcPr>
            <w:tcW w:w="951" w:type="dxa"/>
            <w:tcBorders>
              <w:left w:val="nil"/>
            </w:tcBorders>
            <w:shd w:val="clear" w:color="auto" w:fill="auto"/>
          </w:tcPr>
          <w:p w14:paraId="56D0800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57</w:t>
            </w:r>
          </w:p>
        </w:tc>
      </w:tr>
      <w:tr w:rsidR="004A15D3" w:rsidRPr="009D4526" w14:paraId="20B3D8E9" w14:textId="77777777" w:rsidTr="004A1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Borders>
              <w:bottom w:val="single" w:sz="4" w:space="0" w:color="auto"/>
              <w:right w:val="nil"/>
            </w:tcBorders>
            <w:shd w:val="clear" w:color="auto" w:fill="auto"/>
          </w:tcPr>
          <w:p w14:paraId="10E93B31"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Tomaszewski </w:t>
            </w:r>
            <w:r w:rsidRPr="002F1952">
              <w:rPr>
                <w:rFonts w:ascii="Book Antiqua" w:hAnsi="Book Antiqua"/>
              </w:rPr>
              <w:t>et al</w:t>
            </w:r>
            <w:r w:rsidRPr="002F1952">
              <w:rPr>
                <w:rFonts w:ascii="Book Antiqua" w:hAnsi="Book Antiqua"/>
                <w:i w:val="0"/>
                <w:iCs w:val="0"/>
                <w:vertAlign w:val="superscript"/>
                <w:lang w:eastAsia="zh-CN"/>
              </w:rPr>
              <w:t>[28]</w:t>
            </w:r>
          </w:p>
        </w:tc>
        <w:tc>
          <w:tcPr>
            <w:tcW w:w="1158" w:type="dxa"/>
            <w:tcBorders>
              <w:left w:val="nil"/>
              <w:bottom w:val="single" w:sz="4" w:space="0" w:color="auto"/>
              <w:right w:val="nil"/>
            </w:tcBorders>
            <w:shd w:val="clear" w:color="auto" w:fill="auto"/>
          </w:tcPr>
          <w:p w14:paraId="5E907C0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166" w:type="dxa"/>
            <w:tcBorders>
              <w:left w:val="nil"/>
              <w:bottom w:val="single" w:sz="4" w:space="0" w:color="auto"/>
              <w:right w:val="nil"/>
            </w:tcBorders>
            <w:shd w:val="clear" w:color="auto" w:fill="auto"/>
          </w:tcPr>
          <w:p w14:paraId="67F1E47D" w14:textId="6D93C765"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 males</w:t>
            </w:r>
            <w:r w:rsidR="003B477B">
              <w:rPr>
                <w:rFonts w:ascii="Book Antiqua" w:hAnsi="Book Antiqua"/>
              </w:rPr>
              <w:t xml:space="preserve">; </w:t>
            </w:r>
          </w:p>
          <w:p w14:paraId="45D77D1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 females</w:t>
            </w:r>
          </w:p>
        </w:tc>
        <w:tc>
          <w:tcPr>
            <w:tcW w:w="977" w:type="dxa"/>
            <w:tcBorders>
              <w:left w:val="nil"/>
              <w:bottom w:val="single" w:sz="4" w:space="0" w:color="auto"/>
              <w:right w:val="nil"/>
            </w:tcBorders>
            <w:shd w:val="clear" w:color="auto" w:fill="auto"/>
          </w:tcPr>
          <w:p w14:paraId="76E74BA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8" w:type="dxa"/>
            <w:tcBorders>
              <w:left w:val="nil"/>
              <w:bottom w:val="single" w:sz="4" w:space="0" w:color="auto"/>
              <w:right w:val="nil"/>
            </w:tcBorders>
            <w:shd w:val="clear" w:color="auto" w:fill="auto"/>
          </w:tcPr>
          <w:p w14:paraId="224E0D2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16.3 </w:t>
            </w:r>
          </w:p>
        </w:tc>
        <w:tc>
          <w:tcPr>
            <w:tcW w:w="1534" w:type="dxa"/>
            <w:tcBorders>
              <w:left w:val="nil"/>
              <w:bottom w:val="single" w:sz="4" w:space="0" w:color="auto"/>
              <w:right w:val="nil"/>
            </w:tcBorders>
            <w:shd w:val="clear" w:color="auto" w:fill="auto"/>
          </w:tcPr>
          <w:p w14:paraId="275B4FB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6.3</w:t>
            </w:r>
          </w:p>
        </w:tc>
        <w:tc>
          <w:tcPr>
            <w:tcW w:w="1143" w:type="dxa"/>
            <w:tcBorders>
              <w:left w:val="nil"/>
              <w:bottom w:val="single" w:sz="4" w:space="0" w:color="auto"/>
              <w:right w:val="nil"/>
            </w:tcBorders>
            <w:shd w:val="clear" w:color="auto" w:fill="auto"/>
          </w:tcPr>
          <w:p w14:paraId="750EAC7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51" w:type="dxa"/>
            <w:tcBorders>
              <w:left w:val="nil"/>
              <w:bottom w:val="single" w:sz="4" w:space="0" w:color="auto"/>
            </w:tcBorders>
            <w:shd w:val="clear" w:color="auto" w:fill="auto"/>
          </w:tcPr>
          <w:p w14:paraId="4EFB7B3E"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27</w:t>
            </w:r>
          </w:p>
        </w:tc>
      </w:tr>
    </w:tbl>
    <w:p w14:paraId="2E951EE3" w14:textId="7FAED0E5" w:rsidR="004A15D3" w:rsidRPr="00DB0D1D" w:rsidRDefault="004A15D3"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Pr="00DB0D1D">
        <w:rPr>
          <w:rFonts w:ascii="Book Antiqua" w:hAnsi="Book Antiqua"/>
          <w:color w:val="000000" w:themeColor="text1"/>
          <w:lang w:eastAsia="zh-CN"/>
        </w:rPr>
        <w:t xml:space="preserve">. </w:t>
      </w:r>
      <w:proofErr w:type="spellStart"/>
      <w:r w:rsidRPr="00DB0D1D">
        <w:rPr>
          <w:rFonts w:ascii="Book Antiqua" w:hAnsi="Book Antiqua"/>
          <w:color w:val="000000" w:themeColor="text1"/>
          <w:lang w:eastAsia="zh-CN"/>
        </w:rPr>
        <w:t>mCMS</w:t>
      </w:r>
      <w:proofErr w:type="spellEnd"/>
      <w:r w:rsidRPr="00DB0D1D">
        <w:rPr>
          <w:rFonts w:ascii="Book Antiqua" w:hAnsi="Book Antiqua"/>
          <w:color w:val="000000" w:themeColor="text1"/>
          <w:lang w:eastAsia="zh-CN"/>
        </w:rPr>
        <w:t>:</w:t>
      </w:r>
      <w:r w:rsidR="00DB0D1D">
        <w:rPr>
          <w:rFonts w:ascii="Book Antiqua" w:hAnsi="Book Antiqua"/>
          <w:color w:val="000000" w:themeColor="text1"/>
          <w:lang w:eastAsia="zh-CN"/>
        </w:rPr>
        <w:t xml:space="preserve"> Modified</w:t>
      </w:r>
      <w:r w:rsidRPr="00DB0D1D">
        <w:rPr>
          <w:rFonts w:ascii="Book Antiqua" w:hAnsi="Book Antiqua"/>
          <w:color w:val="000000" w:themeColor="text1"/>
          <w:lang w:eastAsia="zh-CN"/>
        </w:rPr>
        <w:t xml:space="preserve"> Coleman Methodology Score.</w:t>
      </w:r>
    </w:p>
    <w:p w14:paraId="29CEC5CE" w14:textId="77777777" w:rsidR="004A15D3" w:rsidRPr="009D4526" w:rsidRDefault="004A15D3" w:rsidP="00F80795">
      <w:pPr>
        <w:adjustRightInd w:val="0"/>
        <w:snapToGrid w:val="0"/>
        <w:spacing w:line="360" w:lineRule="auto"/>
        <w:jc w:val="both"/>
        <w:rPr>
          <w:rFonts w:ascii="Book Antiqua" w:hAnsi="Book Antiqua"/>
          <w:lang w:eastAsia="zh-CN"/>
        </w:rPr>
      </w:pPr>
      <w:r w:rsidRPr="009D4526">
        <w:rPr>
          <w:rFonts w:ascii="Book Antiqua" w:hAnsi="Book Antiqua"/>
          <w:lang w:eastAsia="zh-CN"/>
        </w:rPr>
        <w:t xml:space="preserve"> </w:t>
      </w:r>
    </w:p>
    <w:p w14:paraId="7C87336B" w14:textId="7090D70D" w:rsidR="004A15D3" w:rsidRPr="009D4526" w:rsidRDefault="004A15D3" w:rsidP="00F80795">
      <w:pPr>
        <w:adjustRightInd w:val="0"/>
        <w:snapToGrid w:val="0"/>
        <w:spacing w:line="360" w:lineRule="auto"/>
        <w:jc w:val="both"/>
        <w:rPr>
          <w:rFonts w:ascii="Book Antiqua" w:hAnsi="Book Antiqua"/>
          <w:b/>
          <w:color w:val="000000" w:themeColor="text1"/>
          <w:lang w:eastAsia="zh-CN"/>
        </w:rPr>
      </w:pPr>
      <w:r w:rsidRPr="009D4526">
        <w:rPr>
          <w:rFonts w:ascii="Book Antiqua" w:hAnsi="Book Antiqua"/>
        </w:rPr>
        <w:br w:type="page"/>
      </w:r>
      <w:r w:rsidRPr="009D4526">
        <w:rPr>
          <w:rFonts w:ascii="Book Antiqua" w:hAnsi="Book Antiqua"/>
          <w:b/>
          <w:color w:val="000000" w:themeColor="text1"/>
        </w:rPr>
        <w:lastRenderedPageBreak/>
        <w:t xml:space="preserve">Table 2 </w:t>
      </w:r>
      <w:r w:rsidR="00DB0D1D">
        <w:rPr>
          <w:rFonts w:ascii="Book Antiqua" w:hAnsi="Book Antiqua"/>
          <w:b/>
          <w:color w:val="000000" w:themeColor="text1"/>
        </w:rPr>
        <w:t>E</w:t>
      </w:r>
      <w:r w:rsidR="00DB0D1D" w:rsidRPr="00DB0D1D">
        <w:rPr>
          <w:rFonts w:ascii="Book Antiqua" w:hAnsi="Book Antiqua"/>
          <w:b/>
          <w:color w:val="000000" w:themeColor="text1"/>
        </w:rPr>
        <w:t>tiology</w:t>
      </w:r>
    </w:p>
    <w:tbl>
      <w:tblPr>
        <w:tblStyle w:val="51"/>
        <w:tblW w:w="11086" w:type="dxa"/>
        <w:tblInd w:w="-860" w:type="dxa"/>
        <w:tblBorders>
          <w:top w:val="single" w:sz="4" w:space="0" w:color="auto"/>
          <w:bottom w:val="single" w:sz="4" w:space="0" w:color="auto"/>
        </w:tblBorders>
        <w:tblLook w:val="04A0" w:firstRow="1" w:lastRow="0" w:firstColumn="1" w:lastColumn="0" w:noHBand="0" w:noVBand="1"/>
      </w:tblPr>
      <w:tblGrid>
        <w:gridCol w:w="1668"/>
        <w:gridCol w:w="1430"/>
        <w:gridCol w:w="1963"/>
        <w:gridCol w:w="1256"/>
        <w:gridCol w:w="2203"/>
        <w:gridCol w:w="1016"/>
        <w:gridCol w:w="1803"/>
      </w:tblGrid>
      <w:tr w:rsidR="00A75BA9" w:rsidRPr="009D4526" w14:paraId="300988A1" w14:textId="77777777" w:rsidTr="00F93F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Borders>
              <w:top w:val="single" w:sz="4" w:space="0" w:color="auto"/>
              <w:bottom w:val="single" w:sz="4" w:space="0" w:color="auto"/>
            </w:tcBorders>
            <w:shd w:val="clear" w:color="auto" w:fill="auto"/>
          </w:tcPr>
          <w:p w14:paraId="69CC89ED" w14:textId="77777777" w:rsidR="004A15D3" w:rsidRPr="002F1952" w:rsidRDefault="00A75BA9" w:rsidP="00F80795">
            <w:pPr>
              <w:adjustRightInd w:val="0"/>
              <w:snapToGrid w:val="0"/>
              <w:spacing w:line="360" w:lineRule="auto"/>
              <w:jc w:val="both"/>
              <w:rPr>
                <w:rFonts w:ascii="Book Antiqua" w:hAnsi="Book Antiqua"/>
                <w:b/>
                <w:i w:val="0"/>
                <w:iCs w:val="0"/>
                <w:lang w:val="en-US" w:eastAsia="zh-CN"/>
              </w:rPr>
            </w:pPr>
            <w:r w:rsidRPr="002F1952">
              <w:rPr>
                <w:rFonts w:ascii="Book Antiqua" w:hAnsi="Book Antiqua"/>
                <w:b/>
                <w:i w:val="0"/>
                <w:iCs w:val="0"/>
                <w:lang w:eastAsia="zh-CN"/>
              </w:rPr>
              <w:t>Ref.</w:t>
            </w:r>
          </w:p>
        </w:tc>
        <w:tc>
          <w:tcPr>
            <w:tcW w:w="1383" w:type="dxa"/>
            <w:tcBorders>
              <w:top w:val="single" w:sz="4" w:space="0" w:color="auto"/>
              <w:left w:val="nil"/>
              <w:bottom w:val="single" w:sz="4" w:space="0" w:color="auto"/>
            </w:tcBorders>
            <w:shd w:val="clear" w:color="auto" w:fill="auto"/>
          </w:tcPr>
          <w:p w14:paraId="66D44540" w14:textId="77777777" w:rsidR="004A15D3" w:rsidRPr="002F1952"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2F1952">
              <w:rPr>
                <w:rFonts w:ascii="Book Antiqua" w:hAnsi="Book Antiqua"/>
                <w:b/>
                <w:i w:val="0"/>
                <w:iCs w:val="0"/>
              </w:rPr>
              <w:t>Congenital femoral deficiency</w:t>
            </w:r>
          </w:p>
        </w:tc>
        <w:tc>
          <w:tcPr>
            <w:tcW w:w="1918" w:type="dxa"/>
            <w:tcBorders>
              <w:top w:val="single" w:sz="4" w:space="0" w:color="auto"/>
              <w:bottom w:val="single" w:sz="4" w:space="0" w:color="auto"/>
            </w:tcBorders>
            <w:shd w:val="clear" w:color="auto" w:fill="auto"/>
          </w:tcPr>
          <w:p w14:paraId="7871A7A0" w14:textId="77777777" w:rsidR="004A15D3" w:rsidRPr="002F1952"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2F1952">
              <w:rPr>
                <w:rFonts w:ascii="Book Antiqua" w:hAnsi="Book Antiqua"/>
                <w:b/>
                <w:i w:val="0"/>
                <w:iCs w:val="0"/>
              </w:rPr>
              <w:t>Achondroplasia</w:t>
            </w:r>
          </w:p>
        </w:tc>
        <w:tc>
          <w:tcPr>
            <w:tcW w:w="1241" w:type="dxa"/>
            <w:tcBorders>
              <w:top w:val="single" w:sz="4" w:space="0" w:color="auto"/>
              <w:bottom w:val="single" w:sz="4" w:space="0" w:color="auto"/>
            </w:tcBorders>
            <w:shd w:val="clear" w:color="auto" w:fill="auto"/>
          </w:tcPr>
          <w:p w14:paraId="3B389D3C" w14:textId="77777777" w:rsidR="004A15D3" w:rsidRPr="002F1952"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2F1952">
              <w:rPr>
                <w:rFonts w:ascii="Book Antiqua" w:hAnsi="Book Antiqua"/>
                <w:b/>
                <w:i w:val="0"/>
                <w:iCs w:val="0"/>
              </w:rPr>
              <w:t>Post-traumatic</w:t>
            </w:r>
          </w:p>
        </w:tc>
        <w:tc>
          <w:tcPr>
            <w:tcW w:w="2162" w:type="dxa"/>
            <w:tcBorders>
              <w:top w:val="single" w:sz="4" w:space="0" w:color="auto"/>
              <w:bottom w:val="single" w:sz="4" w:space="0" w:color="auto"/>
            </w:tcBorders>
            <w:shd w:val="clear" w:color="auto" w:fill="auto"/>
          </w:tcPr>
          <w:p w14:paraId="05F4E73C" w14:textId="77777777" w:rsidR="004A15D3" w:rsidRPr="002F1952"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2F1952">
              <w:rPr>
                <w:rFonts w:ascii="Book Antiqua" w:hAnsi="Book Antiqua"/>
                <w:b/>
                <w:i w:val="0"/>
                <w:iCs w:val="0"/>
              </w:rPr>
              <w:t>Hemihypertrophy</w:t>
            </w:r>
          </w:p>
        </w:tc>
        <w:tc>
          <w:tcPr>
            <w:tcW w:w="986" w:type="dxa"/>
            <w:tcBorders>
              <w:top w:val="single" w:sz="4" w:space="0" w:color="auto"/>
              <w:bottom w:val="single" w:sz="4" w:space="0" w:color="auto"/>
            </w:tcBorders>
            <w:shd w:val="clear" w:color="auto" w:fill="auto"/>
          </w:tcPr>
          <w:p w14:paraId="1F579382" w14:textId="77777777" w:rsidR="004A15D3" w:rsidRPr="002F1952"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2F1952">
              <w:rPr>
                <w:rFonts w:ascii="Book Antiqua" w:hAnsi="Book Antiqua"/>
                <w:b/>
                <w:i w:val="0"/>
                <w:iCs w:val="0"/>
              </w:rPr>
              <w:t>Ollier disease</w:t>
            </w:r>
          </w:p>
        </w:tc>
        <w:tc>
          <w:tcPr>
            <w:tcW w:w="1728" w:type="dxa"/>
            <w:tcBorders>
              <w:top w:val="single" w:sz="4" w:space="0" w:color="auto"/>
              <w:bottom w:val="single" w:sz="4" w:space="0" w:color="auto"/>
            </w:tcBorders>
            <w:shd w:val="clear" w:color="auto" w:fill="auto"/>
          </w:tcPr>
          <w:p w14:paraId="7DC2AA3B" w14:textId="77777777" w:rsidR="004A15D3" w:rsidRPr="002F1952"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2F1952">
              <w:rPr>
                <w:rFonts w:ascii="Book Antiqua" w:hAnsi="Book Antiqua"/>
                <w:b/>
                <w:i w:val="0"/>
                <w:iCs w:val="0"/>
              </w:rPr>
              <w:t>Miscellaneous</w:t>
            </w:r>
          </w:p>
        </w:tc>
      </w:tr>
      <w:tr w:rsidR="00A75BA9" w:rsidRPr="009D4526" w14:paraId="5ACDADA4" w14:textId="77777777" w:rsidTr="00F9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nil"/>
              <w:right w:val="nil"/>
            </w:tcBorders>
            <w:shd w:val="clear" w:color="auto" w:fill="auto"/>
          </w:tcPr>
          <w:p w14:paraId="78CB513E"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Hammouda </w:t>
            </w:r>
            <w:r w:rsidRPr="002F1952">
              <w:rPr>
                <w:rFonts w:ascii="Book Antiqua" w:hAnsi="Book Antiqua"/>
              </w:rPr>
              <w:t>et al</w:t>
            </w:r>
            <w:r w:rsidRPr="002F1952">
              <w:rPr>
                <w:rFonts w:ascii="Book Antiqua" w:hAnsi="Book Antiqua"/>
                <w:i w:val="0"/>
                <w:iCs w:val="0"/>
                <w:vertAlign w:val="superscript"/>
                <w:lang w:eastAsia="zh-CN"/>
              </w:rPr>
              <w:t>[32]</w:t>
            </w:r>
          </w:p>
        </w:tc>
        <w:tc>
          <w:tcPr>
            <w:tcW w:w="1383" w:type="dxa"/>
            <w:tcBorders>
              <w:top w:val="single" w:sz="4" w:space="0" w:color="auto"/>
              <w:left w:val="nil"/>
              <w:bottom w:val="nil"/>
              <w:right w:val="nil"/>
            </w:tcBorders>
            <w:shd w:val="clear" w:color="auto" w:fill="auto"/>
          </w:tcPr>
          <w:p w14:paraId="2AF89FA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10</w:t>
            </w:r>
          </w:p>
        </w:tc>
        <w:tc>
          <w:tcPr>
            <w:tcW w:w="1918" w:type="dxa"/>
            <w:tcBorders>
              <w:top w:val="single" w:sz="4" w:space="0" w:color="auto"/>
              <w:left w:val="nil"/>
              <w:bottom w:val="nil"/>
              <w:right w:val="nil"/>
            </w:tcBorders>
            <w:shd w:val="clear" w:color="auto" w:fill="auto"/>
          </w:tcPr>
          <w:p w14:paraId="1F1275E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6</w:t>
            </w:r>
          </w:p>
        </w:tc>
        <w:tc>
          <w:tcPr>
            <w:tcW w:w="1241" w:type="dxa"/>
            <w:tcBorders>
              <w:top w:val="single" w:sz="4" w:space="0" w:color="auto"/>
              <w:left w:val="nil"/>
              <w:bottom w:val="nil"/>
              <w:right w:val="nil"/>
            </w:tcBorders>
            <w:shd w:val="clear" w:color="auto" w:fill="auto"/>
          </w:tcPr>
          <w:p w14:paraId="224218C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2162" w:type="dxa"/>
            <w:tcBorders>
              <w:top w:val="single" w:sz="4" w:space="0" w:color="auto"/>
              <w:left w:val="nil"/>
              <w:bottom w:val="nil"/>
              <w:right w:val="nil"/>
            </w:tcBorders>
            <w:shd w:val="clear" w:color="auto" w:fill="auto"/>
          </w:tcPr>
          <w:p w14:paraId="5CBC64E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w:t>
            </w:r>
          </w:p>
        </w:tc>
        <w:tc>
          <w:tcPr>
            <w:tcW w:w="986" w:type="dxa"/>
            <w:tcBorders>
              <w:top w:val="single" w:sz="4" w:space="0" w:color="auto"/>
              <w:left w:val="nil"/>
              <w:bottom w:val="nil"/>
              <w:right w:val="nil"/>
            </w:tcBorders>
            <w:shd w:val="clear" w:color="auto" w:fill="auto"/>
          </w:tcPr>
          <w:p w14:paraId="4278B68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c>
          <w:tcPr>
            <w:tcW w:w="1728" w:type="dxa"/>
            <w:tcBorders>
              <w:top w:val="single" w:sz="4" w:space="0" w:color="auto"/>
              <w:left w:val="nil"/>
              <w:bottom w:val="nil"/>
            </w:tcBorders>
            <w:shd w:val="clear" w:color="auto" w:fill="auto"/>
          </w:tcPr>
          <w:p w14:paraId="2BFE6DF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r>
      <w:tr w:rsidR="004A15D3" w:rsidRPr="009D4526" w14:paraId="3EC74BA6" w14:textId="77777777" w:rsidTr="00F93FA0">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shd w:val="clear" w:color="auto" w:fill="auto"/>
          </w:tcPr>
          <w:p w14:paraId="1F8B51A9"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Szymczuk </w:t>
            </w:r>
            <w:r w:rsidRPr="002F1952">
              <w:rPr>
                <w:rFonts w:ascii="Book Antiqua" w:hAnsi="Book Antiqua"/>
              </w:rPr>
              <w:t>et al</w:t>
            </w:r>
            <w:r w:rsidRPr="002F1952">
              <w:rPr>
                <w:rFonts w:ascii="Book Antiqua" w:hAnsi="Book Antiqua"/>
                <w:i w:val="0"/>
                <w:iCs w:val="0"/>
                <w:vertAlign w:val="superscript"/>
                <w:lang w:eastAsia="zh-CN"/>
              </w:rPr>
              <w:t>[30]</w:t>
            </w:r>
          </w:p>
        </w:tc>
        <w:tc>
          <w:tcPr>
            <w:tcW w:w="1383" w:type="dxa"/>
            <w:tcBorders>
              <w:top w:val="nil"/>
              <w:left w:val="nil"/>
              <w:bottom w:val="nil"/>
            </w:tcBorders>
            <w:shd w:val="clear" w:color="auto" w:fill="auto"/>
          </w:tcPr>
          <w:p w14:paraId="3EC8752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30</w:t>
            </w:r>
          </w:p>
        </w:tc>
        <w:tc>
          <w:tcPr>
            <w:tcW w:w="1918" w:type="dxa"/>
            <w:tcBorders>
              <w:top w:val="nil"/>
              <w:bottom w:val="nil"/>
            </w:tcBorders>
            <w:shd w:val="clear" w:color="auto" w:fill="auto"/>
          </w:tcPr>
          <w:p w14:paraId="2B42E17D"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41" w:type="dxa"/>
            <w:tcBorders>
              <w:top w:val="nil"/>
              <w:bottom w:val="nil"/>
            </w:tcBorders>
            <w:shd w:val="clear" w:color="auto" w:fill="auto"/>
          </w:tcPr>
          <w:p w14:paraId="3FD1321B"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2162" w:type="dxa"/>
            <w:tcBorders>
              <w:top w:val="nil"/>
              <w:bottom w:val="nil"/>
            </w:tcBorders>
            <w:shd w:val="clear" w:color="auto" w:fill="auto"/>
          </w:tcPr>
          <w:p w14:paraId="577C0A6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86" w:type="dxa"/>
            <w:tcBorders>
              <w:top w:val="nil"/>
              <w:bottom w:val="nil"/>
            </w:tcBorders>
            <w:shd w:val="clear" w:color="auto" w:fill="auto"/>
          </w:tcPr>
          <w:p w14:paraId="4CA7EE0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728" w:type="dxa"/>
            <w:tcBorders>
              <w:top w:val="nil"/>
              <w:bottom w:val="nil"/>
            </w:tcBorders>
            <w:shd w:val="clear" w:color="auto" w:fill="auto"/>
          </w:tcPr>
          <w:p w14:paraId="61636FDD"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r>
      <w:tr w:rsidR="00A75BA9" w:rsidRPr="009D4526" w14:paraId="400F2F01" w14:textId="77777777" w:rsidTr="00F9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shd w:val="clear" w:color="auto" w:fill="auto"/>
          </w:tcPr>
          <w:p w14:paraId="7EADFB63"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Iliadis </w:t>
            </w:r>
            <w:r w:rsidRPr="002F1952">
              <w:rPr>
                <w:rFonts w:ascii="Book Antiqua" w:hAnsi="Book Antiqua"/>
              </w:rPr>
              <w:t>et al</w:t>
            </w:r>
            <w:r w:rsidRPr="002F1952">
              <w:rPr>
                <w:rFonts w:ascii="Book Antiqua" w:hAnsi="Book Antiqua"/>
                <w:i w:val="0"/>
                <w:iCs w:val="0"/>
                <w:vertAlign w:val="superscript"/>
                <w:lang w:eastAsia="zh-CN"/>
              </w:rPr>
              <w:t>[29]</w:t>
            </w:r>
          </w:p>
        </w:tc>
        <w:tc>
          <w:tcPr>
            <w:tcW w:w="1383" w:type="dxa"/>
            <w:tcBorders>
              <w:top w:val="nil"/>
              <w:left w:val="nil"/>
              <w:bottom w:val="nil"/>
            </w:tcBorders>
            <w:shd w:val="clear" w:color="auto" w:fill="auto"/>
          </w:tcPr>
          <w:p w14:paraId="73920E3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918" w:type="dxa"/>
            <w:tcBorders>
              <w:top w:val="nil"/>
              <w:bottom w:val="nil"/>
            </w:tcBorders>
            <w:shd w:val="clear" w:color="auto" w:fill="auto"/>
          </w:tcPr>
          <w:p w14:paraId="4538E4A5"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c>
          <w:tcPr>
            <w:tcW w:w="1241" w:type="dxa"/>
            <w:tcBorders>
              <w:top w:val="nil"/>
              <w:bottom w:val="nil"/>
            </w:tcBorders>
            <w:shd w:val="clear" w:color="auto" w:fill="auto"/>
          </w:tcPr>
          <w:p w14:paraId="32A8677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7</w:t>
            </w:r>
          </w:p>
        </w:tc>
        <w:tc>
          <w:tcPr>
            <w:tcW w:w="2162" w:type="dxa"/>
            <w:tcBorders>
              <w:top w:val="nil"/>
              <w:bottom w:val="nil"/>
            </w:tcBorders>
            <w:shd w:val="clear" w:color="auto" w:fill="auto"/>
          </w:tcPr>
          <w:p w14:paraId="0196B5D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986" w:type="dxa"/>
            <w:tcBorders>
              <w:top w:val="nil"/>
              <w:bottom w:val="nil"/>
            </w:tcBorders>
            <w:shd w:val="clear" w:color="auto" w:fill="auto"/>
          </w:tcPr>
          <w:p w14:paraId="0DCB095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w:t>
            </w:r>
          </w:p>
        </w:tc>
        <w:tc>
          <w:tcPr>
            <w:tcW w:w="1728" w:type="dxa"/>
            <w:tcBorders>
              <w:top w:val="nil"/>
              <w:bottom w:val="nil"/>
            </w:tcBorders>
            <w:shd w:val="clear" w:color="auto" w:fill="auto"/>
          </w:tcPr>
          <w:p w14:paraId="413241B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23</w:t>
            </w:r>
          </w:p>
        </w:tc>
      </w:tr>
      <w:tr w:rsidR="004A15D3" w:rsidRPr="009D4526" w14:paraId="759990FA" w14:textId="77777777" w:rsidTr="00F93FA0">
        <w:tc>
          <w:tcPr>
            <w:cnfStyle w:val="001000000000" w:firstRow="0" w:lastRow="0" w:firstColumn="1" w:lastColumn="0" w:oddVBand="0" w:evenVBand="0" w:oddHBand="0" w:evenHBand="0" w:firstRowFirstColumn="0" w:firstRowLastColumn="0" w:lastRowFirstColumn="0" w:lastRowLastColumn="0"/>
            <w:tcW w:w="1668" w:type="dxa"/>
            <w:tcBorders>
              <w:top w:val="nil"/>
              <w:bottom w:val="nil"/>
              <w:right w:val="nil"/>
            </w:tcBorders>
            <w:shd w:val="clear" w:color="auto" w:fill="auto"/>
          </w:tcPr>
          <w:p w14:paraId="218B19B9"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Nasto </w:t>
            </w:r>
            <w:r w:rsidRPr="002F1952">
              <w:rPr>
                <w:rFonts w:ascii="Book Antiqua" w:hAnsi="Book Antiqua"/>
              </w:rPr>
              <w:t>et al</w:t>
            </w:r>
            <w:r w:rsidRPr="002F1952">
              <w:rPr>
                <w:rFonts w:ascii="Book Antiqua" w:hAnsi="Book Antiqua"/>
                <w:i w:val="0"/>
                <w:iCs w:val="0"/>
                <w:vertAlign w:val="superscript"/>
                <w:lang w:eastAsia="zh-CN"/>
              </w:rPr>
              <w:t>[27]</w:t>
            </w:r>
          </w:p>
        </w:tc>
        <w:tc>
          <w:tcPr>
            <w:tcW w:w="1383" w:type="dxa"/>
            <w:tcBorders>
              <w:top w:val="nil"/>
              <w:left w:val="nil"/>
              <w:bottom w:val="nil"/>
            </w:tcBorders>
            <w:shd w:val="clear" w:color="auto" w:fill="auto"/>
          </w:tcPr>
          <w:p w14:paraId="7066984F"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w:t>
            </w:r>
          </w:p>
        </w:tc>
        <w:tc>
          <w:tcPr>
            <w:tcW w:w="1918" w:type="dxa"/>
            <w:tcBorders>
              <w:top w:val="nil"/>
              <w:bottom w:val="nil"/>
            </w:tcBorders>
            <w:shd w:val="clear" w:color="auto" w:fill="auto"/>
          </w:tcPr>
          <w:p w14:paraId="2AEE013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41" w:type="dxa"/>
            <w:tcBorders>
              <w:top w:val="nil"/>
              <w:bottom w:val="nil"/>
            </w:tcBorders>
            <w:shd w:val="clear" w:color="auto" w:fill="auto"/>
          </w:tcPr>
          <w:p w14:paraId="07B07D4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w:t>
            </w:r>
          </w:p>
        </w:tc>
        <w:tc>
          <w:tcPr>
            <w:tcW w:w="2162" w:type="dxa"/>
            <w:tcBorders>
              <w:top w:val="nil"/>
              <w:bottom w:val="nil"/>
            </w:tcBorders>
            <w:shd w:val="clear" w:color="auto" w:fill="auto"/>
          </w:tcPr>
          <w:p w14:paraId="18C2194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86" w:type="dxa"/>
            <w:tcBorders>
              <w:top w:val="nil"/>
              <w:bottom w:val="nil"/>
            </w:tcBorders>
            <w:shd w:val="clear" w:color="auto" w:fill="auto"/>
          </w:tcPr>
          <w:p w14:paraId="694FA901"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w:t>
            </w:r>
          </w:p>
        </w:tc>
        <w:tc>
          <w:tcPr>
            <w:tcW w:w="1728" w:type="dxa"/>
            <w:tcBorders>
              <w:top w:val="nil"/>
              <w:bottom w:val="nil"/>
            </w:tcBorders>
            <w:shd w:val="clear" w:color="auto" w:fill="auto"/>
          </w:tcPr>
          <w:p w14:paraId="301375C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15</w:t>
            </w:r>
          </w:p>
        </w:tc>
      </w:tr>
      <w:tr w:rsidR="00A75BA9" w:rsidRPr="009D4526" w14:paraId="6AD5844F" w14:textId="77777777" w:rsidTr="00F93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il"/>
              <w:bottom w:val="single" w:sz="4" w:space="0" w:color="auto"/>
              <w:right w:val="nil"/>
            </w:tcBorders>
            <w:shd w:val="clear" w:color="auto" w:fill="auto"/>
          </w:tcPr>
          <w:p w14:paraId="1F5BD08A" w14:textId="77777777" w:rsidR="004A15D3" w:rsidRPr="002F1952" w:rsidRDefault="004A15D3" w:rsidP="00F80795">
            <w:pPr>
              <w:adjustRightInd w:val="0"/>
              <w:snapToGrid w:val="0"/>
              <w:spacing w:line="360" w:lineRule="auto"/>
              <w:jc w:val="both"/>
              <w:rPr>
                <w:rFonts w:ascii="Book Antiqua" w:hAnsi="Book Antiqua"/>
                <w:b/>
                <w:bCs/>
                <w:i w:val="0"/>
                <w:iCs w:val="0"/>
                <w:lang w:val="en-US"/>
              </w:rPr>
            </w:pPr>
            <w:r w:rsidRPr="002F1952">
              <w:rPr>
                <w:rFonts w:ascii="Book Antiqua" w:hAnsi="Book Antiqua"/>
                <w:i w:val="0"/>
                <w:iCs w:val="0"/>
              </w:rPr>
              <w:t xml:space="preserve">Tomaszewski </w:t>
            </w:r>
            <w:r w:rsidRPr="002F1952">
              <w:rPr>
                <w:rFonts w:ascii="Book Antiqua" w:hAnsi="Book Antiqua"/>
              </w:rPr>
              <w:t>et al</w:t>
            </w:r>
            <w:r w:rsidRPr="002F1952">
              <w:rPr>
                <w:rFonts w:ascii="Book Antiqua" w:hAnsi="Book Antiqua"/>
                <w:i w:val="0"/>
                <w:iCs w:val="0"/>
                <w:vertAlign w:val="superscript"/>
                <w:lang w:eastAsia="zh-CN"/>
              </w:rPr>
              <w:t>[28]</w:t>
            </w:r>
          </w:p>
        </w:tc>
        <w:tc>
          <w:tcPr>
            <w:tcW w:w="1383" w:type="dxa"/>
            <w:tcBorders>
              <w:top w:val="nil"/>
              <w:left w:val="nil"/>
              <w:bottom w:val="single" w:sz="4" w:space="0" w:color="auto"/>
              <w:right w:val="nil"/>
            </w:tcBorders>
            <w:shd w:val="clear" w:color="auto" w:fill="auto"/>
          </w:tcPr>
          <w:p w14:paraId="205C129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918" w:type="dxa"/>
            <w:tcBorders>
              <w:top w:val="nil"/>
              <w:left w:val="nil"/>
              <w:bottom w:val="single" w:sz="4" w:space="0" w:color="auto"/>
              <w:right w:val="nil"/>
            </w:tcBorders>
            <w:shd w:val="clear" w:color="auto" w:fill="auto"/>
          </w:tcPr>
          <w:p w14:paraId="0741867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41" w:type="dxa"/>
            <w:tcBorders>
              <w:top w:val="nil"/>
              <w:left w:val="nil"/>
              <w:bottom w:val="single" w:sz="4" w:space="0" w:color="auto"/>
              <w:right w:val="nil"/>
            </w:tcBorders>
            <w:shd w:val="clear" w:color="auto" w:fill="auto"/>
          </w:tcPr>
          <w:p w14:paraId="77CF6C3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c>
          <w:tcPr>
            <w:tcW w:w="2162" w:type="dxa"/>
            <w:tcBorders>
              <w:top w:val="nil"/>
              <w:left w:val="nil"/>
              <w:bottom w:val="single" w:sz="4" w:space="0" w:color="auto"/>
              <w:right w:val="nil"/>
            </w:tcBorders>
            <w:shd w:val="clear" w:color="auto" w:fill="auto"/>
          </w:tcPr>
          <w:p w14:paraId="6B78ACD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86" w:type="dxa"/>
            <w:tcBorders>
              <w:top w:val="nil"/>
              <w:left w:val="nil"/>
              <w:bottom w:val="single" w:sz="4" w:space="0" w:color="auto"/>
              <w:right w:val="nil"/>
            </w:tcBorders>
            <w:shd w:val="clear" w:color="auto" w:fill="auto"/>
          </w:tcPr>
          <w:p w14:paraId="0F8C7D6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728" w:type="dxa"/>
            <w:tcBorders>
              <w:top w:val="nil"/>
              <w:left w:val="nil"/>
              <w:bottom w:val="single" w:sz="4" w:space="0" w:color="auto"/>
            </w:tcBorders>
            <w:shd w:val="clear" w:color="auto" w:fill="auto"/>
          </w:tcPr>
          <w:p w14:paraId="1BB4315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w:t>
            </w:r>
          </w:p>
        </w:tc>
      </w:tr>
    </w:tbl>
    <w:p w14:paraId="1C41C343" w14:textId="7F970348" w:rsidR="004A15D3" w:rsidRPr="009D4526" w:rsidRDefault="004A15D3"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00DB0D1D">
        <w:rPr>
          <w:rFonts w:ascii="Book Antiqua" w:hAnsi="Book Antiqua"/>
          <w:color w:val="000000" w:themeColor="text1"/>
        </w:rPr>
        <w:t>s</w:t>
      </w:r>
      <w:r w:rsidRPr="00DB0D1D">
        <w:rPr>
          <w:rFonts w:ascii="Book Antiqua" w:hAnsi="Book Antiqua"/>
          <w:color w:val="000000" w:themeColor="text1"/>
          <w:lang w:eastAsia="zh-CN"/>
        </w:rPr>
        <w:t>.</w:t>
      </w:r>
    </w:p>
    <w:p w14:paraId="21EC9EDC" w14:textId="77777777" w:rsidR="004A15D3" w:rsidRPr="009D4526" w:rsidRDefault="004A15D3" w:rsidP="00F80795">
      <w:pPr>
        <w:adjustRightInd w:val="0"/>
        <w:snapToGrid w:val="0"/>
        <w:spacing w:line="360" w:lineRule="auto"/>
        <w:jc w:val="both"/>
        <w:rPr>
          <w:rFonts w:ascii="Book Antiqua" w:hAnsi="Book Antiqua"/>
        </w:rPr>
      </w:pPr>
    </w:p>
    <w:p w14:paraId="0D971645" w14:textId="77777777" w:rsidR="004A15D3" w:rsidRPr="009D4526" w:rsidRDefault="00A75BA9" w:rsidP="00F80795">
      <w:pPr>
        <w:adjustRightInd w:val="0"/>
        <w:snapToGrid w:val="0"/>
        <w:spacing w:line="360" w:lineRule="auto"/>
        <w:jc w:val="both"/>
        <w:rPr>
          <w:rFonts w:ascii="Book Antiqua" w:hAnsi="Book Antiqua"/>
          <w:b/>
          <w:lang w:eastAsia="zh-CN"/>
        </w:rPr>
      </w:pPr>
      <w:r w:rsidRPr="009D4526">
        <w:rPr>
          <w:rFonts w:ascii="Book Antiqua" w:hAnsi="Book Antiqua"/>
        </w:rPr>
        <w:br w:type="page"/>
      </w:r>
      <w:r w:rsidR="004A15D3" w:rsidRPr="009D4526">
        <w:rPr>
          <w:rFonts w:ascii="Book Antiqua" w:hAnsi="Book Antiqua"/>
          <w:b/>
          <w:color w:val="000000" w:themeColor="text1"/>
        </w:rPr>
        <w:lastRenderedPageBreak/>
        <w:t>Table 3</w:t>
      </w:r>
      <w:r w:rsidRPr="009D4526">
        <w:rPr>
          <w:rFonts w:ascii="Book Antiqua" w:hAnsi="Book Antiqua"/>
          <w:b/>
          <w:color w:val="000000" w:themeColor="text1"/>
          <w:lang w:eastAsia="zh-CN"/>
        </w:rPr>
        <w:t xml:space="preserve"> </w:t>
      </w:r>
      <w:r w:rsidR="004A15D3" w:rsidRPr="009D4526">
        <w:rPr>
          <w:rFonts w:ascii="Book Antiqua" w:hAnsi="Book Antiqua"/>
          <w:b/>
          <w:color w:val="000000" w:themeColor="text1"/>
        </w:rPr>
        <w:t>Result</w:t>
      </w:r>
    </w:p>
    <w:tbl>
      <w:tblPr>
        <w:tblStyle w:val="51"/>
        <w:tblW w:w="9622" w:type="dxa"/>
        <w:tblBorders>
          <w:top w:val="single" w:sz="4" w:space="0" w:color="auto"/>
          <w:bottom w:val="single" w:sz="4" w:space="0" w:color="auto"/>
        </w:tblBorders>
        <w:tblLayout w:type="fixed"/>
        <w:tblLook w:val="04A0" w:firstRow="1" w:lastRow="0" w:firstColumn="1" w:lastColumn="0" w:noHBand="0" w:noVBand="1"/>
      </w:tblPr>
      <w:tblGrid>
        <w:gridCol w:w="1378"/>
        <w:gridCol w:w="1110"/>
        <w:gridCol w:w="890"/>
        <w:gridCol w:w="967"/>
        <w:gridCol w:w="1040"/>
        <w:gridCol w:w="1036"/>
        <w:gridCol w:w="1251"/>
        <w:gridCol w:w="975"/>
        <w:gridCol w:w="975"/>
      </w:tblGrid>
      <w:tr w:rsidR="00A75BA9" w:rsidRPr="009D4526" w14:paraId="031E8984" w14:textId="77777777" w:rsidTr="00A75B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8" w:type="dxa"/>
            <w:tcBorders>
              <w:top w:val="single" w:sz="4" w:space="0" w:color="auto"/>
              <w:bottom w:val="single" w:sz="4" w:space="0" w:color="auto"/>
              <w:right w:val="none" w:sz="0" w:space="0" w:color="auto"/>
            </w:tcBorders>
            <w:shd w:val="clear" w:color="auto" w:fill="auto"/>
          </w:tcPr>
          <w:p w14:paraId="783E1F51" w14:textId="77777777" w:rsidR="004A15D3" w:rsidRPr="008C35EF" w:rsidRDefault="00A75BA9" w:rsidP="00F80795">
            <w:pPr>
              <w:adjustRightInd w:val="0"/>
              <w:snapToGrid w:val="0"/>
              <w:spacing w:line="360" w:lineRule="auto"/>
              <w:jc w:val="both"/>
              <w:rPr>
                <w:rFonts w:ascii="Book Antiqua" w:hAnsi="Book Antiqua"/>
                <w:b/>
                <w:i w:val="0"/>
                <w:iCs w:val="0"/>
                <w:lang w:val="en-US" w:eastAsia="zh-CN"/>
              </w:rPr>
            </w:pPr>
            <w:r w:rsidRPr="008C35EF">
              <w:rPr>
                <w:rFonts w:ascii="Book Antiqua" w:hAnsi="Book Antiqua"/>
                <w:b/>
                <w:i w:val="0"/>
                <w:iCs w:val="0"/>
                <w:lang w:eastAsia="zh-CN"/>
              </w:rPr>
              <w:t>Ref.</w:t>
            </w:r>
          </w:p>
        </w:tc>
        <w:tc>
          <w:tcPr>
            <w:tcW w:w="1110" w:type="dxa"/>
            <w:tcBorders>
              <w:top w:val="single" w:sz="4" w:space="0" w:color="auto"/>
              <w:bottom w:val="single" w:sz="4" w:space="0" w:color="auto"/>
            </w:tcBorders>
            <w:shd w:val="clear" w:color="auto" w:fill="auto"/>
          </w:tcPr>
          <w:p w14:paraId="024466DB"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Mean lengthening (cm)</w:t>
            </w:r>
          </w:p>
        </w:tc>
        <w:tc>
          <w:tcPr>
            <w:tcW w:w="890" w:type="dxa"/>
            <w:tcBorders>
              <w:top w:val="single" w:sz="4" w:space="0" w:color="auto"/>
              <w:bottom w:val="single" w:sz="4" w:space="0" w:color="auto"/>
            </w:tcBorders>
            <w:shd w:val="clear" w:color="auto" w:fill="auto"/>
          </w:tcPr>
          <w:p w14:paraId="152A9FED"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Accuracy</w:t>
            </w:r>
          </w:p>
        </w:tc>
        <w:tc>
          <w:tcPr>
            <w:tcW w:w="967" w:type="dxa"/>
            <w:tcBorders>
              <w:top w:val="single" w:sz="4" w:space="0" w:color="auto"/>
              <w:bottom w:val="single" w:sz="4" w:space="0" w:color="auto"/>
            </w:tcBorders>
            <w:shd w:val="clear" w:color="auto" w:fill="auto"/>
          </w:tcPr>
          <w:p w14:paraId="1F45FBB4"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Reliability</w:t>
            </w:r>
          </w:p>
        </w:tc>
        <w:tc>
          <w:tcPr>
            <w:tcW w:w="1040" w:type="dxa"/>
            <w:tcBorders>
              <w:top w:val="single" w:sz="4" w:space="0" w:color="auto"/>
              <w:bottom w:val="single" w:sz="4" w:space="0" w:color="auto"/>
            </w:tcBorders>
            <w:shd w:val="clear" w:color="auto" w:fill="auto"/>
          </w:tcPr>
          <w:p w14:paraId="5AD5E023" w14:textId="3691AB40"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val="en-US"/>
              </w:rPr>
            </w:pPr>
            <w:r w:rsidRPr="008C35EF">
              <w:rPr>
                <w:rFonts w:ascii="Book Antiqua" w:hAnsi="Book Antiqua"/>
                <w:b/>
                <w:i w:val="0"/>
                <w:iCs w:val="0"/>
              </w:rPr>
              <w:t>Distraction rate</w:t>
            </w:r>
            <w:r w:rsidR="00B1494D">
              <w:rPr>
                <w:rFonts w:ascii="Book Antiqua" w:hAnsi="Book Antiqua"/>
                <w:b/>
                <w:i w:val="0"/>
                <w:iCs w:val="0"/>
              </w:rPr>
              <w:t xml:space="preserve"> </w:t>
            </w:r>
          </w:p>
          <w:p w14:paraId="5A047DF3"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(mm/d)</w:t>
            </w:r>
          </w:p>
        </w:tc>
        <w:tc>
          <w:tcPr>
            <w:tcW w:w="1036" w:type="dxa"/>
            <w:tcBorders>
              <w:top w:val="single" w:sz="4" w:space="0" w:color="auto"/>
              <w:bottom w:val="single" w:sz="4" w:space="0" w:color="auto"/>
            </w:tcBorders>
            <w:shd w:val="clear" w:color="auto" w:fill="auto"/>
          </w:tcPr>
          <w:p w14:paraId="7960A7F1"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Day to full weight bearing</w:t>
            </w:r>
          </w:p>
        </w:tc>
        <w:tc>
          <w:tcPr>
            <w:tcW w:w="1251" w:type="dxa"/>
            <w:tcBorders>
              <w:top w:val="single" w:sz="4" w:space="0" w:color="auto"/>
              <w:bottom w:val="single" w:sz="4" w:space="0" w:color="auto"/>
            </w:tcBorders>
            <w:shd w:val="clear" w:color="auto" w:fill="auto"/>
          </w:tcPr>
          <w:p w14:paraId="0C17D27F" w14:textId="0D6398EF" w:rsidR="004A15D3" w:rsidRPr="008C35EF"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lang w:val="en-US"/>
              </w:rPr>
            </w:pPr>
            <w:r w:rsidRPr="008C35EF">
              <w:rPr>
                <w:rFonts w:ascii="Book Antiqua" w:hAnsi="Book Antiqua"/>
                <w:b/>
                <w:i w:val="0"/>
                <w:iCs w:val="0"/>
              </w:rPr>
              <w:t>Consolidation index</w:t>
            </w:r>
            <w:r w:rsidR="00B1494D">
              <w:rPr>
                <w:rFonts w:ascii="Book Antiqua" w:hAnsi="Book Antiqua"/>
                <w:b/>
                <w:i w:val="0"/>
                <w:iCs w:val="0"/>
              </w:rPr>
              <w:t xml:space="preserve"> </w:t>
            </w:r>
          </w:p>
          <w:p w14:paraId="08F3150D" w14:textId="77777777" w:rsidR="004A15D3" w:rsidRPr="008C35EF"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(d/cm)</w:t>
            </w:r>
          </w:p>
        </w:tc>
        <w:tc>
          <w:tcPr>
            <w:tcW w:w="975" w:type="dxa"/>
            <w:tcBorders>
              <w:top w:val="single" w:sz="4" w:space="0" w:color="auto"/>
              <w:bottom w:val="single" w:sz="4" w:space="0" w:color="auto"/>
            </w:tcBorders>
            <w:shd w:val="clear" w:color="auto" w:fill="auto"/>
          </w:tcPr>
          <w:p w14:paraId="707B4F10" w14:textId="77777777" w:rsidR="004A15D3" w:rsidRPr="008C35EF"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ASAMI functional score</w:t>
            </w:r>
          </w:p>
        </w:tc>
        <w:tc>
          <w:tcPr>
            <w:tcW w:w="975" w:type="dxa"/>
            <w:tcBorders>
              <w:top w:val="single" w:sz="4" w:space="0" w:color="auto"/>
              <w:bottom w:val="single" w:sz="4" w:space="0" w:color="auto"/>
            </w:tcBorders>
            <w:shd w:val="clear" w:color="auto" w:fill="auto"/>
          </w:tcPr>
          <w:p w14:paraId="4595139F" w14:textId="77777777" w:rsidR="004A15D3" w:rsidRPr="008C35EF" w:rsidRDefault="004A15D3" w:rsidP="00F80795">
            <w:pPr>
              <w:tabs>
                <w:tab w:val="left" w:pos="955"/>
              </w:tab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ASAMI bone score</w:t>
            </w:r>
          </w:p>
        </w:tc>
      </w:tr>
      <w:tr w:rsidR="00A75BA9" w:rsidRPr="009D4526" w14:paraId="3BAC9929" w14:textId="77777777" w:rsidTr="00A75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Borders>
              <w:top w:val="single" w:sz="4" w:space="0" w:color="auto"/>
              <w:right w:val="none" w:sz="0" w:space="0" w:color="auto"/>
            </w:tcBorders>
            <w:shd w:val="clear" w:color="auto" w:fill="auto"/>
          </w:tcPr>
          <w:p w14:paraId="458E3CC2"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Hammouda </w:t>
            </w:r>
            <w:r w:rsidRPr="008C35EF">
              <w:rPr>
                <w:rFonts w:ascii="Book Antiqua" w:hAnsi="Book Antiqua"/>
              </w:rPr>
              <w:t>et al</w:t>
            </w:r>
            <w:r w:rsidRPr="008C35EF">
              <w:rPr>
                <w:rFonts w:ascii="Book Antiqua" w:hAnsi="Book Antiqua"/>
                <w:i w:val="0"/>
                <w:iCs w:val="0"/>
                <w:vertAlign w:val="superscript"/>
                <w:lang w:eastAsia="zh-CN"/>
              </w:rPr>
              <w:t>[32]</w:t>
            </w:r>
          </w:p>
        </w:tc>
        <w:tc>
          <w:tcPr>
            <w:tcW w:w="1110" w:type="dxa"/>
            <w:tcBorders>
              <w:top w:val="single" w:sz="4" w:space="0" w:color="auto"/>
            </w:tcBorders>
            <w:shd w:val="clear" w:color="auto" w:fill="auto"/>
          </w:tcPr>
          <w:p w14:paraId="7CBDB3F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5.6 (3-6.7)</w:t>
            </w:r>
          </w:p>
        </w:tc>
        <w:tc>
          <w:tcPr>
            <w:tcW w:w="890" w:type="dxa"/>
            <w:tcBorders>
              <w:top w:val="single" w:sz="4" w:space="0" w:color="auto"/>
            </w:tcBorders>
            <w:shd w:val="clear" w:color="auto" w:fill="auto"/>
          </w:tcPr>
          <w:p w14:paraId="14AE2B9B"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67" w:type="dxa"/>
            <w:tcBorders>
              <w:top w:val="single" w:sz="4" w:space="0" w:color="auto"/>
            </w:tcBorders>
            <w:shd w:val="clear" w:color="auto" w:fill="auto"/>
          </w:tcPr>
          <w:p w14:paraId="78CB8C2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40" w:type="dxa"/>
            <w:tcBorders>
              <w:top w:val="single" w:sz="4" w:space="0" w:color="auto"/>
            </w:tcBorders>
            <w:shd w:val="clear" w:color="auto" w:fill="auto"/>
          </w:tcPr>
          <w:p w14:paraId="33CDCDBA"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36" w:type="dxa"/>
            <w:tcBorders>
              <w:top w:val="single" w:sz="4" w:space="0" w:color="auto"/>
            </w:tcBorders>
            <w:shd w:val="clear" w:color="auto" w:fill="auto"/>
          </w:tcPr>
          <w:p w14:paraId="795A2CB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51" w:type="dxa"/>
            <w:tcBorders>
              <w:top w:val="single" w:sz="4" w:space="0" w:color="auto"/>
            </w:tcBorders>
            <w:shd w:val="clear" w:color="auto" w:fill="auto"/>
          </w:tcPr>
          <w:p w14:paraId="137241A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5" w:type="dxa"/>
            <w:tcBorders>
              <w:top w:val="single" w:sz="4" w:space="0" w:color="auto"/>
            </w:tcBorders>
            <w:shd w:val="clear" w:color="auto" w:fill="auto"/>
          </w:tcPr>
          <w:p w14:paraId="214D36C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5" w:type="dxa"/>
            <w:tcBorders>
              <w:top w:val="single" w:sz="4" w:space="0" w:color="auto"/>
            </w:tcBorders>
            <w:shd w:val="clear" w:color="auto" w:fill="auto"/>
          </w:tcPr>
          <w:p w14:paraId="2A3B2FF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r>
      <w:tr w:rsidR="004A15D3" w:rsidRPr="009D4526" w14:paraId="11E61786" w14:textId="77777777" w:rsidTr="00A75BA9">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677C7FBA"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Szymczuk </w:t>
            </w:r>
            <w:r w:rsidR="00A75BA9" w:rsidRPr="008C35EF">
              <w:rPr>
                <w:rFonts w:ascii="Book Antiqua" w:hAnsi="Book Antiqua"/>
              </w:rPr>
              <w:t>et al</w:t>
            </w:r>
            <w:r w:rsidR="00A75BA9" w:rsidRPr="008C35EF">
              <w:rPr>
                <w:rFonts w:ascii="Book Antiqua" w:hAnsi="Book Antiqua"/>
                <w:i w:val="0"/>
                <w:iCs w:val="0"/>
                <w:vertAlign w:val="superscript"/>
                <w:lang w:eastAsia="zh-CN"/>
              </w:rPr>
              <w:t>[30]</w:t>
            </w:r>
          </w:p>
        </w:tc>
        <w:tc>
          <w:tcPr>
            <w:tcW w:w="1110" w:type="dxa"/>
            <w:shd w:val="clear" w:color="auto" w:fill="auto"/>
          </w:tcPr>
          <w:p w14:paraId="2E3CE780" w14:textId="57D57905" w:rsidR="004A15D3" w:rsidRPr="00022DB4"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4.75</w:t>
            </w:r>
            <w:r w:rsidR="0041707F">
              <w:rPr>
                <w:rFonts w:ascii="Book Antiqua" w:hAnsi="Book Antiqua"/>
              </w:rPr>
              <w:t xml:space="preserve"> </w:t>
            </w:r>
            <w:r w:rsidRPr="009D4526">
              <w:rPr>
                <w:rStyle w:val="hgkelc"/>
                <w:rFonts w:ascii="Book Antiqua" w:hAnsi="Book Antiqua"/>
              </w:rPr>
              <w:t>±</w:t>
            </w:r>
            <w:r w:rsidR="0041707F">
              <w:rPr>
                <w:rStyle w:val="hgkelc"/>
                <w:rFonts w:ascii="Book Antiqua" w:hAnsi="Book Antiqua"/>
              </w:rPr>
              <w:t xml:space="preserve"> </w:t>
            </w:r>
            <w:r w:rsidRPr="009D4526">
              <w:rPr>
                <w:rStyle w:val="hgkelc"/>
                <w:rFonts w:ascii="Book Antiqua" w:hAnsi="Book Antiqua"/>
              </w:rPr>
              <w:t>1.43</w:t>
            </w:r>
          </w:p>
        </w:tc>
        <w:tc>
          <w:tcPr>
            <w:tcW w:w="890" w:type="dxa"/>
            <w:shd w:val="clear" w:color="auto" w:fill="auto"/>
          </w:tcPr>
          <w:p w14:paraId="7189E6AC" w14:textId="77777777" w:rsidR="004A15D3" w:rsidRPr="003B0080"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71D4C">
              <w:rPr>
                <w:rFonts w:ascii="Book Antiqua" w:hAnsi="Book Antiqua"/>
                <w:lang w:val="en-US"/>
              </w:rPr>
              <w:t>95%</w:t>
            </w:r>
          </w:p>
        </w:tc>
        <w:tc>
          <w:tcPr>
            <w:tcW w:w="967" w:type="dxa"/>
            <w:shd w:val="clear" w:color="auto" w:fill="auto"/>
          </w:tcPr>
          <w:p w14:paraId="5263582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40" w:type="dxa"/>
            <w:shd w:val="clear" w:color="auto" w:fill="auto"/>
          </w:tcPr>
          <w:p w14:paraId="4838EFBC" w14:textId="1A6143E8" w:rsidR="004A15D3" w:rsidRPr="00022DB4"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0.7</w:t>
            </w:r>
            <w:r w:rsidR="00127481">
              <w:rPr>
                <w:rFonts w:ascii="Book Antiqua" w:hAnsi="Book Antiqua"/>
              </w:rPr>
              <w:t xml:space="preserve"> </w:t>
            </w:r>
            <w:r w:rsidRPr="009D4526">
              <w:rPr>
                <w:rStyle w:val="hgkelc"/>
                <w:rFonts w:ascii="Book Antiqua" w:hAnsi="Book Antiqua"/>
              </w:rPr>
              <w:t>± 0.18</w:t>
            </w:r>
          </w:p>
        </w:tc>
        <w:tc>
          <w:tcPr>
            <w:tcW w:w="1036" w:type="dxa"/>
            <w:shd w:val="clear" w:color="auto" w:fill="auto"/>
          </w:tcPr>
          <w:p w14:paraId="4B51E1E7" w14:textId="77777777" w:rsidR="004A15D3" w:rsidRPr="003B0080"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71D4C">
              <w:rPr>
                <w:rFonts w:ascii="Book Antiqua" w:hAnsi="Book Antiqua"/>
                <w:lang w:val="en-US"/>
              </w:rPr>
              <w:t>-</w:t>
            </w:r>
          </w:p>
        </w:tc>
        <w:tc>
          <w:tcPr>
            <w:tcW w:w="1251" w:type="dxa"/>
            <w:shd w:val="clear" w:color="auto" w:fill="auto"/>
          </w:tcPr>
          <w:p w14:paraId="1F543642" w14:textId="71F68BE2" w:rsidR="004A15D3" w:rsidRPr="00022DB4"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34.7</w:t>
            </w:r>
            <w:r w:rsidR="00127481">
              <w:rPr>
                <w:rFonts w:ascii="Book Antiqua" w:hAnsi="Book Antiqua"/>
              </w:rPr>
              <w:t xml:space="preserve"> </w:t>
            </w:r>
            <w:r w:rsidRPr="009D4526">
              <w:rPr>
                <w:rStyle w:val="hgkelc"/>
                <w:rFonts w:ascii="Book Antiqua" w:hAnsi="Book Antiqua"/>
              </w:rPr>
              <w:t>±</w:t>
            </w:r>
            <w:r w:rsidR="00127481">
              <w:rPr>
                <w:rStyle w:val="hgkelc"/>
                <w:rFonts w:ascii="Book Antiqua" w:hAnsi="Book Antiqua"/>
              </w:rPr>
              <w:t xml:space="preserve"> </w:t>
            </w:r>
            <w:r w:rsidRPr="009D4526">
              <w:rPr>
                <w:rStyle w:val="hgkelc"/>
                <w:rFonts w:ascii="Book Antiqua" w:hAnsi="Book Antiqua"/>
              </w:rPr>
              <w:t xml:space="preserve">11.2 </w:t>
            </w:r>
          </w:p>
        </w:tc>
        <w:tc>
          <w:tcPr>
            <w:tcW w:w="975" w:type="dxa"/>
            <w:shd w:val="clear" w:color="auto" w:fill="auto"/>
          </w:tcPr>
          <w:p w14:paraId="7CB2458F" w14:textId="77777777" w:rsidR="004A15D3" w:rsidRPr="003B0080"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A71D4C">
              <w:rPr>
                <w:rFonts w:ascii="Book Antiqua" w:hAnsi="Book Antiqua"/>
                <w:lang w:val="en-US"/>
              </w:rPr>
              <w:t>-</w:t>
            </w:r>
          </w:p>
        </w:tc>
        <w:tc>
          <w:tcPr>
            <w:tcW w:w="975" w:type="dxa"/>
            <w:shd w:val="clear" w:color="auto" w:fill="auto"/>
          </w:tcPr>
          <w:p w14:paraId="5E23790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r>
      <w:tr w:rsidR="00A75BA9" w:rsidRPr="009D4526" w14:paraId="41474D38" w14:textId="77777777" w:rsidTr="00A75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43212255"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Iliadis </w:t>
            </w:r>
            <w:r w:rsidR="00A75BA9" w:rsidRPr="008C35EF">
              <w:rPr>
                <w:rFonts w:ascii="Book Antiqua" w:hAnsi="Book Antiqua"/>
              </w:rPr>
              <w:t>et al</w:t>
            </w:r>
            <w:r w:rsidR="00A75BA9" w:rsidRPr="008C35EF">
              <w:rPr>
                <w:rFonts w:ascii="Book Antiqua" w:hAnsi="Book Antiqua"/>
                <w:i w:val="0"/>
                <w:iCs w:val="0"/>
                <w:vertAlign w:val="superscript"/>
                <w:lang w:eastAsia="zh-CN"/>
              </w:rPr>
              <w:t>[29]</w:t>
            </w:r>
          </w:p>
        </w:tc>
        <w:tc>
          <w:tcPr>
            <w:tcW w:w="1110" w:type="dxa"/>
            <w:shd w:val="clear" w:color="auto" w:fill="auto"/>
          </w:tcPr>
          <w:p w14:paraId="692EE8A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890" w:type="dxa"/>
            <w:shd w:val="clear" w:color="auto" w:fill="auto"/>
          </w:tcPr>
          <w:p w14:paraId="479F227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96%</w:t>
            </w:r>
          </w:p>
        </w:tc>
        <w:tc>
          <w:tcPr>
            <w:tcW w:w="967" w:type="dxa"/>
            <w:shd w:val="clear" w:color="auto" w:fill="auto"/>
          </w:tcPr>
          <w:p w14:paraId="3EFAB92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98%</w:t>
            </w:r>
          </w:p>
        </w:tc>
        <w:tc>
          <w:tcPr>
            <w:tcW w:w="1040" w:type="dxa"/>
            <w:shd w:val="clear" w:color="auto" w:fill="auto"/>
          </w:tcPr>
          <w:p w14:paraId="339DD94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0.92 (0.67-1)</w:t>
            </w:r>
          </w:p>
        </w:tc>
        <w:tc>
          <w:tcPr>
            <w:tcW w:w="1036" w:type="dxa"/>
            <w:shd w:val="clear" w:color="auto" w:fill="auto"/>
          </w:tcPr>
          <w:p w14:paraId="49A6011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45 (21-132)</w:t>
            </w:r>
          </w:p>
        </w:tc>
        <w:tc>
          <w:tcPr>
            <w:tcW w:w="1251" w:type="dxa"/>
            <w:shd w:val="clear" w:color="auto" w:fill="auto"/>
          </w:tcPr>
          <w:p w14:paraId="0083B575"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28 (18-43)</w:t>
            </w:r>
          </w:p>
        </w:tc>
        <w:tc>
          <w:tcPr>
            <w:tcW w:w="975" w:type="dxa"/>
            <w:shd w:val="clear" w:color="auto" w:fill="auto"/>
          </w:tcPr>
          <w:p w14:paraId="57D4F988" w14:textId="04371242"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35 excellent</w:t>
            </w:r>
            <w:r w:rsidR="003B477B">
              <w:rPr>
                <w:rFonts w:ascii="Book Antiqua" w:hAnsi="Book Antiqua"/>
              </w:rPr>
              <w:t xml:space="preserve">; </w:t>
            </w:r>
            <w:r w:rsidR="0041707F">
              <w:rPr>
                <w:rFonts w:ascii="Book Antiqua" w:hAnsi="Book Antiqua"/>
              </w:rPr>
              <w:t xml:space="preserve"> </w:t>
            </w:r>
          </w:p>
          <w:p w14:paraId="2075C0CF" w14:textId="309AC3F4"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11 good</w:t>
            </w:r>
            <w:r w:rsidR="0041707F">
              <w:rPr>
                <w:rFonts w:ascii="Book Antiqua" w:hAnsi="Book Antiqua"/>
              </w:rPr>
              <w:t xml:space="preserve">; </w:t>
            </w:r>
          </w:p>
          <w:p w14:paraId="60728171" w14:textId="39A224DB"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 fairs</w:t>
            </w:r>
            <w:r w:rsidR="0041707F">
              <w:rPr>
                <w:rFonts w:ascii="Book Antiqua" w:hAnsi="Book Antiqua"/>
              </w:rPr>
              <w:t xml:space="preserve">; </w:t>
            </w:r>
          </w:p>
          <w:p w14:paraId="23DCA76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 poor </w:t>
            </w:r>
          </w:p>
        </w:tc>
        <w:tc>
          <w:tcPr>
            <w:tcW w:w="975" w:type="dxa"/>
            <w:shd w:val="clear" w:color="auto" w:fill="auto"/>
          </w:tcPr>
          <w:p w14:paraId="630E6AE9" w14:textId="5F06AA81"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41 excellent</w:t>
            </w:r>
            <w:r w:rsidR="003B477B">
              <w:rPr>
                <w:rFonts w:ascii="Book Antiqua" w:hAnsi="Book Antiqua"/>
              </w:rPr>
              <w:t xml:space="preserve">; </w:t>
            </w:r>
            <w:r w:rsidR="0041707F">
              <w:rPr>
                <w:rFonts w:ascii="Book Antiqua" w:hAnsi="Book Antiqua"/>
              </w:rPr>
              <w:t xml:space="preserve"> </w:t>
            </w:r>
          </w:p>
          <w:p w14:paraId="3B2866B4" w14:textId="34A953F5"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8 good</w:t>
            </w:r>
            <w:r w:rsidR="0041707F">
              <w:rPr>
                <w:rFonts w:ascii="Book Antiqua" w:hAnsi="Book Antiqua"/>
              </w:rPr>
              <w:t xml:space="preserve">; </w:t>
            </w:r>
          </w:p>
          <w:p w14:paraId="17F8DD1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 xml:space="preserve">1 fair </w:t>
            </w:r>
          </w:p>
        </w:tc>
      </w:tr>
      <w:tr w:rsidR="004A15D3" w:rsidRPr="009D4526" w14:paraId="116EF3E5" w14:textId="77777777" w:rsidTr="00A75BA9">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676A3336" w14:textId="43C08561"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Nasto </w:t>
            </w:r>
            <w:r w:rsidR="008C35EF" w:rsidRPr="008C35EF">
              <w:rPr>
                <w:rFonts w:ascii="Book Antiqua" w:hAnsi="Book Antiqua"/>
              </w:rPr>
              <w:t>et al</w:t>
            </w:r>
            <w:r w:rsidR="00A75BA9" w:rsidRPr="008C35EF">
              <w:rPr>
                <w:rFonts w:ascii="Book Antiqua" w:hAnsi="Book Antiqua"/>
                <w:i w:val="0"/>
                <w:iCs w:val="0"/>
                <w:vertAlign w:val="superscript"/>
                <w:lang w:eastAsia="zh-CN"/>
              </w:rPr>
              <w:t>[27]</w:t>
            </w:r>
          </w:p>
        </w:tc>
        <w:tc>
          <w:tcPr>
            <w:tcW w:w="1110" w:type="dxa"/>
            <w:shd w:val="clear" w:color="auto" w:fill="auto"/>
          </w:tcPr>
          <w:p w14:paraId="703B7E99" w14:textId="1F2E133E"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4.4</w:t>
            </w:r>
            <w:r w:rsidR="0041707F">
              <w:rPr>
                <w:rFonts w:ascii="Book Antiqua" w:hAnsi="Book Antiqua"/>
              </w:rPr>
              <w:t xml:space="preserve"> </w:t>
            </w:r>
            <w:r w:rsidRPr="009D4526">
              <w:rPr>
                <w:rFonts w:ascii="Book Antiqua" w:hAnsi="Book Antiqua"/>
              </w:rPr>
              <w:t>±</w:t>
            </w:r>
            <w:r w:rsidR="0041707F">
              <w:rPr>
                <w:rFonts w:ascii="Book Antiqua" w:hAnsi="Book Antiqua"/>
              </w:rPr>
              <w:t xml:space="preserve"> </w:t>
            </w:r>
            <w:r w:rsidRPr="009D4526">
              <w:rPr>
                <w:rFonts w:ascii="Book Antiqua" w:hAnsi="Book Antiqua"/>
              </w:rPr>
              <w:t>1.2</w:t>
            </w:r>
          </w:p>
        </w:tc>
        <w:tc>
          <w:tcPr>
            <w:tcW w:w="890" w:type="dxa"/>
            <w:shd w:val="clear" w:color="auto" w:fill="auto"/>
          </w:tcPr>
          <w:p w14:paraId="3574A79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91%</w:t>
            </w:r>
          </w:p>
        </w:tc>
        <w:tc>
          <w:tcPr>
            <w:tcW w:w="967" w:type="dxa"/>
            <w:shd w:val="clear" w:color="auto" w:fill="auto"/>
          </w:tcPr>
          <w:p w14:paraId="574D6CC5"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88%</w:t>
            </w:r>
          </w:p>
        </w:tc>
        <w:tc>
          <w:tcPr>
            <w:tcW w:w="1040" w:type="dxa"/>
            <w:shd w:val="clear" w:color="auto" w:fill="auto"/>
          </w:tcPr>
          <w:p w14:paraId="5052AE83" w14:textId="6584198B"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0.9</w:t>
            </w:r>
            <w:r w:rsidR="0041707F">
              <w:rPr>
                <w:rFonts w:ascii="Book Antiqua" w:hAnsi="Book Antiqua"/>
              </w:rPr>
              <w:t xml:space="preserve"> </w:t>
            </w:r>
            <w:r w:rsidRPr="009D4526">
              <w:rPr>
                <w:rFonts w:ascii="Book Antiqua" w:hAnsi="Book Antiqua"/>
              </w:rPr>
              <w:t>±</w:t>
            </w:r>
            <w:r w:rsidR="0041707F">
              <w:rPr>
                <w:rFonts w:ascii="Book Antiqua" w:hAnsi="Book Antiqua"/>
              </w:rPr>
              <w:t xml:space="preserve"> </w:t>
            </w:r>
            <w:r w:rsidRPr="009D4526">
              <w:rPr>
                <w:rFonts w:ascii="Book Antiqua" w:hAnsi="Book Antiqua"/>
              </w:rPr>
              <w:t>0.1</w:t>
            </w:r>
          </w:p>
        </w:tc>
        <w:tc>
          <w:tcPr>
            <w:tcW w:w="1036" w:type="dxa"/>
            <w:shd w:val="clear" w:color="auto" w:fill="auto"/>
          </w:tcPr>
          <w:p w14:paraId="0EFDB57A"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51" w:type="dxa"/>
            <w:shd w:val="clear" w:color="auto" w:fill="auto"/>
          </w:tcPr>
          <w:p w14:paraId="3627D3A6" w14:textId="56E89F6F"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11.9</w:t>
            </w:r>
            <w:r w:rsidR="00127481">
              <w:rPr>
                <w:rFonts w:ascii="Book Antiqua" w:hAnsi="Book Antiqua"/>
              </w:rPr>
              <w:t xml:space="preserve"> </w:t>
            </w:r>
            <w:r w:rsidRPr="009D4526">
              <w:rPr>
                <w:rFonts w:ascii="Book Antiqua" w:hAnsi="Book Antiqua"/>
              </w:rPr>
              <w:t>±</w:t>
            </w:r>
            <w:r w:rsidR="00127481">
              <w:rPr>
                <w:rFonts w:ascii="Book Antiqua" w:hAnsi="Book Antiqua"/>
              </w:rPr>
              <w:t xml:space="preserve"> </w:t>
            </w:r>
            <w:r w:rsidRPr="009D4526">
              <w:rPr>
                <w:rFonts w:ascii="Book Antiqua" w:hAnsi="Book Antiqua"/>
              </w:rPr>
              <w:t>2.1</w:t>
            </w:r>
          </w:p>
        </w:tc>
        <w:tc>
          <w:tcPr>
            <w:tcW w:w="975" w:type="dxa"/>
            <w:shd w:val="clear" w:color="auto" w:fill="auto"/>
          </w:tcPr>
          <w:p w14:paraId="30EF6857" w14:textId="035B5A62"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22 excellent</w:t>
            </w:r>
            <w:r w:rsidR="003B477B">
              <w:rPr>
                <w:rFonts w:ascii="Book Antiqua" w:hAnsi="Book Antiqua"/>
              </w:rPr>
              <w:t xml:space="preserve">; </w:t>
            </w:r>
          </w:p>
          <w:p w14:paraId="6B828DB2" w14:textId="336EF152"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 good</w:t>
            </w:r>
            <w:r w:rsidR="003B477B">
              <w:rPr>
                <w:rFonts w:ascii="Book Antiqua" w:hAnsi="Book Antiqua"/>
              </w:rPr>
              <w:t xml:space="preserve">; </w:t>
            </w:r>
          </w:p>
          <w:p w14:paraId="0A82D96F"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 fair</w:t>
            </w:r>
          </w:p>
        </w:tc>
        <w:tc>
          <w:tcPr>
            <w:tcW w:w="975" w:type="dxa"/>
            <w:shd w:val="clear" w:color="auto" w:fill="auto"/>
          </w:tcPr>
          <w:p w14:paraId="58DC1CDD" w14:textId="62A7219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24 excellent</w:t>
            </w:r>
            <w:r w:rsidR="003B477B">
              <w:rPr>
                <w:rFonts w:ascii="Book Antiqua" w:hAnsi="Book Antiqua"/>
              </w:rPr>
              <w:t>;</w:t>
            </w:r>
            <w:r w:rsidRPr="009D4526">
              <w:rPr>
                <w:rFonts w:ascii="Book Antiqua" w:hAnsi="Book Antiqua"/>
              </w:rPr>
              <w:t xml:space="preserve"> </w:t>
            </w:r>
          </w:p>
          <w:p w14:paraId="0F4C2434" w14:textId="07D2CDE6"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 fair</w:t>
            </w:r>
            <w:r w:rsidR="003B477B">
              <w:rPr>
                <w:rFonts w:ascii="Book Antiqua" w:hAnsi="Book Antiqua"/>
              </w:rPr>
              <w:t xml:space="preserve">; </w:t>
            </w:r>
          </w:p>
          <w:p w14:paraId="7715912A"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 poor</w:t>
            </w:r>
          </w:p>
        </w:tc>
      </w:tr>
      <w:tr w:rsidR="00A75BA9" w:rsidRPr="009D4526" w14:paraId="298A98E3" w14:textId="77777777" w:rsidTr="00A75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Borders>
              <w:right w:val="none" w:sz="0" w:space="0" w:color="auto"/>
            </w:tcBorders>
            <w:shd w:val="clear" w:color="auto" w:fill="auto"/>
          </w:tcPr>
          <w:p w14:paraId="688F4093"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Tomaszewski </w:t>
            </w:r>
            <w:r w:rsidR="00A75BA9" w:rsidRPr="008C35EF">
              <w:rPr>
                <w:rFonts w:ascii="Book Antiqua" w:hAnsi="Book Antiqua"/>
              </w:rPr>
              <w:t>et al</w:t>
            </w:r>
            <w:r w:rsidR="00A75BA9" w:rsidRPr="008C35EF">
              <w:rPr>
                <w:rFonts w:ascii="Book Antiqua" w:hAnsi="Book Antiqua"/>
                <w:i w:val="0"/>
                <w:iCs w:val="0"/>
                <w:vertAlign w:val="superscript"/>
                <w:lang w:eastAsia="zh-CN"/>
              </w:rPr>
              <w:t>[28]</w:t>
            </w:r>
          </w:p>
        </w:tc>
        <w:tc>
          <w:tcPr>
            <w:tcW w:w="1110" w:type="dxa"/>
            <w:shd w:val="clear" w:color="auto" w:fill="auto"/>
          </w:tcPr>
          <w:p w14:paraId="5AAD43E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4.9 (4-5.8)</w:t>
            </w:r>
          </w:p>
        </w:tc>
        <w:tc>
          <w:tcPr>
            <w:tcW w:w="890" w:type="dxa"/>
            <w:shd w:val="clear" w:color="auto" w:fill="auto"/>
          </w:tcPr>
          <w:p w14:paraId="4413FD5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67" w:type="dxa"/>
            <w:shd w:val="clear" w:color="auto" w:fill="auto"/>
          </w:tcPr>
          <w:p w14:paraId="4DE9EFEE"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040" w:type="dxa"/>
            <w:shd w:val="clear" w:color="auto" w:fill="auto"/>
          </w:tcPr>
          <w:p w14:paraId="22A65FB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0.8 (0.8-1)</w:t>
            </w:r>
          </w:p>
        </w:tc>
        <w:tc>
          <w:tcPr>
            <w:tcW w:w="1036" w:type="dxa"/>
            <w:shd w:val="clear" w:color="auto" w:fill="auto"/>
          </w:tcPr>
          <w:p w14:paraId="63B1E82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251" w:type="dxa"/>
            <w:shd w:val="clear" w:color="auto" w:fill="auto"/>
          </w:tcPr>
          <w:p w14:paraId="3B24451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29.3 (21-33)</w:t>
            </w:r>
          </w:p>
        </w:tc>
        <w:tc>
          <w:tcPr>
            <w:tcW w:w="975" w:type="dxa"/>
            <w:shd w:val="clear" w:color="auto" w:fill="auto"/>
          </w:tcPr>
          <w:p w14:paraId="797B2ED0"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975" w:type="dxa"/>
            <w:shd w:val="clear" w:color="auto" w:fill="auto"/>
          </w:tcPr>
          <w:p w14:paraId="05BFC8E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r>
    </w:tbl>
    <w:p w14:paraId="45180FEF" w14:textId="5F65E135" w:rsidR="004A15D3" w:rsidRPr="009D4526" w:rsidRDefault="00A75BA9" w:rsidP="00F80795">
      <w:pPr>
        <w:adjustRightInd w:val="0"/>
        <w:snapToGrid w:val="0"/>
        <w:spacing w:line="360" w:lineRule="auto"/>
        <w:jc w:val="both"/>
        <w:rPr>
          <w:rFonts w:ascii="Book Antiqua" w:hAnsi="Book Antiqua"/>
          <w:lang w:eastAsia="zh-CN"/>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00DB0D1D">
        <w:rPr>
          <w:rFonts w:ascii="Book Antiqua" w:hAnsi="Book Antiqua"/>
          <w:color w:val="000000" w:themeColor="text1"/>
        </w:rPr>
        <w:t>s</w:t>
      </w:r>
      <w:r w:rsidRPr="00DB0D1D">
        <w:rPr>
          <w:rFonts w:ascii="Book Antiqua" w:hAnsi="Book Antiqua"/>
          <w:color w:val="000000" w:themeColor="text1"/>
          <w:lang w:eastAsia="zh-CN"/>
        </w:rPr>
        <w:t>.</w:t>
      </w:r>
    </w:p>
    <w:p w14:paraId="47282B00" w14:textId="77777777" w:rsidR="004A15D3" w:rsidRPr="009D4526" w:rsidRDefault="004A15D3" w:rsidP="00F80795">
      <w:pPr>
        <w:adjustRightInd w:val="0"/>
        <w:snapToGrid w:val="0"/>
        <w:spacing w:line="360" w:lineRule="auto"/>
        <w:jc w:val="both"/>
        <w:rPr>
          <w:rFonts w:ascii="Book Antiqua" w:hAnsi="Book Antiqua"/>
        </w:rPr>
      </w:pPr>
    </w:p>
    <w:p w14:paraId="6B067D68" w14:textId="77777777" w:rsidR="004A15D3" w:rsidRPr="009D4526" w:rsidRDefault="00A75BA9" w:rsidP="00F80795">
      <w:pPr>
        <w:adjustRightInd w:val="0"/>
        <w:snapToGrid w:val="0"/>
        <w:spacing w:line="360" w:lineRule="auto"/>
        <w:jc w:val="both"/>
        <w:rPr>
          <w:rFonts w:ascii="Book Antiqua" w:hAnsi="Book Antiqua"/>
          <w:b/>
          <w:lang w:eastAsia="zh-CN"/>
        </w:rPr>
      </w:pPr>
      <w:r w:rsidRPr="009D4526">
        <w:rPr>
          <w:rFonts w:ascii="Book Antiqua" w:hAnsi="Book Antiqua"/>
        </w:rPr>
        <w:br w:type="page"/>
      </w:r>
      <w:r w:rsidR="004A15D3" w:rsidRPr="009D4526">
        <w:rPr>
          <w:rFonts w:ascii="Book Antiqua" w:hAnsi="Book Antiqua"/>
          <w:b/>
          <w:color w:val="000000" w:themeColor="text1"/>
        </w:rPr>
        <w:lastRenderedPageBreak/>
        <w:t>Table 4</w:t>
      </w:r>
      <w:r w:rsidRPr="009D4526">
        <w:rPr>
          <w:rFonts w:ascii="Book Antiqua" w:hAnsi="Book Antiqua"/>
          <w:b/>
          <w:color w:val="000000" w:themeColor="text1"/>
          <w:lang w:eastAsia="zh-CN"/>
        </w:rPr>
        <w:t xml:space="preserve"> </w:t>
      </w:r>
      <w:r w:rsidR="004A15D3" w:rsidRPr="009D4526">
        <w:rPr>
          <w:rFonts w:ascii="Book Antiqua" w:hAnsi="Book Antiqua"/>
          <w:b/>
          <w:color w:val="000000" w:themeColor="text1"/>
        </w:rPr>
        <w:t>Complication</w:t>
      </w:r>
    </w:p>
    <w:tbl>
      <w:tblPr>
        <w:tblStyle w:val="51"/>
        <w:tblW w:w="9383" w:type="dxa"/>
        <w:tblBorders>
          <w:top w:val="single" w:sz="4" w:space="0" w:color="auto"/>
          <w:bottom w:val="single" w:sz="4" w:space="0" w:color="auto"/>
        </w:tblBorders>
        <w:tblLook w:val="04A0" w:firstRow="1" w:lastRow="0" w:firstColumn="1" w:lastColumn="0" w:noHBand="0" w:noVBand="1"/>
      </w:tblPr>
      <w:tblGrid>
        <w:gridCol w:w="2275"/>
        <w:gridCol w:w="1604"/>
        <w:gridCol w:w="1568"/>
        <w:gridCol w:w="1604"/>
        <w:gridCol w:w="2332"/>
      </w:tblGrid>
      <w:tr w:rsidR="00A75BA9" w:rsidRPr="009D4526" w14:paraId="5B3B35FA" w14:textId="77777777" w:rsidTr="008D15C4">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2275" w:type="dxa"/>
            <w:tcBorders>
              <w:top w:val="single" w:sz="4" w:space="0" w:color="auto"/>
              <w:bottom w:val="single" w:sz="4" w:space="0" w:color="auto"/>
              <w:right w:val="none" w:sz="0" w:space="0" w:color="auto"/>
            </w:tcBorders>
            <w:shd w:val="clear" w:color="auto" w:fill="auto"/>
          </w:tcPr>
          <w:p w14:paraId="7305F9E3" w14:textId="77777777" w:rsidR="004A15D3" w:rsidRPr="008C35EF" w:rsidRDefault="00A75BA9" w:rsidP="00F80795">
            <w:pPr>
              <w:adjustRightInd w:val="0"/>
              <w:snapToGrid w:val="0"/>
              <w:spacing w:line="360" w:lineRule="auto"/>
              <w:jc w:val="both"/>
              <w:rPr>
                <w:rFonts w:ascii="Book Antiqua" w:hAnsi="Book Antiqua"/>
                <w:b/>
                <w:i w:val="0"/>
                <w:iCs w:val="0"/>
                <w:lang w:val="en-US" w:eastAsia="zh-CN"/>
              </w:rPr>
            </w:pPr>
            <w:r w:rsidRPr="008C35EF">
              <w:rPr>
                <w:rFonts w:ascii="Book Antiqua" w:hAnsi="Book Antiqua"/>
                <w:b/>
                <w:i w:val="0"/>
                <w:iCs w:val="0"/>
                <w:lang w:eastAsia="zh-CN"/>
              </w:rPr>
              <w:t>Ref.</w:t>
            </w:r>
          </w:p>
        </w:tc>
        <w:tc>
          <w:tcPr>
            <w:tcW w:w="1604" w:type="dxa"/>
            <w:tcBorders>
              <w:top w:val="single" w:sz="4" w:space="0" w:color="auto"/>
              <w:bottom w:val="single" w:sz="4" w:space="0" w:color="auto"/>
            </w:tcBorders>
            <w:shd w:val="clear" w:color="auto" w:fill="auto"/>
          </w:tcPr>
          <w:p w14:paraId="47506416"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Number of patients</w:t>
            </w:r>
          </w:p>
        </w:tc>
        <w:tc>
          <w:tcPr>
            <w:tcW w:w="1568" w:type="dxa"/>
            <w:tcBorders>
              <w:top w:val="single" w:sz="4" w:space="0" w:color="auto"/>
              <w:bottom w:val="single" w:sz="4" w:space="0" w:color="auto"/>
            </w:tcBorders>
            <w:shd w:val="clear" w:color="auto" w:fill="auto"/>
          </w:tcPr>
          <w:p w14:paraId="721C8C1C"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Problem</w:t>
            </w:r>
          </w:p>
        </w:tc>
        <w:tc>
          <w:tcPr>
            <w:tcW w:w="1604" w:type="dxa"/>
            <w:tcBorders>
              <w:top w:val="single" w:sz="4" w:space="0" w:color="auto"/>
              <w:bottom w:val="single" w:sz="4" w:space="0" w:color="auto"/>
            </w:tcBorders>
            <w:shd w:val="clear" w:color="auto" w:fill="auto"/>
          </w:tcPr>
          <w:p w14:paraId="4C38127F"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Obstacle</w:t>
            </w:r>
          </w:p>
        </w:tc>
        <w:tc>
          <w:tcPr>
            <w:tcW w:w="2332" w:type="dxa"/>
            <w:tcBorders>
              <w:top w:val="single" w:sz="4" w:space="0" w:color="auto"/>
              <w:bottom w:val="single" w:sz="4" w:space="0" w:color="auto"/>
            </w:tcBorders>
            <w:shd w:val="clear" w:color="auto" w:fill="auto"/>
          </w:tcPr>
          <w:p w14:paraId="1E2A6396" w14:textId="77777777" w:rsidR="004A15D3" w:rsidRPr="008C35EF" w:rsidRDefault="004A15D3" w:rsidP="00F80795">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iCs w:val="0"/>
                <w:lang w:val="en-US"/>
              </w:rPr>
            </w:pPr>
            <w:r w:rsidRPr="008C35EF">
              <w:rPr>
                <w:rFonts w:ascii="Book Antiqua" w:hAnsi="Book Antiqua"/>
                <w:b/>
                <w:i w:val="0"/>
                <w:iCs w:val="0"/>
              </w:rPr>
              <w:t>Complication</w:t>
            </w:r>
          </w:p>
        </w:tc>
      </w:tr>
      <w:tr w:rsidR="00A75BA9" w:rsidRPr="009D4526" w14:paraId="5919134B" w14:textId="77777777" w:rsidTr="00FE0E5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275" w:type="dxa"/>
            <w:tcBorders>
              <w:top w:val="single" w:sz="4" w:space="0" w:color="auto"/>
              <w:bottom w:val="nil"/>
              <w:right w:val="none" w:sz="0" w:space="0" w:color="auto"/>
            </w:tcBorders>
            <w:shd w:val="clear" w:color="auto" w:fill="auto"/>
          </w:tcPr>
          <w:p w14:paraId="0992926A"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Hammouda </w:t>
            </w:r>
            <w:r w:rsidR="00A75BA9" w:rsidRPr="008C35EF">
              <w:rPr>
                <w:rFonts w:ascii="Book Antiqua" w:hAnsi="Book Antiqua"/>
              </w:rPr>
              <w:t>et al</w:t>
            </w:r>
            <w:r w:rsidR="00A75BA9" w:rsidRPr="008C35EF">
              <w:rPr>
                <w:rFonts w:ascii="Book Antiqua" w:hAnsi="Book Antiqua"/>
                <w:i w:val="0"/>
                <w:iCs w:val="0"/>
                <w:vertAlign w:val="superscript"/>
                <w:lang w:eastAsia="zh-CN"/>
              </w:rPr>
              <w:t>[32]</w:t>
            </w:r>
          </w:p>
        </w:tc>
        <w:tc>
          <w:tcPr>
            <w:tcW w:w="1604" w:type="dxa"/>
            <w:tcBorders>
              <w:top w:val="single" w:sz="4" w:space="0" w:color="auto"/>
              <w:bottom w:val="nil"/>
            </w:tcBorders>
            <w:shd w:val="clear" w:color="auto" w:fill="auto"/>
          </w:tcPr>
          <w:p w14:paraId="570790C6" w14:textId="301EAB4A"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28 patients</w:t>
            </w:r>
            <w:r w:rsidR="00127481">
              <w:rPr>
                <w:rFonts w:ascii="Book Antiqua" w:hAnsi="Book Antiqua"/>
              </w:rPr>
              <w:t xml:space="preserve">; </w:t>
            </w:r>
          </w:p>
          <w:p w14:paraId="5849D27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31 femurs</w:t>
            </w:r>
          </w:p>
        </w:tc>
        <w:tc>
          <w:tcPr>
            <w:tcW w:w="1568" w:type="dxa"/>
            <w:tcBorders>
              <w:top w:val="single" w:sz="4" w:space="0" w:color="auto"/>
              <w:bottom w:val="nil"/>
            </w:tcBorders>
            <w:shd w:val="clear" w:color="auto" w:fill="auto"/>
          </w:tcPr>
          <w:p w14:paraId="231C3DEE"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1604" w:type="dxa"/>
            <w:tcBorders>
              <w:top w:val="single" w:sz="4" w:space="0" w:color="auto"/>
              <w:bottom w:val="nil"/>
            </w:tcBorders>
            <w:shd w:val="clear" w:color="auto" w:fill="auto"/>
          </w:tcPr>
          <w:p w14:paraId="0D80A25D"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2332" w:type="dxa"/>
            <w:tcBorders>
              <w:top w:val="single" w:sz="4" w:space="0" w:color="auto"/>
              <w:bottom w:val="nil"/>
            </w:tcBorders>
            <w:shd w:val="clear" w:color="auto" w:fill="auto"/>
          </w:tcPr>
          <w:p w14:paraId="1AE18787"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2</w:t>
            </w:r>
          </w:p>
        </w:tc>
      </w:tr>
      <w:tr w:rsidR="00A75BA9" w:rsidRPr="009D4526" w14:paraId="2BFAAB5E" w14:textId="77777777" w:rsidTr="00FE0E54">
        <w:trPr>
          <w:trHeight w:val="913"/>
        </w:trPr>
        <w:tc>
          <w:tcPr>
            <w:cnfStyle w:val="001000000000" w:firstRow="0" w:lastRow="0" w:firstColumn="1" w:lastColumn="0" w:oddVBand="0" w:evenVBand="0" w:oddHBand="0" w:evenHBand="0" w:firstRowFirstColumn="0" w:firstRowLastColumn="0" w:lastRowFirstColumn="0" w:lastRowLastColumn="0"/>
            <w:tcW w:w="2275" w:type="dxa"/>
            <w:tcBorders>
              <w:top w:val="nil"/>
              <w:bottom w:val="nil"/>
              <w:right w:val="nil"/>
            </w:tcBorders>
            <w:shd w:val="clear" w:color="auto" w:fill="auto"/>
          </w:tcPr>
          <w:p w14:paraId="32060880"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Szymczuk </w:t>
            </w:r>
            <w:r w:rsidR="00A75BA9" w:rsidRPr="008C35EF">
              <w:rPr>
                <w:rFonts w:ascii="Book Antiqua" w:hAnsi="Book Antiqua"/>
              </w:rPr>
              <w:t>et al</w:t>
            </w:r>
            <w:r w:rsidR="00A75BA9" w:rsidRPr="008C35EF">
              <w:rPr>
                <w:rFonts w:ascii="Book Antiqua" w:hAnsi="Book Antiqua"/>
                <w:i w:val="0"/>
                <w:iCs w:val="0"/>
                <w:vertAlign w:val="superscript"/>
                <w:lang w:eastAsia="zh-CN"/>
              </w:rPr>
              <w:t>[30]</w:t>
            </w:r>
          </w:p>
        </w:tc>
        <w:tc>
          <w:tcPr>
            <w:tcW w:w="1604" w:type="dxa"/>
            <w:tcBorders>
              <w:top w:val="nil"/>
              <w:left w:val="nil"/>
              <w:bottom w:val="nil"/>
              <w:right w:val="nil"/>
            </w:tcBorders>
            <w:shd w:val="clear" w:color="auto" w:fill="auto"/>
          </w:tcPr>
          <w:p w14:paraId="2C80F1B0"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30</w:t>
            </w:r>
          </w:p>
        </w:tc>
        <w:tc>
          <w:tcPr>
            <w:tcW w:w="1568" w:type="dxa"/>
            <w:tcBorders>
              <w:top w:val="nil"/>
              <w:left w:val="nil"/>
              <w:bottom w:val="nil"/>
              <w:right w:val="nil"/>
            </w:tcBorders>
            <w:shd w:val="clear" w:color="auto" w:fill="auto"/>
          </w:tcPr>
          <w:p w14:paraId="69C4C8F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8</w:t>
            </w:r>
          </w:p>
        </w:tc>
        <w:tc>
          <w:tcPr>
            <w:tcW w:w="1604" w:type="dxa"/>
            <w:tcBorders>
              <w:top w:val="nil"/>
              <w:left w:val="nil"/>
              <w:bottom w:val="nil"/>
              <w:right w:val="nil"/>
            </w:tcBorders>
            <w:shd w:val="clear" w:color="auto" w:fill="auto"/>
          </w:tcPr>
          <w:p w14:paraId="3D5DEE37"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19</w:t>
            </w:r>
          </w:p>
        </w:tc>
        <w:tc>
          <w:tcPr>
            <w:tcW w:w="2332" w:type="dxa"/>
            <w:tcBorders>
              <w:top w:val="nil"/>
              <w:left w:val="nil"/>
              <w:bottom w:val="nil"/>
            </w:tcBorders>
            <w:shd w:val="clear" w:color="auto" w:fill="auto"/>
          </w:tcPr>
          <w:p w14:paraId="578888F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4</w:t>
            </w:r>
          </w:p>
        </w:tc>
      </w:tr>
      <w:tr w:rsidR="00A75BA9" w:rsidRPr="009D4526" w14:paraId="3F00CCB6" w14:textId="77777777" w:rsidTr="00FE0E54">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275" w:type="dxa"/>
            <w:tcBorders>
              <w:top w:val="nil"/>
              <w:bottom w:val="nil"/>
              <w:right w:val="none" w:sz="0" w:space="0" w:color="auto"/>
            </w:tcBorders>
            <w:shd w:val="clear" w:color="auto" w:fill="auto"/>
          </w:tcPr>
          <w:p w14:paraId="4A8D0DDD"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Iliadis </w:t>
            </w:r>
            <w:r w:rsidR="00A75BA9" w:rsidRPr="008C35EF">
              <w:rPr>
                <w:rFonts w:ascii="Book Antiqua" w:hAnsi="Book Antiqua"/>
              </w:rPr>
              <w:t>et al</w:t>
            </w:r>
            <w:r w:rsidR="00A75BA9" w:rsidRPr="008C35EF">
              <w:rPr>
                <w:rFonts w:ascii="Book Antiqua" w:hAnsi="Book Antiqua"/>
                <w:i w:val="0"/>
                <w:iCs w:val="0"/>
                <w:vertAlign w:val="superscript"/>
                <w:lang w:eastAsia="zh-CN"/>
              </w:rPr>
              <w:t>[29]</w:t>
            </w:r>
          </w:p>
        </w:tc>
        <w:tc>
          <w:tcPr>
            <w:tcW w:w="1604" w:type="dxa"/>
            <w:tcBorders>
              <w:top w:val="nil"/>
              <w:bottom w:val="nil"/>
            </w:tcBorders>
            <w:shd w:val="clear" w:color="auto" w:fill="auto"/>
          </w:tcPr>
          <w:p w14:paraId="2059B386" w14:textId="0A1D2C2F"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42 patients</w:t>
            </w:r>
            <w:r w:rsidR="00127481">
              <w:rPr>
                <w:rFonts w:ascii="Book Antiqua" w:hAnsi="Book Antiqua"/>
              </w:rPr>
              <w:t xml:space="preserve">; </w:t>
            </w:r>
          </w:p>
          <w:p w14:paraId="2C48E629"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43 femurs</w:t>
            </w:r>
          </w:p>
        </w:tc>
        <w:tc>
          <w:tcPr>
            <w:tcW w:w="1568" w:type="dxa"/>
            <w:tcBorders>
              <w:top w:val="nil"/>
              <w:bottom w:val="nil"/>
            </w:tcBorders>
            <w:shd w:val="clear" w:color="auto" w:fill="auto"/>
          </w:tcPr>
          <w:p w14:paraId="03B27B81"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7</w:t>
            </w:r>
          </w:p>
        </w:tc>
        <w:tc>
          <w:tcPr>
            <w:tcW w:w="1604" w:type="dxa"/>
            <w:tcBorders>
              <w:top w:val="nil"/>
              <w:bottom w:val="nil"/>
            </w:tcBorders>
            <w:shd w:val="clear" w:color="auto" w:fill="auto"/>
          </w:tcPr>
          <w:p w14:paraId="7138B7B6"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w:t>
            </w:r>
          </w:p>
        </w:tc>
        <w:tc>
          <w:tcPr>
            <w:tcW w:w="2332" w:type="dxa"/>
            <w:tcBorders>
              <w:top w:val="nil"/>
              <w:bottom w:val="nil"/>
            </w:tcBorders>
            <w:shd w:val="clear" w:color="auto" w:fill="auto"/>
          </w:tcPr>
          <w:p w14:paraId="27ECB5A2"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4</w:t>
            </w:r>
          </w:p>
        </w:tc>
      </w:tr>
      <w:tr w:rsidR="00A75BA9" w:rsidRPr="009D4526" w14:paraId="388E9727" w14:textId="77777777" w:rsidTr="00FE0E54">
        <w:trPr>
          <w:trHeight w:val="443"/>
        </w:trPr>
        <w:tc>
          <w:tcPr>
            <w:cnfStyle w:val="001000000000" w:firstRow="0" w:lastRow="0" w:firstColumn="1" w:lastColumn="0" w:oddVBand="0" w:evenVBand="0" w:oddHBand="0" w:evenHBand="0" w:firstRowFirstColumn="0" w:firstRowLastColumn="0" w:lastRowFirstColumn="0" w:lastRowLastColumn="0"/>
            <w:tcW w:w="2275" w:type="dxa"/>
            <w:tcBorders>
              <w:top w:val="nil"/>
              <w:bottom w:val="nil"/>
              <w:right w:val="nil"/>
            </w:tcBorders>
            <w:shd w:val="clear" w:color="auto" w:fill="auto"/>
          </w:tcPr>
          <w:p w14:paraId="1CBA3930"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Nasto </w:t>
            </w:r>
            <w:r w:rsidR="00A75BA9" w:rsidRPr="008C35EF">
              <w:rPr>
                <w:rFonts w:ascii="Book Antiqua" w:hAnsi="Book Antiqua"/>
              </w:rPr>
              <w:t>et al</w:t>
            </w:r>
            <w:r w:rsidR="00A75BA9" w:rsidRPr="008C35EF">
              <w:rPr>
                <w:rFonts w:ascii="Book Antiqua" w:hAnsi="Book Antiqua"/>
                <w:i w:val="0"/>
                <w:iCs w:val="0"/>
                <w:vertAlign w:val="superscript"/>
                <w:lang w:eastAsia="zh-CN"/>
              </w:rPr>
              <w:t>[27]</w:t>
            </w:r>
          </w:p>
        </w:tc>
        <w:tc>
          <w:tcPr>
            <w:tcW w:w="1604" w:type="dxa"/>
            <w:tcBorders>
              <w:top w:val="nil"/>
              <w:left w:val="nil"/>
              <w:bottom w:val="nil"/>
              <w:right w:val="nil"/>
            </w:tcBorders>
            <w:shd w:val="clear" w:color="auto" w:fill="auto"/>
          </w:tcPr>
          <w:p w14:paraId="2F309C76"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26</w:t>
            </w:r>
          </w:p>
        </w:tc>
        <w:tc>
          <w:tcPr>
            <w:tcW w:w="1568" w:type="dxa"/>
            <w:tcBorders>
              <w:top w:val="nil"/>
              <w:left w:val="nil"/>
              <w:bottom w:val="nil"/>
              <w:right w:val="nil"/>
            </w:tcBorders>
            <w:shd w:val="clear" w:color="auto" w:fill="auto"/>
          </w:tcPr>
          <w:p w14:paraId="76EF3348"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604" w:type="dxa"/>
            <w:tcBorders>
              <w:top w:val="nil"/>
              <w:left w:val="nil"/>
              <w:bottom w:val="nil"/>
              <w:right w:val="nil"/>
            </w:tcBorders>
            <w:shd w:val="clear" w:color="auto" w:fill="auto"/>
          </w:tcPr>
          <w:p w14:paraId="518F37E2"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1</w:t>
            </w:r>
          </w:p>
        </w:tc>
        <w:tc>
          <w:tcPr>
            <w:tcW w:w="2332" w:type="dxa"/>
            <w:tcBorders>
              <w:top w:val="nil"/>
              <w:left w:val="nil"/>
              <w:bottom w:val="nil"/>
            </w:tcBorders>
            <w:shd w:val="clear" w:color="auto" w:fill="auto"/>
          </w:tcPr>
          <w:p w14:paraId="7E5FB423" w14:textId="77777777" w:rsidR="004A15D3" w:rsidRPr="00A71D4C" w:rsidRDefault="004A15D3" w:rsidP="00F807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9D4526">
              <w:rPr>
                <w:rFonts w:ascii="Book Antiqua" w:hAnsi="Book Antiqua"/>
              </w:rPr>
              <w:t>3</w:t>
            </w:r>
          </w:p>
        </w:tc>
      </w:tr>
      <w:tr w:rsidR="00A75BA9" w:rsidRPr="009D4526" w14:paraId="1349A5C2" w14:textId="77777777" w:rsidTr="00FE0E54">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275" w:type="dxa"/>
            <w:tcBorders>
              <w:top w:val="nil"/>
              <w:bottom w:val="single" w:sz="4" w:space="0" w:color="auto"/>
              <w:right w:val="none" w:sz="0" w:space="0" w:color="auto"/>
            </w:tcBorders>
            <w:shd w:val="clear" w:color="auto" w:fill="auto"/>
          </w:tcPr>
          <w:p w14:paraId="5149977F" w14:textId="77777777" w:rsidR="004A15D3" w:rsidRPr="008C35EF" w:rsidRDefault="004A15D3" w:rsidP="00F80795">
            <w:pPr>
              <w:adjustRightInd w:val="0"/>
              <w:snapToGrid w:val="0"/>
              <w:spacing w:line="360" w:lineRule="auto"/>
              <w:jc w:val="both"/>
              <w:rPr>
                <w:rFonts w:ascii="Book Antiqua" w:hAnsi="Book Antiqua"/>
                <w:b/>
                <w:bCs/>
                <w:i w:val="0"/>
                <w:iCs w:val="0"/>
                <w:lang w:val="en-US"/>
              </w:rPr>
            </w:pPr>
            <w:r w:rsidRPr="008C35EF">
              <w:rPr>
                <w:rFonts w:ascii="Book Antiqua" w:hAnsi="Book Antiqua"/>
                <w:i w:val="0"/>
                <w:iCs w:val="0"/>
              </w:rPr>
              <w:t xml:space="preserve">Tomaszewski </w:t>
            </w:r>
            <w:r w:rsidR="00A75BA9" w:rsidRPr="008C35EF">
              <w:rPr>
                <w:rFonts w:ascii="Book Antiqua" w:hAnsi="Book Antiqua"/>
              </w:rPr>
              <w:t>et al</w:t>
            </w:r>
            <w:r w:rsidR="00A75BA9" w:rsidRPr="008C35EF">
              <w:rPr>
                <w:rFonts w:ascii="Book Antiqua" w:hAnsi="Book Antiqua"/>
                <w:i w:val="0"/>
                <w:iCs w:val="0"/>
                <w:vertAlign w:val="superscript"/>
                <w:lang w:eastAsia="zh-CN"/>
              </w:rPr>
              <w:t>[28]</w:t>
            </w:r>
          </w:p>
        </w:tc>
        <w:tc>
          <w:tcPr>
            <w:tcW w:w="1604" w:type="dxa"/>
            <w:tcBorders>
              <w:top w:val="nil"/>
              <w:bottom w:val="single" w:sz="4" w:space="0" w:color="auto"/>
            </w:tcBorders>
            <w:shd w:val="clear" w:color="auto" w:fill="auto"/>
          </w:tcPr>
          <w:p w14:paraId="0F45C54C"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5</w:t>
            </w:r>
          </w:p>
        </w:tc>
        <w:tc>
          <w:tcPr>
            <w:tcW w:w="1568" w:type="dxa"/>
            <w:tcBorders>
              <w:top w:val="nil"/>
              <w:bottom w:val="single" w:sz="4" w:space="0" w:color="auto"/>
            </w:tcBorders>
            <w:shd w:val="clear" w:color="auto" w:fill="auto"/>
          </w:tcPr>
          <w:p w14:paraId="02AEA624"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1</w:t>
            </w:r>
          </w:p>
        </w:tc>
        <w:tc>
          <w:tcPr>
            <w:tcW w:w="1604" w:type="dxa"/>
            <w:tcBorders>
              <w:top w:val="nil"/>
              <w:bottom w:val="single" w:sz="4" w:space="0" w:color="auto"/>
            </w:tcBorders>
            <w:shd w:val="clear" w:color="auto" w:fill="auto"/>
          </w:tcPr>
          <w:p w14:paraId="01286908"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c>
          <w:tcPr>
            <w:tcW w:w="2332" w:type="dxa"/>
            <w:tcBorders>
              <w:top w:val="nil"/>
              <w:bottom w:val="single" w:sz="4" w:space="0" w:color="auto"/>
            </w:tcBorders>
            <w:shd w:val="clear" w:color="auto" w:fill="auto"/>
          </w:tcPr>
          <w:p w14:paraId="065202FF" w14:textId="77777777" w:rsidR="004A15D3" w:rsidRPr="00A71D4C" w:rsidRDefault="004A15D3" w:rsidP="00F807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9D4526">
              <w:rPr>
                <w:rFonts w:ascii="Book Antiqua" w:hAnsi="Book Antiqua"/>
              </w:rPr>
              <w:t>-</w:t>
            </w:r>
          </w:p>
        </w:tc>
      </w:tr>
    </w:tbl>
    <w:p w14:paraId="0B68C1E0" w14:textId="49B36D3C" w:rsidR="00AF697A" w:rsidRDefault="00A75BA9" w:rsidP="00F80795">
      <w:pPr>
        <w:adjustRightInd w:val="0"/>
        <w:snapToGrid w:val="0"/>
        <w:spacing w:line="360" w:lineRule="auto"/>
        <w:jc w:val="both"/>
        <w:rPr>
          <w:rFonts w:ascii="Book Antiqua" w:hAnsi="Book Antiqua"/>
          <w:color w:val="000000" w:themeColor="text1"/>
        </w:rPr>
      </w:pPr>
      <w:r w:rsidRPr="009D4526">
        <w:rPr>
          <w:rFonts w:ascii="Book Antiqua" w:hAnsi="Book Antiqua"/>
          <w:color w:val="000000" w:themeColor="text1"/>
        </w:rPr>
        <w:t xml:space="preserve">In brackets measurement unit; Data </w:t>
      </w:r>
      <w:r w:rsidR="00DB0D1D">
        <w:rPr>
          <w:rFonts w:ascii="Book Antiqua" w:hAnsi="Book Antiqua"/>
          <w:color w:val="000000" w:themeColor="text1"/>
        </w:rPr>
        <w:t>a</w:t>
      </w:r>
      <w:r w:rsidR="00DB0D1D" w:rsidRPr="00DB0D1D">
        <w:rPr>
          <w:rFonts w:ascii="Book Antiqua" w:hAnsi="Book Antiqua"/>
          <w:color w:val="000000" w:themeColor="text1"/>
        </w:rPr>
        <w:t xml:space="preserve">re </w:t>
      </w:r>
      <w:r w:rsidRPr="00DB0D1D">
        <w:rPr>
          <w:rFonts w:ascii="Book Antiqua" w:hAnsi="Book Antiqua"/>
          <w:color w:val="000000" w:themeColor="text1"/>
        </w:rPr>
        <w:t>reported as absolute value</w:t>
      </w:r>
      <w:r w:rsidR="00DB0D1D">
        <w:rPr>
          <w:rFonts w:ascii="Book Antiqua" w:hAnsi="Book Antiqua"/>
          <w:color w:val="000000" w:themeColor="text1"/>
        </w:rPr>
        <w:t>s</w:t>
      </w:r>
      <w:r w:rsidRPr="00DB0D1D">
        <w:rPr>
          <w:rFonts w:ascii="Book Antiqua" w:hAnsi="Book Antiqua"/>
          <w:color w:val="000000" w:themeColor="text1"/>
        </w:rPr>
        <w:t xml:space="preserve">. Problems are post-operative difficulties that resolved completely with non-operative intervention; obstacles were difficulties that needed an operative intervention, resolved </w:t>
      </w:r>
      <w:r w:rsidRPr="009D4526">
        <w:rPr>
          <w:rFonts w:ascii="Book Antiqua" w:hAnsi="Book Antiqua"/>
          <w:color w:val="000000" w:themeColor="text1"/>
        </w:rPr>
        <w:t>completely after surgery; complications consisted of all intra</w:t>
      </w:r>
      <w:r w:rsidR="00DB0D1D">
        <w:rPr>
          <w:rFonts w:ascii="Book Antiqua" w:hAnsi="Book Antiqua"/>
          <w:color w:val="000000" w:themeColor="text1"/>
        </w:rPr>
        <w:t>-</w:t>
      </w:r>
      <w:r w:rsidRPr="00DB0D1D">
        <w:rPr>
          <w:rFonts w:ascii="Book Antiqua" w:hAnsi="Book Antiqua"/>
          <w:color w:val="000000" w:themeColor="text1"/>
        </w:rPr>
        <w:t xml:space="preserve"> and post</w:t>
      </w:r>
      <w:r w:rsidR="00DB0D1D">
        <w:rPr>
          <w:rFonts w:ascii="Book Antiqua" w:hAnsi="Book Antiqua"/>
          <w:color w:val="000000" w:themeColor="text1"/>
        </w:rPr>
        <w:t>-</w:t>
      </w:r>
      <w:r w:rsidRPr="00DB0D1D">
        <w:rPr>
          <w:rFonts w:ascii="Book Antiqua" w:hAnsi="Book Antiqua"/>
          <w:color w:val="000000" w:themeColor="text1"/>
        </w:rPr>
        <w:t>operative complications that remained unresolved even after treatment was completed.</w:t>
      </w:r>
    </w:p>
    <w:p w14:paraId="03726F5E" w14:textId="77777777" w:rsidR="00AF697A" w:rsidRDefault="00AF697A">
      <w:pPr>
        <w:rPr>
          <w:rFonts w:ascii="Book Antiqua" w:hAnsi="Book Antiqua"/>
          <w:color w:val="000000" w:themeColor="text1"/>
        </w:rPr>
      </w:pPr>
      <w:r>
        <w:rPr>
          <w:rFonts w:ascii="Book Antiqua" w:hAnsi="Book Antiqua"/>
          <w:color w:val="000000" w:themeColor="text1"/>
        </w:rPr>
        <w:br w:type="page"/>
      </w:r>
    </w:p>
    <w:p w14:paraId="7763E245" w14:textId="77777777" w:rsidR="00AF697A" w:rsidRDefault="00AF697A" w:rsidP="00AF697A">
      <w:pPr>
        <w:jc w:val="center"/>
        <w:rPr>
          <w:rFonts w:ascii="Book Antiqua" w:hAnsi="Book Antiqua"/>
        </w:rPr>
      </w:pPr>
    </w:p>
    <w:p w14:paraId="4DEC67FA" w14:textId="77777777" w:rsidR="00AF697A" w:rsidRDefault="00AF697A" w:rsidP="00AF697A">
      <w:pPr>
        <w:jc w:val="center"/>
        <w:rPr>
          <w:rFonts w:ascii="Book Antiqua" w:hAnsi="Book Antiqua"/>
        </w:rPr>
      </w:pPr>
    </w:p>
    <w:p w14:paraId="015DC5DB" w14:textId="77777777" w:rsidR="00AF697A" w:rsidRDefault="00AF697A" w:rsidP="00AF697A">
      <w:pPr>
        <w:jc w:val="center"/>
        <w:rPr>
          <w:rFonts w:ascii="Book Antiqua" w:hAnsi="Book Antiqua"/>
        </w:rPr>
      </w:pPr>
    </w:p>
    <w:p w14:paraId="057C027B" w14:textId="77777777" w:rsidR="00AF697A" w:rsidRDefault="00AF697A" w:rsidP="00AF697A">
      <w:pPr>
        <w:jc w:val="center"/>
        <w:rPr>
          <w:rFonts w:ascii="Book Antiqua" w:hAnsi="Book Antiqua"/>
        </w:rPr>
      </w:pPr>
    </w:p>
    <w:p w14:paraId="0177EAB3" w14:textId="77777777" w:rsidR="00AF697A" w:rsidRDefault="00AF697A" w:rsidP="00AF697A">
      <w:pPr>
        <w:jc w:val="center"/>
        <w:rPr>
          <w:rFonts w:ascii="Book Antiqua" w:hAnsi="Book Antiqua"/>
        </w:rPr>
      </w:pPr>
    </w:p>
    <w:p w14:paraId="707394FA" w14:textId="77777777" w:rsidR="00AF697A" w:rsidRDefault="00AF697A" w:rsidP="00AF697A">
      <w:pPr>
        <w:jc w:val="center"/>
        <w:rPr>
          <w:rFonts w:ascii="Book Antiqua" w:hAnsi="Book Antiqua"/>
        </w:rPr>
      </w:pPr>
      <w:r>
        <w:rPr>
          <w:rFonts w:ascii="Book Antiqua" w:hAnsi="Book Antiqua"/>
          <w:noProof/>
        </w:rPr>
        <w:drawing>
          <wp:inline distT="0" distB="0" distL="0" distR="0" wp14:anchorId="52BFA2D9" wp14:editId="1CD74C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D272902" w14:textId="77777777" w:rsidR="00AF697A" w:rsidRDefault="00AF697A" w:rsidP="00AF697A">
      <w:pPr>
        <w:jc w:val="center"/>
        <w:rPr>
          <w:rFonts w:ascii="Book Antiqua" w:hAnsi="Book Antiqua"/>
        </w:rPr>
      </w:pPr>
    </w:p>
    <w:p w14:paraId="025CE176" w14:textId="77777777" w:rsidR="00AF697A" w:rsidRPr="00763D22" w:rsidRDefault="00AF697A" w:rsidP="00AF697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0421407" w14:textId="77777777" w:rsidR="00AF697A" w:rsidRPr="00763D22" w:rsidRDefault="00AF697A" w:rsidP="00AF69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07382C" w14:textId="77777777" w:rsidR="00AF697A" w:rsidRPr="00763D22" w:rsidRDefault="00AF697A" w:rsidP="00AF697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02C27B" w14:textId="77777777" w:rsidR="00AF697A" w:rsidRPr="00763D22" w:rsidRDefault="00AF697A" w:rsidP="00AF69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EBC1FF" w14:textId="77777777" w:rsidR="00AF697A" w:rsidRPr="00763D22" w:rsidRDefault="00AF697A" w:rsidP="00AF697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7E4141" w14:textId="77777777" w:rsidR="00AF697A" w:rsidRPr="00763D22" w:rsidRDefault="00AF697A" w:rsidP="00AF697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F9A50D9" w14:textId="77777777" w:rsidR="00AF697A" w:rsidRDefault="00AF697A" w:rsidP="00AF697A">
      <w:pPr>
        <w:jc w:val="center"/>
        <w:rPr>
          <w:rFonts w:ascii="Book Antiqua" w:hAnsi="Book Antiqua"/>
        </w:rPr>
      </w:pPr>
    </w:p>
    <w:p w14:paraId="6E1C86CC" w14:textId="77777777" w:rsidR="00AF697A" w:rsidRDefault="00AF697A" w:rsidP="00AF697A">
      <w:pPr>
        <w:jc w:val="center"/>
        <w:rPr>
          <w:rFonts w:ascii="Book Antiqua" w:hAnsi="Book Antiqua"/>
        </w:rPr>
      </w:pPr>
    </w:p>
    <w:p w14:paraId="576C2483" w14:textId="77777777" w:rsidR="00AF697A" w:rsidRDefault="00AF697A" w:rsidP="00AF697A">
      <w:pPr>
        <w:jc w:val="center"/>
        <w:rPr>
          <w:rFonts w:ascii="Book Antiqua" w:hAnsi="Book Antiqua"/>
        </w:rPr>
      </w:pPr>
    </w:p>
    <w:p w14:paraId="6AC19EB6" w14:textId="77777777" w:rsidR="00AF697A" w:rsidRDefault="00AF697A" w:rsidP="00AF697A">
      <w:pPr>
        <w:jc w:val="center"/>
        <w:rPr>
          <w:rFonts w:ascii="Book Antiqua" w:hAnsi="Book Antiqua"/>
        </w:rPr>
      </w:pPr>
      <w:r>
        <w:rPr>
          <w:rFonts w:ascii="Book Antiqua" w:hAnsi="Book Antiqua"/>
          <w:noProof/>
        </w:rPr>
        <w:drawing>
          <wp:inline distT="0" distB="0" distL="0" distR="0" wp14:anchorId="0A970E47" wp14:editId="600B67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F2A641" w14:textId="77777777" w:rsidR="00AF697A" w:rsidRDefault="00AF697A" w:rsidP="00AF697A">
      <w:pPr>
        <w:jc w:val="center"/>
        <w:rPr>
          <w:rFonts w:ascii="Book Antiqua" w:hAnsi="Book Antiqua"/>
        </w:rPr>
      </w:pPr>
    </w:p>
    <w:p w14:paraId="17E0C1F0" w14:textId="77777777" w:rsidR="00AF697A" w:rsidRDefault="00AF697A" w:rsidP="00AF697A">
      <w:pPr>
        <w:jc w:val="center"/>
        <w:rPr>
          <w:rFonts w:ascii="Book Antiqua" w:hAnsi="Book Antiqua"/>
        </w:rPr>
      </w:pPr>
    </w:p>
    <w:p w14:paraId="247CE21D" w14:textId="77777777" w:rsidR="00AF697A" w:rsidRDefault="00AF697A" w:rsidP="00AF697A">
      <w:pPr>
        <w:jc w:val="center"/>
        <w:rPr>
          <w:rFonts w:ascii="Book Antiqua" w:hAnsi="Book Antiqua"/>
        </w:rPr>
      </w:pPr>
    </w:p>
    <w:p w14:paraId="65FB48C7" w14:textId="77777777" w:rsidR="00AF697A" w:rsidRDefault="00AF697A" w:rsidP="00AF697A">
      <w:pPr>
        <w:jc w:val="center"/>
        <w:rPr>
          <w:rFonts w:ascii="Book Antiqua" w:hAnsi="Book Antiqua"/>
        </w:rPr>
      </w:pPr>
    </w:p>
    <w:p w14:paraId="7423D6C0" w14:textId="77777777" w:rsidR="00AF697A" w:rsidRDefault="00AF697A" w:rsidP="00AF697A">
      <w:pPr>
        <w:jc w:val="center"/>
        <w:rPr>
          <w:rFonts w:ascii="Book Antiqua" w:hAnsi="Book Antiqua"/>
        </w:rPr>
      </w:pPr>
    </w:p>
    <w:p w14:paraId="1DF28980" w14:textId="77777777" w:rsidR="00AF697A" w:rsidRDefault="00AF697A" w:rsidP="00AF697A">
      <w:pPr>
        <w:jc w:val="center"/>
        <w:rPr>
          <w:rFonts w:ascii="Book Antiqua" w:hAnsi="Book Antiqua"/>
        </w:rPr>
      </w:pPr>
    </w:p>
    <w:p w14:paraId="7C91AFD0" w14:textId="77777777" w:rsidR="00AF697A" w:rsidRDefault="00AF697A" w:rsidP="00AF697A">
      <w:pPr>
        <w:jc w:val="center"/>
        <w:rPr>
          <w:rFonts w:ascii="Book Antiqua" w:hAnsi="Book Antiqua"/>
        </w:rPr>
      </w:pPr>
    </w:p>
    <w:p w14:paraId="7C12C73A" w14:textId="77777777" w:rsidR="00AF697A" w:rsidRDefault="00AF697A" w:rsidP="00AF697A">
      <w:pPr>
        <w:jc w:val="center"/>
        <w:rPr>
          <w:rFonts w:ascii="Book Antiqua" w:hAnsi="Book Antiqua"/>
        </w:rPr>
      </w:pPr>
    </w:p>
    <w:p w14:paraId="77720842" w14:textId="77777777" w:rsidR="00AF697A" w:rsidRDefault="00AF697A" w:rsidP="00AF697A">
      <w:pPr>
        <w:jc w:val="center"/>
        <w:rPr>
          <w:rFonts w:ascii="Book Antiqua" w:hAnsi="Book Antiqua"/>
        </w:rPr>
      </w:pPr>
    </w:p>
    <w:p w14:paraId="6CB3C67B" w14:textId="77777777" w:rsidR="00AF697A" w:rsidRPr="00763D22" w:rsidRDefault="00AF697A" w:rsidP="00AF697A">
      <w:pPr>
        <w:jc w:val="right"/>
        <w:rPr>
          <w:rFonts w:ascii="Book Antiqua" w:hAnsi="Book Antiqua"/>
          <w:color w:val="000000" w:themeColor="text1"/>
        </w:rPr>
      </w:pPr>
    </w:p>
    <w:p w14:paraId="47D25C49" w14:textId="77777777" w:rsidR="00AF697A" w:rsidRPr="00763D22" w:rsidRDefault="00AF697A" w:rsidP="00AF697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C2B433E" w14:textId="77777777" w:rsidR="00AF697A" w:rsidRPr="00D1521C" w:rsidRDefault="00AF697A" w:rsidP="00AF697A">
      <w:pPr>
        <w:snapToGrid w:val="0"/>
        <w:spacing w:line="360" w:lineRule="auto"/>
        <w:rPr>
          <w:rFonts w:asciiTheme="minorEastAsia" w:hAnsiTheme="minorEastAsia"/>
          <w:b/>
        </w:rPr>
      </w:pPr>
    </w:p>
    <w:sectPr w:rsidR="00AF697A"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34D0" w14:textId="77777777" w:rsidR="00BC126A" w:rsidRDefault="00BC126A" w:rsidP="00A75BA9">
      <w:r>
        <w:separator/>
      </w:r>
    </w:p>
  </w:endnote>
  <w:endnote w:type="continuationSeparator" w:id="0">
    <w:p w14:paraId="11E8FCDB" w14:textId="77777777" w:rsidR="00BC126A" w:rsidRDefault="00BC126A" w:rsidP="00A7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22644"/>
      <w:docPartObj>
        <w:docPartGallery w:val="Page Numbers (Bottom of Page)"/>
        <w:docPartUnique/>
      </w:docPartObj>
    </w:sdtPr>
    <w:sdtEndPr/>
    <w:sdtContent>
      <w:sdt>
        <w:sdtPr>
          <w:id w:val="98381352"/>
          <w:docPartObj>
            <w:docPartGallery w:val="Page Numbers (Top of Page)"/>
            <w:docPartUnique/>
          </w:docPartObj>
        </w:sdtPr>
        <w:sdtEndPr/>
        <w:sdtContent>
          <w:p w14:paraId="26026E4E" w14:textId="77777777" w:rsidR="00A75BA9" w:rsidRDefault="00A75BA9" w:rsidP="00A75BA9">
            <w:pPr>
              <w:pStyle w:val="a5"/>
              <w:jc w:val="right"/>
            </w:pPr>
            <w:r w:rsidRPr="00A75BA9">
              <w:rPr>
                <w:rFonts w:ascii="Book Antiqua" w:hAnsi="Book Antiqua"/>
                <w:sz w:val="24"/>
                <w:szCs w:val="24"/>
                <w:lang w:val="zh-CN" w:eastAsia="zh-CN"/>
              </w:rPr>
              <w:t xml:space="preserve"> </w:t>
            </w:r>
            <w:r w:rsidRPr="00F80795">
              <w:rPr>
                <w:rFonts w:ascii="Book Antiqua" w:hAnsi="Book Antiqua"/>
                <w:sz w:val="24"/>
                <w:szCs w:val="24"/>
              </w:rPr>
              <w:fldChar w:fldCharType="begin"/>
            </w:r>
            <w:r w:rsidRPr="00F80795">
              <w:rPr>
                <w:rFonts w:ascii="Book Antiqua" w:hAnsi="Book Antiqua"/>
                <w:sz w:val="24"/>
                <w:szCs w:val="24"/>
              </w:rPr>
              <w:instrText>PAGE</w:instrText>
            </w:r>
            <w:r w:rsidRPr="00F80795">
              <w:rPr>
                <w:rFonts w:ascii="Book Antiqua" w:hAnsi="Book Antiqua"/>
                <w:sz w:val="24"/>
                <w:szCs w:val="24"/>
              </w:rPr>
              <w:fldChar w:fldCharType="separate"/>
            </w:r>
            <w:r w:rsidR="00E306A4">
              <w:rPr>
                <w:rFonts w:ascii="Book Antiqua" w:hAnsi="Book Antiqua"/>
                <w:noProof/>
                <w:sz w:val="24"/>
                <w:szCs w:val="24"/>
              </w:rPr>
              <w:t>4</w:t>
            </w:r>
            <w:r w:rsidRPr="00F80795">
              <w:rPr>
                <w:rFonts w:ascii="Book Antiqua" w:hAnsi="Book Antiqua"/>
                <w:sz w:val="24"/>
                <w:szCs w:val="24"/>
              </w:rPr>
              <w:fldChar w:fldCharType="end"/>
            </w:r>
            <w:r w:rsidRPr="00F80795">
              <w:rPr>
                <w:rFonts w:ascii="Book Antiqua" w:hAnsi="Book Antiqua"/>
                <w:sz w:val="24"/>
                <w:szCs w:val="24"/>
                <w:lang w:val="zh-CN" w:eastAsia="zh-CN"/>
              </w:rPr>
              <w:t xml:space="preserve"> / </w:t>
            </w:r>
            <w:r w:rsidRPr="00F80795">
              <w:rPr>
                <w:rFonts w:ascii="Book Antiqua" w:hAnsi="Book Antiqua"/>
                <w:sz w:val="24"/>
                <w:szCs w:val="24"/>
              </w:rPr>
              <w:fldChar w:fldCharType="begin"/>
            </w:r>
            <w:r w:rsidRPr="00F80795">
              <w:rPr>
                <w:rFonts w:ascii="Book Antiqua" w:hAnsi="Book Antiqua"/>
                <w:sz w:val="24"/>
                <w:szCs w:val="24"/>
              </w:rPr>
              <w:instrText>NUMPAGES</w:instrText>
            </w:r>
            <w:r w:rsidRPr="00F80795">
              <w:rPr>
                <w:rFonts w:ascii="Book Antiqua" w:hAnsi="Book Antiqua"/>
                <w:sz w:val="24"/>
                <w:szCs w:val="24"/>
              </w:rPr>
              <w:fldChar w:fldCharType="separate"/>
            </w:r>
            <w:r w:rsidR="00E306A4">
              <w:rPr>
                <w:rFonts w:ascii="Book Antiqua" w:hAnsi="Book Antiqua"/>
                <w:noProof/>
                <w:sz w:val="24"/>
                <w:szCs w:val="24"/>
              </w:rPr>
              <w:t>25</w:t>
            </w:r>
            <w:r w:rsidRPr="00F80795">
              <w:rPr>
                <w:rFonts w:ascii="Book Antiqua" w:hAnsi="Book Antiqua"/>
                <w:sz w:val="24"/>
                <w:szCs w:val="24"/>
              </w:rPr>
              <w:fldChar w:fldCharType="end"/>
            </w:r>
          </w:p>
        </w:sdtContent>
      </w:sdt>
    </w:sdtContent>
  </w:sdt>
  <w:p w14:paraId="464E7516" w14:textId="77777777" w:rsidR="00A75BA9" w:rsidRDefault="00A75B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45D2" w14:textId="77777777" w:rsidR="00BC126A" w:rsidRDefault="00BC126A" w:rsidP="00A75BA9">
      <w:r>
        <w:separator/>
      </w:r>
    </w:p>
  </w:footnote>
  <w:footnote w:type="continuationSeparator" w:id="0">
    <w:p w14:paraId="67637846" w14:textId="77777777" w:rsidR="00BC126A" w:rsidRDefault="00BC126A" w:rsidP="00A7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D635" w14:textId="77777777" w:rsidR="00A75BA9" w:rsidRDefault="00A75BA9" w:rsidP="00A75BA9">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D339" w14:textId="77777777" w:rsidR="00A75BA9" w:rsidRDefault="00A75BA9" w:rsidP="00A75BA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DB4"/>
    <w:rsid w:val="000570D3"/>
    <w:rsid w:val="00063A67"/>
    <w:rsid w:val="00094E8B"/>
    <w:rsid w:val="000E0A4C"/>
    <w:rsid w:val="00127481"/>
    <w:rsid w:val="00155089"/>
    <w:rsid w:val="0018000E"/>
    <w:rsid w:val="001E4B21"/>
    <w:rsid w:val="001F4D12"/>
    <w:rsid w:val="00211CCB"/>
    <w:rsid w:val="00271151"/>
    <w:rsid w:val="002A15B5"/>
    <w:rsid w:val="002C338D"/>
    <w:rsid w:val="002F1952"/>
    <w:rsid w:val="00300741"/>
    <w:rsid w:val="00324782"/>
    <w:rsid w:val="00337AB4"/>
    <w:rsid w:val="00397C55"/>
    <w:rsid w:val="003B0080"/>
    <w:rsid w:val="003B477B"/>
    <w:rsid w:val="0041707F"/>
    <w:rsid w:val="00464A6D"/>
    <w:rsid w:val="004810F2"/>
    <w:rsid w:val="004A15D3"/>
    <w:rsid w:val="004A3130"/>
    <w:rsid w:val="004A6A51"/>
    <w:rsid w:val="004B1BF5"/>
    <w:rsid w:val="004D3313"/>
    <w:rsid w:val="00547B28"/>
    <w:rsid w:val="005545BF"/>
    <w:rsid w:val="00591BCE"/>
    <w:rsid w:val="005D297A"/>
    <w:rsid w:val="006122B6"/>
    <w:rsid w:val="006E5959"/>
    <w:rsid w:val="007051A7"/>
    <w:rsid w:val="007242AE"/>
    <w:rsid w:val="00734D65"/>
    <w:rsid w:val="00753C74"/>
    <w:rsid w:val="007828AE"/>
    <w:rsid w:val="007973D3"/>
    <w:rsid w:val="007A5E52"/>
    <w:rsid w:val="007A7D77"/>
    <w:rsid w:val="007B34CD"/>
    <w:rsid w:val="007F7FDA"/>
    <w:rsid w:val="008C35EF"/>
    <w:rsid w:val="008D15C4"/>
    <w:rsid w:val="008D6C31"/>
    <w:rsid w:val="008E731F"/>
    <w:rsid w:val="0090341C"/>
    <w:rsid w:val="0091187C"/>
    <w:rsid w:val="009207D2"/>
    <w:rsid w:val="00963AB2"/>
    <w:rsid w:val="009649C4"/>
    <w:rsid w:val="009C10C8"/>
    <w:rsid w:val="009D4526"/>
    <w:rsid w:val="00A31577"/>
    <w:rsid w:val="00A52D8B"/>
    <w:rsid w:val="00A60BBD"/>
    <w:rsid w:val="00A653F5"/>
    <w:rsid w:val="00A71D4C"/>
    <w:rsid w:val="00A75BA9"/>
    <w:rsid w:val="00A77B3E"/>
    <w:rsid w:val="00AF697A"/>
    <w:rsid w:val="00B1494D"/>
    <w:rsid w:val="00B6791C"/>
    <w:rsid w:val="00B83583"/>
    <w:rsid w:val="00BC126A"/>
    <w:rsid w:val="00BD5D04"/>
    <w:rsid w:val="00BE1A48"/>
    <w:rsid w:val="00C04605"/>
    <w:rsid w:val="00CA2A55"/>
    <w:rsid w:val="00CD13E0"/>
    <w:rsid w:val="00CE2EEB"/>
    <w:rsid w:val="00CE329D"/>
    <w:rsid w:val="00D107B2"/>
    <w:rsid w:val="00D237AD"/>
    <w:rsid w:val="00DB0D1D"/>
    <w:rsid w:val="00DF210D"/>
    <w:rsid w:val="00DF555A"/>
    <w:rsid w:val="00E24A17"/>
    <w:rsid w:val="00E306A4"/>
    <w:rsid w:val="00E52BB0"/>
    <w:rsid w:val="00E628BB"/>
    <w:rsid w:val="00E730C8"/>
    <w:rsid w:val="00ED2EED"/>
    <w:rsid w:val="00EF7799"/>
    <w:rsid w:val="00F75CB2"/>
    <w:rsid w:val="00F80795"/>
    <w:rsid w:val="00F93FA0"/>
    <w:rsid w:val="00F97F78"/>
    <w:rsid w:val="00FA27F4"/>
    <w:rsid w:val="00FE0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0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Balloon Text"/>
    <w:basedOn w:val="a"/>
    <w:link w:val="Char"/>
    <w:rsid w:val="00DF555A"/>
    <w:rPr>
      <w:sz w:val="18"/>
      <w:szCs w:val="18"/>
    </w:rPr>
  </w:style>
  <w:style w:type="character" w:customStyle="1" w:styleId="Char">
    <w:name w:val="批注框文本 Char"/>
    <w:basedOn w:val="a0"/>
    <w:link w:val="a3"/>
    <w:rsid w:val="00DF555A"/>
    <w:rPr>
      <w:sz w:val="18"/>
      <w:szCs w:val="18"/>
    </w:rPr>
  </w:style>
  <w:style w:type="character" w:customStyle="1" w:styleId="hgkelc">
    <w:name w:val="hgkelc"/>
    <w:basedOn w:val="a0"/>
    <w:rsid w:val="004A15D3"/>
  </w:style>
  <w:style w:type="table" w:customStyle="1" w:styleId="51">
    <w:name w:val="无格式表格 51"/>
    <w:basedOn w:val="a1"/>
    <w:uiPriority w:val="45"/>
    <w:rsid w:val="004A15D3"/>
    <w:rPr>
      <w:rFonts w:asciiTheme="minorHAnsi" w:hAnsiTheme="minorHAnsi" w:cstheme="minorBidi"/>
      <w:sz w:val="24"/>
      <w:szCs w:val="24"/>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header"/>
    <w:basedOn w:val="a"/>
    <w:link w:val="Char0"/>
    <w:rsid w:val="00A75B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75BA9"/>
    <w:rPr>
      <w:sz w:val="18"/>
      <w:szCs w:val="18"/>
    </w:rPr>
  </w:style>
  <w:style w:type="paragraph" w:styleId="a5">
    <w:name w:val="footer"/>
    <w:basedOn w:val="a"/>
    <w:link w:val="Char1"/>
    <w:uiPriority w:val="99"/>
    <w:rsid w:val="00A75BA9"/>
    <w:pPr>
      <w:tabs>
        <w:tab w:val="center" w:pos="4153"/>
        <w:tab w:val="right" w:pos="8306"/>
      </w:tabs>
      <w:snapToGrid w:val="0"/>
    </w:pPr>
    <w:rPr>
      <w:sz w:val="18"/>
      <w:szCs w:val="18"/>
    </w:rPr>
  </w:style>
  <w:style w:type="character" w:customStyle="1" w:styleId="Char1">
    <w:name w:val="页脚 Char"/>
    <w:basedOn w:val="a0"/>
    <w:link w:val="a5"/>
    <w:uiPriority w:val="99"/>
    <w:rsid w:val="00A75BA9"/>
    <w:rPr>
      <w:sz w:val="18"/>
      <w:szCs w:val="18"/>
    </w:rPr>
  </w:style>
  <w:style w:type="character" w:customStyle="1" w:styleId="apple-converted-space">
    <w:name w:val="apple-converted-space"/>
    <w:basedOn w:val="a0"/>
    <w:rsid w:val="00CD13E0"/>
  </w:style>
  <w:style w:type="character" w:styleId="a6">
    <w:name w:val="Hyperlink"/>
    <w:basedOn w:val="a0"/>
    <w:uiPriority w:val="99"/>
    <w:semiHidden/>
    <w:unhideWhenUsed/>
    <w:rsid w:val="00CD13E0"/>
    <w:rPr>
      <w:color w:val="0000FF"/>
      <w:u w:val="single"/>
    </w:rPr>
  </w:style>
  <w:style w:type="character" w:styleId="a7">
    <w:name w:val="annotation reference"/>
    <w:basedOn w:val="a0"/>
    <w:semiHidden/>
    <w:unhideWhenUsed/>
    <w:rsid w:val="009C10C8"/>
    <w:rPr>
      <w:sz w:val="16"/>
      <w:szCs w:val="16"/>
    </w:rPr>
  </w:style>
  <w:style w:type="paragraph" w:styleId="a8">
    <w:name w:val="annotation text"/>
    <w:basedOn w:val="a"/>
    <w:link w:val="Char2"/>
    <w:semiHidden/>
    <w:unhideWhenUsed/>
    <w:rsid w:val="009C10C8"/>
    <w:rPr>
      <w:sz w:val="20"/>
      <w:szCs w:val="20"/>
    </w:rPr>
  </w:style>
  <w:style w:type="character" w:customStyle="1" w:styleId="Char2">
    <w:name w:val="批注文字 Char"/>
    <w:basedOn w:val="a0"/>
    <w:link w:val="a8"/>
    <w:semiHidden/>
    <w:rsid w:val="009C10C8"/>
  </w:style>
  <w:style w:type="paragraph" w:styleId="a9">
    <w:name w:val="annotation subject"/>
    <w:basedOn w:val="a8"/>
    <w:next w:val="a8"/>
    <w:link w:val="Char3"/>
    <w:semiHidden/>
    <w:unhideWhenUsed/>
    <w:rsid w:val="009C10C8"/>
    <w:rPr>
      <w:b/>
      <w:bCs/>
    </w:rPr>
  </w:style>
  <w:style w:type="character" w:customStyle="1" w:styleId="Char3">
    <w:name w:val="批注主题 Char"/>
    <w:basedOn w:val="Char2"/>
    <w:link w:val="a9"/>
    <w:semiHidden/>
    <w:rsid w:val="009C1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Balloon Text"/>
    <w:basedOn w:val="a"/>
    <w:link w:val="Char"/>
    <w:rsid w:val="00DF555A"/>
    <w:rPr>
      <w:sz w:val="18"/>
      <w:szCs w:val="18"/>
    </w:rPr>
  </w:style>
  <w:style w:type="character" w:customStyle="1" w:styleId="Char">
    <w:name w:val="批注框文本 Char"/>
    <w:basedOn w:val="a0"/>
    <w:link w:val="a3"/>
    <w:rsid w:val="00DF555A"/>
    <w:rPr>
      <w:sz w:val="18"/>
      <w:szCs w:val="18"/>
    </w:rPr>
  </w:style>
  <w:style w:type="character" w:customStyle="1" w:styleId="hgkelc">
    <w:name w:val="hgkelc"/>
    <w:basedOn w:val="a0"/>
    <w:rsid w:val="004A15D3"/>
  </w:style>
  <w:style w:type="table" w:customStyle="1" w:styleId="51">
    <w:name w:val="无格式表格 51"/>
    <w:basedOn w:val="a1"/>
    <w:uiPriority w:val="45"/>
    <w:rsid w:val="004A15D3"/>
    <w:rPr>
      <w:rFonts w:asciiTheme="minorHAnsi" w:hAnsiTheme="minorHAnsi" w:cstheme="minorBidi"/>
      <w:sz w:val="24"/>
      <w:szCs w:val="24"/>
      <w:lang w:val="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header"/>
    <w:basedOn w:val="a"/>
    <w:link w:val="Char0"/>
    <w:rsid w:val="00A75B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75BA9"/>
    <w:rPr>
      <w:sz w:val="18"/>
      <w:szCs w:val="18"/>
    </w:rPr>
  </w:style>
  <w:style w:type="paragraph" w:styleId="a5">
    <w:name w:val="footer"/>
    <w:basedOn w:val="a"/>
    <w:link w:val="Char1"/>
    <w:uiPriority w:val="99"/>
    <w:rsid w:val="00A75BA9"/>
    <w:pPr>
      <w:tabs>
        <w:tab w:val="center" w:pos="4153"/>
        <w:tab w:val="right" w:pos="8306"/>
      </w:tabs>
      <w:snapToGrid w:val="0"/>
    </w:pPr>
    <w:rPr>
      <w:sz w:val="18"/>
      <w:szCs w:val="18"/>
    </w:rPr>
  </w:style>
  <w:style w:type="character" w:customStyle="1" w:styleId="Char1">
    <w:name w:val="页脚 Char"/>
    <w:basedOn w:val="a0"/>
    <w:link w:val="a5"/>
    <w:uiPriority w:val="99"/>
    <w:rsid w:val="00A75BA9"/>
    <w:rPr>
      <w:sz w:val="18"/>
      <w:szCs w:val="18"/>
    </w:rPr>
  </w:style>
  <w:style w:type="character" w:customStyle="1" w:styleId="apple-converted-space">
    <w:name w:val="apple-converted-space"/>
    <w:basedOn w:val="a0"/>
    <w:rsid w:val="00CD13E0"/>
  </w:style>
  <w:style w:type="character" w:styleId="a6">
    <w:name w:val="Hyperlink"/>
    <w:basedOn w:val="a0"/>
    <w:uiPriority w:val="99"/>
    <w:semiHidden/>
    <w:unhideWhenUsed/>
    <w:rsid w:val="00CD13E0"/>
    <w:rPr>
      <w:color w:val="0000FF"/>
      <w:u w:val="single"/>
    </w:rPr>
  </w:style>
  <w:style w:type="character" w:styleId="a7">
    <w:name w:val="annotation reference"/>
    <w:basedOn w:val="a0"/>
    <w:semiHidden/>
    <w:unhideWhenUsed/>
    <w:rsid w:val="009C10C8"/>
    <w:rPr>
      <w:sz w:val="16"/>
      <w:szCs w:val="16"/>
    </w:rPr>
  </w:style>
  <w:style w:type="paragraph" w:styleId="a8">
    <w:name w:val="annotation text"/>
    <w:basedOn w:val="a"/>
    <w:link w:val="Char2"/>
    <w:semiHidden/>
    <w:unhideWhenUsed/>
    <w:rsid w:val="009C10C8"/>
    <w:rPr>
      <w:sz w:val="20"/>
      <w:szCs w:val="20"/>
    </w:rPr>
  </w:style>
  <w:style w:type="character" w:customStyle="1" w:styleId="Char2">
    <w:name w:val="批注文字 Char"/>
    <w:basedOn w:val="a0"/>
    <w:link w:val="a8"/>
    <w:semiHidden/>
    <w:rsid w:val="009C10C8"/>
  </w:style>
  <w:style w:type="paragraph" w:styleId="a9">
    <w:name w:val="annotation subject"/>
    <w:basedOn w:val="a8"/>
    <w:next w:val="a8"/>
    <w:link w:val="Char3"/>
    <w:semiHidden/>
    <w:unhideWhenUsed/>
    <w:rsid w:val="009C10C8"/>
    <w:rPr>
      <w:b/>
      <w:bCs/>
    </w:rPr>
  </w:style>
  <w:style w:type="character" w:customStyle="1" w:styleId="Char3">
    <w:name w:val="批注主题 Char"/>
    <w:basedOn w:val="Char2"/>
    <w:link w:val="a9"/>
    <w:semiHidden/>
    <w:rsid w:val="009C1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2281">
      <w:bodyDiv w:val="1"/>
      <w:marLeft w:val="0"/>
      <w:marRight w:val="0"/>
      <w:marTop w:val="0"/>
      <w:marBottom w:val="0"/>
      <w:divBdr>
        <w:top w:val="none" w:sz="0" w:space="0" w:color="auto"/>
        <w:left w:val="none" w:sz="0" w:space="0" w:color="auto"/>
        <w:bottom w:val="none" w:sz="0" w:space="0" w:color="auto"/>
        <w:right w:val="none" w:sz="0" w:space="0" w:color="auto"/>
      </w:divBdr>
      <w:divsChild>
        <w:div w:id="1727098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320504">
              <w:marLeft w:val="0"/>
              <w:marRight w:val="0"/>
              <w:marTop w:val="0"/>
              <w:marBottom w:val="0"/>
              <w:divBdr>
                <w:top w:val="none" w:sz="0" w:space="0" w:color="auto"/>
                <w:left w:val="none" w:sz="0" w:space="0" w:color="auto"/>
                <w:bottom w:val="none" w:sz="0" w:space="0" w:color="auto"/>
                <w:right w:val="none" w:sz="0" w:space="0" w:color="auto"/>
              </w:divBdr>
              <w:divsChild>
                <w:div w:id="16588645">
                  <w:marLeft w:val="0"/>
                  <w:marRight w:val="0"/>
                  <w:marTop w:val="0"/>
                  <w:marBottom w:val="0"/>
                  <w:divBdr>
                    <w:top w:val="none" w:sz="0" w:space="0" w:color="auto"/>
                    <w:left w:val="none" w:sz="0" w:space="0" w:color="auto"/>
                    <w:bottom w:val="none" w:sz="0" w:space="0" w:color="auto"/>
                    <w:right w:val="none" w:sz="0" w:space="0" w:color="auto"/>
                  </w:divBdr>
                  <w:divsChild>
                    <w:div w:id="1860195263">
                      <w:marLeft w:val="0"/>
                      <w:marRight w:val="0"/>
                      <w:marTop w:val="0"/>
                      <w:marBottom w:val="0"/>
                      <w:divBdr>
                        <w:top w:val="none" w:sz="0" w:space="0" w:color="auto"/>
                        <w:left w:val="none" w:sz="0" w:space="0" w:color="auto"/>
                        <w:bottom w:val="none" w:sz="0" w:space="0" w:color="auto"/>
                        <w:right w:val="none" w:sz="0" w:space="0" w:color="auto"/>
                      </w:divBdr>
                    </w:div>
                    <w:div w:id="1609895702">
                      <w:marLeft w:val="0"/>
                      <w:marRight w:val="0"/>
                      <w:marTop w:val="0"/>
                      <w:marBottom w:val="0"/>
                      <w:divBdr>
                        <w:top w:val="none" w:sz="0" w:space="0" w:color="auto"/>
                        <w:left w:val="none" w:sz="0" w:space="0" w:color="auto"/>
                        <w:bottom w:val="none" w:sz="0" w:space="0" w:color="auto"/>
                        <w:right w:val="none" w:sz="0" w:space="0" w:color="auto"/>
                      </w:divBdr>
                    </w:div>
                    <w:div w:id="1449004189">
                      <w:marLeft w:val="0"/>
                      <w:marRight w:val="0"/>
                      <w:marTop w:val="0"/>
                      <w:marBottom w:val="0"/>
                      <w:divBdr>
                        <w:top w:val="none" w:sz="0" w:space="0" w:color="auto"/>
                        <w:left w:val="none" w:sz="0" w:space="0" w:color="auto"/>
                        <w:bottom w:val="none" w:sz="0" w:space="0" w:color="auto"/>
                        <w:right w:val="none" w:sz="0" w:space="0" w:color="auto"/>
                      </w:divBdr>
                    </w:div>
                    <w:div w:id="2083864996">
                      <w:marLeft w:val="0"/>
                      <w:marRight w:val="0"/>
                      <w:marTop w:val="0"/>
                      <w:marBottom w:val="0"/>
                      <w:divBdr>
                        <w:top w:val="none" w:sz="0" w:space="0" w:color="auto"/>
                        <w:left w:val="none" w:sz="0" w:space="0" w:color="auto"/>
                        <w:bottom w:val="none" w:sz="0" w:space="0" w:color="auto"/>
                        <w:right w:val="none" w:sz="0" w:space="0" w:color="auto"/>
                      </w:divBdr>
                    </w:div>
                    <w:div w:id="1401909053">
                      <w:marLeft w:val="0"/>
                      <w:marRight w:val="0"/>
                      <w:marTop w:val="0"/>
                      <w:marBottom w:val="0"/>
                      <w:divBdr>
                        <w:top w:val="none" w:sz="0" w:space="0" w:color="auto"/>
                        <w:left w:val="none" w:sz="0" w:space="0" w:color="auto"/>
                        <w:bottom w:val="none" w:sz="0" w:space="0" w:color="auto"/>
                        <w:right w:val="none" w:sz="0" w:space="0" w:color="auto"/>
                      </w:divBdr>
                    </w:div>
                    <w:div w:id="303707358">
                      <w:marLeft w:val="0"/>
                      <w:marRight w:val="0"/>
                      <w:marTop w:val="0"/>
                      <w:marBottom w:val="0"/>
                      <w:divBdr>
                        <w:top w:val="none" w:sz="0" w:space="0" w:color="auto"/>
                        <w:left w:val="none" w:sz="0" w:space="0" w:color="auto"/>
                        <w:bottom w:val="none" w:sz="0" w:space="0" w:color="auto"/>
                        <w:right w:val="none" w:sz="0" w:space="0" w:color="auto"/>
                      </w:divBdr>
                    </w:div>
                    <w:div w:id="997197577">
                      <w:marLeft w:val="0"/>
                      <w:marRight w:val="0"/>
                      <w:marTop w:val="0"/>
                      <w:marBottom w:val="0"/>
                      <w:divBdr>
                        <w:top w:val="none" w:sz="0" w:space="0" w:color="auto"/>
                        <w:left w:val="none" w:sz="0" w:space="0" w:color="auto"/>
                        <w:bottom w:val="none" w:sz="0" w:space="0" w:color="auto"/>
                        <w:right w:val="none" w:sz="0" w:space="0" w:color="auto"/>
                      </w:divBdr>
                    </w:div>
                    <w:div w:id="1888299941">
                      <w:marLeft w:val="0"/>
                      <w:marRight w:val="0"/>
                      <w:marTop w:val="0"/>
                      <w:marBottom w:val="0"/>
                      <w:divBdr>
                        <w:top w:val="none" w:sz="0" w:space="0" w:color="auto"/>
                        <w:left w:val="none" w:sz="0" w:space="0" w:color="auto"/>
                        <w:bottom w:val="none" w:sz="0" w:space="0" w:color="auto"/>
                        <w:right w:val="none" w:sz="0" w:space="0" w:color="auto"/>
                      </w:divBdr>
                    </w:div>
                    <w:div w:id="1543790243">
                      <w:marLeft w:val="0"/>
                      <w:marRight w:val="0"/>
                      <w:marTop w:val="0"/>
                      <w:marBottom w:val="0"/>
                      <w:divBdr>
                        <w:top w:val="none" w:sz="0" w:space="0" w:color="auto"/>
                        <w:left w:val="none" w:sz="0" w:space="0" w:color="auto"/>
                        <w:bottom w:val="none" w:sz="0" w:space="0" w:color="auto"/>
                        <w:right w:val="none" w:sz="0" w:space="0" w:color="auto"/>
                      </w:divBdr>
                    </w:div>
                    <w:div w:id="922035800">
                      <w:marLeft w:val="0"/>
                      <w:marRight w:val="0"/>
                      <w:marTop w:val="0"/>
                      <w:marBottom w:val="0"/>
                      <w:divBdr>
                        <w:top w:val="none" w:sz="0" w:space="0" w:color="auto"/>
                        <w:left w:val="none" w:sz="0" w:space="0" w:color="auto"/>
                        <w:bottom w:val="none" w:sz="0" w:space="0" w:color="auto"/>
                        <w:right w:val="none" w:sz="0" w:space="0" w:color="auto"/>
                      </w:divBdr>
                    </w:div>
                    <w:div w:id="310868201">
                      <w:marLeft w:val="0"/>
                      <w:marRight w:val="0"/>
                      <w:marTop w:val="0"/>
                      <w:marBottom w:val="0"/>
                      <w:divBdr>
                        <w:top w:val="none" w:sz="0" w:space="0" w:color="auto"/>
                        <w:left w:val="none" w:sz="0" w:space="0" w:color="auto"/>
                        <w:bottom w:val="none" w:sz="0" w:space="0" w:color="auto"/>
                        <w:right w:val="none" w:sz="0" w:space="0" w:color="auto"/>
                      </w:divBdr>
                    </w:div>
                    <w:div w:id="1045525828">
                      <w:marLeft w:val="0"/>
                      <w:marRight w:val="0"/>
                      <w:marTop w:val="0"/>
                      <w:marBottom w:val="0"/>
                      <w:divBdr>
                        <w:top w:val="none" w:sz="0" w:space="0" w:color="auto"/>
                        <w:left w:val="none" w:sz="0" w:space="0" w:color="auto"/>
                        <w:bottom w:val="none" w:sz="0" w:space="0" w:color="auto"/>
                        <w:right w:val="none" w:sz="0" w:space="0" w:color="auto"/>
                      </w:divBdr>
                    </w:div>
                    <w:div w:id="1372144157">
                      <w:marLeft w:val="0"/>
                      <w:marRight w:val="0"/>
                      <w:marTop w:val="0"/>
                      <w:marBottom w:val="0"/>
                      <w:divBdr>
                        <w:top w:val="none" w:sz="0" w:space="0" w:color="auto"/>
                        <w:left w:val="none" w:sz="0" w:space="0" w:color="auto"/>
                        <w:bottom w:val="none" w:sz="0" w:space="0" w:color="auto"/>
                        <w:right w:val="none" w:sz="0" w:space="0" w:color="auto"/>
                      </w:divBdr>
                    </w:div>
                    <w:div w:id="1799758757">
                      <w:marLeft w:val="0"/>
                      <w:marRight w:val="0"/>
                      <w:marTop w:val="0"/>
                      <w:marBottom w:val="0"/>
                      <w:divBdr>
                        <w:top w:val="none" w:sz="0" w:space="0" w:color="auto"/>
                        <w:left w:val="none" w:sz="0" w:space="0" w:color="auto"/>
                        <w:bottom w:val="none" w:sz="0" w:space="0" w:color="auto"/>
                        <w:right w:val="none" w:sz="0" w:space="0" w:color="auto"/>
                      </w:divBdr>
                    </w:div>
                    <w:div w:id="2052685565">
                      <w:marLeft w:val="0"/>
                      <w:marRight w:val="0"/>
                      <w:marTop w:val="0"/>
                      <w:marBottom w:val="0"/>
                      <w:divBdr>
                        <w:top w:val="none" w:sz="0" w:space="0" w:color="auto"/>
                        <w:left w:val="none" w:sz="0" w:space="0" w:color="auto"/>
                        <w:bottom w:val="none" w:sz="0" w:space="0" w:color="auto"/>
                        <w:right w:val="none" w:sz="0" w:space="0" w:color="auto"/>
                      </w:divBdr>
                    </w:div>
                    <w:div w:id="1258904197">
                      <w:marLeft w:val="0"/>
                      <w:marRight w:val="0"/>
                      <w:marTop w:val="0"/>
                      <w:marBottom w:val="0"/>
                      <w:divBdr>
                        <w:top w:val="none" w:sz="0" w:space="0" w:color="auto"/>
                        <w:left w:val="none" w:sz="0" w:space="0" w:color="auto"/>
                        <w:bottom w:val="none" w:sz="0" w:space="0" w:color="auto"/>
                        <w:right w:val="none" w:sz="0" w:space="0" w:color="auto"/>
                      </w:divBdr>
                    </w:div>
                    <w:div w:id="1353533805">
                      <w:marLeft w:val="0"/>
                      <w:marRight w:val="0"/>
                      <w:marTop w:val="0"/>
                      <w:marBottom w:val="0"/>
                      <w:divBdr>
                        <w:top w:val="none" w:sz="0" w:space="0" w:color="auto"/>
                        <w:left w:val="none" w:sz="0" w:space="0" w:color="auto"/>
                        <w:bottom w:val="none" w:sz="0" w:space="0" w:color="auto"/>
                        <w:right w:val="none" w:sz="0" w:space="0" w:color="auto"/>
                      </w:divBdr>
                    </w:div>
                    <w:div w:id="1784030663">
                      <w:marLeft w:val="0"/>
                      <w:marRight w:val="0"/>
                      <w:marTop w:val="0"/>
                      <w:marBottom w:val="0"/>
                      <w:divBdr>
                        <w:top w:val="none" w:sz="0" w:space="0" w:color="auto"/>
                        <w:left w:val="none" w:sz="0" w:space="0" w:color="auto"/>
                        <w:bottom w:val="none" w:sz="0" w:space="0" w:color="auto"/>
                        <w:right w:val="none" w:sz="0" w:space="0" w:color="auto"/>
                      </w:divBdr>
                    </w:div>
                    <w:div w:id="1443720140">
                      <w:marLeft w:val="0"/>
                      <w:marRight w:val="0"/>
                      <w:marTop w:val="0"/>
                      <w:marBottom w:val="0"/>
                      <w:divBdr>
                        <w:top w:val="none" w:sz="0" w:space="0" w:color="auto"/>
                        <w:left w:val="none" w:sz="0" w:space="0" w:color="auto"/>
                        <w:bottom w:val="none" w:sz="0" w:space="0" w:color="auto"/>
                        <w:right w:val="none" w:sz="0" w:space="0" w:color="auto"/>
                      </w:divBdr>
                    </w:div>
                    <w:div w:id="580531421">
                      <w:marLeft w:val="0"/>
                      <w:marRight w:val="0"/>
                      <w:marTop w:val="0"/>
                      <w:marBottom w:val="0"/>
                      <w:divBdr>
                        <w:top w:val="none" w:sz="0" w:space="0" w:color="auto"/>
                        <w:left w:val="none" w:sz="0" w:space="0" w:color="auto"/>
                        <w:bottom w:val="none" w:sz="0" w:space="0" w:color="auto"/>
                        <w:right w:val="none" w:sz="0" w:space="0" w:color="auto"/>
                      </w:divBdr>
                    </w:div>
                    <w:div w:id="280571382">
                      <w:marLeft w:val="0"/>
                      <w:marRight w:val="0"/>
                      <w:marTop w:val="0"/>
                      <w:marBottom w:val="0"/>
                      <w:divBdr>
                        <w:top w:val="none" w:sz="0" w:space="0" w:color="auto"/>
                        <w:left w:val="none" w:sz="0" w:space="0" w:color="auto"/>
                        <w:bottom w:val="none" w:sz="0" w:space="0" w:color="auto"/>
                        <w:right w:val="none" w:sz="0" w:space="0" w:color="auto"/>
                      </w:divBdr>
                    </w:div>
                    <w:div w:id="1391804260">
                      <w:marLeft w:val="0"/>
                      <w:marRight w:val="0"/>
                      <w:marTop w:val="0"/>
                      <w:marBottom w:val="0"/>
                      <w:divBdr>
                        <w:top w:val="none" w:sz="0" w:space="0" w:color="auto"/>
                        <w:left w:val="none" w:sz="0" w:space="0" w:color="auto"/>
                        <w:bottom w:val="none" w:sz="0" w:space="0" w:color="auto"/>
                        <w:right w:val="none" w:sz="0" w:space="0" w:color="auto"/>
                      </w:divBdr>
                    </w:div>
                    <w:div w:id="134757253">
                      <w:marLeft w:val="0"/>
                      <w:marRight w:val="0"/>
                      <w:marTop w:val="0"/>
                      <w:marBottom w:val="0"/>
                      <w:divBdr>
                        <w:top w:val="none" w:sz="0" w:space="0" w:color="auto"/>
                        <w:left w:val="none" w:sz="0" w:space="0" w:color="auto"/>
                        <w:bottom w:val="none" w:sz="0" w:space="0" w:color="auto"/>
                        <w:right w:val="none" w:sz="0" w:space="0" w:color="auto"/>
                      </w:divBdr>
                    </w:div>
                    <w:div w:id="2105571367">
                      <w:marLeft w:val="0"/>
                      <w:marRight w:val="0"/>
                      <w:marTop w:val="0"/>
                      <w:marBottom w:val="0"/>
                      <w:divBdr>
                        <w:top w:val="none" w:sz="0" w:space="0" w:color="auto"/>
                        <w:left w:val="none" w:sz="0" w:space="0" w:color="auto"/>
                        <w:bottom w:val="none" w:sz="0" w:space="0" w:color="auto"/>
                        <w:right w:val="none" w:sz="0" w:space="0" w:color="auto"/>
                      </w:divBdr>
                    </w:div>
                    <w:div w:id="444665262">
                      <w:marLeft w:val="0"/>
                      <w:marRight w:val="0"/>
                      <w:marTop w:val="0"/>
                      <w:marBottom w:val="0"/>
                      <w:divBdr>
                        <w:top w:val="none" w:sz="0" w:space="0" w:color="auto"/>
                        <w:left w:val="none" w:sz="0" w:space="0" w:color="auto"/>
                        <w:bottom w:val="none" w:sz="0" w:space="0" w:color="auto"/>
                        <w:right w:val="none" w:sz="0" w:space="0" w:color="auto"/>
                      </w:divBdr>
                    </w:div>
                    <w:div w:id="1297679944">
                      <w:marLeft w:val="0"/>
                      <w:marRight w:val="0"/>
                      <w:marTop w:val="0"/>
                      <w:marBottom w:val="0"/>
                      <w:divBdr>
                        <w:top w:val="none" w:sz="0" w:space="0" w:color="auto"/>
                        <w:left w:val="none" w:sz="0" w:space="0" w:color="auto"/>
                        <w:bottom w:val="none" w:sz="0" w:space="0" w:color="auto"/>
                        <w:right w:val="none" w:sz="0" w:space="0" w:color="auto"/>
                      </w:divBdr>
                    </w:div>
                    <w:div w:id="1977759854">
                      <w:marLeft w:val="0"/>
                      <w:marRight w:val="0"/>
                      <w:marTop w:val="0"/>
                      <w:marBottom w:val="0"/>
                      <w:divBdr>
                        <w:top w:val="none" w:sz="0" w:space="0" w:color="auto"/>
                        <w:left w:val="none" w:sz="0" w:space="0" w:color="auto"/>
                        <w:bottom w:val="none" w:sz="0" w:space="0" w:color="auto"/>
                        <w:right w:val="none" w:sz="0" w:space="0" w:color="auto"/>
                      </w:divBdr>
                    </w:div>
                    <w:div w:id="2012248588">
                      <w:marLeft w:val="0"/>
                      <w:marRight w:val="0"/>
                      <w:marTop w:val="0"/>
                      <w:marBottom w:val="0"/>
                      <w:divBdr>
                        <w:top w:val="none" w:sz="0" w:space="0" w:color="auto"/>
                        <w:left w:val="none" w:sz="0" w:space="0" w:color="auto"/>
                        <w:bottom w:val="none" w:sz="0" w:space="0" w:color="auto"/>
                        <w:right w:val="none" w:sz="0" w:space="0" w:color="auto"/>
                      </w:divBdr>
                    </w:div>
                    <w:div w:id="1412044322">
                      <w:marLeft w:val="0"/>
                      <w:marRight w:val="0"/>
                      <w:marTop w:val="0"/>
                      <w:marBottom w:val="0"/>
                      <w:divBdr>
                        <w:top w:val="none" w:sz="0" w:space="0" w:color="auto"/>
                        <w:left w:val="none" w:sz="0" w:space="0" w:color="auto"/>
                        <w:bottom w:val="none" w:sz="0" w:space="0" w:color="auto"/>
                        <w:right w:val="none" w:sz="0" w:space="0" w:color="auto"/>
                      </w:divBdr>
                    </w:div>
                    <w:div w:id="699821362">
                      <w:marLeft w:val="0"/>
                      <w:marRight w:val="0"/>
                      <w:marTop w:val="0"/>
                      <w:marBottom w:val="0"/>
                      <w:divBdr>
                        <w:top w:val="none" w:sz="0" w:space="0" w:color="auto"/>
                        <w:left w:val="none" w:sz="0" w:space="0" w:color="auto"/>
                        <w:bottom w:val="none" w:sz="0" w:space="0" w:color="auto"/>
                        <w:right w:val="none" w:sz="0" w:space="0" w:color="auto"/>
                      </w:divBdr>
                    </w:div>
                    <w:div w:id="821045412">
                      <w:marLeft w:val="0"/>
                      <w:marRight w:val="0"/>
                      <w:marTop w:val="0"/>
                      <w:marBottom w:val="0"/>
                      <w:divBdr>
                        <w:top w:val="none" w:sz="0" w:space="0" w:color="auto"/>
                        <w:left w:val="none" w:sz="0" w:space="0" w:color="auto"/>
                        <w:bottom w:val="none" w:sz="0" w:space="0" w:color="auto"/>
                        <w:right w:val="none" w:sz="0" w:space="0" w:color="auto"/>
                      </w:divBdr>
                    </w:div>
                    <w:div w:id="698118540">
                      <w:marLeft w:val="0"/>
                      <w:marRight w:val="0"/>
                      <w:marTop w:val="0"/>
                      <w:marBottom w:val="0"/>
                      <w:divBdr>
                        <w:top w:val="none" w:sz="0" w:space="0" w:color="auto"/>
                        <w:left w:val="none" w:sz="0" w:space="0" w:color="auto"/>
                        <w:bottom w:val="none" w:sz="0" w:space="0" w:color="auto"/>
                        <w:right w:val="none" w:sz="0" w:space="0" w:color="auto"/>
                      </w:divBdr>
                    </w:div>
                    <w:div w:id="1051149465">
                      <w:marLeft w:val="0"/>
                      <w:marRight w:val="0"/>
                      <w:marTop w:val="0"/>
                      <w:marBottom w:val="0"/>
                      <w:divBdr>
                        <w:top w:val="none" w:sz="0" w:space="0" w:color="auto"/>
                        <w:left w:val="none" w:sz="0" w:space="0" w:color="auto"/>
                        <w:bottom w:val="none" w:sz="0" w:space="0" w:color="auto"/>
                        <w:right w:val="none" w:sz="0" w:space="0" w:color="auto"/>
                      </w:divBdr>
                    </w:div>
                    <w:div w:id="1126507840">
                      <w:marLeft w:val="0"/>
                      <w:marRight w:val="0"/>
                      <w:marTop w:val="0"/>
                      <w:marBottom w:val="0"/>
                      <w:divBdr>
                        <w:top w:val="none" w:sz="0" w:space="0" w:color="auto"/>
                        <w:left w:val="none" w:sz="0" w:space="0" w:color="auto"/>
                        <w:bottom w:val="none" w:sz="0" w:space="0" w:color="auto"/>
                        <w:right w:val="none" w:sz="0" w:space="0" w:color="auto"/>
                      </w:divBdr>
                    </w:div>
                    <w:div w:id="730541487">
                      <w:marLeft w:val="0"/>
                      <w:marRight w:val="0"/>
                      <w:marTop w:val="0"/>
                      <w:marBottom w:val="0"/>
                      <w:divBdr>
                        <w:top w:val="none" w:sz="0" w:space="0" w:color="auto"/>
                        <w:left w:val="none" w:sz="0" w:space="0" w:color="auto"/>
                        <w:bottom w:val="none" w:sz="0" w:space="0" w:color="auto"/>
                        <w:right w:val="none" w:sz="0" w:space="0" w:color="auto"/>
                      </w:divBdr>
                    </w:div>
                    <w:div w:id="596135093">
                      <w:marLeft w:val="0"/>
                      <w:marRight w:val="0"/>
                      <w:marTop w:val="0"/>
                      <w:marBottom w:val="0"/>
                      <w:divBdr>
                        <w:top w:val="none" w:sz="0" w:space="0" w:color="auto"/>
                        <w:left w:val="none" w:sz="0" w:space="0" w:color="auto"/>
                        <w:bottom w:val="none" w:sz="0" w:space="0" w:color="auto"/>
                        <w:right w:val="none" w:sz="0" w:space="0" w:color="auto"/>
                      </w:divBdr>
                    </w:div>
                    <w:div w:id="1825506333">
                      <w:marLeft w:val="0"/>
                      <w:marRight w:val="0"/>
                      <w:marTop w:val="0"/>
                      <w:marBottom w:val="0"/>
                      <w:divBdr>
                        <w:top w:val="none" w:sz="0" w:space="0" w:color="auto"/>
                        <w:left w:val="none" w:sz="0" w:space="0" w:color="auto"/>
                        <w:bottom w:val="none" w:sz="0" w:space="0" w:color="auto"/>
                        <w:right w:val="none" w:sz="0" w:space="0" w:color="auto"/>
                      </w:divBdr>
                    </w:div>
                    <w:div w:id="1199051414">
                      <w:marLeft w:val="0"/>
                      <w:marRight w:val="0"/>
                      <w:marTop w:val="0"/>
                      <w:marBottom w:val="0"/>
                      <w:divBdr>
                        <w:top w:val="none" w:sz="0" w:space="0" w:color="auto"/>
                        <w:left w:val="none" w:sz="0" w:space="0" w:color="auto"/>
                        <w:bottom w:val="none" w:sz="0" w:space="0" w:color="auto"/>
                        <w:right w:val="none" w:sz="0" w:space="0" w:color="auto"/>
                      </w:divBdr>
                    </w:div>
                    <w:div w:id="557785723">
                      <w:marLeft w:val="0"/>
                      <w:marRight w:val="0"/>
                      <w:marTop w:val="0"/>
                      <w:marBottom w:val="0"/>
                      <w:divBdr>
                        <w:top w:val="none" w:sz="0" w:space="0" w:color="auto"/>
                        <w:left w:val="none" w:sz="0" w:space="0" w:color="auto"/>
                        <w:bottom w:val="none" w:sz="0" w:space="0" w:color="auto"/>
                        <w:right w:val="none" w:sz="0" w:space="0" w:color="auto"/>
                      </w:divBdr>
                    </w:div>
                    <w:div w:id="1788885372">
                      <w:marLeft w:val="0"/>
                      <w:marRight w:val="0"/>
                      <w:marTop w:val="0"/>
                      <w:marBottom w:val="0"/>
                      <w:divBdr>
                        <w:top w:val="none" w:sz="0" w:space="0" w:color="auto"/>
                        <w:left w:val="none" w:sz="0" w:space="0" w:color="auto"/>
                        <w:bottom w:val="none" w:sz="0" w:space="0" w:color="auto"/>
                        <w:right w:val="none" w:sz="0" w:space="0" w:color="auto"/>
                      </w:divBdr>
                    </w:div>
                    <w:div w:id="1962221705">
                      <w:marLeft w:val="0"/>
                      <w:marRight w:val="0"/>
                      <w:marTop w:val="0"/>
                      <w:marBottom w:val="0"/>
                      <w:divBdr>
                        <w:top w:val="none" w:sz="0" w:space="0" w:color="auto"/>
                        <w:left w:val="none" w:sz="0" w:space="0" w:color="auto"/>
                        <w:bottom w:val="none" w:sz="0" w:space="0" w:color="auto"/>
                        <w:right w:val="none" w:sz="0" w:space="0" w:color="auto"/>
                      </w:divBdr>
                    </w:div>
                    <w:div w:id="1063526030">
                      <w:marLeft w:val="0"/>
                      <w:marRight w:val="0"/>
                      <w:marTop w:val="0"/>
                      <w:marBottom w:val="0"/>
                      <w:divBdr>
                        <w:top w:val="none" w:sz="0" w:space="0" w:color="auto"/>
                        <w:left w:val="none" w:sz="0" w:space="0" w:color="auto"/>
                        <w:bottom w:val="none" w:sz="0" w:space="0" w:color="auto"/>
                        <w:right w:val="none" w:sz="0" w:space="0" w:color="auto"/>
                      </w:divBdr>
                    </w:div>
                    <w:div w:id="1160123791">
                      <w:marLeft w:val="0"/>
                      <w:marRight w:val="0"/>
                      <w:marTop w:val="0"/>
                      <w:marBottom w:val="0"/>
                      <w:divBdr>
                        <w:top w:val="none" w:sz="0" w:space="0" w:color="auto"/>
                        <w:left w:val="none" w:sz="0" w:space="0" w:color="auto"/>
                        <w:bottom w:val="none" w:sz="0" w:space="0" w:color="auto"/>
                        <w:right w:val="none" w:sz="0" w:space="0" w:color="auto"/>
                      </w:divBdr>
                    </w:div>
                    <w:div w:id="492642757">
                      <w:marLeft w:val="0"/>
                      <w:marRight w:val="0"/>
                      <w:marTop w:val="0"/>
                      <w:marBottom w:val="0"/>
                      <w:divBdr>
                        <w:top w:val="none" w:sz="0" w:space="0" w:color="auto"/>
                        <w:left w:val="none" w:sz="0" w:space="0" w:color="auto"/>
                        <w:bottom w:val="none" w:sz="0" w:space="0" w:color="auto"/>
                        <w:right w:val="none" w:sz="0" w:space="0" w:color="auto"/>
                      </w:divBdr>
                    </w:div>
                    <w:div w:id="227151634">
                      <w:marLeft w:val="0"/>
                      <w:marRight w:val="0"/>
                      <w:marTop w:val="0"/>
                      <w:marBottom w:val="0"/>
                      <w:divBdr>
                        <w:top w:val="none" w:sz="0" w:space="0" w:color="auto"/>
                        <w:left w:val="none" w:sz="0" w:space="0" w:color="auto"/>
                        <w:bottom w:val="none" w:sz="0" w:space="0" w:color="auto"/>
                        <w:right w:val="none" w:sz="0" w:space="0" w:color="auto"/>
                      </w:divBdr>
                    </w:div>
                    <w:div w:id="1070616218">
                      <w:marLeft w:val="0"/>
                      <w:marRight w:val="0"/>
                      <w:marTop w:val="0"/>
                      <w:marBottom w:val="0"/>
                      <w:divBdr>
                        <w:top w:val="none" w:sz="0" w:space="0" w:color="auto"/>
                        <w:left w:val="none" w:sz="0" w:space="0" w:color="auto"/>
                        <w:bottom w:val="none" w:sz="0" w:space="0" w:color="auto"/>
                        <w:right w:val="none" w:sz="0" w:space="0" w:color="auto"/>
                      </w:divBdr>
                    </w:div>
                    <w:div w:id="33505004">
                      <w:marLeft w:val="0"/>
                      <w:marRight w:val="0"/>
                      <w:marTop w:val="0"/>
                      <w:marBottom w:val="0"/>
                      <w:divBdr>
                        <w:top w:val="none" w:sz="0" w:space="0" w:color="auto"/>
                        <w:left w:val="none" w:sz="0" w:space="0" w:color="auto"/>
                        <w:bottom w:val="none" w:sz="0" w:space="0" w:color="auto"/>
                        <w:right w:val="none" w:sz="0" w:space="0" w:color="auto"/>
                      </w:divBdr>
                    </w:div>
                    <w:div w:id="1931968074">
                      <w:marLeft w:val="0"/>
                      <w:marRight w:val="0"/>
                      <w:marTop w:val="0"/>
                      <w:marBottom w:val="0"/>
                      <w:divBdr>
                        <w:top w:val="none" w:sz="0" w:space="0" w:color="auto"/>
                        <w:left w:val="none" w:sz="0" w:space="0" w:color="auto"/>
                        <w:bottom w:val="none" w:sz="0" w:space="0" w:color="auto"/>
                        <w:right w:val="none" w:sz="0" w:space="0" w:color="auto"/>
                      </w:divBdr>
                    </w:div>
                    <w:div w:id="285698380">
                      <w:marLeft w:val="0"/>
                      <w:marRight w:val="0"/>
                      <w:marTop w:val="0"/>
                      <w:marBottom w:val="0"/>
                      <w:divBdr>
                        <w:top w:val="none" w:sz="0" w:space="0" w:color="auto"/>
                        <w:left w:val="none" w:sz="0" w:space="0" w:color="auto"/>
                        <w:bottom w:val="none" w:sz="0" w:space="0" w:color="auto"/>
                        <w:right w:val="none" w:sz="0" w:space="0" w:color="auto"/>
                      </w:divBdr>
                    </w:div>
                    <w:div w:id="1008677422">
                      <w:marLeft w:val="0"/>
                      <w:marRight w:val="0"/>
                      <w:marTop w:val="0"/>
                      <w:marBottom w:val="0"/>
                      <w:divBdr>
                        <w:top w:val="none" w:sz="0" w:space="0" w:color="auto"/>
                        <w:left w:val="none" w:sz="0" w:space="0" w:color="auto"/>
                        <w:bottom w:val="none" w:sz="0" w:space="0" w:color="auto"/>
                        <w:right w:val="none" w:sz="0" w:space="0" w:color="auto"/>
                      </w:divBdr>
                    </w:div>
                    <w:div w:id="444229792">
                      <w:marLeft w:val="0"/>
                      <w:marRight w:val="0"/>
                      <w:marTop w:val="0"/>
                      <w:marBottom w:val="0"/>
                      <w:divBdr>
                        <w:top w:val="none" w:sz="0" w:space="0" w:color="auto"/>
                        <w:left w:val="none" w:sz="0" w:space="0" w:color="auto"/>
                        <w:bottom w:val="none" w:sz="0" w:space="0" w:color="auto"/>
                        <w:right w:val="none" w:sz="0" w:space="0" w:color="auto"/>
                      </w:divBdr>
                    </w:div>
                    <w:div w:id="1686251451">
                      <w:marLeft w:val="0"/>
                      <w:marRight w:val="0"/>
                      <w:marTop w:val="0"/>
                      <w:marBottom w:val="0"/>
                      <w:divBdr>
                        <w:top w:val="none" w:sz="0" w:space="0" w:color="auto"/>
                        <w:left w:val="none" w:sz="0" w:space="0" w:color="auto"/>
                        <w:bottom w:val="none" w:sz="0" w:space="0" w:color="auto"/>
                        <w:right w:val="none" w:sz="0" w:space="0" w:color="auto"/>
                      </w:divBdr>
                    </w:div>
                    <w:div w:id="972247050">
                      <w:marLeft w:val="0"/>
                      <w:marRight w:val="0"/>
                      <w:marTop w:val="0"/>
                      <w:marBottom w:val="0"/>
                      <w:divBdr>
                        <w:top w:val="none" w:sz="0" w:space="0" w:color="auto"/>
                        <w:left w:val="none" w:sz="0" w:space="0" w:color="auto"/>
                        <w:bottom w:val="none" w:sz="0" w:space="0" w:color="auto"/>
                        <w:right w:val="none" w:sz="0" w:space="0" w:color="auto"/>
                      </w:divBdr>
                    </w:div>
                    <w:div w:id="511140599">
                      <w:marLeft w:val="0"/>
                      <w:marRight w:val="0"/>
                      <w:marTop w:val="0"/>
                      <w:marBottom w:val="0"/>
                      <w:divBdr>
                        <w:top w:val="none" w:sz="0" w:space="0" w:color="auto"/>
                        <w:left w:val="none" w:sz="0" w:space="0" w:color="auto"/>
                        <w:bottom w:val="none" w:sz="0" w:space="0" w:color="auto"/>
                        <w:right w:val="none" w:sz="0" w:space="0" w:color="auto"/>
                      </w:divBdr>
                    </w:div>
                    <w:div w:id="843589162">
                      <w:marLeft w:val="0"/>
                      <w:marRight w:val="0"/>
                      <w:marTop w:val="0"/>
                      <w:marBottom w:val="0"/>
                      <w:divBdr>
                        <w:top w:val="none" w:sz="0" w:space="0" w:color="auto"/>
                        <w:left w:val="none" w:sz="0" w:space="0" w:color="auto"/>
                        <w:bottom w:val="none" w:sz="0" w:space="0" w:color="auto"/>
                        <w:right w:val="none" w:sz="0" w:space="0" w:color="auto"/>
                      </w:divBdr>
                    </w:div>
                    <w:div w:id="1045643438">
                      <w:marLeft w:val="0"/>
                      <w:marRight w:val="0"/>
                      <w:marTop w:val="0"/>
                      <w:marBottom w:val="0"/>
                      <w:divBdr>
                        <w:top w:val="none" w:sz="0" w:space="0" w:color="auto"/>
                        <w:left w:val="none" w:sz="0" w:space="0" w:color="auto"/>
                        <w:bottom w:val="none" w:sz="0" w:space="0" w:color="auto"/>
                        <w:right w:val="none" w:sz="0" w:space="0" w:color="auto"/>
                      </w:divBdr>
                    </w:div>
                    <w:div w:id="2107116431">
                      <w:marLeft w:val="0"/>
                      <w:marRight w:val="0"/>
                      <w:marTop w:val="0"/>
                      <w:marBottom w:val="0"/>
                      <w:divBdr>
                        <w:top w:val="none" w:sz="0" w:space="0" w:color="auto"/>
                        <w:left w:val="none" w:sz="0" w:space="0" w:color="auto"/>
                        <w:bottom w:val="none" w:sz="0" w:space="0" w:color="auto"/>
                        <w:right w:val="none" w:sz="0" w:space="0" w:color="auto"/>
                      </w:divBdr>
                    </w:div>
                    <w:div w:id="1840078568">
                      <w:marLeft w:val="0"/>
                      <w:marRight w:val="0"/>
                      <w:marTop w:val="0"/>
                      <w:marBottom w:val="0"/>
                      <w:divBdr>
                        <w:top w:val="none" w:sz="0" w:space="0" w:color="auto"/>
                        <w:left w:val="none" w:sz="0" w:space="0" w:color="auto"/>
                        <w:bottom w:val="none" w:sz="0" w:space="0" w:color="auto"/>
                        <w:right w:val="none" w:sz="0" w:space="0" w:color="auto"/>
                      </w:divBdr>
                    </w:div>
                    <w:div w:id="125199843">
                      <w:marLeft w:val="0"/>
                      <w:marRight w:val="0"/>
                      <w:marTop w:val="0"/>
                      <w:marBottom w:val="0"/>
                      <w:divBdr>
                        <w:top w:val="none" w:sz="0" w:space="0" w:color="auto"/>
                        <w:left w:val="none" w:sz="0" w:space="0" w:color="auto"/>
                        <w:bottom w:val="none" w:sz="0" w:space="0" w:color="auto"/>
                        <w:right w:val="none" w:sz="0" w:space="0" w:color="auto"/>
                      </w:divBdr>
                    </w:div>
                    <w:div w:id="1789658025">
                      <w:marLeft w:val="0"/>
                      <w:marRight w:val="0"/>
                      <w:marTop w:val="0"/>
                      <w:marBottom w:val="0"/>
                      <w:divBdr>
                        <w:top w:val="none" w:sz="0" w:space="0" w:color="auto"/>
                        <w:left w:val="none" w:sz="0" w:space="0" w:color="auto"/>
                        <w:bottom w:val="none" w:sz="0" w:space="0" w:color="auto"/>
                        <w:right w:val="none" w:sz="0" w:space="0" w:color="auto"/>
                      </w:divBdr>
                    </w:div>
                    <w:div w:id="1693650346">
                      <w:marLeft w:val="0"/>
                      <w:marRight w:val="0"/>
                      <w:marTop w:val="0"/>
                      <w:marBottom w:val="0"/>
                      <w:divBdr>
                        <w:top w:val="none" w:sz="0" w:space="0" w:color="auto"/>
                        <w:left w:val="none" w:sz="0" w:space="0" w:color="auto"/>
                        <w:bottom w:val="none" w:sz="0" w:space="0" w:color="auto"/>
                        <w:right w:val="none" w:sz="0" w:space="0" w:color="auto"/>
                      </w:divBdr>
                    </w:div>
                    <w:div w:id="1185242337">
                      <w:marLeft w:val="0"/>
                      <w:marRight w:val="0"/>
                      <w:marTop w:val="0"/>
                      <w:marBottom w:val="0"/>
                      <w:divBdr>
                        <w:top w:val="none" w:sz="0" w:space="0" w:color="auto"/>
                        <w:left w:val="none" w:sz="0" w:space="0" w:color="auto"/>
                        <w:bottom w:val="none" w:sz="0" w:space="0" w:color="auto"/>
                        <w:right w:val="none" w:sz="0" w:space="0" w:color="auto"/>
                      </w:divBdr>
                    </w:div>
                    <w:div w:id="1486825032">
                      <w:marLeft w:val="0"/>
                      <w:marRight w:val="0"/>
                      <w:marTop w:val="0"/>
                      <w:marBottom w:val="0"/>
                      <w:divBdr>
                        <w:top w:val="none" w:sz="0" w:space="0" w:color="auto"/>
                        <w:left w:val="none" w:sz="0" w:space="0" w:color="auto"/>
                        <w:bottom w:val="none" w:sz="0" w:space="0" w:color="auto"/>
                        <w:right w:val="none" w:sz="0" w:space="0" w:color="auto"/>
                      </w:divBdr>
                    </w:div>
                    <w:div w:id="1020164367">
                      <w:marLeft w:val="0"/>
                      <w:marRight w:val="0"/>
                      <w:marTop w:val="0"/>
                      <w:marBottom w:val="0"/>
                      <w:divBdr>
                        <w:top w:val="none" w:sz="0" w:space="0" w:color="auto"/>
                        <w:left w:val="none" w:sz="0" w:space="0" w:color="auto"/>
                        <w:bottom w:val="none" w:sz="0" w:space="0" w:color="auto"/>
                        <w:right w:val="none" w:sz="0" w:space="0" w:color="auto"/>
                      </w:divBdr>
                    </w:div>
                    <w:div w:id="1842162012">
                      <w:marLeft w:val="0"/>
                      <w:marRight w:val="0"/>
                      <w:marTop w:val="0"/>
                      <w:marBottom w:val="0"/>
                      <w:divBdr>
                        <w:top w:val="none" w:sz="0" w:space="0" w:color="auto"/>
                        <w:left w:val="none" w:sz="0" w:space="0" w:color="auto"/>
                        <w:bottom w:val="none" w:sz="0" w:space="0" w:color="auto"/>
                        <w:right w:val="none" w:sz="0" w:space="0" w:color="auto"/>
                      </w:divBdr>
                    </w:div>
                    <w:div w:id="801770272">
                      <w:marLeft w:val="0"/>
                      <w:marRight w:val="0"/>
                      <w:marTop w:val="0"/>
                      <w:marBottom w:val="0"/>
                      <w:divBdr>
                        <w:top w:val="none" w:sz="0" w:space="0" w:color="auto"/>
                        <w:left w:val="none" w:sz="0" w:space="0" w:color="auto"/>
                        <w:bottom w:val="none" w:sz="0" w:space="0" w:color="auto"/>
                        <w:right w:val="none" w:sz="0" w:space="0" w:color="auto"/>
                      </w:divBdr>
                    </w:div>
                    <w:div w:id="1684045172">
                      <w:marLeft w:val="0"/>
                      <w:marRight w:val="0"/>
                      <w:marTop w:val="0"/>
                      <w:marBottom w:val="0"/>
                      <w:divBdr>
                        <w:top w:val="none" w:sz="0" w:space="0" w:color="auto"/>
                        <w:left w:val="none" w:sz="0" w:space="0" w:color="auto"/>
                        <w:bottom w:val="none" w:sz="0" w:space="0" w:color="auto"/>
                        <w:right w:val="none" w:sz="0" w:space="0" w:color="auto"/>
                      </w:divBdr>
                    </w:div>
                    <w:div w:id="1818061583">
                      <w:marLeft w:val="0"/>
                      <w:marRight w:val="0"/>
                      <w:marTop w:val="0"/>
                      <w:marBottom w:val="0"/>
                      <w:divBdr>
                        <w:top w:val="none" w:sz="0" w:space="0" w:color="auto"/>
                        <w:left w:val="none" w:sz="0" w:space="0" w:color="auto"/>
                        <w:bottom w:val="none" w:sz="0" w:space="0" w:color="auto"/>
                        <w:right w:val="none" w:sz="0" w:space="0" w:color="auto"/>
                      </w:divBdr>
                    </w:div>
                    <w:div w:id="1229070536">
                      <w:marLeft w:val="0"/>
                      <w:marRight w:val="0"/>
                      <w:marTop w:val="0"/>
                      <w:marBottom w:val="0"/>
                      <w:divBdr>
                        <w:top w:val="none" w:sz="0" w:space="0" w:color="auto"/>
                        <w:left w:val="none" w:sz="0" w:space="0" w:color="auto"/>
                        <w:bottom w:val="none" w:sz="0" w:space="0" w:color="auto"/>
                        <w:right w:val="none" w:sz="0" w:space="0" w:color="auto"/>
                      </w:divBdr>
                    </w:div>
                    <w:div w:id="966818778">
                      <w:marLeft w:val="0"/>
                      <w:marRight w:val="0"/>
                      <w:marTop w:val="0"/>
                      <w:marBottom w:val="0"/>
                      <w:divBdr>
                        <w:top w:val="none" w:sz="0" w:space="0" w:color="auto"/>
                        <w:left w:val="none" w:sz="0" w:space="0" w:color="auto"/>
                        <w:bottom w:val="none" w:sz="0" w:space="0" w:color="auto"/>
                        <w:right w:val="none" w:sz="0" w:space="0" w:color="auto"/>
                      </w:divBdr>
                    </w:div>
                    <w:div w:id="2044210871">
                      <w:marLeft w:val="0"/>
                      <w:marRight w:val="0"/>
                      <w:marTop w:val="0"/>
                      <w:marBottom w:val="0"/>
                      <w:divBdr>
                        <w:top w:val="none" w:sz="0" w:space="0" w:color="auto"/>
                        <w:left w:val="none" w:sz="0" w:space="0" w:color="auto"/>
                        <w:bottom w:val="none" w:sz="0" w:space="0" w:color="auto"/>
                        <w:right w:val="none" w:sz="0" w:space="0" w:color="auto"/>
                      </w:divBdr>
                    </w:div>
                    <w:div w:id="776947223">
                      <w:marLeft w:val="0"/>
                      <w:marRight w:val="0"/>
                      <w:marTop w:val="0"/>
                      <w:marBottom w:val="0"/>
                      <w:divBdr>
                        <w:top w:val="none" w:sz="0" w:space="0" w:color="auto"/>
                        <w:left w:val="none" w:sz="0" w:space="0" w:color="auto"/>
                        <w:bottom w:val="none" w:sz="0" w:space="0" w:color="auto"/>
                        <w:right w:val="none" w:sz="0" w:space="0" w:color="auto"/>
                      </w:divBdr>
                    </w:div>
                    <w:div w:id="213544875">
                      <w:marLeft w:val="0"/>
                      <w:marRight w:val="0"/>
                      <w:marTop w:val="0"/>
                      <w:marBottom w:val="0"/>
                      <w:divBdr>
                        <w:top w:val="none" w:sz="0" w:space="0" w:color="auto"/>
                        <w:left w:val="none" w:sz="0" w:space="0" w:color="auto"/>
                        <w:bottom w:val="none" w:sz="0" w:space="0" w:color="auto"/>
                        <w:right w:val="none" w:sz="0" w:space="0" w:color="auto"/>
                      </w:divBdr>
                    </w:div>
                    <w:div w:id="348915834">
                      <w:marLeft w:val="0"/>
                      <w:marRight w:val="0"/>
                      <w:marTop w:val="0"/>
                      <w:marBottom w:val="0"/>
                      <w:divBdr>
                        <w:top w:val="none" w:sz="0" w:space="0" w:color="auto"/>
                        <w:left w:val="none" w:sz="0" w:space="0" w:color="auto"/>
                        <w:bottom w:val="none" w:sz="0" w:space="0" w:color="auto"/>
                        <w:right w:val="none" w:sz="0" w:space="0" w:color="auto"/>
                      </w:divBdr>
                    </w:div>
                    <w:div w:id="1120412202">
                      <w:marLeft w:val="0"/>
                      <w:marRight w:val="0"/>
                      <w:marTop w:val="0"/>
                      <w:marBottom w:val="0"/>
                      <w:divBdr>
                        <w:top w:val="none" w:sz="0" w:space="0" w:color="auto"/>
                        <w:left w:val="none" w:sz="0" w:space="0" w:color="auto"/>
                        <w:bottom w:val="none" w:sz="0" w:space="0" w:color="auto"/>
                        <w:right w:val="none" w:sz="0" w:space="0" w:color="auto"/>
                      </w:divBdr>
                    </w:div>
                    <w:div w:id="938099207">
                      <w:marLeft w:val="0"/>
                      <w:marRight w:val="0"/>
                      <w:marTop w:val="0"/>
                      <w:marBottom w:val="0"/>
                      <w:divBdr>
                        <w:top w:val="none" w:sz="0" w:space="0" w:color="auto"/>
                        <w:left w:val="none" w:sz="0" w:space="0" w:color="auto"/>
                        <w:bottom w:val="none" w:sz="0" w:space="0" w:color="auto"/>
                        <w:right w:val="none" w:sz="0" w:space="0" w:color="auto"/>
                      </w:divBdr>
                    </w:div>
                    <w:div w:id="523983316">
                      <w:marLeft w:val="0"/>
                      <w:marRight w:val="0"/>
                      <w:marTop w:val="0"/>
                      <w:marBottom w:val="0"/>
                      <w:divBdr>
                        <w:top w:val="none" w:sz="0" w:space="0" w:color="auto"/>
                        <w:left w:val="none" w:sz="0" w:space="0" w:color="auto"/>
                        <w:bottom w:val="none" w:sz="0" w:space="0" w:color="auto"/>
                        <w:right w:val="none" w:sz="0" w:space="0" w:color="auto"/>
                      </w:divBdr>
                    </w:div>
                    <w:div w:id="1102603055">
                      <w:marLeft w:val="0"/>
                      <w:marRight w:val="0"/>
                      <w:marTop w:val="0"/>
                      <w:marBottom w:val="0"/>
                      <w:divBdr>
                        <w:top w:val="none" w:sz="0" w:space="0" w:color="auto"/>
                        <w:left w:val="none" w:sz="0" w:space="0" w:color="auto"/>
                        <w:bottom w:val="none" w:sz="0" w:space="0" w:color="auto"/>
                        <w:right w:val="none" w:sz="0" w:space="0" w:color="auto"/>
                      </w:divBdr>
                    </w:div>
                    <w:div w:id="421875893">
                      <w:marLeft w:val="0"/>
                      <w:marRight w:val="0"/>
                      <w:marTop w:val="0"/>
                      <w:marBottom w:val="0"/>
                      <w:divBdr>
                        <w:top w:val="none" w:sz="0" w:space="0" w:color="auto"/>
                        <w:left w:val="none" w:sz="0" w:space="0" w:color="auto"/>
                        <w:bottom w:val="none" w:sz="0" w:space="0" w:color="auto"/>
                        <w:right w:val="none" w:sz="0" w:space="0" w:color="auto"/>
                      </w:divBdr>
                    </w:div>
                    <w:div w:id="1301693082">
                      <w:marLeft w:val="0"/>
                      <w:marRight w:val="0"/>
                      <w:marTop w:val="0"/>
                      <w:marBottom w:val="0"/>
                      <w:divBdr>
                        <w:top w:val="none" w:sz="0" w:space="0" w:color="auto"/>
                        <w:left w:val="none" w:sz="0" w:space="0" w:color="auto"/>
                        <w:bottom w:val="none" w:sz="0" w:space="0" w:color="auto"/>
                        <w:right w:val="none" w:sz="0" w:space="0" w:color="auto"/>
                      </w:divBdr>
                    </w:div>
                    <w:div w:id="518550631">
                      <w:marLeft w:val="0"/>
                      <w:marRight w:val="0"/>
                      <w:marTop w:val="0"/>
                      <w:marBottom w:val="0"/>
                      <w:divBdr>
                        <w:top w:val="none" w:sz="0" w:space="0" w:color="auto"/>
                        <w:left w:val="none" w:sz="0" w:space="0" w:color="auto"/>
                        <w:bottom w:val="none" w:sz="0" w:space="0" w:color="auto"/>
                        <w:right w:val="none" w:sz="0" w:space="0" w:color="auto"/>
                      </w:divBdr>
                    </w:div>
                    <w:div w:id="1336881863">
                      <w:marLeft w:val="0"/>
                      <w:marRight w:val="0"/>
                      <w:marTop w:val="0"/>
                      <w:marBottom w:val="0"/>
                      <w:divBdr>
                        <w:top w:val="none" w:sz="0" w:space="0" w:color="auto"/>
                        <w:left w:val="none" w:sz="0" w:space="0" w:color="auto"/>
                        <w:bottom w:val="none" w:sz="0" w:space="0" w:color="auto"/>
                        <w:right w:val="none" w:sz="0" w:space="0" w:color="auto"/>
                      </w:divBdr>
                    </w:div>
                    <w:div w:id="10840735">
                      <w:marLeft w:val="0"/>
                      <w:marRight w:val="0"/>
                      <w:marTop w:val="0"/>
                      <w:marBottom w:val="0"/>
                      <w:divBdr>
                        <w:top w:val="none" w:sz="0" w:space="0" w:color="auto"/>
                        <w:left w:val="none" w:sz="0" w:space="0" w:color="auto"/>
                        <w:bottom w:val="none" w:sz="0" w:space="0" w:color="auto"/>
                        <w:right w:val="none" w:sz="0" w:space="0" w:color="auto"/>
                      </w:divBdr>
                    </w:div>
                    <w:div w:id="1907762991">
                      <w:marLeft w:val="0"/>
                      <w:marRight w:val="0"/>
                      <w:marTop w:val="0"/>
                      <w:marBottom w:val="0"/>
                      <w:divBdr>
                        <w:top w:val="none" w:sz="0" w:space="0" w:color="auto"/>
                        <w:left w:val="none" w:sz="0" w:space="0" w:color="auto"/>
                        <w:bottom w:val="none" w:sz="0" w:space="0" w:color="auto"/>
                        <w:right w:val="none" w:sz="0" w:space="0" w:color="auto"/>
                      </w:divBdr>
                    </w:div>
                    <w:div w:id="1031882904">
                      <w:marLeft w:val="0"/>
                      <w:marRight w:val="0"/>
                      <w:marTop w:val="0"/>
                      <w:marBottom w:val="0"/>
                      <w:divBdr>
                        <w:top w:val="none" w:sz="0" w:space="0" w:color="auto"/>
                        <w:left w:val="none" w:sz="0" w:space="0" w:color="auto"/>
                        <w:bottom w:val="none" w:sz="0" w:space="0" w:color="auto"/>
                        <w:right w:val="none" w:sz="0" w:space="0" w:color="auto"/>
                      </w:divBdr>
                    </w:div>
                    <w:div w:id="2089426024">
                      <w:marLeft w:val="0"/>
                      <w:marRight w:val="0"/>
                      <w:marTop w:val="0"/>
                      <w:marBottom w:val="0"/>
                      <w:divBdr>
                        <w:top w:val="none" w:sz="0" w:space="0" w:color="auto"/>
                        <w:left w:val="none" w:sz="0" w:space="0" w:color="auto"/>
                        <w:bottom w:val="none" w:sz="0" w:space="0" w:color="auto"/>
                        <w:right w:val="none" w:sz="0" w:space="0" w:color="auto"/>
                      </w:divBdr>
                    </w:div>
                    <w:div w:id="1256285107">
                      <w:marLeft w:val="0"/>
                      <w:marRight w:val="0"/>
                      <w:marTop w:val="0"/>
                      <w:marBottom w:val="0"/>
                      <w:divBdr>
                        <w:top w:val="none" w:sz="0" w:space="0" w:color="auto"/>
                        <w:left w:val="none" w:sz="0" w:space="0" w:color="auto"/>
                        <w:bottom w:val="none" w:sz="0" w:space="0" w:color="auto"/>
                        <w:right w:val="none" w:sz="0" w:space="0" w:color="auto"/>
                      </w:divBdr>
                    </w:div>
                    <w:div w:id="1809515374">
                      <w:marLeft w:val="0"/>
                      <w:marRight w:val="0"/>
                      <w:marTop w:val="0"/>
                      <w:marBottom w:val="0"/>
                      <w:divBdr>
                        <w:top w:val="none" w:sz="0" w:space="0" w:color="auto"/>
                        <w:left w:val="none" w:sz="0" w:space="0" w:color="auto"/>
                        <w:bottom w:val="none" w:sz="0" w:space="0" w:color="auto"/>
                        <w:right w:val="none" w:sz="0" w:space="0" w:color="auto"/>
                      </w:divBdr>
                    </w:div>
                    <w:div w:id="289019952">
                      <w:marLeft w:val="0"/>
                      <w:marRight w:val="0"/>
                      <w:marTop w:val="0"/>
                      <w:marBottom w:val="0"/>
                      <w:divBdr>
                        <w:top w:val="none" w:sz="0" w:space="0" w:color="auto"/>
                        <w:left w:val="none" w:sz="0" w:space="0" w:color="auto"/>
                        <w:bottom w:val="none" w:sz="0" w:space="0" w:color="auto"/>
                        <w:right w:val="none" w:sz="0" w:space="0" w:color="auto"/>
                      </w:divBdr>
                    </w:div>
                    <w:div w:id="1949003583">
                      <w:marLeft w:val="0"/>
                      <w:marRight w:val="0"/>
                      <w:marTop w:val="0"/>
                      <w:marBottom w:val="0"/>
                      <w:divBdr>
                        <w:top w:val="none" w:sz="0" w:space="0" w:color="auto"/>
                        <w:left w:val="none" w:sz="0" w:space="0" w:color="auto"/>
                        <w:bottom w:val="none" w:sz="0" w:space="0" w:color="auto"/>
                        <w:right w:val="none" w:sz="0" w:space="0" w:color="auto"/>
                      </w:divBdr>
                    </w:div>
                    <w:div w:id="1757479443">
                      <w:marLeft w:val="0"/>
                      <w:marRight w:val="0"/>
                      <w:marTop w:val="0"/>
                      <w:marBottom w:val="0"/>
                      <w:divBdr>
                        <w:top w:val="none" w:sz="0" w:space="0" w:color="auto"/>
                        <w:left w:val="none" w:sz="0" w:space="0" w:color="auto"/>
                        <w:bottom w:val="none" w:sz="0" w:space="0" w:color="auto"/>
                        <w:right w:val="none" w:sz="0" w:space="0" w:color="auto"/>
                      </w:divBdr>
                    </w:div>
                    <w:div w:id="704326752">
                      <w:marLeft w:val="0"/>
                      <w:marRight w:val="0"/>
                      <w:marTop w:val="0"/>
                      <w:marBottom w:val="0"/>
                      <w:divBdr>
                        <w:top w:val="none" w:sz="0" w:space="0" w:color="auto"/>
                        <w:left w:val="none" w:sz="0" w:space="0" w:color="auto"/>
                        <w:bottom w:val="none" w:sz="0" w:space="0" w:color="auto"/>
                        <w:right w:val="none" w:sz="0" w:space="0" w:color="auto"/>
                      </w:divBdr>
                    </w:div>
                    <w:div w:id="1655523795">
                      <w:marLeft w:val="0"/>
                      <w:marRight w:val="0"/>
                      <w:marTop w:val="0"/>
                      <w:marBottom w:val="0"/>
                      <w:divBdr>
                        <w:top w:val="none" w:sz="0" w:space="0" w:color="auto"/>
                        <w:left w:val="none" w:sz="0" w:space="0" w:color="auto"/>
                        <w:bottom w:val="none" w:sz="0" w:space="0" w:color="auto"/>
                        <w:right w:val="none" w:sz="0" w:space="0" w:color="auto"/>
                      </w:divBdr>
                    </w:div>
                    <w:div w:id="1335500437">
                      <w:marLeft w:val="0"/>
                      <w:marRight w:val="0"/>
                      <w:marTop w:val="0"/>
                      <w:marBottom w:val="0"/>
                      <w:divBdr>
                        <w:top w:val="none" w:sz="0" w:space="0" w:color="auto"/>
                        <w:left w:val="none" w:sz="0" w:space="0" w:color="auto"/>
                        <w:bottom w:val="none" w:sz="0" w:space="0" w:color="auto"/>
                        <w:right w:val="none" w:sz="0" w:space="0" w:color="auto"/>
                      </w:divBdr>
                    </w:div>
                    <w:div w:id="1095249939">
                      <w:marLeft w:val="0"/>
                      <w:marRight w:val="0"/>
                      <w:marTop w:val="0"/>
                      <w:marBottom w:val="0"/>
                      <w:divBdr>
                        <w:top w:val="none" w:sz="0" w:space="0" w:color="auto"/>
                        <w:left w:val="none" w:sz="0" w:space="0" w:color="auto"/>
                        <w:bottom w:val="none" w:sz="0" w:space="0" w:color="auto"/>
                        <w:right w:val="none" w:sz="0" w:space="0" w:color="auto"/>
                      </w:divBdr>
                    </w:div>
                    <w:div w:id="1528519725">
                      <w:marLeft w:val="0"/>
                      <w:marRight w:val="0"/>
                      <w:marTop w:val="0"/>
                      <w:marBottom w:val="0"/>
                      <w:divBdr>
                        <w:top w:val="none" w:sz="0" w:space="0" w:color="auto"/>
                        <w:left w:val="none" w:sz="0" w:space="0" w:color="auto"/>
                        <w:bottom w:val="none" w:sz="0" w:space="0" w:color="auto"/>
                        <w:right w:val="none" w:sz="0" w:space="0" w:color="auto"/>
                      </w:divBdr>
                    </w:div>
                    <w:div w:id="1176111137">
                      <w:marLeft w:val="0"/>
                      <w:marRight w:val="0"/>
                      <w:marTop w:val="0"/>
                      <w:marBottom w:val="0"/>
                      <w:divBdr>
                        <w:top w:val="none" w:sz="0" w:space="0" w:color="auto"/>
                        <w:left w:val="none" w:sz="0" w:space="0" w:color="auto"/>
                        <w:bottom w:val="none" w:sz="0" w:space="0" w:color="auto"/>
                        <w:right w:val="none" w:sz="0" w:space="0" w:color="auto"/>
                      </w:divBdr>
                    </w:div>
                    <w:div w:id="1500536585">
                      <w:marLeft w:val="0"/>
                      <w:marRight w:val="0"/>
                      <w:marTop w:val="0"/>
                      <w:marBottom w:val="0"/>
                      <w:divBdr>
                        <w:top w:val="none" w:sz="0" w:space="0" w:color="auto"/>
                        <w:left w:val="none" w:sz="0" w:space="0" w:color="auto"/>
                        <w:bottom w:val="none" w:sz="0" w:space="0" w:color="auto"/>
                        <w:right w:val="none" w:sz="0" w:space="0" w:color="auto"/>
                      </w:divBdr>
                    </w:div>
                    <w:div w:id="2016422190">
                      <w:marLeft w:val="0"/>
                      <w:marRight w:val="0"/>
                      <w:marTop w:val="0"/>
                      <w:marBottom w:val="0"/>
                      <w:divBdr>
                        <w:top w:val="none" w:sz="0" w:space="0" w:color="auto"/>
                        <w:left w:val="none" w:sz="0" w:space="0" w:color="auto"/>
                        <w:bottom w:val="none" w:sz="0" w:space="0" w:color="auto"/>
                        <w:right w:val="none" w:sz="0" w:space="0" w:color="auto"/>
                      </w:divBdr>
                    </w:div>
                    <w:div w:id="1273123881">
                      <w:marLeft w:val="0"/>
                      <w:marRight w:val="0"/>
                      <w:marTop w:val="0"/>
                      <w:marBottom w:val="0"/>
                      <w:divBdr>
                        <w:top w:val="none" w:sz="0" w:space="0" w:color="auto"/>
                        <w:left w:val="none" w:sz="0" w:space="0" w:color="auto"/>
                        <w:bottom w:val="none" w:sz="0" w:space="0" w:color="auto"/>
                        <w:right w:val="none" w:sz="0" w:space="0" w:color="auto"/>
                      </w:divBdr>
                    </w:div>
                    <w:div w:id="957758532">
                      <w:marLeft w:val="0"/>
                      <w:marRight w:val="0"/>
                      <w:marTop w:val="0"/>
                      <w:marBottom w:val="0"/>
                      <w:divBdr>
                        <w:top w:val="none" w:sz="0" w:space="0" w:color="auto"/>
                        <w:left w:val="none" w:sz="0" w:space="0" w:color="auto"/>
                        <w:bottom w:val="none" w:sz="0" w:space="0" w:color="auto"/>
                        <w:right w:val="none" w:sz="0" w:space="0" w:color="auto"/>
                      </w:divBdr>
                    </w:div>
                    <w:div w:id="192690887">
                      <w:marLeft w:val="0"/>
                      <w:marRight w:val="0"/>
                      <w:marTop w:val="0"/>
                      <w:marBottom w:val="0"/>
                      <w:divBdr>
                        <w:top w:val="none" w:sz="0" w:space="0" w:color="auto"/>
                        <w:left w:val="none" w:sz="0" w:space="0" w:color="auto"/>
                        <w:bottom w:val="none" w:sz="0" w:space="0" w:color="auto"/>
                        <w:right w:val="none" w:sz="0" w:space="0" w:color="auto"/>
                      </w:divBdr>
                    </w:div>
                    <w:div w:id="271284641">
                      <w:marLeft w:val="0"/>
                      <w:marRight w:val="0"/>
                      <w:marTop w:val="0"/>
                      <w:marBottom w:val="0"/>
                      <w:divBdr>
                        <w:top w:val="none" w:sz="0" w:space="0" w:color="auto"/>
                        <w:left w:val="none" w:sz="0" w:space="0" w:color="auto"/>
                        <w:bottom w:val="none" w:sz="0" w:space="0" w:color="auto"/>
                        <w:right w:val="none" w:sz="0" w:space="0" w:color="auto"/>
                      </w:divBdr>
                    </w:div>
                    <w:div w:id="941914226">
                      <w:marLeft w:val="0"/>
                      <w:marRight w:val="0"/>
                      <w:marTop w:val="0"/>
                      <w:marBottom w:val="0"/>
                      <w:divBdr>
                        <w:top w:val="none" w:sz="0" w:space="0" w:color="auto"/>
                        <w:left w:val="none" w:sz="0" w:space="0" w:color="auto"/>
                        <w:bottom w:val="none" w:sz="0" w:space="0" w:color="auto"/>
                        <w:right w:val="none" w:sz="0" w:space="0" w:color="auto"/>
                      </w:divBdr>
                    </w:div>
                    <w:div w:id="1777091113">
                      <w:marLeft w:val="0"/>
                      <w:marRight w:val="0"/>
                      <w:marTop w:val="0"/>
                      <w:marBottom w:val="0"/>
                      <w:divBdr>
                        <w:top w:val="none" w:sz="0" w:space="0" w:color="auto"/>
                        <w:left w:val="none" w:sz="0" w:space="0" w:color="auto"/>
                        <w:bottom w:val="none" w:sz="0" w:space="0" w:color="auto"/>
                        <w:right w:val="none" w:sz="0" w:space="0" w:color="auto"/>
                      </w:divBdr>
                    </w:div>
                    <w:div w:id="1263027550">
                      <w:marLeft w:val="0"/>
                      <w:marRight w:val="0"/>
                      <w:marTop w:val="0"/>
                      <w:marBottom w:val="0"/>
                      <w:divBdr>
                        <w:top w:val="none" w:sz="0" w:space="0" w:color="auto"/>
                        <w:left w:val="none" w:sz="0" w:space="0" w:color="auto"/>
                        <w:bottom w:val="none" w:sz="0" w:space="0" w:color="auto"/>
                        <w:right w:val="none" w:sz="0" w:space="0" w:color="auto"/>
                      </w:divBdr>
                    </w:div>
                    <w:div w:id="1289974147">
                      <w:marLeft w:val="0"/>
                      <w:marRight w:val="0"/>
                      <w:marTop w:val="0"/>
                      <w:marBottom w:val="0"/>
                      <w:divBdr>
                        <w:top w:val="none" w:sz="0" w:space="0" w:color="auto"/>
                        <w:left w:val="none" w:sz="0" w:space="0" w:color="auto"/>
                        <w:bottom w:val="none" w:sz="0" w:space="0" w:color="auto"/>
                        <w:right w:val="none" w:sz="0" w:space="0" w:color="auto"/>
                      </w:divBdr>
                    </w:div>
                    <w:div w:id="1708674420">
                      <w:marLeft w:val="0"/>
                      <w:marRight w:val="0"/>
                      <w:marTop w:val="0"/>
                      <w:marBottom w:val="0"/>
                      <w:divBdr>
                        <w:top w:val="none" w:sz="0" w:space="0" w:color="auto"/>
                        <w:left w:val="none" w:sz="0" w:space="0" w:color="auto"/>
                        <w:bottom w:val="none" w:sz="0" w:space="0" w:color="auto"/>
                        <w:right w:val="none" w:sz="0" w:space="0" w:color="auto"/>
                      </w:divBdr>
                    </w:div>
                    <w:div w:id="1970358103">
                      <w:marLeft w:val="0"/>
                      <w:marRight w:val="0"/>
                      <w:marTop w:val="0"/>
                      <w:marBottom w:val="0"/>
                      <w:divBdr>
                        <w:top w:val="none" w:sz="0" w:space="0" w:color="auto"/>
                        <w:left w:val="none" w:sz="0" w:space="0" w:color="auto"/>
                        <w:bottom w:val="none" w:sz="0" w:space="0" w:color="auto"/>
                        <w:right w:val="none" w:sz="0" w:space="0" w:color="auto"/>
                      </w:divBdr>
                    </w:div>
                    <w:div w:id="2142725794">
                      <w:marLeft w:val="0"/>
                      <w:marRight w:val="0"/>
                      <w:marTop w:val="0"/>
                      <w:marBottom w:val="0"/>
                      <w:divBdr>
                        <w:top w:val="none" w:sz="0" w:space="0" w:color="auto"/>
                        <w:left w:val="none" w:sz="0" w:space="0" w:color="auto"/>
                        <w:bottom w:val="none" w:sz="0" w:space="0" w:color="auto"/>
                        <w:right w:val="none" w:sz="0" w:space="0" w:color="auto"/>
                      </w:divBdr>
                    </w:div>
                    <w:div w:id="1936596451">
                      <w:marLeft w:val="0"/>
                      <w:marRight w:val="0"/>
                      <w:marTop w:val="0"/>
                      <w:marBottom w:val="0"/>
                      <w:divBdr>
                        <w:top w:val="none" w:sz="0" w:space="0" w:color="auto"/>
                        <w:left w:val="none" w:sz="0" w:space="0" w:color="auto"/>
                        <w:bottom w:val="none" w:sz="0" w:space="0" w:color="auto"/>
                        <w:right w:val="none" w:sz="0" w:space="0" w:color="auto"/>
                      </w:divBdr>
                    </w:div>
                    <w:div w:id="464353061">
                      <w:marLeft w:val="0"/>
                      <w:marRight w:val="0"/>
                      <w:marTop w:val="0"/>
                      <w:marBottom w:val="0"/>
                      <w:divBdr>
                        <w:top w:val="none" w:sz="0" w:space="0" w:color="auto"/>
                        <w:left w:val="none" w:sz="0" w:space="0" w:color="auto"/>
                        <w:bottom w:val="none" w:sz="0" w:space="0" w:color="auto"/>
                        <w:right w:val="none" w:sz="0" w:space="0" w:color="auto"/>
                      </w:divBdr>
                    </w:div>
                    <w:div w:id="1962953912">
                      <w:marLeft w:val="0"/>
                      <w:marRight w:val="0"/>
                      <w:marTop w:val="0"/>
                      <w:marBottom w:val="0"/>
                      <w:divBdr>
                        <w:top w:val="none" w:sz="0" w:space="0" w:color="auto"/>
                        <w:left w:val="none" w:sz="0" w:space="0" w:color="auto"/>
                        <w:bottom w:val="none" w:sz="0" w:space="0" w:color="auto"/>
                        <w:right w:val="none" w:sz="0" w:space="0" w:color="auto"/>
                      </w:divBdr>
                    </w:div>
                    <w:div w:id="1595482017">
                      <w:marLeft w:val="0"/>
                      <w:marRight w:val="0"/>
                      <w:marTop w:val="0"/>
                      <w:marBottom w:val="0"/>
                      <w:divBdr>
                        <w:top w:val="none" w:sz="0" w:space="0" w:color="auto"/>
                        <w:left w:val="none" w:sz="0" w:space="0" w:color="auto"/>
                        <w:bottom w:val="none" w:sz="0" w:space="0" w:color="auto"/>
                        <w:right w:val="none" w:sz="0" w:space="0" w:color="auto"/>
                      </w:divBdr>
                    </w:div>
                    <w:div w:id="1909680850">
                      <w:marLeft w:val="0"/>
                      <w:marRight w:val="0"/>
                      <w:marTop w:val="0"/>
                      <w:marBottom w:val="0"/>
                      <w:divBdr>
                        <w:top w:val="none" w:sz="0" w:space="0" w:color="auto"/>
                        <w:left w:val="none" w:sz="0" w:space="0" w:color="auto"/>
                        <w:bottom w:val="none" w:sz="0" w:space="0" w:color="auto"/>
                        <w:right w:val="none" w:sz="0" w:space="0" w:color="auto"/>
                      </w:divBdr>
                    </w:div>
                    <w:div w:id="745809189">
                      <w:marLeft w:val="0"/>
                      <w:marRight w:val="0"/>
                      <w:marTop w:val="0"/>
                      <w:marBottom w:val="0"/>
                      <w:divBdr>
                        <w:top w:val="none" w:sz="0" w:space="0" w:color="auto"/>
                        <w:left w:val="none" w:sz="0" w:space="0" w:color="auto"/>
                        <w:bottom w:val="none" w:sz="0" w:space="0" w:color="auto"/>
                        <w:right w:val="none" w:sz="0" w:space="0" w:color="auto"/>
                      </w:divBdr>
                    </w:div>
                    <w:div w:id="343553221">
                      <w:marLeft w:val="0"/>
                      <w:marRight w:val="0"/>
                      <w:marTop w:val="0"/>
                      <w:marBottom w:val="0"/>
                      <w:divBdr>
                        <w:top w:val="none" w:sz="0" w:space="0" w:color="auto"/>
                        <w:left w:val="none" w:sz="0" w:space="0" w:color="auto"/>
                        <w:bottom w:val="none" w:sz="0" w:space="0" w:color="auto"/>
                        <w:right w:val="none" w:sz="0" w:space="0" w:color="auto"/>
                      </w:divBdr>
                    </w:div>
                    <w:div w:id="1969701001">
                      <w:marLeft w:val="0"/>
                      <w:marRight w:val="0"/>
                      <w:marTop w:val="0"/>
                      <w:marBottom w:val="0"/>
                      <w:divBdr>
                        <w:top w:val="none" w:sz="0" w:space="0" w:color="auto"/>
                        <w:left w:val="none" w:sz="0" w:space="0" w:color="auto"/>
                        <w:bottom w:val="none" w:sz="0" w:space="0" w:color="auto"/>
                        <w:right w:val="none" w:sz="0" w:space="0" w:color="auto"/>
                      </w:divBdr>
                    </w:div>
                    <w:div w:id="1562713695">
                      <w:marLeft w:val="0"/>
                      <w:marRight w:val="0"/>
                      <w:marTop w:val="0"/>
                      <w:marBottom w:val="0"/>
                      <w:divBdr>
                        <w:top w:val="none" w:sz="0" w:space="0" w:color="auto"/>
                        <w:left w:val="none" w:sz="0" w:space="0" w:color="auto"/>
                        <w:bottom w:val="none" w:sz="0" w:space="0" w:color="auto"/>
                        <w:right w:val="none" w:sz="0" w:space="0" w:color="auto"/>
                      </w:divBdr>
                    </w:div>
                    <w:div w:id="952327461">
                      <w:marLeft w:val="0"/>
                      <w:marRight w:val="0"/>
                      <w:marTop w:val="0"/>
                      <w:marBottom w:val="0"/>
                      <w:divBdr>
                        <w:top w:val="none" w:sz="0" w:space="0" w:color="auto"/>
                        <w:left w:val="none" w:sz="0" w:space="0" w:color="auto"/>
                        <w:bottom w:val="none" w:sz="0" w:space="0" w:color="auto"/>
                        <w:right w:val="none" w:sz="0" w:space="0" w:color="auto"/>
                      </w:divBdr>
                    </w:div>
                    <w:div w:id="1802964078">
                      <w:marLeft w:val="0"/>
                      <w:marRight w:val="0"/>
                      <w:marTop w:val="0"/>
                      <w:marBottom w:val="0"/>
                      <w:divBdr>
                        <w:top w:val="none" w:sz="0" w:space="0" w:color="auto"/>
                        <w:left w:val="none" w:sz="0" w:space="0" w:color="auto"/>
                        <w:bottom w:val="none" w:sz="0" w:space="0" w:color="auto"/>
                        <w:right w:val="none" w:sz="0" w:space="0" w:color="auto"/>
                      </w:divBdr>
                    </w:div>
                    <w:div w:id="1519545279">
                      <w:marLeft w:val="0"/>
                      <w:marRight w:val="0"/>
                      <w:marTop w:val="0"/>
                      <w:marBottom w:val="0"/>
                      <w:divBdr>
                        <w:top w:val="none" w:sz="0" w:space="0" w:color="auto"/>
                        <w:left w:val="none" w:sz="0" w:space="0" w:color="auto"/>
                        <w:bottom w:val="none" w:sz="0" w:space="0" w:color="auto"/>
                        <w:right w:val="none" w:sz="0" w:space="0" w:color="auto"/>
                      </w:divBdr>
                    </w:div>
                    <w:div w:id="357007130">
                      <w:marLeft w:val="0"/>
                      <w:marRight w:val="0"/>
                      <w:marTop w:val="0"/>
                      <w:marBottom w:val="0"/>
                      <w:divBdr>
                        <w:top w:val="none" w:sz="0" w:space="0" w:color="auto"/>
                        <w:left w:val="none" w:sz="0" w:space="0" w:color="auto"/>
                        <w:bottom w:val="none" w:sz="0" w:space="0" w:color="auto"/>
                        <w:right w:val="none" w:sz="0" w:space="0" w:color="auto"/>
                      </w:divBdr>
                    </w:div>
                    <w:div w:id="1008558038">
                      <w:marLeft w:val="0"/>
                      <w:marRight w:val="0"/>
                      <w:marTop w:val="0"/>
                      <w:marBottom w:val="0"/>
                      <w:divBdr>
                        <w:top w:val="none" w:sz="0" w:space="0" w:color="auto"/>
                        <w:left w:val="none" w:sz="0" w:space="0" w:color="auto"/>
                        <w:bottom w:val="none" w:sz="0" w:space="0" w:color="auto"/>
                        <w:right w:val="none" w:sz="0" w:space="0" w:color="auto"/>
                      </w:divBdr>
                    </w:div>
                    <w:div w:id="1004163617">
                      <w:marLeft w:val="0"/>
                      <w:marRight w:val="0"/>
                      <w:marTop w:val="0"/>
                      <w:marBottom w:val="0"/>
                      <w:divBdr>
                        <w:top w:val="none" w:sz="0" w:space="0" w:color="auto"/>
                        <w:left w:val="none" w:sz="0" w:space="0" w:color="auto"/>
                        <w:bottom w:val="none" w:sz="0" w:space="0" w:color="auto"/>
                        <w:right w:val="none" w:sz="0" w:space="0" w:color="auto"/>
                      </w:divBdr>
                    </w:div>
                    <w:div w:id="1647394995">
                      <w:marLeft w:val="0"/>
                      <w:marRight w:val="0"/>
                      <w:marTop w:val="0"/>
                      <w:marBottom w:val="0"/>
                      <w:divBdr>
                        <w:top w:val="none" w:sz="0" w:space="0" w:color="auto"/>
                        <w:left w:val="none" w:sz="0" w:space="0" w:color="auto"/>
                        <w:bottom w:val="none" w:sz="0" w:space="0" w:color="auto"/>
                        <w:right w:val="none" w:sz="0" w:space="0" w:color="auto"/>
                      </w:divBdr>
                    </w:div>
                    <w:div w:id="1055274044">
                      <w:marLeft w:val="0"/>
                      <w:marRight w:val="0"/>
                      <w:marTop w:val="0"/>
                      <w:marBottom w:val="0"/>
                      <w:divBdr>
                        <w:top w:val="none" w:sz="0" w:space="0" w:color="auto"/>
                        <w:left w:val="none" w:sz="0" w:space="0" w:color="auto"/>
                        <w:bottom w:val="none" w:sz="0" w:space="0" w:color="auto"/>
                        <w:right w:val="none" w:sz="0" w:space="0" w:color="auto"/>
                      </w:divBdr>
                    </w:div>
                    <w:div w:id="2003777367">
                      <w:marLeft w:val="0"/>
                      <w:marRight w:val="0"/>
                      <w:marTop w:val="0"/>
                      <w:marBottom w:val="0"/>
                      <w:divBdr>
                        <w:top w:val="none" w:sz="0" w:space="0" w:color="auto"/>
                        <w:left w:val="none" w:sz="0" w:space="0" w:color="auto"/>
                        <w:bottom w:val="none" w:sz="0" w:space="0" w:color="auto"/>
                        <w:right w:val="none" w:sz="0" w:space="0" w:color="auto"/>
                      </w:divBdr>
                    </w:div>
                    <w:div w:id="778529756">
                      <w:marLeft w:val="0"/>
                      <w:marRight w:val="0"/>
                      <w:marTop w:val="0"/>
                      <w:marBottom w:val="0"/>
                      <w:divBdr>
                        <w:top w:val="none" w:sz="0" w:space="0" w:color="auto"/>
                        <w:left w:val="none" w:sz="0" w:space="0" w:color="auto"/>
                        <w:bottom w:val="none" w:sz="0" w:space="0" w:color="auto"/>
                        <w:right w:val="none" w:sz="0" w:space="0" w:color="auto"/>
                      </w:divBdr>
                    </w:div>
                    <w:div w:id="1930314100">
                      <w:marLeft w:val="0"/>
                      <w:marRight w:val="0"/>
                      <w:marTop w:val="0"/>
                      <w:marBottom w:val="0"/>
                      <w:divBdr>
                        <w:top w:val="none" w:sz="0" w:space="0" w:color="auto"/>
                        <w:left w:val="none" w:sz="0" w:space="0" w:color="auto"/>
                        <w:bottom w:val="none" w:sz="0" w:space="0" w:color="auto"/>
                        <w:right w:val="none" w:sz="0" w:space="0" w:color="auto"/>
                      </w:divBdr>
                    </w:div>
                    <w:div w:id="503015820">
                      <w:marLeft w:val="0"/>
                      <w:marRight w:val="0"/>
                      <w:marTop w:val="0"/>
                      <w:marBottom w:val="0"/>
                      <w:divBdr>
                        <w:top w:val="none" w:sz="0" w:space="0" w:color="auto"/>
                        <w:left w:val="none" w:sz="0" w:space="0" w:color="auto"/>
                        <w:bottom w:val="none" w:sz="0" w:space="0" w:color="auto"/>
                        <w:right w:val="none" w:sz="0" w:space="0" w:color="auto"/>
                      </w:divBdr>
                    </w:div>
                    <w:div w:id="12030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6806">
      <w:bodyDiv w:val="1"/>
      <w:marLeft w:val="0"/>
      <w:marRight w:val="0"/>
      <w:marTop w:val="0"/>
      <w:marBottom w:val="0"/>
      <w:divBdr>
        <w:top w:val="none" w:sz="0" w:space="0" w:color="auto"/>
        <w:left w:val="none" w:sz="0" w:space="0" w:color="auto"/>
        <w:bottom w:val="none" w:sz="0" w:space="0" w:color="auto"/>
        <w:right w:val="none" w:sz="0" w:space="0" w:color="auto"/>
      </w:divBdr>
      <w:divsChild>
        <w:div w:id="158106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95457">
              <w:marLeft w:val="0"/>
              <w:marRight w:val="0"/>
              <w:marTop w:val="0"/>
              <w:marBottom w:val="0"/>
              <w:divBdr>
                <w:top w:val="none" w:sz="0" w:space="0" w:color="auto"/>
                <w:left w:val="none" w:sz="0" w:space="0" w:color="auto"/>
                <w:bottom w:val="none" w:sz="0" w:space="0" w:color="auto"/>
                <w:right w:val="none" w:sz="0" w:space="0" w:color="auto"/>
              </w:divBdr>
              <w:divsChild>
                <w:div w:id="1035540813">
                  <w:marLeft w:val="0"/>
                  <w:marRight w:val="0"/>
                  <w:marTop w:val="0"/>
                  <w:marBottom w:val="0"/>
                  <w:divBdr>
                    <w:top w:val="none" w:sz="0" w:space="0" w:color="auto"/>
                    <w:left w:val="none" w:sz="0" w:space="0" w:color="auto"/>
                    <w:bottom w:val="none" w:sz="0" w:space="0" w:color="auto"/>
                    <w:right w:val="none" w:sz="0" w:space="0" w:color="auto"/>
                  </w:divBdr>
                  <w:divsChild>
                    <w:div w:id="1881629320">
                      <w:marLeft w:val="0"/>
                      <w:marRight w:val="0"/>
                      <w:marTop w:val="0"/>
                      <w:marBottom w:val="0"/>
                      <w:divBdr>
                        <w:top w:val="none" w:sz="0" w:space="0" w:color="auto"/>
                        <w:left w:val="none" w:sz="0" w:space="0" w:color="auto"/>
                        <w:bottom w:val="none" w:sz="0" w:space="0" w:color="auto"/>
                        <w:right w:val="none" w:sz="0" w:space="0" w:color="auto"/>
                      </w:divBdr>
                    </w:div>
                    <w:div w:id="652022662">
                      <w:marLeft w:val="0"/>
                      <w:marRight w:val="0"/>
                      <w:marTop w:val="0"/>
                      <w:marBottom w:val="0"/>
                      <w:divBdr>
                        <w:top w:val="none" w:sz="0" w:space="0" w:color="auto"/>
                        <w:left w:val="none" w:sz="0" w:space="0" w:color="auto"/>
                        <w:bottom w:val="none" w:sz="0" w:space="0" w:color="auto"/>
                        <w:right w:val="none" w:sz="0" w:space="0" w:color="auto"/>
                      </w:divBdr>
                    </w:div>
                    <w:div w:id="2132478692">
                      <w:marLeft w:val="0"/>
                      <w:marRight w:val="0"/>
                      <w:marTop w:val="0"/>
                      <w:marBottom w:val="0"/>
                      <w:divBdr>
                        <w:top w:val="none" w:sz="0" w:space="0" w:color="auto"/>
                        <w:left w:val="none" w:sz="0" w:space="0" w:color="auto"/>
                        <w:bottom w:val="none" w:sz="0" w:space="0" w:color="auto"/>
                        <w:right w:val="none" w:sz="0" w:space="0" w:color="auto"/>
                      </w:divBdr>
                    </w:div>
                    <w:div w:id="1586188425">
                      <w:marLeft w:val="0"/>
                      <w:marRight w:val="0"/>
                      <w:marTop w:val="0"/>
                      <w:marBottom w:val="0"/>
                      <w:divBdr>
                        <w:top w:val="none" w:sz="0" w:space="0" w:color="auto"/>
                        <w:left w:val="none" w:sz="0" w:space="0" w:color="auto"/>
                        <w:bottom w:val="none" w:sz="0" w:space="0" w:color="auto"/>
                        <w:right w:val="none" w:sz="0" w:space="0" w:color="auto"/>
                      </w:divBdr>
                    </w:div>
                    <w:div w:id="909075459">
                      <w:marLeft w:val="0"/>
                      <w:marRight w:val="0"/>
                      <w:marTop w:val="0"/>
                      <w:marBottom w:val="0"/>
                      <w:divBdr>
                        <w:top w:val="none" w:sz="0" w:space="0" w:color="auto"/>
                        <w:left w:val="none" w:sz="0" w:space="0" w:color="auto"/>
                        <w:bottom w:val="none" w:sz="0" w:space="0" w:color="auto"/>
                        <w:right w:val="none" w:sz="0" w:space="0" w:color="auto"/>
                      </w:divBdr>
                    </w:div>
                    <w:div w:id="1547597349">
                      <w:marLeft w:val="0"/>
                      <w:marRight w:val="0"/>
                      <w:marTop w:val="0"/>
                      <w:marBottom w:val="0"/>
                      <w:divBdr>
                        <w:top w:val="none" w:sz="0" w:space="0" w:color="auto"/>
                        <w:left w:val="none" w:sz="0" w:space="0" w:color="auto"/>
                        <w:bottom w:val="none" w:sz="0" w:space="0" w:color="auto"/>
                        <w:right w:val="none" w:sz="0" w:space="0" w:color="auto"/>
                      </w:divBdr>
                    </w:div>
                    <w:div w:id="538976907">
                      <w:marLeft w:val="0"/>
                      <w:marRight w:val="0"/>
                      <w:marTop w:val="0"/>
                      <w:marBottom w:val="0"/>
                      <w:divBdr>
                        <w:top w:val="none" w:sz="0" w:space="0" w:color="auto"/>
                        <w:left w:val="none" w:sz="0" w:space="0" w:color="auto"/>
                        <w:bottom w:val="none" w:sz="0" w:space="0" w:color="auto"/>
                        <w:right w:val="none" w:sz="0" w:space="0" w:color="auto"/>
                      </w:divBdr>
                    </w:div>
                    <w:div w:id="1181434364">
                      <w:marLeft w:val="0"/>
                      <w:marRight w:val="0"/>
                      <w:marTop w:val="0"/>
                      <w:marBottom w:val="0"/>
                      <w:divBdr>
                        <w:top w:val="none" w:sz="0" w:space="0" w:color="auto"/>
                        <w:left w:val="none" w:sz="0" w:space="0" w:color="auto"/>
                        <w:bottom w:val="none" w:sz="0" w:space="0" w:color="auto"/>
                        <w:right w:val="none" w:sz="0" w:space="0" w:color="auto"/>
                      </w:divBdr>
                    </w:div>
                    <w:div w:id="149910812">
                      <w:marLeft w:val="0"/>
                      <w:marRight w:val="0"/>
                      <w:marTop w:val="0"/>
                      <w:marBottom w:val="0"/>
                      <w:divBdr>
                        <w:top w:val="none" w:sz="0" w:space="0" w:color="auto"/>
                        <w:left w:val="none" w:sz="0" w:space="0" w:color="auto"/>
                        <w:bottom w:val="none" w:sz="0" w:space="0" w:color="auto"/>
                        <w:right w:val="none" w:sz="0" w:space="0" w:color="auto"/>
                      </w:divBdr>
                    </w:div>
                    <w:div w:id="1759323062">
                      <w:marLeft w:val="0"/>
                      <w:marRight w:val="0"/>
                      <w:marTop w:val="0"/>
                      <w:marBottom w:val="0"/>
                      <w:divBdr>
                        <w:top w:val="none" w:sz="0" w:space="0" w:color="auto"/>
                        <w:left w:val="none" w:sz="0" w:space="0" w:color="auto"/>
                        <w:bottom w:val="none" w:sz="0" w:space="0" w:color="auto"/>
                        <w:right w:val="none" w:sz="0" w:space="0" w:color="auto"/>
                      </w:divBdr>
                    </w:div>
                    <w:div w:id="182326031">
                      <w:marLeft w:val="0"/>
                      <w:marRight w:val="0"/>
                      <w:marTop w:val="0"/>
                      <w:marBottom w:val="0"/>
                      <w:divBdr>
                        <w:top w:val="none" w:sz="0" w:space="0" w:color="auto"/>
                        <w:left w:val="none" w:sz="0" w:space="0" w:color="auto"/>
                        <w:bottom w:val="none" w:sz="0" w:space="0" w:color="auto"/>
                        <w:right w:val="none" w:sz="0" w:space="0" w:color="auto"/>
                      </w:divBdr>
                    </w:div>
                    <w:div w:id="758408061">
                      <w:marLeft w:val="0"/>
                      <w:marRight w:val="0"/>
                      <w:marTop w:val="0"/>
                      <w:marBottom w:val="0"/>
                      <w:divBdr>
                        <w:top w:val="none" w:sz="0" w:space="0" w:color="auto"/>
                        <w:left w:val="none" w:sz="0" w:space="0" w:color="auto"/>
                        <w:bottom w:val="none" w:sz="0" w:space="0" w:color="auto"/>
                        <w:right w:val="none" w:sz="0" w:space="0" w:color="auto"/>
                      </w:divBdr>
                    </w:div>
                    <w:div w:id="1695425539">
                      <w:marLeft w:val="0"/>
                      <w:marRight w:val="0"/>
                      <w:marTop w:val="0"/>
                      <w:marBottom w:val="0"/>
                      <w:divBdr>
                        <w:top w:val="none" w:sz="0" w:space="0" w:color="auto"/>
                        <w:left w:val="none" w:sz="0" w:space="0" w:color="auto"/>
                        <w:bottom w:val="none" w:sz="0" w:space="0" w:color="auto"/>
                        <w:right w:val="none" w:sz="0" w:space="0" w:color="auto"/>
                      </w:divBdr>
                    </w:div>
                    <w:div w:id="506747911">
                      <w:marLeft w:val="0"/>
                      <w:marRight w:val="0"/>
                      <w:marTop w:val="0"/>
                      <w:marBottom w:val="0"/>
                      <w:divBdr>
                        <w:top w:val="none" w:sz="0" w:space="0" w:color="auto"/>
                        <w:left w:val="none" w:sz="0" w:space="0" w:color="auto"/>
                        <w:bottom w:val="none" w:sz="0" w:space="0" w:color="auto"/>
                        <w:right w:val="none" w:sz="0" w:space="0" w:color="auto"/>
                      </w:divBdr>
                    </w:div>
                    <w:div w:id="693848293">
                      <w:marLeft w:val="0"/>
                      <w:marRight w:val="0"/>
                      <w:marTop w:val="0"/>
                      <w:marBottom w:val="0"/>
                      <w:divBdr>
                        <w:top w:val="none" w:sz="0" w:space="0" w:color="auto"/>
                        <w:left w:val="none" w:sz="0" w:space="0" w:color="auto"/>
                        <w:bottom w:val="none" w:sz="0" w:space="0" w:color="auto"/>
                        <w:right w:val="none" w:sz="0" w:space="0" w:color="auto"/>
                      </w:divBdr>
                    </w:div>
                    <w:div w:id="351151975">
                      <w:marLeft w:val="0"/>
                      <w:marRight w:val="0"/>
                      <w:marTop w:val="0"/>
                      <w:marBottom w:val="0"/>
                      <w:divBdr>
                        <w:top w:val="none" w:sz="0" w:space="0" w:color="auto"/>
                        <w:left w:val="none" w:sz="0" w:space="0" w:color="auto"/>
                        <w:bottom w:val="none" w:sz="0" w:space="0" w:color="auto"/>
                        <w:right w:val="none" w:sz="0" w:space="0" w:color="auto"/>
                      </w:divBdr>
                    </w:div>
                    <w:div w:id="812022634">
                      <w:marLeft w:val="0"/>
                      <w:marRight w:val="0"/>
                      <w:marTop w:val="0"/>
                      <w:marBottom w:val="0"/>
                      <w:divBdr>
                        <w:top w:val="none" w:sz="0" w:space="0" w:color="auto"/>
                        <w:left w:val="none" w:sz="0" w:space="0" w:color="auto"/>
                        <w:bottom w:val="none" w:sz="0" w:space="0" w:color="auto"/>
                        <w:right w:val="none" w:sz="0" w:space="0" w:color="auto"/>
                      </w:divBdr>
                    </w:div>
                    <w:div w:id="947852171">
                      <w:marLeft w:val="0"/>
                      <w:marRight w:val="0"/>
                      <w:marTop w:val="0"/>
                      <w:marBottom w:val="0"/>
                      <w:divBdr>
                        <w:top w:val="none" w:sz="0" w:space="0" w:color="auto"/>
                        <w:left w:val="none" w:sz="0" w:space="0" w:color="auto"/>
                        <w:bottom w:val="none" w:sz="0" w:space="0" w:color="auto"/>
                        <w:right w:val="none" w:sz="0" w:space="0" w:color="auto"/>
                      </w:divBdr>
                    </w:div>
                    <w:div w:id="1291327811">
                      <w:marLeft w:val="0"/>
                      <w:marRight w:val="0"/>
                      <w:marTop w:val="0"/>
                      <w:marBottom w:val="0"/>
                      <w:divBdr>
                        <w:top w:val="none" w:sz="0" w:space="0" w:color="auto"/>
                        <w:left w:val="none" w:sz="0" w:space="0" w:color="auto"/>
                        <w:bottom w:val="none" w:sz="0" w:space="0" w:color="auto"/>
                        <w:right w:val="none" w:sz="0" w:space="0" w:color="auto"/>
                      </w:divBdr>
                    </w:div>
                    <w:div w:id="885411857">
                      <w:marLeft w:val="0"/>
                      <w:marRight w:val="0"/>
                      <w:marTop w:val="0"/>
                      <w:marBottom w:val="0"/>
                      <w:divBdr>
                        <w:top w:val="none" w:sz="0" w:space="0" w:color="auto"/>
                        <w:left w:val="none" w:sz="0" w:space="0" w:color="auto"/>
                        <w:bottom w:val="none" w:sz="0" w:space="0" w:color="auto"/>
                        <w:right w:val="none" w:sz="0" w:space="0" w:color="auto"/>
                      </w:divBdr>
                    </w:div>
                    <w:div w:id="1119954770">
                      <w:marLeft w:val="0"/>
                      <w:marRight w:val="0"/>
                      <w:marTop w:val="0"/>
                      <w:marBottom w:val="0"/>
                      <w:divBdr>
                        <w:top w:val="none" w:sz="0" w:space="0" w:color="auto"/>
                        <w:left w:val="none" w:sz="0" w:space="0" w:color="auto"/>
                        <w:bottom w:val="none" w:sz="0" w:space="0" w:color="auto"/>
                        <w:right w:val="none" w:sz="0" w:space="0" w:color="auto"/>
                      </w:divBdr>
                    </w:div>
                    <w:div w:id="14187035">
                      <w:marLeft w:val="0"/>
                      <w:marRight w:val="0"/>
                      <w:marTop w:val="0"/>
                      <w:marBottom w:val="0"/>
                      <w:divBdr>
                        <w:top w:val="none" w:sz="0" w:space="0" w:color="auto"/>
                        <w:left w:val="none" w:sz="0" w:space="0" w:color="auto"/>
                        <w:bottom w:val="none" w:sz="0" w:space="0" w:color="auto"/>
                        <w:right w:val="none" w:sz="0" w:space="0" w:color="auto"/>
                      </w:divBdr>
                    </w:div>
                    <w:div w:id="238950503">
                      <w:marLeft w:val="0"/>
                      <w:marRight w:val="0"/>
                      <w:marTop w:val="0"/>
                      <w:marBottom w:val="0"/>
                      <w:divBdr>
                        <w:top w:val="none" w:sz="0" w:space="0" w:color="auto"/>
                        <w:left w:val="none" w:sz="0" w:space="0" w:color="auto"/>
                        <w:bottom w:val="none" w:sz="0" w:space="0" w:color="auto"/>
                        <w:right w:val="none" w:sz="0" w:space="0" w:color="auto"/>
                      </w:divBdr>
                    </w:div>
                    <w:div w:id="1042755913">
                      <w:marLeft w:val="0"/>
                      <w:marRight w:val="0"/>
                      <w:marTop w:val="0"/>
                      <w:marBottom w:val="0"/>
                      <w:divBdr>
                        <w:top w:val="none" w:sz="0" w:space="0" w:color="auto"/>
                        <w:left w:val="none" w:sz="0" w:space="0" w:color="auto"/>
                        <w:bottom w:val="none" w:sz="0" w:space="0" w:color="auto"/>
                        <w:right w:val="none" w:sz="0" w:space="0" w:color="auto"/>
                      </w:divBdr>
                    </w:div>
                    <w:div w:id="1125730520">
                      <w:marLeft w:val="0"/>
                      <w:marRight w:val="0"/>
                      <w:marTop w:val="0"/>
                      <w:marBottom w:val="0"/>
                      <w:divBdr>
                        <w:top w:val="none" w:sz="0" w:space="0" w:color="auto"/>
                        <w:left w:val="none" w:sz="0" w:space="0" w:color="auto"/>
                        <w:bottom w:val="none" w:sz="0" w:space="0" w:color="auto"/>
                        <w:right w:val="none" w:sz="0" w:space="0" w:color="auto"/>
                      </w:divBdr>
                    </w:div>
                    <w:div w:id="702243514">
                      <w:marLeft w:val="0"/>
                      <w:marRight w:val="0"/>
                      <w:marTop w:val="0"/>
                      <w:marBottom w:val="0"/>
                      <w:divBdr>
                        <w:top w:val="none" w:sz="0" w:space="0" w:color="auto"/>
                        <w:left w:val="none" w:sz="0" w:space="0" w:color="auto"/>
                        <w:bottom w:val="none" w:sz="0" w:space="0" w:color="auto"/>
                        <w:right w:val="none" w:sz="0" w:space="0" w:color="auto"/>
                      </w:divBdr>
                    </w:div>
                    <w:div w:id="470635848">
                      <w:marLeft w:val="0"/>
                      <w:marRight w:val="0"/>
                      <w:marTop w:val="0"/>
                      <w:marBottom w:val="0"/>
                      <w:divBdr>
                        <w:top w:val="none" w:sz="0" w:space="0" w:color="auto"/>
                        <w:left w:val="none" w:sz="0" w:space="0" w:color="auto"/>
                        <w:bottom w:val="none" w:sz="0" w:space="0" w:color="auto"/>
                        <w:right w:val="none" w:sz="0" w:space="0" w:color="auto"/>
                      </w:divBdr>
                    </w:div>
                    <w:div w:id="1118137912">
                      <w:marLeft w:val="0"/>
                      <w:marRight w:val="0"/>
                      <w:marTop w:val="0"/>
                      <w:marBottom w:val="0"/>
                      <w:divBdr>
                        <w:top w:val="none" w:sz="0" w:space="0" w:color="auto"/>
                        <w:left w:val="none" w:sz="0" w:space="0" w:color="auto"/>
                        <w:bottom w:val="none" w:sz="0" w:space="0" w:color="auto"/>
                        <w:right w:val="none" w:sz="0" w:space="0" w:color="auto"/>
                      </w:divBdr>
                    </w:div>
                    <w:div w:id="105660334">
                      <w:marLeft w:val="0"/>
                      <w:marRight w:val="0"/>
                      <w:marTop w:val="0"/>
                      <w:marBottom w:val="0"/>
                      <w:divBdr>
                        <w:top w:val="none" w:sz="0" w:space="0" w:color="auto"/>
                        <w:left w:val="none" w:sz="0" w:space="0" w:color="auto"/>
                        <w:bottom w:val="none" w:sz="0" w:space="0" w:color="auto"/>
                        <w:right w:val="none" w:sz="0" w:space="0" w:color="auto"/>
                      </w:divBdr>
                    </w:div>
                    <w:div w:id="450780562">
                      <w:marLeft w:val="0"/>
                      <w:marRight w:val="0"/>
                      <w:marTop w:val="0"/>
                      <w:marBottom w:val="0"/>
                      <w:divBdr>
                        <w:top w:val="none" w:sz="0" w:space="0" w:color="auto"/>
                        <w:left w:val="none" w:sz="0" w:space="0" w:color="auto"/>
                        <w:bottom w:val="none" w:sz="0" w:space="0" w:color="auto"/>
                        <w:right w:val="none" w:sz="0" w:space="0" w:color="auto"/>
                      </w:divBdr>
                    </w:div>
                    <w:div w:id="1468817457">
                      <w:marLeft w:val="0"/>
                      <w:marRight w:val="0"/>
                      <w:marTop w:val="0"/>
                      <w:marBottom w:val="0"/>
                      <w:divBdr>
                        <w:top w:val="none" w:sz="0" w:space="0" w:color="auto"/>
                        <w:left w:val="none" w:sz="0" w:space="0" w:color="auto"/>
                        <w:bottom w:val="none" w:sz="0" w:space="0" w:color="auto"/>
                        <w:right w:val="none" w:sz="0" w:space="0" w:color="auto"/>
                      </w:divBdr>
                    </w:div>
                    <w:div w:id="1732776754">
                      <w:marLeft w:val="0"/>
                      <w:marRight w:val="0"/>
                      <w:marTop w:val="0"/>
                      <w:marBottom w:val="0"/>
                      <w:divBdr>
                        <w:top w:val="none" w:sz="0" w:space="0" w:color="auto"/>
                        <w:left w:val="none" w:sz="0" w:space="0" w:color="auto"/>
                        <w:bottom w:val="none" w:sz="0" w:space="0" w:color="auto"/>
                        <w:right w:val="none" w:sz="0" w:space="0" w:color="auto"/>
                      </w:divBdr>
                    </w:div>
                    <w:div w:id="2002075587">
                      <w:marLeft w:val="0"/>
                      <w:marRight w:val="0"/>
                      <w:marTop w:val="0"/>
                      <w:marBottom w:val="0"/>
                      <w:divBdr>
                        <w:top w:val="none" w:sz="0" w:space="0" w:color="auto"/>
                        <w:left w:val="none" w:sz="0" w:space="0" w:color="auto"/>
                        <w:bottom w:val="none" w:sz="0" w:space="0" w:color="auto"/>
                        <w:right w:val="none" w:sz="0" w:space="0" w:color="auto"/>
                      </w:divBdr>
                    </w:div>
                    <w:div w:id="1168130330">
                      <w:marLeft w:val="0"/>
                      <w:marRight w:val="0"/>
                      <w:marTop w:val="0"/>
                      <w:marBottom w:val="0"/>
                      <w:divBdr>
                        <w:top w:val="none" w:sz="0" w:space="0" w:color="auto"/>
                        <w:left w:val="none" w:sz="0" w:space="0" w:color="auto"/>
                        <w:bottom w:val="none" w:sz="0" w:space="0" w:color="auto"/>
                        <w:right w:val="none" w:sz="0" w:space="0" w:color="auto"/>
                      </w:divBdr>
                    </w:div>
                    <w:div w:id="782574874">
                      <w:marLeft w:val="0"/>
                      <w:marRight w:val="0"/>
                      <w:marTop w:val="0"/>
                      <w:marBottom w:val="0"/>
                      <w:divBdr>
                        <w:top w:val="none" w:sz="0" w:space="0" w:color="auto"/>
                        <w:left w:val="none" w:sz="0" w:space="0" w:color="auto"/>
                        <w:bottom w:val="none" w:sz="0" w:space="0" w:color="auto"/>
                        <w:right w:val="none" w:sz="0" w:space="0" w:color="auto"/>
                      </w:divBdr>
                    </w:div>
                    <w:div w:id="1626547649">
                      <w:marLeft w:val="0"/>
                      <w:marRight w:val="0"/>
                      <w:marTop w:val="0"/>
                      <w:marBottom w:val="0"/>
                      <w:divBdr>
                        <w:top w:val="none" w:sz="0" w:space="0" w:color="auto"/>
                        <w:left w:val="none" w:sz="0" w:space="0" w:color="auto"/>
                        <w:bottom w:val="none" w:sz="0" w:space="0" w:color="auto"/>
                        <w:right w:val="none" w:sz="0" w:space="0" w:color="auto"/>
                      </w:divBdr>
                    </w:div>
                    <w:div w:id="2035571237">
                      <w:marLeft w:val="0"/>
                      <w:marRight w:val="0"/>
                      <w:marTop w:val="0"/>
                      <w:marBottom w:val="0"/>
                      <w:divBdr>
                        <w:top w:val="none" w:sz="0" w:space="0" w:color="auto"/>
                        <w:left w:val="none" w:sz="0" w:space="0" w:color="auto"/>
                        <w:bottom w:val="none" w:sz="0" w:space="0" w:color="auto"/>
                        <w:right w:val="none" w:sz="0" w:space="0" w:color="auto"/>
                      </w:divBdr>
                    </w:div>
                    <w:div w:id="1932279036">
                      <w:marLeft w:val="0"/>
                      <w:marRight w:val="0"/>
                      <w:marTop w:val="0"/>
                      <w:marBottom w:val="0"/>
                      <w:divBdr>
                        <w:top w:val="none" w:sz="0" w:space="0" w:color="auto"/>
                        <w:left w:val="none" w:sz="0" w:space="0" w:color="auto"/>
                        <w:bottom w:val="none" w:sz="0" w:space="0" w:color="auto"/>
                        <w:right w:val="none" w:sz="0" w:space="0" w:color="auto"/>
                      </w:divBdr>
                    </w:div>
                    <w:div w:id="426850574">
                      <w:marLeft w:val="0"/>
                      <w:marRight w:val="0"/>
                      <w:marTop w:val="0"/>
                      <w:marBottom w:val="0"/>
                      <w:divBdr>
                        <w:top w:val="none" w:sz="0" w:space="0" w:color="auto"/>
                        <w:left w:val="none" w:sz="0" w:space="0" w:color="auto"/>
                        <w:bottom w:val="none" w:sz="0" w:space="0" w:color="auto"/>
                        <w:right w:val="none" w:sz="0" w:space="0" w:color="auto"/>
                      </w:divBdr>
                    </w:div>
                    <w:div w:id="1774519985">
                      <w:marLeft w:val="0"/>
                      <w:marRight w:val="0"/>
                      <w:marTop w:val="0"/>
                      <w:marBottom w:val="0"/>
                      <w:divBdr>
                        <w:top w:val="none" w:sz="0" w:space="0" w:color="auto"/>
                        <w:left w:val="none" w:sz="0" w:space="0" w:color="auto"/>
                        <w:bottom w:val="none" w:sz="0" w:space="0" w:color="auto"/>
                        <w:right w:val="none" w:sz="0" w:space="0" w:color="auto"/>
                      </w:divBdr>
                    </w:div>
                    <w:div w:id="1217932844">
                      <w:marLeft w:val="0"/>
                      <w:marRight w:val="0"/>
                      <w:marTop w:val="0"/>
                      <w:marBottom w:val="0"/>
                      <w:divBdr>
                        <w:top w:val="none" w:sz="0" w:space="0" w:color="auto"/>
                        <w:left w:val="none" w:sz="0" w:space="0" w:color="auto"/>
                        <w:bottom w:val="none" w:sz="0" w:space="0" w:color="auto"/>
                        <w:right w:val="none" w:sz="0" w:space="0" w:color="auto"/>
                      </w:divBdr>
                    </w:div>
                    <w:div w:id="1420754984">
                      <w:marLeft w:val="0"/>
                      <w:marRight w:val="0"/>
                      <w:marTop w:val="0"/>
                      <w:marBottom w:val="0"/>
                      <w:divBdr>
                        <w:top w:val="none" w:sz="0" w:space="0" w:color="auto"/>
                        <w:left w:val="none" w:sz="0" w:space="0" w:color="auto"/>
                        <w:bottom w:val="none" w:sz="0" w:space="0" w:color="auto"/>
                        <w:right w:val="none" w:sz="0" w:space="0" w:color="auto"/>
                      </w:divBdr>
                    </w:div>
                    <w:div w:id="120267014">
                      <w:marLeft w:val="0"/>
                      <w:marRight w:val="0"/>
                      <w:marTop w:val="0"/>
                      <w:marBottom w:val="0"/>
                      <w:divBdr>
                        <w:top w:val="none" w:sz="0" w:space="0" w:color="auto"/>
                        <w:left w:val="none" w:sz="0" w:space="0" w:color="auto"/>
                        <w:bottom w:val="none" w:sz="0" w:space="0" w:color="auto"/>
                        <w:right w:val="none" w:sz="0" w:space="0" w:color="auto"/>
                      </w:divBdr>
                    </w:div>
                    <w:div w:id="1817912059">
                      <w:marLeft w:val="0"/>
                      <w:marRight w:val="0"/>
                      <w:marTop w:val="0"/>
                      <w:marBottom w:val="0"/>
                      <w:divBdr>
                        <w:top w:val="none" w:sz="0" w:space="0" w:color="auto"/>
                        <w:left w:val="none" w:sz="0" w:space="0" w:color="auto"/>
                        <w:bottom w:val="none" w:sz="0" w:space="0" w:color="auto"/>
                        <w:right w:val="none" w:sz="0" w:space="0" w:color="auto"/>
                      </w:divBdr>
                    </w:div>
                    <w:div w:id="2015330078">
                      <w:marLeft w:val="0"/>
                      <w:marRight w:val="0"/>
                      <w:marTop w:val="0"/>
                      <w:marBottom w:val="0"/>
                      <w:divBdr>
                        <w:top w:val="none" w:sz="0" w:space="0" w:color="auto"/>
                        <w:left w:val="none" w:sz="0" w:space="0" w:color="auto"/>
                        <w:bottom w:val="none" w:sz="0" w:space="0" w:color="auto"/>
                        <w:right w:val="none" w:sz="0" w:space="0" w:color="auto"/>
                      </w:divBdr>
                    </w:div>
                    <w:div w:id="1116291391">
                      <w:marLeft w:val="0"/>
                      <w:marRight w:val="0"/>
                      <w:marTop w:val="0"/>
                      <w:marBottom w:val="0"/>
                      <w:divBdr>
                        <w:top w:val="none" w:sz="0" w:space="0" w:color="auto"/>
                        <w:left w:val="none" w:sz="0" w:space="0" w:color="auto"/>
                        <w:bottom w:val="none" w:sz="0" w:space="0" w:color="auto"/>
                        <w:right w:val="none" w:sz="0" w:space="0" w:color="auto"/>
                      </w:divBdr>
                    </w:div>
                    <w:div w:id="880483142">
                      <w:marLeft w:val="0"/>
                      <w:marRight w:val="0"/>
                      <w:marTop w:val="0"/>
                      <w:marBottom w:val="0"/>
                      <w:divBdr>
                        <w:top w:val="none" w:sz="0" w:space="0" w:color="auto"/>
                        <w:left w:val="none" w:sz="0" w:space="0" w:color="auto"/>
                        <w:bottom w:val="none" w:sz="0" w:space="0" w:color="auto"/>
                        <w:right w:val="none" w:sz="0" w:space="0" w:color="auto"/>
                      </w:divBdr>
                    </w:div>
                    <w:div w:id="1654287521">
                      <w:marLeft w:val="0"/>
                      <w:marRight w:val="0"/>
                      <w:marTop w:val="0"/>
                      <w:marBottom w:val="0"/>
                      <w:divBdr>
                        <w:top w:val="none" w:sz="0" w:space="0" w:color="auto"/>
                        <w:left w:val="none" w:sz="0" w:space="0" w:color="auto"/>
                        <w:bottom w:val="none" w:sz="0" w:space="0" w:color="auto"/>
                        <w:right w:val="none" w:sz="0" w:space="0" w:color="auto"/>
                      </w:divBdr>
                    </w:div>
                    <w:div w:id="2103869372">
                      <w:marLeft w:val="0"/>
                      <w:marRight w:val="0"/>
                      <w:marTop w:val="0"/>
                      <w:marBottom w:val="0"/>
                      <w:divBdr>
                        <w:top w:val="none" w:sz="0" w:space="0" w:color="auto"/>
                        <w:left w:val="none" w:sz="0" w:space="0" w:color="auto"/>
                        <w:bottom w:val="none" w:sz="0" w:space="0" w:color="auto"/>
                        <w:right w:val="none" w:sz="0" w:space="0" w:color="auto"/>
                      </w:divBdr>
                    </w:div>
                    <w:div w:id="2085101186">
                      <w:marLeft w:val="0"/>
                      <w:marRight w:val="0"/>
                      <w:marTop w:val="0"/>
                      <w:marBottom w:val="0"/>
                      <w:divBdr>
                        <w:top w:val="none" w:sz="0" w:space="0" w:color="auto"/>
                        <w:left w:val="none" w:sz="0" w:space="0" w:color="auto"/>
                        <w:bottom w:val="none" w:sz="0" w:space="0" w:color="auto"/>
                        <w:right w:val="none" w:sz="0" w:space="0" w:color="auto"/>
                      </w:divBdr>
                    </w:div>
                    <w:div w:id="2104641337">
                      <w:marLeft w:val="0"/>
                      <w:marRight w:val="0"/>
                      <w:marTop w:val="0"/>
                      <w:marBottom w:val="0"/>
                      <w:divBdr>
                        <w:top w:val="none" w:sz="0" w:space="0" w:color="auto"/>
                        <w:left w:val="none" w:sz="0" w:space="0" w:color="auto"/>
                        <w:bottom w:val="none" w:sz="0" w:space="0" w:color="auto"/>
                        <w:right w:val="none" w:sz="0" w:space="0" w:color="auto"/>
                      </w:divBdr>
                    </w:div>
                    <w:div w:id="1879854966">
                      <w:marLeft w:val="0"/>
                      <w:marRight w:val="0"/>
                      <w:marTop w:val="0"/>
                      <w:marBottom w:val="0"/>
                      <w:divBdr>
                        <w:top w:val="none" w:sz="0" w:space="0" w:color="auto"/>
                        <w:left w:val="none" w:sz="0" w:space="0" w:color="auto"/>
                        <w:bottom w:val="none" w:sz="0" w:space="0" w:color="auto"/>
                        <w:right w:val="none" w:sz="0" w:space="0" w:color="auto"/>
                      </w:divBdr>
                    </w:div>
                    <w:div w:id="91320353">
                      <w:marLeft w:val="0"/>
                      <w:marRight w:val="0"/>
                      <w:marTop w:val="0"/>
                      <w:marBottom w:val="0"/>
                      <w:divBdr>
                        <w:top w:val="none" w:sz="0" w:space="0" w:color="auto"/>
                        <w:left w:val="none" w:sz="0" w:space="0" w:color="auto"/>
                        <w:bottom w:val="none" w:sz="0" w:space="0" w:color="auto"/>
                        <w:right w:val="none" w:sz="0" w:space="0" w:color="auto"/>
                      </w:divBdr>
                    </w:div>
                    <w:div w:id="1053038674">
                      <w:marLeft w:val="0"/>
                      <w:marRight w:val="0"/>
                      <w:marTop w:val="0"/>
                      <w:marBottom w:val="0"/>
                      <w:divBdr>
                        <w:top w:val="none" w:sz="0" w:space="0" w:color="auto"/>
                        <w:left w:val="none" w:sz="0" w:space="0" w:color="auto"/>
                        <w:bottom w:val="none" w:sz="0" w:space="0" w:color="auto"/>
                        <w:right w:val="none" w:sz="0" w:space="0" w:color="auto"/>
                      </w:divBdr>
                    </w:div>
                    <w:div w:id="413358827">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1009403196">
                      <w:marLeft w:val="0"/>
                      <w:marRight w:val="0"/>
                      <w:marTop w:val="0"/>
                      <w:marBottom w:val="0"/>
                      <w:divBdr>
                        <w:top w:val="none" w:sz="0" w:space="0" w:color="auto"/>
                        <w:left w:val="none" w:sz="0" w:space="0" w:color="auto"/>
                        <w:bottom w:val="none" w:sz="0" w:space="0" w:color="auto"/>
                        <w:right w:val="none" w:sz="0" w:space="0" w:color="auto"/>
                      </w:divBdr>
                    </w:div>
                    <w:div w:id="666055735">
                      <w:marLeft w:val="0"/>
                      <w:marRight w:val="0"/>
                      <w:marTop w:val="0"/>
                      <w:marBottom w:val="0"/>
                      <w:divBdr>
                        <w:top w:val="none" w:sz="0" w:space="0" w:color="auto"/>
                        <w:left w:val="none" w:sz="0" w:space="0" w:color="auto"/>
                        <w:bottom w:val="none" w:sz="0" w:space="0" w:color="auto"/>
                        <w:right w:val="none" w:sz="0" w:space="0" w:color="auto"/>
                      </w:divBdr>
                    </w:div>
                    <w:div w:id="1145778087">
                      <w:marLeft w:val="0"/>
                      <w:marRight w:val="0"/>
                      <w:marTop w:val="0"/>
                      <w:marBottom w:val="0"/>
                      <w:divBdr>
                        <w:top w:val="none" w:sz="0" w:space="0" w:color="auto"/>
                        <w:left w:val="none" w:sz="0" w:space="0" w:color="auto"/>
                        <w:bottom w:val="none" w:sz="0" w:space="0" w:color="auto"/>
                        <w:right w:val="none" w:sz="0" w:space="0" w:color="auto"/>
                      </w:divBdr>
                    </w:div>
                    <w:div w:id="657197250">
                      <w:marLeft w:val="0"/>
                      <w:marRight w:val="0"/>
                      <w:marTop w:val="0"/>
                      <w:marBottom w:val="0"/>
                      <w:divBdr>
                        <w:top w:val="none" w:sz="0" w:space="0" w:color="auto"/>
                        <w:left w:val="none" w:sz="0" w:space="0" w:color="auto"/>
                        <w:bottom w:val="none" w:sz="0" w:space="0" w:color="auto"/>
                        <w:right w:val="none" w:sz="0" w:space="0" w:color="auto"/>
                      </w:divBdr>
                    </w:div>
                    <w:div w:id="2369044">
                      <w:marLeft w:val="0"/>
                      <w:marRight w:val="0"/>
                      <w:marTop w:val="0"/>
                      <w:marBottom w:val="0"/>
                      <w:divBdr>
                        <w:top w:val="none" w:sz="0" w:space="0" w:color="auto"/>
                        <w:left w:val="none" w:sz="0" w:space="0" w:color="auto"/>
                        <w:bottom w:val="none" w:sz="0" w:space="0" w:color="auto"/>
                        <w:right w:val="none" w:sz="0" w:space="0" w:color="auto"/>
                      </w:divBdr>
                    </w:div>
                    <w:div w:id="1415393049">
                      <w:marLeft w:val="0"/>
                      <w:marRight w:val="0"/>
                      <w:marTop w:val="0"/>
                      <w:marBottom w:val="0"/>
                      <w:divBdr>
                        <w:top w:val="none" w:sz="0" w:space="0" w:color="auto"/>
                        <w:left w:val="none" w:sz="0" w:space="0" w:color="auto"/>
                        <w:bottom w:val="none" w:sz="0" w:space="0" w:color="auto"/>
                        <w:right w:val="none" w:sz="0" w:space="0" w:color="auto"/>
                      </w:divBdr>
                    </w:div>
                    <w:div w:id="1896313014">
                      <w:marLeft w:val="0"/>
                      <w:marRight w:val="0"/>
                      <w:marTop w:val="0"/>
                      <w:marBottom w:val="0"/>
                      <w:divBdr>
                        <w:top w:val="none" w:sz="0" w:space="0" w:color="auto"/>
                        <w:left w:val="none" w:sz="0" w:space="0" w:color="auto"/>
                        <w:bottom w:val="none" w:sz="0" w:space="0" w:color="auto"/>
                        <w:right w:val="none" w:sz="0" w:space="0" w:color="auto"/>
                      </w:divBdr>
                    </w:div>
                    <w:div w:id="507331871">
                      <w:marLeft w:val="0"/>
                      <w:marRight w:val="0"/>
                      <w:marTop w:val="0"/>
                      <w:marBottom w:val="0"/>
                      <w:divBdr>
                        <w:top w:val="none" w:sz="0" w:space="0" w:color="auto"/>
                        <w:left w:val="none" w:sz="0" w:space="0" w:color="auto"/>
                        <w:bottom w:val="none" w:sz="0" w:space="0" w:color="auto"/>
                        <w:right w:val="none" w:sz="0" w:space="0" w:color="auto"/>
                      </w:divBdr>
                    </w:div>
                    <w:div w:id="1362322602">
                      <w:marLeft w:val="0"/>
                      <w:marRight w:val="0"/>
                      <w:marTop w:val="0"/>
                      <w:marBottom w:val="0"/>
                      <w:divBdr>
                        <w:top w:val="none" w:sz="0" w:space="0" w:color="auto"/>
                        <w:left w:val="none" w:sz="0" w:space="0" w:color="auto"/>
                        <w:bottom w:val="none" w:sz="0" w:space="0" w:color="auto"/>
                        <w:right w:val="none" w:sz="0" w:space="0" w:color="auto"/>
                      </w:divBdr>
                    </w:div>
                    <w:div w:id="1931042032">
                      <w:marLeft w:val="0"/>
                      <w:marRight w:val="0"/>
                      <w:marTop w:val="0"/>
                      <w:marBottom w:val="0"/>
                      <w:divBdr>
                        <w:top w:val="none" w:sz="0" w:space="0" w:color="auto"/>
                        <w:left w:val="none" w:sz="0" w:space="0" w:color="auto"/>
                        <w:bottom w:val="none" w:sz="0" w:space="0" w:color="auto"/>
                        <w:right w:val="none" w:sz="0" w:space="0" w:color="auto"/>
                      </w:divBdr>
                    </w:div>
                    <w:div w:id="308634440">
                      <w:marLeft w:val="0"/>
                      <w:marRight w:val="0"/>
                      <w:marTop w:val="0"/>
                      <w:marBottom w:val="0"/>
                      <w:divBdr>
                        <w:top w:val="none" w:sz="0" w:space="0" w:color="auto"/>
                        <w:left w:val="none" w:sz="0" w:space="0" w:color="auto"/>
                        <w:bottom w:val="none" w:sz="0" w:space="0" w:color="auto"/>
                        <w:right w:val="none" w:sz="0" w:space="0" w:color="auto"/>
                      </w:divBdr>
                    </w:div>
                    <w:div w:id="2021851795">
                      <w:marLeft w:val="0"/>
                      <w:marRight w:val="0"/>
                      <w:marTop w:val="0"/>
                      <w:marBottom w:val="0"/>
                      <w:divBdr>
                        <w:top w:val="none" w:sz="0" w:space="0" w:color="auto"/>
                        <w:left w:val="none" w:sz="0" w:space="0" w:color="auto"/>
                        <w:bottom w:val="none" w:sz="0" w:space="0" w:color="auto"/>
                        <w:right w:val="none" w:sz="0" w:space="0" w:color="auto"/>
                      </w:divBdr>
                    </w:div>
                    <w:div w:id="1058282797">
                      <w:marLeft w:val="0"/>
                      <w:marRight w:val="0"/>
                      <w:marTop w:val="0"/>
                      <w:marBottom w:val="0"/>
                      <w:divBdr>
                        <w:top w:val="none" w:sz="0" w:space="0" w:color="auto"/>
                        <w:left w:val="none" w:sz="0" w:space="0" w:color="auto"/>
                        <w:bottom w:val="none" w:sz="0" w:space="0" w:color="auto"/>
                        <w:right w:val="none" w:sz="0" w:space="0" w:color="auto"/>
                      </w:divBdr>
                    </w:div>
                    <w:div w:id="1434780880">
                      <w:marLeft w:val="0"/>
                      <w:marRight w:val="0"/>
                      <w:marTop w:val="0"/>
                      <w:marBottom w:val="0"/>
                      <w:divBdr>
                        <w:top w:val="none" w:sz="0" w:space="0" w:color="auto"/>
                        <w:left w:val="none" w:sz="0" w:space="0" w:color="auto"/>
                        <w:bottom w:val="none" w:sz="0" w:space="0" w:color="auto"/>
                        <w:right w:val="none" w:sz="0" w:space="0" w:color="auto"/>
                      </w:divBdr>
                    </w:div>
                    <w:div w:id="600189485">
                      <w:marLeft w:val="0"/>
                      <w:marRight w:val="0"/>
                      <w:marTop w:val="0"/>
                      <w:marBottom w:val="0"/>
                      <w:divBdr>
                        <w:top w:val="none" w:sz="0" w:space="0" w:color="auto"/>
                        <w:left w:val="none" w:sz="0" w:space="0" w:color="auto"/>
                        <w:bottom w:val="none" w:sz="0" w:space="0" w:color="auto"/>
                        <w:right w:val="none" w:sz="0" w:space="0" w:color="auto"/>
                      </w:divBdr>
                    </w:div>
                    <w:div w:id="230623527">
                      <w:marLeft w:val="0"/>
                      <w:marRight w:val="0"/>
                      <w:marTop w:val="0"/>
                      <w:marBottom w:val="0"/>
                      <w:divBdr>
                        <w:top w:val="none" w:sz="0" w:space="0" w:color="auto"/>
                        <w:left w:val="none" w:sz="0" w:space="0" w:color="auto"/>
                        <w:bottom w:val="none" w:sz="0" w:space="0" w:color="auto"/>
                        <w:right w:val="none" w:sz="0" w:space="0" w:color="auto"/>
                      </w:divBdr>
                    </w:div>
                    <w:div w:id="855968183">
                      <w:marLeft w:val="0"/>
                      <w:marRight w:val="0"/>
                      <w:marTop w:val="0"/>
                      <w:marBottom w:val="0"/>
                      <w:divBdr>
                        <w:top w:val="none" w:sz="0" w:space="0" w:color="auto"/>
                        <w:left w:val="none" w:sz="0" w:space="0" w:color="auto"/>
                        <w:bottom w:val="none" w:sz="0" w:space="0" w:color="auto"/>
                        <w:right w:val="none" w:sz="0" w:space="0" w:color="auto"/>
                      </w:divBdr>
                    </w:div>
                    <w:div w:id="1119760783">
                      <w:marLeft w:val="0"/>
                      <w:marRight w:val="0"/>
                      <w:marTop w:val="0"/>
                      <w:marBottom w:val="0"/>
                      <w:divBdr>
                        <w:top w:val="none" w:sz="0" w:space="0" w:color="auto"/>
                        <w:left w:val="none" w:sz="0" w:space="0" w:color="auto"/>
                        <w:bottom w:val="none" w:sz="0" w:space="0" w:color="auto"/>
                        <w:right w:val="none" w:sz="0" w:space="0" w:color="auto"/>
                      </w:divBdr>
                    </w:div>
                    <w:div w:id="1272736268">
                      <w:marLeft w:val="0"/>
                      <w:marRight w:val="0"/>
                      <w:marTop w:val="0"/>
                      <w:marBottom w:val="0"/>
                      <w:divBdr>
                        <w:top w:val="none" w:sz="0" w:space="0" w:color="auto"/>
                        <w:left w:val="none" w:sz="0" w:space="0" w:color="auto"/>
                        <w:bottom w:val="none" w:sz="0" w:space="0" w:color="auto"/>
                        <w:right w:val="none" w:sz="0" w:space="0" w:color="auto"/>
                      </w:divBdr>
                    </w:div>
                    <w:div w:id="1986347247">
                      <w:marLeft w:val="0"/>
                      <w:marRight w:val="0"/>
                      <w:marTop w:val="0"/>
                      <w:marBottom w:val="0"/>
                      <w:divBdr>
                        <w:top w:val="none" w:sz="0" w:space="0" w:color="auto"/>
                        <w:left w:val="none" w:sz="0" w:space="0" w:color="auto"/>
                        <w:bottom w:val="none" w:sz="0" w:space="0" w:color="auto"/>
                        <w:right w:val="none" w:sz="0" w:space="0" w:color="auto"/>
                      </w:divBdr>
                    </w:div>
                    <w:div w:id="482627615">
                      <w:marLeft w:val="0"/>
                      <w:marRight w:val="0"/>
                      <w:marTop w:val="0"/>
                      <w:marBottom w:val="0"/>
                      <w:divBdr>
                        <w:top w:val="none" w:sz="0" w:space="0" w:color="auto"/>
                        <w:left w:val="none" w:sz="0" w:space="0" w:color="auto"/>
                        <w:bottom w:val="none" w:sz="0" w:space="0" w:color="auto"/>
                        <w:right w:val="none" w:sz="0" w:space="0" w:color="auto"/>
                      </w:divBdr>
                    </w:div>
                    <w:div w:id="1591348599">
                      <w:marLeft w:val="0"/>
                      <w:marRight w:val="0"/>
                      <w:marTop w:val="0"/>
                      <w:marBottom w:val="0"/>
                      <w:divBdr>
                        <w:top w:val="none" w:sz="0" w:space="0" w:color="auto"/>
                        <w:left w:val="none" w:sz="0" w:space="0" w:color="auto"/>
                        <w:bottom w:val="none" w:sz="0" w:space="0" w:color="auto"/>
                        <w:right w:val="none" w:sz="0" w:space="0" w:color="auto"/>
                      </w:divBdr>
                    </w:div>
                    <w:div w:id="186606829">
                      <w:marLeft w:val="0"/>
                      <w:marRight w:val="0"/>
                      <w:marTop w:val="0"/>
                      <w:marBottom w:val="0"/>
                      <w:divBdr>
                        <w:top w:val="none" w:sz="0" w:space="0" w:color="auto"/>
                        <w:left w:val="none" w:sz="0" w:space="0" w:color="auto"/>
                        <w:bottom w:val="none" w:sz="0" w:space="0" w:color="auto"/>
                        <w:right w:val="none" w:sz="0" w:space="0" w:color="auto"/>
                      </w:divBdr>
                    </w:div>
                    <w:div w:id="2144493300">
                      <w:marLeft w:val="0"/>
                      <w:marRight w:val="0"/>
                      <w:marTop w:val="0"/>
                      <w:marBottom w:val="0"/>
                      <w:divBdr>
                        <w:top w:val="none" w:sz="0" w:space="0" w:color="auto"/>
                        <w:left w:val="none" w:sz="0" w:space="0" w:color="auto"/>
                        <w:bottom w:val="none" w:sz="0" w:space="0" w:color="auto"/>
                        <w:right w:val="none" w:sz="0" w:space="0" w:color="auto"/>
                      </w:divBdr>
                    </w:div>
                    <w:div w:id="1632321530">
                      <w:marLeft w:val="0"/>
                      <w:marRight w:val="0"/>
                      <w:marTop w:val="0"/>
                      <w:marBottom w:val="0"/>
                      <w:divBdr>
                        <w:top w:val="none" w:sz="0" w:space="0" w:color="auto"/>
                        <w:left w:val="none" w:sz="0" w:space="0" w:color="auto"/>
                        <w:bottom w:val="none" w:sz="0" w:space="0" w:color="auto"/>
                        <w:right w:val="none" w:sz="0" w:space="0" w:color="auto"/>
                      </w:divBdr>
                    </w:div>
                    <w:div w:id="1682316494">
                      <w:marLeft w:val="0"/>
                      <w:marRight w:val="0"/>
                      <w:marTop w:val="0"/>
                      <w:marBottom w:val="0"/>
                      <w:divBdr>
                        <w:top w:val="none" w:sz="0" w:space="0" w:color="auto"/>
                        <w:left w:val="none" w:sz="0" w:space="0" w:color="auto"/>
                        <w:bottom w:val="none" w:sz="0" w:space="0" w:color="auto"/>
                        <w:right w:val="none" w:sz="0" w:space="0" w:color="auto"/>
                      </w:divBdr>
                    </w:div>
                    <w:div w:id="277100849">
                      <w:marLeft w:val="0"/>
                      <w:marRight w:val="0"/>
                      <w:marTop w:val="0"/>
                      <w:marBottom w:val="0"/>
                      <w:divBdr>
                        <w:top w:val="none" w:sz="0" w:space="0" w:color="auto"/>
                        <w:left w:val="none" w:sz="0" w:space="0" w:color="auto"/>
                        <w:bottom w:val="none" w:sz="0" w:space="0" w:color="auto"/>
                        <w:right w:val="none" w:sz="0" w:space="0" w:color="auto"/>
                      </w:divBdr>
                    </w:div>
                    <w:div w:id="832569777">
                      <w:marLeft w:val="0"/>
                      <w:marRight w:val="0"/>
                      <w:marTop w:val="0"/>
                      <w:marBottom w:val="0"/>
                      <w:divBdr>
                        <w:top w:val="none" w:sz="0" w:space="0" w:color="auto"/>
                        <w:left w:val="none" w:sz="0" w:space="0" w:color="auto"/>
                        <w:bottom w:val="none" w:sz="0" w:space="0" w:color="auto"/>
                        <w:right w:val="none" w:sz="0" w:space="0" w:color="auto"/>
                      </w:divBdr>
                    </w:div>
                    <w:div w:id="1800997480">
                      <w:marLeft w:val="0"/>
                      <w:marRight w:val="0"/>
                      <w:marTop w:val="0"/>
                      <w:marBottom w:val="0"/>
                      <w:divBdr>
                        <w:top w:val="none" w:sz="0" w:space="0" w:color="auto"/>
                        <w:left w:val="none" w:sz="0" w:space="0" w:color="auto"/>
                        <w:bottom w:val="none" w:sz="0" w:space="0" w:color="auto"/>
                        <w:right w:val="none" w:sz="0" w:space="0" w:color="auto"/>
                      </w:divBdr>
                    </w:div>
                    <w:div w:id="1048335650">
                      <w:marLeft w:val="0"/>
                      <w:marRight w:val="0"/>
                      <w:marTop w:val="0"/>
                      <w:marBottom w:val="0"/>
                      <w:divBdr>
                        <w:top w:val="none" w:sz="0" w:space="0" w:color="auto"/>
                        <w:left w:val="none" w:sz="0" w:space="0" w:color="auto"/>
                        <w:bottom w:val="none" w:sz="0" w:space="0" w:color="auto"/>
                        <w:right w:val="none" w:sz="0" w:space="0" w:color="auto"/>
                      </w:divBdr>
                    </w:div>
                    <w:div w:id="133912307">
                      <w:marLeft w:val="0"/>
                      <w:marRight w:val="0"/>
                      <w:marTop w:val="0"/>
                      <w:marBottom w:val="0"/>
                      <w:divBdr>
                        <w:top w:val="none" w:sz="0" w:space="0" w:color="auto"/>
                        <w:left w:val="none" w:sz="0" w:space="0" w:color="auto"/>
                        <w:bottom w:val="none" w:sz="0" w:space="0" w:color="auto"/>
                        <w:right w:val="none" w:sz="0" w:space="0" w:color="auto"/>
                      </w:divBdr>
                    </w:div>
                    <w:div w:id="1059399998">
                      <w:marLeft w:val="0"/>
                      <w:marRight w:val="0"/>
                      <w:marTop w:val="0"/>
                      <w:marBottom w:val="0"/>
                      <w:divBdr>
                        <w:top w:val="none" w:sz="0" w:space="0" w:color="auto"/>
                        <w:left w:val="none" w:sz="0" w:space="0" w:color="auto"/>
                        <w:bottom w:val="none" w:sz="0" w:space="0" w:color="auto"/>
                        <w:right w:val="none" w:sz="0" w:space="0" w:color="auto"/>
                      </w:divBdr>
                    </w:div>
                    <w:div w:id="1235310875">
                      <w:marLeft w:val="0"/>
                      <w:marRight w:val="0"/>
                      <w:marTop w:val="0"/>
                      <w:marBottom w:val="0"/>
                      <w:divBdr>
                        <w:top w:val="none" w:sz="0" w:space="0" w:color="auto"/>
                        <w:left w:val="none" w:sz="0" w:space="0" w:color="auto"/>
                        <w:bottom w:val="none" w:sz="0" w:space="0" w:color="auto"/>
                        <w:right w:val="none" w:sz="0" w:space="0" w:color="auto"/>
                      </w:divBdr>
                    </w:div>
                    <w:div w:id="58284098">
                      <w:marLeft w:val="0"/>
                      <w:marRight w:val="0"/>
                      <w:marTop w:val="0"/>
                      <w:marBottom w:val="0"/>
                      <w:divBdr>
                        <w:top w:val="none" w:sz="0" w:space="0" w:color="auto"/>
                        <w:left w:val="none" w:sz="0" w:space="0" w:color="auto"/>
                        <w:bottom w:val="none" w:sz="0" w:space="0" w:color="auto"/>
                        <w:right w:val="none" w:sz="0" w:space="0" w:color="auto"/>
                      </w:divBdr>
                    </w:div>
                    <w:div w:id="2129933505">
                      <w:marLeft w:val="0"/>
                      <w:marRight w:val="0"/>
                      <w:marTop w:val="0"/>
                      <w:marBottom w:val="0"/>
                      <w:divBdr>
                        <w:top w:val="none" w:sz="0" w:space="0" w:color="auto"/>
                        <w:left w:val="none" w:sz="0" w:space="0" w:color="auto"/>
                        <w:bottom w:val="none" w:sz="0" w:space="0" w:color="auto"/>
                        <w:right w:val="none" w:sz="0" w:space="0" w:color="auto"/>
                      </w:divBdr>
                    </w:div>
                    <w:div w:id="1830755566">
                      <w:marLeft w:val="0"/>
                      <w:marRight w:val="0"/>
                      <w:marTop w:val="0"/>
                      <w:marBottom w:val="0"/>
                      <w:divBdr>
                        <w:top w:val="none" w:sz="0" w:space="0" w:color="auto"/>
                        <w:left w:val="none" w:sz="0" w:space="0" w:color="auto"/>
                        <w:bottom w:val="none" w:sz="0" w:space="0" w:color="auto"/>
                        <w:right w:val="none" w:sz="0" w:space="0" w:color="auto"/>
                      </w:divBdr>
                    </w:div>
                    <w:div w:id="1805928467">
                      <w:marLeft w:val="0"/>
                      <w:marRight w:val="0"/>
                      <w:marTop w:val="0"/>
                      <w:marBottom w:val="0"/>
                      <w:divBdr>
                        <w:top w:val="none" w:sz="0" w:space="0" w:color="auto"/>
                        <w:left w:val="none" w:sz="0" w:space="0" w:color="auto"/>
                        <w:bottom w:val="none" w:sz="0" w:space="0" w:color="auto"/>
                        <w:right w:val="none" w:sz="0" w:space="0" w:color="auto"/>
                      </w:divBdr>
                    </w:div>
                    <w:div w:id="246504818">
                      <w:marLeft w:val="0"/>
                      <w:marRight w:val="0"/>
                      <w:marTop w:val="0"/>
                      <w:marBottom w:val="0"/>
                      <w:divBdr>
                        <w:top w:val="none" w:sz="0" w:space="0" w:color="auto"/>
                        <w:left w:val="none" w:sz="0" w:space="0" w:color="auto"/>
                        <w:bottom w:val="none" w:sz="0" w:space="0" w:color="auto"/>
                        <w:right w:val="none" w:sz="0" w:space="0" w:color="auto"/>
                      </w:divBdr>
                    </w:div>
                    <w:div w:id="310670553">
                      <w:marLeft w:val="0"/>
                      <w:marRight w:val="0"/>
                      <w:marTop w:val="0"/>
                      <w:marBottom w:val="0"/>
                      <w:divBdr>
                        <w:top w:val="none" w:sz="0" w:space="0" w:color="auto"/>
                        <w:left w:val="none" w:sz="0" w:space="0" w:color="auto"/>
                        <w:bottom w:val="none" w:sz="0" w:space="0" w:color="auto"/>
                        <w:right w:val="none" w:sz="0" w:space="0" w:color="auto"/>
                      </w:divBdr>
                    </w:div>
                    <w:div w:id="1268849354">
                      <w:marLeft w:val="0"/>
                      <w:marRight w:val="0"/>
                      <w:marTop w:val="0"/>
                      <w:marBottom w:val="0"/>
                      <w:divBdr>
                        <w:top w:val="none" w:sz="0" w:space="0" w:color="auto"/>
                        <w:left w:val="none" w:sz="0" w:space="0" w:color="auto"/>
                        <w:bottom w:val="none" w:sz="0" w:space="0" w:color="auto"/>
                        <w:right w:val="none" w:sz="0" w:space="0" w:color="auto"/>
                      </w:divBdr>
                    </w:div>
                    <w:div w:id="1391684852">
                      <w:marLeft w:val="0"/>
                      <w:marRight w:val="0"/>
                      <w:marTop w:val="0"/>
                      <w:marBottom w:val="0"/>
                      <w:divBdr>
                        <w:top w:val="none" w:sz="0" w:space="0" w:color="auto"/>
                        <w:left w:val="none" w:sz="0" w:space="0" w:color="auto"/>
                        <w:bottom w:val="none" w:sz="0" w:space="0" w:color="auto"/>
                        <w:right w:val="none" w:sz="0" w:space="0" w:color="auto"/>
                      </w:divBdr>
                    </w:div>
                    <w:div w:id="1786998790">
                      <w:marLeft w:val="0"/>
                      <w:marRight w:val="0"/>
                      <w:marTop w:val="0"/>
                      <w:marBottom w:val="0"/>
                      <w:divBdr>
                        <w:top w:val="none" w:sz="0" w:space="0" w:color="auto"/>
                        <w:left w:val="none" w:sz="0" w:space="0" w:color="auto"/>
                        <w:bottom w:val="none" w:sz="0" w:space="0" w:color="auto"/>
                        <w:right w:val="none" w:sz="0" w:space="0" w:color="auto"/>
                      </w:divBdr>
                    </w:div>
                    <w:div w:id="1210414780">
                      <w:marLeft w:val="0"/>
                      <w:marRight w:val="0"/>
                      <w:marTop w:val="0"/>
                      <w:marBottom w:val="0"/>
                      <w:divBdr>
                        <w:top w:val="none" w:sz="0" w:space="0" w:color="auto"/>
                        <w:left w:val="none" w:sz="0" w:space="0" w:color="auto"/>
                        <w:bottom w:val="none" w:sz="0" w:space="0" w:color="auto"/>
                        <w:right w:val="none" w:sz="0" w:space="0" w:color="auto"/>
                      </w:divBdr>
                    </w:div>
                    <w:div w:id="780612174">
                      <w:marLeft w:val="0"/>
                      <w:marRight w:val="0"/>
                      <w:marTop w:val="0"/>
                      <w:marBottom w:val="0"/>
                      <w:divBdr>
                        <w:top w:val="none" w:sz="0" w:space="0" w:color="auto"/>
                        <w:left w:val="none" w:sz="0" w:space="0" w:color="auto"/>
                        <w:bottom w:val="none" w:sz="0" w:space="0" w:color="auto"/>
                        <w:right w:val="none" w:sz="0" w:space="0" w:color="auto"/>
                      </w:divBdr>
                    </w:div>
                    <w:div w:id="1602762122">
                      <w:marLeft w:val="0"/>
                      <w:marRight w:val="0"/>
                      <w:marTop w:val="0"/>
                      <w:marBottom w:val="0"/>
                      <w:divBdr>
                        <w:top w:val="none" w:sz="0" w:space="0" w:color="auto"/>
                        <w:left w:val="none" w:sz="0" w:space="0" w:color="auto"/>
                        <w:bottom w:val="none" w:sz="0" w:space="0" w:color="auto"/>
                        <w:right w:val="none" w:sz="0" w:space="0" w:color="auto"/>
                      </w:divBdr>
                    </w:div>
                    <w:div w:id="330723236">
                      <w:marLeft w:val="0"/>
                      <w:marRight w:val="0"/>
                      <w:marTop w:val="0"/>
                      <w:marBottom w:val="0"/>
                      <w:divBdr>
                        <w:top w:val="none" w:sz="0" w:space="0" w:color="auto"/>
                        <w:left w:val="none" w:sz="0" w:space="0" w:color="auto"/>
                        <w:bottom w:val="none" w:sz="0" w:space="0" w:color="auto"/>
                        <w:right w:val="none" w:sz="0" w:space="0" w:color="auto"/>
                      </w:divBdr>
                    </w:div>
                    <w:div w:id="33386967">
                      <w:marLeft w:val="0"/>
                      <w:marRight w:val="0"/>
                      <w:marTop w:val="0"/>
                      <w:marBottom w:val="0"/>
                      <w:divBdr>
                        <w:top w:val="none" w:sz="0" w:space="0" w:color="auto"/>
                        <w:left w:val="none" w:sz="0" w:space="0" w:color="auto"/>
                        <w:bottom w:val="none" w:sz="0" w:space="0" w:color="auto"/>
                        <w:right w:val="none" w:sz="0" w:space="0" w:color="auto"/>
                      </w:divBdr>
                    </w:div>
                    <w:div w:id="2084526158">
                      <w:marLeft w:val="0"/>
                      <w:marRight w:val="0"/>
                      <w:marTop w:val="0"/>
                      <w:marBottom w:val="0"/>
                      <w:divBdr>
                        <w:top w:val="none" w:sz="0" w:space="0" w:color="auto"/>
                        <w:left w:val="none" w:sz="0" w:space="0" w:color="auto"/>
                        <w:bottom w:val="none" w:sz="0" w:space="0" w:color="auto"/>
                        <w:right w:val="none" w:sz="0" w:space="0" w:color="auto"/>
                      </w:divBdr>
                    </w:div>
                    <w:div w:id="1323463036">
                      <w:marLeft w:val="0"/>
                      <w:marRight w:val="0"/>
                      <w:marTop w:val="0"/>
                      <w:marBottom w:val="0"/>
                      <w:divBdr>
                        <w:top w:val="none" w:sz="0" w:space="0" w:color="auto"/>
                        <w:left w:val="none" w:sz="0" w:space="0" w:color="auto"/>
                        <w:bottom w:val="none" w:sz="0" w:space="0" w:color="auto"/>
                        <w:right w:val="none" w:sz="0" w:space="0" w:color="auto"/>
                      </w:divBdr>
                    </w:div>
                    <w:div w:id="1484470943">
                      <w:marLeft w:val="0"/>
                      <w:marRight w:val="0"/>
                      <w:marTop w:val="0"/>
                      <w:marBottom w:val="0"/>
                      <w:divBdr>
                        <w:top w:val="none" w:sz="0" w:space="0" w:color="auto"/>
                        <w:left w:val="none" w:sz="0" w:space="0" w:color="auto"/>
                        <w:bottom w:val="none" w:sz="0" w:space="0" w:color="auto"/>
                        <w:right w:val="none" w:sz="0" w:space="0" w:color="auto"/>
                      </w:divBdr>
                    </w:div>
                    <w:div w:id="2049453676">
                      <w:marLeft w:val="0"/>
                      <w:marRight w:val="0"/>
                      <w:marTop w:val="0"/>
                      <w:marBottom w:val="0"/>
                      <w:divBdr>
                        <w:top w:val="none" w:sz="0" w:space="0" w:color="auto"/>
                        <w:left w:val="none" w:sz="0" w:space="0" w:color="auto"/>
                        <w:bottom w:val="none" w:sz="0" w:space="0" w:color="auto"/>
                        <w:right w:val="none" w:sz="0" w:space="0" w:color="auto"/>
                      </w:divBdr>
                    </w:div>
                    <w:div w:id="2040665714">
                      <w:marLeft w:val="0"/>
                      <w:marRight w:val="0"/>
                      <w:marTop w:val="0"/>
                      <w:marBottom w:val="0"/>
                      <w:divBdr>
                        <w:top w:val="none" w:sz="0" w:space="0" w:color="auto"/>
                        <w:left w:val="none" w:sz="0" w:space="0" w:color="auto"/>
                        <w:bottom w:val="none" w:sz="0" w:space="0" w:color="auto"/>
                        <w:right w:val="none" w:sz="0" w:space="0" w:color="auto"/>
                      </w:divBdr>
                    </w:div>
                    <w:div w:id="698505154">
                      <w:marLeft w:val="0"/>
                      <w:marRight w:val="0"/>
                      <w:marTop w:val="0"/>
                      <w:marBottom w:val="0"/>
                      <w:divBdr>
                        <w:top w:val="none" w:sz="0" w:space="0" w:color="auto"/>
                        <w:left w:val="none" w:sz="0" w:space="0" w:color="auto"/>
                        <w:bottom w:val="none" w:sz="0" w:space="0" w:color="auto"/>
                        <w:right w:val="none" w:sz="0" w:space="0" w:color="auto"/>
                      </w:divBdr>
                    </w:div>
                    <w:div w:id="1481075453">
                      <w:marLeft w:val="0"/>
                      <w:marRight w:val="0"/>
                      <w:marTop w:val="0"/>
                      <w:marBottom w:val="0"/>
                      <w:divBdr>
                        <w:top w:val="none" w:sz="0" w:space="0" w:color="auto"/>
                        <w:left w:val="none" w:sz="0" w:space="0" w:color="auto"/>
                        <w:bottom w:val="none" w:sz="0" w:space="0" w:color="auto"/>
                        <w:right w:val="none" w:sz="0" w:space="0" w:color="auto"/>
                      </w:divBdr>
                    </w:div>
                    <w:div w:id="312221375">
                      <w:marLeft w:val="0"/>
                      <w:marRight w:val="0"/>
                      <w:marTop w:val="0"/>
                      <w:marBottom w:val="0"/>
                      <w:divBdr>
                        <w:top w:val="none" w:sz="0" w:space="0" w:color="auto"/>
                        <w:left w:val="none" w:sz="0" w:space="0" w:color="auto"/>
                        <w:bottom w:val="none" w:sz="0" w:space="0" w:color="auto"/>
                        <w:right w:val="none" w:sz="0" w:space="0" w:color="auto"/>
                      </w:divBdr>
                    </w:div>
                    <w:div w:id="267078250">
                      <w:marLeft w:val="0"/>
                      <w:marRight w:val="0"/>
                      <w:marTop w:val="0"/>
                      <w:marBottom w:val="0"/>
                      <w:divBdr>
                        <w:top w:val="none" w:sz="0" w:space="0" w:color="auto"/>
                        <w:left w:val="none" w:sz="0" w:space="0" w:color="auto"/>
                        <w:bottom w:val="none" w:sz="0" w:space="0" w:color="auto"/>
                        <w:right w:val="none" w:sz="0" w:space="0" w:color="auto"/>
                      </w:divBdr>
                    </w:div>
                    <w:div w:id="1440643417">
                      <w:marLeft w:val="0"/>
                      <w:marRight w:val="0"/>
                      <w:marTop w:val="0"/>
                      <w:marBottom w:val="0"/>
                      <w:divBdr>
                        <w:top w:val="none" w:sz="0" w:space="0" w:color="auto"/>
                        <w:left w:val="none" w:sz="0" w:space="0" w:color="auto"/>
                        <w:bottom w:val="none" w:sz="0" w:space="0" w:color="auto"/>
                        <w:right w:val="none" w:sz="0" w:space="0" w:color="auto"/>
                      </w:divBdr>
                    </w:div>
                    <w:div w:id="1803646261">
                      <w:marLeft w:val="0"/>
                      <w:marRight w:val="0"/>
                      <w:marTop w:val="0"/>
                      <w:marBottom w:val="0"/>
                      <w:divBdr>
                        <w:top w:val="none" w:sz="0" w:space="0" w:color="auto"/>
                        <w:left w:val="none" w:sz="0" w:space="0" w:color="auto"/>
                        <w:bottom w:val="none" w:sz="0" w:space="0" w:color="auto"/>
                        <w:right w:val="none" w:sz="0" w:space="0" w:color="auto"/>
                      </w:divBdr>
                    </w:div>
                    <w:div w:id="696661938">
                      <w:marLeft w:val="0"/>
                      <w:marRight w:val="0"/>
                      <w:marTop w:val="0"/>
                      <w:marBottom w:val="0"/>
                      <w:divBdr>
                        <w:top w:val="none" w:sz="0" w:space="0" w:color="auto"/>
                        <w:left w:val="none" w:sz="0" w:space="0" w:color="auto"/>
                        <w:bottom w:val="none" w:sz="0" w:space="0" w:color="auto"/>
                        <w:right w:val="none" w:sz="0" w:space="0" w:color="auto"/>
                      </w:divBdr>
                    </w:div>
                    <w:div w:id="765269274">
                      <w:marLeft w:val="0"/>
                      <w:marRight w:val="0"/>
                      <w:marTop w:val="0"/>
                      <w:marBottom w:val="0"/>
                      <w:divBdr>
                        <w:top w:val="none" w:sz="0" w:space="0" w:color="auto"/>
                        <w:left w:val="none" w:sz="0" w:space="0" w:color="auto"/>
                        <w:bottom w:val="none" w:sz="0" w:space="0" w:color="auto"/>
                        <w:right w:val="none" w:sz="0" w:space="0" w:color="auto"/>
                      </w:divBdr>
                    </w:div>
                    <w:div w:id="172038291">
                      <w:marLeft w:val="0"/>
                      <w:marRight w:val="0"/>
                      <w:marTop w:val="0"/>
                      <w:marBottom w:val="0"/>
                      <w:divBdr>
                        <w:top w:val="none" w:sz="0" w:space="0" w:color="auto"/>
                        <w:left w:val="none" w:sz="0" w:space="0" w:color="auto"/>
                        <w:bottom w:val="none" w:sz="0" w:space="0" w:color="auto"/>
                        <w:right w:val="none" w:sz="0" w:space="0" w:color="auto"/>
                      </w:divBdr>
                    </w:div>
                    <w:div w:id="1398046319">
                      <w:marLeft w:val="0"/>
                      <w:marRight w:val="0"/>
                      <w:marTop w:val="0"/>
                      <w:marBottom w:val="0"/>
                      <w:divBdr>
                        <w:top w:val="none" w:sz="0" w:space="0" w:color="auto"/>
                        <w:left w:val="none" w:sz="0" w:space="0" w:color="auto"/>
                        <w:bottom w:val="none" w:sz="0" w:space="0" w:color="auto"/>
                        <w:right w:val="none" w:sz="0" w:space="0" w:color="auto"/>
                      </w:divBdr>
                    </w:div>
                    <w:div w:id="539047788">
                      <w:marLeft w:val="0"/>
                      <w:marRight w:val="0"/>
                      <w:marTop w:val="0"/>
                      <w:marBottom w:val="0"/>
                      <w:divBdr>
                        <w:top w:val="none" w:sz="0" w:space="0" w:color="auto"/>
                        <w:left w:val="none" w:sz="0" w:space="0" w:color="auto"/>
                        <w:bottom w:val="none" w:sz="0" w:space="0" w:color="auto"/>
                        <w:right w:val="none" w:sz="0" w:space="0" w:color="auto"/>
                      </w:divBdr>
                    </w:div>
                    <w:div w:id="820780015">
                      <w:marLeft w:val="0"/>
                      <w:marRight w:val="0"/>
                      <w:marTop w:val="0"/>
                      <w:marBottom w:val="0"/>
                      <w:divBdr>
                        <w:top w:val="none" w:sz="0" w:space="0" w:color="auto"/>
                        <w:left w:val="none" w:sz="0" w:space="0" w:color="auto"/>
                        <w:bottom w:val="none" w:sz="0" w:space="0" w:color="auto"/>
                        <w:right w:val="none" w:sz="0" w:space="0" w:color="auto"/>
                      </w:divBdr>
                    </w:div>
                    <w:div w:id="1020081739">
                      <w:marLeft w:val="0"/>
                      <w:marRight w:val="0"/>
                      <w:marTop w:val="0"/>
                      <w:marBottom w:val="0"/>
                      <w:divBdr>
                        <w:top w:val="none" w:sz="0" w:space="0" w:color="auto"/>
                        <w:left w:val="none" w:sz="0" w:space="0" w:color="auto"/>
                        <w:bottom w:val="none" w:sz="0" w:space="0" w:color="auto"/>
                        <w:right w:val="none" w:sz="0" w:space="0" w:color="auto"/>
                      </w:divBdr>
                    </w:div>
                    <w:div w:id="1693609744">
                      <w:marLeft w:val="0"/>
                      <w:marRight w:val="0"/>
                      <w:marTop w:val="0"/>
                      <w:marBottom w:val="0"/>
                      <w:divBdr>
                        <w:top w:val="none" w:sz="0" w:space="0" w:color="auto"/>
                        <w:left w:val="none" w:sz="0" w:space="0" w:color="auto"/>
                        <w:bottom w:val="none" w:sz="0" w:space="0" w:color="auto"/>
                        <w:right w:val="none" w:sz="0" w:space="0" w:color="auto"/>
                      </w:divBdr>
                    </w:div>
                    <w:div w:id="1667707005">
                      <w:marLeft w:val="0"/>
                      <w:marRight w:val="0"/>
                      <w:marTop w:val="0"/>
                      <w:marBottom w:val="0"/>
                      <w:divBdr>
                        <w:top w:val="none" w:sz="0" w:space="0" w:color="auto"/>
                        <w:left w:val="none" w:sz="0" w:space="0" w:color="auto"/>
                        <w:bottom w:val="none" w:sz="0" w:space="0" w:color="auto"/>
                        <w:right w:val="none" w:sz="0" w:space="0" w:color="auto"/>
                      </w:divBdr>
                    </w:div>
                    <w:div w:id="1094008360">
                      <w:marLeft w:val="0"/>
                      <w:marRight w:val="0"/>
                      <w:marTop w:val="0"/>
                      <w:marBottom w:val="0"/>
                      <w:divBdr>
                        <w:top w:val="none" w:sz="0" w:space="0" w:color="auto"/>
                        <w:left w:val="none" w:sz="0" w:space="0" w:color="auto"/>
                        <w:bottom w:val="none" w:sz="0" w:space="0" w:color="auto"/>
                        <w:right w:val="none" w:sz="0" w:space="0" w:color="auto"/>
                      </w:divBdr>
                    </w:div>
                    <w:div w:id="699359673">
                      <w:marLeft w:val="0"/>
                      <w:marRight w:val="0"/>
                      <w:marTop w:val="0"/>
                      <w:marBottom w:val="0"/>
                      <w:divBdr>
                        <w:top w:val="none" w:sz="0" w:space="0" w:color="auto"/>
                        <w:left w:val="none" w:sz="0" w:space="0" w:color="auto"/>
                        <w:bottom w:val="none" w:sz="0" w:space="0" w:color="auto"/>
                        <w:right w:val="none" w:sz="0" w:space="0" w:color="auto"/>
                      </w:divBdr>
                    </w:div>
                    <w:div w:id="456800939">
                      <w:marLeft w:val="0"/>
                      <w:marRight w:val="0"/>
                      <w:marTop w:val="0"/>
                      <w:marBottom w:val="0"/>
                      <w:divBdr>
                        <w:top w:val="none" w:sz="0" w:space="0" w:color="auto"/>
                        <w:left w:val="none" w:sz="0" w:space="0" w:color="auto"/>
                        <w:bottom w:val="none" w:sz="0" w:space="0" w:color="auto"/>
                        <w:right w:val="none" w:sz="0" w:space="0" w:color="auto"/>
                      </w:divBdr>
                    </w:div>
                    <w:div w:id="1345206668">
                      <w:marLeft w:val="0"/>
                      <w:marRight w:val="0"/>
                      <w:marTop w:val="0"/>
                      <w:marBottom w:val="0"/>
                      <w:divBdr>
                        <w:top w:val="none" w:sz="0" w:space="0" w:color="auto"/>
                        <w:left w:val="none" w:sz="0" w:space="0" w:color="auto"/>
                        <w:bottom w:val="none" w:sz="0" w:space="0" w:color="auto"/>
                        <w:right w:val="none" w:sz="0" w:space="0" w:color="auto"/>
                      </w:divBdr>
                    </w:div>
                    <w:div w:id="1315643298">
                      <w:marLeft w:val="0"/>
                      <w:marRight w:val="0"/>
                      <w:marTop w:val="0"/>
                      <w:marBottom w:val="0"/>
                      <w:divBdr>
                        <w:top w:val="none" w:sz="0" w:space="0" w:color="auto"/>
                        <w:left w:val="none" w:sz="0" w:space="0" w:color="auto"/>
                        <w:bottom w:val="none" w:sz="0" w:space="0" w:color="auto"/>
                        <w:right w:val="none" w:sz="0" w:space="0" w:color="auto"/>
                      </w:divBdr>
                    </w:div>
                    <w:div w:id="681784364">
                      <w:marLeft w:val="0"/>
                      <w:marRight w:val="0"/>
                      <w:marTop w:val="0"/>
                      <w:marBottom w:val="0"/>
                      <w:divBdr>
                        <w:top w:val="none" w:sz="0" w:space="0" w:color="auto"/>
                        <w:left w:val="none" w:sz="0" w:space="0" w:color="auto"/>
                        <w:bottom w:val="none" w:sz="0" w:space="0" w:color="auto"/>
                        <w:right w:val="none" w:sz="0" w:space="0" w:color="auto"/>
                      </w:divBdr>
                    </w:div>
                    <w:div w:id="271207498">
                      <w:marLeft w:val="0"/>
                      <w:marRight w:val="0"/>
                      <w:marTop w:val="0"/>
                      <w:marBottom w:val="0"/>
                      <w:divBdr>
                        <w:top w:val="none" w:sz="0" w:space="0" w:color="auto"/>
                        <w:left w:val="none" w:sz="0" w:space="0" w:color="auto"/>
                        <w:bottom w:val="none" w:sz="0" w:space="0" w:color="auto"/>
                        <w:right w:val="none" w:sz="0" w:space="0" w:color="auto"/>
                      </w:divBdr>
                    </w:div>
                    <w:div w:id="1484270081">
                      <w:marLeft w:val="0"/>
                      <w:marRight w:val="0"/>
                      <w:marTop w:val="0"/>
                      <w:marBottom w:val="0"/>
                      <w:divBdr>
                        <w:top w:val="none" w:sz="0" w:space="0" w:color="auto"/>
                        <w:left w:val="none" w:sz="0" w:space="0" w:color="auto"/>
                        <w:bottom w:val="none" w:sz="0" w:space="0" w:color="auto"/>
                        <w:right w:val="none" w:sz="0" w:space="0" w:color="auto"/>
                      </w:divBdr>
                    </w:div>
                    <w:div w:id="20422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ele.vitiello@gmail.com"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25</Pages>
  <Words>5057</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64</cp:revision>
  <dcterms:created xsi:type="dcterms:W3CDTF">2021-07-18T23:52:00Z</dcterms:created>
  <dcterms:modified xsi:type="dcterms:W3CDTF">2021-08-11T05:10:00Z</dcterms:modified>
</cp:coreProperties>
</file>