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0F8E" w14:textId="19B93EF4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t>Name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Journal: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color w:val="000000"/>
        </w:rPr>
        <w:t>World</w:t>
      </w:r>
      <w:r w:rsidR="00245617" w:rsidRPr="00583D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color w:val="000000"/>
        </w:rPr>
        <w:t>Journal</w:t>
      </w:r>
      <w:r w:rsidR="00245617" w:rsidRPr="00583D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3DD8A6B5" w14:textId="076E6BF1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t>Manuscript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NO: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63583</w:t>
      </w:r>
    </w:p>
    <w:p w14:paraId="3B804BB7" w14:textId="6E683911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t>Manuscript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Type: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MINIREVIEWS</w:t>
      </w:r>
    </w:p>
    <w:p w14:paraId="43E57CC7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F0BB34" w14:textId="72546DD9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t>Nonalcoholic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fatty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disease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concerns: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time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hepatologist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cardiologist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close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collaboration</w:t>
      </w:r>
    </w:p>
    <w:p w14:paraId="0F4A9CB9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6B2F16" w14:textId="7E06570B" w:rsidR="00A77B3E" w:rsidRPr="00583D00" w:rsidRDefault="00684EF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Ashraf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5617" w:rsidRPr="00583D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concerns</w:t>
      </w:r>
    </w:p>
    <w:p w14:paraId="76FA3C93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F2CE95" w14:textId="7647FC73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Haleh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Ashraf,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Shahrokh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Karbalai,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Raika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Jamali</w:t>
      </w:r>
    </w:p>
    <w:p w14:paraId="15EC1BA6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ED69FA" w14:textId="78B65571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Haleh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Ashraf,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Shahrokh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Karbalai,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4EFE" w:rsidRPr="00583D00">
        <w:rPr>
          <w:rFonts w:ascii="Book Antiqua" w:eastAsia="Book Antiqua" w:hAnsi="Book Antiqua" w:cs="Book Antiqua"/>
          <w:b/>
          <w:bCs/>
          <w:color w:val="000000"/>
        </w:rPr>
        <w:t>Raika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4EFE" w:rsidRPr="00583D00">
        <w:rPr>
          <w:rFonts w:ascii="Book Antiqua" w:eastAsia="Book Antiqua" w:hAnsi="Book Antiqua" w:cs="Book Antiqua"/>
          <w:b/>
          <w:bCs/>
          <w:color w:val="000000"/>
        </w:rPr>
        <w:t>Jamali,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Research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Development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Center,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Tehran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University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Medical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Sciences,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Tehran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684EFE" w:rsidRPr="00583D00">
        <w:rPr>
          <w:rFonts w:ascii="Book Antiqua" w:eastAsia="Book Antiqua" w:hAnsi="Book Antiqua" w:cs="Book Antiqua"/>
          <w:color w:val="000000"/>
        </w:rPr>
        <w:t>1938934131</w:t>
      </w:r>
      <w:r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Iran</w:t>
      </w:r>
    </w:p>
    <w:p w14:paraId="68727CF8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312F68" w14:textId="2C070AC8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Ashraf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Jamali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proposed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idea</w:t>
      </w:r>
      <w:r w:rsidR="00684EFE" w:rsidRPr="00583D00">
        <w:rPr>
          <w:rFonts w:ascii="Book Antiqua" w:eastAsia="Book Antiqua" w:hAnsi="Book Antiqua" w:cs="Book Antiqua"/>
          <w:color w:val="000000"/>
        </w:rPr>
        <w:t>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Ashraf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Karbalai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Jamali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searched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database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extracted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articles</w:t>
      </w:r>
      <w:r w:rsidR="00684EFE" w:rsidRPr="00583D00">
        <w:rPr>
          <w:rFonts w:ascii="Book Antiqua" w:eastAsia="Book Antiqua" w:hAnsi="Book Antiqua" w:cs="Book Antiqua"/>
          <w:color w:val="000000"/>
        </w:rPr>
        <w:t>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Ashraf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Jamali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wrote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manuscript</w:t>
      </w:r>
      <w:r w:rsidR="00684EFE" w:rsidRPr="00583D00">
        <w:rPr>
          <w:rFonts w:ascii="Book Antiqua" w:eastAsia="Book Antiqua" w:hAnsi="Book Antiqua" w:cs="Book Antiqua"/>
          <w:color w:val="000000"/>
        </w:rPr>
        <w:t>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B073A2" w:rsidRPr="00583D00">
        <w:rPr>
          <w:rFonts w:ascii="Book Antiqua" w:eastAsia="Book Antiqua" w:hAnsi="Book Antiqua" w:cs="Book Antiqua"/>
          <w:color w:val="000000"/>
        </w:rPr>
        <w:t>A</w:t>
      </w:r>
      <w:r w:rsidR="00684EFE" w:rsidRPr="00583D00">
        <w:rPr>
          <w:rFonts w:ascii="Book Antiqua" w:eastAsia="Book Antiqua" w:hAnsi="Book Antiqua" w:cs="Book Antiqua"/>
          <w:color w:val="000000"/>
        </w:rPr>
        <w:t>ll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authors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read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approved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draft.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</w:p>
    <w:p w14:paraId="78F45F2D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F43C9B" w14:textId="24D1C98B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Raika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Jamali,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Research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Development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Center,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Tehran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University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Medical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Sciences,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Imam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Khomeini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Hassan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Abad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Sq.,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Sina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Hospital,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Tehran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1938934131,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Iran.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jamalira@tums.ac.ir</w:t>
      </w:r>
    </w:p>
    <w:p w14:paraId="21C5D882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0FB0AB" w14:textId="5038EA6D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January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29,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2021</w:t>
      </w:r>
    </w:p>
    <w:p w14:paraId="7AF967DC" w14:textId="1ED11C92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March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17,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2021</w:t>
      </w:r>
    </w:p>
    <w:p w14:paraId="4D1257A9" w14:textId="4C012398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4577" w:rsidRPr="00583D00">
        <w:rPr>
          <w:rFonts w:ascii="Book Antiqua" w:eastAsia="Book Antiqua" w:hAnsi="Book Antiqua" w:cs="Book Antiqua"/>
          <w:color w:val="000000"/>
        </w:rPr>
        <w:t>April 23, 2021</w:t>
      </w:r>
    </w:p>
    <w:p w14:paraId="53B9C83C" w14:textId="0BADDCA6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7B72" w:rsidRPr="00583D00">
        <w:rPr>
          <w:rFonts w:ascii="Book Antiqua" w:eastAsia="Book Antiqua" w:hAnsi="Book Antiqua" w:cs="Book Antiqua"/>
          <w:color w:val="000000"/>
        </w:rPr>
        <w:t>April 28, 2021</w:t>
      </w:r>
    </w:p>
    <w:p w14:paraId="19437779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83D0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4B0FFC" w14:textId="77777777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6B104C5" w14:textId="68818D78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Nonalcoholic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(NAFLD)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B073A2" w:rsidRPr="00583D00">
        <w:rPr>
          <w:rFonts w:ascii="Book Antiqua" w:eastAsia="Book Antiqua" w:hAnsi="Book Antiqua" w:cs="Book Antiqua"/>
          <w:color w:val="000000"/>
        </w:rPr>
        <w:t xml:space="preserve">has </w:t>
      </w:r>
      <w:r w:rsidRPr="00583D00">
        <w:rPr>
          <w:rFonts w:ascii="Book Antiqua" w:eastAsia="Book Antiqua" w:hAnsi="Book Antiqua" w:cs="Book Antiqua"/>
          <w:color w:val="000000"/>
        </w:rPr>
        <w:t>emerged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common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chronic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cell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damage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worldwide.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strongly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(CVD).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</w:t>
      </w:r>
      <w:r w:rsidR="00B073A2" w:rsidRPr="00583D00">
        <w:rPr>
          <w:rFonts w:ascii="Book Antiqua" w:eastAsia="Book Antiqua" w:hAnsi="Book Antiqua" w:cs="Book Antiqua"/>
          <w:color w:val="000000"/>
        </w:rPr>
        <w:t>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enough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recommendations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subjects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nonalcoholic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steatohepatitis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cirrhosis,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B073A2" w:rsidRPr="00583D00">
        <w:rPr>
          <w:rFonts w:ascii="Book Antiqua" w:eastAsia="Book Antiqua" w:hAnsi="Book Antiqua" w:cs="Book Antiqua"/>
          <w:color w:val="000000"/>
        </w:rPr>
        <w:t xml:space="preserve">who are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candidate</w:t>
      </w:r>
      <w:r w:rsidR="00B073A2" w:rsidRPr="00583D00">
        <w:rPr>
          <w:rFonts w:ascii="Book Antiqua" w:eastAsia="Book Antiqua" w:hAnsi="Book Antiqua" w:cs="Book Antiqua"/>
          <w:color w:val="000000"/>
        </w:rPr>
        <w:t>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transplantation,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B073A2" w:rsidRPr="00583D00">
        <w:rPr>
          <w:rFonts w:ascii="Book Antiqua" w:eastAsia="Book Antiqua" w:hAnsi="Book Antiqua" w:cs="Book Antiqua"/>
          <w:color w:val="000000"/>
        </w:rPr>
        <w:t xml:space="preserve">nor who are </w:t>
      </w:r>
      <w:r w:rsidRPr="00583D00">
        <w:rPr>
          <w:rFonts w:ascii="Book Antiqua" w:eastAsia="Book Antiqua" w:hAnsi="Book Antiqua" w:cs="Book Antiqua"/>
          <w:color w:val="000000"/>
        </w:rPr>
        <w:t>asymptomatic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cirrhosis.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current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comprehensive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narrative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review,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aim</w:t>
      </w:r>
      <w:r w:rsidR="00B073A2" w:rsidRPr="00583D00">
        <w:rPr>
          <w:rFonts w:ascii="Book Antiqua" w:eastAsia="Book Antiqua" w:hAnsi="Book Antiqua" w:cs="Book Antiqua"/>
          <w:color w:val="000000"/>
        </w:rPr>
        <w:t>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evaluate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between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Distinguishing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mechanisms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linking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two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disorders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offers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opportunity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develop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targeted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therapies.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Moreover,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will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discuss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approaches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(whom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how-to)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treatment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modalities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proposed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reduce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NAFLD.</w:t>
      </w:r>
    </w:p>
    <w:p w14:paraId="0010EBB0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2E64A1" w14:textId="4D1D2F67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Nonalcoholic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steatohepatitis;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Screening;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Atherosclerosis;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scores;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Metabolic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syndrome</w:t>
      </w:r>
    </w:p>
    <w:p w14:paraId="2EE132E8" w14:textId="77777777" w:rsidR="00E600DA" w:rsidRDefault="00E600DA" w:rsidP="00E600DA">
      <w:pPr>
        <w:spacing w:line="360" w:lineRule="auto"/>
        <w:jc w:val="both"/>
        <w:rPr>
          <w:lang w:eastAsia="zh-CN"/>
        </w:rPr>
      </w:pPr>
    </w:p>
    <w:p w14:paraId="106AC8A6" w14:textId="77777777" w:rsidR="00E600DA" w:rsidRPr="00026CB8" w:rsidRDefault="00E600DA" w:rsidP="00E600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6BA03E07" w14:textId="77777777" w:rsidR="00E600DA" w:rsidRPr="009C101B" w:rsidRDefault="00E600DA" w:rsidP="00E600DA">
      <w:pPr>
        <w:spacing w:line="360" w:lineRule="auto"/>
        <w:jc w:val="both"/>
        <w:rPr>
          <w:lang w:eastAsia="zh-CN"/>
        </w:rPr>
      </w:pPr>
    </w:p>
    <w:p w14:paraId="4100E6A7" w14:textId="1FDD9E40" w:rsidR="00274D52" w:rsidRDefault="00E600DA" w:rsidP="00E600D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Ashraf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H,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Karbalai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Jamali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R.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Nonalcoholic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fatty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disease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concerns: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time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hepatologist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cardiologist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close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collaboration.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45617" w:rsidRPr="00583D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245617" w:rsidRPr="00583D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2021;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CD1130" w:rsidRPr="00583D00">
        <w:rPr>
          <w:rFonts w:ascii="Book Antiqua" w:eastAsia="Book Antiqua" w:hAnsi="Book Antiqua" w:cs="Book Antiqua"/>
          <w:color w:val="000000"/>
        </w:rPr>
        <w:t xml:space="preserve">9(2): </w:t>
      </w:r>
      <w:r w:rsidR="00274D52">
        <w:rPr>
          <w:rFonts w:ascii="Book Antiqua" w:eastAsia="Book Antiqua" w:hAnsi="Book Antiqua" w:cs="Book Antiqua"/>
          <w:color w:val="000000"/>
        </w:rPr>
        <w:t>16</w:t>
      </w:r>
      <w:r w:rsidR="00172D3A">
        <w:rPr>
          <w:rFonts w:ascii="Book Antiqua" w:eastAsia="Book Antiqua" w:hAnsi="Book Antiqua" w:cs="Book Antiqua"/>
          <w:color w:val="000000"/>
        </w:rPr>
        <w:t>4</w:t>
      </w:r>
      <w:r w:rsidR="00274D52">
        <w:rPr>
          <w:rFonts w:ascii="Book Antiqua" w:eastAsia="Book Antiqua" w:hAnsi="Book Antiqua" w:cs="Book Antiqua"/>
          <w:color w:val="000000"/>
        </w:rPr>
        <w:t>-17</w:t>
      </w:r>
      <w:r w:rsidR="00172D3A">
        <w:rPr>
          <w:rFonts w:ascii="Book Antiqua" w:eastAsia="Book Antiqua" w:hAnsi="Book Antiqua" w:cs="Book Antiqua"/>
          <w:color w:val="000000"/>
        </w:rPr>
        <w:t>5</w:t>
      </w:r>
    </w:p>
    <w:p w14:paraId="624F5DCC" w14:textId="4A23305B" w:rsidR="00274D52" w:rsidRDefault="00CD1130" w:rsidP="00E600D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URL: https://www.wjgnet.com/2308-3840/full/v9/i2/</w:t>
      </w:r>
      <w:r w:rsidR="00274D52">
        <w:rPr>
          <w:rFonts w:ascii="Book Antiqua" w:eastAsia="Book Antiqua" w:hAnsi="Book Antiqua" w:cs="Book Antiqua"/>
          <w:color w:val="000000"/>
        </w:rPr>
        <w:t>16</w:t>
      </w:r>
      <w:r w:rsidR="00172D3A">
        <w:rPr>
          <w:rFonts w:ascii="Book Antiqua" w:eastAsia="Book Antiqua" w:hAnsi="Book Antiqua" w:cs="Book Antiqua"/>
          <w:color w:val="000000"/>
        </w:rPr>
        <w:t>4</w:t>
      </w:r>
      <w:r w:rsidRPr="00583D00">
        <w:rPr>
          <w:rFonts w:ascii="Book Antiqua" w:eastAsia="Book Antiqua" w:hAnsi="Book Antiqua" w:cs="Book Antiqua"/>
          <w:color w:val="000000"/>
        </w:rPr>
        <w:t xml:space="preserve">.htm  </w:t>
      </w:r>
    </w:p>
    <w:p w14:paraId="353E95DB" w14:textId="647A6BE0" w:rsidR="00A77B3E" w:rsidRPr="00583D00" w:rsidRDefault="00CD1130" w:rsidP="00E600D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DOI: https://dx.doi.org/10.13105/wjma.v9.i2.</w:t>
      </w:r>
      <w:r w:rsidR="00274D52">
        <w:rPr>
          <w:rFonts w:ascii="Book Antiqua" w:eastAsia="Book Antiqua" w:hAnsi="Book Antiqua" w:cs="Book Antiqua"/>
          <w:color w:val="000000"/>
        </w:rPr>
        <w:t>16</w:t>
      </w:r>
      <w:r w:rsidR="00172D3A">
        <w:rPr>
          <w:rFonts w:ascii="Book Antiqua" w:eastAsia="Book Antiqua" w:hAnsi="Book Antiqua" w:cs="Book Antiqua"/>
          <w:color w:val="000000"/>
        </w:rPr>
        <w:t>4</w:t>
      </w:r>
    </w:p>
    <w:p w14:paraId="3D07CAD3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FCD971" w14:textId="4FAC150F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diagnosis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nonalcoholic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fatty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disease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(NAFLD)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deserves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thoughtful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assessment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evaluation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subclinical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prevent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disease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(CVD)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morbidity/mortality.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B073A2" w:rsidRPr="00583D00">
        <w:rPr>
          <w:rFonts w:ascii="Book Antiqua" w:eastAsia="Book Antiqua" w:hAnsi="Book Antiqua" w:cs="Book Antiqua"/>
          <w:color w:val="000000"/>
        </w:rPr>
        <w:t>p</w:t>
      </w:r>
      <w:r w:rsidRPr="00583D00">
        <w:rPr>
          <w:rFonts w:ascii="Book Antiqua" w:eastAsia="Book Antiqua" w:hAnsi="Book Antiqua" w:cs="Book Antiqua"/>
          <w:color w:val="000000"/>
        </w:rPr>
        <w:t>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nonalcoholic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steatohepatitis</w:t>
      </w:r>
      <w:r w:rsidRPr="00583D00">
        <w:rPr>
          <w:rFonts w:ascii="Book Antiqua" w:eastAsia="Book Antiqua" w:hAnsi="Book Antiqua" w:cs="Book Antiqua"/>
          <w:color w:val="000000"/>
        </w:rPr>
        <w:t>-related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cirrhosis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undergoing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transplantation,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significant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done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stress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echocardiography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computed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DB60C2" w:rsidRPr="00583D00">
        <w:rPr>
          <w:rFonts w:ascii="Book Antiqua" w:eastAsia="Book Antiqua" w:hAnsi="Book Antiqua" w:cs="Book Antiqua"/>
          <w:color w:val="000000"/>
        </w:rPr>
        <w:t>tomography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angiography.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Recommendation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asymptomatic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lastRenderedPageBreak/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significant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fibrosis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clear.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basis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prevention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treatment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lifestyle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modifications,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concomitant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targeted.</w:t>
      </w:r>
    </w:p>
    <w:p w14:paraId="19D35556" w14:textId="597B55E1" w:rsidR="00A77B3E" w:rsidRPr="00583D00" w:rsidRDefault="00DB60C2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br w:type="page"/>
      </w:r>
      <w:r w:rsidR="005800E5" w:rsidRPr="00583D0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A54638E" w14:textId="2789C8D5" w:rsidR="00EB76D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Nonalcoholic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(NAFLD)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considered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histologic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evidence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accumulation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triglycerides</w:t>
      </w:r>
      <w:r w:rsidR="002A4A3C" w:rsidRPr="00583D00">
        <w:rPr>
          <w:rFonts w:ascii="Book Antiqua" w:eastAsia="Book Antiqua" w:hAnsi="Book Antiqua" w:cs="Book Antiqua"/>
          <w:color w:val="000000"/>
        </w:rPr>
        <w:t xml:space="preserve"> (TGs)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hepatocytes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absence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causative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encompass</w:t>
      </w:r>
      <w:r w:rsidR="00B073A2" w:rsidRPr="00583D00">
        <w:rPr>
          <w:rFonts w:ascii="Book Antiqua" w:eastAsia="Book Antiqua" w:hAnsi="Book Antiqua" w:cs="Book Antiqua"/>
          <w:color w:val="000000"/>
        </w:rPr>
        <w:t>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pathological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spectrum</w:t>
      </w:r>
      <w:r w:rsidR="00B073A2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ranging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from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steatosis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(more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5%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hepatocytes)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B073A2" w:rsidRPr="00583D00">
        <w:rPr>
          <w:rFonts w:ascii="Book Antiqua" w:eastAsia="Book Antiqua" w:hAnsi="Book Antiqua" w:cs="Book Antiqua"/>
          <w:color w:val="000000"/>
        </w:rPr>
        <w:t xml:space="preserve">to </w:t>
      </w:r>
      <w:r w:rsidRPr="00583D00">
        <w:rPr>
          <w:rFonts w:ascii="Book Antiqua" w:eastAsia="Book Antiqua" w:hAnsi="Book Antiqua" w:cs="Book Antiqua"/>
          <w:color w:val="000000"/>
        </w:rPr>
        <w:t>nonalcoholic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steatohepatitis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(NASH)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(fatty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infiltration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plus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necroinflammation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fibrosis)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finally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cirrhosis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B073A2" w:rsidRPr="00583D00">
        <w:rPr>
          <w:rFonts w:ascii="Book Antiqua" w:eastAsia="Book Antiqua" w:hAnsi="Book Antiqua" w:cs="Book Antiqua"/>
          <w:color w:val="000000"/>
        </w:rPr>
        <w:t xml:space="preserve">has </w:t>
      </w:r>
      <w:r w:rsidRPr="00583D00">
        <w:rPr>
          <w:rFonts w:ascii="Book Antiqua" w:eastAsia="Book Antiqua" w:hAnsi="Book Antiqua" w:cs="Book Antiqua"/>
          <w:color w:val="000000"/>
        </w:rPr>
        <w:t>emerged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common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chronic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worldwide.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constantly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incidence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prevalence</w:t>
      </w:r>
      <w:r w:rsidR="00B073A2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global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prevalence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EB76DE" w:rsidRPr="00583D00">
        <w:rPr>
          <w:rFonts w:ascii="Book Antiqua" w:eastAsia="Book Antiqua" w:hAnsi="Book Antiqua" w:cs="Book Antiqua"/>
          <w:color w:val="000000"/>
        </w:rPr>
        <w:t>about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25%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According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systematic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review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meta-analysis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Iran,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prevalence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total,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mild,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moderate,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severe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types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estimated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33.9%,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26.7%,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7.6%,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0.5%,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respectively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strongly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(CVD)</w:t>
      </w:r>
      <w:r w:rsidR="00B073A2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including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subclinical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atherosclerosis,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cerebral,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peripheral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myocardial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dysfunction,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hypertrophy,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remodeling,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valvular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heart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arrhythmia,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hypertension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</w:t>
      </w:r>
      <w:r w:rsidR="00EB76DE" w:rsidRPr="00583D00">
        <w:rPr>
          <w:rFonts w:ascii="Book Antiqua" w:eastAsia="Book Antiqua" w:hAnsi="Book Antiqua" w:cs="Book Antiqua"/>
          <w:color w:val="000000"/>
        </w:rPr>
        <w:t>Figure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1).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B073A2" w:rsidRPr="00583D00">
        <w:rPr>
          <w:rFonts w:ascii="Book Antiqua" w:eastAsia="Book Antiqua" w:hAnsi="Book Antiqua" w:cs="Book Antiqua"/>
          <w:color w:val="000000"/>
        </w:rPr>
        <w:t xml:space="preserve">show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non-fatal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events</w:t>
      </w:r>
      <w:r w:rsidR="00B073A2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occur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5.2%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subjects.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B073A2" w:rsidRPr="00583D00">
        <w:rPr>
          <w:rFonts w:ascii="Book Antiqua" w:eastAsia="Book Antiqua" w:hAnsi="Book Antiqua" w:cs="Book Antiqua"/>
          <w:color w:val="000000"/>
        </w:rPr>
        <w:t>B</w:t>
      </w:r>
      <w:r w:rsidRPr="00583D00">
        <w:rPr>
          <w:rFonts w:ascii="Book Antiqua" w:eastAsia="Book Antiqua" w:hAnsi="Book Antiqua" w:cs="Book Antiqua"/>
          <w:color w:val="000000"/>
        </w:rPr>
        <w:t>iopsy-conﬁrmed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up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64%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mortality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compared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general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population,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B073A2" w:rsidRPr="00583D00">
        <w:rPr>
          <w:rFonts w:ascii="Book Antiqua" w:eastAsia="Book Antiqua" w:hAnsi="Book Antiqua" w:cs="Book Antiqua"/>
          <w:color w:val="000000"/>
        </w:rPr>
        <w:t xml:space="preserve"> 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B073A2" w:rsidRPr="00583D00">
        <w:rPr>
          <w:rFonts w:ascii="Book Antiqua" w:eastAsia="Book Antiqua" w:hAnsi="Book Antiqua" w:cs="Book Antiqua"/>
          <w:color w:val="000000"/>
        </w:rPr>
        <w:t xml:space="preserve">frequent </w:t>
      </w:r>
      <w:r w:rsidRPr="00583D00">
        <w:rPr>
          <w:rFonts w:ascii="Book Antiqua" w:eastAsia="Book Antiqua" w:hAnsi="Book Antiqua" w:cs="Book Antiqua"/>
          <w:color w:val="000000"/>
        </w:rPr>
        <w:t>cause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death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(25%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deaths)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463984DB" w14:textId="27C92712" w:rsidR="00A77B3E" w:rsidRPr="00583D00" w:rsidRDefault="005800E5" w:rsidP="007C17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current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comprehensive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narrative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review,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aim</w:t>
      </w:r>
      <w:r w:rsidR="00B073A2" w:rsidRPr="00583D00">
        <w:rPr>
          <w:rFonts w:ascii="Book Antiqua" w:eastAsia="Book Antiqua" w:hAnsi="Book Antiqua" w:cs="Book Antiqua"/>
          <w:color w:val="000000"/>
        </w:rPr>
        <w:t>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review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between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Distinguishing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mechanisms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linking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two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disorders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offers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opportunity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considerably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develop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targeted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therapies.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Thereafter,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will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discuss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approaches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(whom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how-to)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treatments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proposed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reduce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NAFLD.</w:t>
      </w:r>
    </w:p>
    <w:p w14:paraId="5866BCF5" w14:textId="77777777" w:rsidR="00EB76DE" w:rsidRPr="00583D00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AA8CAB" w14:textId="02F6490C" w:rsidR="00A77B3E" w:rsidRPr="00583D00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PATHOPHYSIOLOGICAL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LINK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BETWEEN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</w:p>
    <w:p w14:paraId="38D8AEC5" w14:textId="19FFBF71" w:rsidR="00EB76D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attend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both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presentations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end-organ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damage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metabolic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syndrome.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specific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contribution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difficult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discriminate</w:t>
      </w:r>
      <w:r w:rsidR="00B073A2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due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concomitant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shared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Accumulation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dysfunctional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visceral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adipose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tissue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other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organs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(such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pericardium,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pancreas,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kidneys,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skeletal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muscle),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subsequent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activation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inflammatory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pathways,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release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fat-derived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lastRenderedPageBreak/>
        <w:t>toxic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metabolites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lead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development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both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occurs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possibly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mechanisms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beyond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classic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metabolic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syndrome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components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Epicardial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adipose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tissue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(EAT)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produces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proatherogenic,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proinflammatory,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prothrombotic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adipocytokines,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due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anatomical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intimacy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heart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muscle.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shares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unobstructed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microcirculation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adjacent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myocardium.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underlying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mechanisms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linking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very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complex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simultaneously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involve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several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different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pathways</w:t>
      </w:r>
      <w:r w:rsidR="00B073A2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described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follows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(Figure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1).</w:t>
      </w:r>
    </w:p>
    <w:p w14:paraId="7374EEBA" w14:textId="77777777" w:rsidR="00EB76DE" w:rsidRPr="00583D00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8C7981" w14:textId="019496B7" w:rsidR="00EB76D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Endothelial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B76DE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dysfunction</w:t>
      </w:r>
    </w:p>
    <w:p w14:paraId="2CD0994C" w14:textId="03601DCF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B073A2" w:rsidRPr="00583D00">
        <w:rPr>
          <w:rFonts w:ascii="Book Antiqua" w:eastAsia="Book Antiqua" w:hAnsi="Book Antiqua" w:cs="Book Antiqua"/>
          <w:color w:val="000000"/>
        </w:rPr>
        <w:t>m</w:t>
      </w:r>
      <w:r w:rsidRPr="00583D00">
        <w:rPr>
          <w:rFonts w:ascii="Book Antiqua" w:eastAsia="Book Antiqua" w:hAnsi="Book Antiqua" w:cs="Book Antiqua"/>
          <w:color w:val="000000"/>
        </w:rPr>
        <w:t>ain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causes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endothelial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dysfunction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levels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asymmetric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dimethyl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arginine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(ADMA),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hyperhomocysteinemia,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systemic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inflammation.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ADMA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endogenous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antagonist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nitric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oxide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synthase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disturbs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vasomotor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regulation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permeability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cause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platelet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dysfunction.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Hyperhomocysteinemia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intrahepatic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resistance,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impairs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nitric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oxide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formation,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causes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oxidative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stress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platelet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activation.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Systemic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inflammation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endothelial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dysfunction,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alters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tone,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enhances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plaque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formation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69993FE7" w14:textId="77777777" w:rsidR="00EB76DE" w:rsidRPr="00583D00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B76A06" w14:textId="0582ACDF" w:rsidR="00EB76D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Atherogenic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dyslipidemia</w:t>
      </w:r>
    </w:p>
    <w:p w14:paraId="5995B5E6" w14:textId="03E2B679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changes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serum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lipid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profiles,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causing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TG</w:t>
      </w:r>
      <w:r w:rsidR="002A4A3C" w:rsidRPr="00583D00">
        <w:rPr>
          <w:rFonts w:ascii="Book Antiqua" w:eastAsia="Book Antiqua" w:hAnsi="Book Antiqua" w:cs="Book Antiqua"/>
          <w:color w:val="000000"/>
        </w:rPr>
        <w:t>s</w:t>
      </w:r>
      <w:r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very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low-density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lipoprotein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(VLDL),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apolipoprotein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low-density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lipoprotein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(LDL)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levels,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dense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smaller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LDL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particle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size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peak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diameter,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decrease</w:t>
      </w:r>
      <w:r w:rsidR="002A4A3C" w:rsidRPr="00583D00">
        <w:rPr>
          <w:rFonts w:ascii="Book Antiqua" w:eastAsia="Book Antiqua" w:hAnsi="Book Antiqua" w:cs="Book Antiqua"/>
          <w:color w:val="000000"/>
        </w:rPr>
        <w:t>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high-density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lipoprotein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(HDL)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levels.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abnormal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serum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lipoproteins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composition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likely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activate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inflammatory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pathway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involved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pathogenesis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</w:p>
    <w:p w14:paraId="6A3B0370" w14:textId="77777777" w:rsidR="00EB76DE" w:rsidRPr="00583D00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DA7ECA" w14:textId="6EA0F371" w:rsidR="00EB76D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Systemic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B76DE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insulin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B76DE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resistance</w:t>
      </w:r>
    </w:p>
    <w:p w14:paraId="5F7028B9" w14:textId="2B7EE4C0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Fatty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acid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accumulation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subclinical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inflammation,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oxidative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stress,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altered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adipokines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leads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suppression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endogenous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glucose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production,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stimulating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insulin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resistance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(both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hepatic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peripheral).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mentioned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mechanisms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describe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insulin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resistance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adverse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A4A3C"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events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45C23BD8" w14:textId="77777777" w:rsidR="00EB76DE" w:rsidRPr="00583D00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6FDD16" w14:textId="1ED8DFD4" w:rsidR="00EB76D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Proinflammatory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pro-oxidative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states</w:t>
      </w:r>
    </w:p>
    <w:p w14:paraId="6CD717D2" w14:textId="13228F76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Emerging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evidence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also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583D00">
        <w:rPr>
          <w:rFonts w:ascii="Book Antiqua" w:eastAsia="Book Antiqua" w:hAnsi="Book Antiqua" w:cs="Book Antiqua"/>
          <w:color w:val="000000"/>
        </w:rPr>
        <w:t>suggested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serum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inflammatory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oxidative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markers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(including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interleukin-6,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tumor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necrosis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factor-</w:t>
      </w:r>
      <w:r w:rsidR="00EB76DE" w:rsidRPr="00583D00">
        <w:rPr>
          <w:rFonts w:ascii="Book Antiqua" w:eastAsia="Book Antiqua" w:hAnsi="Book Antiqua" w:cs="Book Antiqua"/>
          <w:color w:val="000000"/>
        </w:rPr>
        <w:t>α</w:t>
      </w:r>
      <w:r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C-reactive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protein,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other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proinflammatory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cytokines)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pathways,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especially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necroinflammatory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form,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might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involved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pathogenesis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involvement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528B1C48" w14:textId="77777777" w:rsidR="00EB76DE" w:rsidRPr="00583D00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7EA671" w14:textId="3B5E6271" w:rsidR="00EB76D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Coagulopathy/</w:t>
      </w:r>
      <w:r w:rsidR="00EB76DE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plaque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B76DE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formation/instability</w:t>
      </w:r>
    </w:p>
    <w:p w14:paraId="12B9D298" w14:textId="2FE64D07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procoagulant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imbalance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from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severe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(steatosis)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severe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(NASH)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stages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imbalance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caused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serum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levels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coagulation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(VIII,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IX,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XI,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XII,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Willebrand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fibrinogen,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A4A3C" w:rsidRPr="00583D00">
        <w:rPr>
          <w:rFonts w:ascii="Book Antiqua" w:eastAsia="Book Antiqua" w:hAnsi="Book Antiqua" w:cs="Book Antiqua"/>
          <w:color w:val="000000"/>
        </w:rPr>
        <w:t>p</w:t>
      </w:r>
      <w:r w:rsidRPr="00583D00">
        <w:rPr>
          <w:rFonts w:ascii="Book Antiqua" w:eastAsia="Book Antiqua" w:hAnsi="Book Antiqua" w:cs="Book Antiqua"/>
          <w:color w:val="000000"/>
        </w:rPr>
        <w:t>lasminogen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activator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inhibitor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type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1)</w:t>
      </w:r>
      <w:r w:rsidR="002A4A3C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anticoagulant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(like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antithrombin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III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protein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decreased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Another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aspect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affect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plaque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formation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plaque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instability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includes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elevated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serum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concentrations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endothelial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growth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(VEGF)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signs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angiogenesis,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indicative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remodeling.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However,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functional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role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VEGF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atherogenesis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still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unclear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768B04F8" w14:textId="77777777" w:rsidR="00EB76DE" w:rsidRPr="00583D00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E7E911" w14:textId="77777777" w:rsidR="00EB76D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Genetic/epigenetics</w:t>
      </w:r>
    </w:p>
    <w:p w14:paraId="7DD0DC12" w14:textId="71C93673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role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genetic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linking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unclear.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Two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missense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genetic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variants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detected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genome-wide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reports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3D00" w:rsidRPr="00583D00">
        <w:rPr>
          <w:rFonts w:ascii="Book Antiqua" w:eastAsia="Book Antiqua" w:hAnsi="Book Antiqua" w:cs="Book Antiqua"/>
          <w:color w:val="000000"/>
        </w:rPr>
        <w:t>T</w:t>
      </w:r>
      <w:r w:rsidRPr="00583D00">
        <w:rPr>
          <w:rFonts w:ascii="Book Antiqua" w:eastAsia="Book Antiqua" w:hAnsi="Book Antiqua" w:cs="Book Antiqua"/>
          <w:color w:val="000000"/>
        </w:rPr>
        <w:t>ransmembrane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6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super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family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member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(TM6SF2)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patatin-like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phospholipase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domain-containing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protein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3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(PNPLA3).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PNPLA3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regulates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physiology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morphology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lipid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droplets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appears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related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metabolism.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Carriers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PNPLA3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shown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lower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serum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levels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paradoxically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lastRenderedPageBreak/>
        <w:t>atherosclerosis,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carriers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TM6SF2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reduced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levels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serum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TG,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LDL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cholesterol,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total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cholesterol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subsequently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experience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some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degree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cardioprotection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72DC5908" w14:textId="77777777" w:rsidR="00EB76DE" w:rsidRPr="00583D00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A7552A" w14:textId="49CF89F7" w:rsidR="00EB76D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Altered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gut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microbiome</w:t>
      </w:r>
    </w:p>
    <w:p w14:paraId="509789FC" w14:textId="12CF9D1B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Alterations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microbiota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composition,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nam</w:t>
      </w:r>
      <w:r w:rsidR="002A4A3C" w:rsidRPr="00583D00">
        <w:rPr>
          <w:rFonts w:ascii="Book Antiqua" w:eastAsia="Book Antiqua" w:hAnsi="Book Antiqua" w:cs="Book Antiqua"/>
          <w:color w:val="000000"/>
        </w:rPr>
        <w:t>ed 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dysbiosis,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identified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contributing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development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cardiometabolic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like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However,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A4A3C" w:rsidRPr="00583D00">
        <w:rPr>
          <w:rFonts w:ascii="Book Antiqua" w:eastAsia="Book Antiqua" w:hAnsi="Book Antiqua" w:cs="Book Antiqua"/>
          <w:color w:val="000000"/>
        </w:rPr>
        <w:t>-</w:t>
      </w:r>
      <w:r w:rsidRPr="00583D00">
        <w:rPr>
          <w:rFonts w:ascii="Book Antiqua" w:eastAsia="Book Antiqua" w:hAnsi="Book Antiqua" w:cs="Book Antiqua"/>
          <w:color w:val="000000"/>
        </w:rPr>
        <w:t>specific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microbiota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signature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detected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yet.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Dysbiosis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mucosal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barrier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permeability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intestinal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microbes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and/or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microbial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products,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designated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microbe-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pathogen-associated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molecular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patterns.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EB76DE" w:rsidRPr="00583D00">
        <w:rPr>
          <w:rFonts w:ascii="Book Antiqua" w:eastAsia="Book Antiqua" w:hAnsi="Book Antiqua" w:cs="Book Antiqua"/>
          <w:color w:val="000000"/>
        </w:rPr>
        <w:t>Damage-associated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EB76DE" w:rsidRPr="00583D00">
        <w:rPr>
          <w:rFonts w:ascii="Book Antiqua" w:eastAsia="Book Antiqua" w:hAnsi="Book Antiqua" w:cs="Book Antiqua"/>
          <w:color w:val="000000"/>
        </w:rPr>
        <w:t>molecular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EB76DE" w:rsidRPr="00583D00">
        <w:rPr>
          <w:rFonts w:ascii="Book Antiqua" w:eastAsia="Book Antiqua" w:hAnsi="Book Antiqua" w:cs="Book Antiqua"/>
          <w:color w:val="000000"/>
        </w:rPr>
        <w:t>patterns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EB76DE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released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from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damaged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enterocytes),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lipopolysaccharide,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peptidoglycans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trigger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systemic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dysbiosis-related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inflammatory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response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0A3AD3C1" w14:textId="77777777" w:rsidR="00EB76DE" w:rsidRPr="00583D00" w:rsidRDefault="00EB76D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9574AB" w14:textId="6C318631" w:rsidR="00A77B3E" w:rsidRPr="00583D00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IMPACT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ON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CARDIOVASCULAR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MORBIDITY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MORTALITY</w:t>
      </w:r>
    </w:p>
    <w:p w14:paraId="1F417D1D" w14:textId="43894599" w:rsidR="005751F4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Whether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independent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mortality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other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remains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controversial.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studies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demonstrate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between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events,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especially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those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severe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NAFLD/NASH,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overall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mortality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elucidated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meta-analysis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containing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16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observational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research</w:t>
      </w:r>
      <w:r w:rsidR="002A4A3C" w:rsidRPr="00583D00">
        <w:rPr>
          <w:rFonts w:ascii="Book Antiqua" w:eastAsia="Book Antiqua" w:hAnsi="Book Antiqua" w:cs="Book Antiqua"/>
          <w:color w:val="000000"/>
        </w:rPr>
        <w:t xml:space="preserve"> studies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</w:t>
      </w:r>
      <w:r w:rsidR="002A4A3C" w:rsidRPr="00583D00">
        <w:rPr>
          <w:rFonts w:ascii="Book Antiqua" w:eastAsia="Book Antiqua" w:hAnsi="Book Antiqua" w:cs="Book Antiqua"/>
          <w:color w:val="000000"/>
        </w:rPr>
        <w:t xml:space="preserve">9 </w:t>
      </w:r>
      <w:r w:rsidRPr="00583D00">
        <w:rPr>
          <w:rFonts w:ascii="Book Antiqua" w:eastAsia="Book Antiqua" w:hAnsi="Book Antiqua" w:cs="Book Antiqua"/>
          <w:color w:val="000000"/>
        </w:rPr>
        <w:t>prospective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A4A3C" w:rsidRPr="00583D00">
        <w:rPr>
          <w:rFonts w:ascii="Book Antiqua" w:eastAsia="Book Antiqua" w:hAnsi="Book Antiqua" w:cs="Book Antiqua"/>
          <w:color w:val="000000"/>
        </w:rPr>
        <w:t xml:space="preserve">7 </w:t>
      </w:r>
      <w:r w:rsidRPr="00583D00">
        <w:rPr>
          <w:rFonts w:ascii="Book Antiqua" w:eastAsia="Book Antiqua" w:hAnsi="Book Antiqua" w:cs="Book Antiqua"/>
          <w:color w:val="000000"/>
        </w:rPr>
        <w:t>retrospective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cohort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studies)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Targher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5617" w:rsidRPr="00583D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including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34</w:t>
      </w:r>
      <w:r w:rsidR="002A4A3C" w:rsidRPr="00583D00">
        <w:rPr>
          <w:rFonts w:ascii="Book Antiqua" w:eastAsia="Book Antiqua" w:hAnsi="Book Antiqua" w:cs="Book Antiqua"/>
          <w:color w:val="000000"/>
        </w:rPr>
        <w:t>,</w:t>
      </w:r>
      <w:r w:rsidRPr="00583D00">
        <w:rPr>
          <w:rFonts w:ascii="Book Antiqua" w:eastAsia="Book Antiqua" w:hAnsi="Book Antiqua" w:cs="Book Antiqua"/>
          <w:color w:val="000000"/>
        </w:rPr>
        <w:t>043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median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7-year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follow-up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showed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64%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non</w:t>
      </w:r>
      <w:r w:rsidR="002A4A3C" w:rsidRPr="00583D00">
        <w:rPr>
          <w:rFonts w:ascii="Book Antiqua" w:eastAsia="Book Antiqua" w:hAnsi="Book Antiqua" w:cs="Book Antiqua"/>
          <w:color w:val="000000"/>
        </w:rPr>
        <w:t>-</w:t>
      </w:r>
      <w:r w:rsidRPr="00583D00">
        <w:rPr>
          <w:rFonts w:ascii="Book Antiqua" w:eastAsia="Book Antiqua" w:hAnsi="Book Antiqua" w:cs="Book Antiqua"/>
          <w:color w:val="000000"/>
        </w:rPr>
        <w:t>fatal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(cardiac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death,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myocardial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infarction,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need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A4A3C"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revascularizations,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stroke)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compared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</w:t>
      </w:r>
      <w:r w:rsidR="002A4A3C" w:rsidRPr="00583D00">
        <w:rPr>
          <w:rFonts w:ascii="Book Antiqua" w:eastAsia="Book Antiqua" w:hAnsi="Book Antiqua" w:cs="Book Antiqua"/>
          <w:color w:val="000000"/>
        </w:rPr>
        <w:t>o</w:t>
      </w:r>
      <w:r w:rsidRPr="00583D00">
        <w:rPr>
          <w:rFonts w:ascii="Book Antiqua" w:eastAsia="Book Antiqua" w:hAnsi="Book Antiqua" w:cs="Book Antiqua"/>
          <w:color w:val="000000"/>
        </w:rPr>
        <w:t>dds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ratio</w:t>
      </w:r>
      <w:r w:rsidR="002A4A3C" w:rsidRPr="00583D00">
        <w:rPr>
          <w:rFonts w:ascii="Book Antiqua" w:eastAsia="Book Antiqua" w:hAnsi="Book Antiqua" w:cs="Book Antiqua"/>
          <w:color w:val="000000"/>
        </w:rPr>
        <w:t xml:space="preserve"> (OR)</w:t>
      </w:r>
      <w:r w:rsidRPr="00583D00">
        <w:rPr>
          <w:rFonts w:ascii="Book Antiqua" w:eastAsia="Book Antiqua" w:hAnsi="Book Antiqua" w:cs="Book Antiqua"/>
          <w:color w:val="000000"/>
        </w:rPr>
        <w:t>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1.64;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95%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A4A3C" w:rsidRPr="00583D00">
        <w:rPr>
          <w:rFonts w:ascii="Book Antiqua" w:eastAsia="Book Antiqua" w:hAnsi="Book Antiqua" w:cs="Book Antiqua"/>
          <w:color w:val="000000"/>
        </w:rPr>
        <w:t>confidence interval (</w:t>
      </w:r>
      <w:r w:rsidRPr="00583D00">
        <w:rPr>
          <w:rFonts w:ascii="Book Antiqua" w:eastAsia="Book Antiqua" w:hAnsi="Book Antiqua" w:cs="Book Antiqua"/>
          <w:color w:val="000000"/>
        </w:rPr>
        <w:t>CI</w:t>
      </w:r>
      <w:r w:rsidR="002A4A3C" w:rsidRPr="00583D00">
        <w:rPr>
          <w:rFonts w:ascii="Book Antiqua" w:eastAsia="Book Antiqua" w:hAnsi="Book Antiqua" w:cs="Book Antiqua"/>
          <w:color w:val="000000"/>
        </w:rPr>
        <w:t>)</w:t>
      </w:r>
      <w:r w:rsidRPr="00583D00">
        <w:rPr>
          <w:rFonts w:ascii="Book Antiqua" w:eastAsia="Book Antiqua" w:hAnsi="Book Antiqua" w:cs="Book Antiqua"/>
          <w:color w:val="000000"/>
        </w:rPr>
        <w:t>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1.26</w:t>
      </w:r>
      <w:r w:rsidR="00245617" w:rsidRPr="00583D00">
        <w:rPr>
          <w:rFonts w:ascii="Book Antiqua" w:eastAsia="Book Antiqua" w:hAnsi="Book Antiqua" w:cs="Book Antiqua"/>
          <w:color w:val="000000"/>
        </w:rPr>
        <w:t>-</w:t>
      </w:r>
      <w:r w:rsidRPr="00583D00">
        <w:rPr>
          <w:rFonts w:ascii="Book Antiqua" w:eastAsia="Book Antiqua" w:hAnsi="Book Antiqua" w:cs="Book Antiqua"/>
          <w:color w:val="000000"/>
        </w:rPr>
        <w:t>2.13).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However,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sub-analysis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studies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mortality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primary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outcome,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between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did</w:t>
      </w:r>
      <w:r w:rsidR="002A4A3C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</w:t>
      </w:r>
      <w:r w:rsidR="002A4A3C" w:rsidRPr="00583D00">
        <w:rPr>
          <w:rFonts w:ascii="Book Antiqua" w:eastAsia="Book Antiqua" w:hAnsi="Book Antiqua" w:cs="Book Antiqua"/>
          <w:color w:val="000000"/>
        </w:rPr>
        <w:t>o</w:t>
      </w:r>
      <w:r w:rsidRPr="00583D00">
        <w:rPr>
          <w:rFonts w:ascii="Book Antiqua" w:eastAsia="Book Antiqua" w:hAnsi="Book Antiqua" w:cs="Book Antiqua"/>
          <w:color w:val="000000"/>
        </w:rPr>
        <w:t>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remain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statistically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significant.</w:t>
      </w:r>
    </w:p>
    <w:p w14:paraId="1E2DEC1A" w14:textId="77777777" w:rsidR="005751F4" w:rsidRPr="00583D00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BBD0ED" w14:textId="6E67AB1C" w:rsidR="00A77B3E" w:rsidRPr="00583D00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SEVERITY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HISTOLOGY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MORTALITY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RISK</w:t>
      </w:r>
    </w:p>
    <w:p w14:paraId="4E4AF102" w14:textId="41D03AE9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histologic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severity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NASH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degree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carotid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artery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intimal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medial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thickness,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independently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conventional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metabolic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syndrome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features.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Meanwhile,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severity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histology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further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mortality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09BE3065" w14:textId="77777777" w:rsidR="005751F4" w:rsidRPr="00583D00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0CBC8F" w14:textId="40EAAA78" w:rsidR="00A77B3E" w:rsidRPr="00583D00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CARDIOVASCULAR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COMORBIDITIES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</w:p>
    <w:p w14:paraId="79C9CED2" w14:textId="1551B5C8" w:rsidR="005751F4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Arterial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hypertension</w:t>
      </w:r>
    </w:p>
    <w:p w14:paraId="7FAA83D3" w14:textId="22A8DE87" w:rsidR="00A77B3E" w:rsidRPr="00583D00" w:rsidRDefault="002A4A3C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S</w:t>
      </w:r>
      <w:r w:rsidR="005800E5" w:rsidRPr="00583D00">
        <w:rPr>
          <w:rFonts w:ascii="Book Antiqua" w:eastAsia="Book Antiqua" w:hAnsi="Book Antiqua" w:cs="Book Antiqua"/>
          <w:color w:val="000000"/>
        </w:rPr>
        <w:t>ystemic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arterial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hypertension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prevalence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varies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from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40</w:t>
      </w:r>
      <w:r w:rsidR="005751F4" w:rsidRPr="00583D00">
        <w:rPr>
          <w:rFonts w:ascii="Book Antiqua" w:eastAsia="Book Antiqua" w:hAnsi="Book Antiqua" w:cs="Book Antiqua"/>
          <w:color w:val="000000"/>
        </w:rPr>
        <w:t>%</w:t>
      </w:r>
      <w:r w:rsidR="005800E5" w:rsidRPr="00583D00">
        <w:rPr>
          <w:rFonts w:ascii="Book Antiqua" w:eastAsia="Book Antiqua" w:hAnsi="Book Antiqua" w:cs="Book Antiqua"/>
          <w:color w:val="000000"/>
        </w:rPr>
        <w:t>-70%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among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patients,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prospective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epidemiological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studies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demonstrated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2</w:t>
      </w:r>
      <w:r w:rsidR="00245617" w:rsidRPr="00583D00">
        <w:rPr>
          <w:rFonts w:ascii="Book Antiqua" w:eastAsia="Book Antiqua" w:hAnsi="Book Antiqua" w:cs="Book Antiqua"/>
          <w:color w:val="000000"/>
        </w:rPr>
        <w:t>-</w:t>
      </w:r>
      <w:r w:rsidR="005800E5" w:rsidRPr="00583D00">
        <w:rPr>
          <w:rFonts w:ascii="Book Antiqua" w:eastAsia="Book Antiqua" w:hAnsi="Book Antiqua" w:cs="Book Antiqua"/>
          <w:color w:val="000000"/>
        </w:rPr>
        <w:t>3</w:t>
      </w:r>
      <w:r w:rsidRPr="00583D00">
        <w:rPr>
          <w:rFonts w:ascii="Book Antiqua" w:eastAsia="Book Antiqua" w:hAnsi="Book Antiqua" w:cs="Book Antiqua"/>
          <w:color w:val="000000"/>
        </w:rPr>
        <w:t>-</w:t>
      </w:r>
      <w:r w:rsidR="005800E5" w:rsidRPr="00583D00">
        <w:rPr>
          <w:rFonts w:ascii="Book Antiqua" w:eastAsia="Book Antiqua" w:hAnsi="Book Antiqua" w:cs="Book Antiqua"/>
          <w:color w:val="000000"/>
        </w:rPr>
        <w:t>fold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increase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incidence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arterial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hypertension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over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observation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periods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9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5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years,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respectively</w:t>
      </w:r>
      <w:r w:rsidR="005800E5" w:rsidRPr="00583D00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="005800E5"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</w:p>
    <w:p w14:paraId="5FC02AA0" w14:textId="77777777" w:rsidR="005751F4" w:rsidRPr="00583D00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F4E49C" w14:textId="74331224" w:rsidR="005751F4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Atherosclerotic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A4A3C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CVD</w:t>
      </w:r>
    </w:p>
    <w:p w14:paraId="4B90399A" w14:textId="12530ACE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subclinical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atherosclerosis</w:t>
      </w:r>
      <w:r w:rsidR="002A4A3C" w:rsidRPr="00583D00">
        <w:rPr>
          <w:rFonts w:ascii="Book Antiqua" w:eastAsia="Book Antiqua" w:hAnsi="Book Antiqua" w:cs="Book Antiqua"/>
          <w:color w:val="000000"/>
        </w:rPr>
        <w:t xml:space="preserve"> 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measured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carotid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artery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intima/media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thickness,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arterial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stiffness,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ankle-arm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index,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aortic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pulse-wave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velocity,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calciﬁcation,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endothelial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dysfunction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measured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flow-mediated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dilation.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meta-analysis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contained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85</w:t>
      </w:r>
      <w:r w:rsidR="002A4A3C" w:rsidRPr="00583D00">
        <w:rPr>
          <w:rFonts w:ascii="Book Antiqua" w:eastAsia="Book Antiqua" w:hAnsi="Book Antiqua" w:cs="Book Antiqua"/>
          <w:color w:val="000000"/>
        </w:rPr>
        <w:t>,</w:t>
      </w:r>
      <w:r w:rsidRPr="00583D00">
        <w:rPr>
          <w:rFonts w:ascii="Book Antiqua" w:eastAsia="Book Antiqua" w:hAnsi="Book Antiqua" w:cs="Book Antiqua"/>
          <w:color w:val="000000"/>
        </w:rPr>
        <w:t>395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subjects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including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29</w:t>
      </w:r>
      <w:r w:rsidR="002A4A3C" w:rsidRPr="00583D00">
        <w:rPr>
          <w:rFonts w:ascii="Book Antiqua" w:eastAsia="Book Antiqua" w:hAnsi="Book Antiqua" w:cs="Book Antiqua"/>
          <w:color w:val="000000"/>
        </w:rPr>
        <w:t>,</w:t>
      </w:r>
      <w:r w:rsidRPr="00583D00">
        <w:rPr>
          <w:rFonts w:ascii="Book Antiqua" w:eastAsia="Book Antiqua" w:hAnsi="Book Antiqua" w:cs="Book Antiqua"/>
          <w:color w:val="000000"/>
        </w:rPr>
        <w:t>493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subjects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demonstrated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subclinical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non-NAFLD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(OR: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1.60;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95%CI: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1.45</w:t>
      </w:r>
      <w:r w:rsidR="00245617" w:rsidRPr="00583D00">
        <w:rPr>
          <w:rFonts w:ascii="Book Antiqua" w:eastAsia="Book Antiqua" w:hAnsi="Book Antiqua" w:cs="Book Antiqua"/>
          <w:color w:val="000000"/>
        </w:rPr>
        <w:t>-</w:t>
      </w:r>
      <w:r w:rsidRPr="00583D00">
        <w:rPr>
          <w:rFonts w:ascii="Book Antiqua" w:eastAsia="Book Antiqua" w:hAnsi="Book Antiqua" w:cs="Book Antiqua"/>
          <w:color w:val="000000"/>
        </w:rPr>
        <w:t>1.78)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addition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subclinical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atherosclerosis,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clinically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significant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atherosclerosis</w:t>
      </w:r>
      <w:r w:rsidR="002A4A3C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additionally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worse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outcomes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experiencing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acute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events.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Haddad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5617" w:rsidRPr="00583D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2A4A3C" w:rsidRPr="00583D00">
        <w:rPr>
          <w:rFonts w:ascii="Book Antiqua" w:eastAsia="Book Antiqua" w:hAnsi="Book Antiqua" w:cs="Book Antiqua"/>
          <w:color w:val="000000"/>
        </w:rPr>
        <w:t xml:space="preserve"> performed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meta-analysis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A4A3C" w:rsidRPr="00583D00">
        <w:rPr>
          <w:rFonts w:ascii="Book Antiqua" w:eastAsia="Book Antiqua" w:hAnsi="Book Antiqua" w:cs="Book Antiqua"/>
          <w:color w:val="000000"/>
        </w:rPr>
        <w:t>involving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25</w:t>
      </w:r>
      <w:r w:rsidR="002A4A3C" w:rsidRPr="00583D00">
        <w:rPr>
          <w:rFonts w:ascii="Book Antiqua" w:eastAsia="Book Antiqua" w:hAnsi="Book Antiqua" w:cs="Book Antiqua"/>
          <w:color w:val="000000"/>
        </w:rPr>
        <w:t>,</w:t>
      </w:r>
      <w:r w:rsidRPr="00583D00">
        <w:rPr>
          <w:rFonts w:ascii="Book Antiqua" w:eastAsia="Book Antiqua" w:hAnsi="Book Antiqua" w:cs="Book Antiqua"/>
          <w:color w:val="000000"/>
        </w:rPr>
        <w:t>837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A4A3C" w:rsidRPr="00583D00">
        <w:rPr>
          <w:rFonts w:ascii="Book Antiqua" w:eastAsia="Book Antiqua" w:hAnsi="Book Antiqua" w:cs="Book Antiqua"/>
          <w:color w:val="000000"/>
        </w:rPr>
        <w:t xml:space="preserve"> 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reported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subjects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significantly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clinical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artery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compared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individuals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</w:t>
      </w:r>
      <w:r w:rsidR="002A4A3C" w:rsidRPr="00583D00">
        <w:rPr>
          <w:rFonts w:ascii="Book Antiqua" w:eastAsia="Book Antiqua" w:hAnsi="Book Antiqua" w:cs="Book Antiqua"/>
          <w:color w:val="000000"/>
        </w:rPr>
        <w:t>relative risk</w:t>
      </w:r>
      <w:r w:rsidRPr="00583D00">
        <w:rPr>
          <w:rFonts w:ascii="Book Antiqua" w:eastAsia="Book Antiqua" w:hAnsi="Book Antiqua" w:cs="Book Antiqua"/>
          <w:color w:val="000000"/>
        </w:rPr>
        <w:t>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2.26;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95%CI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: </w:t>
      </w:r>
      <w:r w:rsidRPr="00583D00">
        <w:rPr>
          <w:rFonts w:ascii="Book Antiqua" w:eastAsia="Book Antiqua" w:hAnsi="Book Antiqua" w:cs="Book Antiqua"/>
          <w:color w:val="000000"/>
        </w:rPr>
        <w:t>1.04</w:t>
      </w:r>
      <w:r w:rsidR="00245617" w:rsidRPr="00583D00">
        <w:rPr>
          <w:rFonts w:ascii="Book Antiqua" w:eastAsia="Book Antiqua" w:hAnsi="Book Antiqua" w:cs="Book Antiqua"/>
          <w:color w:val="000000"/>
        </w:rPr>
        <w:t>-</w:t>
      </w:r>
      <w:r w:rsidRPr="00583D00">
        <w:rPr>
          <w:rFonts w:ascii="Book Antiqua" w:eastAsia="Book Antiqua" w:hAnsi="Book Antiqua" w:cs="Book Antiqua"/>
          <w:color w:val="000000"/>
        </w:rPr>
        <w:t>4.92;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751F4" w:rsidRPr="00583D00">
        <w:rPr>
          <w:rFonts w:ascii="Book Antiqua" w:eastAsia="Book Antiqua" w:hAnsi="Book Antiqua" w:cs="Book Antiqua"/>
          <w:i/>
          <w:iCs/>
          <w:color w:val="000000"/>
        </w:rPr>
        <w:t>P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&lt;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0.001).</w:t>
      </w:r>
    </w:p>
    <w:p w14:paraId="7B2CAC46" w14:textId="77777777" w:rsidR="005751F4" w:rsidRPr="00583D00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47A10F" w14:textId="6608C58F" w:rsidR="005751F4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Structural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heart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</w:p>
    <w:p w14:paraId="76FE9DD6" w14:textId="764E414F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addition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functional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cardiac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alterations,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structural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heart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also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common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among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subjects.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free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acids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result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lastRenderedPageBreak/>
        <w:t>myocardial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steatosis,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subsequent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changes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myocardial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substrate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metabolism,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efficiency,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perfusion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leading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impaired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A4A3C" w:rsidRPr="00583D00">
        <w:rPr>
          <w:rFonts w:ascii="Book Antiqua" w:eastAsia="Book Antiqua" w:hAnsi="Book Antiqua" w:cs="Book Antiqua"/>
          <w:color w:val="000000"/>
        </w:rPr>
        <w:t>left ventricular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contractility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Myocardial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remodeling,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notably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left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ventricle,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often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accompanied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left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ventricular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systolic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and/or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diastolic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dysfunction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ventricular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hypertrophy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observed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subjects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study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VanWagner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5617" w:rsidRPr="00583D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A4A3C" w:rsidRPr="00583D00">
        <w:rPr>
          <w:rFonts w:ascii="Book Antiqua" w:eastAsia="Book Antiqua" w:hAnsi="Book Antiqua" w:cs="Book Antiqua"/>
          <w:color w:val="000000"/>
        </w:rPr>
        <w:t>volving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2713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participants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showed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subjects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A4A3C" w:rsidRPr="00583D00">
        <w:rPr>
          <w:rFonts w:ascii="Book Antiqua" w:eastAsia="Book Antiqua" w:hAnsi="Book Antiqua" w:cs="Book Antiqua"/>
          <w:color w:val="000000"/>
        </w:rPr>
        <w:t>left ventricle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filling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pressure,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lower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early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diastolic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relaxation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velocity,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worse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absolute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global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longitudinal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strain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those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also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shown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independently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valvular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heart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specifically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aortic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valve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sclerosis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mitral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annulus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calcification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individuals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experience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alterations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EAT.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thickness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independently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grades,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also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calcification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(EAT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&gt;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3.18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mm)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02A19D7C" w14:textId="77777777" w:rsidR="005751F4" w:rsidRPr="00583D00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E6749B" w14:textId="7B6A7344" w:rsidR="005751F4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Cardiac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arrhythmias</w:t>
      </w:r>
    </w:p>
    <w:p w14:paraId="20FA133B" w14:textId="71A24662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There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growing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evidence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cardiac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arrhythmias,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specifically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ventricular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arrhythmias,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QTc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prolongation,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atrial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fibrillation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independent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overlapping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comorbidities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other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Although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specific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mechanisms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remain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unclear,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probable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mechanisms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altered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electrophysiological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myocardial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substrate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secondary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pro-inflammatory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pro-oxidative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states,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insulin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resistance-induced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hypokalemia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affecting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ventricular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repolarization,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myocardial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structural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changes,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autonomic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dysfunction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between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comorbidities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demonstrated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751F4" w:rsidRPr="00583D00">
        <w:rPr>
          <w:rFonts w:ascii="Book Antiqua" w:eastAsia="Book Antiqua" w:hAnsi="Book Antiqua" w:cs="Book Antiqua"/>
          <w:color w:val="000000"/>
        </w:rPr>
        <w:t>Figure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2.</w:t>
      </w:r>
    </w:p>
    <w:p w14:paraId="29E52010" w14:textId="77777777" w:rsidR="005751F4" w:rsidRPr="00583D00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C074E8" w14:textId="592E5BBF" w:rsidR="00A77B3E" w:rsidRPr="00583D00" w:rsidRDefault="005751F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PREDICTORS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</w:p>
    <w:p w14:paraId="5651C424" w14:textId="792826AC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There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strong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between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gamma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glutamyl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transpeptidase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(GGT)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levels</w:t>
      </w:r>
      <w:r w:rsidR="004715BF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normal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limit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4715BF" w:rsidRPr="00583D00">
        <w:rPr>
          <w:rFonts w:ascii="Book Antiqua" w:eastAsia="Book Antiqua" w:hAnsi="Book Antiqua" w:cs="Book Antiqua"/>
          <w:color w:val="000000"/>
        </w:rPr>
        <w:t xml:space="preserve">during </w:t>
      </w:r>
      <w:r w:rsidRPr="00583D00">
        <w:rPr>
          <w:rFonts w:ascii="Book Antiqua" w:eastAsia="Book Antiqua" w:hAnsi="Book Antiqua" w:cs="Book Antiqua"/>
          <w:color w:val="000000"/>
        </w:rPr>
        <w:t>incident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events.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turn,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serum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alanine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583D00">
        <w:rPr>
          <w:rFonts w:ascii="Book Antiqua" w:eastAsia="Book Antiqua" w:hAnsi="Book Antiqua" w:cs="Book Antiqua"/>
          <w:color w:val="000000"/>
        </w:rPr>
        <w:t>aminotransferase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(ALT)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outcomes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appears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controversial</w:t>
      </w:r>
      <w:r w:rsidR="004715BF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exhibiting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U-shaped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total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mortality.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mechanism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stronger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GGT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4715BF" w:rsidRPr="00583D00">
        <w:rPr>
          <w:rFonts w:ascii="Book Antiqua" w:eastAsia="Book Antiqua" w:hAnsi="Book Antiqua" w:cs="Book Antiqua"/>
          <w:color w:val="000000"/>
        </w:rPr>
        <w:t>remains to 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elucidate</w:t>
      </w:r>
      <w:r w:rsidR="004715BF" w:rsidRPr="00583D00">
        <w:rPr>
          <w:rFonts w:ascii="Book Antiqua" w:eastAsia="Book Antiqua" w:hAnsi="Book Antiqua" w:cs="Book Antiqua"/>
          <w:color w:val="000000"/>
        </w:rPr>
        <w:t>d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GGT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linked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directly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pathogenesis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participating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extracellular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catabolism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glutathione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plaque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formation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15414C0D" w14:textId="77777777" w:rsidR="008A0D36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DE8D72" w14:textId="3BE296E1" w:rsidR="00A77B3E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SCREENING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FOR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</w:p>
    <w:p w14:paraId="7DAD5639" w14:textId="5F4EEEB6" w:rsidR="008A0D36" w:rsidRPr="00583D00" w:rsidRDefault="004715BF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P</w:t>
      </w:r>
      <w:r w:rsidR="005800E5" w:rsidRPr="00583D00">
        <w:rPr>
          <w:rFonts w:ascii="Book Antiqua" w:eastAsia="Book Antiqua" w:hAnsi="Book Antiqua" w:cs="Book Antiqua"/>
          <w:color w:val="000000"/>
        </w:rPr>
        <w:t>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can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divided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into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two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groups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regarding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evaluation.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One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group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encompasses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subjects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NASH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cirrhosis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 xml:space="preserve">who are </w:t>
      </w:r>
      <w:r w:rsidR="005800E5" w:rsidRPr="00583D00">
        <w:rPr>
          <w:rFonts w:ascii="Book Antiqua" w:eastAsia="Book Antiqua" w:hAnsi="Book Antiqua" w:cs="Book Antiqua"/>
          <w:color w:val="000000"/>
        </w:rPr>
        <w:t>candidates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transplantation,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another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group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comprises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asymptomatic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(without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00E5" w:rsidRPr="00583D00">
        <w:rPr>
          <w:rFonts w:ascii="Book Antiqua" w:eastAsia="Book Antiqua" w:hAnsi="Book Antiqua" w:cs="Book Antiqua"/>
          <w:color w:val="000000"/>
        </w:rPr>
        <w:t>cirrhosis).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</w:p>
    <w:p w14:paraId="18057618" w14:textId="1B6DF61D" w:rsidR="008A0D36" w:rsidRPr="00583D00" w:rsidRDefault="005800E5" w:rsidP="007C17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NASH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cirrhosis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4715BF" w:rsidRPr="00583D00">
        <w:rPr>
          <w:rFonts w:ascii="Book Antiqua" w:eastAsia="Book Antiqua" w:hAnsi="Book Antiqua" w:cs="Book Antiqua"/>
          <w:color w:val="000000"/>
        </w:rPr>
        <w:t xml:space="preserve">who are </w:t>
      </w:r>
      <w:r w:rsidRPr="00583D00">
        <w:rPr>
          <w:rFonts w:ascii="Book Antiqua" w:eastAsia="Book Antiqua" w:hAnsi="Book Antiqua" w:cs="Book Antiqua"/>
          <w:color w:val="000000"/>
        </w:rPr>
        <w:t>candidates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transplantation,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dobutamine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stress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echocardiography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(DSE)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widely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used,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predicted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maximum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heart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achieved</w:t>
      </w:r>
      <w:r w:rsidR="004715BF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reduce</w:t>
      </w:r>
      <w:r w:rsidR="004715BF" w:rsidRPr="00583D00">
        <w:rPr>
          <w:rFonts w:ascii="Book Antiqua" w:eastAsia="Book Antiqua" w:hAnsi="Book Antiqua" w:cs="Book Antiqua"/>
          <w:color w:val="000000"/>
        </w:rPr>
        <w:t>s its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reliability;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583D00">
        <w:rPr>
          <w:rFonts w:ascii="Book Antiqua" w:eastAsia="Book Antiqua" w:hAnsi="Book Antiqua" w:cs="Book Antiqua"/>
          <w:color w:val="000000"/>
        </w:rPr>
        <w:t>computed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583D00">
        <w:rPr>
          <w:rFonts w:ascii="Book Antiqua" w:eastAsia="Book Antiqua" w:hAnsi="Book Antiqua" w:cs="Book Antiqua"/>
          <w:color w:val="000000"/>
        </w:rPr>
        <w:t>tomography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583D00">
        <w:rPr>
          <w:rFonts w:ascii="Book Antiqua" w:eastAsia="Book Antiqua" w:hAnsi="Book Antiqua" w:cs="Book Antiqua"/>
          <w:color w:val="000000"/>
        </w:rPr>
        <w:t>(</w:t>
      </w:r>
      <w:r w:rsidRPr="00583D00">
        <w:rPr>
          <w:rFonts w:ascii="Book Antiqua" w:eastAsia="Book Antiqua" w:hAnsi="Book Antiqua" w:cs="Book Antiqua"/>
          <w:color w:val="000000"/>
        </w:rPr>
        <w:t>CT</w:t>
      </w:r>
      <w:r w:rsidR="008A0D36" w:rsidRPr="00583D00">
        <w:rPr>
          <w:rFonts w:ascii="Book Antiqua" w:eastAsia="Book Antiqua" w:hAnsi="Book Antiqua" w:cs="Book Antiqua"/>
          <w:color w:val="000000"/>
        </w:rPr>
        <w:t>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angiography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needs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stable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low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heart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rate</w:t>
      </w:r>
      <w:r w:rsidR="004715BF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invasive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conventional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angiography,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4715BF" w:rsidRPr="00583D00">
        <w:rPr>
          <w:rFonts w:ascii="Book Antiqua" w:eastAsia="Book Antiqua" w:hAnsi="Book Antiqua" w:cs="Book Antiqua"/>
          <w:color w:val="000000"/>
        </w:rPr>
        <w:t xml:space="preserve">and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negative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predictive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value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excellent.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Myocardial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perfusion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imaging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also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detect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myocardial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ischemia,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studies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shown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contradicting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results.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angiography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gold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standard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modality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examination;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however,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invasive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test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agree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algorithm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evaluation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pretransplant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evaluation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suggested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Hogan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5617" w:rsidRPr="00583D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recommended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angiography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two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following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present: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83D00" w:rsidRPr="00583D00">
        <w:rPr>
          <w:rFonts w:ascii="Book Antiqua" w:eastAsia="Book Antiqua" w:hAnsi="Book Antiqua" w:cs="Book Antiqua"/>
          <w:color w:val="000000"/>
        </w:rPr>
        <w:t>A</w:t>
      </w:r>
      <w:r w:rsidRPr="00583D00">
        <w:rPr>
          <w:rFonts w:ascii="Book Antiqua" w:eastAsia="Book Antiqua" w:hAnsi="Book Antiqua" w:cs="Book Antiqua"/>
          <w:color w:val="000000"/>
        </w:rPr>
        <w:t>ge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&gt;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50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years,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history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hypertension,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family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history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4715BF" w:rsidRPr="00583D00">
        <w:rPr>
          <w:rFonts w:ascii="Book Antiqua" w:eastAsia="Book Antiqua" w:hAnsi="Book Antiqua" w:cs="Book Antiqua"/>
          <w:color w:val="000000"/>
        </w:rPr>
        <w:t>cardiovascular disease</w:t>
      </w:r>
      <w:r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type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diabetes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mellitus,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smoking,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known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4715BF" w:rsidRPr="00583D00">
        <w:rPr>
          <w:rFonts w:ascii="Book Antiqua" w:eastAsia="Book Antiqua" w:hAnsi="Book Antiqua" w:cs="Book Antiqua"/>
          <w:color w:val="000000"/>
        </w:rPr>
        <w:t>cardiovascular disease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taken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DSE,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angiography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will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done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abnormal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DSE.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</w:p>
    <w:p w14:paraId="0A2B8A33" w14:textId="785F93A0" w:rsidR="008A0D36" w:rsidRPr="00583D00" w:rsidRDefault="005800E5" w:rsidP="007C17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There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enough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recommendations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NASH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cirrhosis,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4715BF" w:rsidRPr="00583D00">
        <w:rPr>
          <w:rFonts w:ascii="Book Antiqua" w:eastAsia="Book Antiqua" w:hAnsi="Book Antiqua" w:cs="Book Antiqua"/>
          <w:color w:val="000000"/>
        </w:rPr>
        <w:t xml:space="preserve">who are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candidate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transplantation,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also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asymptomatic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(without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cirrhosis).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According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American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College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Cardiology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(ACC)/American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Heart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(AHA)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guideline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4715BF" w:rsidRPr="00583D00">
        <w:rPr>
          <w:rFonts w:ascii="Book Antiqua" w:eastAsia="Book Antiqua" w:hAnsi="Book Antiqua" w:cs="Book Antiqua"/>
          <w:color w:val="000000"/>
        </w:rPr>
        <w:t>f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assessment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asymptomatic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adults,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4715BF" w:rsidRPr="00583D00">
        <w:rPr>
          <w:rFonts w:ascii="Book Antiqua" w:eastAsia="Book Antiqua" w:hAnsi="Book Antiqua" w:cs="Book Antiqua"/>
          <w:color w:val="000000"/>
        </w:rPr>
        <w:t>o</w:t>
      </w:r>
      <w:r w:rsidRPr="00583D00">
        <w:rPr>
          <w:rFonts w:ascii="Book Antiqua" w:eastAsia="Book Antiqua" w:hAnsi="Book Antiqua" w:cs="Book Antiqua"/>
          <w:color w:val="000000"/>
        </w:rPr>
        <w:t>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diagnosis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established,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either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presence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absence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features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metabolic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syndrome,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thorough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clinical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lastRenderedPageBreak/>
        <w:t>evaluation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must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sought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including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4715BF"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family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history,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assessment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physical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status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blood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pressure,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waist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circumference,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body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index,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laboratory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parameters</w:t>
      </w:r>
      <w:r w:rsidR="004715BF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including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fasting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blood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sugar,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lipid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profile,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glomerular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filtration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rate,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albuminuria.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each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global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must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calculated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assessment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tools,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among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them,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particular,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Framingham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score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ACC/AHA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tool</w:t>
      </w:r>
      <w:r w:rsidR="004715BF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4715BF" w:rsidRPr="00583D00">
        <w:rPr>
          <w:rFonts w:ascii="Book Antiqua" w:eastAsia="Book Antiqua" w:hAnsi="Book Antiqua" w:cs="Book Antiqua"/>
          <w:color w:val="000000"/>
        </w:rPr>
        <w:t xml:space="preserve">which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valuable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identify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those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10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years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keep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mind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4715BF" w:rsidRPr="00583D00">
        <w:rPr>
          <w:rFonts w:ascii="Book Antiqua" w:eastAsia="Book Antiqua" w:hAnsi="Book Antiqua" w:cs="Book Antiqua"/>
          <w:color w:val="000000"/>
        </w:rPr>
        <w:t xml:space="preserve">the </w:t>
      </w:r>
      <w:r w:rsidRPr="00583D00">
        <w:rPr>
          <w:rFonts w:ascii="Book Antiqua" w:eastAsia="Book Antiqua" w:hAnsi="Book Antiqua" w:cs="Book Antiqua"/>
          <w:color w:val="000000"/>
        </w:rPr>
        <w:t>mentioned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scoring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systems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validated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asymptomatic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individuals.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Therefore,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their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applicability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subjects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questionable.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Meanwhile,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some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Iranian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scores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data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Iranian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also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scarce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scores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validated.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Framingham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score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traditional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inventory-based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scoring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system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(http://www.framinghamheartstudy.org/risk/coronary.html)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readily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available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variables,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gender,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age,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cigarette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total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cholesterol,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high-density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lipoprotein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cholesterol,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systolic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blood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pressure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estimate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10-year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score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stratifies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subjects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low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(&lt;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10%),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intermediate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(10%</w:t>
      </w:r>
      <w:r w:rsidR="00245617" w:rsidRPr="00583D00">
        <w:rPr>
          <w:rFonts w:ascii="Book Antiqua" w:eastAsia="Book Antiqua" w:hAnsi="Book Antiqua" w:cs="Book Antiqua"/>
          <w:color w:val="000000"/>
        </w:rPr>
        <w:t>-</w:t>
      </w:r>
      <w:r w:rsidRPr="00583D00">
        <w:rPr>
          <w:rFonts w:ascii="Book Antiqua" w:eastAsia="Book Antiqua" w:hAnsi="Book Antiqua" w:cs="Book Antiqua"/>
          <w:color w:val="000000"/>
        </w:rPr>
        <w:t>20%),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 xml:space="preserve">(&gt; 20%)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D2EF2"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However,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>the Framingham risk score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several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limitations;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 xml:space="preserve">primarily, </w:t>
      </w:r>
      <w:r w:rsidRPr="00583D00">
        <w:rPr>
          <w:rFonts w:ascii="Book Antiqua" w:eastAsia="Book Antiqua" w:hAnsi="Book Antiqua" w:cs="Book Antiqua"/>
          <w:color w:val="000000"/>
        </w:rPr>
        <w:t>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overestimate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underestimate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understudied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populations.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Also,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does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predict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heart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failure,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transient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ischemic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attack,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stroke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Due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limitations,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2013,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ACC/AHA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Task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released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new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assessment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tool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(http://www.cvriskcalculator.com/)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assess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10-year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(ASCVD)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called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Pooled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Cohort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Equation,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race,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sex,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age,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total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cholesterol,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HDL,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systolic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blood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pressure,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smoking,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treatment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hypertension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diabetes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</w:p>
    <w:p w14:paraId="44767E2E" w14:textId="30BB37CA" w:rsidR="00A77B3E" w:rsidRPr="00583D00" w:rsidRDefault="005800E5" w:rsidP="007C17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We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believe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low</w:t>
      </w:r>
      <w:r w:rsidR="002D2EF2" w:rsidRPr="00583D00">
        <w:rPr>
          <w:rFonts w:ascii="Book Antiqua" w:eastAsia="Book Antiqua" w:hAnsi="Book Antiqua" w:cs="Book Antiqua"/>
          <w:color w:val="000000"/>
        </w:rPr>
        <w:t>-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</w:t>
      </w:r>
      <w:r w:rsidR="002D2EF2" w:rsidRPr="00583D00">
        <w:rPr>
          <w:rFonts w:ascii="Book Antiqua" w:eastAsia="Book Antiqua" w:hAnsi="Book Antiqua" w:cs="Book Antiqua"/>
          <w:color w:val="000000"/>
        </w:rPr>
        <w:t xml:space="preserve">k </w:t>
      </w:r>
      <w:r w:rsidRPr="00583D00">
        <w:rPr>
          <w:rFonts w:ascii="Book Antiqua" w:eastAsia="Book Antiqua" w:hAnsi="Book Antiqua" w:cs="Book Antiqua"/>
          <w:color w:val="000000"/>
        </w:rPr>
        <w:t>scores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managed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lifestyle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modification.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intermediate</w:t>
      </w:r>
      <w:r w:rsidR="002D2EF2" w:rsidRPr="00583D00">
        <w:rPr>
          <w:rFonts w:ascii="Book Antiqua" w:eastAsia="Book Antiqua" w:hAnsi="Book Antiqua" w:cs="Book Antiqua"/>
          <w:color w:val="000000"/>
        </w:rPr>
        <w:t>-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</w:t>
      </w:r>
      <w:r w:rsidR="002D2EF2" w:rsidRPr="00583D00">
        <w:rPr>
          <w:rFonts w:ascii="Book Antiqua" w:eastAsia="Book Antiqua" w:hAnsi="Book Antiqua" w:cs="Book Antiqua"/>
          <w:color w:val="000000"/>
        </w:rPr>
        <w:t>-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scores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referred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 xml:space="preserve">to a cardiologist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evaluation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D2EF2" w:rsidRPr="00583D00">
        <w:rPr>
          <w:rFonts w:ascii="Book Antiqua" w:eastAsia="Book Antiqua" w:hAnsi="Book Antiqua" w:cs="Book Antiqua"/>
          <w:color w:val="000000"/>
        </w:rPr>
        <w:t>. The question remains, however,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whe</w:t>
      </w:r>
      <w:r w:rsidR="002D2EF2" w:rsidRPr="00583D00">
        <w:rPr>
          <w:rFonts w:ascii="Book Antiqua" w:eastAsia="Book Antiqua" w:hAnsi="Book Antiqua" w:cs="Book Antiqua"/>
          <w:color w:val="000000"/>
        </w:rPr>
        <w:t>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time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hepatologist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cardiologist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close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collaboration.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Guidelines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ACC/AHA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recommend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subclinical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artery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calcifications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lastRenderedPageBreak/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carotid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artery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intima-media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thickness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intermediate-risk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asymptomatic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individuals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modulate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intensity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treatment.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Although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artery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calcifications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prognostic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value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predicting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future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cardiac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events,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radiation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exposure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their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concerns,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ultrasonography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carotid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artery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maybe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initial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test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choice.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Table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583D00">
        <w:rPr>
          <w:rFonts w:ascii="Book Antiqua" w:eastAsia="Book Antiqua" w:hAnsi="Book Antiqua" w:cs="Book Antiqua"/>
          <w:color w:val="000000"/>
        </w:rPr>
        <w:t>1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summarizes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methods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asymptomatic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>AHA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guidelines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>The p</w:t>
      </w:r>
      <w:r w:rsidRPr="00583D00">
        <w:rPr>
          <w:rFonts w:ascii="Book Antiqua" w:eastAsia="Book Antiqua" w:hAnsi="Book Antiqua" w:cs="Book Antiqua"/>
          <w:color w:val="000000"/>
        </w:rPr>
        <w:t>roposed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algorithm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provided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583D00">
        <w:rPr>
          <w:rFonts w:ascii="Book Antiqua" w:eastAsia="Book Antiqua" w:hAnsi="Book Antiqua" w:cs="Book Antiqua"/>
          <w:color w:val="000000"/>
        </w:rPr>
        <w:t>Figure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3.</w:t>
      </w:r>
    </w:p>
    <w:p w14:paraId="303CEA65" w14:textId="77777777" w:rsidR="008A0D36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D37185" w14:textId="0B8DF8E0" w:rsidR="00A77B3E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RISK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MEASUREMENT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INTERVALS</w:t>
      </w:r>
    </w:p>
    <w:p w14:paraId="1AB6C7BF" w14:textId="4F1C3F58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timing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frequency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reassessment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global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 xml:space="preserve">cardiovascular risk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primary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prevention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(including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those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still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poorly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elucidated.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physician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make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decisions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frequency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remeasuring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 xml:space="preserve">cardiovascular risk </w:t>
      </w:r>
      <w:r w:rsidRPr="00583D00">
        <w:rPr>
          <w:rFonts w:ascii="Book Antiqua" w:eastAsia="Book Antiqua" w:hAnsi="Book Antiqua" w:cs="Book Antiqua"/>
          <w:color w:val="000000"/>
        </w:rPr>
        <w:t>according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measured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baseline.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</w:t>
      </w:r>
      <w:r w:rsidR="002D2EF2" w:rsidRPr="00583D00">
        <w:rPr>
          <w:rFonts w:ascii="Book Antiqua" w:eastAsia="Book Antiqua" w:hAnsi="Book Antiqua" w:cs="Book Antiqua"/>
          <w:color w:val="000000"/>
        </w:rPr>
        <w:t>-</w:t>
      </w:r>
      <w:r w:rsidRPr="00583D00">
        <w:rPr>
          <w:rFonts w:ascii="Book Antiqua" w:eastAsia="Book Antiqua" w:hAnsi="Book Antiqua" w:cs="Book Antiqua"/>
          <w:color w:val="000000"/>
        </w:rPr>
        <w:t>estimation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before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8</w:t>
      </w:r>
      <w:r w:rsidR="00245617" w:rsidRPr="00583D00">
        <w:rPr>
          <w:rFonts w:ascii="Book Antiqua" w:eastAsia="Book Antiqua" w:hAnsi="Book Antiqua" w:cs="Book Antiqua"/>
          <w:color w:val="000000"/>
        </w:rPr>
        <w:t>-</w:t>
      </w:r>
      <w:r w:rsidRPr="00583D00">
        <w:rPr>
          <w:rFonts w:ascii="Book Antiqua" w:eastAsia="Book Antiqua" w:hAnsi="Book Antiqua" w:cs="Book Antiqua"/>
          <w:color w:val="000000"/>
        </w:rPr>
        <w:t>10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years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obligatory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subjects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initially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requiring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therapy.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However,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yearly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re-evaluation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seems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warranted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those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initial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15</w:t>
      </w:r>
      <w:r w:rsidR="002D2EF2" w:rsidRPr="00583D00">
        <w:rPr>
          <w:rFonts w:ascii="Book Antiqua" w:eastAsia="Book Antiqua" w:hAnsi="Book Antiqua" w:cs="Book Antiqua"/>
          <w:color w:val="000000"/>
        </w:rPr>
        <w:t>%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&lt;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20%.</w:t>
      </w:r>
    </w:p>
    <w:p w14:paraId="7F43F461" w14:textId="77777777" w:rsidR="008A0D36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19A85A" w14:textId="09B6F13B" w:rsidR="00A77B3E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SCREENING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2D2EF2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FOR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NAFLD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</w:p>
    <w:p w14:paraId="005C66DB" w14:textId="64E0A01F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Screening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seems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reasonable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approach.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mortality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dependent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presence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extent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ﬁbrosis,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those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simple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steatosis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death.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cheap,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non-invasive,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available,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reliable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tool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detect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high-risk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NASH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some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degree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ﬁbrosis)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available,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answer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583D00">
        <w:rPr>
          <w:rFonts w:ascii="Book Antiqua" w:eastAsia="Book Antiqua" w:hAnsi="Book Antiqua" w:cs="Book Antiqua"/>
          <w:color w:val="000000"/>
        </w:rPr>
        <w:t>above-mentioned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question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yes.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ultrasound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clinically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possible</w:t>
      </w:r>
      <w:r w:rsidR="002D2EF2" w:rsidRPr="00583D00">
        <w:rPr>
          <w:rFonts w:ascii="Book Antiqua" w:eastAsia="Book Antiqua" w:hAnsi="Book Antiqua" w:cs="Book Antiqua"/>
          <w:color w:val="000000"/>
        </w:rPr>
        <w:t>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considered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high-risk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group,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minimum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according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accompanying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study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showed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relationship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between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fibrosis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score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>cardiovascular risk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suggested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fibrosis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biomarkers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applied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primary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>cardiovascular 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assessment.</w:t>
      </w:r>
    </w:p>
    <w:p w14:paraId="35522AB9" w14:textId="77777777" w:rsidR="008A0D36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E2913C" w14:textId="077BDB3F" w:rsidR="00A77B3E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PROPOSED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THERAPIES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REDUCE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  <w:u w:val="single"/>
        </w:rPr>
        <w:t>CVD</w:t>
      </w:r>
    </w:p>
    <w:p w14:paraId="55EA950C" w14:textId="0DF7BA33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lastRenderedPageBreak/>
        <w:t>While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specific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pharmacologic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therapy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provided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itself,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optimal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management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metabolic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crucial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reduce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D2EF2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means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killing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two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birds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stone.</w:t>
      </w:r>
    </w:p>
    <w:p w14:paraId="5B41BD80" w14:textId="77777777" w:rsidR="008A0D36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5A56B8" w14:textId="6B7BAC78" w:rsidR="008A0D36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Non</w:t>
      </w: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noBreakHyphen/>
        <w:t>pharmacological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modalities</w:t>
      </w:r>
    </w:p>
    <w:p w14:paraId="2364C4F4" w14:textId="3018E8D3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gold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standard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treatment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lifestyle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modification.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includes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dietary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change,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appropriate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physical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activity,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weight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loss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approaches.</w:t>
      </w:r>
    </w:p>
    <w:p w14:paraId="51A751E9" w14:textId="77777777" w:rsidR="008A0D36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E48514" w14:textId="186BA193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Getting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b/>
          <w:bCs/>
          <w:color w:val="000000"/>
        </w:rPr>
        <w:t xml:space="preserve">to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ideal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body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weight: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Weight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reduction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achieved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caloric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restriction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diet,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aerobic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exercises,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bariatric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surgery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morbid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obese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total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weight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reduction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about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5%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suggested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possible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reduction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amount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improvement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metabolic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abnormalities,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7</w:t>
      </w:r>
      <w:r w:rsidR="008A0D36" w:rsidRPr="00583D00">
        <w:rPr>
          <w:rFonts w:ascii="Book Antiqua" w:eastAsia="Book Antiqua" w:hAnsi="Book Antiqua" w:cs="Book Antiqua"/>
          <w:color w:val="000000"/>
        </w:rPr>
        <w:t>%-</w:t>
      </w:r>
      <w:r w:rsidRPr="00583D00">
        <w:rPr>
          <w:rFonts w:ascii="Book Antiqua" w:eastAsia="Book Antiqua" w:hAnsi="Book Antiqua" w:cs="Book Antiqua"/>
          <w:color w:val="000000"/>
        </w:rPr>
        <w:t>10%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decreasing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cell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inflammation,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up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10%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substantial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fibrosis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regression.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>However</w:t>
      </w:r>
      <w:r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weight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loss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alone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sufficient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reducing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always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integrated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further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lifestyle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modifications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</w:p>
    <w:p w14:paraId="4C20061E" w14:textId="77777777" w:rsidR="008A0D36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38D23233" w14:textId="2BD7FDF3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Exercise: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>A</w:t>
      </w:r>
      <w:r w:rsidRPr="00583D00">
        <w:rPr>
          <w:rFonts w:ascii="Book Antiqua" w:eastAsia="Book Antiqua" w:hAnsi="Book Antiqua" w:cs="Book Antiqua"/>
          <w:color w:val="000000"/>
        </w:rPr>
        <w:t>chieving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physical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activity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>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level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level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 xml:space="preserve">the </w:t>
      </w:r>
      <w:r w:rsidRPr="00583D00">
        <w:rPr>
          <w:rFonts w:ascii="Book Antiqua" w:eastAsia="Book Antiqua" w:hAnsi="Book Antiqua" w:cs="Book Antiqua"/>
          <w:color w:val="000000"/>
        </w:rPr>
        <w:t>past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better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continuing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sedentary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behavior.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Recommended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physical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activity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consists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least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2.5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moderate-intensity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exercise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75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583D00">
        <w:rPr>
          <w:rFonts w:ascii="Book Antiqua" w:eastAsia="Book Antiqua" w:hAnsi="Book Antiqua" w:cs="Book Antiqua"/>
          <w:color w:val="000000"/>
        </w:rPr>
        <w:t>min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vigorous-intensity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exercise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week,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supplemented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sedentary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time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least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two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sessions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muscle-building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exercise.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improving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overall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cardiometabolic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health,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particularly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resistance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training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beneficial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effects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changing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body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composition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promotes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anti-atherogenic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anti-inflammatory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mechanisms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</w:p>
    <w:p w14:paraId="2E4743C8" w14:textId="77777777" w:rsidR="008A0D36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DC9196" w14:textId="2523C7A0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Dietary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changes: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Mediterranean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diet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vegetables,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fruits,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legumes,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nuts,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beans,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cereals,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grains,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fish,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unsaturated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olive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oil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low-carbohydrate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diet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&lt;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30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g/</w:t>
      </w:r>
      <w:r w:rsidR="008A0D36" w:rsidRPr="00583D00">
        <w:rPr>
          <w:rFonts w:ascii="Book Antiqua" w:eastAsia="Book Antiqua" w:hAnsi="Book Antiqua" w:cs="Book Antiqua"/>
          <w:color w:val="000000"/>
        </w:rPr>
        <w:t>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recommended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special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diet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strategy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shown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significantly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improve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both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improve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cardiometabolic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parameters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Additionally,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‘when’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‘how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often’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also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important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well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eat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lastRenderedPageBreak/>
        <w:t>Receiving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calories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before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bedtime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meantime,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shifting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daily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calorie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intake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breakfast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implementing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intermittent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fasting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energy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restriction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about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10-16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seems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beneficial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obtaining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ideal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body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weight</w:t>
      </w:r>
      <w:r w:rsidR="008A0D36" w:rsidRPr="00583D00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Additional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lifestyle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modifying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interventions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includes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learning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strategies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simulate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physiologic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response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distress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restorative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sleep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patterns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downstream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effects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endocrine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pathways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relevant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development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cardiometabolic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74D722EE" w14:textId="77777777" w:rsidR="008A0D36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CA1723" w14:textId="7737E5D1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Pharmacological</w:t>
      </w:r>
      <w:r w:rsidR="00245617"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interventions</w:t>
      </w:r>
    </w:p>
    <w:p w14:paraId="6DE66610" w14:textId="4462174A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Glucose-lowering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agents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concomitant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2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mellitus: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Some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glucose-lowering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medications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promote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accumulation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ectopic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8A0D36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insulin/insulin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analogs,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sulfonylureas),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other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antidiabetic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medications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583D00">
        <w:rPr>
          <w:rFonts w:ascii="Book Antiqua" w:eastAsia="Book Antiqua" w:hAnsi="Book Antiqua" w:cs="Book Antiqua"/>
          <w:color w:val="000000"/>
        </w:rPr>
        <w:t>[</w:t>
      </w:r>
      <w:r w:rsidRPr="00583D0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8A0D36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dipeptidyl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peptidase-4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inhibitors,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583D00">
        <w:rPr>
          <w:rFonts w:ascii="Book Antiqua" w:eastAsia="Book Antiqua" w:hAnsi="Book Antiqua" w:cs="Book Antiqua"/>
          <w:color w:val="000000"/>
        </w:rPr>
        <w:t>glucagon-like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583D00">
        <w:rPr>
          <w:rFonts w:ascii="Book Antiqua" w:eastAsia="Book Antiqua" w:hAnsi="Book Antiqua" w:cs="Book Antiqua"/>
          <w:color w:val="000000"/>
        </w:rPr>
        <w:t>peptide-1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8A0D36" w:rsidRPr="00583D00">
        <w:rPr>
          <w:rFonts w:ascii="Book Antiqua" w:eastAsia="Book Antiqua" w:hAnsi="Book Antiqua" w:cs="Book Antiqua"/>
          <w:color w:val="000000"/>
        </w:rPr>
        <w:t>(</w:t>
      </w:r>
      <w:r w:rsidRPr="00583D00">
        <w:rPr>
          <w:rFonts w:ascii="Book Antiqua" w:eastAsia="Book Antiqua" w:hAnsi="Book Antiqua" w:cs="Book Antiqua"/>
          <w:color w:val="000000"/>
        </w:rPr>
        <w:t>GLP-1</w:t>
      </w:r>
      <w:r w:rsidR="001B4322" w:rsidRPr="00583D00">
        <w:rPr>
          <w:rFonts w:ascii="Book Antiqua" w:eastAsia="Book Antiqua" w:hAnsi="Book Antiqua" w:cs="Book Antiqua"/>
          <w:color w:val="000000"/>
        </w:rPr>
        <w:t>) receptor</w:t>
      </w:r>
      <w:r w:rsidR="008A0D36" w:rsidRPr="00583D00">
        <w:rPr>
          <w:rFonts w:ascii="Book Antiqua" w:eastAsia="Book Antiqua" w:hAnsi="Book Antiqua" w:cs="Book Antiqua"/>
          <w:color w:val="000000"/>
        </w:rPr>
        <w:t>]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decrease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accumulation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ectopic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reducing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inflammation.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contrast,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both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SGLT2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(sodium-glucose-linked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transporter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inhibitors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metformin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reduce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inflammation,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quantity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ectopic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secretion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adipokines.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Especially,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novel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anti-diabetic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drugs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SGLT2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inhibitors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GLP-1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analogs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represent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good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choices,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 xml:space="preserve">providing a </w:t>
      </w:r>
      <w:r w:rsidRPr="00583D00">
        <w:rPr>
          <w:rFonts w:ascii="Book Antiqua" w:eastAsia="Book Antiqua" w:hAnsi="Book Antiqua" w:cs="Book Antiqua"/>
          <w:color w:val="000000"/>
        </w:rPr>
        <w:t>favorable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influence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pathogenesis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renal,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hepatic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cardiac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</w:t>
      </w:r>
      <w:r w:rsidR="002D2EF2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non-diabetic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[6,34]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6DE33639" w14:textId="77777777" w:rsidR="008A0D36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E67789" w14:textId="42C7E8EB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Statins: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Statins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anti-inflammatory,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anti-oxidative,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anti-fibrotic,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plaque-stabilizing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properties,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make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>them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promising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choice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improve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hepatic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function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among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reduce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major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guidelines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statins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addressed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specific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population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yet,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reasonable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consider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similar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approach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2D2EF2" w:rsidRPr="00583D00">
        <w:rPr>
          <w:rFonts w:ascii="Book Antiqua" w:eastAsia="Book Antiqua" w:hAnsi="Book Antiqua" w:cs="Book Antiqua"/>
          <w:color w:val="000000"/>
        </w:rPr>
        <w:t xml:space="preserve">to </w:t>
      </w:r>
      <w:r w:rsidRPr="00583D00">
        <w:rPr>
          <w:rFonts w:ascii="Book Antiqua" w:eastAsia="Book Antiqua" w:hAnsi="Book Antiqua" w:cs="Book Antiqua"/>
          <w:color w:val="000000"/>
        </w:rPr>
        <w:t>those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diabetes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According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recommendations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practice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guideline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provided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American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College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Gastroenterology,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American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Study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American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Gastroenterological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Association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diagnosis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management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statins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treat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dyslipidemia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NASH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lastRenderedPageBreak/>
        <w:t>Expert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Panel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suggests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statin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safe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NASH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need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routine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enzyme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measurements.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However,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checking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enzymes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recommended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before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starting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statin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therapy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50F2DFD2" w14:textId="77777777" w:rsidR="008A0D36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84A933" w14:textId="72B61F78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Agents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directed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at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renin-angiotensin-aldosterone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system: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Angiotensin-converting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enzyme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inhibitors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angiotensin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receptor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blockers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promising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drug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hypertension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renin-angiotensin-aldosterone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system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involved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pathogenesis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both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583D00">
        <w:rPr>
          <w:rFonts w:ascii="Book Antiqua" w:eastAsia="Book Antiqua" w:hAnsi="Book Antiqua" w:cs="Book Antiqua"/>
          <w:color w:val="000000"/>
        </w:rPr>
        <w:t>CVDs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Although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protective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effects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renin-angiotensin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system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blockers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histological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fibrosis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progression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demonstrated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several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reports,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renin-angiotensin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system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blockers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recommended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hypertension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current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evidence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4AFF57EE" w14:textId="77777777" w:rsidR="008A0D36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5BC89F" w14:textId="2E5D2A5F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Acetylsalicylic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acid: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context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concatenation,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acetylsalicylic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acid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(ASA)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promising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approach.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Regarding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benefits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primary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prevention</w:t>
      </w:r>
      <w:r w:rsidR="001B4322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contradicting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evidence;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meta-analysis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systematic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review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evaluating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13</w:t>
      </w:r>
      <w:r w:rsidR="001B4322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trials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randomizing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(164</w:t>
      </w:r>
      <w:r w:rsidR="001B4322" w:rsidRPr="00583D00">
        <w:rPr>
          <w:rFonts w:ascii="Book Antiqua" w:eastAsia="Book Antiqua" w:hAnsi="Book Antiqua" w:cs="Book Antiqua"/>
          <w:color w:val="000000"/>
        </w:rPr>
        <w:t>,</w:t>
      </w:r>
      <w:r w:rsidRPr="00583D00">
        <w:rPr>
          <w:rFonts w:ascii="Book Antiqua" w:eastAsia="Book Antiqua" w:hAnsi="Book Antiqua" w:cs="Book Antiqua"/>
          <w:color w:val="000000"/>
        </w:rPr>
        <w:t>225</w:t>
      </w:r>
      <w:r w:rsidR="001B4322" w:rsidRPr="00583D00">
        <w:rPr>
          <w:rFonts w:ascii="Book Antiqua" w:eastAsia="Book Antiqua" w:hAnsi="Book Antiqua" w:cs="Book Antiqua"/>
          <w:color w:val="000000"/>
        </w:rPr>
        <w:t>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people</w:t>
      </w:r>
      <w:r w:rsidR="001B4322" w:rsidRPr="00583D00">
        <w:rPr>
          <w:rFonts w:ascii="Book Antiqua" w:eastAsia="Book Antiqua" w:hAnsi="Book Antiqua" w:cs="Book Antiqua"/>
          <w:color w:val="000000"/>
        </w:rPr>
        <w:t xml:space="preserve"> 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daily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aspirin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primary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prevention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583D00">
        <w:rPr>
          <w:rFonts w:ascii="Book Antiqua" w:eastAsia="Book Antiqua" w:hAnsi="Book Antiqua" w:cs="Book Antiqua"/>
          <w:color w:val="000000"/>
        </w:rPr>
        <w:t xml:space="preserve">showed it to </w:t>
      </w:r>
      <w:r w:rsidRPr="00583D00">
        <w:rPr>
          <w:rFonts w:ascii="Book Antiqua" w:eastAsia="Book Antiqua" w:hAnsi="Book Antiqua" w:cs="Book Antiqua"/>
          <w:color w:val="000000"/>
        </w:rPr>
        <w:t>contribute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lower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adverse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583D00">
        <w:rPr>
          <w:rFonts w:ascii="Book Antiqua" w:eastAsia="Book Antiqua" w:hAnsi="Book Antiqua" w:cs="Book Antiqua"/>
          <w:color w:val="000000"/>
        </w:rPr>
        <w:t xml:space="preserve">cardiovascular </w:t>
      </w:r>
      <w:r w:rsidRPr="00583D00">
        <w:rPr>
          <w:rFonts w:ascii="Book Antiqua" w:eastAsia="Book Antiqua" w:hAnsi="Book Antiqua" w:cs="Book Antiqua"/>
          <w:color w:val="000000"/>
        </w:rPr>
        <w:t>events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major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bleeding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recommended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secondary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prevention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established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including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cerebral,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peripheral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arterial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disease.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Moreover,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prospective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cohort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study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suggests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also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antifibrotic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effects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especially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received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daily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≥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4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years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Although</w:t>
      </w:r>
      <w:r w:rsidR="001B4322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underlying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hepatoprotective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benefit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unclear.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Meanwhile</w:t>
      </w:r>
      <w:r w:rsidR="001B4322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reports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exists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about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beneficial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effect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inhibition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cell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fibrosis</w:t>
      </w:r>
      <w:r w:rsidRPr="00583D00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583D00">
        <w:rPr>
          <w:rFonts w:ascii="Book Antiqua" w:eastAsia="Book Antiqua" w:hAnsi="Book Antiqua" w:cs="Book Antiqua"/>
          <w:color w:val="000000"/>
        </w:rPr>
        <w:t>.</w:t>
      </w:r>
    </w:p>
    <w:p w14:paraId="26517028" w14:textId="77777777" w:rsidR="008A0D36" w:rsidRPr="00583D00" w:rsidRDefault="008A0D36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BB6517" w14:textId="77777777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5AC9A6C" w14:textId="51825C2E" w:rsidR="005C52AD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adverse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mortality.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583D00">
        <w:rPr>
          <w:rFonts w:ascii="Book Antiqua" w:eastAsia="Book Antiqua" w:hAnsi="Book Antiqua" w:cs="Book Antiqua"/>
          <w:color w:val="000000"/>
        </w:rPr>
        <w:t xml:space="preserve">As such,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diagnosis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deserves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thoughtful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assessment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lastRenderedPageBreak/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evaluation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subclinical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atherosclerosis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prevent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morbidity/mortality.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583D00">
        <w:rPr>
          <w:rFonts w:ascii="Book Antiqua" w:eastAsia="Book Antiqua" w:hAnsi="Book Antiqua" w:cs="Book Antiqua"/>
          <w:color w:val="000000"/>
        </w:rPr>
        <w:t>p</w:t>
      </w:r>
      <w:r w:rsidRPr="00583D00">
        <w:rPr>
          <w:rFonts w:ascii="Book Antiqua" w:eastAsia="Book Antiqua" w:hAnsi="Book Antiqua" w:cs="Book Antiqua"/>
          <w:color w:val="000000"/>
        </w:rPr>
        <w:t>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NASH-related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cirrhosis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undergoing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transplantation,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significant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583D00">
        <w:rPr>
          <w:rFonts w:ascii="Book Antiqua" w:eastAsia="Book Antiqua" w:hAnsi="Book Antiqua" w:cs="Book Antiqua"/>
          <w:color w:val="000000"/>
        </w:rPr>
        <w:t>cardiovascular arterial disease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done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stress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echocardiography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coronary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angiography</w:t>
      </w:r>
      <w:r w:rsidR="001B4322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first-line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conventional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angiography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reserved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those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combination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583D00">
        <w:rPr>
          <w:rFonts w:ascii="Book Antiqua" w:eastAsia="Book Antiqua" w:hAnsi="Book Antiqua" w:cs="Book Antiqua"/>
          <w:color w:val="000000"/>
        </w:rPr>
        <w:t>cardiovascular arterial disease</w:t>
      </w:r>
      <w:r w:rsidRPr="00583D00">
        <w:rPr>
          <w:rFonts w:ascii="Book Antiqua" w:eastAsia="Book Antiqua" w:hAnsi="Book Antiqua" w:cs="Book Antiqua"/>
          <w:color w:val="000000"/>
        </w:rPr>
        <w:t>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</w:p>
    <w:p w14:paraId="0349EA44" w14:textId="165573AA" w:rsidR="005C52AD" w:rsidRPr="00583D00" w:rsidRDefault="005800E5" w:rsidP="007C17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Recommendation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screening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asymptomatic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without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significant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fibrosis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clear,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each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modality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some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limitations.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When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diagnosed,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assessment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must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sought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583D00">
        <w:rPr>
          <w:rFonts w:ascii="Book Antiqua" w:eastAsia="Book Antiqua" w:hAnsi="Book Antiqua" w:cs="Book Antiqua"/>
          <w:color w:val="000000"/>
        </w:rPr>
        <w:t xml:space="preserve">out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patients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intermediate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high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NASH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cirrhosis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referred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cardiologist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evaluation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CVD.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</w:p>
    <w:p w14:paraId="4A193AE2" w14:textId="291BAB6A" w:rsidR="00A77B3E" w:rsidRPr="00583D00" w:rsidRDefault="005800E5" w:rsidP="007C178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basis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NAFLD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prevention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treatment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lifestyle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modifications</w:t>
      </w:r>
      <w:r w:rsidR="001B4322" w:rsidRPr="00583D00">
        <w:rPr>
          <w:rFonts w:ascii="Book Antiqua" w:eastAsia="Book Antiqua" w:hAnsi="Book Antiqua" w:cs="Book Antiqua"/>
          <w:color w:val="000000"/>
        </w:rPr>
        <w:t>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including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weight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loss,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increased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physical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activity,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Mediterranean/</w:t>
      </w:r>
      <w:r w:rsidR="001B4322" w:rsidRPr="00583D00">
        <w:rPr>
          <w:rFonts w:ascii="Book Antiqua" w:eastAsia="Book Antiqua" w:hAnsi="Book Antiqua" w:cs="Book Antiqua"/>
          <w:color w:val="000000"/>
        </w:rPr>
        <w:t>l</w:t>
      </w:r>
      <w:r w:rsidRPr="00583D00">
        <w:rPr>
          <w:rFonts w:ascii="Book Antiqua" w:eastAsia="Book Antiqua" w:hAnsi="Book Antiqua" w:cs="Book Antiqua"/>
          <w:color w:val="000000"/>
        </w:rPr>
        <w:t>ow-carbohydrate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diet.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pharmacologic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therapy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itself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approved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yet,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concomitant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cardiovascular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risk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factors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targeted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statins,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inhibitors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angiotensin-receptor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blockers,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aspirin,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insulin-sensitizing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agents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like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1B4322" w:rsidRPr="00583D00">
        <w:rPr>
          <w:rFonts w:ascii="Book Antiqua" w:eastAsia="Book Antiqua" w:hAnsi="Book Antiqua" w:cs="Book Antiqua"/>
          <w:color w:val="000000"/>
        </w:rPr>
        <w:t>GLP-1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analogs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metformin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probably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SGLT2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inhibitors.</w:t>
      </w:r>
    </w:p>
    <w:p w14:paraId="44F4C359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F6FF9A" w14:textId="77777777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AB8A1B8" w14:textId="5E249D80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authors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would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like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show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their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appreciation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5C52AD" w:rsidRPr="00583D00">
        <w:rPr>
          <w:rFonts w:ascii="Book Antiqua" w:eastAsia="Book Antiqua" w:hAnsi="Book Antiqua" w:cs="Book Antiqua"/>
          <w:color w:val="000000"/>
        </w:rPr>
        <w:t>Staff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Sina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Hospital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Research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Development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Center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their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technical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support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preparing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draft.</w:t>
      </w:r>
    </w:p>
    <w:p w14:paraId="0820E38B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C5FAD9" w14:textId="1BF35AD0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t>REFERENCES</w:t>
      </w:r>
    </w:p>
    <w:p w14:paraId="76BD9782" w14:textId="049A6A25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910"/>
      <w:bookmarkStart w:id="1" w:name="OLE_LINK2911"/>
      <w:r w:rsidRPr="00583D00">
        <w:rPr>
          <w:rFonts w:ascii="Book Antiqua" w:hAnsi="Book Antiqua"/>
        </w:rPr>
        <w:t>1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Crabb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DW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Im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GY,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Szabo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Mellinger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JL,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Lucey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MR.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Diagnosis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Treatment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Alcohol-Associated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Diseases: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2019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Practice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Guidance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From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American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Association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Study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Hepatology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2020;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71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306-333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31314133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10.1002/hep.30866]</w:t>
      </w:r>
    </w:p>
    <w:p w14:paraId="626A3C94" w14:textId="21839F3C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Yu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Y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Z,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Insights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into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Epidemiology,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Pathogenesis,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Therapeutics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Adv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Sci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(Weinh)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2019;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6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1801585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30828530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10.1002/advs.201801585]</w:t>
      </w:r>
    </w:p>
    <w:p w14:paraId="20A2D867" w14:textId="2139772D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lastRenderedPageBreak/>
        <w:t>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Moghaddasifar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I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Lankarani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KB,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Moosazadeh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Afshari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Ghaemi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Aliramezany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Afsar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Gharebagh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Malary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Prevalence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Non-alcoholic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Its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Related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Factors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Iran.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Int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J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Organ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Transplant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Med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2016;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7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149-160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27721961]</w:t>
      </w:r>
    </w:p>
    <w:p w14:paraId="2254AAB5" w14:textId="532090DC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Targher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G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Byrne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CD,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Lonardo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Zoppini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Barbui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Non-alcoholic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incident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meta-analysis.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J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Hepatol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2016;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65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589-600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27212244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10.1016/j.jhep.2016.05.013]</w:t>
      </w:r>
    </w:p>
    <w:p w14:paraId="25259994" w14:textId="43F31C99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5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Stahl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EP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Dhindsa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Lee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SK,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Sandesara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PB,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Chalasani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NP,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Sperling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Heart: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JACC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State-of-the-Art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Review.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J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Am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Coll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Cardiol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2019;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73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948-963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30819364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10.1016/j.jacc.2018.11.050]</w:t>
      </w:r>
    </w:p>
    <w:p w14:paraId="2E81829B" w14:textId="2AC5E7DA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6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Kasper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P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Martin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Lang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Kütting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Goeser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Demir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Steffen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HM.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NAFLD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diseases: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clinical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review.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Clin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Res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Cardiol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2020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32696080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10.1007/s00392-020-01709-7]</w:t>
      </w:r>
    </w:p>
    <w:p w14:paraId="397C44DB" w14:textId="4DBA9669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7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Greenland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P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Alpert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Beller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Benjamin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Budoff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Fayad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ZA,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Foster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Hlatky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Hodgson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Kushner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FG,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Lauer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Shaw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Smith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Jr,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Taylor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Weintraub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Wenger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NK,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Jacobs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AK;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American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College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Cardiology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Foundation/American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Heart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Asscoiation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Tasl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Practice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Guidelines.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ACCF/AHA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guideline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assessment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asymptomatic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adults: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executive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summary: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report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American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College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Cardiology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Foundation/American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Heart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Association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Task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Practice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Guidelines.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Circulation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2010;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122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2748-2764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21098427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10.1161/CIR.0b013e3182051bab]</w:t>
      </w:r>
    </w:p>
    <w:p w14:paraId="6F6A6983" w14:textId="4AA09E99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8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Petersen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MC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Shulman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GI.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Mechanisms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Insulin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Action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Insulin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Resistance.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Physiol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Rev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2018;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98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2133-2223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30067154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10.1152/physrev.00063.2017]</w:t>
      </w:r>
    </w:p>
    <w:p w14:paraId="605EAC44" w14:textId="5CE85E6B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9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Tripodi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A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Fracanzani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AL,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Chantarangkul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V,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Primignani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Fargion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Procoagulant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imbalance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patients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non-alcoholic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J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Hepatol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2017;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66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248-250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27769731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10.1016/j.jhep.2016.09.025]</w:t>
      </w:r>
    </w:p>
    <w:p w14:paraId="2B039947" w14:textId="0968D814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10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Lauridsen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BK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Stender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Kristensen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Kofoed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KF,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Køber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Nordestgaard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BG,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Tybjærg-Hansen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content,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non-alcoholic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ischaemic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heart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Mendelian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randomization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meta-analysis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279</w:t>
      </w:r>
      <w:r w:rsidRPr="00583D00">
        <w:rPr>
          <w:rFonts w:ascii="MS Gothic" w:eastAsia="MS Gothic" w:hAnsi="MS Gothic" w:cs="MS Gothic" w:hint="eastAsia"/>
        </w:rPr>
        <w:t> </w:t>
      </w:r>
      <w:r w:rsidRPr="00583D00">
        <w:rPr>
          <w:rFonts w:ascii="Book Antiqua" w:hAnsi="Book Antiqua"/>
        </w:rPr>
        <w:t>013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individuals.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Eur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Heart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J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2018;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39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385-393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29228164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10.1093/eurheartj/ehx662]</w:t>
      </w:r>
    </w:p>
    <w:p w14:paraId="441BF3D6" w14:textId="10E0C922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lastRenderedPageBreak/>
        <w:t>11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Brown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JM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Hazen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SL.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gut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microbial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endocrine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organ: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bacterially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derived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signals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driving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cardiometabolic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Annu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Rev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Med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2015;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66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343-359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25587655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10.1146/annurev-med-060513-093205]</w:t>
      </w:r>
    </w:p>
    <w:p w14:paraId="7F6637AC" w14:textId="75653640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12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Musso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G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Gambino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Cassader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Pagano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Meta-analysis: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natural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history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non-alcoholic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(NAFLD)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diagnostic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accuracy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non-invasive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tests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severity.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Ann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Med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2011;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43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617-649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21039302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10.3109/07853890.2010.518623]</w:t>
      </w:r>
    </w:p>
    <w:p w14:paraId="0F72C703" w14:textId="5D081B00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13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Bonnet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F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Gastaldelli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Pihan-Le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Bars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Natali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Roussel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Petrie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Tichet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Marre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Fromenty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Balkau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D.E.S.I.R.,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Study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Groups.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Gamma-glutamyltransferase,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index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hepatic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insulin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resistance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are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associated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incident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hypertension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two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longitudinal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studies.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J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Hypertens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2017;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35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493-500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27984413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10.1097/HJH.0000000000001204]</w:t>
      </w:r>
    </w:p>
    <w:p w14:paraId="41496594" w14:textId="6D92FB3E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14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Lau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K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Lorbeer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Haring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Schmidt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CO,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Wallaschofski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Nauck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John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U,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Baumeister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Völzke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association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between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blood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pressure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population-based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prospective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longitudinal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study.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J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Hypertens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2010;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28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1829-1835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20577126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10.1097/HJH.0b013e32833c211b]</w:t>
      </w:r>
    </w:p>
    <w:p w14:paraId="37CAAE0A" w14:textId="7F7774E6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15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Zhou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YY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Zhou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XD,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Wu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DH,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Van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Poucke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Chen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YP,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Fu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SW,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Zheng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MH.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contributes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subclinical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atherosclerosis: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systematic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review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meta-analysis.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Hepatol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Commun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2018;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2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376-392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29619417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10.1002/hep4.1155]</w:t>
      </w:r>
    </w:p>
    <w:p w14:paraId="75839636" w14:textId="6D4C9698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16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Mahfood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Haddad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T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Hamdeh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Kanmanthareddy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Alla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VM.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clinical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events: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systematic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review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meta-analysis.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Diabetes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Metab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Syndr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2017;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11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Suppl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1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S209-S216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28017631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10.1016/j.dsx.2016.12.033]</w:t>
      </w:r>
    </w:p>
    <w:p w14:paraId="54269AFD" w14:textId="706E5552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17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Anstee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QM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Mantovani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Tilg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Targher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cardiomyopathy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cardiac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arrhythmias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patients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Nat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Rev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Gastroenterol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Hepatol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2018;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15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425-439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29713021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10.1038/s41575-018-0010-0]</w:t>
      </w:r>
    </w:p>
    <w:p w14:paraId="6814C209" w14:textId="1A9B4232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18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VanWagner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LB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Wilcox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Colangelo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Lloyd-Jones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Lima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Lewis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Rinella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Shah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SJ.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Association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subclinical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lastRenderedPageBreak/>
        <w:t>myocardial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remodeling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dysfunction: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population-based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study.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Hepatology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2015;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62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773-783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25914296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10.1002/hep.27869]</w:t>
      </w:r>
    </w:p>
    <w:p w14:paraId="7F64C335" w14:textId="3C45B36A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19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Mantovani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A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Pernigo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Bergamini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Bonapace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Lipari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Valbusa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Bertolini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Zenari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Pichiri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Dauriz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Zoppini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Barbieri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Byrne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CD,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Bonora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Targher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Heart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valve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calcification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patients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type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diabetes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Metabolism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2015;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64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879-887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25957758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10.1016/j.metabol.2015.04.003]</w:t>
      </w:r>
    </w:p>
    <w:p w14:paraId="57A1D6B1" w14:textId="4BAB2C43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20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Fracanzani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AL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Pisano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Consonni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Tiraboschi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Baragetti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Bertelli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Norata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GD,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Dongiovanni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Valenti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Grigore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Tonella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Catapano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Fargion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Epicardial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Adipose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Tissue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(EAT)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Thickness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Associated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Damage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PLoS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One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2016;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11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e0162473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27627804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10.1371/journal.pone.0162473]</w:t>
      </w:r>
    </w:p>
    <w:p w14:paraId="76B629AD" w14:textId="77DEC017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21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Pacana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T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Fuchs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link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critical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analysis.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Clin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Liver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Dis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2012;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16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599-613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22824483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10.1016/j.cld.2012.05.008]</w:t>
      </w:r>
    </w:p>
    <w:p w14:paraId="4569C8D5" w14:textId="0FAB2697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22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Hogan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BJ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Gonsalkorala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Heneghan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Evaluation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coronary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artery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potential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transplant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recipients.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Liver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Transpl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2017;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23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386-395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27875636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="00E63468" w:rsidRPr="00583D00">
        <w:rPr>
          <w:rFonts w:ascii="Book Antiqua" w:hAnsi="Book Antiqua"/>
        </w:rPr>
        <w:t>10.1002/lt.24679</w:t>
      </w:r>
      <w:r w:rsidRPr="00583D00">
        <w:rPr>
          <w:rFonts w:ascii="Book Antiqua" w:hAnsi="Book Antiqua"/>
        </w:rPr>
        <w:t>]</w:t>
      </w:r>
    </w:p>
    <w:p w14:paraId="064A7E4E" w14:textId="7134B539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23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Treeprasertsuk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S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Leverage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Adams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Lindor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KD,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Sauver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Angulo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Framingham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score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heart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Liver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Int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2012;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32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945-950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22299674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10.1111/j.1478-3231.2011.02753.x]</w:t>
      </w:r>
    </w:p>
    <w:p w14:paraId="72DC3187" w14:textId="727BB4B2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24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Sarrafzadegan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N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Hassannejad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Marateb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HR,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Talaei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Sadeghi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Roohafza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HR,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Masoudkabir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Oveisgharan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Mansourian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Mohebian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MR,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Mañanas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PARS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charts: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10-year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study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assessment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Eastern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Mediterranean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Region.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PLoS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One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2017;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12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e0189389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29261727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10.1371/journal.pone.0189389]</w:t>
      </w:r>
    </w:p>
    <w:p w14:paraId="0464F4EB" w14:textId="4B5D9A99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25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Koosha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A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Najmi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Mahdavi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Hazaveh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Moghisi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Ghanbari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Motlagh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Yarahmadi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</w:t>
      </w:r>
      <w:r w:rsidR="00E63468" w:rsidRPr="00583D00">
        <w:rPr>
          <w:rFonts w:ascii="Book Antiqua" w:hAnsi="Book Antiqua"/>
        </w:rPr>
        <w:t>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Package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Essential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Non-Communicable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(PEN)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Interventions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Primary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Health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Iran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(IraPEN)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(Implementation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Tools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General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Practitioner).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</w:t>
      </w:r>
      <w:r w:rsidRPr="00583D00">
        <w:rPr>
          <w:rFonts w:ascii="Book Antiqua" w:hAnsi="Book Antiqua"/>
          <w:vertAlign w:val="superscript"/>
        </w:rPr>
        <w:t>st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ed.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Tehran: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Mojassameh</w:t>
      </w:r>
      <w:r w:rsidR="00E63468"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2017</w:t>
      </w:r>
      <w:r w:rsidR="00E63468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</w:t>
      </w:r>
    </w:p>
    <w:p w14:paraId="30148C00" w14:textId="4BA1C10F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lastRenderedPageBreak/>
        <w:t>26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Jamali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R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Ebrahimi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Faryabi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Ashraf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Which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Metabolic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Index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Appropriate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Predicting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Non-alcoholic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Steatohepatitis?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Middle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East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J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Dig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Dis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2020;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12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99-105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32626562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10.34172/mejdd.2020.168]</w:t>
      </w:r>
    </w:p>
    <w:p w14:paraId="1F4BB16C" w14:textId="36257DC6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27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Jamali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R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Pourhassan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Maghbouli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Ashraf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Sohrabpour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AA.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content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might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appropriate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measure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estimation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non-alcoholic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steatohepatitis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patients.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Med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J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Islam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Repub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Iran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2020;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34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135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bookmarkStart w:id="2" w:name="OLE_LINK2912"/>
      <w:bookmarkStart w:id="3" w:name="OLE_LINK2913"/>
      <w:r w:rsidRPr="00583D00">
        <w:rPr>
          <w:rFonts w:ascii="Book Antiqua" w:hAnsi="Book Antiqua"/>
        </w:rPr>
        <w:t>33437731</w:t>
      </w:r>
      <w:bookmarkEnd w:id="2"/>
      <w:bookmarkEnd w:id="3"/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="00850421" w:rsidRPr="00583D00">
        <w:rPr>
          <w:rFonts w:ascii="Book Antiqua" w:hAnsi="Book Antiqua"/>
        </w:rPr>
        <w:t>10.34171/mjiri.34.135</w:t>
      </w:r>
      <w:r w:rsidRPr="00583D00">
        <w:rPr>
          <w:rFonts w:ascii="Book Antiqua" w:hAnsi="Book Antiqua"/>
        </w:rPr>
        <w:t>]</w:t>
      </w:r>
    </w:p>
    <w:p w14:paraId="35E23269" w14:textId="31510587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28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Schonmann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Y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Yeshua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Bentov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Zelber-Sagi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fibrosis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marker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independent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predictor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morbidity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mortality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general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population.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Dig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Liver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Dis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2021;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53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79-85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33144054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10.1016/j.dld.2020.10.014]</w:t>
      </w:r>
    </w:p>
    <w:p w14:paraId="41B4A622" w14:textId="5843218F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29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Koutoukidis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DA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Astbury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Tudor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Morris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Henry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Noreik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Jebb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Aveyard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Association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Weight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Loss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Interventions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Changes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Biomarkers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Systematic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Review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Meta-analysis.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JAMA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Intern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Med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2019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31260026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10.1001/jamainternmed.2019.2248]</w:t>
      </w:r>
    </w:p>
    <w:p w14:paraId="4A5644D6" w14:textId="3E6A9858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30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Keating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SE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Hackett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George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Johnson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NA.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Exercise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non-alcoholic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systematic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review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meta-analysis.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J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Hepatol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2012;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57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157-166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22414768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10.1016/j.jhep.2012.02.023]</w:t>
      </w:r>
    </w:p>
    <w:p w14:paraId="6A9BA174" w14:textId="05CC39A2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31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Barrera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F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George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role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diet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nutritional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intervention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management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patients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NAFLD.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Clin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Liver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Dis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2014;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18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91-112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24274867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10.1016/j.cld.2013.09.009]</w:t>
      </w:r>
    </w:p>
    <w:p w14:paraId="6F8DC591" w14:textId="0D1B9168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32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El-Agroudy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NN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Kurzbach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Rodionov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RN,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O'Sullivan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Roden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Birkenfeld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AL,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Pesta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DH.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Are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Lifestyle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Therapies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Effective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NAFLD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Treatment?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Trends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Endocrinol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Metab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2019;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30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701-709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31422872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10.1016/j.tem.2019.07.013]</w:t>
      </w:r>
    </w:p>
    <w:p w14:paraId="2CE13121" w14:textId="3E1F1BB1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33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Lechner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K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von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Schacky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McKenzie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AL,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Worm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Nixdorff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U,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Lechner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Kränkel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Halle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Krauss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Scherr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Lifestyle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factors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high-risk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atherosclerosis: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Pathways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mechanisms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beyond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traditional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factors.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Eur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J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Prev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Cardiol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2020;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27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394-406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31408370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10.1177/2047487319869400]</w:t>
      </w:r>
    </w:p>
    <w:p w14:paraId="562696BA" w14:textId="25790F34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34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Packer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M</w:t>
      </w:r>
      <w:r w:rsidRPr="00583D00">
        <w:rPr>
          <w:rFonts w:ascii="Book Antiqua" w:hAnsi="Book Antiqua"/>
        </w:rPr>
        <w:t>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SGLT2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Inhibitors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Produce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Cardiorenal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Benefits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Promoting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Adaptive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Cellular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Reprogramming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Induce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State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Fasting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Mimicry: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Paradigm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Shift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lastRenderedPageBreak/>
        <w:t>Understanding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Their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Mechanism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Action.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Diabetes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Care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2020;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43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508-511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32079684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10.2337/dci19-0074]</w:t>
      </w:r>
    </w:p>
    <w:p w14:paraId="21715250" w14:textId="1E410C3A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35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Chalasani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N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Younossi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Z,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Lavine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Charlton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Cusi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Rinella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Harrison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Brunt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Sanyal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AJ.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diagnosis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management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Practice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guidance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from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American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Association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Study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Hepatology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2018;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67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328-357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28714183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10.1002/hep.29367]</w:t>
      </w:r>
    </w:p>
    <w:p w14:paraId="136F7A64" w14:textId="067277B3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36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Athyros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VG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Alexandrides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TK,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Bilianou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Cholongitas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Doumas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Ganotakis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Goudevenos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Elisaf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Germanidis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Giouleme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Karagiannis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Karvounis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Katsiki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Kotsis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V,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Kountouras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Liberopoulos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Pitsavos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Polyzos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Rallidis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Richter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Tsapas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AG,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Tselepis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AD,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Tsioufis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Tziomalos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Tzotzas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Vasiliadis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TG,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Vlachopoulos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Mikhailidis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DP,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Mantzoros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use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statins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alone,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combination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pioglitazone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other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drugs,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treatment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non-alcoholic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disease/non-alcoholic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steatohepatitis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related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risk.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Expert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Panel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Statement.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Metabolism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2017;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71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17-32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28521870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10.1016/j.metabol.2017.02.014]</w:t>
      </w:r>
    </w:p>
    <w:p w14:paraId="36B71210" w14:textId="7A07CD08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37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Li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Y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Xu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Wu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Ye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Shi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Clinical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application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angiotensin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receptor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blockers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patients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non-alcoholic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systematic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review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meta-analysis.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Oncotarget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2018;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9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24155-24167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29844879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10.18632/oncotarget.23816]</w:t>
      </w:r>
    </w:p>
    <w:p w14:paraId="283CD172" w14:textId="774CB861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38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Zheng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SL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Roddick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AJ.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Association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Aspirin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Use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Primary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Prevention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Events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Bleeding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Events: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Systematic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Review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Meta-analysis.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JAMA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2019;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321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277-287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30667501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10.1001/jama.2018.20578]</w:t>
      </w:r>
    </w:p>
    <w:p w14:paraId="403BCFE4" w14:textId="72913647" w:rsidR="007C178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39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Simon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TG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Henson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J,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Osganian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Masia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Chan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AT,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Chung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RT,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Corey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KE.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Daily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Aspirin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Use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Associated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Reduced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Fibrosis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Progression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Patients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Clin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Gastroenterol</w:t>
      </w:r>
      <w:r w:rsidR="00245617" w:rsidRPr="00583D00">
        <w:rPr>
          <w:rFonts w:ascii="Book Antiqua" w:hAnsi="Book Antiqua"/>
          <w:i/>
          <w:iCs/>
        </w:rPr>
        <w:t xml:space="preserve"> </w:t>
      </w:r>
      <w:r w:rsidRPr="00583D00">
        <w:rPr>
          <w:rFonts w:ascii="Book Antiqua" w:hAnsi="Book Antiqua"/>
          <w:i/>
          <w:iCs/>
        </w:rPr>
        <w:t>Hepatol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2019;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17</w:t>
      </w:r>
      <w:r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2776-2784.e4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31077838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10.1016/j.cgh.2019.04.061]</w:t>
      </w:r>
    </w:p>
    <w:p w14:paraId="5273051D" w14:textId="4279B39F" w:rsidR="00A77B3E" w:rsidRPr="00583D00" w:rsidRDefault="007C178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>40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b/>
          <w:bCs/>
        </w:rPr>
        <w:t>Czajka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P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Przybyłkowski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Nowak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Postula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Wolska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Mirowska-Guzel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Czlonkowska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Eyileten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Antiplatelet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drugs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fibrosis.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  <w:i/>
          <w:iCs/>
        </w:rPr>
        <w:t>Platelets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2021: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1-10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[PMID: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33577391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DOI: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10.1080/09537104.2021.1883574]</w:t>
      </w:r>
    </w:p>
    <w:bookmarkEnd w:id="0"/>
    <w:bookmarkEnd w:id="1"/>
    <w:p w14:paraId="6776190D" w14:textId="2BE02EE0" w:rsidR="00626349" w:rsidRPr="00583D00" w:rsidRDefault="00626349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626349" w:rsidRPr="00583D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ABE90E" w14:textId="77777777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18960D" w14:textId="3B4C755C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authors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declare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have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conflict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interest.</w:t>
      </w:r>
    </w:p>
    <w:p w14:paraId="68415400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4077B1" w14:textId="3D69532D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article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open-access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article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that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was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selected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in-house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editor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fully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peer-reviewed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external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reviewers.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distributed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accordance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with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Creative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Commons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Attribution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NonCommercial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(CC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BY-NC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4.0)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license,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which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permits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others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to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distribute,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remix,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adapt,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build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upon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work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non-commercially,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license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their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derivative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works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on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different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terms,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provided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original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work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properly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cited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the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use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is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non-commercial.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See: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D3C862A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F3A9F6" w14:textId="6A2E5176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t>Manuscript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source: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Invited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855091" w:rsidRPr="00583D00">
        <w:rPr>
          <w:rFonts w:ascii="Book Antiqua" w:eastAsia="Book Antiqua" w:hAnsi="Book Antiqua" w:cs="Book Antiqua"/>
          <w:color w:val="000000"/>
        </w:rPr>
        <w:t>manuscript</w:t>
      </w:r>
    </w:p>
    <w:p w14:paraId="5FCC1EC1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C4AA88" w14:textId="28CE4E19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t>Peer-review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started: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January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29,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2021</w:t>
      </w:r>
    </w:p>
    <w:p w14:paraId="77CEE3C4" w14:textId="3320E187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t>First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decision: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March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14,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2021</w:t>
      </w:r>
    </w:p>
    <w:p w14:paraId="5704D787" w14:textId="7019AC52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t>Article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in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press: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955CD" w:rsidRPr="00583D00">
        <w:rPr>
          <w:rFonts w:ascii="Book Antiqua" w:eastAsia="Book Antiqua" w:hAnsi="Book Antiqua" w:cs="Book Antiqua"/>
          <w:color w:val="000000"/>
        </w:rPr>
        <w:t>April 23, 2021</w:t>
      </w:r>
    </w:p>
    <w:p w14:paraId="6FCD43A9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A9A0A2" w14:textId="4EA1539F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t>Specialty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type: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Gastroenterology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and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h</w:t>
      </w:r>
      <w:r w:rsidRPr="00583D00">
        <w:rPr>
          <w:rFonts w:ascii="Book Antiqua" w:eastAsia="Book Antiqua" w:hAnsi="Book Antiqua" w:cs="Book Antiqua"/>
          <w:color w:val="000000"/>
        </w:rPr>
        <w:t>epatology</w:t>
      </w:r>
    </w:p>
    <w:p w14:paraId="7684329A" w14:textId="4CA548FA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t>Country/Territory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of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origin: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Iran</w:t>
      </w:r>
    </w:p>
    <w:p w14:paraId="48963049" w14:textId="268B1D9F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t>Peer-review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report’s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scientific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quality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4C7418D" w14:textId="6221BD91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Grade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A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(Excellent):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0</w:t>
      </w:r>
    </w:p>
    <w:p w14:paraId="2B2AA0AE" w14:textId="55D33D3D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Grade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(Very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good):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B</w:t>
      </w:r>
    </w:p>
    <w:p w14:paraId="1D63009D" w14:textId="6E88CF7A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Grade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C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(Good):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0</w:t>
      </w:r>
    </w:p>
    <w:p w14:paraId="7A1B52DC" w14:textId="36BB2174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Grade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(Fair):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D</w:t>
      </w:r>
    </w:p>
    <w:p w14:paraId="0546BB3C" w14:textId="6636B85C" w:rsidR="00A77B3E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eastAsia="Book Antiqua" w:hAnsi="Book Antiqua" w:cs="Book Antiqua"/>
          <w:color w:val="000000"/>
        </w:rPr>
        <w:t>Grade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E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(Poor):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0</w:t>
      </w:r>
    </w:p>
    <w:p w14:paraId="0589A346" w14:textId="77777777" w:rsidR="00A77B3E" w:rsidRPr="00583D00" w:rsidRDefault="00A77B3E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E4ACD0" w14:textId="662A55B4" w:rsidR="00C17AE7" w:rsidRPr="00583D00" w:rsidRDefault="005800E5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t>P-Reviewer: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Kong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color w:val="000000"/>
        </w:rPr>
        <w:t>L,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C17AE7" w:rsidRPr="00583D00">
        <w:rPr>
          <w:rFonts w:ascii="Book Antiqua" w:hAnsi="Book Antiqua" w:cs="Book Antiqua"/>
          <w:color w:val="000000"/>
          <w:lang w:eastAsia="zh-CN"/>
        </w:rPr>
        <w:t>Zhou</w:t>
      </w:r>
      <w:r w:rsidR="00245617" w:rsidRPr="00583D00">
        <w:rPr>
          <w:rFonts w:ascii="Book Antiqua" w:hAnsi="Book Antiqua" w:cs="Book Antiqua"/>
          <w:color w:val="000000"/>
          <w:lang w:eastAsia="zh-CN"/>
        </w:rPr>
        <w:t xml:space="preserve"> </w:t>
      </w:r>
      <w:r w:rsidR="00C17AE7" w:rsidRPr="00583D00">
        <w:rPr>
          <w:rFonts w:ascii="Book Antiqua" w:hAnsi="Book Antiqua" w:cs="Book Antiqua"/>
          <w:color w:val="000000"/>
          <w:lang w:eastAsia="zh-CN"/>
        </w:rPr>
        <w:t>Y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S-Editor: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17AE7" w:rsidRPr="00583D00">
        <w:rPr>
          <w:rFonts w:ascii="Book Antiqua" w:eastAsia="Book Antiqua" w:hAnsi="Book Antiqua" w:cs="Book Antiqua"/>
          <w:color w:val="000000"/>
        </w:rPr>
        <w:t>Wang</w:t>
      </w:r>
      <w:r w:rsidR="00245617" w:rsidRPr="00583D00">
        <w:rPr>
          <w:rFonts w:ascii="Book Antiqua" w:eastAsia="Book Antiqua" w:hAnsi="Book Antiqua" w:cs="Book Antiqua"/>
          <w:color w:val="000000"/>
        </w:rPr>
        <w:t xml:space="preserve"> </w:t>
      </w:r>
      <w:r w:rsidR="00C17AE7" w:rsidRPr="00583D00">
        <w:rPr>
          <w:rFonts w:ascii="Book Antiqua" w:eastAsia="Book Antiqua" w:hAnsi="Book Antiqua" w:cs="Book Antiqua"/>
          <w:color w:val="000000"/>
        </w:rPr>
        <w:t>JL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3D00">
        <w:rPr>
          <w:rFonts w:ascii="Book Antiqua" w:eastAsia="Book Antiqua" w:hAnsi="Book Antiqua" w:cs="Book Antiqua"/>
          <w:b/>
          <w:color w:val="000000"/>
        </w:rPr>
        <w:t>L-Editor: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2F5D" w:rsidRPr="00583D00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583D00">
        <w:rPr>
          <w:rFonts w:ascii="Book Antiqua" w:eastAsia="Book Antiqua" w:hAnsi="Book Antiqua" w:cs="Book Antiqua"/>
          <w:b/>
          <w:color w:val="000000"/>
        </w:rPr>
        <w:t>P-Editor:</w:t>
      </w:r>
      <w:r w:rsidR="00D432BD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32BD" w:rsidRPr="00583D00">
        <w:rPr>
          <w:rFonts w:ascii="Book Antiqua" w:eastAsia="Book Antiqua" w:hAnsi="Book Antiqua" w:cs="Book Antiqua"/>
          <w:bCs/>
          <w:color w:val="000000"/>
        </w:rPr>
        <w:t>Li JH</w:t>
      </w:r>
    </w:p>
    <w:p w14:paraId="0C4969EF" w14:textId="24C9A46F" w:rsidR="00A77B3E" w:rsidRPr="00583D00" w:rsidRDefault="00C17AE7" w:rsidP="007C178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83D00">
        <w:rPr>
          <w:rFonts w:ascii="Book Antiqua" w:eastAsia="Book Antiqua" w:hAnsi="Book Antiqua" w:cs="Book Antiqua"/>
          <w:b/>
          <w:color w:val="000000"/>
        </w:rPr>
        <w:br w:type="page"/>
      </w:r>
      <w:r w:rsidR="00900561" w:rsidRPr="00583D0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00561" w:rsidRPr="00583D00">
        <w:rPr>
          <w:rFonts w:ascii="Book Antiqua" w:eastAsia="Book Antiqua" w:hAnsi="Book Antiqua" w:cs="Book Antiqua"/>
          <w:b/>
          <w:color w:val="000000"/>
        </w:rPr>
        <w:t>Legends</w:t>
      </w:r>
      <w:r w:rsidR="00245617" w:rsidRPr="00583D0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5617D51" w14:textId="6E039DF9" w:rsidR="00900561" w:rsidRPr="00583D00" w:rsidRDefault="00CF6273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  <w:noProof/>
        </w:rPr>
        <w:drawing>
          <wp:inline distT="0" distB="0" distL="0" distR="0" wp14:anchorId="1BD05D09" wp14:editId="39517EC0">
            <wp:extent cx="5943600" cy="4505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AB6AC" w14:textId="77777777" w:rsidR="00CF6273" w:rsidRPr="00583D00" w:rsidRDefault="00CF6273" w:rsidP="007C178E">
      <w:pPr>
        <w:tabs>
          <w:tab w:val="left" w:pos="1590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1154399" w14:textId="77777777" w:rsidR="00C00A1C" w:rsidRPr="00583D00" w:rsidRDefault="00C00A1C" w:rsidP="007C178E">
      <w:pPr>
        <w:tabs>
          <w:tab w:val="left" w:pos="1590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66DBBB71" w14:textId="258BDB80" w:rsidR="00C00A1C" w:rsidRPr="00583D00" w:rsidRDefault="00CF6273" w:rsidP="007C178E">
      <w:pPr>
        <w:tabs>
          <w:tab w:val="left" w:pos="1590"/>
        </w:tabs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  <w:b/>
          <w:bCs/>
        </w:rPr>
        <w:t>Figure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1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Schematic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figure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depicting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potential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pathways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for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increased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risk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of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cardiovascular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disease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in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patients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with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="00343679" w:rsidRPr="00583D00">
        <w:rPr>
          <w:rFonts w:ascii="Book Antiqua" w:eastAsia="Book Antiqua" w:hAnsi="Book Antiqua" w:cs="Book Antiqua"/>
          <w:b/>
          <w:bCs/>
          <w:color w:val="000000"/>
        </w:rPr>
        <w:t>nonalcoholic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3679" w:rsidRPr="00583D00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3679" w:rsidRPr="00583D00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245617" w:rsidRPr="00583D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3679" w:rsidRPr="00583D00">
        <w:rPr>
          <w:rFonts w:ascii="Book Antiqua" w:eastAsia="Book Antiqua" w:hAnsi="Book Antiqua" w:cs="Book Antiqua"/>
          <w:b/>
          <w:bCs/>
          <w:color w:val="000000"/>
        </w:rPr>
        <w:t>disease.</w:t>
      </w:r>
      <w:r w:rsidR="00245617" w:rsidRPr="00583D00">
        <w:rPr>
          <w:rFonts w:ascii="Book Antiqua" w:hAnsi="Book Antiqua"/>
          <w:b/>
          <w:bCs/>
          <w:lang w:eastAsia="zh-CN"/>
        </w:rPr>
        <w:t xml:space="preserve"> </w:t>
      </w:r>
      <w:r w:rsidR="00343679" w:rsidRPr="00583D00">
        <w:rPr>
          <w:rFonts w:ascii="Book Antiqua" w:hAnsi="Book Antiqua"/>
        </w:rPr>
        <w:t>Down</w:t>
      </w:r>
      <w:r w:rsidR="00245617" w:rsidRPr="00583D00">
        <w:rPr>
          <w:rFonts w:ascii="Book Antiqua" w:hAnsi="Book Antiqua"/>
        </w:rPr>
        <w:t xml:space="preserve"> </w:t>
      </w:r>
      <w:r w:rsidR="00343679" w:rsidRPr="00583D00">
        <w:rPr>
          <w:rFonts w:ascii="Book Antiqua" w:hAnsi="Book Antiqua"/>
        </w:rPr>
        <w:t>arrows</w:t>
      </w:r>
      <w:r w:rsidR="00245617" w:rsidRPr="00583D00">
        <w:rPr>
          <w:rFonts w:ascii="Book Antiqua" w:hAnsi="Book Antiqua"/>
        </w:rPr>
        <w:t xml:space="preserve"> </w:t>
      </w:r>
      <w:r w:rsidR="00343679" w:rsidRPr="00583D00">
        <w:rPr>
          <w:rFonts w:ascii="Book Antiqua" w:hAnsi="Book Antiqua"/>
        </w:rPr>
        <w:t>indicate</w:t>
      </w:r>
      <w:r w:rsidR="00245617" w:rsidRPr="00583D00">
        <w:rPr>
          <w:rFonts w:ascii="Book Antiqua" w:hAnsi="Book Antiqua"/>
        </w:rPr>
        <w:t xml:space="preserve"> </w:t>
      </w:r>
      <w:r w:rsidR="00343679" w:rsidRPr="00583D00">
        <w:rPr>
          <w:rFonts w:ascii="Book Antiqua" w:hAnsi="Book Antiqua"/>
        </w:rPr>
        <w:t>decreased</w:t>
      </w:r>
      <w:r w:rsidR="00245617" w:rsidRPr="00583D00">
        <w:rPr>
          <w:rFonts w:ascii="Book Antiqua" w:hAnsi="Book Antiqua"/>
        </w:rPr>
        <w:t xml:space="preserve"> </w:t>
      </w:r>
      <w:r w:rsidR="00343679" w:rsidRPr="00583D00">
        <w:rPr>
          <w:rFonts w:ascii="Book Antiqua" w:hAnsi="Book Antiqua"/>
        </w:rPr>
        <w:t>levels,</w:t>
      </w:r>
      <w:r w:rsidR="00245617" w:rsidRPr="00583D00">
        <w:rPr>
          <w:rFonts w:ascii="Book Antiqua" w:hAnsi="Book Antiqua"/>
        </w:rPr>
        <w:t xml:space="preserve"> </w:t>
      </w:r>
      <w:r w:rsidR="00343679" w:rsidRPr="00583D00">
        <w:rPr>
          <w:rFonts w:ascii="Book Antiqua" w:hAnsi="Book Antiqua"/>
        </w:rPr>
        <w:t>and</w:t>
      </w:r>
      <w:r w:rsidR="00245617" w:rsidRPr="00583D00">
        <w:rPr>
          <w:rFonts w:ascii="Book Antiqua" w:hAnsi="Book Antiqua"/>
        </w:rPr>
        <w:t xml:space="preserve"> </w:t>
      </w:r>
      <w:r w:rsidR="00343679" w:rsidRPr="00583D00">
        <w:rPr>
          <w:rFonts w:ascii="Book Antiqua" w:hAnsi="Book Antiqua"/>
        </w:rPr>
        <w:t>up</w:t>
      </w:r>
      <w:r w:rsidR="00245617" w:rsidRPr="00583D00">
        <w:rPr>
          <w:rFonts w:ascii="Book Antiqua" w:hAnsi="Book Antiqua"/>
        </w:rPr>
        <w:t xml:space="preserve"> </w:t>
      </w:r>
      <w:r w:rsidR="00343679" w:rsidRPr="00583D00">
        <w:rPr>
          <w:rFonts w:ascii="Book Antiqua" w:hAnsi="Book Antiqua"/>
        </w:rPr>
        <w:t>arrows</w:t>
      </w:r>
      <w:r w:rsidR="00245617" w:rsidRPr="00583D00">
        <w:rPr>
          <w:rFonts w:ascii="Book Antiqua" w:hAnsi="Book Antiqua"/>
        </w:rPr>
        <w:t xml:space="preserve"> </w:t>
      </w:r>
      <w:r w:rsidR="00343679" w:rsidRPr="00583D00">
        <w:rPr>
          <w:rFonts w:ascii="Book Antiqua" w:hAnsi="Book Antiqua"/>
        </w:rPr>
        <w:t>indicate</w:t>
      </w:r>
      <w:r w:rsidR="00245617" w:rsidRPr="00583D00">
        <w:rPr>
          <w:rFonts w:ascii="Book Antiqua" w:hAnsi="Book Antiqua"/>
        </w:rPr>
        <w:t xml:space="preserve"> </w:t>
      </w:r>
      <w:r w:rsidR="00343679" w:rsidRPr="00583D00">
        <w:rPr>
          <w:rFonts w:ascii="Book Antiqua" w:hAnsi="Book Antiqua"/>
        </w:rPr>
        <w:t>increased</w:t>
      </w:r>
      <w:r w:rsidR="00245617" w:rsidRPr="00583D00">
        <w:rPr>
          <w:rFonts w:ascii="Book Antiqua" w:hAnsi="Book Antiqua"/>
        </w:rPr>
        <w:t xml:space="preserve"> </w:t>
      </w:r>
      <w:r w:rsidR="00343679" w:rsidRPr="00583D00">
        <w:rPr>
          <w:rFonts w:ascii="Book Antiqua" w:hAnsi="Book Antiqua"/>
        </w:rPr>
        <w:t>levels.</w:t>
      </w:r>
      <w:r w:rsidR="00245617" w:rsidRPr="00583D00">
        <w:rPr>
          <w:rFonts w:ascii="Book Antiqua" w:hAnsi="Book Antiqua"/>
          <w:lang w:eastAsia="zh-CN"/>
        </w:rPr>
        <w:t xml:space="preserve"> </w:t>
      </w:r>
      <w:r w:rsidRPr="00583D00">
        <w:rPr>
          <w:rFonts w:ascii="Book Antiqua" w:hAnsi="Book Antiqua"/>
        </w:rPr>
        <w:t>ADMA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Asymmetric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dimethylarginine;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CCL3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Chemokine</w:t>
      </w:r>
      <w:r w:rsidR="00245617" w:rsidRPr="00583D00">
        <w:rPr>
          <w:rFonts w:ascii="Book Antiqua" w:hAnsi="Book Antiqua"/>
        </w:rPr>
        <w:t xml:space="preserve"> </w:t>
      </w:r>
      <w:r w:rsidR="00343679" w:rsidRPr="00583D00">
        <w:rPr>
          <w:rFonts w:ascii="Book Antiqua" w:hAnsi="Book Antiqua"/>
        </w:rPr>
        <w:t>(</w:t>
      </w:r>
      <w:r w:rsidRPr="00583D00">
        <w:rPr>
          <w:rFonts w:ascii="Book Antiqua" w:hAnsi="Book Antiqua"/>
        </w:rPr>
        <w:t>C-C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motif</w:t>
      </w:r>
      <w:r w:rsidR="00343679" w:rsidRPr="00583D00">
        <w:rPr>
          <w:rFonts w:ascii="Book Antiqua" w:hAnsi="Book Antiqua"/>
        </w:rPr>
        <w:t>)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ligand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CVD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HDL-C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High</w:t>
      </w:r>
      <w:r w:rsidRPr="00583D00">
        <w:rPr>
          <w:rFonts w:ascii="Book Antiqua" w:hAnsi="Book Antiqua"/>
        </w:rPr>
        <w:t>-density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lipoprotein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cholesterol;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hsCRP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High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sensitivity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C-reactive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protein;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HSD17B13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Hydroxysteroid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17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beta-13;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IDL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Intermediate</w:t>
      </w:r>
      <w:r w:rsidRPr="00583D00">
        <w:rPr>
          <w:rFonts w:ascii="Book Antiqua" w:hAnsi="Book Antiqua"/>
        </w:rPr>
        <w:t>-density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lipoprotein;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IL1b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Interleukin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1b;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IL6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Interleukin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6;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LDL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Low</w:t>
      </w:r>
      <w:r w:rsidRPr="00583D00">
        <w:rPr>
          <w:rFonts w:ascii="Book Antiqua" w:hAnsi="Book Antiqua"/>
        </w:rPr>
        <w:t>-density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lipoprotein;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LDL-P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Low</w:t>
      </w:r>
      <w:r w:rsidRPr="00583D00">
        <w:rPr>
          <w:rFonts w:ascii="Book Antiqua" w:hAnsi="Book Antiqua"/>
        </w:rPr>
        <w:t>-density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lipoprotein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particles;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M1/M2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Macrophage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phenotype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1/2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ratio;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MAMP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Microbe</w:t>
      </w:r>
      <w:r w:rsidRPr="00583D00">
        <w:rPr>
          <w:rFonts w:ascii="Book Antiqua" w:hAnsi="Book Antiqua"/>
        </w:rPr>
        <w:t>-associated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molecular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pattern;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MARC1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Mitochondrial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amidoxime-reducing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component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NAFLD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Non</w:t>
      </w:r>
      <w:r w:rsidRPr="00583D00">
        <w:rPr>
          <w:rFonts w:ascii="Book Antiqua" w:hAnsi="Book Antiqua"/>
        </w:rPr>
        <w:t>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PNPLA3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Patatin</w:t>
      </w:r>
      <w:r w:rsidRPr="00583D00">
        <w:rPr>
          <w:rFonts w:ascii="Book Antiqua" w:hAnsi="Book Antiqua"/>
        </w:rPr>
        <w:t>-like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phospholipase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domain-</w:t>
      </w:r>
      <w:r w:rsidRPr="00583D00">
        <w:rPr>
          <w:rFonts w:ascii="Book Antiqua" w:hAnsi="Book Antiqua"/>
        </w:rPr>
        <w:lastRenderedPageBreak/>
        <w:t>containing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protein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3;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SCFA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Short</w:t>
      </w:r>
      <w:r w:rsidRPr="00583D00">
        <w:rPr>
          <w:rFonts w:ascii="Book Antiqua" w:hAnsi="Book Antiqua"/>
        </w:rPr>
        <w:t>-chain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acids;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sdLDL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Small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dense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low-density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lipoprotein;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sICAM1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Soluble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intracellular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adhesion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molecule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1;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TM6SF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Transmembrane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6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superfamily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2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human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gene;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TMA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Trimethylamine</w:t>
      </w:r>
      <w:r w:rsidRPr="00583D00">
        <w:rPr>
          <w:rFonts w:ascii="Book Antiqua" w:hAnsi="Book Antiqua"/>
        </w:rPr>
        <w:t>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TNF-</w:t>
      </w:r>
      <w:r w:rsidR="00343679" w:rsidRPr="00583D00">
        <w:rPr>
          <w:rFonts w:ascii="Book Antiqua" w:eastAsia="宋体" w:hAnsi="Book Antiqua"/>
        </w:rPr>
        <w:t>α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Tumor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necrosis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factor-</w:t>
      </w:r>
      <w:r w:rsidR="00343679" w:rsidRPr="00583D00">
        <w:rPr>
          <w:rFonts w:ascii="Book Antiqua" w:eastAsia="宋体" w:hAnsi="Book Antiqua"/>
        </w:rPr>
        <w:t>α</w:t>
      </w:r>
      <w:r w:rsidRPr="00583D00">
        <w:rPr>
          <w:rFonts w:ascii="Book Antiqua" w:hAnsi="Book Antiqua"/>
        </w:rPr>
        <w:t>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VEGF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endothelial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growth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factor;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VLDL</w:t>
      </w:r>
      <w:r w:rsidR="00343679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Very</w:t>
      </w:r>
      <w:r w:rsidRPr="00583D00">
        <w:rPr>
          <w:rFonts w:ascii="Book Antiqua" w:hAnsi="Book Antiqua"/>
        </w:rPr>
        <w:t>-low-density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lipoprotein</w:t>
      </w:r>
      <w:r w:rsidR="00343679" w:rsidRPr="00583D00">
        <w:rPr>
          <w:rFonts w:ascii="Book Antiqua" w:hAnsi="Book Antiqua"/>
        </w:rPr>
        <w:t>.</w:t>
      </w:r>
    </w:p>
    <w:p w14:paraId="3065E378" w14:textId="77777777" w:rsidR="00245617" w:rsidRPr="00583D00" w:rsidRDefault="00245617" w:rsidP="007C178E">
      <w:pPr>
        <w:tabs>
          <w:tab w:val="left" w:pos="1590"/>
        </w:tabs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245617" w:rsidRPr="00583D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EE4784" w14:textId="1E11EAB5" w:rsidR="00CF6273" w:rsidRPr="00583D00" w:rsidRDefault="00CF6273" w:rsidP="007C178E">
      <w:pPr>
        <w:tabs>
          <w:tab w:val="left" w:pos="1590"/>
        </w:tabs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D8E502" w14:textId="4C15E1AF" w:rsidR="00CF6273" w:rsidRPr="00583D00" w:rsidRDefault="00CF6273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  <w:noProof/>
        </w:rPr>
        <w:drawing>
          <wp:inline distT="0" distB="0" distL="0" distR="0" wp14:anchorId="2A17E686" wp14:editId="04150F7D">
            <wp:extent cx="5943600" cy="39865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8525" w14:textId="77777777" w:rsidR="00C00A1C" w:rsidRPr="00583D00" w:rsidRDefault="00C00A1C" w:rsidP="007C178E">
      <w:pPr>
        <w:tabs>
          <w:tab w:val="left" w:pos="1620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77F221D6" w14:textId="203F0E16" w:rsidR="00CF6273" w:rsidRPr="00583D00" w:rsidRDefault="00CF6273" w:rsidP="007C178E">
      <w:pPr>
        <w:tabs>
          <w:tab w:val="left" w:pos="1620"/>
        </w:tabs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  <w:b/>
          <w:bCs/>
        </w:rPr>
        <w:t>Figure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2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Nonalcoholic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fatty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liver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disease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is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strongly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associated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with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an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increased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risk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of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cardiovascular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disease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comorbidities</w:t>
      </w:r>
      <w:r w:rsidR="00C00A1C" w:rsidRPr="00583D00">
        <w:rPr>
          <w:rFonts w:ascii="Book Antiqua" w:hAnsi="Book Antiqua"/>
          <w:b/>
          <w:bCs/>
        </w:rPr>
        <w:t>.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</w:rPr>
        <w:t>ASCVD:</w:t>
      </w:r>
      <w:r w:rsidR="00245617" w:rsidRPr="00583D00">
        <w:rPr>
          <w:rFonts w:ascii="Book Antiqua" w:hAnsi="Book Antiqua"/>
        </w:rPr>
        <w:t xml:space="preserve"> </w:t>
      </w:r>
      <w:r w:rsidR="00C00A1C" w:rsidRPr="00583D00">
        <w:rPr>
          <w:rFonts w:ascii="Book Antiqua" w:hAnsi="Book Antiqua"/>
        </w:rPr>
        <w:t>Atherosclerotic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1B4322" w:rsidRPr="00583D00">
        <w:rPr>
          <w:rFonts w:ascii="Book Antiqua" w:hAnsi="Book Antiqua"/>
        </w:rPr>
        <w:t>; NAFLD: Nonalcoholic fatty liver disease.</w:t>
      </w:r>
    </w:p>
    <w:p w14:paraId="7E7FD641" w14:textId="53C44FE9" w:rsidR="00CF6273" w:rsidRPr="00583D00" w:rsidRDefault="00CF6273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br w:type="page"/>
      </w:r>
      <w:r w:rsidR="00CE1924" w:rsidRPr="00583D00">
        <w:rPr>
          <w:rFonts w:ascii="Book Antiqua" w:hAnsi="Book Antiqua"/>
          <w:noProof/>
        </w:rPr>
        <w:lastRenderedPageBreak/>
        <w:drawing>
          <wp:inline distT="0" distB="0" distL="0" distR="0" wp14:anchorId="56B39F3B" wp14:editId="3A61C4B6">
            <wp:extent cx="5943600" cy="59353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A76A9" w14:textId="77777777" w:rsidR="00CE1924" w:rsidRPr="00583D00" w:rsidRDefault="00CE1924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AB70C4" w14:textId="1D5D8E5E" w:rsidR="00CF6273" w:rsidRPr="00583D00" w:rsidRDefault="00CF6273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83D00">
        <w:rPr>
          <w:rFonts w:ascii="Book Antiqua" w:hAnsi="Book Antiqua"/>
          <w:b/>
          <w:bCs/>
        </w:rPr>
        <w:t>Figure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3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Proposed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algorithm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for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the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screening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of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cardiovascular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disease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in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patients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with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nonalcoholic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fatty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liver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disease</w:t>
      </w:r>
      <w:r w:rsidR="00CA6AD6" w:rsidRPr="00583D00">
        <w:rPr>
          <w:rFonts w:ascii="Book Antiqua" w:hAnsi="Book Antiqua"/>
          <w:b/>
          <w:bCs/>
        </w:rPr>
        <w:t>.</w:t>
      </w:r>
      <w:r w:rsidR="00245617" w:rsidRPr="00583D00">
        <w:rPr>
          <w:rFonts w:ascii="Book Antiqua" w:hAnsi="Book Antiqua"/>
          <w:b/>
          <w:bCs/>
          <w:lang w:eastAsia="zh-CN"/>
        </w:rPr>
        <w:t xml:space="preserve"> </w:t>
      </w:r>
      <w:r w:rsidRPr="00583D00">
        <w:rPr>
          <w:rFonts w:ascii="Book Antiqua" w:hAnsi="Book Antiqua"/>
        </w:rPr>
        <w:t>CVD</w:t>
      </w:r>
      <w:r w:rsidR="00CA6AD6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Cardiovascular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CT</w:t>
      </w:r>
      <w:r w:rsidR="00CA6AD6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Computed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tomography;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DSE</w:t>
      </w:r>
      <w:r w:rsidR="00CA6AD6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="00CA6AD6" w:rsidRPr="00583D00">
        <w:rPr>
          <w:rFonts w:ascii="Book Antiqua" w:hAnsi="Book Antiqua"/>
        </w:rPr>
        <w:t>Dobutamine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stress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echo;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NAFLD</w:t>
      </w:r>
      <w:r w:rsidR="00CA6AD6" w:rsidRPr="00583D00">
        <w:rPr>
          <w:rFonts w:ascii="Book Antiqua" w:hAnsi="Book Antiqua"/>
        </w:rPr>
        <w:t>: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Nonalcoholic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fatty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liver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disease</w:t>
      </w:r>
      <w:r w:rsidR="00CA6AD6" w:rsidRPr="00583D00">
        <w:rPr>
          <w:rFonts w:ascii="Book Antiqua" w:hAnsi="Book Antiqua"/>
        </w:rPr>
        <w:t>.</w:t>
      </w:r>
    </w:p>
    <w:p w14:paraId="284D397E" w14:textId="01D8441F" w:rsidR="00096E78" w:rsidRPr="00583D00" w:rsidRDefault="00096E78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br w:type="page"/>
      </w:r>
      <w:r w:rsidRPr="00583D00">
        <w:rPr>
          <w:rFonts w:ascii="Book Antiqua" w:hAnsi="Book Antiqua"/>
          <w:b/>
          <w:bCs/>
        </w:rPr>
        <w:lastRenderedPageBreak/>
        <w:t>Table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1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Screening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of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cardiovascular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risk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in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asymptomatic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individuals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(based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on</w:t>
      </w:r>
      <w:r w:rsidR="00245617" w:rsidRPr="00583D00">
        <w:rPr>
          <w:rFonts w:ascii="Book Antiqua" w:hAnsi="Book Antiqua"/>
          <w:b/>
          <w:bCs/>
        </w:rPr>
        <w:t xml:space="preserve"> </w:t>
      </w:r>
      <w:r w:rsidRPr="00583D00">
        <w:rPr>
          <w:rFonts w:ascii="Book Antiqua" w:hAnsi="Book Antiqua"/>
          <w:b/>
          <w:bCs/>
        </w:rPr>
        <w:t>References</w:t>
      </w:r>
      <w:r w:rsidRPr="00583D00">
        <w:rPr>
          <w:rFonts w:ascii="Book Antiqua" w:hAnsi="Book Antiqua"/>
          <w:b/>
          <w:bCs/>
          <w:vertAlign w:val="superscript"/>
        </w:rPr>
        <w:t>[6,7]</w:t>
      </w:r>
      <w:r w:rsidRPr="00583D00">
        <w:rPr>
          <w:rFonts w:ascii="Book Antiqua" w:hAnsi="Book Antiqua"/>
          <w:b/>
          <w:bCs/>
        </w:rPr>
        <w:t>)</w:t>
      </w:r>
    </w:p>
    <w:tbl>
      <w:tblPr>
        <w:tblW w:w="5000" w:type="pct"/>
        <w:tblBorders>
          <w:top w:val="single" w:sz="4" w:space="0" w:color="000000" w:themeColor="text1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19"/>
        <w:gridCol w:w="5951"/>
        <w:gridCol w:w="1190"/>
      </w:tblGrid>
      <w:tr w:rsidR="00096E78" w:rsidRPr="00583D00" w14:paraId="19223224" w14:textId="77777777" w:rsidTr="003A476A">
        <w:tc>
          <w:tcPr>
            <w:tcW w:w="123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B54C51" w14:textId="244A15F8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83D00">
              <w:rPr>
                <w:rFonts w:ascii="Book Antiqua" w:hAnsi="Book Antiqua"/>
                <w:b/>
                <w:bCs/>
              </w:rPr>
              <w:t>Class</w:t>
            </w:r>
            <w:r w:rsidR="00245617" w:rsidRPr="00583D00">
              <w:rPr>
                <w:rFonts w:ascii="Book Antiqua" w:hAnsi="Book Antiqua"/>
                <w:b/>
                <w:bCs/>
              </w:rPr>
              <w:t xml:space="preserve"> </w:t>
            </w:r>
            <w:r w:rsidRPr="00583D00">
              <w:rPr>
                <w:rFonts w:ascii="Book Antiqua" w:hAnsi="Book Antiqua"/>
                <w:b/>
                <w:bCs/>
              </w:rPr>
              <w:t>of</w:t>
            </w:r>
            <w:r w:rsidR="00245617" w:rsidRPr="00583D00">
              <w:rPr>
                <w:rFonts w:ascii="Book Antiqua" w:hAnsi="Book Antiqua"/>
                <w:b/>
                <w:bCs/>
              </w:rPr>
              <w:t xml:space="preserve"> </w:t>
            </w:r>
            <w:r w:rsidRPr="00583D00">
              <w:rPr>
                <w:rFonts w:ascii="Book Antiqua" w:hAnsi="Book Antiqua"/>
                <w:b/>
                <w:bCs/>
              </w:rPr>
              <w:t>recommendation</w:t>
            </w:r>
          </w:p>
        </w:tc>
        <w:tc>
          <w:tcPr>
            <w:tcW w:w="322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D77C6" w14:textId="406B59AC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83D00">
              <w:rPr>
                <w:rFonts w:ascii="Book Antiqua" w:hAnsi="Book Antiqua"/>
                <w:b/>
                <w:bCs/>
              </w:rPr>
              <w:t>Screening</w:t>
            </w:r>
            <w:r w:rsidR="00245617" w:rsidRPr="00583D00">
              <w:rPr>
                <w:rFonts w:ascii="Book Antiqua" w:hAnsi="Book Antiqua"/>
                <w:b/>
                <w:bCs/>
              </w:rPr>
              <w:t xml:space="preserve"> </w:t>
            </w:r>
            <w:r w:rsidRPr="00583D00">
              <w:rPr>
                <w:rFonts w:ascii="Book Antiqua" w:hAnsi="Book Antiqua"/>
                <w:b/>
                <w:bCs/>
              </w:rPr>
              <w:t>tools</w:t>
            </w:r>
          </w:p>
        </w:tc>
        <w:tc>
          <w:tcPr>
            <w:tcW w:w="54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8B12F" w14:textId="59A413CA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83D00">
              <w:rPr>
                <w:rFonts w:ascii="Book Antiqua" w:hAnsi="Book Antiqua"/>
                <w:b/>
                <w:bCs/>
              </w:rPr>
              <w:t>Level</w:t>
            </w:r>
            <w:r w:rsidR="00245617" w:rsidRPr="00583D00">
              <w:rPr>
                <w:rFonts w:ascii="Book Antiqua" w:hAnsi="Book Antiqua"/>
                <w:b/>
                <w:bCs/>
              </w:rPr>
              <w:t xml:space="preserve"> </w:t>
            </w:r>
            <w:r w:rsidRPr="00583D00">
              <w:rPr>
                <w:rFonts w:ascii="Book Antiqua" w:hAnsi="Book Antiqua"/>
                <w:b/>
                <w:bCs/>
              </w:rPr>
              <w:t>of</w:t>
            </w:r>
            <w:r w:rsidR="00245617" w:rsidRPr="00583D00">
              <w:rPr>
                <w:rFonts w:ascii="Book Antiqua" w:hAnsi="Book Antiqua"/>
                <w:b/>
                <w:bCs/>
              </w:rPr>
              <w:t xml:space="preserve"> </w:t>
            </w:r>
            <w:r w:rsidRPr="00583D00">
              <w:rPr>
                <w:rFonts w:ascii="Book Antiqua" w:hAnsi="Book Antiqua"/>
                <w:b/>
                <w:bCs/>
              </w:rPr>
              <w:t>evidence</w:t>
            </w:r>
          </w:p>
        </w:tc>
      </w:tr>
      <w:tr w:rsidR="00096E78" w:rsidRPr="00583D00" w14:paraId="1D76BAEC" w14:textId="77777777" w:rsidTr="003A476A">
        <w:tc>
          <w:tcPr>
            <w:tcW w:w="1230" w:type="pct"/>
            <w:tcBorders>
              <w:top w:val="single" w:sz="4" w:space="0" w:color="000000" w:themeColor="text1"/>
            </w:tcBorders>
            <w:shd w:val="clear" w:color="auto" w:fill="auto"/>
          </w:tcPr>
          <w:p w14:paraId="4FEA4F4B" w14:textId="11AF24D2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Class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</w:t>
            </w:r>
          </w:p>
        </w:tc>
        <w:tc>
          <w:tcPr>
            <w:tcW w:w="3224" w:type="pct"/>
            <w:tcBorders>
              <w:top w:val="single" w:sz="4" w:space="0" w:color="000000" w:themeColor="text1"/>
            </w:tcBorders>
            <w:shd w:val="clear" w:color="auto" w:fill="auto"/>
          </w:tcPr>
          <w:p w14:paraId="6AF0BD45" w14:textId="5A68E8EA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Risk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prediction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by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scores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and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family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history</w:t>
            </w:r>
          </w:p>
        </w:tc>
        <w:tc>
          <w:tcPr>
            <w:tcW w:w="546" w:type="pct"/>
            <w:tcBorders>
              <w:top w:val="single" w:sz="4" w:space="0" w:color="000000" w:themeColor="text1"/>
            </w:tcBorders>
            <w:shd w:val="clear" w:color="auto" w:fill="auto"/>
          </w:tcPr>
          <w:p w14:paraId="3099F5C8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B</w:t>
            </w:r>
          </w:p>
        </w:tc>
      </w:tr>
      <w:tr w:rsidR="00096E78" w:rsidRPr="00583D00" w14:paraId="16BE0139" w14:textId="77777777" w:rsidTr="003A476A">
        <w:tc>
          <w:tcPr>
            <w:tcW w:w="1230" w:type="pct"/>
            <w:vMerge w:val="restart"/>
            <w:shd w:val="clear" w:color="auto" w:fill="auto"/>
          </w:tcPr>
          <w:p w14:paraId="6EEDAB3A" w14:textId="1FDAC1CD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Class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IIa</w:t>
            </w:r>
          </w:p>
        </w:tc>
        <w:tc>
          <w:tcPr>
            <w:tcW w:w="3224" w:type="pct"/>
            <w:shd w:val="clear" w:color="auto" w:fill="auto"/>
          </w:tcPr>
          <w:p w14:paraId="2ECEB274" w14:textId="74716DA1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hs-CRP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in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men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&gt;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50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yr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or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women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&gt;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60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yr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="001B4322" w:rsidRPr="00583D00">
              <w:rPr>
                <w:rFonts w:ascii="Book Antiqua" w:hAnsi="Book Antiqua"/>
              </w:rPr>
              <w:t xml:space="preserve">of age </w:t>
            </w:r>
            <w:r w:rsidRPr="00583D00">
              <w:rPr>
                <w:rFonts w:ascii="Book Antiqua" w:hAnsi="Book Antiqua"/>
              </w:rPr>
              <w:t>without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other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risk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factors,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to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select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for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statin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therapy</w:t>
            </w:r>
          </w:p>
        </w:tc>
        <w:tc>
          <w:tcPr>
            <w:tcW w:w="546" w:type="pct"/>
            <w:shd w:val="clear" w:color="auto" w:fill="auto"/>
          </w:tcPr>
          <w:p w14:paraId="4AA0D2A6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B</w:t>
            </w:r>
          </w:p>
        </w:tc>
      </w:tr>
      <w:tr w:rsidR="00096E78" w:rsidRPr="00583D00" w14:paraId="31BFC497" w14:textId="77777777" w:rsidTr="003A476A">
        <w:tc>
          <w:tcPr>
            <w:tcW w:w="1230" w:type="pct"/>
            <w:vMerge/>
            <w:shd w:val="clear" w:color="auto" w:fill="auto"/>
          </w:tcPr>
          <w:p w14:paraId="1241B629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7DF5FD2F" w14:textId="239DFE6E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ECG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at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rest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if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there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are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risk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factors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such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diabetes/hypertension</w:t>
            </w:r>
          </w:p>
        </w:tc>
        <w:tc>
          <w:tcPr>
            <w:tcW w:w="546" w:type="pct"/>
            <w:shd w:val="clear" w:color="auto" w:fill="auto"/>
          </w:tcPr>
          <w:p w14:paraId="60FF006A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</w:t>
            </w:r>
          </w:p>
        </w:tc>
      </w:tr>
      <w:tr w:rsidR="00096E78" w:rsidRPr="00583D00" w14:paraId="4B616CF2" w14:textId="77777777" w:rsidTr="003A476A">
        <w:tc>
          <w:tcPr>
            <w:tcW w:w="1230" w:type="pct"/>
            <w:vMerge/>
            <w:shd w:val="clear" w:color="auto" w:fill="auto"/>
          </w:tcPr>
          <w:p w14:paraId="24E5A5C8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1915A3BA" w14:textId="14296C34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Carotid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intima-media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thickness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if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intermediate-risk</w:t>
            </w:r>
          </w:p>
        </w:tc>
        <w:tc>
          <w:tcPr>
            <w:tcW w:w="546" w:type="pct"/>
            <w:shd w:val="clear" w:color="auto" w:fill="auto"/>
          </w:tcPr>
          <w:p w14:paraId="6E36E7A4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B</w:t>
            </w:r>
          </w:p>
        </w:tc>
      </w:tr>
      <w:tr w:rsidR="00096E78" w:rsidRPr="00583D00" w14:paraId="3BB35E70" w14:textId="77777777" w:rsidTr="003A476A">
        <w:tc>
          <w:tcPr>
            <w:tcW w:w="1230" w:type="pct"/>
            <w:vMerge/>
            <w:shd w:val="clear" w:color="auto" w:fill="auto"/>
          </w:tcPr>
          <w:p w14:paraId="739D6F2E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79BF2DCB" w14:textId="16366600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Coronary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calcium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if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intermediate-risk</w:t>
            </w:r>
            <w:r w:rsidRPr="00583D00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546" w:type="pct"/>
            <w:shd w:val="clear" w:color="auto" w:fill="auto"/>
          </w:tcPr>
          <w:p w14:paraId="364CCF24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B</w:t>
            </w:r>
          </w:p>
        </w:tc>
      </w:tr>
      <w:tr w:rsidR="00096E78" w:rsidRPr="00583D00" w14:paraId="1032007D" w14:textId="77777777" w:rsidTr="003A476A">
        <w:tc>
          <w:tcPr>
            <w:tcW w:w="1230" w:type="pct"/>
            <w:vMerge w:val="restart"/>
            <w:shd w:val="clear" w:color="auto" w:fill="auto"/>
          </w:tcPr>
          <w:p w14:paraId="6B3AB7AA" w14:textId="0976E746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Class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IIb</w:t>
            </w:r>
          </w:p>
        </w:tc>
        <w:tc>
          <w:tcPr>
            <w:tcW w:w="3224" w:type="pct"/>
            <w:shd w:val="clear" w:color="auto" w:fill="auto"/>
          </w:tcPr>
          <w:p w14:paraId="46A4F1D0" w14:textId="44060E24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HbA1c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if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asymptomatic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adults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without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diagnosis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of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diabetes</w:t>
            </w:r>
          </w:p>
        </w:tc>
        <w:tc>
          <w:tcPr>
            <w:tcW w:w="546" w:type="pct"/>
            <w:shd w:val="clear" w:color="auto" w:fill="auto"/>
          </w:tcPr>
          <w:p w14:paraId="40DD988C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96E78" w:rsidRPr="00583D00" w14:paraId="7BC390AF" w14:textId="77777777" w:rsidTr="003A476A">
        <w:tc>
          <w:tcPr>
            <w:tcW w:w="1230" w:type="pct"/>
            <w:vMerge/>
            <w:shd w:val="clear" w:color="auto" w:fill="auto"/>
          </w:tcPr>
          <w:p w14:paraId="694975C7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4238403D" w14:textId="01AC8511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hs-CRP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if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asymptomatic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intermediate-risk</w:t>
            </w:r>
          </w:p>
        </w:tc>
        <w:tc>
          <w:tcPr>
            <w:tcW w:w="546" w:type="pct"/>
            <w:shd w:val="clear" w:color="auto" w:fill="auto"/>
          </w:tcPr>
          <w:p w14:paraId="0305420D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B</w:t>
            </w:r>
          </w:p>
        </w:tc>
      </w:tr>
      <w:tr w:rsidR="00096E78" w:rsidRPr="00583D00" w14:paraId="2AC17463" w14:textId="77777777" w:rsidTr="003A476A">
        <w:tc>
          <w:tcPr>
            <w:tcW w:w="1230" w:type="pct"/>
            <w:vMerge/>
            <w:shd w:val="clear" w:color="auto" w:fill="auto"/>
          </w:tcPr>
          <w:p w14:paraId="189290FA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49D0738D" w14:textId="3E151580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ECG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at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rest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without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risk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factors</w:t>
            </w:r>
          </w:p>
        </w:tc>
        <w:tc>
          <w:tcPr>
            <w:tcW w:w="546" w:type="pct"/>
            <w:shd w:val="clear" w:color="auto" w:fill="auto"/>
          </w:tcPr>
          <w:p w14:paraId="5CEDD2EB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</w:t>
            </w:r>
          </w:p>
        </w:tc>
      </w:tr>
      <w:tr w:rsidR="00096E78" w:rsidRPr="00583D00" w14:paraId="18BD2BC5" w14:textId="77777777" w:rsidTr="003A476A">
        <w:tc>
          <w:tcPr>
            <w:tcW w:w="1230" w:type="pct"/>
            <w:vMerge/>
            <w:shd w:val="clear" w:color="auto" w:fill="auto"/>
          </w:tcPr>
          <w:p w14:paraId="5A9ACCD6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7FB10388" w14:textId="03F325AF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Exercise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ECG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if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intermediate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risk,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including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sedentary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adults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considering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vigorous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exercise</w:t>
            </w:r>
          </w:p>
        </w:tc>
        <w:tc>
          <w:tcPr>
            <w:tcW w:w="546" w:type="pct"/>
            <w:shd w:val="clear" w:color="auto" w:fill="auto"/>
          </w:tcPr>
          <w:p w14:paraId="44E177C9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B</w:t>
            </w:r>
          </w:p>
        </w:tc>
      </w:tr>
      <w:tr w:rsidR="00096E78" w:rsidRPr="00583D00" w14:paraId="304E4D75" w14:textId="77777777" w:rsidTr="003A476A">
        <w:tc>
          <w:tcPr>
            <w:tcW w:w="1230" w:type="pct"/>
            <w:vMerge/>
            <w:shd w:val="clear" w:color="auto" w:fill="auto"/>
          </w:tcPr>
          <w:p w14:paraId="2C44DE90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691B046A" w14:textId="52A76334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Resting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echocardiography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if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hypertension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(to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look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for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left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ventricular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hypertrophy)</w:t>
            </w:r>
          </w:p>
        </w:tc>
        <w:tc>
          <w:tcPr>
            <w:tcW w:w="546" w:type="pct"/>
            <w:shd w:val="clear" w:color="auto" w:fill="auto"/>
          </w:tcPr>
          <w:p w14:paraId="4C8548FF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B</w:t>
            </w:r>
          </w:p>
        </w:tc>
      </w:tr>
      <w:tr w:rsidR="00096E78" w:rsidRPr="00583D00" w14:paraId="05150F9F" w14:textId="77777777" w:rsidTr="003A476A">
        <w:tc>
          <w:tcPr>
            <w:tcW w:w="1230" w:type="pct"/>
            <w:vMerge/>
            <w:shd w:val="clear" w:color="auto" w:fill="auto"/>
          </w:tcPr>
          <w:p w14:paraId="46FE4DC8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24FAC80D" w14:textId="7B1D4945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Myocardial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perfusion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imaging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for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asymptomatic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adults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with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diabetes,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strong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family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history,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or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high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risk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in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previous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investigations</w:t>
            </w:r>
          </w:p>
        </w:tc>
        <w:tc>
          <w:tcPr>
            <w:tcW w:w="546" w:type="pct"/>
            <w:shd w:val="clear" w:color="auto" w:fill="auto"/>
          </w:tcPr>
          <w:p w14:paraId="43D95EC2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</w:t>
            </w:r>
          </w:p>
        </w:tc>
      </w:tr>
      <w:tr w:rsidR="00096E78" w:rsidRPr="00583D00" w14:paraId="5CE8908B" w14:textId="77777777" w:rsidTr="003A476A">
        <w:tc>
          <w:tcPr>
            <w:tcW w:w="1230" w:type="pct"/>
            <w:vMerge/>
            <w:shd w:val="clear" w:color="auto" w:fill="auto"/>
          </w:tcPr>
          <w:p w14:paraId="140503C2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1F6DD769" w14:textId="0038D16B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Coronary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calcium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if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low-intermediate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risk,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not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recommended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for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low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risk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46" w:type="pct"/>
            <w:shd w:val="clear" w:color="auto" w:fill="auto"/>
          </w:tcPr>
          <w:p w14:paraId="53ED97E2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B</w:t>
            </w:r>
          </w:p>
        </w:tc>
      </w:tr>
      <w:tr w:rsidR="00096E78" w:rsidRPr="00583D00" w14:paraId="27D850A5" w14:textId="77777777" w:rsidTr="003A476A">
        <w:tc>
          <w:tcPr>
            <w:tcW w:w="1230" w:type="pct"/>
            <w:vMerge w:val="restart"/>
            <w:shd w:val="clear" w:color="auto" w:fill="auto"/>
          </w:tcPr>
          <w:p w14:paraId="60FDFD5C" w14:textId="458C9651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Class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III</w:t>
            </w:r>
          </w:p>
        </w:tc>
        <w:tc>
          <w:tcPr>
            <w:tcW w:w="3224" w:type="pct"/>
            <w:shd w:val="clear" w:color="auto" w:fill="auto"/>
          </w:tcPr>
          <w:p w14:paraId="0AED9C99" w14:textId="79686AE8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Genetic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prediction</w:t>
            </w:r>
          </w:p>
        </w:tc>
        <w:tc>
          <w:tcPr>
            <w:tcW w:w="546" w:type="pct"/>
            <w:shd w:val="clear" w:color="auto" w:fill="auto"/>
          </w:tcPr>
          <w:p w14:paraId="589D5BD1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B</w:t>
            </w:r>
          </w:p>
        </w:tc>
      </w:tr>
      <w:tr w:rsidR="00096E78" w:rsidRPr="00583D00" w14:paraId="5176CC76" w14:textId="77777777" w:rsidTr="003A476A">
        <w:tc>
          <w:tcPr>
            <w:tcW w:w="1230" w:type="pct"/>
            <w:vMerge/>
            <w:shd w:val="clear" w:color="auto" w:fill="auto"/>
          </w:tcPr>
          <w:p w14:paraId="309A9D1D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368A2CD7" w14:textId="5B7FF3EC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Lipoproteins,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apolipoproteins,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particle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size/density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beyond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standard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fasting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lipid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profile</w:t>
            </w:r>
          </w:p>
        </w:tc>
        <w:tc>
          <w:tcPr>
            <w:tcW w:w="546" w:type="pct"/>
            <w:shd w:val="clear" w:color="auto" w:fill="auto"/>
          </w:tcPr>
          <w:p w14:paraId="6DE6FCA2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B</w:t>
            </w:r>
          </w:p>
        </w:tc>
      </w:tr>
      <w:tr w:rsidR="00096E78" w:rsidRPr="00583D00" w14:paraId="660386DB" w14:textId="77777777" w:rsidTr="003A476A">
        <w:tc>
          <w:tcPr>
            <w:tcW w:w="1230" w:type="pct"/>
            <w:vMerge/>
            <w:shd w:val="clear" w:color="auto" w:fill="auto"/>
          </w:tcPr>
          <w:p w14:paraId="558E9D36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5B32125B" w14:textId="4B0CF73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Peripheral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arterial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flow-mediated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dilation</w:t>
            </w:r>
            <w:r w:rsidRPr="00583D00">
              <w:rPr>
                <w:rFonts w:ascii="Book Antiqua" w:hAnsi="Book Antiqua"/>
              </w:rPr>
              <w:tab/>
            </w:r>
          </w:p>
        </w:tc>
        <w:tc>
          <w:tcPr>
            <w:tcW w:w="546" w:type="pct"/>
            <w:shd w:val="clear" w:color="auto" w:fill="auto"/>
          </w:tcPr>
          <w:p w14:paraId="2AF722EC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B</w:t>
            </w:r>
          </w:p>
        </w:tc>
      </w:tr>
      <w:tr w:rsidR="00096E78" w:rsidRPr="00583D00" w14:paraId="68D7FF04" w14:textId="77777777" w:rsidTr="003A476A">
        <w:tc>
          <w:tcPr>
            <w:tcW w:w="1230" w:type="pct"/>
            <w:vMerge/>
            <w:shd w:val="clear" w:color="auto" w:fill="auto"/>
          </w:tcPr>
          <w:p w14:paraId="30597892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737339ED" w14:textId="2E0C21FB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Stress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echocardiography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if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low/intermediate-risk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(</w:t>
            </w:r>
            <w:r w:rsidR="001B4322" w:rsidRPr="00583D00">
              <w:rPr>
                <w:rFonts w:ascii="Book Antiqua" w:hAnsi="Book Antiqua"/>
              </w:rPr>
              <w:t>p</w:t>
            </w:r>
            <w:r w:rsidRPr="00583D00">
              <w:rPr>
                <w:rFonts w:ascii="Book Antiqua" w:hAnsi="Book Antiqua"/>
              </w:rPr>
              <w:t>rimarily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used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for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symptomatic</w:t>
            </w:r>
            <w:r w:rsidR="001B4322" w:rsidRPr="00583D00">
              <w:rPr>
                <w:rFonts w:ascii="Book Antiqua" w:hAnsi="Book Antiqua"/>
              </w:rPr>
              <w:t xml:space="preserve"> patients</w:t>
            </w:r>
            <w:r w:rsidRPr="00583D00">
              <w:rPr>
                <w:rFonts w:ascii="Book Antiqua" w:hAnsi="Book Antiqua"/>
              </w:rPr>
              <w:t>,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to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know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prognosis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in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known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coronary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artery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disease)</w:t>
            </w:r>
          </w:p>
        </w:tc>
        <w:tc>
          <w:tcPr>
            <w:tcW w:w="546" w:type="pct"/>
            <w:shd w:val="clear" w:color="auto" w:fill="auto"/>
          </w:tcPr>
          <w:p w14:paraId="26821E7A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</w:t>
            </w:r>
          </w:p>
        </w:tc>
      </w:tr>
      <w:tr w:rsidR="00096E78" w:rsidRPr="00583D00" w14:paraId="6CF4D44D" w14:textId="77777777" w:rsidTr="003A476A">
        <w:tc>
          <w:tcPr>
            <w:tcW w:w="1230" w:type="pct"/>
            <w:vMerge/>
            <w:shd w:val="clear" w:color="auto" w:fill="auto"/>
          </w:tcPr>
          <w:p w14:paraId="415F2E58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7B81C367" w14:textId="3F8AB501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Myocardial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perfusion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imaging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if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low/intermediate-risk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diabetes,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strong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family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history,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or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high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risk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in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previous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investigations</w:t>
            </w:r>
          </w:p>
        </w:tc>
        <w:tc>
          <w:tcPr>
            <w:tcW w:w="546" w:type="pct"/>
            <w:shd w:val="clear" w:color="auto" w:fill="auto"/>
          </w:tcPr>
          <w:p w14:paraId="3C3233AA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</w:t>
            </w:r>
          </w:p>
        </w:tc>
      </w:tr>
      <w:tr w:rsidR="00096E78" w:rsidRPr="00583D00" w14:paraId="3F947D65" w14:textId="77777777" w:rsidTr="003A476A">
        <w:tc>
          <w:tcPr>
            <w:tcW w:w="1230" w:type="pct"/>
            <w:vMerge/>
            <w:shd w:val="clear" w:color="auto" w:fill="auto"/>
          </w:tcPr>
          <w:p w14:paraId="07817C1F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0D836557" w14:textId="0141A273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CT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coronary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angiography</w:t>
            </w:r>
          </w:p>
        </w:tc>
        <w:tc>
          <w:tcPr>
            <w:tcW w:w="546" w:type="pct"/>
            <w:shd w:val="clear" w:color="auto" w:fill="auto"/>
          </w:tcPr>
          <w:p w14:paraId="04D3774D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</w:t>
            </w:r>
          </w:p>
        </w:tc>
      </w:tr>
      <w:tr w:rsidR="00096E78" w:rsidRPr="00583D00" w14:paraId="0A586FF1" w14:textId="77777777" w:rsidTr="003A476A">
        <w:tc>
          <w:tcPr>
            <w:tcW w:w="1230" w:type="pct"/>
            <w:vMerge/>
            <w:shd w:val="clear" w:color="auto" w:fill="auto"/>
          </w:tcPr>
          <w:p w14:paraId="3E9B5CEA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24" w:type="pct"/>
            <w:shd w:val="clear" w:color="auto" w:fill="auto"/>
          </w:tcPr>
          <w:p w14:paraId="694852F3" w14:textId="46D1EF81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MRI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of</w:t>
            </w:r>
            <w:r w:rsidR="00245617" w:rsidRPr="00583D00">
              <w:rPr>
                <w:rFonts w:ascii="Book Antiqua" w:hAnsi="Book Antiqua"/>
              </w:rPr>
              <w:t xml:space="preserve"> </w:t>
            </w:r>
            <w:r w:rsidRPr="00583D00">
              <w:rPr>
                <w:rFonts w:ascii="Book Antiqua" w:hAnsi="Book Antiqua"/>
              </w:rPr>
              <w:t>plaque</w:t>
            </w:r>
          </w:p>
        </w:tc>
        <w:tc>
          <w:tcPr>
            <w:tcW w:w="546" w:type="pct"/>
            <w:shd w:val="clear" w:color="auto" w:fill="auto"/>
          </w:tcPr>
          <w:p w14:paraId="16A31B3B" w14:textId="77777777" w:rsidR="00096E78" w:rsidRPr="00583D00" w:rsidRDefault="00096E78" w:rsidP="007C178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83D00">
              <w:rPr>
                <w:rFonts w:ascii="Book Antiqua" w:hAnsi="Book Antiqua"/>
              </w:rPr>
              <w:t>C</w:t>
            </w:r>
          </w:p>
        </w:tc>
      </w:tr>
    </w:tbl>
    <w:p w14:paraId="5E512C9A" w14:textId="77777777" w:rsidR="00363CED" w:rsidRPr="00583D00" w:rsidRDefault="00096E78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  <w:color w:val="000000"/>
          <w:shd w:val="clear" w:color="auto" w:fill="FFFCF0"/>
          <w:vertAlign w:val="superscript"/>
        </w:rPr>
        <w:t>1</w:t>
      </w:r>
      <w:r w:rsidRPr="00583D00">
        <w:rPr>
          <w:rFonts w:ascii="Book Antiqua" w:hAnsi="Book Antiqua"/>
        </w:rPr>
        <w:t>Generally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present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men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&lt;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40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yr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or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women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&lt;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50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yr</w:t>
      </w:r>
      <w:r w:rsidR="001B4322" w:rsidRPr="00583D00">
        <w:rPr>
          <w:rFonts w:ascii="Book Antiqua" w:hAnsi="Book Antiqua"/>
        </w:rPr>
        <w:t xml:space="preserve"> of age</w:t>
      </w:r>
      <w:r w:rsidRPr="00583D00">
        <w:rPr>
          <w:rFonts w:ascii="Book Antiqua" w:hAnsi="Book Antiqua"/>
        </w:rPr>
        <w:t>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ideal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score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0,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no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ideal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cutoff,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increases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with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increasing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score,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adds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to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the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prediction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of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Framingham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risk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>score</w:t>
      </w:r>
      <w:r w:rsidRPr="00583D00">
        <w:rPr>
          <w:rFonts w:ascii="Book Antiqua" w:hAnsi="Book Antiqua"/>
          <w:lang w:eastAsia="zh-CN"/>
        </w:rPr>
        <w:t>.</w:t>
      </w:r>
      <w:r w:rsidR="00245617" w:rsidRPr="00583D00">
        <w:rPr>
          <w:rFonts w:ascii="Book Antiqua" w:hAnsi="Book Antiqua"/>
        </w:rPr>
        <w:t xml:space="preserve"> </w:t>
      </w:r>
    </w:p>
    <w:p w14:paraId="5F3D49DC" w14:textId="49AA4E4F" w:rsidR="007806C4" w:rsidRDefault="001B4322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83D00">
        <w:rPr>
          <w:rFonts w:ascii="Book Antiqua" w:hAnsi="Book Antiqua"/>
        </w:rPr>
        <w:t xml:space="preserve">CT: Computed tomography; </w:t>
      </w:r>
      <w:r w:rsidR="00096E78" w:rsidRPr="00583D00">
        <w:rPr>
          <w:rFonts w:ascii="Book Antiqua" w:hAnsi="Book Antiqua"/>
        </w:rPr>
        <w:t>ECG:</w:t>
      </w:r>
      <w:r w:rsidR="00245617" w:rsidRPr="00583D00">
        <w:rPr>
          <w:rFonts w:ascii="Book Antiqua" w:hAnsi="Book Antiqua"/>
        </w:rPr>
        <w:t xml:space="preserve"> </w:t>
      </w:r>
      <w:r w:rsidR="00096E78" w:rsidRPr="00583D00">
        <w:rPr>
          <w:rFonts w:ascii="Book Antiqua" w:hAnsi="Book Antiqua"/>
        </w:rPr>
        <w:t>Electrocardiography;</w:t>
      </w:r>
      <w:r w:rsidR="00245617" w:rsidRPr="00583D00">
        <w:rPr>
          <w:rFonts w:ascii="Book Antiqua" w:hAnsi="Book Antiqua"/>
        </w:rPr>
        <w:t xml:space="preserve"> </w:t>
      </w:r>
      <w:r w:rsidRPr="00583D00">
        <w:rPr>
          <w:rFonts w:ascii="Book Antiqua" w:hAnsi="Book Antiqua"/>
        </w:rPr>
        <w:t xml:space="preserve">hs-CRP: High-sensitivity C-reactive protein; </w:t>
      </w:r>
      <w:r w:rsidR="00096E78" w:rsidRPr="00583D00">
        <w:rPr>
          <w:rFonts w:ascii="Book Antiqua" w:hAnsi="Book Antiqua"/>
        </w:rPr>
        <w:t>MRI:</w:t>
      </w:r>
      <w:r w:rsidR="00245617" w:rsidRPr="00583D00">
        <w:rPr>
          <w:rFonts w:ascii="Book Antiqua" w:hAnsi="Book Antiqua"/>
        </w:rPr>
        <w:t xml:space="preserve"> </w:t>
      </w:r>
      <w:r w:rsidR="00096E78" w:rsidRPr="00583D00">
        <w:rPr>
          <w:rFonts w:ascii="Book Antiqua" w:hAnsi="Book Antiqua"/>
        </w:rPr>
        <w:t>Magnetic</w:t>
      </w:r>
      <w:r w:rsidR="00245617" w:rsidRPr="00583D00">
        <w:rPr>
          <w:rFonts w:ascii="Book Antiqua" w:hAnsi="Book Antiqua"/>
        </w:rPr>
        <w:t xml:space="preserve"> </w:t>
      </w:r>
      <w:r w:rsidR="00096E78" w:rsidRPr="00583D00">
        <w:rPr>
          <w:rFonts w:ascii="Book Antiqua" w:hAnsi="Book Antiqua"/>
        </w:rPr>
        <w:t>resonance</w:t>
      </w:r>
      <w:r w:rsidR="00245617" w:rsidRPr="00583D00">
        <w:rPr>
          <w:rFonts w:ascii="Book Antiqua" w:hAnsi="Book Antiqua"/>
        </w:rPr>
        <w:t xml:space="preserve"> </w:t>
      </w:r>
      <w:r w:rsidR="00096E78" w:rsidRPr="00583D00">
        <w:rPr>
          <w:rFonts w:ascii="Book Antiqua" w:hAnsi="Book Antiqua"/>
        </w:rPr>
        <w:t>imaging</w:t>
      </w:r>
      <w:r w:rsidR="005800E5" w:rsidRPr="00583D00">
        <w:rPr>
          <w:rFonts w:ascii="Book Antiqua" w:hAnsi="Book Antiqua"/>
        </w:rPr>
        <w:t>.</w:t>
      </w:r>
    </w:p>
    <w:p w14:paraId="258B0378" w14:textId="77777777" w:rsidR="007806C4" w:rsidRDefault="007806C4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110D31B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5D7F9BB5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038553FC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2CF3AD3C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1B49A39A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73160563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D1F1A3A" wp14:editId="5D3E169C">
            <wp:extent cx="2499360" cy="1440180"/>
            <wp:effectExtent l="0" t="0" r="0" b="7620"/>
            <wp:docPr id="2" name="图片 2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9AE1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6D178393" w14:textId="77777777" w:rsidR="007806C4" w:rsidRPr="00763D22" w:rsidRDefault="007806C4" w:rsidP="007806C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A1F9670" w14:textId="77777777" w:rsidR="007806C4" w:rsidRPr="00763D22" w:rsidRDefault="007806C4" w:rsidP="007806C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8DB203A" w14:textId="77777777" w:rsidR="007806C4" w:rsidRPr="00763D22" w:rsidRDefault="007806C4" w:rsidP="007806C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9702D3C" w14:textId="77777777" w:rsidR="007806C4" w:rsidRPr="00763D22" w:rsidRDefault="007806C4" w:rsidP="007806C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F841A4F" w14:textId="77777777" w:rsidR="007806C4" w:rsidRPr="00763D22" w:rsidRDefault="007806C4" w:rsidP="007806C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9F2156D" w14:textId="77777777" w:rsidR="007806C4" w:rsidRPr="00763D22" w:rsidRDefault="007806C4" w:rsidP="007806C4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72CD070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1D452A5D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0176E4D1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4934CDCA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1F63C1C" wp14:editId="4E6CC50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78A24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470B3828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14762F66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15051FDE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00A449E4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39B352D2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2F7D1576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6CAD26A2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49AFFBBA" w14:textId="77777777" w:rsidR="007806C4" w:rsidRDefault="007806C4" w:rsidP="007806C4">
      <w:pPr>
        <w:jc w:val="center"/>
        <w:rPr>
          <w:rFonts w:ascii="Book Antiqua" w:hAnsi="Book Antiqua"/>
          <w:lang w:eastAsia="zh-CN"/>
        </w:rPr>
      </w:pPr>
    </w:p>
    <w:p w14:paraId="7F58F78B" w14:textId="77777777" w:rsidR="007806C4" w:rsidRPr="00763D22" w:rsidRDefault="007806C4" w:rsidP="007806C4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131D7BB2" w14:textId="77777777" w:rsidR="007806C4" w:rsidRPr="00763D22" w:rsidRDefault="007806C4" w:rsidP="007806C4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26D80E53" w14:textId="77777777" w:rsidR="00CF6273" w:rsidRPr="007806C4" w:rsidRDefault="00CF6273" w:rsidP="007C178E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CF6273" w:rsidRPr="0078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384B" w14:textId="77777777" w:rsidR="00FA6F8E" w:rsidRDefault="00FA6F8E" w:rsidP="00DB60C2">
      <w:r>
        <w:separator/>
      </w:r>
    </w:p>
  </w:endnote>
  <w:endnote w:type="continuationSeparator" w:id="0">
    <w:p w14:paraId="0789F773" w14:textId="77777777" w:rsidR="00FA6F8E" w:rsidRDefault="00FA6F8E" w:rsidP="00DB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9497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DE3751B" w14:textId="66357253" w:rsidR="00DB60C2" w:rsidRPr="00315EEC" w:rsidRDefault="00DB60C2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315EEC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15EEC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315EEC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15EEC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315EEC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15EE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15EEC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15EEC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315EEC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15EEC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315EEC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5DA09735" w14:textId="77777777" w:rsidR="00DB60C2" w:rsidRDefault="00DB60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11A6" w14:textId="77777777" w:rsidR="00FA6F8E" w:rsidRDefault="00FA6F8E" w:rsidP="00DB60C2">
      <w:r>
        <w:separator/>
      </w:r>
    </w:p>
  </w:footnote>
  <w:footnote w:type="continuationSeparator" w:id="0">
    <w:p w14:paraId="7DFB2F5B" w14:textId="77777777" w:rsidR="00FA6F8E" w:rsidRDefault="00FA6F8E" w:rsidP="00DB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6E78"/>
    <w:rsid w:val="000D49F4"/>
    <w:rsid w:val="00172D3A"/>
    <w:rsid w:val="001B4322"/>
    <w:rsid w:val="001E3124"/>
    <w:rsid w:val="00233F2A"/>
    <w:rsid w:val="00245617"/>
    <w:rsid w:val="00274D52"/>
    <w:rsid w:val="002A4A3C"/>
    <w:rsid w:val="002D2EF2"/>
    <w:rsid w:val="00315EEC"/>
    <w:rsid w:val="00343679"/>
    <w:rsid w:val="0035611D"/>
    <w:rsid w:val="00363CED"/>
    <w:rsid w:val="00394577"/>
    <w:rsid w:val="003A476A"/>
    <w:rsid w:val="003F3F8A"/>
    <w:rsid w:val="00427B72"/>
    <w:rsid w:val="004715BF"/>
    <w:rsid w:val="004955CD"/>
    <w:rsid w:val="00537AB1"/>
    <w:rsid w:val="005751F4"/>
    <w:rsid w:val="005800E5"/>
    <w:rsid w:val="00583D00"/>
    <w:rsid w:val="005C52AD"/>
    <w:rsid w:val="005E1DC3"/>
    <w:rsid w:val="00626349"/>
    <w:rsid w:val="00684EFE"/>
    <w:rsid w:val="007806C4"/>
    <w:rsid w:val="007C178E"/>
    <w:rsid w:val="00832F5D"/>
    <w:rsid w:val="00850421"/>
    <w:rsid w:val="00855091"/>
    <w:rsid w:val="008A0D36"/>
    <w:rsid w:val="008C61E3"/>
    <w:rsid w:val="00900561"/>
    <w:rsid w:val="00A77B3E"/>
    <w:rsid w:val="00B073A2"/>
    <w:rsid w:val="00C00A1C"/>
    <w:rsid w:val="00C17AE7"/>
    <w:rsid w:val="00CA2A55"/>
    <w:rsid w:val="00CA6AD6"/>
    <w:rsid w:val="00CD1130"/>
    <w:rsid w:val="00CE1924"/>
    <w:rsid w:val="00CF6273"/>
    <w:rsid w:val="00D432BD"/>
    <w:rsid w:val="00DB60C2"/>
    <w:rsid w:val="00DE5F64"/>
    <w:rsid w:val="00E600DA"/>
    <w:rsid w:val="00E63468"/>
    <w:rsid w:val="00EB76DE"/>
    <w:rsid w:val="00EB7773"/>
    <w:rsid w:val="00EC0AC4"/>
    <w:rsid w:val="00FA6F8E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29514"/>
  <w15:docId w15:val="{E49DF138-5B90-4197-93BF-A713B7B1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6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B6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0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6718</Words>
  <Characters>38297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27</cp:revision>
  <dcterms:created xsi:type="dcterms:W3CDTF">2021-04-27T04:15:00Z</dcterms:created>
  <dcterms:modified xsi:type="dcterms:W3CDTF">2021-04-28T08:44:00Z</dcterms:modified>
</cp:coreProperties>
</file>