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6CF3" w14:textId="77777777" w:rsidR="00A77B3E" w:rsidRDefault="001547C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A3850F" w14:textId="77777777" w:rsidR="00A77B3E" w:rsidRDefault="001547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63588</w:t>
      </w:r>
    </w:p>
    <w:p w14:paraId="34348809" w14:textId="77777777" w:rsidR="00A77B3E" w:rsidRDefault="001547C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5E539736" w14:textId="77777777" w:rsidR="00A77B3E" w:rsidRDefault="00A77B3E">
      <w:pPr>
        <w:spacing w:line="360" w:lineRule="auto"/>
        <w:jc w:val="both"/>
      </w:pPr>
    </w:p>
    <w:p w14:paraId="47DCD992" w14:textId="77777777" w:rsidR="00A77B3E" w:rsidRDefault="001547CF">
      <w:pPr>
        <w:spacing w:line="360" w:lineRule="auto"/>
        <w:jc w:val="both"/>
      </w:pPr>
      <w:r>
        <w:rPr>
          <w:rFonts w:ascii="Book Antiqua" w:eastAsia="Book Antiqua" w:hAnsi="Book Antiqua" w:cs="Book Antiqua"/>
          <w:b/>
          <w:bCs/>
          <w:color w:val="000000"/>
        </w:rPr>
        <w:t>Surgery for pancreatic tumors in the midst of COVID-19 pandemic</w:t>
      </w:r>
    </w:p>
    <w:p w14:paraId="7E937F8A" w14:textId="77777777" w:rsidR="00A77B3E" w:rsidRDefault="00A77B3E">
      <w:pPr>
        <w:spacing w:line="360" w:lineRule="auto"/>
        <w:jc w:val="both"/>
      </w:pPr>
    </w:p>
    <w:p w14:paraId="7B90D89A" w14:textId="77777777" w:rsidR="00A77B3E" w:rsidRDefault="005638EC">
      <w:pPr>
        <w:spacing w:line="360" w:lineRule="auto"/>
        <w:jc w:val="both"/>
      </w:pPr>
      <w:r>
        <w:rPr>
          <w:rFonts w:ascii="Book Antiqua" w:eastAsia="Book Antiqua" w:hAnsi="Book Antiqua" w:cs="Book Antiqua"/>
          <w:color w:val="000000"/>
        </w:rPr>
        <w:t xml:space="preserve">Kato </w:t>
      </w:r>
      <w:r>
        <w:rPr>
          <w:rFonts w:ascii="Book Antiqua" w:hAnsi="Book Antiqua" w:cs="Book Antiqua" w:hint="eastAsia"/>
          <w:color w:val="000000"/>
          <w:lang w:eastAsia="zh-CN"/>
        </w:rPr>
        <w:t xml:space="preserve">H </w:t>
      </w:r>
      <w:r w:rsidRPr="005638EC">
        <w:rPr>
          <w:rFonts w:ascii="Book Antiqua" w:hAnsi="Book Antiqua" w:cs="Book Antiqua"/>
          <w:i/>
          <w:color w:val="000000"/>
          <w:lang w:eastAsia="zh-CN"/>
        </w:rPr>
        <w:t>et al</w:t>
      </w:r>
      <w:r>
        <w:rPr>
          <w:rFonts w:ascii="Book Antiqua" w:hAnsi="Book Antiqua" w:cs="Book Antiqua" w:hint="eastAsia"/>
          <w:color w:val="000000"/>
          <w:lang w:eastAsia="zh-CN"/>
        </w:rPr>
        <w:t xml:space="preserve">. </w:t>
      </w:r>
      <w:r w:rsidR="001547CF">
        <w:rPr>
          <w:rFonts w:ascii="Book Antiqua" w:eastAsia="Book Antiqua" w:hAnsi="Book Antiqua" w:cs="Book Antiqua"/>
          <w:color w:val="000000"/>
        </w:rPr>
        <w:t>Surgery for pancreatic tumors</w:t>
      </w:r>
    </w:p>
    <w:p w14:paraId="7ED2755E" w14:textId="77777777" w:rsidR="00A77B3E" w:rsidRDefault="00A77B3E">
      <w:pPr>
        <w:spacing w:line="360" w:lineRule="auto"/>
        <w:jc w:val="both"/>
      </w:pPr>
    </w:p>
    <w:p w14:paraId="6AED86DD" w14:textId="77777777" w:rsidR="00A77B3E" w:rsidRDefault="001547CF">
      <w:pPr>
        <w:spacing w:line="360" w:lineRule="auto"/>
        <w:jc w:val="both"/>
      </w:pPr>
      <w:r>
        <w:rPr>
          <w:rFonts w:ascii="Book Antiqua" w:eastAsia="Book Antiqua" w:hAnsi="Book Antiqua" w:cs="Book Antiqua"/>
          <w:color w:val="000000"/>
        </w:rPr>
        <w:t xml:space="preserve">Hiroyuki Kato, Yukio Asano, Satoshi Arakawa, Masahiro Ito, Norihiko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Masahiro Shimura, Chihiro Hayashi, Takayuki Ochi, Hironobu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Takahiko </w:t>
      </w:r>
      <w:proofErr w:type="spellStart"/>
      <w:r>
        <w:rPr>
          <w:rFonts w:ascii="Book Antiqua" w:eastAsia="Book Antiqua" w:hAnsi="Book Antiqua" w:cs="Book Antiqua"/>
          <w:color w:val="000000"/>
        </w:rPr>
        <w:t>Higashiguchi</w:t>
      </w:r>
      <w:proofErr w:type="spellEnd"/>
      <w:r>
        <w:rPr>
          <w:rFonts w:ascii="Book Antiqua" w:eastAsia="Book Antiqua" w:hAnsi="Book Antiqua" w:cs="Book Antiqua"/>
          <w:color w:val="000000"/>
        </w:rPr>
        <w:t xml:space="preserve">, Yuka Kondo, Hidetoshi Nagata, Akihiko </w:t>
      </w:r>
      <w:proofErr w:type="spellStart"/>
      <w:r>
        <w:rPr>
          <w:rFonts w:ascii="Book Antiqua" w:eastAsia="Book Antiqua" w:hAnsi="Book Antiqua" w:cs="Book Antiqua"/>
          <w:color w:val="000000"/>
        </w:rPr>
        <w:t>Horiguchi</w:t>
      </w:r>
      <w:proofErr w:type="spellEnd"/>
    </w:p>
    <w:p w14:paraId="355BC5E5" w14:textId="77777777" w:rsidR="00A77B3E" w:rsidRDefault="00A77B3E">
      <w:pPr>
        <w:spacing w:line="360" w:lineRule="auto"/>
        <w:jc w:val="both"/>
      </w:pPr>
    </w:p>
    <w:p w14:paraId="1CC3B48A" w14:textId="77777777" w:rsidR="00A77B3E" w:rsidRDefault="001547CF">
      <w:pPr>
        <w:spacing w:line="360" w:lineRule="auto"/>
        <w:jc w:val="both"/>
      </w:pPr>
      <w:r>
        <w:rPr>
          <w:rFonts w:ascii="Book Antiqua" w:eastAsia="Book Antiqua" w:hAnsi="Book Antiqua" w:cs="Book Antiqua"/>
          <w:b/>
          <w:bCs/>
          <w:color w:val="000000"/>
        </w:rPr>
        <w:t xml:space="preserve">Hiroyuki Kato, Yukio Asano, Satoshi Arakawa, Masahiro Ito, Norihiko </w:t>
      </w:r>
      <w:proofErr w:type="spellStart"/>
      <w:r>
        <w:rPr>
          <w:rFonts w:ascii="Book Antiqua" w:eastAsia="Book Antiqua" w:hAnsi="Book Antiqua" w:cs="Book Antiqua"/>
          <w:b/>
          <w:bCs/>
          <w:color w:val="000000"/>
        </w:rPr>
        <w:t>Kawabe</w:t>
      </w:r>
      <w:proofErr w:type="spellEnd"/>
      <w:r>
        <w:rPr>
          <w:rFonts w:ascii="Book Antiqua" w:eastAsia="Book Antiqua" w:hAnsi="Book Antiqua" w:cs="Book Antiqua"/>
          <w:b/>
          <w:bCs/>
          <w:color w:val="000000"/>
        </w:rPr>
        <w:t xml:space="preserve">, Masahiro Shimura, Chihiro Hayashi, Takayuki Ochi, Hironobu </w:t>
      </w:r>
      <w:proofErr w:type="spellStart"/>
      <w:r>
        <w:rPr>
          <w:rFonts w:ascii="Book Antiqua" w:eastAsia="Book Antiqua" w:hAnsi="Book Antiqua" w:cs="Book Antiqua"/>
          <w:b/>
          <w:bCs/>
          <w:color w:val="000000"/>
        </w:rPr>
        <w:t>Yasuoka</w:t>
      </w:r>
      <w:proofErr w:type="spellEnd"/>
      <w:r>
        <w:rPr>
          <w:rFonts w:ascii="Book Antiqua" w:eastAsia="Book Antiqua" w:hAnsi="Book Antiqua" w:cs="Book Antiqua"/>
          <w:b/>
          <w:bCs/>
          <w:color w:val="000000"/>
        </w:rPr>
        <w:t xml:space="preserve">, Takahiko </w:t>
      </w:r>
      <w:proofErr w:type="spellStart"/>
      <w:r>
        <w:rPr>
          <w:rFonts w:ascii="Book Antiqua" w:eastAsia="Book Antiqua" w:hAnsi="Book Antiqua" w:cs="Book Antiqua"/>
          <w:b/>
          <w:bCs/>
          <w:color w:val="000000"/>
        </w:rPr>
        <w:t>Higashiguchi</w:t>
      </w:r>
      <w:proofErr w:type="spellEnd"/>
      <w:r>
        <w:rPr>
          <w:rFonts w:ascii="Book Antiqua" w:eastAsia="Book Antiqua" w:hAnsi="Book Antiqua" w:cs="Book Antiqua"/>
          <w:b/>
          <w:bCs/>
          <w:color w:val="000000"/>
        </w:rPr>
        <w:t xml:space="preserve">, Yuka Kondo, Hidetoshi Nagata, Akihiko </w:t>
      </w:r>
      <w:proofErr w:type="spellStart"/>
      <w:r>
        <w:rPr>
          <w:rFonts w:ascii="Book Antiqua" w:eastAsia="Book Antiqua" w:hAnsi="Book Antiqua" w:cs="Book Antiqua"/>
          <w:b/>
          <w:bCs/>
          <w:color w:val="000000"/>
        </w:rPr>
        <w:t>Horiguchi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Gastroenterological Surgery, Fujita Health University School of Medicine </w:t>
      </w:r>
      <w:proofErr w:type="spellStart"/>
      <w:r>
        <w:rPr>
          <w:rFonts w:ascii="Book Antiqua" w:eastAsia="Book Antiqua" w:hAnsi="Book Antiqua" w:cs="Book Antiqua"/>
          <w:color w:val="000000"/>
        </w:rPr>
        <w:t>Bantane</w:t>
      </w:r>
      <w:proofErr w:type="spellEnd"/>
      <w:r>
        <w:rPr>
          <w:rFonts w:ascii="Book Antiqua" w:eastAsia="Book Antiqua" w:hAnsi="Book Antiqua" w:cs="Book Antiqua"/>
          <w:color w:val="000000"/>
        </w:rPr>
        <w:t xml:space="preserve"> Hospital, Nagoya 454-8509, Japan</w:t>
      </w:r>
    </w:p>
    <w:p w14:paraId="1AF1DD83" w14:textId="77777777" w:rsidR="00A77B3E" w:rsidRDefault="00A77B3E">
      <w:pPr>
        <w:spacing w:line="360" w:lineRule="auto"/>
        <w:jc w:val="both"/>
      </w:pPr>
    </w:p>
    <w:p w14:paraId="4BCBBA17" w14:textId="77777777" w:rsidR="00A77B3E" w:rsidRDefault="001547C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Kato H took the lead in writing the manuscript; Asano Y, Arakawa S, Ito M,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N, Shimura M, Hayashi C, Ochi T,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H, and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T provided critical feedback and helped shape the research, analysis, and manuscript; Nagata H and Kondo Y designed the framework of the manuscript;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A revised the article critically for important intellectual content; all authors gave final approval of the version to be published.</w:t>
      </w:r>
    </w:p>
    <w:p w14:paraId="61AED37A" w14:textId="77777777" w:rsidR="00A77B3E" w:rsidRDefault="00A77B3E">
      <w:pPr>
        <w:spacing w:line="360" w:lineRule="auto"/>
        <w:jc w:val="both"/>
      </w:pPr>
    </w:p>
    <w:p w14:paraId="0AF3E855" w14:textId="77777777" w:rsidR="00A77B3E" w:rsidRDefault="001547CF">
      <w:pPr>
        <w:spacing w:line="360" w:lineRule="auto"/>
        <w:jc w:val="both"/>
      </w:pPr>
      <w:r>
        <w:rPr>
          <w:rFonts w:ascii="Book Antiqua" w:eastAsia="Book Antiqua" w:hAnsi="Book Antiqua" w:cs="Book Antiqua"/>
          <w:b/>
          <w:bCs/>
          <w:color w:val="000000"/>
        </w:rPr>
        <w:t xml:space="preserve">Corresponding author: Hiroyuki Kato, MD, Lecturer, </w:t>
      </w:r>
      <w:r>
        <w:rPr>
          <w:rFonts w:ascii="Book Antiqua" w:eastAsia="Book Antiqua" w:hAnsi="Book Antiqua" w:cs="Book Antiqua"/>
          <w:color w:val="000000"/>
        </w:rPr>
        <w:t xml:space="preserve">Department of Gastroenterological Surgery, Fujita Health University School of Medicine </w:t>
      </w:r>
      <w:proofErr w:type="spellStart"/>
      <w:r>
        <w:rPr>
          <w:rFonts w:ascii="Book Antiqua" w:eastAsia="Book Antiqua" w:hAnsi="Book Antiqua" w:cs="Book Antiqua"/>
          <w:color w:val="000000"/>
        </w:rPr>
        <w:t>Bantane</w:t>
      </w:r>
      <w:proofErr w:type="spellEnd"/>
      <w:r>
        <w:rPr>
          <w:rFonts w:ascii="Book Antiqua" w:eastAsia="Book Antiqua" w:hAnsi="Book Antiqua" w:cs="Book Antiqua"/>
          <w:color w:val="000000"/>
        </w:rPr>
        <w:t xml:space="preserve"> Hospital, 3-6-10 </w:t>
      </w:r>
      <w:proofErr w:type="spellStart"/>
      <w:r>
        <w:rPr>
          <w:rFonts w:ascii="Book Antiqua" w:eastAsia="Book Antiqua" w:hAnsi="Book Antiqua" w:cs="Book Antiqua"/>
          <w:color w:val="000000"/>
        </w:rPr>
        <w:t>Otobashi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Nakagawaku</w:t>
      </w:r>
      <w:proofErr w:type="spellEnd"/>
      <w:r>
        <w:rPr>
          <w:rFonts w:ascii="Book Antiqua" w:eastAsia="Book Antiqua" w:hAnsi="Book Antiqua" w:cs="Book Antiqua"/>
          <w:color w:val="000000"/>
        </w:rPr>
        <w:t>, Nagoya 454-8509, Japan. katohiroyuki510719@gmail.com</w:t>
      </w:r>
    </w:p>
    <w:p w14:paraId="4A24C5C4" w14:textId="77777777" w:rsidR="00A77B3E" w:rsidRDefault="00A77B3E">
      <w:pPr>
        <w:spacing w:line="360" w:lineRule="auto"/>
        <w:jc w:val="both"/>
      </w:pPr>
    </w:p>
    <w:p w14:paraId="7FC3D594" w14:textId="77777777" w:rsidR="00A77B3E" w:rsidRDefault="001547C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16E585C1" w14:textId="77777777" w:rsidR="00A77B3E" w:rsidRDefault="001547C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28, 2021</w:t>
      </w:r>
    </w:p>
    <w:p w14:paraId="7E4901AB" w14:textId="32D04F1F" w:rsidR="00A77B3E" w:rsidRDefault="001547CF">
      <w:pPr>
        <w:spacing w:line="360" w:lineRule="auto"/>
        <w:jc w:val="both"/>
      </w:pPr>
      <w:r>
        <w:rPr>
          <w:rFonts w:ascii="Book Antiqua" w:eastAsia="Book Antiqua" w:hAnsi="Book Antiqua" w:cs="Book Antiqua"/>
          <w:b/>
          <w:bCs/>
          <w:color w:val="000000"/>
        </w:rPr>
        <w:t xml:space="preserve">Accepted: </w:t>
      </w:r>
      <w:r w:rsidR="00760530" w:rsidRPr="00760530">
        <w:rPr>
          <w:rFonts w:ascii="Book Antiqua" w:eastAsia="Book Antiqua" w:hAnsi="Book Antiqua" w:cs="Book Antiqua"/>
          <w:b/>
          <w:bCs/>
          <w:color w:val="000000"/>
        </w:rPr>
        <w:t>May 20, 2021</w:t>
      </w:r>
    </w:p>
    <w:p w14:paraId="51D2050A" w14:textId="77777777" w:rsidR="00A77B3E" w:rsidRDefault="001547CF">
      <w:pPr>
        <w:spacing w:line="360" w:lineRule="auto"/>
        <w:jc w:val="both"/>
      </w:pPr>
      <w:r>
        <w:rPr>
          <w:rFonts w:ascii="Book Antiqua" w:eastAsia="Book Antiqua" w:hAnsi="Book Antiqua" w:cs="Book Antiqua"/>
          <w:b/>
          <w:bCs/>
          <w:color w:val="000000"/>
        </w:rPr>
        <w:t xml:space="preserve">Published online: </w:t>
      </w:r>
    </w:p>
    <w:p w14:paraId="01183DA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A021486" w14:textId="77777777" w:rsidR="00A77B3E" w:rsidRDefault="001547CF">
      <w:pPr>
        <w:spacing w:line="360" w:lineRule="auto"/>
        <w:jc w:val="both"/>
      </w:pPr>
      <w:r>
        <w:rPr>
          <w:rFonts w:ascii="Book Antiqua" w:eastAsia="Book Antiqua" w:hAnsi="Book Antiqua" w:cs="Book Antiqua"/>
          <w:b/>
          <w:color w:val="000000"/>
        </w:rPr>
        <w:lastRenderedPageBreak/>
        <w:t>Abstract</w:t>
      </w:r>
    </w:p>
    <w:p w14:paraId="5CDA1EE3" w14:textId="77777777" w:rsidR="00A77B3E" w:rsidRDefault="001547CF">
      <w:pPr>
        <w:spacing w:line="360" w:lineRule="auto"/>
        <w:jc w:val="both"/>
      </w:pPr>
      <w:r>
        <w:rPr>
          <w:rFonts w:ascii="Book Antiqua" w:eastAsia="Book Antiqua" w:hAnsi="Book Antiqua" w:cs="Book Antiqua"/>
          <w:color w:val="000000"/>
        </w:rPr>
        <w:t xml:space="preserve">The spread of the new coronavirus (COVID-19) infection in 2020 has had a significant impact on the treatment of cancer worldwide. During the COVID-19 pandemic, the biggest challenge for pancreatic surgeons is the difficulty in providing oncological care. In this review article, from the standpoint of surgeons, we explain the concept of triaging of patients with pancreatic tumors under the COVID-19 pandemic, and the actual impact of COVID-19 on the treatment of patients with pancreatic tumors. The most vital points in selecting the best therapeutic approach for patients with pancreatic tumors during this pandemic are (1) </w:t>
      </w:r>
      <w:r>
        <w:rPr>
          <w:rFonts w:ascii="Book Antiqua" w:eastAsia="Book Antiqua" w:hAnsi="Book Antiqua" w:cs="Book Antiqua"/>
          <w:caps/>
          <w:color w:val="000000"/>
        </w:rPr>
        <w:t>o</w:t>
      </w:r>
      <w:r>
        <w:rPr>
          <w:rFonts w:ascii="Book Antiqua" w:eastAsia="Book Antiqua" w:hAnsi="Book Antiqua" w:cs="Book Antiqua"/>
          <w:color w:val="000000"/>
        </w:rPr>
        <w:t xml:space="preserve">ncologists need to tailor the treatment plan based on the COVID-19 phase, tumor malignant potential, and patients’ comorbidities; and (2) </w:t>
      </w:r>
      <w:r>
        <w:rPr>
          <w:rFonts w:ascii="Book Antiqua" w:eastAsia="Book Antiqua" w:hAnsi="Book Antiqua" w:cs="Book Antiqua"/>
          <w:caps/>
          <w:color w:val="000000"/>
        </w:rPr>
        <w:t>o</w:t>
      </w:r>
      <w:r>
        <w:rPr>
          <w:rFonts w:ascii="Book Antiqua" w:eastAsia="Book Antiqua" w:hAnsi="Book Antiqua" w:cs="Book Antiqua"/>
          <w:color w:val="000000"/>
        </w:rPr>
        <w:t xml:space="preserve">ptimal treatment for pancreatic cancer should be planned according to the condition of each patient and tumor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based on national comprehensive cancer network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criteria. To choose the best therapeutic approach for patients with pancreatic tumors during this pandemic, we need to tailor the treatment plan based on elective surgery acuity scale (ESAS). Newly established ESAS for pancreatic tumor and flowchart indicating the treatment strategy of pancreatic cancer, are feasible to overcome this situation.</w:t>
      </w:r>
    </w:p>
    <w:p w14:paraId="36DFD760" w14:textId="77777777" w:rsidR="00A77B3E" w:rsidRDefault="00A77B3E">
      <w:pPr>
        <w:spacing w:line="360" w:lineRule="auto"/>
        <w:jc w:val="both"/>
      </w:pPr>
    </w:p>
    <w:p w14:paraId="4456450F" w14:textId="77777777" w:rsidR="00A77B3E" w:rsidRDefault="001547C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Pancreatic ductal adenocarcinoma; Surgical treatment; Pancreatic tumor; Pandemic; </w:t>
      </w:r>
      <w:r>
        <w:rPr>
          <w:rFonts w:ascii="Book Antiqua" w:eastAsia="Book Antiqua" w:hAnsi="Book Antiqua" w:cs="Book Antiqua"/>
          <w:caps/>
          <w:color w:val="000000"/>
        </w:rPr>
        <w:t>n</w:t>
      </w:r>
      <w:r>
        <w:rPr>
          <w:rFonts w:ascii="Book Antiqua" w:eastAsia="Book Antiqua" w:hAnsi="Book Antiqua" w:cs="Book Antiqua"/>
          <w:color w:val="000000"/>
        </w:rPr>
        <w:t xml:space="preserve">ational comprehensive cancer network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criteria</w:t>
      </w:r>
    </w:p>
    <w:p w14:paraId="3CA4195B" w14:textId="77777777" w:rsidR="00A77B3E" w:rsidRDefault="00A77B3E">
      <w:pPr>
        <w:spacing w:line="360" w:lineRule="auto"/>
        <w:jc w:val="both"/>
      </w:pPr>
    </w:p>
    <w:p w14:paraId="7E6D87C7" w14:textId="77777777" w:rsidR="00A77B3E" w:rsidRDefault="001547CF">
      <w:pPr>
        <w:spacing w:line="360" w:lineRule="auto"/>
        <w:jc w:val="both"/>
      </w:pPr>
      <w:r>
        <w:rPr>
          <w:rFonts w:ascii="Book Antiqua" w:eastAsia="Book Antiqua" w:hAnsi="Book Antiqua" w:cs="Book Antiqua"/>
          <w:color w:val="000000"/>
        </w:rPr>
        <w:t xml:space="preserve">Kato H, Asano Y, Arakawa S, Ito M,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N, Shimura M, Hayashi C, Ochi T, </w:t>
      </w:r>
      <w:proofErr w:type="spellStart"/>
      <w:r>
        <w:rPr>
          <w:rFonts w:ascii="Book Antiqua" w:eastAsia="Book Antiqua" w:hAnsi="Book Antiqua" w:cs="Book Antiqua"/>
          <w:color w:val="000000"/>
        </w:rPr>
        <w:t>Yasuoka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Higashiguchi</w:t>
      </w:r>
      <w:proofErr w:type="spellEnd"/>
      <w:r>
        <w:rPr>
          <w:rFonts w:ascii="Book Antiqua" w:eastAsia="Book Antiqua" w:hAnsi="Book Antiqua" w:cs="Book Antiqua"/>
          <w:color w:val="000000"/>
        </w:rPr>
        <w:t xml:space="preserve"> T, Kondo Y, Nagata H,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A. Surgery for pancreatic tumors in the midst of COVID-19 pandemic.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AFEE7AF" w14:textId="77777777" w:rsidR="00A77B3E" w:rsidRDefault="00A77B3E">
      <w:pPr>
        <w:spacing w:line="360" w:lineRule="auto"/>
        <w:jc w:val="both"/>
      </w:pPr>
    </w:p>
    <w:p w14:paraId="300B114C" w14:textId="77777777" w:rsidR="00A77B3E" w:rsidRDefault="001547C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review article, we focused on the concept of triaging patients with pancreatic tumors under the new coronavirus (COVID-19) pandemic, and the actual impact of COVID-19 on the treatment of patients with pancreatic tumors. To select the </w:t>
      </w:r>
      <w:r>
        <w:rPr>
          <w:rFonts w:ascii="Book Antiqua" w:eastAsia="Book Antiqua" w:hAnsi="Book Antiqua" w:cs="Book Antiqua"/>
          <w:color w:val="000000"/>
        </w:rPr>
        <w:lastRenderedPageBreak/>
        <w:t>best therapeutic strategy for patients with pancreatic tumors during this pandemic, we need to tailor the treatment plan based on elective surgery acuity scale (ESAS). Moreover, newly established ESAS for pancreatic tumor and flowchart indicating the treatment strategy of pancreatic cancer, are feasible to overcome this situation.</w:t>
      </w:r>
    </w:p>
    <w:p w14:paraId="33A35997" w14:textId="77777777" w:rsidR="00A77B3E" w:rsidRDefault="00A77B3E">
      <w:pPr>
        <w:spacing w:line="360" w:lineRule="auto"/>
        <w:jc w:val="both"/>
      </w:pPr>
    </w:p>
    <w:p w14:paraId="1CB0CC8D" w14:textId="77777777" w:rsidR="00A77B3E" w:rsidRDefault="001547CF">
      <w:pPr>
        <w:spacing w:line="360" w:lineRule="auto"/>
        <w:jc w:val="both"/>
      </w:pPr>
      <w:r>
        <w:rPr>
          <w:rFonts w:ascii="Book Antiqua" w:eastAsia="Book Antiqua" w:hAnsi="Book Antiqua" w:cs="Book Antiqua"/>
          <w:b/>
          <w:caps/>
          <w:color w:val="000000"/>
          <w:u w:val="single"/>
        </w:rPr>
        <w:t>INTRODUCTION</w:t>
      </w:r>
    </w:p>
    <w:p w14:paraId="45A3F6C4" w14:textId="77777777" w:rsidR="00A77B3E" w:rsidRDefault="001547CF">
      <w:pPr>
        <w:spacing w:line="360" w:lineRule="auto"/>
        <w:jc w:val="both"/>
      </w:pPr>
      <w:r>
        <w:rPr>
          <w:rFonts w:ascii="Book Antiqua" w:eastAsia="Book Antiqua" w:hAnsi="Book Antiqua" w:cs="Book Antiqua"/>
          <w:color w:val="000000"/>
        </w:rPr>
        <w:t xml:space="preserve">The World Health Organization (WHO) declared the coronavirus disease (COVID-19) a pandemic on March 11, 2020. The spread of the new coronavirus infection in 2020 had a significant impact on cancer treatment worldwide. COVID-19 infection is characterized by the following: (1) </w:t>
      </w:r>
      <w:r>
        <w:rPr>
          <w:rFonts w:ascii="Book Antiqua" w:eastAsia="Book Antiqua" w:hAnsi="Book Antiqua" w:cs="Book Antiqua"/>
          <w:caps/>
          <w:color w:val="000000"/>
        </w:rPr>
        <w:t>s</w:t>
      </w:r>
      <w:r>
        <w:rPr>
          <w:rFonts w:ascii="Book Antiqua" w:eastAsia="Book Antiqua" w:hAnsi="Book Antiqua" w:cs="Book Antiqua"/>
          <w:color w:val="000000"/>
        </w:rPr>
        <w:t xml:space="preserve">ignificant ability to spread the disease by asymptomatic carriers; (2) </w:t>
      </w:r>
      <w:r>
        <w:rPr>
          <w:rFonts w:ascii="Book Antiqua" w:eastAsia="Book Antiqua" w:hAnsi="Book Antiqua" w:cs="Book Antiqua"/>
          <w:caps/>
          <w:color w:val="000000"/>
        </w:rPr>
        <w:t>s</w:t>
      </w:r>
      <w:r>
        <w:rPr>
          <w:rFonts w:ascii="Book Antiqua" w:eastAsia="Book Antiqua" w:hAnsi="Book Antiqua" w:cs="Book Antiqua"/>
          <w:color w:val="000000"/>
        </w:rPr>
        <w:t xml:space="preserve">trong infectivity by aerosolized droplets; and (3) </w:t>
      </w:r>
      <w:r>
        <w:rPr>
          <w:rFonts w:ascii="Book Antiqua" w:eastAsia="Book Antiqua" w:hAnsi="Book Antiqua" w:cs="Book Antiqua"/>
          <w:caps/>
          <w:color w:val="000000"/>
        </w:rPr>
        <w:t>i</w:t>
      </w:r>
      <w:r>
        <w:rPr>
          <w:rFonts w:ascii="Book Antiqua" w:eastAsia="Book Antiqua" w:hAnsi="Book Antiqua" w:cs="Book Antiqua"/>
          <w:color w:val="000000"/>
        </w:rPr>
        <w:t>ncreased mortality in the elderlies and/or patients with comorbidities such as diabetes mellitus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obesity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and cardiovascular disease</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Moreover, patients with malignant disease have an increased risk for adverse outcome from COVID-19 infection. However, inability to undergo oncological care, including surgical treatments, chemotherapy, and chemoradiotherapy, might be a larger threat, especially for patients with pancreatic cancer because of its rapid progressive nature. </w:t>
      </w:r>
    </w:p>
    <w:p w14:paraId="3E3EAA39" w14:textId="77777777" w:rsidR="00A77B3E" w:rsidRDefault="001547CF" w:rsidP="005638EC">
      <w:pPr>
        <w:spacing w:line="360" w:lineRule="auto"/>
        <w:ind w:firstLineChars="200" w:firstLine="480"/>
        <w:jc w:val="both"/>
      </w:pPr>
      <w:r>
        <w:rPr>
          <w:rFonts w:ascii="Book Antiqua" w:eastAsia="Book Antiqua" w:hAnsi="Book Antiqua" w:cs="Book Antiqua"/>
          <w:color w:val="000000"/>
        </w:rPr>
        <w:t xml:space="preserve">Among various pancreatic tumors, the prognosis of patients with pancreatic ductal adenocarcinoma (PDAC) is still extremely poor. This devastating tumor is a leading cause of cancer death worldwide. Indeed, multimodal treatment, including surgery, chemotherapy and chemoradiotherapy as a combination, are required to improve survival in PDAC patients. In the midst of the COVID-19 pandemic, more medical resources must be allocated to COVID-19 patients with PDAC. Thus, the number of surgeries has to be restricted and many pancreatic surgeries were stopped or postponed, which had a strong negative impact on PDAC patients. In this review article, from the standpoint of surgeons, we focused on the concept of triaging patients with pancreatic tumors, including PDAC, under the COVID-19 pandemic, and the actual impact of COVID-19 on the treatment of patients with pancreatic tumors. </w:t>
      </w:r>
    </w:p>
    <w:p w14:paraId="05153190" w14:textId="77777777" w:rsidR="00A77B3E" w:rsidRDefault="00A77B3E">
      <w:pPr>
        <w:spacing w:line="360" w:lineRule="auto"/>
        <w:jc w:val="both"/>
      </w:pPr>
    </w:p>
    <w:p w14:paraId="191B2786" w14:textId="77777777" w:rsidR="00A77B3E" w:rsidRDefault="001547CF">
      <w:pPr>
        <w:spacing w:line="360" w:lineRule="auto"/>
        <w:jc w:val="both"/>
      </w:pPr>
      <w:r>
        <w:rPr>
          <w:rFonts w:ascii="Book Antiqua" w:eastAsia="Book Antiqua" w:hAnsi="Book Antiqua" w:cs="Book Antiqua"/>
          <w:b/>
          <w:bCs/>
          <w:caps/>
          <w:color w:val="000000"/>
          <w:u w:val="single"/>
        </w:rPr>
        <w:lastRenderedPageBreak/>
        <w:t>General considerations regarding postponement of pancreatic surgery</w:t>
      </w:r>
    </w:p>
    <w:p w14:paraId="41C7FAB9" w14:textId="77777777" w:rsidR="00A77B3E" w:rsidRDefault="001547CF">
      <w:pPr>
        <w:spacing w:line="360" w:lineRule="auto"/>
        <w:jc w:val="both"/>
      </w:pPr>
      <w:r>
        <w:rPr>
          <w:rFonts w:ascii="Book Antiqua" w:eastAsia="Book Antiqua" w:hAnsi="Book Antiqua" w:cs="Book Antiqua"/>
          <w:color w:val="000000"/>
        </w:rPr>
        <w:t>Ideally, surgical resection is the only curative treatment for patients with PDAC and other pancreatic tumors, and it is desirable that the proposed treatment be performed as planned. However, during the COVID-19 pandemic, surgery or other invasive treatments for the patients with benign or low-malignant tumors, even PDAC, might not be possible. This is due to the lack of human and medical resources such as ICU staff, beds, and ventilators. Moreover, it is well known that viral infections are most likely to affect immunocompromised patients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Furthermore, recent studies published in China revealed that cancer patients have a two-fold increased risk of COVID-19 infection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Surgical stress may negatively affect cell-mediated immunity, resulting in impaired resistance to viruses. Indeed, COVID-19 may influence the postoperative course, and increase the mortality of operative patients</w:t>
      </w:r>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reported four fetal surgical patients who underwent cholecystectomy, hernia repair, gastric bypass, and hysterectomy; all these patients developed severe postoperative complications associated with COVID-19 infection in February 2020. A recent meta-analysis reported a surprising finding, 28 out of 269 patients with COVID-19 infection died from postoperative complications associated with COVID-19, such as respiratory failure and acute respiratory distress syndrome (ARDS)</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 multicenter cohort study in Canada reported that postoperative 30-day mortality in COVID-19 patients was notably high (15.9%)</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To date, several researchers have warned of the increased risk of postoperative mortality in patients with COVID-19 infection and have elucidated the characteristics of high-risk patients</w:t>
      </w:r>
      <w:r>
        <w:rPr>
          <w:rFonts w:ascii="Book Antiqua" w:eastAsia="Book Antiqua" w:hAnsi="Book Antiqua" w:cs="Book Antiqua"/>
          <w:color w:val="000000"/>
          <w:szCs w:val="20"/>
          <w:vertAlign w:val="superscript"/>
        </w:rPr>
        <w:t>[9,13-15]</w:t>
      </w:r>
      <w:r>
        <w:rPr>
          <w:rFonts w:ascii="Book Antiqua" w:eastAsia="Book Antiqua" w:hAnsi="Book Antiqua" w:cs="Book Antiqua"/>
          <w:color w:val="000000"/>
        </w:rPr>
        <w:t>. Therefore, the management of cancer definitely requires careful triaging of cases and disease-specific considerations.</w:t>
      </w:r>
    </w:p>
    <w:p w14:paraId="2FEA6A24" w14:textId="77777777" w:rsidR="00A77B3E" w:rsidRDefault="001547CF">
      <w:pPr>
        <w:spacing w:line="360" w:lineRule="auto"/>
        <w:ind w:firstLine="480"/>
        <w:jc w:val="both"/>
      </w:pPr>
      <w:r>
        <w:rPr>
          <w:rFonts w:ascii="Book Antiqua" w:eastAsia="Book Antiqua" w:hAnsi="Book Antiqua" w:cs="Book Antiqua"/>
          <w:color w:val="000000"/>
        </w:rPr>
        <w:t>Meanwhile, the American College of Surgeons (ACS) proposed Elective Case Triage Guidelines for Surgical Care and categorized the growing severity of the COVID-19 pandemic in a hospital into three phases based on the feasibility of medical resources (Table 1)</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According to this Tier system, we proposed the modified pancreatic surgery acuity protocol (Table 2), since there has been no Tier system </w:t>
      </w:r>
      <w:r>
        <w:rPr>
          <w:rFonts w:ascii="Book Antiqua" w:eastAsia="Book Antiqua" w:hAnsi="Book Antiqua" w:cs="Book Antiqua"/>
          <w:color w:val="000000"/>
        </w:rPr>
        <w:lastRenderedPageBreak/>
        <w:t>specifying pancreatic tumors so far, which might help to determine surgical urgency for various pancreatic tumors. For example, in patients with intraductal papillary mucinous neoplasms (IPMNs), surgical treatment should be considered only when there are findings such as high-risk stigmata or main duct type IPMNs according to the international consensus in 2017</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surgery for IPMNs with only worrisome features should be postponed, especially when medical resources are limited. However, in IPMNs with multiple risk factors, surgery decision-making depends on the respective hospitals, but it should be performed in hospitals with low/no COVID-19 census. Most pancreatic neuroendocrine tumors (PNETs) are indolent and slow-growing; however, they have significant malignant potential. Moreover, they constitute the second most common malignancy of the pancreas. According to previous reports</w:t>
      </w:r>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xml:space="preserve">, small PNETs (&lt; 2 cm) were considered to be amenable to observation. Oba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reported a retrospective study of 145 patients with NET ≤ 2 cm, in which 85 patients were under active surveillance. After one year of radiological follow-up, 82% of the patients under active surveillance did not have any change in the size of the tumor. Moreover, a recent study showed the results of a global survey to reveal the role of pancreatic surgery during the COVID-19 pandemic to optimize patients’ and clinicians’ safety and safeguard health care capacity, more than 90% of surgeons agree with the opinion that in the absence of suspicion for malignancy, surgery for PNETs should be delayed. Thus, observation of small PNETs might be acceptable during the COVID-19 pandemic unless there is lymphadenopathy or clinical symptoms, whereas large PNETs or PNETs with lymphadenopathy should be resected since there is no effective chemotherapy. Solid pseudopapillary neoplasm (SPN) is also recognized as a borderline malignant tumor. Its 5-year survival rate was reported to be 98.8% after resection, but sometimes, a large SPN presents aggressive behaviors such as rupture, abdominal bleeding, and adjacent organ invasion</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Thus, a large or symptomatic tumor was recommended for resection, at least in hospitals with no/Low COVID-19 census.</w:t>
      </w:r>
    </w:p>
    <w:p w14:paraId="4EF6C63D" w14:textId="77777777" w:rsidR="00A77B3E" w:rsidRDefault="00A77B3E">
      <w:pPr>
        <w:spacing w:line="360" w:lineRule="auto"/>
        <w:ind w:firstLine="480"/>
        <w:jc w:val="both"/>
      </w:pPr>
    </w:p>
    <w:p w14:paraId="6C1FDFDC" w14:textId="77777777" w:rsidR="00A77B3E" w:rsidRDefault="001547CF">
      <w:pPr>
        <w:spacing w:line="360" w:lineRule="auto"/>
        <w:jc w:val="both"/>
      </w:pPr>
      <w:r>
        <w:rPr>
          <w:rFonts w:ascii="Book Antiqua" w:eastAsia="Book Antiqua" w:hAnsi="Book Antiqua" w:cs="Book Antiqua"/>
          <w:b/>
          <w:bCs/>
          <w:caps/>
          <w:color w:val="000000"/>
          <w:u w:val="single"/>
        </w:rPr>
        <w:lastRenderedPageBreak/>
        <w:t xml:space="preserve">Surgical indication for PDAC according to the National Comprehensive Cancer Network resectability criteria during COVID-19 pandemic </w:t>
      </w:r>
    </w:p>
    <w:p w14:paraId="1DDBE2A0" w14:textId="77777777" w:rsidR="00A77B3E" w:rsidRDefault="001547CF">
      <w:pPr>
        <w:spacing w:line="360" w:lineRule="auto"/>
        <w:jc w:val="both"/>
      </w:pPr>
      <w:proofErr w:type="spellStart"/>
      <w:r>
        <w:rPr>
          <w:rFonts w:ascii="Book Antiqua" w:eastAsia="Book Antiqua" w:hAnsi="Book Antiqua" w:cs="Book Antiqua"/>
          <w:b/>
          <w:bCs/>
          <w:i/>
          <w:iCs/>
          <w:color w:val="000000"/>
        </w:rPr>
        <w:t>Resectable</w:t>
      </w:r>
      <w:proofErr w:type="spellEnd"/>
      <w:r>
        <w:rPr>
          <w:rFonts w:ascii="Book Antiqua" w:eastAsia="Book Antiqua" w:hAnsi="Book Antiqua" w:cs="Book Antiqua"/>
          <w:b/>
          <w:bCs/>
          <w:i/>
          <w:iCs/>
          <w:color w:val="000000"/>
        </w:rPr>
        <w:t xml:space="preserve"> PDAC</w:t>
      </w:r>
    </w:p>
    <w:p w14:paraId="1791D697" w14:textId="77777777" w:rsidR="00A77B3E" w:rsidRDefault="001547CF">
      <w:pPr>
        <w:spacing w:line="360" w:lineRule="auto"/>
        <w:jc w:val="both"/>
      </w:pPr>
      <w:r>
        <w:rPr>
          <w:rFonts w:ascii="Book Antiqua" w:eastAsia="Book Antiqua" w:hAnsi="Book Antiqua" w:cs="Book Antiqua"/>
          <w:color w:val="000000"/>
        </w:rPr>
        <w:t xml:space="preserve">The standard treatment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(RPDAC) is upfront surgery without neoadjuvant chemotherapy unless there are high-risk features including high CA19-9 Levels, large primary tumors, suspicion of regional lymph node metastasis, excessive weight loss, and extreme pain in accordance with the national comprehensive cancer network (NCCN) guideline 2019</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Therefore, surgical resection should be prioritized for patients with PDAC without these high-risk features. However, neoadjuvant chemotherapy might also be an acceptable alternative treatment in such cases, especially when intensive care unit (ICU) beds and ventilator capacity and other medical resources are exhausted.</w:t>
      </w:r>
    </w:p>
    <w:p w14:paraId="50E216C0" w14:textId="77777777" w:rsidR="00A77B3E" w:rsidRDefault="00A77B3E">
      <w:pPr>
        <w:spacing w:line="360" w:lineRule="auto"/>
        <w:jc w:val="both"/>
      </w:pPr>
    </w:p>
    <w:p w14:paraId="0C8FB0ED" w14:textId="77777777" w:rsidR="00A77B3E" w:rsidRDefault="001547CF">
      <w:pPr>
        <w:spacing w:line="360" w:lineRule="auto"/>
        <w:jc w:val="both"/>
      </w:pPr>
      <w:r>
        <w:rPr>
          <w:rFonts w:ascii="Book Antiqua" w:eastAsia="Book Antiqua" w:hAnsi="Book Antiqua" w:cs="Book Antiqua"/>
          <w:b/>
          <w:bCs/>
          <w:i/>
          <w:iCs/>
          <w:color w:val="000000"/>
        </w:rPr>
        <w:t xml:space="preserve">Borderline </w:t>
      </w:r>
      <w:proofErr w:type="spellStart"/>
      <w:r>
        <w:rPr>
          <w:rFonts w:ascii="Book Antiqua" w:eastAsia="Book Antiqua" w:hAnsi="Book Antiqua" w:cs="Book Antiqua"/>
          <w:b/>
          <w:bCs/>
          <w:i/>
          <w:iCs/>
          <w:color w:val="000000"/>
        </w:rPr>
        <w:t>resectable</w:t>
      </w:r>
      <w:proofErr w:type="spellEnd"/>
      <w:r>
        <w:rPr>
          <w:rFonts w:ascii="Book Antiqua" w:eastAsia="Book Antiqua" w:hAnsi="Book Antiqua" w:cs="Book Antiqua"/>
          <w:b/>
          <w:bCs/>
          <w:i/>
          <w:iCs/>
          <w:color w:val="000000"/>
        </w:rPr>
        <w:t xml:space="preserve"> or locally advanced PDAC</w:t>
      </w:r>
    </w:p>
    <w:p w14:paraId="7F831A28" w14:textId="77777777" w:rsidR="00A77B3E" w:rsidRDefault="001547CF">
      <w:pPr>
        <w:spacing w:line="360" w:lineRule="auto"/>
        <w:jc w:val="both"/>
      </w:pPr>
      <w:r>
        <w:rPr>
          <w:rFonts w:ascii="Book Antiqua" w:eastAsia="Book Antiqua" w:hAnsi="Book Antiqua" w:cs="Book Antiqua"/>
          <w:color w:val="000000"/>
        </w:rPr>
        <w:t xml:space="preserve">In contrast to RPDAC, neoadjuvant chemo- or chemoradiotherapy has been regarded as standard induction therapy for patients with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(BR) or locally advanced PDAC (LAPDAC), this strategy is adapted for them regardless of the COVID-19 pandemic. Prolongation of neoadjuvant treatment is a rational alternative for patients with BR or LAPDAC if the ICU beds, ventilators and other medical resources are saturated by COVID-19 patients. However, patients with PDAC who have already received full doses of chemotherapy and their tumor local control is favorable, should undergo tumor removal if possible. This type of aggressive pancreatectomy, so-called adjuvant surgery or conversion surgery, might have an increased risk of major postoperative complications and COVID-19 infection compared with that for RPDAC. This is due to the neoadjuvant treatment. Therefore, adequate informed consent (</w:t>
      </w:r>
      <w:r>
        <w:rPr>
          <w:rFonts w:ascii="Book Antiqua" w:eastAsia="Book Antiqua" w:hAnsi="Book Antiqua" w:cs="Book Antiqua"/>
          <w:i/>
          <w:iCs/>
          <w:color w:val="000000"/>
        </w:rPr>
        <w:t>i.e.</w:t>
      </w:r>
      <w:r>
        <w:rPr>
          <w:rFonts w:ascii="Book Antiqua" w:eastAsia="Book Antiqua" w:hAnsi="Book Antiqua" w:cs="Book Antiqua"/>
          <w:color w:val="000000"/>
        </w:rPr>
        <w:t xml:space="preserve">, increased risk of COVID-19 infection, fatal complications associated with COVID-19 infection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mandatory. Furthermore, prehospital COVID-19 screening using PCR might be useful to prevent further spreading. As shown in Figure 1, we proposed a </w:t>
      </w:r>
      <w:r>
        <w:rPr>
          <w:rFonts w:ascii="Book Antiqua" w:eastAsia="Book Antiqua" w:hAnsi="Book Antiqua" w:cs="Book Antiqua"/>
          <w:color w:val="000000"/>
        </w:rPr>
        <w:lastRenderedPageBreak/>
        <w:t xml:space="preserve">flowchart diagram providing proper treatment for PDAC patients during the COVID-19 pandemic. </w:t>
      </w:r>
    </w:p>
    <w:p w14:paraId="638F7B39" w14:textId="77777777" w:rsidR="00A77B3E" w:rsidRDefault="00A77B3E">
      <w:pPr>
        <w:spacing w:line="360" w:lineRule="auto"/>
        <w:jc w:val="both"/>
      </w:pPr>
    </w:p>
    <w:p w14:paraId="12771BF1" w14:textId="77777777" w:rsidR="00A77B3E" w:rsidRDefault="001547CF">
      <w:pPr>
        <w:spacing w:line="360" w:lineRule="auto"/>
        <w:jc w:val="both"/>
      </w:pPr>
      <w:r>
        <w:rPr>
          <w:rFonts w:ascii="Book Antiqua" w:eastAsia="Book Antiqua" w:hAnsi="Book Antiqua" w:cs="Book Antiqua"/>
          <w:b/>
          <w:bCs/>
          <w:i/>
          <w:iCs/>
          <w:color w:val="000000"/>
        </w:rPr>
        <w:t>Risk of COVID-19 infection in patients with neoadjuvant treatment as an alternative to surgical resection</w:t>
      </w:r>
    </w:p>
    <w:p w14:paraId="7E77A50B" w14:textId="77777777" w:rsidR="00A77B3E" w:rsidRDefault="001547CF">
      <w:pPr>
        <w:spacing w:line="360" w:lineRule="auto"/>
        <w:jc w:val="both"/>
      </w:pPr>
      <w:r>
        <w:rPr>
          <w:rFonts w:ascii="Book Antiqua" w:eastAsia="Book Antiqua" w:hAnsi="Book Antiqua" w:cs="Book Antiqua"/>
          <w:color w:val="000000"/>
        </w:rPr>
        <w:t>During the COVID-19 pandemic, the importance of neoadjuvant treatment is notably increased, as described above. Therefore, the increased risk of COVID-19 infection in patients receiving chemotherapy should be fully understood before initiating chemotherapy.</w:t>
      </w:r>
    </w:p>
    <w:p w14:paraId="4F03958D" w14:textId="77777777" w:rsidR="00A77B3E" w:rsidRDefault="001547CF">
      <w:pPr>
        <w:spacing w:line="360" w:lineRule="auto"/>
        <w:ind w:firstLine="480"/>
        <w:jc w:val="both"/>
      </w:pPr>
      <w:r>
        <w:rPr>
          <w:rFonts w:ascii="Book Antiqua" w:eastAsia="Book Antiqua" w:hAnsi="Book Antiqua" w:cs="Book Antiqua"/>
          <w:color w:val="000000"/>
        </w:rPr>
        <w:t>In terms of the effect of COVID-19 on patients with chemotherapy, a recent article reported that cytotoxic chemotherapy treatment was not associated with adverse COVID-19 outcomes, but peri–COVID-19 Lymphopenia, or baseline neutropenia, had worse chemotherapy outcomes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Lee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elucidated that the history of chemotherapy in the past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no significant effect on mortality in COVID-19 patients, when compared with cancer patients who had not received recent chemotherapy (OR = 1.18,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0.380). They also found no significant effect on mortality in patients with immunotherapy and radiotherapy use within the past 4 wk. According to NCCN guidelines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the following regimens are recommended for patients with locally advanced pancreatic cancer (LAPC): (1) FOLFIRINOX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5-fluorouracil, irinotecan, oxaliplatin) or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 subsequent chemoradiation; (2) Gemcitabine + albumin-bound paclitaxel ± subsequent chemoradiation; and (3) Only for known BRCA1/2 or PALB2 mutations: FOLFIRINOX or </w:t>
      </w:r>
      <w:proofErr w:type="spellStart"/>
      <w:r>
        <w:rPr>
          <w:rFonts w:ascii="Book Antiqua" w:eastAsia="Book Antiqua" w:hAnsi="Book Antiqua" w:cs="Book Antiqua"/>
          <w:color w:val="000000"/>
        </w:rPr>
        <w:t>mFOLFIRINOX</w:t>
      </w:r>
      <w:proofErr w:type="spellEnd"/>
      <w:r>
        <w:rPr>
          <w:rFonts w:ascii="Book Antiqua" w:eastAsia="Book Antiqua" w:hAnsi="Book Antiqua" w:cs="Book Antiqua"/>
          <w:color w:val="000000"/>
        </w:rPr>
        <w:t xml:space="preserve"> or gemcitabine + cisplatin (≥2–6 cycles) ± subsequent chemoradiation.</w:t>
      </w:r>
    </w:p>
    <w:p w14:paraId="578D141E" w14:textId="77777777" w:rsidR="00A77B3E" w:rsidRDefault="001547CF">
      <w:pPr>
        <w:spacing w:line="360" w:lineRule="auto"/>
        <w:ind w:firstLine="480"/>
        <w:jc w:val="both"/>
      </w:pPr>
      <w:r>
        <w:rPr>
          <w:rFonts w:ascii="Book Antiqua" w:eastAsia="Book Antiqua" w:hAnsi="Book Antiqua" w:cs="Book Antiqua"/>
          <w:color w:val="000000"/>
        </w:rPr>
        <w:t>To safely use these chemotherapies for PDAC patients during this pandemic, we need to understand that COVID-19 infection itself induces lymphopenia and neutropenia, causing further weakening of the immune system. Meanwhile, PRODIGE/ACCORD trial with FOLFIRINOX reported that the incidence of grade 3 or 4 neutropenia was seen in 45.7%</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and MPACT trial reported that grade 3 or higher neutropenia was seen in 38% of patients in nab-paclitaxel plus gemcitabine group</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 to prevent leucopenia caused by COVID-19 infections, modification of the regimen or schedule (</w:t>
      </w:r>
      <w:r>
        <w:rPr>
          <w:rFonts w:ascii="Book Antiqua" w:eastAsia="Book Antiqua" w:hAnsi="Book Antiqua" w:cs="Book Antiqua"/>
          <w:i/>
          <w:iCs/>
          <w:color w:val="000000"/>
        </w:rPr>
        <w:t>i.e.</w:t>
      </w:r>
      <w:r>
        <w:rPr>
          <w:rFonts w:ascii="Book Antiqua" w:eastAsia="Book Antiqua" w:hAnsi="Book Antiqua" w:cs="Book Antiqua"/>
          <w:color w:val="000000"/>
        </w:rPr>
        <w:t xml:space="preserve">, omit 5FU </w:t>
      </w:r>
      <w:proofErr w:type="spellStart"/>
      <w:r>
        <w:rPr>
          <w:rFonts w:ascii="Book Antiqua" w:eastAsia="Book Antiqua" w:hAnsi="Book Antiqua" w:cs="Book Antiqua"/>
          <w:color w:val="000000"/>
        </w:rPr>
        <w:t>borus</w:t>
      </w:r>
      <w:proofErr w:type="spellEnd"/>
      <w:r>
        <w:rPr>
          <w:rFonts w:ascii="Book Antiqua" w:eastAsia="Book Antiqua" w:hAnsi="Book Antiqua" w:cs="Book Antiqua"/>
          <w:color w:val="000000"/>
        </w:rPr>
        <w:t xml:space="preserve"> administration, switch the schedule from weekly to biweekly) might be acceptable in the setting of phases 1 to 3.</w:t>
      </w:r>
    </w:p>
    <w:p w14:paraId="5A49B131" w14:textId="77777777" w:rsidR="00A77B3E" w:rsidRDefault="00A77B3E">
      <w:pPr>
        <w:spacing w:line="360" w:lineRule="auto"/>
        <w:ind w:firstLine="480"/>
        <w:jc w:val="both"/>
      </w:pPr>
    </w:p>
    <w:p w14:paraId="581F8D06" w14:textId="77777777" w:rsidR="00A77B3E" w:rsidRDefault="001547CF">
      <w:pPr>
        <w:spacing w:line="360" w:lineRule="auto"/>
        <w:jc w:val="both"/>
      </w:pPr>
      <w:r>
        <w:rPr>
          <w:rFonts w:ascii="Book Antiqua" w:eastAsia="Book Antiqua" w:hAnsi="Book Antiqua" w:cs="Book Antiqua"/>
          <w:b/>
          <w:caps/>
          <w:color w:val="000000"/>
          <w:u w:val="single"/>
        </w:rPr>
        <w:t>CONCLUSION</w:t>
      </w:r>
    </w:p>
    <w:p w14:paraId="4D72126B" w14:textId="77777777" w:rsidR="00A77B3E" w:rsidRDefault="001547CF">
      <w:pPr>
        <w:spacing w:line="360" w:lineRule="auto"/>
        <w:jc w:val="both"/>
      </w:pPr>
      <w:r>
        <w:rPr>
          <w:rFonts w:ascii="Book Antiqua" w:eastAsia="Book Antiqua" w:hAnsi="Book Antiqua" w:cs="Book Antiqua"/>
          <w:color w:val="000000"/>
        </w:rPr>
        <w:t xml:space="preserve">To choose the best therapeutic approach for patients with pancreatic tumors during this pandemic, we need to tailor the treatment plan based on the COVID-19 phase, tumor malignant potential, and patients’ comorbidities. Especially in PDAC, optimal treatment should be carefully individualized according to the condition. </w:t>
      </w:r>
    </w:p>
    <w:p w14:paraId="2C397AA6" w14:textId="77777777" w:rsidR="00A77B3E" w:rsidRDefault="00A77B3E">
      <w:pPr>
        <w:spacing w:line="360" w:lineRule="auto"/>
        <w:jc w:val="both"/>
      </w:pPr>
    </w:p>
    <w:p w14:paraId="3422FBBC" w14:textId="77777777" w:rsidR="00A77B3E" w:rsidRDefault="001547CF">
      <w:pPr>
        <w:spacing w:line="360" w:lineRule="auto"/>
        <w:jc w:val="both"/>
      </w:pPr>
      <w:r>
        <w:rPr>
          <w:rFonts w:ascii="Book Antiqua" w:eastAsia="Book Antiqua" w:hAnsi="Book Antiqua" w:cs="Book Antiqua"/>
          <w:b/>
          <w:color w:val="000000"/>
        </w:rPr>
        <w:t>REFERENCES</w:t>
      </w:r>
    </w:p>
    <w:p w14:paraId="3D203570" w14:textId="77777777" w:rsidR="00A77B3E" w:rsidRDefault="001547C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Huang I</w:t>
      </w:r>
      <w:r>
        <w:rPr>
          <w:rFonts w:ascii="Book Antiqua" w:eastAsia="Book Antiqua" w:hAnsi="Book Antiqua" w:cs="Book Antiqua"/>
          <w:color w:val="000000"/>
        </w:rPr>
        <w:t xml:space="preserve">, Lim MA, </w:t>
      </w:r>
      <w:proofErr w:type="spellStart"/>
      <w:r>
        <w:rPr>
          <w:rFonts w:ascii="Book Antiqua" w:eastAsia="Book Antiqua" w:hAnsi="Book Antiqua" w:cs="Book Antiqua"/>
          <w:color w:val="000000"/>
        </w:rPr>
        <w:t>Pranata</w:t>
      </w:r>
      <w:proofErr w:type="spellEnd"/>
      <w:r>
        <w:rPr>
          <w:rFonts w:ascii="Book Antiqua" w:eastAsia="Book Antiqua" w:hAnsi="Book Antiqua" w:cs="Book Antiqua"/>
          <w:color w:val="000000"/>
        </w:rPr>
        <w:t xml:space="preserve"> R. Diabetes mellitus is associated with increased mortality and severity of disease in COVID-19 pneumonia - A systematic review, meta-analysis, and meta-regression.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395-403 [PMID: 32334395 DOI: 10.1016/j.dsx.2020.04.018]</w:t>
      </w:r>
    </w:p>
    <w:p w14:paraId="17AED0DF" w14:textId="77777777" w:rsidR="00A77B3E" w:rsidRDefault="001547C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Selvin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Juraschek</w:t>
      </w:r>
      <w:proofErr w:type="spellEnd"/>
      <w:r>
        <w:rPr>
          <w:rFonts w:ascii="Book Antiqua" w:eastAsia="Book Antiqua" w:hAnsi="Book Antiqua" w:cs="Book Antiqua"/>
          <w:color w:val="000000"/>
        </w:rPr>
        <w:t xml:space="preserve"> SP. Diabetes Epidemiology in the COVID-19 Pandemic.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1690-1694 [PMID: 32540920 DOI: 10.2337/dc20-1295]</w:t>
      </w:r>
    </w:p>
    <w:p w14:paraId="288FC3EB" w14:textId="77777777" w:rsidR="00A77B3E" w:rsidRDefault="001547C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Hussain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Mahawar</w:t>
      </w:r>
      <w:proofErr w:type="spellEnd"/>
      <w:r>
        <w:rPr>
          <w:rFonts w:ascii="Book Antiqua" w:eastAsia="Book Antiqua" w:hAnsi="Book Antiqua" w:cs="Book Antiqua"/>
          <w:color w:val="000000"/>
        </w:rPr>
        <w:t xml:space="preserve"> K, Xia Z, Yang W, El-</w:t>
      </w:r>
      <w:proofErr w:type="spellStart"/>
      <w:r>
        <w:rPr>
          <w:rFonts w:ascii="Book Antiqua" w:eastAsia="Book Antiqua" w:hAnsi="Book Antiqua" w:cs="Book Antiqua"/>
          <w:color w:val="000000"/>
        </w:rPr>
        <w:t>Hasani</w:t>
      </w:r>
      <w:proofErr w:type="spellEnd"/>
      <w:r>
        <w:rPr>
          <w:rFonts w:ascii="Book Antiqua" w:eastAsia="Book Antiqua" w:hAnsi="Book Antiqua" w:cs="Book Antiqua"/>
          <w:color w:val="000000"/>
        </w:rPr>
        <w:t xml:space="preserve"> S. Obesity and mortality of COVID-19.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295-300 [PMID: 32660813 DOI: 10.1016/j.orcp.2020.07.002]</w:t>
      </w:r>
    </w:p>
    <w:p w14:paraId="2E5BDE19" w14:textId="77777777" w:rsidR="00A77B3E" w:rsidRDefault="001547C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Desai SS, </w:t>
      </w:r>
      <w:proofErr w:type="spellStart"/>
      <w:r>
        <w:rPr>
          <w:rFonts w:ascii="Book Antiqua" w:eastAsia="Book Antiqua" w:hAnsi="Book Antiqua" w:cs="Book Antiqua"/>
          <w:color w:val="000000"/>
        </w:rPr>
        <w:t>Kuy</w:t>
      </w:r>
      <w:proofErr w:type="spellEnd"/>
      <w:r>
        <w:rPr>
          <w:rFonts w:ascii="Book Antiqua" w:eastAsia="Book Antiqua" w:hAnsi="Book Antiqua" w:cs="Book Antiqua"/>
          <w:color w:val="000000"/>
        </w:rPr>
        <w:t xml:space="preserve"> S, Henry TD, Patel AN. Retraction: Cardiovascular Disease, Drug Therapy, and Mortality in Covid-19. N </w:t>
      </w:r>
      <w:proofErr w:type="spellStart"/>
      <w:r>
        <w:rPr>
          <w:rFonts w:ascii="Book Antiqua" w:eastAsia="Book Antiqua" w:hAnsi="Book Antiqua" w:cs="Book Antiqua"/>
          <w:color w:val="000000"/>
        </w:rPr>
        <w:t>Engl</w:t>
      </w:r>
      <w:proofErr w:type="spellEnd"/>
      <w:r>
        <w:rPr>
          <w:rFonts w:ascii="Book Antiqua" w:eastAsia="Book Antiqua" w:hAnsi="Book Antiqua" w:cs="Book Antiqua"/>
          <w:color w:val="000000"/>
        </w:rPr>
        <w:t xml:space="preserve"> J Med. DOI: 10.1056/NEJMoa2007621.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2582 [PMID: 32501665 DOI: 10.1056/NEJMoa2007621.]</w:t>
      </w:r>
    </w:p>
    <w:p w14:paraId="156422C0" w14:textId="77777777" w:rsidR="00A77B3E" w:rsidRDefault="001547C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Gori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Lelieveld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Münzel</w:t>
      </w:r>
      <w:proofErr w:type="spellEnd"/>
      <w:r>
        <w:rPr>
          <w:rFonts w:ascii="Book Antiqua" w:eastAsia="Book Antiqua" w:hAnsi="Book Antiqua" w:cs="Book Antiqua"/>
          <w:color w:val="000000"/>
        </w:rPr>
        <w:t xml:space="preserve"> T. Perspective: cardiovascular disease and the Covid-19 pandemic. </w:t>
      </w:r>
      <w:r>
        <w:rPr>
          <w:rFonts w:ascii="Book Antiqua" w:eastAsia="Book Antiqua" w:hAnsi="Book Antiqua" w:cs="Book Antiqua"/>
          <w:i/>
          <w:iCs/>
          <w:color w:val="000000"/>
        </w:rPr>
        <w:t xml:space="preserve">Basic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32 [PMID: 32277299 DOI: 10.1007/s00395-020-0792-4]</w:t>
      </w:r>
    </w:p>
    <w:p w14:paraId="3D95E609" w14:textId="77777777" w:rsidR="00A77B3E" w:rsidRDefault="001547C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Fishman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Novel Coronavirus-19 (COVID-19) in the immunocompromised transplant recipient: #Flatteningthecurve.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1765-1767 [PMID: 32233057 DOI: 10.1111/ajt.15890]</w:t>
      </w:r>
    </w:p>
    <w:p w14:paraId="3AA6A948" w14:textId="77777777" w:rsidR="00A77B3E" w:rsidRDefault="001547CF">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Fung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Babik</w:t>
      </w:r>
      <w:proofErr w:type="spellEnd"/>
      <w:r>
        <w:rPr>
          <w:rFonts w:ascii="Book Antiqua" w:eastAsia="Book Antiqua" w:hAnsi="Book Antiqua" w:cs="Book Antiqua"/>
          <w:color w:val="000000"/>
        </w:rPr>
        <w:t xml:space="preserve"> JM. COVID-19 in Immunocompromised Hosts: What We Know So Far.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340-350 [PMID: 33501974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/ciaa863]</w:t>
      </w:r>
    </w:p>
    <w:p w14:paraId="26B909F9" w14:textId="77777777" w:rsidR="00A77B3E" w:rsidRDefault="001547C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Yu J</w:t>
      </w:r>
      <w:r>
        <w:rPr>
          <w:rFonts w:ascii="Book Antiqua" w:eastAsia="Book Antiqua" w:hAnsi="Book Antiqua" w:cs="Book Antiqua"/>
          <w:color w:val="000000"/>
        </w:rPr>
        <w:t xml:space="preserve">, Ouyang W, Chua MLK,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SARS-CoV-2 Transmission in Patients With Cancer at a Tertiary Care Hospital in Wuhan, China.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1108-1110 [PMID: 32211820 DOI: 10.1001/jamaoncol.2020.0980]</w:t>
      </w:r>
    </w:p>
    <w:p w14:paraId="23C04EA1" w14:textId="77777777" w:rsidR="00A77B3E" w:rsidRDefault="001547C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Egol</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Konda SR, Bird ML, </w:t>
      </w:r>
      <w:proofErr w:type="spellStart"/>
      <w:r>
        <w:rPr>
          <w:rFonts w:ascii="Book Antiqua" w:eastAsia="Book Antiqua" w:hAnsi="Book Antiqua" w:cs="Book Antiqua"/>
          <w:color w:val="000000"/>
        </w:rPr>
        <w:t>Dedhia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Landes</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Solasz</w:t>
      </w:r>
      <w:proofErr w:type="spellEnd"/>
      <w:r>
        <w:rPr>
          <w:rFonts w:ascii="Book Antiqua" w:eastAsia="Book Antiqua" w:hAnsi="Book Antiqua" w:cs="Book Antiqua"/>
          <w:color w:val="000000"/>
        </w:rPr>
        <w:t xml:space="preserve"> SJ, Aggarwal VK, Bosco JA 3rd, </w:t>
      </w:r>
      <w:proofErr w:type="spellStart"/>
      <w:r>
        <w:rPr>
          <w:rFonts w:ascii="Book Antiqua" w:eastAsia="Book Antiqua" w:hAnsi="Book Antiqua" w:cs="Book Antiqua"/>
          <w:color w:val="000000"/>
        </w:rPr>
        <w:t>Furgiuele</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Ganta</w:t>
      </w:r>
      <w:proofErr w:type="spellEnd"/>
      <w:r>
        <w:rPr>
          <w:rFonts w:ascii="Book Antiqua" w:eastAsia="Book Antiqua" w:hAnsi="Book Antiqua" w:cs="Book Antiqua"/>
          <w:color w:val="000000"/>
        </w:rPr>
        <w:t xml:space="preserve"> A, Gould J, Lyon TR, McLaurin TM, </w:t>
      </w:r>
      <w:proofErr w:type="spellStart"/>
      <w:r>
        <w:rPr>
          <w:rFonts w:ascii="Book Antiqua" w:eastAsia="Book Antiqua" w:hAnsi="Book Antiqua" w:cs="Book Antiqua"/>
          <w:color w:val="000000"/>
        </w:rPr>
        <w:t>Tejwani</w:t>
      </w:r>
      <w:proofErr w:type="spellEnd"/>
      <w:r>
        <w:rPr>
          <w:rFonts w:ascii="Book Antiqua" w:eastAsia="Book Antiqua" w:hAnsi="Book Antiqua" w:cs="Book Antiqua"/>
          <w:color w:val="000000"/>
        </w:rPr>
        <w:t xml:space="preserve"> NC, Zuckerman JD, </w:t>
      </w:r>
      <w:proofErr w:type="spellStart"/>
      <w:r>
        <w:rPr>
          <w:rFonts w:ascii="Book Antiqua" w:eastAsia="Book Antiqua" w:hAnsi="Book Antiqua" w:cs="Book Antiqua"/>
          <w:color w:val="000000"/>
        </w:rPr>
        <w:t>Leucht</w:t>
      </w:r>
      <w:proofErr w:type="spellEnd"/>
      <w:r>
        <w:rPr>
          <w:rFonts w:ascii="Book Antiqua" w:eastAsia="Book Antiqua" w:hAnsi="Book Antiqua" w:cs="Book Antiqua"/>
          <w:color w:val="000000"/>
        </w:rPr>
        <w:t xml:space="preserve"> P; NYU COVID Hip Fracture Research Group. Increased Mortality and Major Complications in Hip Fracture Care During the COVID-19 Pandemic: A New York City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395-402 [PMID: 32482976 DOI: 10.1097/BOT.0000000000001845]</w:t>
      </w:r>
    </w:p>
    <w:p w14:paraId="239540AB" w14:textId="77777777" w:rsidR="00A77B3E" w:rsidRDefault="001547CF">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Aminian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Safari S, </w:t>
      </w:r>
      <w:proofErr w:type="spellStart"/>
      <w:r>
        <w:rPr>
          <w:rFonts w:ascii="Book Antiqua" w:eastAsia="Book Antiqua" w:hAnsi="Book Antiqua" w:cs="Book Antiqua"/>
          <w:color w:val="000000"/>
        </w:rPr>
        <w:t>Razeghian-Jahromi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Ghorbani</w:t>
      </w:r>
      <w:proofErr w:type="spellEnd"/>
      <w:r>
        <w:rPr>
          <w:rFonts w:ascii="Book Antiqua" w:eastAsia="Book Antiqua" w:hAnsi="Book Antiqua" w:cs="Book Antiqua"/>
          <w:color w:val="000000"/>
        </w:rPr>
        <w:t xml:space="preserve"> M, Delaney CP. COVID-19 Outbreak and Surgical Practice: Unexpected Fatality in Perioperative Period.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e27-e29 [PMID: 32221117 DOI: 10.1097/SLA.0000000000003925]</w:t>
      </w:r>
    </w:p>
    <w:p w14:paraId="2FDEB338" w14:textId="77777777" w:rsidR="00A77B3E" w:rsidRDefault="001547C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K</w:t>
      </w:r>
      <w:r>
        <w:rPr>
          <w:rFonts w:ascii="Book Antiqua" w:eastAsia="Book Antiqua" w:hAnsi="Book Antiqua" w:cs="Book Antiqua"/>
          <w:color w:val="000000"/>
        </w:rPr>
        <w:t xml:space="preserve">, Wu C, Xu J, Zhang B, Zhang X, Gao Z, Xia Z. Factors affecting the mortality of patients with COVID-19 undergoing surgery and the safety of medical staff: A systematic review and meta-analysis.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100612 [PMID: 33169112 DOI: 10.1016/j.eclinm.2020.100612]</w:t>
      </w:r>
    </w:p>
    <w:p w14:paraId="0D8E2FAF" w14:textId="77777777" w:rsidR="00A77B3E" w:rsidRDefault="001547C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Carrier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Amzallag</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Lecluyse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Côté</w:t>
      </w:r>
      <w:proofErr w:type="spellEnd"/>
      <w:r>
        <w:rPr>
          <w:rFonts w:ascii="Book Antiqua" w:eastAsia="Book Antiqua" w:hAnsi="Book Antiqua" w:cs="Book Antiqua"/>
          <w:color w:val="000000"/>
        </w:rPr>
        <w:t xml:space="preserve"> G, Couture ÉJ, </w:t>
      </w:r>
      <w:proofErr w:type="spellStart"/>
      <w:r>
        <w:rPr>
          <w:rFonts w:ascii="Book Antiqua" w:eastAsia="Book Antiqua" w:hAnsi="Book Antiqua" w:cs="Book Antiqua"/>
          <w:color w:val="000000"/>
        </w:rPr>
        <w:t>D'Aragon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Kandelman</w:t>
      </w:r>
      <w:proofErr w:type="spellEnd"/>
      <w:r>
        <w:rPr>
          <w:rFonts w:ascii="Book Antiqua" w:eastAsia="Book Antiqua" w:hAnsi="Book Antiqua" w:cs="Book Antiqua"/>
          <w:color w:val="000000"/>
        </w:rPr>
        <w:t xml:space="preserve"> S, Turgeon AF, Deschamps A, </w:t>
      </w:r>
      <w:proofErr w:type="spellStart"/>
      <w:r>
        <w:rPr>
          <w:rFonts w:ascii="Book Antiqua" w:eastAsia="Book Antiqua" w:hAnsi="Book Antiqua" w:cs="Book Antiqua"/>
          <w:color w:val="000000"/>
        </w:rPr>
        <w:t>Nitulescu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Djade</w:t>
      </w:r>
      <w:proofErr w:type="spellEnd"/>
      <w:r>
        <w:rPr>
          <w:rFonts w:ascii="Book Antiqua" w:eastAsia="Book Antiqua" w:hAnsi="Book Antiqua" w:cs="Book Antiqua"/>
          <w:color w:val="000000"/>
        </w:rPr>
        <w:t xml:space="preserve"> CD, Girard M, Beaulieu P, </w:t>
      </w:r>
      <w:proofErr w:type="spellStart"/>
      <w:r>
        <w:rPr>
          <w:rFonts w:ascii="Book Antiqua" w:eastAsia="Book Antiqua" w:hAnsi="Book Antiqua" w:cs="Book Antiqua"/>
          <w:color w:val="000000"/>
        </w:rPr>
        <w:t>Richebé</w:t>
      </w:r>
      <w:proofErr w:type="spellEnd"/>
      <w:r>
        <w:rPr>
          <w:rFonts w:ascii="Book Antiqua" w:eastAsia="Book Antiqua" w:hAnsi="Book Antiqua" w:cs="Book Antiqua"/>
          <w:color w:val="000000"/>
        </w:rPr>
        <w:t xml:space="preserve"> P. Postoperative outcomes in surgical COVID-19 patients: a multicenter cohort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15 [PMID: 33435887 DOI: 10.1186/s12871-021-01233-9]</w:t>
      </w:r>
    </w:p>
    <w:p w14:paraId="22C7F2DD" w14:textId="77777777" w:rsidR="00A77B3E" w:rsidRDefault="001547C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Clement ND</w:t>
      </w:r>
      <w:r>
        <w:rPr>
          <w:rFonts w:ascii="Book Antiqua" w:eastAsia="Book Antiqua" w:hAnsi="Book Antiqua" w:cs="Book Antiqua"/>
          <w:color w:val="000000"/>
        </w:rPr>
        <w:t xml:space="preserve">, Hall AJ, </w:t>
      </w:r>
      <w:proofErr w:type="spellStart"/>
      <w:r>
        <w:rPr>
          <w:rFonts w:ascii="Book Antiqua" w:eastAsia="Book Antiqua" w:hAnsi="Book Antiqua" w:cs="Book Antiqua"/>
          <w:color w:val="000000"/>
        </w:rPr>
        <w:t>Makaram</w:t>
      </w:r>
      <w:proofErr w:type="spellEnd"/>
      <w:r>
        <w:rPr>
          <w:rFonts w:ascii="Book Antiqua" w:eastAsia="Book Antiqua" w:hAnsi="Book Antiqua" w:cs="Book Antiqua"/>
          <w:color w:val="000000"/>
        </w:rPr>
        <w:t xml:space="preserve"> NS, Robinson PG, Patton RFL, Moran M, Macpherson GJ, Duckworth AD, Jenkins PJ. IMPACT-Restart: the influence of COVID-19 on postoperative mortality and risk factors associated with SARS-CoV-2 infection after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and trauma surgery.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1774-1781 [PMID: 33249904 DOI: 10.1302/0301-620X.102B12.BJJ-2020-1395.R2]</w:t>
      </w:r>
    </w:p>
    <w:p w14:paraId="6BBCDB27" w14:textId="77777777" w:rsidR="00A77B3E" w:rsidRDefault="001547C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Nahshon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Bitterman</w:t>
      </w:r>
      <w:proofErr w:type="spellEnd"/>
      <w:r>
        <w:rPr>
          <w:rFonts w:ascii="Book Antiqua" w:eastAsia="Book Antiqua" w:hAnsi="Book Antiqua" w:cs="Book Antiqua"/>
          <w:color w:val="000000"/>
        </w:rPr>
        <w:t xml:space="preserve"> A, Haddad R, Hazzan D,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O. Hazardous Postoperative Outcomes of Unexpected COVID-19 Infected Patients: A Call for Global Consideration </w:t>
      </w:r>
      <w:r>
        <w:rPr>
          <w:rFonts w:ascii="Book Antiqua" w:eastAsia="Book Antiqua" w:hAnsi="Book Antiqua" w:cs="Book Antiqua"/>
          <w:color w:val="000000"/>
        </w:rPr>
        <w:lastRenderedPageBreak/>
        <w:t xml:space="preserve">of Sampling all Asymptomatic Patients Before Surgical Treatment.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2477-2481 [PMID: 32418028 DOI: 10.1007/s00268-020-05575-2]</w:t>
      </w:r>
    </w:p>
    <w:p w14:paraId="47306353" w14:textId="77777777" w:rsidR="00A77B3E" w:rsidRDefault="001547C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Abate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Mantefardo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B. Postoperative mortality among surgical patients with COVID-19: a systematic review and meta-analysis. </w:t>
      </w:r>
      <w:r>
        <w:rPr>
          <w:rFonts w:ascii="Book Antiqua" w:eastAsia="Book Antiqua" w:hAnsi="Book Antiqua" w:cs="Book Antiqua"/>
          <w:i/>
          <w:iCs/>
          <w:color w:val="000000"/>
        </w:rPr>
        <w:t xml:space="preserve">Patient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37 [PMID: 33062056 DOI: 10.1186/s13037-020-00262-6]</w:t>
      </w:r>
    </w:p>
    <w:p w14:paraId="265F403E" w14:textId="77777777" w:rsidR="00A77B3E" w:rsidRDefault="001547CF">
      <w:pPr>
        <w:spacing w:line="360" w:lineRule="auto"/>
        <w:jc w:val="both"/>
      </w:pPr>
      <w:r w:rsidRPr="005638EC">
        <w:rPr>
          <w:rFonts w:ascii="Book Antiqua" w:eastAsia="Book Antiqua" w:hAnsi="Book Antiqua" w:cs="Book Antiqua"/>
          <w:color w:val="000000"/>
          <w:highlight w:val="yellow"/>
        </w:rPr>
        <w:t xml:space="preserve">16 </w:t>
      </w:r>
      <w:r w:rsidRPr="005638EC">
        <w:rPr>
          <w:rFonts w:ascii="Book Antiqua" w:eastAsia="Book Antiqua" w:hAnsi="Book Antiqua" w:cs="Book Antiqua"/>
          <w:b/>
          <w:color w:val="000000"/>
          <w:highlight w:val="yellow"/>
        </w:rPr>
        <w:t xml:space="preserve">(ACS) </w:t>
      </w:r>
      <w:proofErr w:type="spellStart"/>
      <w:r w:rsidRPr="005638EC">
        <w:rPr>
          <w:rFonts w:ascii="Book Antiqua" w:eastAsia="Book Antiqua" w:hAnsi="Book Antiqua" w:cs="Book Antiqua"/>
          <w:b/>
          <w:color w:val="000000"/>
          <w:highlight w:val="yellow"/>
        </w:rPr>
        <w:t>ACoS</w:t>
      </w:r>
      <w:proofErr w:type="spellEnd"/>
      <w:r w:rsidRPr="005638EC">
        <w:rPr>
          <w:rFonts w:ascii="Book Antiqua" w:eastAsia="Book Antiqua" w:hAnsi="Book Antiqua" w:cs="Book Antiqua"/>
          <w:color w:val="000000"/>
          <w:highlight w:val="yellow"/>
        </w:rPr>
        <w:t>. COVID-19: elective case triage guidelines for surgical Care 2020; 2020. Available from: https://www.fac-s.org/covid-19/clinical-guidance/elective-case</w:t>
      </w:r>
    </w:p>
    <w:p w14:paraId="2F30633D" w14:textId="77777777" w:rsidR="00A77B3E" w:rsidRDefault="001547C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Jang JY, Levy P,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738-753 [PMID: 28735806 DOI: 10.1016/j.pan.2017.07.007]</w:t>
      </w:r>
    </w:p>
    <w:p w14:paraId="6E5BF765" w14:textId="77777777" w:rsidR="00A77B3E" w:rsidRDefault="001547C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Bettini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Boninsegna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Pederzoli</w:t>
      </w:r>
      <w:proofErr w:type="spellEnd"/>
      <w:r>
        <w:rPr>
          <w:rFonts w:ascii="Book Antiqua" w:eastAsia="Book Antiqua" w:hAnsi="Book Antiqua" w:cs="Book Antiqua"/>
          <w:color w:val="000000"/>
        </w:rPr>
        <w:t xml:space="preserve"> P, Scarpa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Tumor size correlates with malignancy in nonfunctioning pancreatic endocrine tumor.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150</w:t>
      </w:r>
      <w:r>
        <w:rPr>
          <w:rFonts w:ascii="Book Antiqua" w:eastAsia="Book Antiqua" w:hAnsi="Book Antiqua" w:cs="Book Antiqua"/>
          <w:color w:val="000000"/>
        </w:rPr>
        <w:t>: 75-82 [PMID: 21683859 DOI: 10.1016/j.surg.2011.02.022]</w:t>
      </w:r>
    </w:p>
    <w:p w14:paraId="592ECE88" w14:textId="77777777" w:rsidR="00A77B3E" w:rsidRDefault="001547C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Gaujoux</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Partelli</w:t>
      </w:r>
      <w:proofErr w:type="spellEnd"/>
      <w:r>
        <w:rPr>
          <w:rFonts w:ascii="Book Antiqua" w:eastAsia="Book Antiqua" w:hAnsi="Book Antiqua" w:cs="Book Antiqua"/>
          <w:color w:val="000000"/>
        </w:rPr>
        <w:t xml:space="preserve"> S, Maire F, D'Onofrio M, </w:t>
      </w:r>
      <w:proofErr w:type="spellStart"/>
      <w:r>
        <w:rPr>
          <w:rFonts w:ascii="Book Antiqua" w:eastAsia="Book Antiqua" w:hAnsi="Book Antiqua" w:cs="Book Antiqua"/>
          <w:color w:val="000000"/>
        </w:rPr>
        <w:t>Larroque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Tamburrino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Observational study of natural history of small sporadic nonfunctioning pancreatic neuroendocrine tumors.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98</w:t>
      </w:r>
      <w:r>
        <w:rPr>
          <w:rFonts w:ascii="Book Antiqua" w:eastAsia="Book Antiqua" w:hAnsi="Book Antiqua" w:cs="Book Antiqua"/>
          <w:color w:val="000000"/>
        </w:rPr>
        <w:t>: 4784-4789 [PMID: 24057286 DOI: 10.1210/jc.2013-2604]</w:t>
      </w:r>
    </w:p>
    <w:p w14:paraId="73B62686" w14:textId="77777777" w:rsidR="00A77B3E" w:rsidRDefault="001547C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Oba A</w:t>
      </w:r>
      <w:r>
        <w:rPr>
          <w:rFonts w:ascii="Book Antiqua" w:eastAsia="Book Antiqua" w:hAnsi="Book Antiqua" w:cs="Book Antiqua"/>
          <w:color w:val="000000"/>
        </w:rPr>
        <w:t xml:space="preserve">, Stoop TF,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 Nealon WH,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Al-</w:t>
      </w:r>
      <w:proofErr w:type="spellStart"/>
      <w:r>
        <w:rPr>
          <w:rFonts w:ascii="Book Antiqua" w:eastAsia="Book Antiqua" w:hAnsi="Book Antiqua" w:cs="Book Antiqua"/>
          <w:color w:val="000000"/>
        </w:rPr>
        <w:t>Musawi</w:t>
      </w:r>
      <w:proofErr w:type="spellEnd"/>
      <w:r>
        <w:rPr>
          <w:rFonts w:ascii="Book Antiqua" w:eastAsia="Book Antiqua" w:hAnsi="Book Antiqua" w:cs="Book Antiqua"/>
          <w:color w:val="000000"/>
        </w:rPr>
        <w:t xml:space="preserve"> MH, Wu W, Zhao Y, </w:t>
      </w:r>
      <w:proofErr w:type="spellStart"/>
      <w:r>
        <w:rPr>
          <w:rFonts w:ascii="Book Antiqua" w:eastAsia="Book Antiqua" w:hAnsi="Book Antiqua" w:cs="Book Antiqua"/>
          <w:color w:val="000000"/>
        </w:rPr>
        <w:t>Satoi</w:t>
      </w:r>
      <w:proofErr w:type="spellEnd"/>
      <w:r>
        <w:rPr>
          <w:rFonts w:ascii="Book Antiqua" w:eastAsia="Book Antiqua" w:hAnsi="Book Antiqua" w:cs="Book Antiqua"/>
          <w:color w:val="000000"/>
        </w:rPr>
        <w:t xml:space="preserve"> S, Wolfgang CL,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Pancreas Club, European Pancreatic Club, Chinese Pancreatic Surgery Association, European Consortium on Minimally Invasive Pancreatic Surgery, Study Group of Preoperative Therapy for Pancreatic Cancer, Study Group of Pancreatic Ductal Adenocarcinoma with Peritoneal Metastasis and International Study Group on Cystic Tumors of the Pancreas. Global Survey on Pancreatic Surgery During the COVID-19 Pandemic.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e87-e93 [PMID: 32675507 DOI: 10.1097/SLA.0000000000004006]</w:t>
      </w:r>
    </w:p>
    <w:p w14:paraId="2DF0CAD5" w14:textId="77777777" w:rsidR="00A77B3E" w:rsidRDefault="001547C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Hanada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Sasaki T, Hara K, Nakamura M, Kimura W, Suzuki Y, Sugiyama M, </w:t>
      </w:r>
      <w:proofErr w:type="spellStart"/>
      <w:r>
        <w:rPr>
          <w:rFonts w:ascii="Book Antiqua" w:eastAsia="Book Antiqua" w:hAnsi="Book Antiqua" w:cs="Book Antiqua"/>
          <w:color w:val="000000"/>
        </w:rPr>
        <w:t>Ohike</w:t>
      </w:r>
      <w:proofErr w:type="spellEnd"/>
      <w:r>
        <w:rPr>
          <w:rFonts w:ascii="Book Antiqua" w:eastAsia="Book Antiqua" w:hAnsi="Book Antiqua" w:cs="Book Antiqua"/>
          <w:color w:val="000000"/>
        </w:rPr>
        <w:t xml:space="preserve"> N, Fukushima N, Shimizu M,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Gabata</w:t>
      </w:r>
      <w:proofErr w:type="spellEnd"/>
      <w:r>
        <w:rPr>
          <w:rFonts w:ascii="Book Antiqua" w:eastAsia="Book Antiqua" w:hAnsi="Book Antiqua" w:cs="Book Antiqua"/>
          <w:color w:val="000000"/>
        </w:rPr>
        <w:t xml:space="preserve"> T, </w:t>
      </w:r>
      <w:r>
        <w:rPr>
          <w:rFonts w:ascii="Book Antiqua" w:eastAsia="Book Antiqua" w:hAnsi="Book Antiqua" w:cs="Book Antiqua"/>
          <w:color w:val="000000"/>
        </w:rPr>
        <w:lastRenderedPageBreak/>
        <w:t xml:space="preserve">Okazaki K. Clinical and Pathological Features of Solid Pseudopapillary Neoplasms of the Pancreas: A Nationwide Multicenter Study in Japan.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1019-1026 [PMID: 30059473 DOI: 10.1097/MPA.0000000000001114]</w:t>
      </w:r>
    </w:p>
    <w:p w14:paraId="09A21371" w14:textId="77777777" w:rsidR="00A77B3E" w:rsidRDefault="001547C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Scaife C, Narang AK,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Behrman SW, Benson AB, Binder E, Cardin DB, Cha C, Chung V,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Fisher G,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Ko AH,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Thayer S, Wolff RA, Burns JL, </w:t>
      </w:r>
      <w:proofErr w:type="spellStart"/>
      <w:r>
        <w:rPr>
          <w:rFonts w:ascii="Book Antiqua" w:eastAsia="Book Antiqua" w:hAnsi="Book Antiqua" w:cs="Book Antiqua"/>
          <w:color w:val="000000"/>
        </w:rPr>
        <w:t>Zuccarino</w:t>
      </w:r>
      <w:proofErr w:type="spellEnd"/>
      <w:r>
        <w:rPr>
          <w:rFonts w:ascii="Book Antiqua" w:eastAsia="Book Antiqua" w:hAnsi="Book Antiqua" w:cs="Book Antiqua"/>
          <w:color w:val="000000"/>
        </w:rPr>
        <w:t xml:space="preserve">-Catania G. Pancreatic Adenocarcinoma, Version 1.2019.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202-210 [PMID: 30865919 DOI: 10.6004/jnccn.2019.0014]</w:t>
      </w:r>
    </w:p>
    <w:p w14:paraId="29D08329" w14:textId="77777777" w:rsidR="00A77B3E" w:rsidRDefault="001547C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Foote MB, </w:t>
      </w:r>
      <w:proofErr w:type="spellStart"/>
      <w:r>
        <w:rPr>
          <w:rFonts w:ascii="Book Antiqua" w:eastAsia="Book Antiqua" w:hAnsi="Book Antiqua" w:cs="Book Antiqua"/>
          <w:color w:val="000000"/>
        </w:rPr>
        <w:t>Lumish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Stonestrom</w:t>
      </w:r>
      <w:proofErr w:type="spellEnd"/>
      <w:r>
        <w:rPr>
          <w:rFonts w:ascii="Book Antiqua" w:eastAsia="Book Antiqua" w:hAnsi="Book Antiqua" w:cs="Book Antiqua"/>
          <w:color w:val="000000"/>
        </w:rPr>
        <w:t xml:space="preserve"> AJ, Wills B, Narendra V, </w:t>
      </w:r>
      <w:proofErr w:type="spellStart"/>
      <w:r>
        <w:rPr>
          <w:rFonts w:ascii="Book Antiqua" w:eastAsia="Book Antiqua" w:hAnsi="Book Antiqua" w:cs="Book Antiqua"/>
          <w:color w:val="000000"/>
        </w:rPr>
        <w:t>Avutu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Murciano-Goroff</w:t>
      </w:r>
      <w:proofErr w:type="spellEnd"/>
      <w:r>
        <w:rPr>
          <w:rFonts w:ascii="Book Antiqua" w:eastAsia="Book Antiqua" w:hAnsi="Book Antiqua" w:cs="Book Antiqua"/>
          <w:color w:val="000000"/>
        </w:rPr>
        <w:t xml:space="preserve"> YR, Chan JE, </w:t>
      </w:r>
      <w:proofErr w:type="spellStart"/>
      <w:r>
        <w:rPr>
          <w:rFonts w:ascii="Book Antiqua" w:eastAsia="Book Antiqua" w:hAnsi="Book Antiqua" w:cs="Book Antiqua"/>
          <w:color w:val="000000"/>
        </w:rPr>
        <w:t>Derkach</w:t>
      </w:r>
      <w:proofErr w:type="spellEnd"/>
      <w:r>
        <w:rPr>
          <w:rFonts w:ascii="Book Antiqua" w:eastAsia="Book Antiqua" w:hAnsi="Book Antiqua" w:cs="Book Antiqua"/>
          <w:color w:val="000000"/>
        </w:rPr>
        <w:t xml:space="preserve"> A, Philip J, </w:t>
      </w:r>
      <w:proofErr w:type="spellStart"/>
      <w:r>
        <w:rPr>
          <w:rFonts w:ascii="Book Antiqua" w:eastAsia="Book Antiqua" w:hAnsi="Book Antiqua" w:cs="Book Antiqua"/>
          <w:color w:val="000000"/>
        </w:rPr>
        <w:t>Belenkaya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Kerpelev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Maloy</w:t>
      </w:r>
      <w:proofErr w:type="spellEnd"/>
      <w:r>
        <w:rPr>
          <w:rFonts w:ascii="Book Antiqua" w:eastAsia="Book Antiqua" w:hAnsi="Book Antiqua" w:cs="Book Antiqua"/>
          <w:color w:val="000000"/>
        </w:rPr>
        <w:t xml:space="preserve"> M, Watson A, Fong C, </w:t>
      </w:r>
      <w:proofErr w:type="spellStart"/>
      <w:r>
        <w:rPr>
          <w:rFonts w:ascii="Book Antiqua" w:eastAsia="Book Antiqua" w:hAnsi="Book Antiqua" w:cs="Book Antiqua"/>
          <w:color w:val="000000"/>
        </w:rPr>
        <w:t>Janjigian</w:t>
      </w:r>
      <w:proofErr w:type="spellEnd"/>
      <w:r>
        <w:rPr>
          <w:rFonts w:ascii="Book Antiqua" w:eastAsia="Book Antiqua" w:hAnsi="Book Antiqua" w:cs="Book Antiqua"/>
          <w:color w:val="000000"/>
        </w:rPr>
        <w:t xml:space="preserve"> Y, Diaz LA Jr, Bolton KL, </w:t>
      </w:r>
      <w:proofErr w:type="spellStart"/>
      <w:r>
        <w:rPr>
          <w:rFonts w:ascii="Book Antiqua" w:eastAsia="Book Antiqua" w:hAnsi="Book Antiqua" w:cs="Book Antiqua"/>
          <w:color w:val="000000"/>
        </w:rPr>
        <w:t>Pessin</w:t>
      </w:r>
      <w:proofErr w:type="spellEnd"/>
      <w:r>
        <w:rPr>
          <w:rFonts w:ascii="Book Antiqua" w:eastAsia="Book Antiqua" w:hAnsi="Book Antiqua" w:cs="Book Antiqua"/>
          <w:color w:val="000000"/>
        </w:rPr>
        <w:t xml:space="preserve"> MS. Chemotherapy and COVID-19 Outcomes in Patients With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3538-3546 [PMID: 32795225 DOI: 10.1200/JCO.20.01307]</w:t>
      </w:r>
    </w:p>
    <w:p w14:paraId="3F447CB5" w14:textId="77777777" w:rsidR="00A77B3E" w:rsidRDefault="001547C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Cazier</w:t>
      </w:r>
      <w:proofErr w:type="spellEnd"/>
      <w:r>
        <w:rPr>
          <w:rFonts w:ascii="Book Antiqua" w:eastAsia="Book Antiqua" w:hAnsi="Book Antiqua" w:cs="Book Antiqua"/>
          <w:color w:val="000000"/>
        </w:rPr>
        <w:t xml:space="preserve"> JB, Angelis V, Arnold R, Bisht V, Campton NA, </w:t>
      </w:r>
      <w:proofErr w:type="spellStart"/>
      <w:r>
        <w:rPr>
          <w:rFonts w:ascii="Book Antiqua" w:eastAsia="Book Antiqua" w:hAnsi="Book Antiqua" w:cs="Book Antiqua"/>
          <w:color w:val="000000"/>
        </w:rPr>
        <w:t>Chackathayil</w:t>
      </w:r>
      <w:proofErr w:type="spellEnd"/>
      <w:r>
        <w:rPr>
          <w:rFonts w:ascii="Book Antiqua" w:eastAsia="Book Antiqua" w:hAnsi="Book Antiqua" w:cs="Book Antiqua"/>
          <w:color w:val="000000"/>
        </w:rPr>
        <w:t xml:space="preserve"> J, Cheng VW, Curley HM, </w:t>
      </w:r>
      <w:proofErr w:type="spellStart"/>
      <w:r>
        <w:rPr>
          <w:rFonts w:ascii="Book Antiqua" w:eastAsia="Book Antiqua" w:hAnsi="Book Antiqua" w:cs="Book Antiqua"/>
          <w:color w:val="000000"/>
        </w:rPr>
        <w:t>Fittall</w:t>
      </w:r>
      <w:proofErr w:type="spellEnd"/>
      <w:r>
        <w:rPr>
          <w:rFonts w:ascii="Book Antiqua" w:eastAsia="Book Antiqua" w:hAnsi="Book Antiqua" w:cs="Book Antiqua"/>
          <w:color w:val="000000"/>
        </w:rPr>
        <w:t xml:space="preserve"> MW, Freeman-Mills L, </w:t>
      </w:r>
      <w:proofErr w:type="spellStart"/>
      <w:r>
        <w:rPr>
          <w:rFonts w:ascii="Book Antiqua" w:eastAsia="Book Antiqua" w:hAnsi="Book Antiqua" w:cs="Book Antiqua"/>
          <w:color w:val="000000"/>
        </w:rPr>
        <w:t>Gennatas</w:t>
      </w:r>
      <w:proofErr w:type="spellEnd"/>
      <w:r>
        <w:rPr>
          <w:rFonts w:ascii="Book Antiqua" w:eastAsia="Book Antiqua" w:hAnsi="Book Antiqua" w:cs="Book Antiqua"/>
          <w:color w:val="000000"/>
        </w:rPr>
        <w:t xml:space="preserve"> S, Goel A, Hartley S, Hughes DJ, Kerr D, Lee AJ, Lee RJ, McGrath SE, Middleton CP, </w:t>
      </w:r>
      <w:proofErr w:type="spellStart"/>
      <w:r>
        <w:rPr>
          <w:rFonts w:ascii="Book Antiqua" w:eastAsia="Book Antiqua" w:hAnsi="Book Antiqua" w:cs="Book Antiqua"/>
          <w:color w:val="000000"/>
        </w:rPr>
        <w:t>Murugaesu</w:t>
      </w:r>
      <w:proofErr w:type="spellEnd"/>
      <w:r>
        <w:rPr>
          <w:rFonts w:ascii="Book Antiqua" w:eastAsia="Book Antiqua" w:hAnsi="Book Antiqua" w:cs="Book Antiqua"/>
          <w:color w:val="000000"/>
        </w:rPr>
        <w:t xml:space="preserve"> N, Newsom-Davis T, Okines AF, Olsson-Brown AC, </w:t>
      </w:r>
      <w:proofErr w:type="spellStart"/>
      <w:r>
        <w:rPr>
          <w:rFonts w:ascii="Book Antiqua" w:eastAsia="Book Antiqua" w:hAnsi="Book Antiqua" w:cs="Book Antiqua"/>
          <w:color w:val="000000"/>
        </w:rPr>
        <w:t>Palles</w:t>
      </w:r>
      <w:proofErr w:type="spellEnd"/>
      <w:r>
        <w:rPr>
          <w:rFonts w:ascii="Book Antiqua" w:eastAsia="Book Antiqua" w:hAnsi="Book Antiqua" w:cs="Book Antiqua"/>
          <w:color w:val="000000"/>
        </w:rPr>
        <w:t xml:space="preserve"> C, Pan Y, </w:t>
      </w:r>
      <w:proofErr w:type="spellStart"/>
      <w:r>
        <w:rPr>
          <w:rFonts w:ascii="Book Antiqua" w:eastAsia="Book Antiqua" w:hAnsi="Book Antiqua" w:cs="Book Antiqua"/>
          <w:color w:val="000000"/>
        </w:rPr>
        <w:t>Pettengell</w:t>
      </w:r>
      <w:proofErr w:type="spellEnd"/>
      <w:r>
        <w:rPr>
          <w:rFonts w:ascii="Book Antiqua" w:eastAsia="Book Antiqua" w:hAnsi="Book Antiqua" w:cs="Book Antiqua"/>
          <w:color w:val="000000"/>
        </w:rPr>
        <w:t xml:space="preserve"> R, Powles T, </w:t>
      </w:r>
      <w:proofErr w:type="spellStart"/>
      <w:r>
        <w:rPr>
          <w:rFonts w:ascii="Book Antiqua" w:eastAsia="Book Antiqua" w:hAnsi="Book Antiqua" w:cs="Book Antiqua"/>
          <w:color w:val="000000"/>
        </w:rPr>
        <w:t>Protheroe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Purshouse</w:t>
      </w:r>
      <w:proofErr w:type="spellEnd"/>
      <w:r>
        <w:rPr>
          <w:rFonts w:ascii="Book Antiqua" w:eastAsia="Book Antiqua" w:hAnsi="Book Antiqua" w:cs="Book Antiqua"/>
          <w:color w:val="000000"/>
        </w:rPr>
        <w:t xml:space="preserve"> K, Sharma-Oates A, Sivakumar S, Smith AJ, Starkey T, Turnbull CD, </w:t>
      </w:r>
      <w:proofErr w:type="spellStart"/>
      <w:r>
        <w:rPr>
          <w:rFonts w:ascii="Book Antiqua" w:eastAsia="Book Antiqua" w:hAnsi="Book Antiqua" w:cs="Book Antiqua"/>
          <w:color w:val="000000"/>
        </w:rPr>
        <w:t>Várnai</w:t>
      </w:r>
      <w:proofErr w:type="spellEnd"/>
      <w:r>
        <w:rPr>
          <w:rFonts w:ascii="Book Antiqua" w:eastAsia="Book Antiqua" w:hAnsi="Book Antiqua" w:cs="Book Antiqua"/>
          <w:color w:val="000000"/>
        </w:rPr>
        <w:t xml:space="preserve"> C, Yousaf N; UK Coronavirus Monitoring Project Team, Kerr R, Middleton G. COVID-19 mortality in patients with cancer on chemotherapy or other anticancer treatments: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1919-1926 [PMID: 32473682 DOI: 10.1016/S0140-6736(20)31173-9]</w:t>
      </w:r>
    </w:p>
    <w:p w14:paraId="41710A2A" w14:textId="77777777" w:rsidR="00A77B3E" w:rsidRDefault="001547C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NCCN Guidelines Updates: Pancreatic Cancer.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603-605 [PMID: 31117041 DOI: 10.6004/jnccn.2019.5007]</w:t>
      </w:r>
    </w:p>
    <w:p w14:paraId="289FC201" w14:textId="77777777" w:rsidR="00A77B3E" w:rsidRDefault="001547C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13E2648D" w14:textId="77777777" w:rsidR="00A77B3E" w:rsidRDefault="001547C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Infante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Ramanathan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6F3833E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2D594D" w14:textId="77777777" w:rsidR="00A77B3E" w:rsidRDefault="001547CF">
      <w:pPr>
        <w:spacing w:line="360" w:lineRule="auto"/>
        <w:jc w:val="both"/>
      </w:pPr>
      <w:r>
        <w:rPr>
          <w:rFonts w:ascii="Book Antiqua" w:eastAsia="Book Antiqua" w:hAnsi="Book Antiqua" w:cs="Book Antiqua"/>
          <w:b/>
          <w:color w:val="000000"/>
        </w:rPr>
        <w:lastRenderedPageBreak/>
        <w:t>Footnotes</w:t>
      </w:r>
    </w:p>
    <w:p w14:paraId="18C7B405" w14:textId="77777777" w:rsidR="00A77B3E" w:rsidRDefault="001547C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do not have any conflict of interest.</w:t>
      </w:r>
    </w:p>
    <w:p w14:paraId="4051DD83" w14:textId="77777777" w:rsidR="00A77B3E" w:rsidRDefault="00A77B3E">
      <w:pPr>
        <w:spacing w:line="360" w:lineRule="auto"/>
        <w:jc w:val="both"/>
      </w:pPr>
    </w:p>
    <w:p w14:paraId="1FABBF30" w14:textId="77777777" w:rsidR="00A77B3E" w:rsidRDefault="001547C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D24AB0" w14:textId="77777777" w:rsidR="00A77B3E" w:rsidRDefault="00A77B3E">
      <w:pPr>
        <w:spacing w:line="360" w:lineRule="auto"/>
        <w:jc w:val="both"/>
      </w:pPr>
    </w:p>
    <w:p w14:paraId="108808E6" w14:textId="77777777" w:rsidR="00A77B3E" w:rsidRDefault="001547C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DCA138E" w14:textId="77777777" w:rsidR="00A77B3E" w:rsidRDefault="00A77B3E">
      <w:pPr>
        <w:spacing w:line="360" w:lineRule="auto"/>
        <w:jc w:val="both"/>
      </w:pPr>
    </w:p>
    <w:p w14:paraId="5C5D0AAC" w14:textId="77777777" w:rsidR="00A77B3E" w:rsidRDefault="001547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786F4B63" w14:textId="77777777" w:rsidR="00A77B3E" w:rsidRDefault="001547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60AC0C2D" w14:textId="77777777" w:rsidR="00A77B3E" w:rsidRDefault="001547CF">
      <w:pPr>
        <w:spacing w:line="360" w:lineRule="auto"/>
        <w:jc w:val="both"/>
      </w:pPr>
      <w:r>
        <w:rPr>
          <w:rFonts w:ascii="Book Antiqua" w:eastAsia="Book Antiqua" w:hAnsi="Book Antiqua" w:cs="Book Antiqua"/>
          <w:b/>
          <w:color w:val="000000"/>
        </w:rPr>
        <w:t xml:space="preserve">Article in press: </w:t>
      </w:r>
    </w:p>
    <w:p w14:paraId="435BF3E3" w14:textId="77777777" w:rsidR="00A77B3E" w:rsidRDefault="00A77B3E">
      <w:pPr>
        <w:spacing w:line="360" w:lineRule="auto"/>
        <w:jc w:val="both"/>
      </w:pPr>
    </w:p>
    <w:p w14:paraId="39A827A1" w14:textId="77777777" w:rsidR="00A77B3E" w:rsidRDefault="001547C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03050F01" w14:textId="77777777" w:rsidR="00A77B3E" w:rsidRDefault="001547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41D3FB9" w14:textId="77777777" w:rsidR="00A77B3E" w:rsidRDefault="001547CF">
      <w:pPr>
        <w:spacing w:line="360" w:lineRule="auto"/>
        <w:jc w:val="both"/>
      </w:pPr>
      <w:r>
        <w:rPr>
          <w:rFonts w:ascii="Book Antiqua" w:eastAsia="Book Antiqua" w:hAnsi="Book Antiqua" w:cs="Book Antiqua"/>
          <w:b/>
          <w:color w:val="000000"/>
        </w:rPr>
        <w:t>Peer-review report’s scientific quality classification</w:t>
      </w:r>
    </w:p>
    <w:p w14:paraId="21229C6A" w14:textId="77777777" w:rsidR="00A77B3E" w:rsidRDefault="001547CF">
      <w:pPr>
        <w:spacing w:line="360" w:lineRule="auto"/>
        <w:jc w:val="both"/>
      </w:pPr>
      <w:r>
        <w:rPr>
          <w:rFonts w:ascii="Book Antiqua" w:eastAsia="Book Antiqua" w:hAnsi="Book Antiqua" w:cs="Book Antiqua"/>
          <w:color w:val="000000"/>
        </w:rPr>
        <w:t>Grade A (Excellent): 0</w:t>
      </w:r>
    </w:p>
    <w:p w14:paraId="47D750D2" w14:textId="77777777" w:rsidR="00A77B3E" w:rsidRDefault="001547CF">
      <w:pPr>
        <w:spacing w:line="360" w:lineRule="auto"/>
        <w:jc w:val="both"/>
      </w:pPr>
      <w:r>
        <w:rPr>
          <w:rFonts w:ascii="Book Antiqua" w:eastAsia="Book Antiqua" w:hAnsi="Book Antiqua" w:cs="Book Antiqua"/>
          <w:color w:val="000000"/>
        </w:rPr>
        <w:t>Grade B (Very good): B, B</w:t>
      </w:r>
    </w:p>
    <w:p w14:paraId="2A44589D" w14:textId="77777777" w:rsidR="00A77B3E" w:rsidRDefault="001547CF">
      <w:pPr>
        <w:spacing w:line="360" w:lineRule="auto"/>
        <w:jc w:val="both"/>
      </w:pPr>
      <w:r>
        <w:rPr>
          <w:rFonts w:ascii="Book Antiqua" w:eastAsia="Book Antiqua" w:hAnsi="Book Antiqua" w:cs="Book Antiqua"/>
          <w:color w:val="000000"/>
        </w:rPr>
        <w:t>Grade C (Good): C</w:t>
      </w:r>
    </w:p>
    <w:p w14:paraId="1B084E16" w14:textId="77777777" w:rsidR="00A77B3E" w:rsidRDefault="001547CF">
      <w:pPr>
        <w:spacing w:line="360" w:lineRule="auto"/>
        <w:jc w:val="both"/>
      </w:pPr>
      <w:r>
        <w:rPr>
          <w:rFonts w:ascii="Book Antiqua" w:eastAsia="Book Antiqua" w:hAnsi="Book Antiqua" w:cs="Book Antiqua"/>
          <w:color w:val="000000"/>
        </w:rPr>
        <w:t>Grade D (Fair): 0</w:t>
      </w:r>
    </w:p>
    <w:p w14:paraId="28A86DAC" w14:textId="77777777" w:rsidR="00A77B3E" w:rsidRDefault="001547CF">
      <w:pPr>
        <w:spacing w:line="360" w:lineRule="auto"/>
        <w:jc w:val="both"/>
      </w:pPr>
      <w:r>
        <w:rPr>
          <w:rFonts w:ascii="Book Antiqua" w:eastAsia="Book Antiqua" w:hAnsi="Book Antiqua" w:cs="Book Antiqua"/>
          <w:color w:val="000000"/>
        </w:rPr>
        <w:t>Grade E (Poor): 0</w:t>
      </w:r>
    </w:p>
    <w:p w14:paraId="6084247E" w14:textId="77777777" w:rsidR="00A77B3E" w:rsidRDefault="00A77B3E">
      <w:pPr>
        <w:spacing w:line="360" w:lineRule="auto"/>
        <w:jc w:val="both"/>
      </w:pPr>
    </w:p>
    <w:p w14:paraId="4878DAC7" w14:textId="77777777" w:rsidR="00A77B3E" w:rsidRDefault="001547C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Atogebania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F6DD870" w14:textId="77777777" w:rsidR="00A77B3E" w:rsidRDefault="001547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41519DB" w14:textId="77777777" w:rsidR="005638EC" w:rsidRPr="005638EC" w:rsidRDefault="00753C0D">
      <w:pPr>
        <w:spacing w:line="360" w:lineRule="auto"/>
        <w:jc w:val="both"/>
        <w:rPr>
          <w:lang w:eastAsia="zh-CN"/>
        </w:rPr>
      </w:pPr>
      <w:r>
        <w:rPr>
          <w:noProof/>
          <w:lang w:eastAsia="zh-CN"/>
        </w:rPr>
        <w:drawing>
          <wp:inline distT="0" distB="0" distL="0" distR="0" wp14:anchorId="66D24CF4" wp14:editId="2CDF2068">
            <wp:extent cx="5486400" cy="31400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40075"/>
                    </a:xfrm>
                    <a:prstGeom prst="rect">
                      <a:avLst/>
                    </a:prstGeom>
                  </pic:spPr>
                </pic:pic>
              </a:graphicData>
            </a:graphic>
          </wp:inline>
        </w:drawing>
      </w:r>
    </w:p>
    <w:p w14:paraId="088D9FE2" w14:textId="77777777" w:rsidR="00A77B3E" w:rsidRDefault="001547CF">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Flow chart for determining the treatment strategy for pancreatic ductal adenocarcinoma during COVID-1</w:t>
      </w:r>
      <w:r w:rsidR="00753C0D">
        <w:rPr>
          <w:rFonts w:ascii="Book Antiqua" w:hAnsi="Book Antiqua" w:cs="Book Antiqua" w:hint="eastAsia"/>
          <w:b/>
          <w:bCs/>
          <w:color w:val="000000"/>
          <w:lang w:eastAsia="zh-CN"/>
        </w:rPr>
        <w:t>9</w:t>
      </w:r>
      <w:r>
        <w:rPr>
          <w:rFonts w:ascii="Book Antiqua" w:eastAsia="Book Antiqua" w:hAnsi="Book Antiqua" w:cs="Book Antiqua"/>
          <w:b/>
          <w:bCs/>
          <w:color w:val="000000"/>
        </w:rPr>
        <w:t xml:space="preserve"> pandemic.</w:t>
      </w:r>
      <w:r w:rsidR="005638EC">
        <w:rPr>
          <w:rFonts w:ascii="Book Antiqua" w:hAnsi="Book Antiqua" w:cs="Book Antiqua" w:hint="eastAsia"/>
          <w:b/>
          <w:bCs/>
          <w:color w:val="000000"/>
          <w:lang w:eastAsia="zh-CN"/>
        </w:rPr>
        <w:t xml:space="preserve"> </w:t>
      </w:r>
      <w:r w:rsidR="00753C0D" w:rsidRPr="00753C0D">
        <w:rPr>
          <w:rFonts w:ascii="Book Antiqua" w:hAnsi="Book Antiqua" w:cs="Book Antiqua" w:hint="eastAsia"/>
          <w:bCs/>
          <w:color w:val="000000"/>
          <w:vertAlign w:val="superscript"/>
          <w:lang w:eastAsia="zh-CN"/>
        </w:rPr>
        <w:t>1</w:t>
      </w:r>
      <w:r w:rsidR="005638EC">
        <w:rPr>
          <w:rFonts w:ascii="Book Antiqua" w:hAnsi="Book Antiqua" w:cs="Book Antiqua" w:hint="eastAsia"/>
          <w:bCs/>
          <w:color w:val="000000"/>
          <w:lang w:eastAsia="zh-CN"/>
        </w:rPr>
        <w:t xml:space="preserve">High CA19-9 level, large primary tumor, suspicion of </w:t>
      </w:r>
      <w:proofErr w:type="spellStart"/>
      <w:r w:rsidR="005638EC">
        <w:rPr>
          <w:rFonts w:ascii="Book Antiqua" w:hAnsi="Book Antiqua" w:cs="Book Antiqua" w:hint="eastAsia"/>
          <w:bCs/>
          <w:color w:val="000000"/>
          <w:lang w:eastAsia="zh-CN"/>
        </w:rPr>
        <w:t>reginonal</w:t>
      </w:r>
      <w:proofErr w:type="spellEnd"/>
      <w:r w:rsidR="005638EC">
        <w:rPr>
          <w:rFonts w:ascii="Book Antiqua" w:hAnsi="Book Antiqua" w:cs="Book Antiqua" w:hint="eastAsia"/>
          <w:bCs/>
          <w:color w:val="000000"/>
          <w:lang w:eastAsia="zh-CN"/>
        </w:rPr>
        <w:t xml:space="preserve"> lymph nodes metastasis excessive weight loss, and extreme </w:t>
      </w:r>
      <w:r w:rsidR="005638EC">
        <w:rPr>
          <w:rFonts w:ascii="Book Antiqua" w:hAnsi="Book Antiqua" w:cs="Book Antiqua"/>
          <w:bCs/>
          <w:color w:val="000000"/>
          <w:lang w:eastAsia="zh-CN"/>
        </w:rPr>
        <w:t>pain</w:t>
      </w:r>
      <w:r w:rsidR="005638EC">
        <w:rPr>
          <w:rFonts w:ascii="Book Antiqua" w:hAnsi="Book Antiqua" w:cs="Book Antiqua" w:hint="eastAsia"/>
          <w:bCs/>
          <w:color w:val="000000"/>
          <w:lang w:eastAsia="zh-CN"/>
        </w:rPr>
        <w:t xml:space="preserve"> in accordance with NCCN guideline 2019</w:t>
      </w:r>
      <w:r w:rsidR="005638EC" w:rsidRPr="005638EC">
        <w:rPr>
          <w:rFonts w:ascii="Book Antiqua" w:hAnsi="Book Antiqua" w:cs="Book Antiqua" w:hint="eastAsia"/>
          <w:bCs/>
          <w:color w:val="000000"/>
          <w:vertAlign w:val="superscript"/>
          <w:lang w:eastAsia="zh-CN"/>
        </w:rPr>
        <w:t>[22]</w:t>
      </w:r>
      <w:r w:rsidR="005638EC">
        <w:rPr>
          <w:rFonts w:ascii="Book Antiqua" w:hAnsi="Book Antiqua" w:cs="Book Antiqua" w:hint="eastAsia"/>
          <w:bCs/>
          <w:color w:val="000000"/>
          <w:lang w:eastAsia="zh-CN"/>
        </w:rPr>
        <w:t xml:space="preserve">. </w:t>
      </w:r>
      <w:r w:rsidR="005638EC" w:rsidRPr="005638EC">
        <w:rPr>
          <w:rFonts w:ascii="Book Antiqua" w:hAnsi="Book Antiqua" w:cs="Book Antiqua"/>
          <w:bCs/>
          <w:color w:val="000000"/>
          <w:lang w:eastAsia="zh-CN"/>
        </w:rPr>
        <w:t>PDAC</w:t>
      </w:r>
      <w:r w:rsidR="005638EC">
        <w:rPr>
          <w:rFonts w:ascii="Book Antiqua" w:hAnsi="Book Antiqua" w:cs="Book Antiqua" w:hint="eastAsia"/>
          <w:bCs/>
          <w:color w:val="000000"/>
          <w:lang w:eastAsia="zh-CN"/>
        </w:rPr>
        <w:t xml:space="preserve">: </w:t>
      </w:r>
      <w:r w:rsidR="005638EC" w:rsidRPr="005638EC">
        <w:rPr>
          <w:rFonts w:ascii="Book Antiqua" w:hAnsi="Book Antiqua" w:cs="Book Antiqua"/>
          <w:bCs/>
          <w:caps/>
          <w:color w:val="000000"/>
          <w:lang w:eastAsia="zh-CN"/>
        </w:rPr>
        <w:t>p</w:t>
      </w:r>
      <w:r w:rsidR="005638EC" w:rsidRPr="005638EC">
        <w:rPr>
          <w:rFonts w:ascii="Book Antiqua" w:hAnsi="Book Antiqua" w:cs="Book Antiqua"/>
          <w:bCs/>
          <w:color w:val="000000"/>
          <w:lang w:eastAsia="zh-CN"/>
        </w:rPr>
        <w:t>ancreatic ductal adenocarcinoma</w:t>
      </w:r>
      <w:r w:rsidR="005638EC">
        <w:rPr>
          <w:rFonts w:ascii="Book Antiqua" w:hAnsi="Book Antiqua" w:cs="Book Antiqua" w:hint="eastAsia"/>
          <w:bCs/>
          <w:color w:val="000000"/>
          <w:lang w:eastAsia="zh-CN"/>
        </w:rPr>
        <w:t>;</w:t>
      </w:r>
      <w:r w:rsidR="005638EC" w:rsidRPr="005638EC">
        <w:rPr>
          <w:rFonts w:ascii="Book Antiqua" w:hAnsi="Book Antiqua" w:cs="Book Antiqua" w:hint="eastAsia"/>
          <w:bCs/>
          <w:color w:val="000000"/>
          <w:lang w:eastAsia="zh-CN"/>
        </w:rPr>
        <w:t xml:space="preserve"> RPDAC:</w:t>
      </w:r>
      <w:r w:rsidR="005638EC" w:rsidRPr="005638EC">
        <w:rPr>
          <w:rFonts w:ascii="Book Antiqua" w:hAnsi="Book Antiqua" w:cs="Book Antiqua" w:hint="eastAsia"/>
          <w:bCs/>
          <w:caps/>
          <w:color w:val="000000"/>
          <w:lang w:eastAsia="zh-CN"/>
        </w:rPr>
        <w:t xml:space="preserve"> </w:t>
      </w:r>
      <w:proofErr w:type="spellStart"/>
      <w:r w:rsidR="005638EC" w:rsidRPr="005638EC">
        <w:rPr>
          <w:rFonts w:ascii="Book Antiqua" w:hAnsi="Book Antiqua" w:cs="Book Antiqua"/>
          <w:bCs/>
          <w:caps/>
          <w:color w:val="000000"/>
          <w:lang w:eastAsia="zh-CN"/>
        </w:rPr>
        <w:t>r</w:t>
      </w:r>
      <w:r w:rsidR="005638EC" w:rsidRPr="005638EC">
        <w:rPr>
          <w:rFonts w:ascii="Book Antiqua" w:hAnsi="Book Antiqua" w:cs="Book Antiqua"/>
          <w:bCs/>
          <w:color w:val="000000"/>
          <w:lang w:eastAsia="zh-CN"/>
        </w:rPr>
        <w:t>esectable</w:t>
      </w:r>
      <w:proofErr w:type="spellEnd"/>
      <w:r w:rsidR="005638EC" w:rsidRPr="005638EC">
        <w:rPr>
          <w:rFonts w:ascii="Book Antiqua" w:hAnsi="Book Antiqua" w:cs="Book Antiqua"/>
          <w:bCs/>
          <w:color w:val="000000"/>
          <w:lang w:eastAsia="zh-CN"/>
        </w:rPr>
        <w:t xml:space="preserve"> PDAC</w:t>
      </w:r>
      <w:r w:rsidR="005638EC">
        <w:rPr>
          <w:rFonts w:ascii="Book Antiqua" w:hAnsi="Book Antiqua" w:cs="Book Antiqua" w:hint="eastAsia"/>
          <w:bCs/>
          <w:color w:val="000000"/>
          <w:lang w:eastAsia="zh-CN"/>
        </w:rPr>
        <w:t xml:space="preserve">; BRPDAC: </w:t>
      </w:r>
      <w:r w:rsidR="005638EC" w:rsidRPr="005638EC">
        <w:rPr>
          <w:rFonts w:ascii="Book Antiqua" w:hAnsi="Book Antiqua" w:cs="Book Antiqua"/>
          <w:bCs/>
          <w:color w:val="000000"/>
          <w:lang w:eastAsia="zh-CN"/>
        </w:rPr>
        <w:t xml:space="preserve">borderline </w:t>
      </w:r>
      <w:proofErr w:type="spellStart"/>
      <w:r w:rsidR="005638EC" w:rsidRPr="005638EC">
        <w:rPr>
          <w:rFonts w:ascii="Book Antiqua" w:hAnsi="Book Antiqua" w:cs="Book Antiqua"/>
          <w:bCs/>
          <w:color w:val="000000"/>
          <w:lang w:eastAsia="zh-CN"/>
        </w:rPr>
        <w:t>resectable</w:t>
      </w:r>
      <w:proofErr w:type="spellEnd"/>
      <w:r w:rsidR="005638EC">
        <w:rPr>
          <w:rFonts w:ascii="Book Antiqua" w:hAnsi="Book Antiqua" w:cs="Book Antiqua" w:hint="eastAsia"/>
          <w:bCs/>
          <w:color w:val="000000"/>
          <w:lang w:eastAsia="zh-CN"/>
        </w:rPr>
        <w:t xml:space="preserve"> </w:t>
      </w:r>
      <w:r w:rsidR="005638EC" w:rsidRPr="005638EC">
        <w:rPr>
          <w:rFonts w:ascii="Book Antiqua" w:hAnsi="Book Antiqua" w:cs="Book Antiqua"/>
          <w:bCs/>
          <w:color w:val="000000"/>
          <w:lang w:eastAsia="zh-CN"/>
        </w:rPr>
        <w:t>PDAC</w:t>
      </w:r>
      <w:r w:rsidR="005638EC">
        <w:rPr>
          <w:rFonts w:ascii="Book Antiqua" w:hAnsi="Book Antiqua" w:cs="Book Antiqua" w:hint="eastAsia"/>
          <w:bCs/>
          <w:color w:val="000000"/>
          <w:lang w:eastAsia="zh-CN"/>
        </w:rPr>
        <w:t xml:space="preserve">; LAPDAC: </w:t>
      </w:r>
      <w:r w:rsidR="005638EC" w:rsidRPr="005638EC">
        <w:rPr>
          <w:rFonts w:ascii="Book Antiqua" w:hAnsi="Book Antiqua" w:cs="Book Antiqua"/>
          <w:bCs/>
          <w:caps/>
          <w:color w:val="000000"/>
          <w:lang w:eastAsia="zh-CN"/>
        </w:rPr>
        <w:t>l</w:t>
      </w:r>
      <w:r w:rsidR="005638EC" w:rsidRPr="005638EC">
        <w:rPr>
          <w:rFonts w:ascii="Book Antiqua" w:hAnsi="Book Antiqua" w:cs="Book Antiqua"/>
          <w:bCs/>
          <w:color w:val="000000"/>
          <w:lang w:eastAsia="zh-CN"/>
        </w:rPr>
        <w:t>ocally advanced PDAC</w:t>
      </w:r>
      <w:r w:rsidR="005638EC">
        <w:rPr>
          <w:rFonts w:ascii="Book Antiqua" w:hAnsi="Book Antiqua" w:cs="Book Antiqua" w:hint="eastAsia"/>
          <w:bCs/>
          <w:color w:val="000000"/>
          <w:lang w:eastAsia="zh-CN"/>
        </w:rPr>
        <w:t xml:space="preserve">; NAT: Neoadjuvant </w:t>
      </w:r>
      <w:proofErr w:type="spellStart"/>
      <w:r w:rsidR="005638EC">
        <w:rPr>
          <w:rFonts w:ascii="Book Antiqua" w:hAnsi="Book Antiqua" w:cs="Book Antiqua" w:hint="eastAsia"/>
          <w:bCs/>
          <w:color w:val="000000"/>
          <w:lang w:eastAsia="zh-CN"/>
        </w:rPr>
        <w:t>treantment</w:t>
      </w:r>
      <w:proofErr w:type="spellEnd"/>
      <w:r w:rsidR="005638EC">
        <w:rPr>
          <w:rFonts w:ascii="Book Antiqua" w:hAnsi="Book Antiqua" w:cs="Book Antiqua" w:hint="eastAsia"/>
          <w:bCs/>
          <w:color w:val="000000"/>
          <w:lang w:eastAsia="zh-CN"/>
        </w:rPr>
        <w:t>.</w:t>
      </w:r>
    </w:p>
    <w:p w14:paraId="3C3B52DB" w14:textId="77777777" w:rsidR="005638EC" w:rsidRPr="002D6412" w:rsidRDefault="005638EC" w:rsidP="005638EC">
      <w:pPr>
        <w:spacing w:line="360" w:lineRule="auto"/>
        <w:jc w:val="both"/>
        <w:rPr>
          <w:rFonts w:ascii="Book Antiqua" w:eastAsia="等线" w:hAnsi="Book Antiqua"/>
          <w:b/>
          <w:bCs/>
          <w:lang w:eastAsia="zh-CN"/>
        </w:rPr>
      </w:pPr>
      <w:r>
        <w:rPr>
          <w:rFonts w:ascii="Book Antiqua" w:hAnsi="Book Antiqua" w:cs="Book Antiqua"/>
          <w:bCs/>
          <w:color w:val="000000"/>
          <w:lang w:eastAsia="zh-CN"/>
        </w:rPr>
        <w:br w:type="page"/>
      </w:r>
      <w:r w:rsidR="00892C91">
        <w:rPr>
          <w:rFonts w:ascii="Book Antiqua" w:hAnsi="Book Antiqua"/>
          <w:b/>
          <w:bCs/>
        </w:rPr>
        <w:lastRenderedPageBreak/>
        <w:t>Table</w:t>
      </w:r>
      <w:r w:rsidR="00892C91">
        <w:rPr>
          <w:rFonts w:ascii="Book Antiqua" w:hAnsi="Book Antiqua" w:hint="eastAsia"/>
          <w:b/>
          <w:bCs/>
          <w:lang w:eastAsia="zh-CN"/>
        </w:rPr>
        <w:t xml:space="preserve"> </w:t>
      </w:r>
      <w:r w:rsidRPr="002D6412">
        <w:rPr>
          <w:rFonts w:ascii="Book Antiqua" w:hAnsi="Book Antiqua"/>
          <w:b/>
          <w:bCs/>
        </w:rPr>
        <w:t xml:space="preserve">1 COVID-19 phases in hospital or healthcare systems  </w:t>
      </w:r>
    </w:p>
    <w:p w14:paraId="4AE66669" w14:textId="77777777" w:rsidR="005638EC" w:rsidRPr="002D6412" w:rsidRDefault="005638EC" w:rsidP="005638EC">
      <w:pPr>
        <w:pBdr>
          <w:top w:val="single" w:sz="4" w:space="1" w:color="auto"/>
          <w:bottom w:val="single" w:sz="4" w:space="1" w:color="auto"/>
        </w:pBdr>
        <w:spacing w:line="360" w:lineRule="auto"/>
        <w:jc w:val="both"/>
        <w:rPr>
          <w:rFonts w:ascii="Book Antiqua" w:hAnsi="Book Antiqua"/>
        </w:rPr>
      </w:pPr>
      <w:r w:rsidRPr="002D6412">
        <w:rPr>
          <w:rFonts w:ascii="Book Antiqua" w:hAnsi="Book Antiqua"/>
        </w:rPr>
        <w:t xml:space="preserve">Phase 0: No COVID-19 patients, hospital works as normal </w:t>
      </w:r>
    </w:p>
    <w:p w14:paraId="03F3B598" w14:textId="77777777" w:rsidR="005638EC" w:rsidRPr="002D6412" w:rsidRDefault="005638EC" w:rsidP="005638EC">
      <w:pPr>
        <w:pBdr>
          <w:top w:val="single" w:sz="4" w:space="1" w:color="auto"/>
          <w:bottom w:val="single" w:sz="4" w:space="1" w:color="auto"/>
        </w:pBdr>
        <w:spacing w:line="360" w:lineRule="auto"/>
        <w:jc w:val="both"/>
        <w:rPr>
          <w:rFonts w:ascii="Book Antiqua" w:hAnsi="Book Antiqua"/>
        </w:rPr>
      </w:pPr>
      <w:r w:rsidRPr="002D6412">
        <w:rPr>
          <w:rFonts w:ascii="Book Antiqua" w:hAnsi="Book Antiqua"/>
        </w:rPr>
        <w:t xml:space="preserve">Phase 1: Semi-Urgent Setting. Few COVID-19 patients, hospital resources not exhausted, institution has still enough ICU ventilator capacity and COVID case trajectory not in the rapid escalation phase </w:t>
      </w:r>
    </w:p>
    <w:p w14:paraId="378A4DD4" w14:textId="77777777" w:rsidR="005638EC" w:rsidRPr="002D6412" w:rsidRDefault="005638EC" w:rsidP="005638EC">
      <w:pPr>
        <w:pBdr>
          <w:top w:val="single" w:sz="4" w:space="1" w:color="auto"/>
          <w:bottom w:val="single" w:sz="4" w:space="1" w:color="auto"/>
        </w:pBdr>
        <w:spacing w:line="360" w:lineRule="auto"/>
        <w:jc w:val="both"/>
        <w:rPr>
          <w:rFonts w:ascii="Book Antiqua" w:hAnsi="Book Antiqua"/>
        </w:rPr>
      </w:pPr>
      <w:r w:rsidRPr="002D6412">
        <w:rPr>
          <w:rFonts w:ascii="Book Antiqua" w:hAnsi="Book Antiqua"/>
        </w:rPr>
        <w:t xml:space="preserve">Phase 2: Urgent Setting. Many COVID-19 Patients, ICU beds and ventilator capacity limited, OR supplies limited or COVID case trajectory within the hospital in rapidly escalating phase </w:t>
      </w:r>
    </w:p>
    <w:p w14:paraId="4FD88E0A" w14:textId="77777777" w:rsidR="005638EC" w:rsidRPr="002D6412" w:rsidRDefault="005638EC" w:rsidP="005638EC">
      <w:pPr>
        <w:pBdr>
          <w:top w:val="single" w:sz="4" w:space="1" w:color="auto"/>
          <w:bottom w:val="single" w:sz="4" w:space="1" w:color="auto"/>
        </w:pBdr>
        <w:spacing w:line="360" w:lineRule="auto"/>
        <w:jc w:val="both"/>
        <w:rPr>
          <w:rFonts w:ascii="Book Antiqua" w:hAnsi="Book Antiqua"/>
        </w:rPr>
      </w:pPr>
      <w:r w:rsidRPr="002D6412">
        <w:rPr>
          <w:rFonts w:ascii="Book Antiqua" w:hAnsi="Book Antiqua"/>
        </w:rPr>
        <w:t>Phase 3: Emergent setting. All hospital resources devoted to COVID-19 patients, no ventilator, ICU beds, OR supplies exhausted.</w:t>
      </w:r>
    </w:p>
    <w:p w14:paraId="41CDEF2C" w14:textId="77777777" w:rsidR="005638EC" w:rsidRPr="002D6412" w:rsidRDefault="005638EC" w:rsidP="005638EC">
      <w:pPr>
        <w:spacing w:line="360" w:lineRule="auto"/>
        <w:jc w:val="both"/>
        <w:rPr>
          <w:rFonts w:ascii="Book Antiqua" w:hAnsi="Book Antiqua"/>
          <w:lang w:eastAsia="zh-CN"/>
        </w:rPr>
      </w:pPr>
      <w:r w:rsidRPr="002D6412">
        <w:rPr>
          <w:rFonts w:ascii="Book Antiqua" w:hAnsi="Book Antiqua"/>
        </w:rPr>
        <w:t xml:space="preserve">ICU: </w:t>
      </w:r>
      <w:r w:rsidRPr="00892C91">
        <w:rPr>
          <w:rFonts w:ascii="Book Antiqua" w:hAnsi="Book Antiqua"/>
          <w:caps/>
        </w:rPr>
        <w:t>i</w:t>
      </w:r>
      <w:r w:rsidRPr="002D6412">
        <w:rPr>
          <w:rFonts w:ascii="Book Antiqua" w:hAnsi="Book Antiqua"/>
        </w:rPr>
        <w:t>ntensive care unit</w:t>
      </w:r>
      <w:r w:rsidR="00892C91">
        <w:rPr>
          <w:rFonts w:ascii="Book Antiqua" w:hAnsi="Book Antiqua" w:hint="eastAsia"/>
          <w:lang w:eastAsia="zh-CN"/>
        </w:rPr>
        <w:t>;</w:t>
      </w:r>
      <w:r w:rsidRPr="002D6412">
        <w:rPr>
          <w:rFonts w:ascii="Book Antiqua" w:hAnsi="Book Antiqua"/>
        </w:rPr>
        <w:t xml:space="preserve"> OR: </w:t>
      </w:r>
      <w:r w:rsidRPr="00892C91">
        <w:rPr>
          <w:rFonts w:ascii="Book Antiqua" w:hAnsi="Book Antiqua"/>
          <w:caps/>
        </w:rPr>
        <w:t>o</w:t>
      </w:r>
      <w:r w:rsidRPr="002D6412">
        <w:rPr>
          <w:rFonts w:ascii="Book Antiqua" w:hAnsi="Book Antiqua"/>
        </w:rPr>
        <w:t>peration room</w:t>
      </w:r>
      <w:r w:rsidR="00892C91">
        <w:rPr>
          <w:rFonts w:ascii="Book Antiqua" w:hAnsi="Book Antiqua" w:hint="eastAsia"/>
          <w:lang w:eastAsia="zh-CN"/>
        </w:rPr>
        <w:t>.</w:t>
      </w:r>
    </w:p>
    <w:p w14:paraId="145D4726" w14:textId="77777777" w:rsidR="005638EC" w:rsidRPr="002D6412" w:rsidRDefault="005638EC" w:rsidP="005638EC">
      <w:pPr>
        <w:spacing w:line="360" w:lineRule="auto"/>
        <w:jc w:val="both"/>
        <w:rPr>
          <w:rFonts w:ascii="Book Antiqua" w:hAnsi="Book Antiqua"/>
        </w:rPr>
      </w:pPr>
    </w:p>
    <w:p w14:paraId="597F4050" w14:textId="77777777" w:rsidR="005638EC" w:rsidRPr="00892C91" w:rsidRDefault="00892C91" w:rsidP="005638EC">
      <w:pPr>
        <w:spacing w:line="360" w:lineRule="auto"/>
        <w:jc w:val="both"/>
        <w:rPr>
          <w:rFonts w:ascii="Book Antiqua" w:hAnsi="Book Antiqua"/>
        </w:rPr>
      </w:pPr>
      <w:r>
        <w:rPr>
          <w:rFonts w:ascii="Book Antiqua" w:hAnsi="Book Antiqua"/>
        </w:rPr>
        <w:br w:type="page"/>
      </w:r>
      <w:r w:rsidR="005638EC" w:rsidRPr="00892C91">
        <w:rPr>
          <w:rFonts w:ascii="Book Antiqua" w:hAnsi="Book Antiqua"/>
          <w:b/>
        </w:rPr>
        <w:lastRenderedPageBreak/>
        <w:t>Table</w:t>
      </w:r>
      <w:r w:rsidRPr="00892C91">
        <w:rPr>
          <w:rFonts w:ascii="Book Antiqua" w:hAnsi="Book Antiqua" w:hint="eastAsia"/>
          <w:b/>
          <w:lang w:eastAsia="zh-CN"/>
        </w:rPr>
        <w:t xml:space="preserve"> </w:t>
      </w:r>
      <w:r w:rsidR="005638EC" w:rsidRPr="00892C91">
        <w:rPr>
          <w:rFonts w:ascii="Book Antiqua" w:hAnsi="Book Antiqua"/>
          <w:b/>
        </w:rPr>
        <w:t>2 Modified elective surgery acuity scale for pancreatic tumor in hospital with low/no COVID-19 census</w:t>
      </w:r>
    </w:p>
    <w:tbl>
      <w:tblPr>
        <w:tblW w:w="997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44"/>
        <w:gridCol w:w="2523"/>
        <w:gridCol w:w="1154"/>
        <w:gridCol w:w="2366"/>
        <w:gridCol w:w="1883"/>
      </w:tblGrid>
      <w:tr w:rsidR="005638EC" w:rsidRPr="002D6412" w14:paraId="57AADCC3" w14:textId="77777777" w:rsidTr="00892C91">
        <w:trPr>
          <w:trHeight w:val="320"/>
        </w:trPr>
        <w:tc>
          <w:tcPr>
            <w:tcW w:w="1225" w:type="dxa"/>
            <w:tcBorders>
              <w:top w:val="single" w:sz="4" w:space="0" w:color="auto"/>
              <w:bottom w:val="single" w:sz="4" w:space="0" w:color="auto"/>
            </w:tcBorders>
            <w:tcMar>
              <w:top w:w="60" w:type="dxa"/>
              <w:left w:w="60" w:type="dxa"/>
              <w:bottom w:w="60" w:type="dxa"/>
              <w:right w:w="60" w:type="dxa"/>
            </w:tcMar>
            <w:vAlign w:val="center"/>
            <w:hideMark/>
          </w:tcPr>
          <w:p w14:paraId="01D33028"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Tiers/Description</w:t>
            </w:r>
          </w:p>
        </w:tc>
        <w:tc>
          <w:tcPr>
            <w:tcW w:w="2802" w:type="dxa"/>
            <w:tcBorders>
              <w:top w:val="single" w:sz="4" w:space="0" w:color="auto"/>
              <w:bottom w:val="single" w:sz="4" w:space="0" w:color="auto"/>
            </w:tcBorders>
            <w:tcMar>
              <w:top w:w="60" w:type="dxa"/>
              <w:left w:w="60" w:type="dxa"/>
              <w:bottom w:w="60" w:type="dxa"/>
              <w:right w:w="60" w:type="dxa"/>
            </w:tcMar>
            <w:vAlign w:val="center"/>
            <w:hideMark/>
          </w:tcPr>
          <w:p w14:paraId="1DEB2202"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Description</w:t>
            </w:r>
          </w:p>
        </w:tc>
        <w:tc>
          <w:tcPr>
            <w:tcW w:w="1200" w:type="dxa"/>
            <w:tcBorders>
              <w:top w:val="single" w:sz="4" w:space="0" w:color="auto"/>
              <w:bottom w:val="single" w:sz="4" w:space="0" w:color="auto"/>
            </w:tcBorders>
            <w:tcMar>
              <w:top w:w="60" w:type="dxa"/>
              <w:left w:w="60" w:type="dxa"/>
              <w:bottom w:w="60" w:type="dxa"/>
              <w:right w:w="60" w:type="dxa"/>
            </w:tcMar>
            <w:vAlign w:val="center"/>
            <w:hideMark/>
          </w:tcPr>
          <w:p w14:paraId="60847866"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Location</w:t>
            </w:r>
          </w:p>
        </w:tc>
        <w:tc>
          <w:tcPr>
            <w:tcW w:w="2535" w:type="dxa"/>
            <w:tcBorders>
              <w:top w:val="single" w:sz="4" w:space="0" w:color="auto"/>
              <w:bottom w:val="single" w:sz="4" w:space="0" w:color="auto"/>
            </w:tcBorders>
            <w:tcMar>
              <w:top w:w="60" w:type="dxa"/>
              <w:left w:w="60" w:type="dxa"/>
              <w:bottom w:w="60" w:type="dxa"/>
              <w:right w:w="60" w:type="dxa"/>
            </w:tcMar>
            <w:vAlign w:val="center"/>
            <w:hideMark/>
          </w:tcPr>
          <w:p w14:paraId="550BD172"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Examples of primary diseases</w:t>
            </w:r>
          </w:p>
        </w:tc>
        <w:tc>
          <w:tcPr>
            <w:tcW w:w="2208" w:type="dxa"/>
            <w:tcBorders>
              <w:top w:val="single" w:sz="4" w:space="0" w:color="auto"/>
              <w:bottom w:val="single" w:sz="4" w:space="0" w:color="auto"/>
            </w:tcBorders>
            <w:tcMar>
              <w:top w:w="60" w:type="dxa"/>
              <w:left w:w="60" w:type="dxa"/>
              <w:bottom w:w="60" w:type="dxa"/>
              <w:right w:w="60" w:type="dxa"/>
            </w:tcMar>
            <w:vAlign w:val="center"/>
            <w:hideMark/>
          </w:tcPr>
          <w:p w14:paraId="416EEDF0"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Action</w:t>
            </w:r>
          </w:p>
        </w:tc>
      </w:tr>
      <w:tr w:rsidR="005638EC" w:rsidRPr="002D6412" w14:paraId="05D6F998" w14:textId="77777777" w:rsidTr="00892C91">
        <w:trPr>
          <w:trHeight w:val="633"/>
        </w:trPr>
        <w:tc>
          <w:tcPr>
            <w:tcW w:w="1225" w:type="dxa"/>
            <w:tcBorders>
              <w:top w:val="single" w:sz="4" w:space="0" w:color="auto"/>
            </w:tcBorders>
            <w:tcMar>
              <w:top w:w="60" w:type="dxa"/>
              <w:left w:w="60" w:type="dxa"/>
              <w:bottom w:w="60" w:type="dxa"/>
              <w:right w:w="60" w:type="dxa"/>
            </w:tcMar>
            <w:vAlign w:val="center"/>
            <w:hideMark/>
          </w:tcPr>
          <w:p w14:paraId="50E4171B"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Tier 1A</w:t>
            </w:r>
          </w:p>
        </w:tc>
        <w:tc>
          <w:tcPr>
            <w:tcW w:w="2802" w:type="dxa"/>
            <w:tcBorders>
              <w:top w:val="single" w:sz="4" w:space="0" w:color="auto"/>
            </w:tcBorders>
            <w:tcMar>
              <w:top w:w="60" w:type="dxa"/>
              <w:left w:w="60" w:type="dxa"/>
              <w:bottom w:w="60" w:type="dxa"/>
              <w:right w:w="60" w:type="dxa"/>
            </w:tcMar>
            <w:vAlign w:val="center"/>
            <w:hideMark/>
          </w:tcPr>
          <w:p w14:paraId="595740B9" w14:textId="77777777" w:rsidR="005638EC" w:rsidRPr="00892C91" w:rsidRDefault="005638EC" w:rsidP="00533041">
            <w:pPr>
              <w:spacing w:line="360" w:lineRule="auto"/>
              <w:jc w:val="both"/>
              <w:rPr>
                <w:rFonts w:ascii="Book Antiqua" w:hAnsi="Book Antiqua"/>
                <w:lang w:eastAsia="zh-CN"/>
              </w:rPr>
            </w:pPr>
            <w:r w:rsidRPr="002D6412">
              <w:rPr>
                <w:rFonts w:ascii="Book Antiqua" w:eastAsia="Times New Roman" w:hAnsi="Book Antiqua"/>
                <w:b/>
                <w:bCs/>
                <w:color w:val="000000"/>
              </w:rPr>
              <w:t>Low acuity surgery/healthy patient</w:t>
            </w:r>
          </w:p>
          <w:p w14:paraId="035AD1DA"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Not life-threatening illness </w:t>
            </w:r>
          </w:p>
        </w:tc>
        <w:tc>
          <w:tcPr>
            <w:tcW w:w="1200" w:type="dxa"/>
            <w:tcBorders>
              <w:top w:val="single" w:sz="4" w:space="0" w:color="auto"/>
            </w:tcBorders>
            <w:tcMar>
              <w:top w:w="60" w:type="dxa"/>
              <w:left w:w="60" w:type="dxa"/>
              <w:bottom w:w="60" w:type="dxa"/>
              <w:right w:w="60" w:type="dxa"/>
            </w:tcMar>
            <w:vAlign w:val="center"/>
            <w:hideMark/>
          </w:tcPr>
          <w:p w14:paraId="4E31471A"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Hospital with low/no COVID- 19 census</w:t>
            </w:r>
          </w:p>
        </w:tc>
        <w:tc>
          <w:tcPr>
            <w:tcW w:w="2535" w:type="dxa"/>
            <w:tcBorders>
              <w:top w:val="single" w:sz="4" w:space="0" w:color="auto"/>
            </w:tcBorders>
            <w:tcMar>
              <w:top w:w="60" w:type="dxa"/>
              <w:left w:w="60" w:type="dxa"/>
              <w:bottom w:w="60" w:type="dxa"/>
              <w:right w:w="60" w:type="dxa"/>
            </w:tcMar>
            <w:vAlign w:val="center"/>
            <w:hideMark/>
          </w:tcPr>
          <w:p w14:paraId="53817F0B"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BD-IPMN without worrisome feature, SCN &lt;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40</w:t>
            </w:r>
            <w:r w:rsidR="00892C91">
              <w:rPr>
                <w:rFonts w:ascii="Book Antiqua" w:hAnsi="Book Antiqua" w:hint="eastAsia"/>
                <w:color w:val="000000"/>
                <w:lang w:eastAsia="zh-CN"/>
              </w:rPr>
              <w:t xml:space="preserve"> </w:t>
            </w:r>
            <w:r w:rsidRPr="002D6412">
              <w:rPr>
                <w:rFonts w:ascii="Book Antiqua" w:eastAsia="Times New Roman" w:hAnsi="Book Antiqua"/>
                <w:color w:val="000000"/>
              </w:rPr>
              <w:t>mm, other asymptomatic benign pancreatic tumors</w:t>
            </w:r>
          </w:p>
        </w:tc>
        <w:tc>
          <w:tcPr>
            <w:tcW w:w="2208" w:type="dxa"/>
            <w:tcBorders>
              <w:top w:val="single" w:sz="4" w:space="0" w:color="auto"/>
            </w:tcBorders>
            <w:tcMar>
              <w:top w:w="60" w:type="dxa"/>
              <w:left w:w="60" w:type="dxa"/>
              <w:bottom w:w="60" w:type="dxa"/>
              <w:right w:w="60" w:type="dxa"/>
            </w:tcMar>
            <w:vAlign w:val="center"/>
            <w:hideMark/>
          </w:tcPr>
          <w:p w14:paraId="29F3B798"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Postpone surgery </w:t>
            </w:r>
          </w:p>
        </w:tc>
      </w:tr>
      <w:tr w:rsidR="005638EC" w:rsidRPr="002D6412" w14:paraId="6322AECF" w14:textId="77777777" w:rsidTr="00892C91">
        <w:trPr>
          <w:trHeight w:val="529"/>
        </w:trPr>
        <w:tc>
          <w:tcPr>
            <w:tcW w:w="1225" w:type="dxa"/>
            <w:tcMar>
              <w:top w:w="60" w:type="dxa"/>
              <w:left w:w="60" w:type="dxa"/>
              <w:bottom w:w="60" w:type="dxa"/>
              <w:right w:w="60" w:type="dxa"/>
            </w:tcMar>
            <w:vAlign w:val="center"/>
            <w:hideMark/>
          </w:tcPr>
          <w:p w14:paraId="2331F89D"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Tier 1B</w:t>
            </w:r>
          </w:p>
        </w:tc>
        <w:tc>
          <w:tcPr>
            <w:tcW w:w="2802" w:type="dxa"/>
            <w:tcMar>
              <w:top w:w="60" w:type="dxa"/>
              <w:left w:w="60" w:type="dxa"/>
              <w:bottom w:w="60" w:type="dxa"/>
              <w:right w:w="60" w:type="dxa"/>
            </w:tcMar>
            <w:vAlign w:val="center"/>
            <w:hideMark/>
          </w:tcPr>
          <w:p w14:paraId="4F1B61F2"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Low acuity surgery/unhealthy patient </w:t>
            </w:r>
          </w:p>
        </w:tc>
        <w:tc>
          <w:tcPr>
            <w:tcW w:w="1200" w:type="dxa"/>
            <w:tcMar>
              <w:top w:w="60" w:type="dxa"/>
              <w:left w:w="60" w:type="dxa"/>
              <w:bottom w:w="60" w:type="dxa"/>
              <w:right w:w="60" w:type="dxa"/>
            </w:tcMar>
            <w:vAlign w:val="center"/>
            <w:hideMark/>
          </w:tcPr>
          <w:p w14:paraId="6889629E"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Hospital with low/no COVID-19 census</w:t>
            </w:r>
          </w:p>
        </w:tc>
        <w:tc>
          <w:tcPr>
            <w:tcW w:w="2535" w:type="dxa"/>
            <w:tcMar>
              <w:top w:w="60" w:type="dxa"/>
              <w:left w:w="60" w:type="dxa"/>
              <w:bottom w:w="60" w:type="dxa"/>
              <w:right w:w="60" w:type="dxa"/>
            </w:tcMar>
            <w:vAlign w:val="center"/>
            <w:hideMark/>
          </w:tcPr>
          <w:p w14:paraId="79994234" w14:textId="77777777" w:rsidR="005638EC" w:rsidRPr="002D6412" w:rsidRDefault="005638EC" w:rsidP="00533041">
            <w:pPr>
              <w:spacing w:line="360" w:lineRule="auto"/>
              <w:jc w:val="both"/>
              <w:rPr>
                <w:rFonts w:ascii="Book Antiqua" w:eastAsia="Times New Roman" w:hAnsi="Book Antiqua"/>
              </w:rPr>
            </w:pPr>
          </w:p>
        </w:tc>
        <w:tc>
          <w:tcPr>
            <w:tcW w:w="2208" w:type="dxa"/>
            <w:tcMar>
              <w:top w:w="60" w:type="dxa"/>
              <w:left w:w="60" w:type="dxa"/>
              <w:bottom w:w="60" w:type="dxa"/>
              <w:right w:w="60" w:type="dxa"/>
            </w:tcMar>
            <w:vAlign w:val="center"/>
            <w:hideMark/>
          </w:tcPr>
          <w:p w14:paraId="078DB9EF"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Postpone surgery</w:t>
            </w:r>
          </w:p>
        </w:tc>
      </w:tr>
      <w:tr w:rsidR="005638EC" w:rsidRPr="002D6412" w14:paraId="7A554A15" w14:textId="77777777" w:rsidTr="00892C91">
        <w:trPr>
          <w:trHeight w:val="899"/>
        </w:trPr>
        <w:tc>
          <w:tcPr>
            <w:tcW w:w="1225" w:type="dxa"/>
            <w:tcMar>
              <w:top w:w="60" w:type="dxa"/>
              <w:left w:w="60" w:type="dxa"/>
              <w:bottom w:w="60" w:type="dxa"/>
              <w:right w:w="60" w:type="dxa"/>
            </w:tcMar>
            <w:vAlign w:val="center"/>
            <w:hideMark/>
          </w:tcPr>
          <w:p w14:paraId="449922C0"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Tier 2A</w:t>
            </w:r>
          </w:p>
        </w:tc>
        <w:tc>
          <w:tcPr>
            <w:tcW w:w="2802" w:type="dxa"/>
            <w:tcMar>
              <w:top w:w="60" w:type="dxa"/>
              <w:left w:w="60" w:type="dxa"/>
              <w:bottom w:w="60" w:type="dxa"/>
              <w:right w:w="60" w:type="dxa"/>
            </w:tcMar>
            <w:vAlign w:val="center"/>
            <w:hideMark/>
          </w:tcPr>
          <w:p w14:paraId="41D6FAA3"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Intermediate acuity surgery/healthy patient </w:t>
            </w:r>
          </w:p>
          <w:p w14:paraId="6F5A25B7"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Not life-threatening but potential for future morbidity and mortality </w:t>
            </w:r>
          </w:p>
          <w:p w14:paraId="7065C9E6"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May require in-hospital stay </w:t>
            </w:r>
          </w:p>
          <w:p w14:paraId="0BFF7677" w14:textId="77777777" w:rsidR="005638EC" w:rsidRPr="002D6412" w:rsidRDefault="005638EC" w:rsidP="00533041">
            <w:pPr>
              <w:spacing w:line="360" w:lineRule="auto"/>
              <w:jc w:val="both"/>
              <w:rPr>
                <w:rFonts w:ascii="Book Antiqua" w:eastAsia="Times New Roman" w:hAnsi="Book Antiqua"/>
              </w:rPr>
            </w:pPr>
          </w:p>
        </w:tc>
        <w:tc>
          <w:tcPr>
            <w:tcW w:w="1200" w:type="dxa"/>
            <w:tcMar>
              <w:top w:w="60" w:type="dxa"/>
              <w:left w:w="60" w:type="dxa"/>
              <w:bottom w:w="60" w:type="dxa"/>
              <w:right w:w="60" w:type="dxa"/>
            </w:tcMar>
            <w:vAlign w:val="center"/>
            <w:hideMark/>
          </w:tcPr>
          <w:p w14:paraId="62707B16"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Hospital with low/no COVID-19 census</w:t>
            </w:r>
          </w:p>
        </w:tc>
        <w:tc>
          <w:tcPr>
            <w:tcW w:w="2535" w:type="dxa"/>
            <w:tcMar>
              <w:top w:w="60" w:type="dxa"/>
              <w:left w:w="60" w:type="dxa"/>
              <w:bottom w:w="60" w:type="dxa"/>
              <w:right w:w="60" w:type="dxa"/>
            </w:tcMar>
            <w:vAlign w:val="center"/>
            <w:hideMark/>
          </w:tcPr>
          <w:p w14:paraId="102EDC41"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BD-IPMN with worrisome features, SCN &gt;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40</w:t>
            </w:r>
            <w:r w:rsidR="00892C91">
              <w:rPr>
                <w:rFonts w:ascii="Book Antiqua" w:hAnsi="Book Antiqua" w:hint="eastAsia"/>
                <w:color w:val="000000"/>
                <w:lang w:eastAsia="zh-CN"/>
              </w:rPr>
              <w:t xml:space="preserve"> </w:t>
            </w:r>
            <w:r w:rsidRPr="002D6412">
              <w:rPr>
                <w:rFonts w:ascii="Book Antiqua" w:eastAsia="Times New Roman" w:hAnsi="Book Antiqua"/>
                <w:color w:val="000000"/>
              </w:rPr>
              <w:t>mm, Asymptomatic PNET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&lt;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20</w:t>
            </w:r>
            <w:r w:rsidR="00892C91">
              <w:rPr>
                <w:rFonts w:ascii="Book Antiqua" w:hAnsi="Book Antiqua" w:hint="eastAsia"/>
                <w:color w:val="000000"/>
                <w:lang w:eastAsia="zh-CN"/>
              </w:rPr>
              <w:t xml:space="preserve"> </w:t>
            </w:r>
            <w:r w:rsidRPr="002D6412">
              <w:rPr>
                <w:rFonts w:ascii="Book Antiqua" w:eastAsia="Times New Roman" w:hAnsi="Book Antiqua"/>
                <w:color w:val="000000"/>
              </w:rPr>
              <w:t>mm, Asymptomatic small SPN (&lt;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20</w:t>
            </w:r>
            <w:r w:rsidR="00892C91">
              <w:rPr>
                <w:rFonts w:ascii="Book Antiqua" w:hAnsi="Book Antiqua" w:hint="eastAsia"/>
                <w:color w:val="000000"/>
                <w:lang w:eastAsia="zh-CN"/>
              </w:rPr>
              <w:t xml:space="preserve"> </w:t>
            </w:r>
            <w:r w:rsidRPr="002D6412">
              <w:rPr>
                <w:rFonts w:ascii="Book Antiqua" w:eastAsia="Times New Roman" w:hAnsi="Book Antiqua"/>
                <w:color w:val="000000"/>
              </w:rPr>
              <w:t>mm), Mucinous cyst neoplasm</w:t>
            </w:r>
          </w:p>
        </w:tc>
        <w:tc>
          <w:tcPr>
            <w:tcW w:w="2208" w:type="dxa"/>
            <w:tcMar>
              <w:top w:w="60" w:type="dxa"/>
              <w:left w:w="60" w:type="dxa"/>
              <w:bottom w:w="60" w:type="dxa"/>
              <w:right w:w="60" w:type="dxa"/>
            </w:tcMar>
            <w:vAlign w:val="center"/>
            <w:hideMark/>
          </w:tcPr>
          <w:p w14:paraId="70C4543F"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u w:val="single"/>
              </w:rPr>
              <w:t>Phase 1</w:t>
            </w:r>
          </w:p>
          <w:p w14:paraId="36E0DC4A"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Postpone surgery if possible and active surveillance </w:t>
            </w:r>
          </w:p>
          <w:p w14:paraId="6B6FCFD5"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u w:val="single"/>
              </w:rPr>
              <w:t>Phase 0</w:t>
            </w:r>
          </w:p>
          <w:p w14:paraId="3B850D20"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Perform surgery under the maximum preparation for infection control</w:t>
            </w:r>
          </w:p>
        </w:tc>
      </w:tr>
      <w:tr w:rsidR="005638EC" w:rsidRPr="002D6412" w14:paraId="44253892" w14:textId="77777777" w:rsidTr="00892C91">
        <w:trPr>
          <w:trHeight w:val="614"/>
        </w:trPr>
        <w:tc>
          <w:tcPr>
            <w:tcW w:w="1225" w:type="dxa"/>
            <w:tcMar>
              <w:top w:w="60" w:type="dxa"/>
              <w:left w:w="60" w:type="dxa"/>
              <w:bottom w:w="60" w:type="dxa"/>
              <w:right w:w="60" w:type="dxa"/>
            </w:tcMar>
            <w:vAlign w:val="center"/>
            <w:hideMark/>
          </w:tcPr>
          <w:p w14:paraId="3507F014"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lastRenderedPageBreak/>
              <w:t>Tier 2B</w:t>
            </w:r>
          </w:p>
        </w:tc>
        <w:tc>
          <w:tcPr>
            <w:tcW w:w="2802" w:type="dxa"/>
            <w:tcMar>
              <w:top w:w="60" w:type="dxa"/>
              <w:left w:w="60" w:type="dxa"/>
              <w:bottom w:w="60" w:type="dxa"/>
              <w:right w:w="60" w:type="dxa"/>
            </w:tcMar>
            <w:vAlign w:val="center"/>
            <w:hideMark/>
          </w:tcPr>
          <w:p w14:paraId="0C921133"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I</w:t>
            </w:r>
            <w:r w:rsidRPr="002D6412">
              <w:rPr>
                <w:rFonts w:ascii="Book Antiqua" w:eastAsia="Times New Roman" w:hAnsi="Book Antiqua"/>
                <w:b/>
                <w:bCs/>
                <w:color w:val="000000"/>
              </w:rPr>
              <w:t>ntermediate acuity surgery/unhealthy patient</w:t>
            </w:r>
            <w:r w:rsidRPr="002D6412">
              <w:rPr>
                <w:rFonts w:ascii="Book Antiqua" w:eastAsia="Times New Roman" w:hAnsi="Book Antiqua"/>
                <w:color w:val="000000"/>
              </w:rPr>
              <w:t> </w:t>
            </w:r>
          </w:p>
          <w:p w14:paraId="5AAA9483" w14:textId="77777777" w:rsidR="005638EC" w:rsidRPr="002D6412" w:rsidRDefault="005638EC" w:rsidP="00533041">
            <w:pPr>
              <w:spacing w:line="360" w:lineRule="auto"/>
              <w:jc w:val="both"/>
              <w:rPr>
                <w:rFonts w:ascii="Book Antiqua" w:eastAsia="Times New Roman" w:hAnsi="Book Antiqua"/>
              </w:rPr>
            </w:pPr>
          </w:p>
        </w:tc>
        <w:tc>
          <w:tcPr>
            <w:tcW w:w="1200" w:type="dxa"/>
            <w:tcMar>
              <w:top w:w="60" w:type="dxa"/>
              <w:left w:w="60" w:type="dxa"/>
              <w:bottom w:w="60" w:type="dxa"/>
              <w:right w:w="60" w:type="dxa"/>
            </w:tcMar>
            <w:vAlign w:val="center"/>
            <w:hideMark/>
          </w:tcPr>
          <w:p w14:paraId="5D104E43"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Hospital with low/no COVID-19 census</w:t>
            </w:r>
          </w:p>
        </w:tc>
        <w:tc>
          <w:tcPr>
            <w:tcW w:w="2535" w:type="dxa"/>
            <w:tcMar>
              <w:top w:w="60" w:type="dxa"/>
              <w:left w:w="60" w:type="dxa"/>
              <w:bottom w:w="60" w:type="dxa"/>
              <w:right w:w="60" w:type="dxa"/>
            </w:tcMar>
            <w:vAlign w:val="center"/>
            <w:hideMark/>
          </w:tcPr>
          <w:p w14:paraId="55975706" w14:textId="77777777" w:rsidR="005638EC" w:rsidRPr="002D6412" w:rsidRDefault="005638EC" w:rsidP="00533041">
            <w:pPr>
              <w:spacing w:line="360" w:lineRule="auto"/>
              <w:jc w:val="both"/>
              <w:rPr>
                <w:rFonts w:ascii="Book Antiqua" w:eastAsia="Times New Roman" w:hAnsi="Book Antiqua"/>
              </w:rPr>
            </w:pPr>
          </w:p>
        </w:tc>
        <w:tc>
          <w:tcPr>
            <w:tcW w:w="2208" w:type="dxa"/>
            <w:tcMar>
              <w:top w:w="60" w:type="dxa"/>
              <w:left w:w="60" w:type="dxa"/>
              <w:bottom w:w="60" w:type="dxa"/>
              <w:right w:w="60" w:type="dxa"/>
            </w:tcMar>
            <w:vAlign w:val="center"/>
            <w:hideMark/>
          </w:tcPr>
          <w:p w14:paraId="29F27698"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u w:val="single"/>
              </w:rPr>
              <w:t>Phase 1</w:t>
            </w:r>
          </w:p>
          <w:p w14:paraId="55BC70E5"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Postpone surgery if possible and active surveillance </w:t>
            </w:r>
          </w:p>
          <w:p w14:paraId="3943EC90"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u w:val="single"/>
              </w:rPr>
              <w:t>Phase 0</w:t>
            </w:r>
          </w:p>
          <w:p w14:paraId="7DD73550"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Perform surgery under the maximum preparation for infection control</w:t>
            </w:r>
          </w:p>
        </w:tc>
      </w:tr>
      <w:tr w:rsidR="005638EC" w:rsidRPr="002D6412" w14:paraId="27A2AF22" w14:textId="77777777" w:rsidTr="00892C91">
        <w:trPr>
          <w:trHeight w:val="1098"/>
        </w:trPr>
        <w:tc>
          <w:tcPr>
            <w:tcW w:w="1225" w:type="dxa"/>
            <w:tcMar>
              <w:top w:w="60" w:type="dxa"/>
              <w:left w:w="60" w:type="dxa"/>
              <w:bottom w:w="60" w:type="dxa"/>
              <w:right w:w="60" w:type="dxa"/>
            </w:tcMar>
            <w:vAlign w:val="center"/>
            <w:hideMark/>
          </w:tcPr>
          <w:p w14:paraId="62F81247"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Tier 3A</w:t>
            </w:r>
          </w:p>
        </w:tc>
        <w:tc>
          <w:tcPr>
            <w:tcW w:w="2802" w:type="dxa"/>
            <w:tcMar>
              <w:top w:w="60" w:type="dxa"/>
              <w:left w:w="60" w:type="dxa"/>
              <w:bottom w:w="60" w:type="dxa"/>
              <w:right w:w="60" w:type="dxa"/>
            </w:tcMar>
            <w:vAlign w:val="center"/>
            <w:hideMark/>
          </w:tcPr>
          <w:p w14:paraId="61E21471"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High acuity surgery/healthy patient </w:t>
            </w:r>
          </w:p>
          <w:p w14:paraId="39372D69" w14:textId="77777777" w:rsidR="005638EC" w:rsidRPr="002D6412" w:rsidRDefault="005638EC" w:rsidP="00533041">
            <w:pPr>
              <w:spacing w:line="360" w:lineRule="auto"/>
              <w:jc w:val="both"/>
              <w:rPr>
                <w:rFonts w:ascii="Book Antiqua" w:eastAsia="Times New Roman" w:hAnsi="Book Antiqua"/>
              </w:rPr>
            </w:pPr>
          </w:p>
        </w:tc>
        <w:tc>
          <w:tcPr>
            <w:tcW w:w="1200" w:type="dxa"/>
            <w:tcMar>
              <w:top w:w="60" w:type="dxa"/>
              <w:left w:w="60" w:type="dxa"/>
              <w:bottom w:w="60" w:type="dxa"/>
              <w:right w:w="60" w:type="dxa"/>
            </w:tcMar>
            <w:vAlign w:val="center"/>
            <w:hideMark/>
          </w:tcPr>
          <w:p w14:paraId="14D5E060"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 Hospital with low/no COVID-19 census</w:t>
            </w:r>
          </w:p>
        </w:tc>
        <w:tc>
          <w:tcPr>
            <w:tcW w:w="2535" w:type="dxa"/>
            <w:tcMar>
              <w:top w:w="60" w:type="dxa"/>
              <w:left w:w="60" w:type="dxa"/>
              <w:bottom w:w="60" w:type="dxa"/>
              <w:right w:w="60" w:type="dxa"/>
            </w:tcMar>
            <w:vAlign w:val="center"/>
            <w:hideMark/>
          </w:tcPr>
          <w:p w14:paraId="6C0D846F"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PDAC, BD-IPMN with high risk stigmata, Symptomatic PNET, PNET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&gt;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20</w:t>
            </w:r>
            <w:r w:rsidR="00892C91">
              <w:rPr>
                <w:rFonts w:ascii="Book Antiqua" w:hAnsi="Book Antiqua" w:hint="eastAsia"/>
                <w:color w:val="000000"/>
                <w:lang w:eastAsia="zh-CN"/>
              </w:rPr>
              <w:t xml:space="preserve"> </w:t>
            </w:r>
            <w:r w:rsidRPr="002D6412">
              <w:rPr>
                <w:rFonts w:ascii="Book Antiqua" w:eastAsia="Times New Roman" w:hAnsi="Book Antiqua"/>
                <w:color w:val="000000"/>
              </w:rPr>
              <w:t>mm, PNET with lymphadenopathy, symptomatic or large (&gt;</w:t>
            </w:r>
            <w:r w:rsidR="00892C91">
              <w:rPr>
                <w:rFonts w:ascii="Book Antiqua" w:hAnsi="Book Antiqua" w:hint="eastAsia"/>
                <w:color w:val="000000"/>
                <w:lang w:eastAsia="zh-CN"/>
              </w:rPr>
              <w:t xml:space="preserve"> </w:t>
            </w:r>
            <w:r w:rsidRPr="002D6412">
              <w:rPr>
                <w:rFonts w:ascii="Book Antiqua" w:eastAsia="Times New Roman" w:hAnsi="Book Antiqua"/>
                <w:color w:val="000000"/>
              </w:rPr>
              <w:t>20</w:t>
            </w:r>
            <w:r w:rsidR="00892C91">
              <w:rPr>
                <w:rFonts w:ascii="Book Antiqua" w:hAnsi="Book Antiqua" w:hint="eastAsia"/>
                <w:color w:val="000000"/>
                <w:lang w:eastAsia="zh-CN"/>
              </w:rPr>
              <w:t xml:space="preserve"> </w:t>
            </w:r>
            <w:r w:rsidRPr="002D6412">
              <w:rPr>
                <w:rFonts w:ascii="Book Antiqua" w:eastAsia="Times New Roman" w:hAnsi="Book Antiqua"/>
                <w:color w:val="000000"/>
              </w:rPr>
              <w:t>mm) SPN</w:t>
            </w:r>
          </w:p>
        </w:tc>
        <w:tc>
          <w:tcPr>
            <w:tcW w:w="2208" w:type="dxa"/>
            <w:tcMar>
              <w:top w:w="60" w:type="dxa"/>
              <w:left w:w="60" w:type="dxa"/>
              <w:bottom w:w="60" w:type="dxa"/>
              <w:right w:w="60" w:type="dxa"/>
            </w:tcMar>
            <w:vAlign w:val="center"/>
            <w:hideMark/>
          </w:tcPr>
          <w:p w14:paraId="5D9E940D" w14:textId="77777777" w:rsidR="005638EC" w:rsidRPr="002D6412" w:rsidRDefault="005638EC" w:rsidP="00533041">
            <w:pPr>
              <w:spacing w:after="180" w:line="360" w:lineRule="auto"/>
              <w:jc w:val="both"/>
              <w:rPr>
                <w:rFonts w:ascii="Book Antiqua" w:eastAsia="Times New Roman" w:hAnsi="Book Antiqua"/>
              </w:rPr>
            </w:pPr>
            <w:r w:rsidRPr="002D6412">
              <w:rPr>
                <w:rFonts w:ascii="Book Antiqua" w:eastAsia="Times New Roman" w:hAnsi="Book Antiqua"/>
                <w:color w:val="000000"/>
                <w:shd w:val="clear" w:color="auto" w:fill="FFFFFF"/>
              </w:rPr>
              <w:t>Perform surgery under the maximum infection control</w:t>
            </w:r>
          </w:p>
        </w:tc>
      </w:tr>
      <w:tr w:rsidR="005638EC" w:rsidRPr="002D6412" w14:paraId="240A6554" w14:textId="77777777" w:rsidTr="00892C91">
        <w:trPr>
          <w:trHeight w:val="23"/>
        </w:trPr>
        <w:tc>
          <w:tcPr>
            <w:tcW w:w="1225" w:type="dxa"/>
            <w:tcMar>
              <w:top w:w="60" w:type="dxa"/>
              <w:left w:w="60" w:type="dxa"/>
              <w:bottom w:w="60" w:type="dxa"/>
              <w:right w:w="60" w:type="dxa"/>
            </w:tcMar>
            <w:vAlign w:val="center"/>
            <w:hideMark/>
          </w:tcPr>
          <w:p w14:paraId="27258139"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Tier 3B</w:t>
            </w:r>
          </w:p>
        </w:tc>
        <w:tc>
          <w:tcPr>
            <w:tcW w:w="2802" w:type="dxa"/>
            <w:tcMar>
              <w:top w:w="60" w:type="dxa"/>
              <w:left w:w="60" w:type="dxa"/>
              <w:bottom w:w="60" w:type="dxa"/>
              <w:right w:w="60" w:type="dxa"/>
            </w:tcMar>
            <w:vAlign w:val="center"/>
            <w:hideMark/>
          </w:tcPr>
          <w:p w14:paraId="64DB2153"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b/>
                <w:bCs/>
                <w:color w:val="000000"/>
              </w:rPr>
              <w:t>High acuity surgery/unhealthy patient</w:t>
            </w:r>
            <w:r w:rsidRPr="002D6412">
              <w:rPr>
                <w:rFonts w:ascii="Book Antiqua" w:eastAsia="Times New Roman" w:hAnsi="Book Antiqua"/>
                <w:color w:val="000000"/>
              </w:rPr>
              <w:t> </w:t>
            </w:r>
          </w:p>
        </w:tc>
        <w:tc>
          <w:tcPr>
            <w:tcW w:w="1200" w:type="dxa"/>
            <w:tcMar>
              <w:top w:w="60" w:type="dxa"/>
              <w:left w:w="60" w:type="dxa"/>
              <w:bottom w:w="60" w:type="dxa"/>
              <w:right w:w="60" w:type="dxa"/>
            </w:tcMar>
            <w:vAlign w:val="center"/>
            <w:hideMark/>
          </w:tcPr>
          <w:p w14:paraId="459A6124" w14:textId="77777777" w:rsidR="005638EC" w:rsidRPr="002D6412" w:rsidRDefault="005638EC" w:rsidP="00533041">
            <w:pPr>
              <w:spacing w:line="360" w:lineRule="auto"/>
              <w:jc w:val="both"/>
              <w:rPr>
                <w:rFonts w:ascii="Book Antiqua" w:eastAsia="Times New Roman" w:hAnsi="Book Antiqua"/>
              </w:rPr>
            </w:pPr>
            <w:r w:rsidRPr="002D6412">
              <w:rPr>
                <w:rFonts w:ascii="Book Antiqua" w:eastAsia="Times New Roman" w:hAnsi="Book Antiqua"/>
                <w:color w:val="000000"/>
              </w:rPr>
              <w:t> Hospital with low/no COVID-19 census</w:t>
            </w:r>
          </w:p>
        </w:tc>
        <w:tc>
          <w:tcPr>
            <w:tcW w:w="2535" w:type="dxa"/>
            <w:tcMar>
              <w:top w:w="60" w:type="dxa"/>
              <w:left w:w="60" w:type="dxa"/>
              <w:bottom w:w="60" w:type="dxa"/>
              <w:right w:w="60" w:type="dxa"/>
            </w:tcMar>
            <w:vAlign w:val="center"/>
            <w:hideMark/>
          </w:tcPr>
          <w:p w14:paraId="4E8D82CF" w14:textId="77777777" w:rsidR="005638EC" w:rsidRPr="002D6412" w:rsidRDefault="005638EC" w:rsidP="00533041">
            <w:pPr>
              <w:spacing w:line="360" w:lineRule="auto"/>
              <w:jc w:val="both"/>
              <w:rPr>
                <w:rFonts w:ascii="Book Antiqua" w:eastAsia="Times New Roman" w:hAnsi="Book Antiqua"/>
              </w:rPr>
            </w:pPr>
          </w:p>
        </w:tc>
        <w:tc>
          <w:tcPr>
            <w:tcW w:w="2208" w:type="dxa"/>
            <w:tcMar>
              <w:top w:w="60" w:type="dxa"/>
              <w:left w:w="60" w:type="dxa"/>
              <w:bottom w:w="60" w:type="dxa"/>
              <w:right w:w="60" w:type="dxa"/>
            </w:tcMar>
            <w:vAlign w:val="center"/>
            <w:hideMark/>
          </w:tcPr>
          <w:p w14:paraId="25E02C26" w14:textId="77777777" w:rsidR="005638EC" w:rsidRPr="002D6412" w:rsidRDefault="005638EC" w:rsidP="00533041">
            <w:pPr>
              <w:spacing w:after="180" w:line="360" w:lineRule="auto"/>
              <w:jc w:val="both"/>
              <w:rPr>
                <w:rFonts w:ascii="Book Antiqua" w:eastAsia="Times New Roman" w:hAnsi="Book Antiqua"/>
              </w:rPr>
            </w:pPr>
            <w:r w:rsidRPr="002D6412">
              <w:rPr>
                <w:rFonts w:ascii="Book Antiqua" w:eastAsia="Times New Roman" w:hAnsi="Book Antiqua"/>
                <w:color w:val="000000"/>
                <w:shd w:val="clear" w:color="auto" w:fill="FFFFFF"/>
              </w:rPr>
              <w:t>Perform under the maximum infection control</w:t>
            </w:r>
          </w:p>
        </w:tc>
      </w:tr>
    </w:tbl>
    <w:p w14:paraId="3DDE11D8" w14:textId="77777777" w:rsidR="005638EC" w:rsidRPr="002D6412" w:rsidRDefault="005638EC" w:rsidP="005638EC">
      <w:pPr>
        <w:spacing w:line="360" w:lineRule="auto"/>
        <w:jc w:val="both"/>
        <w:rPr>
          <w:rFonts w:ascii="Book Antiqua" w:hAnsi="Book Antiqua"/>
          <w:lang w:eastAsia="zh-CN"/>
        </w:rPr>
      </w:pPr>
      <w:r w:rsidRPr="002D6412">
        <w:rPr>
          <w:rFonts w:ascii="Book Antiqua" w:hAnsi="Book Antiqua"/>
        </w:rPr>
        <w:lastRenderedPageBreak/>
        <w:t>PDAC:</w:t>
      </w:r>
      <w:r w:rsidR="00892C91">
        <w:rPr>
          <w:rFonts w:ascii="Book Antiqua" w:hAnsi="Book Antiqua" w:hint="eastAsia"/>
          <w:lang w:eastAsia="zh-CN"/>
        </w:rPr>
        <w:t xml:space="preserve"> </w:t>
      </w:r>
      <w:r w:rsidR="00892C91" w:rsidRPr="002D6412">
        <w:rPr>
          <w:rFonts w:ascii="Book Antiqua" w:hAnsi="Book Antiqua"/>
        </w:rPr>
        <w:t xml:space="preserve">Pancreatic </w:t>
      </w:r>
      <w:r w:rsidRPr="002D6412">
        <w:rPr>
          <w:rFonts w:ascii="Book Antiqua" w:hAnsi="Book Antiqua"/>
        </w:rPr>
        <w:t>ductal adenocarcinoma</w:t>
      </w:r>
      <w:r w:rsidR="00892C91">
        <w:rPr>
          <w:rFonts w:ascii="Book Antiqua" w:hAnsi="Book Antiqua" w:hint="eastAsia"/>
          <w:lang w:eastAsia="zh-CN"/>
        </w:rPr>
        <w:t>;</w:t>
      </w:r>
      <w:r w:rsidRPr="002D6412">
        <w:rPr>
          <w:rFonts w:ascii="Book Antiqua" w:hAnsi="Book Antiqua"/>
        </w:rPr>
        <w:t xml:space="preserve"> IPMN: </w:t>
      </w:r>
      <w:r w:rsidR="00892C91" w:rsidRPr="002D6412">
        <w:rPr>
          <w:rFonts w:ascii="Book Antiqua" w:hAnsi="Book Antiqua"/>
        </w:rPr>
        <w:t xml:space="preserve">Intraductal </w:t>
      </w:r>
      <w:r w:rsidRPr="002D6412">
        <w:rPr>
          <w:rFonts w:ascii="Book Antiqua" w:hAnsi="Book Antiqua"/>
        </w:rPr>
        <w:t>papillary mucinous neoplasm</w:t>
      </w:r>
      <w:r w:rsidR="00892C91">
        <w:rPr>
          <w:rFonts w:ascii="Book Antiqua" w:hAnsi="Book Antiqua" w:hint="eastAsia"/>
          <w:lang w:eastAsia="zh-CN"/>
        </w:rPr>
        <w:t>;</w:t>
      </w:r>
      <w:r w:rsidRPr="002D6412">
        <w:rPr>
          <w:rFonts w:ascii="Book Antiqua" w:hAnsi="Book Antiqua"/>
        </w:rPr>
        <w:t xml:space="preserve"> BD-IPMN:</w:t>
      </w:r>
      <w:r w:rsidR="00892C91">
        <w:rPr>
          <w:rFonts w:ascii="Book Antiqua" w:hAnsi="Book Antiqua" w:hint="eastAsia"/>
          <w:lang w:eastAsia="zh-CN"/>
        </w:rPr>
        <w:t xml:space="preserve"> </w:t>
      </w:r>
      <w:r w:rsidR="00892C91" w:rsidRPr="002D6412">
        <w:rPr>
          <w:rFonts w:ascii="Book Antiqua" w:hAnsi="Book Antiqua"/>
        </w:rPr>
        <w:t xml:space="preserve">Branch </w:t>
      </w:r>
      <w:r w:rsidRPr="002D6412">
        <w:rPr>
          <w:rFonts w:ascii="Book Antiqua" w:hAnsi="Book Antiqua"/>
        </w:rPr>
        <w:t>duct type IPMN</w:t>
      </w:r>
      <w:r w:rsidR="00892C91">
        <w:rPr>
          <w:rFonts w:ascii="Book Antiqua" w:hAnsi="Book Antiqua" w:hint="eastAsia"/>
          <w:lang w:eastAsia="zh-CN"/>
        </w:rPr>
        <w:t>;</w:t>
      </w:r>
      <w:r w:rsidRPr="002D6412">
        <w:rPr>
          <w:rFonts w:ascii="Book Antiqua" w:hAnsi="Book Antiqua"/>
        </w:rPr>
        <w:t xml:space="preserve"> SCN: </w:t>
      </w:r>
      <w:r w:rsidR="00892C91" w:rsidRPr="002D6412">
        <w:rPr>
          <w:rFonts w:ascii="Book Antiqua" w:hAnsi="Book Antiqua"/>
        </w:rPr>
        <w:t xml:space="preserve">Serous </w:t>
      </w:r>
      <w:r w:rsidRPr="002D6412">
        <w:rPr>
          <w:rFonts w:ascii="Book Antiqua" w:hAnsi="Book Antiqua"/>
        </w:rPr>
        <w:t>cyst neoplasm</w:t>
      </w:r>
      <w:r w:rsidR="00892C91">
        <w:rPr>
          <w:rFonts w:ascii="Book Antiqua" w:hAnsi="Book Antiqua" w:hint="eastAsia"/>
          <w:lang w:eastAsia="zh-CN"/>
        </w:rPr>
        <w:t>;</w:t>
      </w:r>
      <w:r w:rsidRPr="002D6412">
        <w:rPr>
          <w:rFonts w:ascii="Book Antiqua" w:hAnsi="Book Antiqua"/>
        </w:rPr>
        <w:t xml:space="preserve"> PNET: </w:t>
      </w:r>
      <w:r w:rsidR="00892C91" w:rsidRPr="002D6412">
        <w:rPr>
          <w:rFonts w:ascii="Book Antiqua" w:hAnsi="Book Antiqua"/>
        </w:rPr>
        <w:t xml:space="preserve">Pancreatic </w:t>
      </w:r>
      <w:r w:rsidRPr="002D6412">
        <w:rPr>
          <w:rFonts w:ascii="Book Antiqua" w:hAnsi="Book Antiqua"/>
        </w:rPr>
        <w:t>neuroendocrine tumor</w:t>
      </w:r>
      <w:r w:rsidR="00892C91">
        <w:rPr>
          <w:rFonts w:ascii="Book Antiqua" w:hAnsi="Book Antiqua" w:hint="eastAsia"/>
          <w:lang w:eastAsia="zh-CN"/>
        </w:rPr>
        <w:t>;</w:t>
      </w:r>
      <w:r w:rsidRPr="002D6412">
        <w:rPr>
          <w:rFonts w:ascii="Book Antiqua" w:hAnsi="Book Antiqua"/>
        </w:rPr>
        <w:t xml:space="preserve"> SCN: </w:t>
      </w:r>
      <w:r w:rsidR="00892C91">
        <w:rPr>
          <w:rFonts w:ascii="Book Antiqua" w:hAnsi="Book Antiqua"/>
        </w:rPr>
        <w:t>Solid pseudo papillary neoplasm</w:t>
      </w:r>
      <w:r w:rsidR="00892C91">
        <w:rPr>
          <w:rFonts w:ascii="Book Antiqua" w:hAnsi="Book Antiqua" w:hint="eastAsia"/>
          <w:lang w:eastAsia="zh-CN"/>
        </w:rPr>
        <w:t>.</w:t>
      </w:r>
    </w:p>
    <w:p w14:paraId="0B5F6C81" w14:textId="77777777" w:rsidR="005638EC" w:rsidRPr="005638EC" w:rsidRDefault="005638EC">
      <w:pPr>
        <w:spacing w:line="360" w:lineRule="auto"/>
        <w:jc w:val="both"/>
        <w:rPr>
          <w:lang w:eastAsia="zh-CN"/>
        </w:rPr>
      </w:pPr>
    </w:p>
    <w:sectPr w:rsidR="005638EC" w:rsidRPr="00563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AD3A" w14:textId="77777777" w:rsidR="00053F62" w:rsidRDefault="00053F62" w:rsidP="005638EC">
      <w:r>
        <w:separator/>
      </w:r>
    </w:p>
  </w:endnote>
  <w:endnote w:type="continuationSeparator" w:id="0">
    <w:p w14:paraId="3A88E1EE" w14:textId="77777777" w:rsidR="00053F62" w:rsidRDefault="00053F62" w:rsidP="005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57666"/>
      <w:docPartObj>
        <w:docPartGallery w:val="Page Numbers (Bottom of Page)"/>
        <w:docPartUnique/>
      </w:docPartObj>
    </w:sdtPr>
    <w:sdtEndPr/>
    <w:sdtContent>
      <w:sdt>
        <w:sdtPr>
          <w:id w:val="98381352"/>
          <w:docPartObj>
            <w:docPartGallery w:val="Page Numbers (Top of Page)"/>
            <w:docPartUnique/>
          </w:docPartObj>
        </w:sdtPr>
        <w:sdtEndPr/>
        <w:sdtContent>
          <w:p w14:paraId="4D4663DB" w14:textId="77777777" w:rsidR="003362E8" w:rsidRDefault="003362E8" w:rsidP="003362E8">
            <w:pPr>
              <w:pStyle w:val="a5"/>
              <w:jc w:val="right"/>
            </w:pPr>
            <w:r w:rsidRPr="003362E8">
              <w:rPr>
                <w:rFonts w:ascii="Book Antiqua" w:hAnsi="Book Antiqua"/>
                <w:sz w:val="24"/>
                <w:szCs w:val="24"/>
                <w:lang w:val="zh-CN" w:eastAsia="zh-CN"/>
              </w:rPr>
              <w:t xml:space="preserve"> </w:t>
            </w:r>
            <w:r w:rsidRPr="003362E8">
              <w:rPr>
                <w:rFonts w:ascii="Book Antiqua" w:hAnsi="Book Antiqua"/>
                <w:b/>
                <w:bCs/>
                <w:sz w:val="24"/>
                <w:szCs w:val="24"/>
              </w:rPr>
              <w:fldChar w:fldCharType="begin"/>
            </w:r>
            <w:r w:rsidRPr="003362E8">
              <w:rPr>
                <w:rFonts w:ascii="Book Antiqua" w:hAnsi="Book Antiqua"/>
                <w:b/>
                <w:bCs/>
                <w:sz w:val="24"/>
                <w:szCs w:val="24"/>
              </w:rPr>
              <w:instrText>PAGE</w:instrText>
            </w:r>
            <w:r w:rsidRPr="003362E8">
              <w:rPr>
                <w:rFonts w:ascii="Book Antiqua" w:hAnsi="Book Antiqua"/>
                <w:b/>
                <w:bCs/>
                <w:sz w:val="24"/>
                <w:szCs w:val="24"/>
              </w:rPr>
              <w:fldChar w:fldCharType="separate"/>
            </w:r>
            <w:r w:rsidR="00753C0D">
              <w:rPr>
                <w:rFonts w:ascii="Book Antiqua" w:hAnsi="Book Antiqua"/>
                <w:b/>
                <w:bCs/>
                <w:noProof/>
                <w:sz w:val="24"/>
                <w:szCs w:val="24"/>
              </w:rPr>
              <w:t>15</w:t>
            </w:r>
            <w:r w:rsidRPr="003362E8">
              <w:rPr>
                <w:rFonts w:ascii="Book Antiqua" w:hAnsi="Book Antiqua"/>
                <w:b/>
                <w:bCs/>
                <w:sz w:val="24"/>
                <w:szCs w:val="24"/>
              </w:rPr>
              <w:fldChar w:fldCharType="end"/>
            </w:r>
            <w:r w:rsidRPr="003362E8">
              <w:rPr>
                <w:rFonts w:ascii="Book Antiqua" w:hAnsi="Book Antiqua"/>
                <w:sz w:val="24"/>
                <w:szCs w:val="24"/>
                <w:lang w:val="zh-CN" w:eastAsia="zh-CN"/>
              </w:rPr>
              <w:t xml:space="preserve"> / </w:t>
            </w:r>
            <w:r w:rsidRPr="003362E8">
              <w:rPr>
                <w:rFonts w:ascii="Book Antiqua" w:hAnsi="Book Antiqua"/>
                <w:b/>
                <w:bCs/>
                <w:sz w:val="24"/>
                <w:szCs w:val="24"/>
              </w:rPr>
              <w:fldChar w:fldCharType="begin"/>
            </w:r>
            <w:r w:rsidRPr="003362E8">
              <w:rPr>
                <w:rFonts w:ascii="Book Antiqua" w:hAnsi="Book Antiqua"/>
                <w:b/>
                <w:bCs/>
                <w:sz w:val="24"/>
                <w:szCs w:val="24"/>
              </w:rPr>
              <w:instrText>NUMPAGES</w:instrText>
            </w:r>
            <w:r w:rsidRPr="003362E8">
              <w:rPr>
                <w:rFonts w:ascii="Book Antiqua" w:hAnsi="Book Antiqua"/>
                <w:b/>
                <w:bCs/>
                <w:sz w:val="24"/>
                <w:szCs w:val="24"/>
              </w:rPr>
              <w:fldChar w:fldCharType="separate"/>
            </w:r>
            <w:r w:rsidR="00753C0D">
              <w:rPr>
                <w:rFonts w:ascii="Book Antiqua" w:hAnsi="Book Antiqua"/>
                <w:b/>
                <w:bCs/>
                <w:noProof/>
                <w:sz w:val="24"/>
                <w:szCs w:val="24"/>
              </w:rPr>
              <w:t>19</w:t>
            </w:r>
            <w:r w:rsidRPr="003362E8">
              <w:rPr>
                <w:rFonts w:ascii="Book Antiqua" w:hAnsi="Book Antiqua"/>
                <w:b/>
                <w:bCs/>
                <w:sz w:val="24"/>
                <w:szCs w:val="24"/>
              </w:rPr>
              <w:fldChar w:fldCharType="end"/>
            </w:r>
          </w:p>
        </w:sdtContent>
      </w:sdt>
    </w:sdtContent>
  </w:sdt>
  <w:p w14:paraId="2071A818" w14:textId="77777777" w:rsidR="003362E8" w:rsidRDefault="003362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255F" w14:textId="77777777" w:rsidR="00053F62" w:rsidRDefault="00053F62" w:rsidP="005638EC">
      <w:r>
        <w:separator/>
      </w:r>
    </w:p>
  </w:footnote>
  <w:footnote w:type="continuationSeparator" w:id="0">
    <w:p w14:paraId="6DAB8700" w14:textId="77777777" w:rsidR="00053F62" w:rsidRDefault="00053F62" w:rsidP="0056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F62"/>
    <w:rsid w:val="001547CF"/>
    <w:rsid w:val="00177CAF"/>
    <w:rsid w:val="001E3DA1"/>
    <w:rsid w:val="003362E8"/>
    <w:rsid w:val="005638EC"/>
    <w:rsid w:val="006951D4"/>
    <w:rsid w:val="006A01A4"/>
    <w:rsid w:val="00753C0D"/>
    <w:rsid w:val="00760530"/>
    <w:rsid w:val="00784A33"/>
    <w:rsid w:val="00892C91"/>
    <w:rsid w:val="00947818"/>
    <w:rsid w:val="00A77B3E"/>
    <w:rsid w:val="00CA2A55"/>
    <w:rsid w:val="00D4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0DE03"/>
  <w15:docId w15:val="{4798F9E3-6A69-4B45-A617-AEC72B7D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38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38EC"/>
    <w:rPr>
      <w:sz w:val="18"/>
      <w:szCs w:val="18"/>
    </w:rPr>
  </w:style>
  <w:style w:type="paragraph" w:styleId="a5">
    <w:name w:val="footer"/>
    <w:basedOn w:val="a"/>
    <w:link w:val="a6"/>
    <w:uiPriority w:val="99"/>
    <w:rsid w:val="005638EC"/>
    <w:pPr>
      <w:tabs>
        <w:tab w:val="center" w:pos="4153"/>
        <w:tab w:val="right" w:pos="8306"/>
      </w:tabs>
      <w:snapToGrid w:val="0"/>
    </w:pPr>
    <w:rPr>
      <w:sz w:val="18"/>
      <w:szCs w:val="18"/>
    </w:rPr>
  </w:style>
  <w:style w:type="character" w:customStyle="1" w:styleId="a6">
    <w:name w:val="页脚 字符"/>
    <w:basedOn w:val="a0"/>
    <w:link w:val="a5"/>
    <w:uiPriority w:val="99"/>
    <w:rsid w:val="005638EC"/>
    <w:rPr>
      <w:sz w:val="18"/>
      <w:szCs w:val="18"/>
    </w:rPr>
  </w:style>
  <w:style w:type="paragraph" w:styleId="a7">
    <w:name w:val="Balloon Text"/>
    <w:basedOn w:val="a"/>
    <w:link w:val="a8"/>
    <w:rsid w:val="005638EC"/>
    <w:rPr>
      <w:sz w:val="18"/>
      <w:szCs w:val="18"/>
    </w:rPr>
  </w:style>
  <w:style w:type="character" w:customStyle="1" w:styleId="a8">
    <w:name w:val="批注框文本 字符"/>
    <w:basedOn w:val="a0"/>
    <w:link w:val="a7"/>
    <w:rsid w:val="005638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2021-05-19T23:54:00Z</dcterms:created>
  <dcterms:modified xsi:type="dcterms:W3CDTF">2021-05-19T23:54:00Z</dcterms:modified>
</cp:coreProperties>
</file>