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2E25"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FDE1D14"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63655</w:t>
      </w:r>
    </w:p>
    <w:p w14:paraId="770E67B9"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EAE0DC7" w14:textId="77777777" w:rsidR="00FA6A3D" w:rsidRDefault="00FA6A3D">
      <w:pPr>
        <w:spacing w:line="360" w:lineRule="auto"/>
        <w:jc w:val="both"/>
        <w:rPr>
          <w:rFonts w:ascii="Book Antiqua" w:hAnsi="Book Antiqua"/>
        </w:rPr>
      </w:pPr>
    </w:p>
    <w:p w14:paraId="765388F2"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Retrospective Study</w:t>
      </w:r>
    </w:p>
    <w:p w14:paraId="7DB99D47"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Hepatocellular carcinoma progression in hepatitis B virus-related cirrhosis patients receiving nucleoside (acid)</w:t>
      </w:r>
      <w:r w:rsidRPr="00E35A2D">
        <w:rPr>
          <w:rFonts w:ascii="Book Antiqua" w:eastAsia="Book Antiqua" w:hAnsi="Book Antiqua" w:cs="Book Antiqua"/>
          <w:b/>
          <w:color w:val="000000"/>
          <w:highlight w:val="yellow"/>
        </w:rPr>
        <w:t xml:space="preserve"> analog</w:t>
      </w:r>
      <w:r w:rsidRPr="00E35A2D">
        <w:rPr>
          <w:rFonts w:ascii="Book Antiqua" w:eastAsia="SimSun" w:hAnsi="Book Antiqua" w:cs="Book Antiqua"/>
          <w:b/>
          <w:color w:val="000000"/>
          <w:highlight w:val="yellow"/>
          <w:lang w:eastAsia="zh-CN"/>
        </w:rPr>
        <w:t>s</w:t>
      </w:r>
      <w:r>
        <w:rPr>
          <w:rFonts w:ascii="Book Antiqua" w:eastAsia="Book Antiqua" w:hAnsi="Book Antiqua" w:cs="Book Antiqua"/>
          <w:b/>
          <w:color w:val="000000"/>
        </w:rPr>
        <w:t xml:space="preserve"> therapy: A retrospective cross-sectional study</w:t>
      </w:r>
    </w:p>
    <w:p w14:paraId="54D3A640" w14:textId="77777777" w:rsidR="00FA6A3D" w:rsidRDefault="00FA6A3D">
      <w:pPr>
        <w:spacing w:line="360" w:lineRule="auto"/>
        <w:jc w:val="both"/>
        <w:rPr>
          <w:rFonts w:ascii="Book Antiqua" w:hAnsi="Book Antiqua"/>
        </w:rPr>
      </w:pPr>
    </w:p>
    <w:p w14:paraId="569DD006" w14:textId="6F2C3116"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Yang DH </w:t>
      </w:r>
      <w:r>
        <w:rPr>
          <w:rFonts w:ascii="Book Antiqua" w:hAnsi="Book Antiqua" w:cs="Book Antiqua"/>
          <w:i/>
          <w:iCs/>
          <w:color w:val="000000"/>
          <w:lang w:eastAsia="zh-CN"/>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HCC progression in HBV-related cirrhosis</w:t>
      </w:r>
    </w:p>
    <w:p w14:paraId="7F4249CC" w14:textId="77777777" w:rsidR="00FA6A3D" w:rsidRDefault="00FA6A3D">
      <w:pPr>
        <w:spacing w:line="360" w:lineRule="auto"/>
        <w:jc w:val="both"/>
        <w:rPr>
          <w:rFonts w:ascii="Book Antiqua" w:hAnsi="Book Antiqua"/>
        </w:rPr>
      </w:pPr>
    </w:p>
    <w:p w14:paraId="2D160C39"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Dan-Hong Yang, Wei-Ping Wang, Qiang Zhang, Hong-Ying Pan, Yi-Cheng Huang, Jia-Jie Zhang</w:t>
      </w:r>
    </w:p>
    <w:p w14:paraId="41DFBCF3" w14:textId="77777777" w:rsidR="00FA6A3D" w:rsidRDefault="00FA6A3D">
      <w:pPr>
        <w:spacing w:line="360" w:lineRule="auto"/>
        <w:jc w:val="both"/>
        <w:rPr>
          <w:rFonts w:ascii="Book Antiqua" w:hAnsi="Book Antiqua"/>
        </w:rPr>
      </w:pPr>
    </w:p>
    <w:p w14:paraId="3F6092BD"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Dan-Hong Yang, Hong-Ying Pan, Yi-Cheng Huang, Jia-Jie Zhang,</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Diseases, Zhejiang Provincial People's Hospital, People's Hospital of Hangzhou Medical College, Hangzhou 310014, Zhejiang Province, China</w:t>
      </w:r>
    </w:p>
    <w:p w14:paraId="76EA3C0A" w14:textId="77777777" w:rsidR="00FA6A3D" w:rsidRDefault="00FA6A3D">
      <w:pPr>
        <w:spacing w:line="360" w:lineRule="auto"/>
        <w:jc w:val="both"/>
        <w:rPr>
          <w:rFonts w:ascii="Book Antiqua" w:hAnsi="Book Antiqua"/>
        </w:rPr>
      </w:pPr>
    </w:p>
    <w:p w14:paraId="130E549B"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Wei-Ping Wang, Qiang Zhang, </w:t>
      </w:r>
      <w:r>
        <w:rPr>
          <w:rFonts w:ascii="Book Antiqua" w:eastAsia="Book Antiqua" w:hAnsi="Book Antiqua" w:cs="Book Antiqua"/>
          <w:color w:val="000000"/>
        </w:rPr>
        <w:t>Postgraduate Department, Bengbu Medical College, Bengbu 233030,</w:t>
      </w:r>
      <w:r>
        <w:rPr>
          <w:rFonts w:ascii="Book Antiqua" w:eastAsia="Book Antiqua" w:hAnsi="Book Antiqua" w:cs="Book Antiqua"/>
          <w:color w:val="000000"/>
        </w:rPr>
        <w:t xml:space="preserve"> Anhui Province, China</w:t>
      </w:r>
    </w:p>
    <w:p w14:paraId="27D07349" w14:textId="77777777" w:rsidR="00FA6A3D" w:rsidRDefault="00FA6A3D">
      <w:pPr>
        <w:spacing w:line="360" w:lineRule="auto"/>
        <w:jc w:val="both"/>
        <w:rPr>
          <w:rFonts w:ascii="Book Antiqua" w:hAnsi="Book Antiqua"/>
        </w:rPr>
      </w:pPr>
    </w:p>
    <w:p w14:paraId="02E37B1C" w14:textId="5452830C"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Yang DH designed the research study; Yang DH and Wang WP analyzed the data and wrote the manuscript; Zhang Q, Pan HY, Huang YC and Zhang JJ collected the data; </w:t>
      </w:r>
      <w:r>
        <w:rPr>
          <w:rFonts w:ascii="Book Antiqua" w:eastAsia="Book Antiqua" w:hAnsi="Book Antiqua" w:cs="Book Antiqua"/>
          <w:color w:val="000000"/>
        </w:rPr>
        <w:t>A</w:t>
      </w:r>
      <w:r>
        <w:rPr>
          <w:rFonts w:ascii="Book Antiqua" w:eastAsia="Book Antiqua" w:hAnsi="Book Antiqua" w:cs="Book Antiqua"/>
          <w:color w:val="000000"/>
        </w:rPr>
        <w:t xml:space="preserve">ll authors have read and approved the final </w:t>
      </w:r>
      <w:r>
        <w:rPr>
          <w:rFonts w:ascii="Book Antiqua" w:eastAsia="Book Antiqua" w:hAnsi="Book Antiqua" w:cs="Book Antiqua"/>
          <w:color w:val="000000"/>
        </w:rPr>
        <w:t>manuscript.</w:t>
      </w:r>
    </w:p>
    <w:p w14:paraId="6BF68E80" w14:textId="77777777" w:rsidR="00FA6A3D" w:rsidRDefault="00FA6A3D">
      <w:pPr>
        <w:spacing w:line="360" w:lineRule="auto"/>
        <w:jc w:val="both"/>
        <w:rPr>
          <w:rFonts w:ascii="Book Antiqua" w:hAnsi="Book Antiqua"/>
        </w:rPr>
      </w:pPr>
    </w:p>
    <w:p w14:paraId="6CC5C095"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Provincial Natural Science Foundation, No. LY18H190002.</w:t>
      </w:r>
    </w:p>
    <w:p w14:paraId="7979FD40" w14:textId="77777777" w:rsidR="00FA6A3D" w:rsidRDefault="00FA6A3D">
      <w:pPr>
        <w:spacing w:line="360" w:lineRule="auto"/>
        <w:jc w:val="both"/>
        <w:rPr>
          <w:rFonts w:ascii="Book Antiqua" w:hAnsi="Book Antiqua"/>
        </w:rPr>
      </w:pPr>
    </w:p>
    <w:p w14:paraId="57F57A75"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Corresponding author: Dan-Hong Yang, PhD, Chief Doctor, </w:t>
      </w:r>
      <w:r>
        <w:rPr>
          <w:rFonts w:ascii="Book Antiqua" w:eastAsia="Book Antiqua" w:hAnsi="Book Antiqua" w:cs="Book Antiqua"/>
          <w:color w:val="000000"/>
        </w:rPr>
        <w:t>Department of Infectious Diseases, Zhejiang Provincial People's Hospital, People's Hospital of Hangzhou Med</w:t>
      </w:r>
      <w:r>
        <w:rPr>
          <w:rFonts w:ascii="Book Antiqua" w:eastAsia="Book Antiqua" w:hAnsi="Book Antiqua" w:cs="Book Antiqua"/>
          <w:color w:val="000000"/>
        </w:rPr>
        <w:t>ical College, No. 158 Shangtang Road, Hangzhou 310014, Zhejiang Province, China. ydh-11@163.com</w:t>
      </w:r>
    </w:p>
    <w:p w14:paraId="7F67BE3B" w14:textId="77777777" w:rsidR="00FA6A3D" w:rsidRDefault="00FA6A3D">
      <w:pPr>
        <w:spacing w:line="360" w:lineRule="auto"/>
        <w:jc w:val="both"/>
        <w:rPr>
          <w:rFonts w:ascii="Book Antiqua" w:hAnsi="Book Antiqua"/>
        </w:rPr>
      </w:pPr>
    </w:p>
    <w:p w14:paraId="49F9D492"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105CB7B0"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25, 2021</w:t>
      </w:r>
    </w:p>
    <w:p w14:paraId="4FFF9BD3"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 2021</w:t>
      </w:r>
    </w:p>
    <w:p w14:paraId="1C09D308" w14:textId="7C7A333B" w:rsidR="00FA6A3D" w:rsidRDefault="004D08F2">
      <w:pPr>
        <w:spacing w:line="360" w:lineRule="auto"/>
        <w:jc w:val="both"/>
        <w:rPr>
          <w:rFonts w:ascii="Book Antiqua" w:hAnsi="Book Antiqua"/>
        </w:rPr>
      </w:pPr>
      <w:r>
        <w:rPr>
          <w:rFonts w:ascii="Book Antiqua" w:eastAsia="Book Antiqua" w:hAnsi="Book Antiqua" w:cs="Book Antiqua"/>
          <w:b/>
          <w:bCs/>
          <w:color w:val="000000"/>
        </w:rPr>
        <w:t>Published online:</w:t>
      </w:r>
    </w:p>
    <w:p w14:paraId="3FF1AA88" w14:textId="77777777" w:rsidR="00FA6A3D" w:rsidRDefault="00FA6A3D">
      <w:pPr>
        <w:spacing w:line="360" w:lineRule="auto"/>
        <w:jc w:val="both"/>
        <w:rPr>
          <w:rFonts w:ascii="Book Antiqua" w:hAnsi="Book Antiqua"/>
        </w:rPr>
        <w:sectPr w:rsidR="00FA6A3D">
          <w:footerReference w:type="default" r:id="rId7"/>
          <w:pgSz w:w="12240" w:h="15840"/>
          <w:pgMar w:top="1440" w:right="1440" w:bottom="1440" w:left="1440" w:header="720" w:footer="720" w:gutter="0"/>
          <w:cols w:space="720"/>
          <w:docGrid w:linePitch="360"/>
        </w:sectPr>
      </w:pPr>
    </w:p>
    <w:p w14:paraId="3527E7F7"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6FAD049"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BACKGROUND</w:t>
      </w:r>
    </w:p>
    <w:p w14:paraId="6F156D63"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Antiviral therapy cannot completely block the progression of hepatitis B to hepatocellular carcinoma (HCC). Furthermore, there are few </w:t>
      </w:r>
      <w:r>
        <w:rPr>
          <w:rFonts w:ascii="Book Antiqua" w:eastAsia="Book Antiqua" w:hAnsi="Book Antiqua" w:cs="Book Antiqua"/>
          <w:color w:val="000000"/>
        </w:rPr>
        <w:t>predictors of early HCC progression and limited strategies to prevent progression in patients with HBV-related cirrhosis who receive nucleos(t)ide analog (NA) therapy.</w:t>
      </w:r>
    </w:p>
    <w:p w14:paraId="24126C3F" w14:textId="77777777" w:rsidR="00FA6A3D" w:rsidRDefault="00FA6A3D">
      <w:pPr>
        <w:spacing w:line="360" w:lineRule="auto"/>
        <w:jc w:val="both"/>
        <w:rPr>
          <w:rFonts w:ascii="Book Antiqua" w:hAnsi="Book Antiqua"/>
        </w:rPr>
      </w:pPr>
    </w:p>
    <w:p w14:paraId="71CF7B55"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AIM</w:t>
      </w:r>
    </w:p>
    <w:p w14:paraId="3FBB72E6" w14:textId="73593004"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study aim was t</w:t>
      </w:r>
      <w:r>
        <w:rPr>
          <w:rFonts w:ascii="Book Antiqua" w:eastAsia="Book Antiqua" w:hAnsi="Book Antiqua" w:cs="Book Antiqua"/>
          <w:color w:val="000000"/>
        </w:rPr>
        <w:t>o clarify risk factors and the diagnostic value of alpha-fetopr</w:t>
      </w:r>
      <w:r>
        <w:rPr>
          <w:rFonts w:ascii="Book Antiqua" w:eastAsia="Book Antiqua" w:hAnsi="Book Antiqua" w:cs="Book Antiqua"/>
          <w:color w:val="000000"/>
        </w:rPr>
        <w:t>otein (AFP) for HCC progression in NA</w:t>
      </w:r>
      <w:r>
        <w:rPr>
          <w:rFonts w:ascii="Book Antiqua" w:eastAsia="Book Antiqua" w:hAnsi="Book Antiqua" w:cs="Book Antiqua"/>
          <w:color w:val="000000"/>
        </w:rPr>
        <w:t>-</w:t>
      </w:r>
      <w:r>
        <w:rPr>
          <w:rFonts w:ascii="Book Antiqua" w:eastAsia="Book Antiqua" w:hAnsi="Book Antiqua" w:cs="Book Antiqua"/>
          <w:color w:val="000000"/>
        </w:rPr>
        <w:t>treated</w:t>
      </w:r>
      <w:r>
        <w:rPr>
          <w:rFonts w:ascii="Book Antiqua" w:hAnsi="Book Antiqua" w:cs="Arial"/>
          <w:color w:val="333333"/>
          <w:shd w:val="clear" w:color="auto" w:fill="FFFFFF"/>
        </w:rPr>
        <w:t xml:space="preserve"> </w:t>
      </w:r>
      <w:r>
        <w:rPr>
          <w:rFonts w:ascii="Book Antiqua" w:eastAsia="Book Antiqua" w:hAnsi="Book Antiqua" w:cs="Book Antiqua"/>
          <w:color w:val="000000"/>
        </w:rPr>
        <w:t>hepatitis B virus (HBV)-related cirrhosis patients.</w:t>
      </w:r>
    </w:p>
    <w:p w14:paraId="1533C7AF" w14:textId="77777777" w:rsidR="00FA6A3D" w:rsidRDefault="00FA6A3D">
      <w:pPr>
        <w:spacing w:line="360" w:lineRule="auto"/>
        <w:jc w:val="both"/>
        <w:rPr>
          <w:rFonts w:ascii="Book Antiqua" w:hAnsi="Book Antiqua"/>
        </w:rPr>
      </w:pPr>
    </w:p>
    <w:p w14:paraId="7E804E26"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METHODS</w:t>
      </w:r>
    </w:p>
    <w:p w14:paraId="1B43163F" w14:textId="2B474F44"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In this retrospective cross-sectional study, we analyzed </w:t>
      </w:r>
      <w:r>
        <w:rPr>
          <w:rFonts w:ascii="Book Antiqua" w:eastAsia="Book Antiqua" w:hAnsi="Book Antiqua" w:cs="Book Antiqua"/>
          <w:color w:val="000000"/>
        </w:rPr>
        <w:t xml:space="preserve">the </w:t>
      </w:r>
      <w:r>
        <w:rPr>
          <w:rFonts w:ascii="Book Antiqua" w:eastAsia="Book Antiqua" w:hAnsi="Book Antiqua" w:cs="Book Antiqua"/>
          <w:color w:val="000000"/>
        </w:rPr>
        <w:t>clinical data of 266 patients with HBV-related cirrhosis who received NA</w:t>
      </w:r>
      <w:r>
        <w:rPr>
          <w:rFonts w:ascii="Book Antiqua" w:eastAsia="Book Antiqua" w:hAnsi="Book Antiqua" w:cs="Book Antiqua"/>
          <w:color w:val="000000"/>
        </w:rPr>
        <w:t xml:space="preserve"> treatment </w:t>
      </w:r>
      <w:r>
        <w:rPr>
          <w:rFonts w:ascii="Book Antiqua" w:eastAsia="Book Antiqua" w:hAnsi="Book Antiqua" w:cs="Book Antiqua"/>
          <w:color w:val="000000"/>
        </w:rPr>
        <w:t>bet</w:t>
      </w:r>
      <w:r>
        <w:rPr>
          <w:rFonts w:ascii="Book Antiqua" w:eastAsia="Book Antiqua" w:hAnsi="Book Antiqua" w:cs="Book Antiqua"/>
          <w:color w:val="000000"/>
        </w:rPr>
        <w:t>ween</w:t>
      </w:r>
      <w:r>
        <w:rPr>
          <w:rFonts w:ascii="Book Antiqua" w:eastAsia="Book Antiqua" w:hAnsi="Book Antiqua" w:cs="Book Antiqua"/>
          <w:color w:val="000000"/>
        </w:rPr>
        <w:t xml:space="preserve"> </w:t>
      </w:r>
      <w:r>
        <w:rPr>
          <w:rFonts w:ascii="Book Antiqua" w:eastAsia="Book Antiqua" w:hAnsi="Book Antiqua" w:cs="Book Antiqua"/>
          <w:color w:val="000000"/>
        </w:rPr>
        <w:t>February 2014 and April 2020 at Zhejiang Provincial People’s Hospital. The patients were divided into two groups</w:t>
      </w:r>
      <w:r>
        <w:rPr>
          <w:rFonts w:ascii="Book Antiqua" w:eastAsia="Book Antiqua" w:hAnsi="Book Antiqua" w:cs="Book Antiqua"/>
          <w:color w:val="000000"/>
        </w:rPr>
        <w:t>,</w:t>
      </w:r>
      <w:r>
        <w:rPr>
          <w:rFonts w:ascii="Book Antiqua" w:eastAsia="Book Antiqua" w:hAnsi="Book Antiqua" w:cs="Book Antiqua"/>
          <w:color w:val="000000"/>
        </w:rPr>
        <w:t xml:space="preserve"> 145 </w:t>
      </w:r>
      <w:r>
        <w:rPr>
          <w:rFonts w:ascii="Book Antiqua" w:eastAsia="Book Antiqua" w:hAnsi="Book Antiqua" w:cs="Book Antiqua"/>
          <w:color w:val="000000"/>
        </w:rPr>
        <w:t xml:space="preserve">who </w:t>
      </w:r>
      <w:r>
        <w:rPr>
          <w:rFonts w:ascii="Book Antiqua" w:eastAsia="Book Antiqua" w:hAnsi="Book Antiqua" w:cs="Book Antiqua"/>
          <w:color w:val="000000"/>
        </w:rPr>
        <w:t>did</w:t>
      </w:r>
      <w:r>
        <w:rPr>
          <w:rFonts w:ascii="Book Antiqua" w:eastAsia="Book Antiqua" w:hAnsi="Book Antiqua" w:cs="Book Antiqua"/>
          <w:color w:val="000000"/>
        </w:rPr>
        <w:t xml:space="preserve"> </w:t>
      </w:r>
      <w:r>
        <w:rPr>
          <w:rFonts w:ascii="Book Antiqua" w:eastAsia="Book Antiqua" w:hAnsi="Book Antiqua" w:cs="Book Antiqua"/>
          <w:color w:val="000000"/>
        </w:rPr>
        <w:t>n</w:t>
      </w:r>
      <w:r>
        <w:rPr>
          <w:rFonts w:ascii="Book Antiqua" w:eastAsia="Book Antiqua" w:hAnsi="Book Antiqua" w:cs="Book Antiqua"/>
          <w:color w:val="000000"/>
        </w:rPr>
        <w:t>o</w:t>
      </w:r>
      <w:r>
        <w:rPr>
          <w:rFonts w:ascii="Book Antiqua" w:eastAsia="Book Antiqua" w:hAnsi="Book Antiqua" w:cs="Book Antiqua"/>
          <w:color w:val="000000"/>
        </w:rPr>
        <w:t xml:space="preserve">t progress to HCC </w:t>
      </w:r>
      <w:r>
        <w:rPr>
          <w:rFonts w:ascii="Book Antiqua" w:eastAsia="Book Antiqua" w:hAnsi="Book Antiqua" w:cs="Book Antiqua"/>
          <w:color w:val="000000"/>
        </w:rPr>
        <w:t>(</w:t>
      </w:r>
      <w:r>
        <w:rPr>
          <w:rFonts w:ascii="Book Antiqua" w:eastAsia="Book Antiqua" w:hAnsi="Book Antiqua" w:cs="Book Antiqua"/>
          <w:color w:val="000000"/>
        </w:rPr>
        <w:t>No-HCC</w:t>
      </w:r>
      <w:r>
        <w:rPr>
          <w:rFonts w:ascii="Book Antiqua" w:eastAsia="Book Antiqua" w:hAnsi="Book Antiqua" w:cs="Book Antiqua"/>
          <w:color w:val="000000"/>
        </w:rPr>
        <w:t xml:space="preserve"> group</w:t>
      </w:r>
      <w:r>
        <w:rPr>
          <w:rFonts w:ascii="Book Antiqua" w:eastAsia="Book Antiqua" w:hAnsi="Book Antiqua" w:cs="Book Antiqua"/>
          <w:color w:val="000000"/>
        </w:rPr>
        <w:t>)</w:t>
      </w:r>
      <w:r>
        <w:rPr>
          <w:rFonts w:ascii="Book Antiqua" w:eastAsia="Book Antiqua" w:hAnsi="Book Antiqua" w:cs="Book Antiqua"/>
          <w:color w:val="000000"/>
        </w:rPr>
        <w:t xml:space="preserve">, and 121 </w:t>
      </w:r>
      <w:r>
        <w:rPr>
          <w:rFonts w:ascii="Book Antiqua" w:eastAsia="Book Antiqua" w:hAnsi="Book Antiqua" w:cs="Book Antiqua"/>
          <w:color w:val="000000"/>
        </w:rPr>
        <w:t xml:space="preserve">who </w:t>
      </w:r>
      <w:r>
        <w:rPr>
          <w:rFonts w:ascii="Book Antiqua" w:eastAsia="Book Antiqua" w:hAnsi="Book Antiqua" w:cs="Book Antiqua"/>
          <w:color w:val="000000"/>
        </w:rPr>
        <w:t xml:space="preserve">progressed to HCC </w:t>
      </w:r>
      <w:r>
        <w:rPr>
          <w:rFonts w:ascii="Book Antiqua" w:eastAsia="Book Antiqua" w:hAnsi="Book Antiqua" w:cs="Book Antiqua"/>
          <w:color w:val="000000"/>
        </w:rPr>
        <w:t>during NA</w:t>
      </w:r>
      <w:r>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(HCC group)</w:t>
      </w:r>
      <w:r>
        <w:rPr>
          <w:rFonts w:ascii="Book Antiqua" w:eastAsia="Book Antiqua" w:hAnsi="Book Antiqua" w:cs="Book Antiqua"/>
          <w:color w:val="000000"/>
        </w:rPr>
        <w:t xml:space="preserve">. The logistic regression analysis was used to analyze the risk factors of HCC progression. </w:t>
      </w:r>
      <w:r>
        <w:rPr>
          <w:rFonts w:ascii="Book Antiqua" w:eastAsia="Book Antiqua" w:hAnsi="Book Antiqua" w:cs="Book Antiqua"/>
          <w:color w:val="000000"/>
        </w:rPr>
        <w:t>Th</w:t>
      </w:r>
      <w:r>
        <w:rPr>
          <w:rFonts w:ascii="Book Antiqua" w:eastAsia="Book Antiqua" w:hAnsi="Book Antiqua" w:cs="Book Antiqua"/>
          <w:color w:val="000000"/>
        </w:rPr>
        <w:t>e</w:t>
      </w:r>
      <w:r>
        <w:rPr>
          <w:rFonts w:ascii="Book Antiqua" w:eastAsia="Book Antiqua" w:hAnsi="Book Antiqua" w:cs="Book Antiqua"/>
          <w:color w:val="000000"/>
        </w:rPr>
        <w:t xml:space="preserve"> d</w:t>
      </w:r>
      <w:r>
        <w:rPr>
          <w:rFonts w:ascii="Book Antiqua" w:eastAsia="Book Antiqua" w:hAnsi="Book Antiqua" w:cs="Book Antiqua"/>
          <w:color w:val="000000"/>
        </w:rPr>
        <w:t>iagnostic value of AFP for HCC was evaluated by receiver operating characteristi</w:t>
      </w:r>
      <w:r>
        <w:rPr>
          <w:rFonts w:ascii="Book Antiqua" w:eastAsia="Book Antiqua" w:hAnsi="Book Antiqua" w:cs="Book Antiqua"/>
          <w:color w:val="000000"/>
        </w:rPr>
        <w:t xml:space="preserve">c </w:t>
      </w:r>
      <w:r>
        <w:rPr>
          <w:rFonts w:ascii="Book Antiqua" w:eastAsia="Book Antiqua" w:hAnsi="Book Antiqua" w:cs="Book Antiqua"/>
          <w:color w:val="000000"/>
        </w:rPr>
        <w:t>(ROC)</w:t>
      </w:r>
      <w:r>
        <w:rPr>
          <w:rFonts w:ascii="Book Antiqua" w:eastAsia="Book Antiqua" w:hAnsi="Book Antiqua" w:cs="Book Antiqua"/>
          <w:color w:val="000000"/>
        </w:rPr>
        <w:t xml:space="preserve"> </w:t>
      </w:r>
      <w:r>
        <w:rPr>
          <w:rFonts w:ascii="Book Antiqua" w:eastAsia="Book Antiqua" w:hAnsi="Book Antiqua" w:cs="Book Antiqua"/>
          <w:color w:val="000000"/>
        </w:rPr>
        <w:t>curve</w:t>
      </w:r>
      <w:r>
        <w:rPr>
          <w:rFonts w:ascii="Book Antiqua" w:eastAsia="Book Antiqua" w:hAnsi="Book Antiqua" w:cs="Book Antiqua"/>
          <w:color w:val="000000"/>
        </w:rPr>
        <w:t xml:space="preserve"> analysis</w:t>
      </w:r>
      <w:r>
        <w:rPr>
          <w:rFonts w:ascii="Book Antiqua" w:eastAsia="Book Antiqua" w:hAnsi="Book Antiqua" w:cs="Book Antiqua"/>
          <w:color w:val="000000"/>
        </w:rPr>
        <w:t>.</w:t>
      </w:r>
    </w:p>
    <w:p w14:paraId="77B92DE6" w14:textId="77777777" w:rsidR="00FA6A3D" w:rsidRDefault="00FA6A3D">
      <w:pPr>
        <w:spacing w:line="360" w:lineRule="auto"/>
        <w:jc w:val="both"/>
        <w:rPr>
          <w:rFonts w:ascii="Book Antiqua" w:hAnsi="Book Antiqua"/>
        </w:rPr>
      </w:pPr>
    </w:p>
    <w:p w14:paraId="1622C78B"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RESULTS</w:t>
      </w:r>
    </w:p>
    <w:p w14:paraId="4F4DE40E" w14:textId="42C974E6"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Univariate analysis showed </w:t>
      </w:r>
      <w:r>
        <w:rPr>
          <w:rFonts w:ascii="Book Antiqua" w:eastAsia="Book Antiqua" w:hAnsi="Book Antiqua" w:cs="Book Antiqua"/>
          <w:color w:val="000000"/>
        </w:rPr>
        <w:t>that a</w:t>
      </w:r>
      <w:r>
        <w:rPr>
          <w:rFonts w:ascii="Book Antiqua" w:eastAsia="Book Antiqua" w:hAnsi="Book Antiqua" w:cs="Book Antiqua"/>
          <w:color w:val="000000"/>
        </w:rPr>
        <w:t>ge ≥ 60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hepatitis B and alcoholic etiology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smoking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family history of HBV-related HCC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lamivudine resistance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HBV DNA negative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w:t>
      </w:r>
      <w:bookmarkStart w:id="0" w:name="OLE_LINK1649"/>
      <w:bookmarkStart w:id="1" w:name="OLE_LINK1650"/>
      <w:bookmarkStart w:id="2" w:name="OLE_LINK1806"/>
      <w:bookmarkStart w:id="3" w:name="OLE_LINK1829"/>
      <w:bookmarkStart w:id="4" w:name="OLE_LINK1898"/>
      <w:bookmarkStart w:id="5" w:name="OLE_LINK1899"/>
      <w:r>
        <w:rPr>
          <w:rFonts w:ascii="Book Antiqua" w:eastAsia="SimSun" w:hAnsi="Book Antiqua" w:cs="SimSun"/>
        </w:rPr>
        <w:t>aspartate aminotransferase</w:t>
      </w:r>
      <w:bookmarkEnd w:id="0"/>
      <w:bookmarkEnd w:id="1"/>
      <w:bookmarkEnd w:id="2"/>
      <w:bookmarkEnd w:id="3"/>
      <w:bookmarkEnd w:id="4"/>
      <w:bookmarkEnd w:id="5"/>
      <w:r>
        <w:rPr>
          <w:rFonts w:ascii="Book Antiqua" w:eastAsia="Book Antiqua" w:hAnsi="Book Antiqua" w:cs="Book Antiqua"/>
          <w:color w:val="000000"/>
        </w:rPr>
        <w:t xml:space="preserve"> &gt; 80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Times New Roman" w:hAnsi="Book Antiqua"/>
        </w:rPr>
        <w:t>gamma-glutamyl transpeptidase</w:t>
      </w:r>
      <w:r>
        <w:rPr>
          <w:rFonts w:ascii="Book Antiqua" w:eastAsia="Book Antiqua" w:hAnsi="Book Antiqua" w:cs="Book Antiqua"/>
          <w:color w:val="000000"/>
        </w:rPr>
        <w:t xml:space="preserve"> &gt; 120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alkaline phosphatase &gt; 250 U/L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fasting blood glucose (FBG) ≥ 6.16 (mmol/L)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Child-Pugh class C</w:t>
      </w:r>
      <w:r>
        <w:rPr>
          <w:rFonts w:ascii="Book Antiqua" w:eastAsia="SimSun" w:hAnsi="Book Antiqua" w:cs="SimSun"/>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Pr>
          <w:rFonts w:ascii="Book Antiqua" w:eastAsia="Book Antiqua" w:hAnsi="Book Antiqua" w:cs="Book Antiqua"/>
          <w:color w:val="000000"/>
        </w:rPr>
        <w:t xml:space="preserve"> were correlated with HCC progression</w:t>
      </w:r>
      <w:r>
        <w:rPr>
          <w:rFonts w:ascii="Book Antiqua" w:eastAsia="Book Antiqua" w:hAnsi="Book Antiqua" w:cs="Book Antiqua"/>
          <w:color w:val="000000"/>
        </w:rPr>
        <w:t>. In multivariate analysis, age ≥ 60 years [</w:t>
      </w:r>
      <w:bookmarkStart w:id="6" w:name="OLE_LINK2021"/>
      <w:bookmarkStart w:id="7" w:name="OLE_LINK2020"/>
      <w:r>
        <w:rPr>
          <w:rFonts w:ascii="Book Antiqua" w:eastAsia="SimSun" w:hAnsi="Book Antiqua" w:cs="SimSun"/>
        </w:rPr>
        <w:t>hazard ratio</w:t>
      </w:r>
      <w:bookmarkEnd w:id="6"/>
      <w:bookmarkEnd w:id="7"/>
      <w:r>
        <w:rPr>
          <w:rFonts w:ascii="Book Antiqua" w:eastAsia="Book Antiqua" w:hAnsi="Book Antiqua" w:cs="Book Antiqua"/>
          <w:color w:val="000000"/>
        </w:rPr>
        <w:t xml:space="preserve"> (HR) = 3.089, 95% </w:t>
      </w:r>
      <w:bookmarkStart w:id="8" w:name="OLE_LINK1422"/>
      <w:bookmarkStart w:id="9" w:name="OLE_LINK1425"/>
      <w:bookmarkStart w:id="10" w:name="OLE_LINK1535"/>
      <w:bookmarkStart w:id="11" w:name="OLE_LINK2624"/>
      <w:bookmarkStart w:id="12" w:name="OLE_LINK1853"/>
      <w:bookmarkStart w:id="13" w:name="OLE_LINK1821"/>
      <w:bookmarkStart w:id="14" w:name="OLE_LINK312"/>
      <w:bookmarkStart w:id="15" w:name="OLE_LINK1523"/>
      <w:bookmarkStart w:id="16" w:name="OLE_LINK1488"/>
      <w:bookmarkStart w:id="17" w:name="OLE_LINK2019"/>
      <w:bookmarkStart w:id="18" w:name="OLE_LINK311"/>
      <w:bookmarkStart w:id="19" w:name="_Hlk5181766"/>
      <w:bookmarkStart w:id="20" w:name="OLE_LINK1417"/>
      <w:r>
        <w:rPr>
          <w:rFonts w:ascii="Book Antiqua" w:hAnsi="Book Antiqua"/>
        </w:rPr>
        <w:t>confidence interval</w:t>
      </w:r>
      <w:bookmarkEnd w:id="8"/>
      <w:bookmarkEnd w:id="9"/>
      <w:bookmarkEnd w:id="10"/>
      <w:bookmarkEnd w:id="11"/>
      <w:bookmarkEnd w:id="12"/>
      <w:bookmarkEnd w:id="13"/>
      <w:bookmarkEnd w:id="14"/>
      <w:bookmarkEnd w:id="15"/>
      <w:bookmarkEnd w:id="16"/>
      <w:bookmarkEnd w:id="17"/>
      <w:bookmarkEnd w:id="18"/>
      <w:bookmarkEnd w:id="19"/>
      <w:bookmarkEnd w:id="20"/>
      <w:r>
        <w:rPr>
          <w:rFonts w:ascii="Book Antiqua" w:hAnsi="Book Antiqua"/>
        </w:rPr>
        <w:t xml:space="preserve"> (</w:t>
      </w:r>
      <w:r>
        <w:rPr>
          <w:rFonts w:ascii="Book Antiqua" w:eastAsia="Book Antiqua" w:hAnsi="Book Antiqua" w:cs="Book Antiqua"/>
          <w:color w:val="000000"/>
        </w:rPr>
        <w:t xml:space="preserve">CI): 1.437-6.631,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smoking history (HR = 4.001, 95%CI: </w:t>
      </w:r>
      <w:r>
        <w:rPr>
          <w:rFonts w:ascii="Book Antiqua" w:eastAsia="Book Antiqua" w:hAnsi="Book Antiqua" w:cs="Book Antiqua"/>
          <w:color w:val="000000"/>
        </w:rPr>
        <w:lastRenderedPageBreak/>
        <w:t xml:space="preserve">1.836-8.716,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family history of HBV-related HCC (HR = 6.763, 95%CI: 1.253-36.499,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lamivudine resistance (HR = 2.949, 95%CI: 1.207-7.208,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HBV DNA negative (HR</w:t>
      </w:r>
      <w:r>
        <w:rPr>
          <w:rFonts w:ascii="Book Antiqua" w:eastAsia="Book Antiqua" w:hAnsi="Book Antiqua" w:cs="Book Antiqua"/>
          <w:color w:val="000000"/>
        </w:rPr>
        <w:t xml:space="preserve"> = 0.026, 95%CI: 0.007-0.139,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FBG ≥ 6.16 mmol/L (HR = 7.219, 95%CI: 3.716-14.024,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were independent risk factors of HCC progression. ROC of AFP for diagnosis of HCC was 0.746 (95%CI: 0.674-0.818).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cutoff value of AFP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9.00 </w:t>
      </w:r>
      <w:r>
        <w:rPr>
          <w:rFonts w:ascii="Book Antiqua" w:eastAsia="Book Antiqua" w:hAnsi="Book Antiqua" w:cs="Book Antiqua"/>
          <w:color w:val="000000"/>
        </w:rPr>
        <w:t>ug/L</w:t>
      </w:r>
      <w:r>
        <w:rPr>
          <w:rFonts w:ascii="Book Antiqua" w:eastAsia="Book Antiqua" w:hAnsi="Book Antiqua" w:cs="Book Antiqua"/>
          <w:color w:val="000000"/>
        </w:rPr>
        <w:t xml:space="preserve"> had a</w:t>
      </w:r>
      <w:r>
        <w:rPr>
          <w:rFonts w:ascii="Book Antiqua" w:eastAsia="Book Antiqua" w:hAnsi="Book Antiqua" w:cs="Book Antiqua"/>
          <w:color w:val="000000"/>
        </w:rPr>
        <w:t xml:space="preserve"> sensitivity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0.609, and </w:t>
      </w:r>
      <w:r>
        <w:rPr>
          <w:rFonts w:ascii="Book Antiqua" w:eastAsia="Book Antiqua" w:hAnsi="Book Antiqua" w:cs="Book Antiqua"/>
          <w:color w:val="000000"/>
        </w:rPr>
        <w:t xml:space="preserve">specificity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0.818 </w:t>
      </w:r>
      <w:r>
        <w:rPr>
          <w:rFonts w:ascii="Book Antiqua" w:eastAsia="Book Antiqua" w:hAnsi="Book Antiqua" w:cs="Book Antiqua"/>
          <w:color w:val="000000"/>
        </w:rPr>
        <w:t xml:space="preserve">for </w:t>
      </w:r>
      <w:r>
        <w:rPr>
          <w:rFonts w:ascii="Book Antiqua" w:eastAsia="Book Antiqua" w:hAnsi="Book Antiqua" w:cs="Book Antiqua"/>
          <w:color w:val="000000"/>
        </w:rPr>
        <w:t>diagnosing HCC.</w:t>
      </w:r>
    </w:p>
    <w:p w14:paraId="7A32CEA4" w14:textId="77777777" w:rsidR="00FA6A3D" w:rsidRDefault="00FA6A3D">
      <w:pPr>
        <w:spacing w:line="360" w:lineRule="auto"/>
        <w:jc w:val="both"/>
        <w:rPr>
          <w:rFonts w:ascii="Book Antiqua" w:hAnsi="Book Antiqua"/>
        </w:rPr>
      </w:pPr>
    </w:p>
    <w:p w14:paraId="0A2E5674"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CONCLUSION</w:t>
      </w:r>
    </w:p>
    <w:p w14:paraId="2EB750C5" w14:textId="778D3395"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Age ≥ 60 years, smoking history, family history of HCC, </w:t>
      </w:r>
      <w:r>
        <w:rPr>
          <w:rFonts w:ascii="Book Antiqua" w:eastAsia="Book Antiqua" w:hAnsi="Book Antiqua" w:cs="Book Antiqua"/>
          <w:color w:val="000000"/>
        </w:rPr>
        <w:t>l</w:t>
      </w:r>
      <w:r>
        <w:rPr>
          <w:rFonts w:ascii="Book Antiqua" w:eastAsia="Book Antiqua" w:hAnsi="Book Antiqua" w:cs="Book Antiqua"/>
          <w:color w:val="000000"/>
        </w:rPr>
        <w:t>amivudine resistance, HBV</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DNA negative, FBG ≥ 6.16 mmol/L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risk factors of HCC </w:t>
      </w:r>
      <w:r>
        <w:rPr>
          <w:rFonts w:ascii="Book Antiqua" w:eastAsia="Book Antiqua" w:hAnsi="Book Antiqua" w:cs="Book Antiqua"/>
          <w:color w:val="000000"/>
        </w:rPr>
        <w:t>progression. Serum AFP ha</w:t>
      </w:r>
      <w:r>
        <w:rPr>
          <w:rFonts w:ascii="Book Antiqua" w:eastAsia="Book Antiqua" w:hAnsi="Book Antiqua" w:cs="Book Antiqua"/>
          <w:color w:val="000000"/>
        </w:rPr>
        <w:t>d</w:t>
      </w:r>
      <w:r>
        <w:rPr>
          <w:rFonts w:ascii="Book Antiqua" w:eastAsia="Book Antiqua" w:hAnsi="Book Antiqua" w:cs="Book Antiqua"/>
          <w:color w:val="000000"/>
        </w:rPr>
        <w:t xml:space="preserve"> limited diagnostic value </w:t>
      </w:r>
      <w:r>
        <w:rPr>
          <w:rFonts w:ascii="Book Antiqua" w:eastAsia="Book Antiqua" w:hAnsi="Book Antiqua" w:cs="Book Antiqua"/>
          <w:color w:val="000000"/>
        </w:rPr>
        <w:t xml:space="preserve">for </w:t>
      </w:r>
      <w:r>
        <w:rPr>
          <w:rFonts w:ascii="Book Antiqua" w:eastAsia="Book Antiqua" w:hAnsi="Book Antiqua" w:cs="Book Antiqua"/>
          <w:color w:val="000000"/>
        </w:rPr>
        <w:t>HCC.</w:t>
      </w:r>
    </w:p>
    <w:p w14:paraId="49A26AFC" w14:textId="77777777" w:rsidR="00FA6A3D" w:rsidRDefault="00FA6A3D">
      <w:pPr>
        <w:spacing w:line="360" w:lineRule="auto"/>
        <w:jc w:val="both"/>
        <w:rPr>
          <w:rFonts w:ascii="Book Antiqua" w:hAnsi="Book Antiqua"/>
        </w:rPr>
      </w:pPr>
    </w:p>
    <w:p w14:paraId="76EF2215"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B virus; Hepatocellular carcinoma; Cirrhosis; Risk factors; Nucleos(t)ide analogs; Progression</w:t>
      </w:r>
    </w:p>
    <w:p w14:paraId="4EFB65FB" w14:textId="77777777" w:rsidR="00FA6A3D" w:rsidRDefault="00FA6A3D">
      <w:pPr>
        <w:spacing w:line="360" w:lineRule="auto"/>
        <w:jc w:val="both"/>
        <w:rPr>
          <w:rFonts w:ascii="Book Antiqua" w:hAnsi="Book Antiqua"/>
        </w:rPr>
      </w:pPr>
    </w:p>
    <w:p w14:paraId="1D842CD2" w14:textId="7F00D1E3" w:rsidR="00FA6A3D" w:rsidRDefault="004D08F2">
      <w:pPr>
        <w:spacing w:line="360" w:lineRule="auto"/>
        <w:jc w:val="both"/>
        <w:rPr>
          <w:rFonts w:ascii="Book Antiqua" w:hAnsi="Book Antiqua"/>
        </w:rPr>
      </w:pPr>
      <w:r>
        <w:rPr>
          <w:rFonts w:ascii="Book Antiqua" w:eastAsia="Book Antiqua" w:hAnsi="Book Antiqua" w:cs="Book Antiqua"/>
          <w:color w:val="000000"/>
        </w:rPr>
        <w:t>Yang DH, Wang WP, Zhang Q, Pan HY, Huang YC, Zhang JJ. Hepatocellular ca</w:t>
      </w:r>
      <w:r>
        <w:rPr>
          <w:rFonts w:ascii="Book Antiqua" w:eastAsia="Book Antiqua" w:hAnsi="Book Antiqua" w:cs="Book Antiqua"/>
          <w:color w:val="000000"/>
        </w:rPr>
        <w:t>rcinoma progression in hepatitis B virus-related cirrhosis patients receiving nucleoside (acid) analog</w:t>
      </w:r>
      <w:r>
        <w:rPr>
          <w:rFonts w:ascii="Book Antiqua" w:eastAsia="Book Antiqua" w:hAnsi="Book Antiqua" w:cs="Book Antiqua"/>
          <w:color w:val="000000"/>
        </w:rPr>
        <w:t xml:space="preserve"> therapy: A retrospective cross-sectional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2B83792" w14:textId="77777777" w:rsidR="00FA6A3D" w:rsidRDefault="00FA6A3D">
      <w:pPr>
        <w:spacing w:line="360" w:lineRule="auto"/>
        <w:jc w:val="both"/>
        <w:rPr>
          <w:rFonts w:ascii="Book Antiqua" w:hAnsi="Book Antiqua"/>
        </w:rPr>
      </w:pPr>
    </w:p>
    <w:p w14:paraId="2038E097" w14:textId="3299D333"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t>
      </w:r>
      <w:r>
        <w:rPr>
          <w:rFonts w:ascii="Book Antiqua" w:eastAsia="Book Antiqua" w:hAnsi="Book Antiqua" w:cs="Book Antiqua"/>
          <w:color w:val="000000"/>
        </w:rPr>
        <w:t xml:space="preserve">retrospective cross-sectional study </w:t>
      </w:r>
      <w:r>
        <w:rPr>
          <w:rFonts w:ascii="Book Antiqua" w:eastAsia="Book Antiqua" w:hAnsi="Book Antiqua" w:cs="Book Antiqua"/>
          <w:color w:val="000000"/>
        </w:rPr>
        <w:t>analyze</w:t>
      </w:r>
      <w:r>
        <w:rPr>
          <w:rFonts w:ascii="Book Antiqua" w:eastAsia="Book Antiqua" w:hAnsi="Book Antiqua" w:cs="Book Antiqua"/>
          <w:color w:val="000000"/>
        </w:rPr>
        <w:t>d</w:t>
      </w:r>
      <w:r>
        <w:rPr>
          <w:rFonts w:ascii="Book Antiqua" w:eastAsia="Book Antiqua" w:hAnsi="Book Antiqua" w:cs="Book Antiqua"/>
          <w:color w:val="000000"/>
        </w:rPr>
        <w:t xml:space="preserve"> risk factors of </w:t>
      </w:r>
      <w:r>
        <w:rPr>
          <w:rFonts w:ascii="Book Antiqua" w:eastAsia="Book Antiqua" w:hAnsi="Book Antiqua" w:cs="Book Antiqua"/>
          <w:color w:val="000000"/>
        </w:rPr>
        <w:t>h</w:t>
      </w:r>
      <w:r>
        <w:rPr>
          <w:rFonts w:ascii="Book Antiqua" w:eastAsia="Book Antiqua" w:hAnsi="Book Antiqua" w:cs="Book Antiqua"/>
          <w:color w:val="000000"/>
        </w:rPr>
        <w:t xml:space="preserve">epatocellular carcinoma (HCC) progression in hepatitis B virus-related cirrhosis patients receiving nucleoside </w:t>
      </w:r>
      <w:r>
        <w:rPr>
          <w:rFonts w:ascii="Book Antiqua" w:eastAsia="Book Antiqua" w:hAnsi="Book Antiqua" w:cs="Book Antiqua"/>
          <w:color w:val="000000"/>
        </w:rPr>
        <w:t>acid</w:t>
      </w:r>
      <w:r>
        <w:rPr>
          <w:rFonts w:ascii="Book Antiqua" w:eastAsia="Book Antiqua" w:hAnsi="Book Antiqua" w:cs="Book Antiqua"/>
          <w:color w:val="000000"/>
        </w:rPr>
        <w:t xml:space="preserve"> analog</w:t>
      </w:r>
      <w:r>
        <w:rPr>
          <w:rFonts w:ascii="Book Antiqua" w:eastAsia="Book Antiqua" w:hAnsi="Book Antiqua" w:cs="Book Antiqua"/>
          <w:color w:val="000000"/>
        </w:rPr>
        <w:t xml:space="preserve"> therapy for at least 6 mo. We discuss</w:t>
      </w:r>
      <w:r>
        <w:rPr>
          <w:rFonts w:ascii="Book Antiqua" w:eastAsia="Book Antiqua" w:hAnsi="Book Antiqua" w:cs="Book Antiqua"/>
          <w:color w:val="000000"/>
        </w:rPr>
        <w:t xml:space="preserve"> the diagnostic value of </w:t>
      </w:r>
      <w:r>
        <w:rPr>
          <w:rFonts w:ascii="Book Antiqua" w:eastAsia="Book Antiqua" w:hAnsi="Book Antiqua" w:cs="Book Antiqua"/>
          <w:color w:val="000000"/>
        </w:rPr>
        <w:t xml:space="preserve">serum alpha-fetoprotein level </w:t>
      </w:r>
      <w:r>
        <w:rPr>
          <w:rFonts w:ascii="Book Antiqua" w:eastAsia="Book Antiqua" w:hAnsi="Book Antiqua" w:cs="Book Antiqua"/>
          <w:color w:val="000000"/>
        </w:rPr>
        <w:t>in th</w:t>
      </w:r>
      <w:r>
        <w:rPr>
          <w:rFonts w:ascii="Book Antiqua" w:eastAsia="Book Antiqua" w:hAnsi="Book Antiqua" w:cs="Book Antiqua"/>
          <w:color w:val="000000"/>
        </w:rPr>
        <w:t>e</w:t>
      </w:r>
      <w:r>
        <w:rPr>
          <w:rFonts w:ascii="Book Antiqua" w:eastAsia="Book Antiqua" w:hAnsi="Book Antiqua" w:cs="Book Antiqua"/>
          <w:color w:val="000000"/>
        </w:rPr>
        <w:t>se patients. The results of the present study increase our understanding of HCC pathogenesis and help to provide HCC prevention and control strategies.</w:t>
      </w:r>
    </w:p>
    <w:p w14:paraId="410CC0C5" w14:textId="77777777" w:rsidR="00FA6A3D" w:rsidRDefault="00FA6A3D">
      <w:pPr>
        <w:spacing w:line="360" w:lineRule="auto"/>
        <w:jc w:val="both"/>
        <w:rPr>
          <w:rFonts w:ascii="Book Antiqua" w:hAnsi="Book Antiqua"/>
        </w:rPr>
        <w:sectPr w:rsidR="00FA6A3D">
          <w:pgSz w:w="12240" w:h="15840"/>
          <w:pgMar w:top="1440" w:right="1440" w:bottom="1440" w:left="1440" w:header="720" w:footer="720" w:gutter="0"/>
          <w:cols w:space="720"/>
          <w:docGrid w:linePitch="360"/>
        </w:sectPr>
      </w:pPr>
    </w:p>
    <w:p w14:paraId="214C1D16"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0048E77" w14:textId="11D22CEA" w:rsidR="00FA6A3D" w:rsidRDefault="004D08F2">
      <w:pPr>
        <w:spacing w:line="360" w:lineRule="auto"/>
        <w:jc w:val="both"/>
        <w:rPr>
          <w:rFonts w:ascii="Book Antiqua" w:hAnsi="Book Antiqua"/>
        </w:rPr>
      </w:pPr>
      <w:r>
        <w:rPr>
          <w:rFonts w:ascii="Book Antiqua" w:eastAsia="Book Antiqua" w:hAnsi="Book Antiqua" w:cs="Book Antiqua"/>
          <w:color w:val="000000"/>
        </w:rPr>
        <w:t>Liver cancer has the third-highe</w:t>
      </w:r>
      <w:r>
        <w:rPr>
          <w:rFonts w:ascii="Book Antiqua" w:eastAsia="Book Antiqua" w:hAnsi="Book Antiqua" w:cs="Book Antiqua"/>
          <w:color w:val="000000"/>
        </w:rPr>
        <w:t>st cancer mortality rate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Hepatocellular carcinoma (HCC) is one of the most common subtypes of liver cancer and is the sixth most prevalent </w:t>
      </w:r>
      <w:r>
        <w:rPr>
          <w:rFonts w:ascii="Book Antiqua" w:eastAsia="Book Antiqua" w:hAnsi="Book Antiqua" w:cs="Book Antiqua"/>
          <w:color w:val="000000"/>
          <w:shd w:val="clear" w:color="auto" w:fill="FFFFFF"/>
        </w:rPr>
        <w:t xml:space="preserve">cancer type. </w:t>
      </w:r>
      <w:r>
        <w:rPr>
          <w:rFonts w:ascii="Book Antiqua" w:eastAsia="Book Antiqua" w:hAnsi="Book Antiqua" w:cs="Book Antiqua"/>
          <w:color w:val="000000"/>
        </w:rPr>
        <w:t>In most countries, the HCC mortality rates have increased in recent decades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HCC is </w:t>
      </w:r>
      <w:r>
        <w:rPr>
          <w:rFonts w:ascii="Book Antiqua" w:eastAsia="Book Antiqua" w:hAnsi="Book Antiqua" w:cs="Book Antiqua"/>
          <w:color w:val="000000"/>
        </w:rPr>
        <w:t>the fourth most common malignant tumor type in China, accounting for over 55% of the total number of HCC cases</w:t>
      </w:r>
      <w:r>
        <w:rPr>
          <w:rFonts w:ascii="Book Antiqua" w:eastAsia="Book Antiqua" w:hAnsi="Book Antiqua" w:cs="Book Antiqua"/>
          <w:color w:val="000000"/>
          <w:vertAlign w:val="superscript"/>
        </w:rPr>
        <w:t>[3]</w:t>
      </w:r>
      <w:r>
        <w:rPr>
          <w:rFonts w:ascii="Book Antiqua" w:eastAsia="Book Antiqua" w:hAnsi="Book Antiqua" w:cs="Book Antiqua"/>
          <w:color w:val="000000"/>
        </w:rPr>
        <w:t>. Infection with the hepatitis B virus (HBV) greatly increases the incidence of HCC because HBV causes chronic hepatitis B (CHB), liv</w:t>
      </w:r>
      <w:r>
        <w:rPr>
          <w:rFonts w:ascii="Book Antiqua" w:eastAsia="Book Antiqua" w:hAnsi="Book Antiqua" w:cs="Book Antiqua"/>
          <w:color w:val="000000"/>
        </w:rPr>
        <w:t>er cirrhosis, and ultimately HCC</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estimated risk of developing HCC was observed to be 25</w:t>
      </w:r>
      <w:r>
        <w:rPr>
          <w:rFonts w:ascii="Book Antiqua" w:eastAsia="Book Antiqua" w:hAnsi="Book Antiqua" w:cs="Book Antiqua"/>
          <w:color w:val="000000"/>
        </w:rPr>
        <w:t xml:space="preserve"> to </w:t>
      </w:r>
      <w:r>
        <w:rPr>
          <w:rFonts w:ascii="Book Antiqua" w:eastAsia="Book Antiqua" w:hAnsi="Book Antiqua" w:cs="Book Antiqua"/>
          <w:color w:val="000000"/>
        </w:rPr>
        <w:t>37-fold higher in hepatitis B surface antigen (HBsAg) carriers compared with noninfected patients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HBV infection is one of the most important </w:t>
      </w:r>
      <w:r>
        <w:rPr>
          <w:rFonts w:ascii="Book Antiqua" w:eastAsia="Book Antiqua" w:hAnsi="Book Antiqua" w:cs="Book Antiqua"/>
          <w:color w:val="000000"/>
        </w:rPr>
        <w:t>contribu</w:t>
      </w:r>
      <w:r>
        <w:rPr>
          <w:rFonts w:ascii="Book Antiqua" w:eastAsia="Book Antiqua" w:hAnsi="Book Antiqua" w:cs="Book Antiqua"/>
          <w:color w:val="000000"/>
        </w:rPr>
        <w:t>tors</w:t>
      </w:r>
      <w:r>
        <w:rPr>
          <w:rFonts w:ascii="Book Antiqua" w:eastAsia="Book Antiqua" w:hAnsi="Book Antiqua" w:cs="Book Antiqua"/>
          <w:color w:val="000000"/>
        </w:rPr>
        <w:t xml:space="preserve"> to the </w:t>
      </w:r>
      <w:r>
        <w:rPr>
          <w:rFonts w:ascii="Book Antiqua" w:eastAsia="Book Antiqua" w:hAnsi="Book Antiqua" w:cs="Book Antiqua"/>
          <w:color w:val="000000"/>
        </w:rPr>
        <w:t>pathogenesis of HCC</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Over the past 30 years, antiviral drugs, especially nucleos(t)ide analogs (NAs), have been widely used in clinical practice and have substantial long-term effects </w:t>
      </w:r>
      <w:r>
        <w:rPr>
          <w:rFonts w:ascii="Book Antiqua" w:eastAsia="Book Antiqua" w:hAnsi="Book Antiqua" w:cs="Book Antiqua"/>
          <w:color w:val="000000"/>
        </w:rPr>
        <w:t xml:space="preserve">on </w:t>
      </w:r>
      <w:r>
        <w:rPr>
          <w:rFonts w:ascii="Book Antiqua" w:eastAsia="Book Antiqua" w:hAnsi="Book Antiqua" w:cs="Book Antiqua"/>
          <w:color w:val="000000"/>
        </w:rPr>
        <w:t>the inhibition of HBV replication, n</w:t>
      </w:r>
      <w:r>
        <w:rPr>
          <w:rFonts w:ascii="Book Antiqua" w:eastAsia="Book Antiqua" w:hAnsi="Book Antiqua" w:cs="Book Antiqua"/>
          <w:color w:val="000000"/>
        </w:rPr>
        <w:t>amely, delaying and reducing the occurrence and development of hepatitis B-related events. Many studies have shown that antiviral therapy can considerably decrease the incidence of HCC, even for patients in whom CHB has progressed to cirrhosis</w:t>
      </w:r>
      <w:r>
        <w:rPr>
          <w:rFonts w:ascii="Book Antiqua" w:eastAsia="Book Antiqua" w:hAnsi="Book Antiqua" w:cs="Book Antiqua"/>
          <w:color w:val="000000"/>
          <w:vertAlign w:val="superscript"/>
        </w:rPr>
        <w:t>[9,10]</w:t>
      </w:r>
      <w:r>
        <w:rPr>
          <w:rFonts w:ascii="Book Antiqua" w:eastAsia="Book Antiqua" w:hAnsi="Book Antiqua" w:cs="Book Antiqua"/>
          <w:color w:val="000000"/>
        </w:rPr>
        <w:t>. Howev</w:t>
      </w:r>
      <w:r>
        <w:rPr>
          <w:rFonts w:ascii="Book Antiqua" w:eastAsia="Book Antiqua" w:hAnsi="Book Antiqua" w:cs="Book Antiqua"/>
          <w:color w:val="000000"/>
        </w:rPr>
        <w:t>er, antiviral therapy does not completely block the progression of CHB to liver cancer</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the current study, we analyzed the risk factors of </w:t>
      </w:r>
      <w:r>
        <w:rPr>
          <w:rFonts w:ascii="Book Antiqua" w:eastAsia="Book Antiqua" w:hAnsi="Book Antiqua" w:cs="Book Antiqua"/>
          <w:color w:val="000000"/>
        </w:rPr>
        <w:t xml:space="preserve">HCC </w:t>
      </w:r>
      <w:r>
        <w:rPr>
          <w:rFonts w:ascii="Book Antiqua" w:eastAsia="Book Antiqua" w:hAnsi="Book Antiqua" w:cs="Book Antiqua"/>
          <w:color w:val="000000"/>
        </w:rPr>
        <w:t xml:space="preserve">progression in patients with HBV-related cirrhosis who received </w:t>
      </w:r>
      <w:r w:rsidRPr="00E35A2D">
        <w:rPr>
          <w:rFonts w:ascii="Book Antiqua" w:eastAsia="Book Antiqua" w:hAnsi="Book Antiqua" w:cs="Book Antiqua"/>
          <w:color w:val="000000"/>
          <w:highlight w:val="yellow"/>
        </w:rPr>
        <w:t>NA</w:t>
      </w:r>
      <w:r w:rsidRPr="00E35A2D">
        <w:rPr>
          <w:rFonts w:ascii="Book Antiqua" w:eastAsia="SimSun" w:hAnsi="Book Antiqua" w:cs="Book Antiqua"/>
          <w:color w:val="000000"/>
          <w:highlight w:val="yellow"/>
          <w:lang w:eastAsia="zh-CN"/>
        </w:rPr>
        <w:t>s</w:t>
      </w:r>
      <w:r>
        <w:rPr>
          <w:rFonts w:ascii="Book Antiqua" w:eastAsia="Book Antiqua" w:hAnsi="Book Antiqua" w:cs="Book Antiqua"/>
          <w:color w:val="000000"/>
        </w:rPr>
        <w:t xml:space="preserve"> therapy for at least 6 mo. The diagnostic value of the serum alpha-fetoprotein (AFP) level was evaluated in those patients by </w:t>
      </w:r>
      <w:r>
        <w:rPr>
          <w:rFonts w:ascii="Book Antiqua" w:eastAsia="Book Antiqua" w:hAnsi="Book Antiqua" w:cs="Book Antiqua"/>
          <w:color w:val="000000"/>
        </w:rPr>
        <w:t>receiver operating characteristic (ROC) curve analysi</w:t>
      </w:r>
      <w:r>
        <w:rPr>
          <w:rFonts w:ascii="Book Antiqua" w:eastAsia="Book Antiqua" w:hAnsi="Book Antiqua" w:cs="Book Antiqua"/>
          <w:color w:val="000000"/>
        </w:rPr>
        <w:t xml:space="preserve">s. The </w:t>
      </w:r>
      <w:r>
        <w:rPr>
          <w:rFonts w:ascii="Book Antiqua" w:eastAsia="Book Antiqua" w:hAnsi="Book Antiqua" w:cs="Book Antiqua"/>
          <w:color w:val="000000"/>
        </w:rPr>
        <w:t xml:space="preserve">study </w:t>
      </w:r>
      <w:r>
        <w:rPr>
          <w:rFonts w:ascii="Book Antiqua" w:eastAsia="Book Antiqua" w:hAnsi="Book Antiqua" w:cs="Book Antiqua"/>
          <w:color w:val="000000"/>
        </w:rPr>
        <w:t xml:space="preserve">results </w:t>
      </w:r>
      <w:r>
        <w:rPr>
          <w:rFonts w:ascii="Book Antiqua" w:eastAsia="Book Antiqua" w:hAnsi="Book Antiqua" w:cs="Book Antiqua"/>
          <w:color w:val="000000"/>
        </w:rPr>
        <w:t>increase our understanding of HCC pathogenesis and help to provide HCC prevention and control strategies.</w:t>
      </w:r>
    </w:p>
    <w:p w14:paraId="49DA2AEB" w14:textId="77777777" w:rsidR="00FA6A3D" w:rsidRDefault="00FA6A3D">
      <w:pPr>
        <w:spacing w:line="360" w:lineRule="auto"/>
        <w:jc w:val="both"/>
        <w:rPr>
          <w:rFonts w:ascii="Book Antiqua" w:hAnsi="Book Antiqua"/>
        </w:rPr>
      </w:pPr>
    </w:p>
    <w:p w14:paraId="51AD6259"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3A2C408" w14:textId="7777777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Patients and design</w:t>
      </w:r>
    </w:p>
    <w:p w14:paraId="402DDA63" w14:textId="4237EA33" w:rsidR="00FA6A3D" w:rsidRDefault="004D08F2" w:rsidP="00E35A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cross-sectional study retrospectively enrolled 266 patients with HBV-related cirrhosis who were treated with </w:t>
      </w:r>
      <w:r>
        <w:rPr>
          <w:rFonts w:ascii="Book Antiqua" w:eastAsia="Book Antiqua" w:hAnsi="Book Antiqua" w:cs="Book Antiqua"/>
          <w:color w:val="000000"/>
        </w:rPr>
        <w:t xml:space="preserve">NA </w:t>
      </w:r>
      <w:r>
        <w:rPr>
          <w:rFonts w:ascii="Book Antiqua" w:eastAsia="Book Antiqua" w:hAnsi="Book Antiqua" w:cs="Book Antiqua"/>
          <w:color w:val="000000"/>
        </w:rPr>
        <w:t xml:space="preserve">antiviral therapy </w:t>
      </w:r>
      <w:r>
        <w:rPr>
          <w:rFonts w:ascii="Book Antiqua" w:eastAsia="Book Antiqua" w:hAnsi="Book Antiqua" w:cs="Book Antiqua"/>
          <w:color w:val="000000"/>
        </w:rPr>
        <w:t>at Zhejiang Provincial People’s Hospital between February 2014 and April 2020. The 266 pat</w:t>
      </w:r>
      <w:r>
        <w:rPr>
          <w:rFonts w:ascii="Book Antiqua" w:eastAsia="Book Antiqua" w:hAnsi="Book Antiqua" w:cs="Book Antiqua"/>
          <w:color w:val="000000"/>
        </w:rPr>
        <w:t>ients were divided into two groups</w:t>
      </w:r>
      <w:r>
        <w:rPr>
          <w:rFonts w:ascii="Book Antiqua" w:eastAsia="Book Antiqua" w:hAnsi="Book Antiqua" w:cs="Book Antiqua"/>
          <w:color w:val="000000"/>
        </w:rPr>
        <w:t xml:space="preserve">, </w:t>
      </w:r>
      <w:r>
        <w:rPr>
          <w:rFonts w:ascii="Book Antiqua" w:eastAsia="Book Antiqua" w:hAnsi="Book Antiqua" w:cs="Book Antiqua"/>
          <w:color w:val="000000"/>
        </w:rPr>
        <w:t>145</w:t>
      </w:r>
      <w:r>
        <w:rPr>
          <w:rFonts w:ascii="Book Antiqua" w:eastAsia="Book Antiqua" w:hAnsi="Book Antiqua" w:cs="Book Antiqua"/>
          <w:color w:val="000000"/>
        </w:rPr>
        <w:t xml:space="preserve">with cirrhosis who did not progress to HCC during the observation period </w:t>
      </w:r>
      <w:r>
        <w:rPr>
          <w:rFonts w:ascii="Book Antiqua" w:eastAsia="Book Antiqua" w:hAnsi="Book Antiqua" w:cs="Book Antiqua"/>
          <w:color w:val="000000"/>
        </w:rPr>
        <w:lastRenderedPageBreak/>
        <w:t>(</w:t>
      </w:r>
      <w:r>
        <w:rPr>
          <w:rFonts w:ascii="Book Antiqua" w:eastAsia="Book Antiqua" w:hAnsi="Book Antiqua" w:cs="Book Antiqua"/>
          <w:color w:val="000000"/>
        </w:rPr>
        <w:t>No-HCC</w:t>
      </w:r>
      <w:r>
        <w:rPr>
          <w:rFonts w:ascii="Book Antiqua" w:eastAsia="Book Antiqua" w:hAnsi="Book Antiqua" w:cs="Book Antiqua"/>
          <w:color w:val="000000"/>
        </w:rPr>
        <w:t xml:space="preserve"> group</w:t>
      </w:r>
      <w:r>
        <w:rPr>
          <w:rFonts w:ascii="Book Antiqua" w:eastAsia="Book Antiqua" w:hAnsi="Book Antiqua" w:cs="Book Antiqua"/>
          <w:color w:val="000000"/>
        </w:rPr>
        <w:t>)</w:t>
      </w:r>
      <w:r>
        <w:rPr>
          <w:rFonts w:ascii="Book Antiqua" w:eastAsia="Book Antiqua" w:hAnsi="Book Antiqua" w:cs="Book Antiqua"/>
          <w:color w:val="000000"/>
        </w:rPr>
        <w:t xml:space="preserve">, and 121 </w:t>
      </w:r>
      <w:r>
        <w:rPr>
          <w:rFonts w:ascii="Book Antiqua" w:eastAsia="Book Antiqua" w:hAnsi="Book Antiqua" w:cs="Book Antiqua"/>
          <w:color w:val="000000"/>
        </w:rPr>
        <w:t xml:space="preserve">with cirrhosis who progressed to HCC </w:t>
      </w:r>
      <w:r>
        <w:rPr>
          <w:rFonts w:ascii="Book Antiqua" w:eastAsia="Book Antiqua" w:hAnsi="Book Antiqua" w:cs="Book Antiqua"/>
          <w:color w:val="000000"/>
        </w:rPr>
        <w:t>(</w:t>
      </w:r>
      <w:r>
        <w:rPr>
          <w:rFonts w:ascii="Book Antiqua" w:eastAsia="Book Antiqua" w:hAnsi="Book Antiqua" w:cs="Book Antiqua"/>
          <w:color w:val="000000"/>
        </w:rPr>
        <w:t>HCC group</w:t>
      </w:r>
      <w:r>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color w:val="000000"/>
        </w:rPr>
        <w:t xml:space="preserve"> The inclusion criteria were</w:t>
      </w:r>
      <w:r>
        <w:rPr>
          <w:rFonts w:ascii="Book Antiqua" w:eastAsia="Book Antiqua" w:hAnsi="Book Antiqua" w:cs="Book Antiqua"/>
          <w:color w:val="000000"/>
        </w:rPr>
        <w:t xml:space="preserve">: (1) Age ≥ 18 years; (2) </w:t>
      </w:r>
      <w:r>
        <w:rPr>
          <w:rFonts w:ascii="Book Antiqua" w:eastAsia="Book Antiqua" w:hAnsi="Book Antiqua" w:cs="Book Antiqua"/>
          <w:color w:val="000000"/>
        </w:rPr>
        <w:t>T</w:t>
      </w:r>
      <w:r>
        <w:rPr>
          <w:rFonts w:ascii="Book Antiqua" w:eastAsia="Book Antiqua" w:hAnsi="Book Antiqua" w:cs="Book Antiqua"/>
          <w:color w:val="000000"/>
        </w:rPr>
        <w:t>reat</w:t>
      </w:r>
      <w:r>
        <w:rPr>
          <w:rFonts w:ascii="Book Antiqua" w:eastAsia="Book Antiqua" w:hAnsi="Book Antiqua" w:cs="Book Antiqua"/>
          <w:color w:val="000000"/>
        </w:rPr>
        <w:t>ment</w:t>
      </w:r>
      <w:r>
        <w:rPr>
          <w:rFonts w:ascii="Book Antiqua" w:eastAsia="Book Antiqua" w:hAnsi="Book Antiqua" w:cs="Book Antiqua"/>
          <w:color w:val="000000"/>
        </w:rPr>
        <w:t xml:space="preserve"> with </w:t>
      </w:r>
      <w:r>
        <w:rPr>
          <w:rFonts w:ascii="Book Antiqua" w:eastAsia="Book Antiqua" w:hAnsi="Book Antiqua" w:cs="Book Antiqua"/>
          <w:color w:val="000000"/>
        </w:rPr>
        <w:t>l</w:t>
      </w:r>
      <w:r>
        <w:rPr>
          <w:rFonts w:ascii="Book Antiqua" w:eastAsia="Book Antiqua" w:hAnsi="Book Antiqua" w:cs="Book Antiqua"/>
          <w:color w:val="000000"/>
        </w:rPr>
        <w:t>amivudine (LAM), adefovir (ADV), telbivudine, entecavir (ENT), or tenofovir (TDF)</w:t>
      </w:r>
      <w:r>
        <w:rPr>
          <w:rFonts w:ascii="Book Antiqua" w:eastAsia="Book Antiqua" w:hAnsi="Book Antiqua" w:cs="Book Antiqua"/>
          <w:color w:val="000000"/>
        </w:rPr>
        <w:t xml:space="preserve"> nucleoside or NAs for at leas</w:t>
      </w:r>
      <w:r>
        <w:rPr>
          <w:rFonts w:ascii="Book Antiqua" w:eastAsia="Book Antiqua" w:hAnsi="Book Antiqua" w:cs="Book Antiqua"/>
          <w:color w:val="000000"/>
        </w:rPr>
        <w:t>t 6 mo</w:t>
      </w:r>
      <w:r>
        <w:rPr>
          <w:rFonts w:ascii="Book Antiqua" w:eastAsia="Book Antiqua" w:hAnsi="Book Antiqua" w:cs="Book Antiqua"/>
          <w:color w:val="000000"/>
        </w:rPr>
        <w:t xml:space="preserve">; (3) Diagnosis of cirrhosis established by either histology (progressive fibrosis, nodule formation, and </w:t>
      </w:r>
      <w:r>
        <w:rPr>
          <w:rFonts w:ascii="Book Antiqua" w:eastAsia="Book Antiqua" w:hAnsi="Book Antiqua" w:cs="Book Antiqua"/>
          <w:color w:val="000000"/>
        </w:rPr>
        <w:t>loss</w:t>
      </w:r>
      <w:r>
        <w:rPr>
          <w:rFonts w:ascii="Book Antiqua" w:eastAsia="Book Antiqua" w:hAnsi="Book Antiqua" w:cs="Book Antiqua"/>
          <w:color w:val="000000"/>
        </w:rPr>
        <w:t xml:space="preserve"> of </w:t>
      </w:r>
      <w:r>
        <w:rPr>
          <w:rFonts w:ascii="Book Antiqua" w:eastAsia="Book Antiqua" w:hAnsi="Book Antiqua" w:cs="Book Antiqua"/>
          <w:color w:val="000000"/>
        </w:rPr>
        <w:t>hepatic architecture) or clinical data (symptoms and signs of cirrhosis, abnormal liver function, and ultrasonic ident</w:t>
      </w:r>
      <w:r>
        <w:rPr>
          <w:rFonts w:ascii="Book Antiqua" w:eastAsia="Book Antiqua" w:hAnsi="Book Antiqua" w:cs="Book Antiqua"/>
          <w:color w:val="000000"/>
        </w:rPr>
        <w:t xml:space="preserve">ification). Demographic, clinical, laboratory, imaging, and pathology data were collected during the patient’s hospital stay. The severity of cirrhosis was classified </w:t>
      </w:r>
      <w:r>
        <w:rPr>
          <w:rFonts w:ascii="Book Antiqua" w:eastAsia="Book Antiqua" w:hAnsi="Book Antiqua" w:cs="Book Antiqua"/>
          <w:color w:val="000000"/>
        </w:rPr>
        <w:t>by</w:t>
      </w:r>
      <w:r>
        <w:rPr>
          <w:rFonts w:ascii="Book Antiqua" w:eastAsia="Book Antiqua" w:hAnsi="Book Antiqua" w:cs="Book Antiqua"/>
          <w:color w:val="000000"/>
        </w:rPr>
        <w:t xml:space="preserve"> the Child</w:t>
      </w:r>
      <w:r>
        <w:rPr>
          <w:rFonts w:ascii="Book Antiqua" w:eastAsia="Book Antiqua" w:hAnsi="Book Antiqua" w:cs="Book Antiqua"/>
          <w:color w:val="000000"/>
        </w:rPr>
        <w:t>-Pugh</w:t>
      </w:r>
      <w:r>
        <w:rPr>
          <w:rFonts w:ascii="Book Antiqua" w:eastAsia="Book Antiqua" w:hAnsi="Book Antiqua" w:cs="Book Antiqua"/>
          <w:color w:val="000000"/>
        </w:rPr>
        <w:t xml:space="preserve"> criteria. Patients with HBV-related cirrhosis were diagnosed in accord</w:t>
      </w:r>
      <w:r>
        <w:rPr>
          <w:rFonts w:ascii="Book Antiqua" w:eastAsia="Book Antiqua" w:hAnsi="Book Antiqua" w:cs="Book Antiqua"/>
          <w:color w:val="000000"/>
        </w:rPr>
        <w:t xml:space="preserve"> with the guidelines for the prevention and treatment of chronic hepatitis B formulated by the Hepatology Branch and the Infectious Diseases Branch of the Chinese Medical Associatio</w:t>
      </w:r>
      <w:r>
        <w:rPr>
          <w:rFonts w:ascii="Book Antiqua" w:eastAsia="Book Antiqua" w:hAnsi="Book Antiqua" w:cs="Book Antiqua"/>
          <w:color w:val="000000"/>
        </w:rPr>
        <w:t>n</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and (4) HCC and hepatitis diagnoses confirmed </w:t>
      </w:r>
      <w:r>
        <w:rPr>
          <w:rFonts w:ascii="Book Antiqua" w:eastAsia="Book Antiqua" w:hAnsi="Book Antiqua" w:cs="Book Antiqua"/>
          <w:color w:val="000000"/>
        </w:rPr>
        <w:t>by</w:t>
      </w:r>
      <w:r>
        <w:rPr>
          <w:rFonts w:ascii="Book Antiqua" w:eastAsia="Book Antiqua" w:hAnsi="Book Antiqua" w:cs="Book Antiqua"/>
          <w:color w:val="000000"/>
        </w:rPr>
        <w:t xml:space="preserve"> clinical and serological characteristics, ultrasonography, computed tomography (CT), magnetic resonance imaging (MRI), hepatic arteriography with digital subtraction angiography (DSA) and p</w:t>
      </w:r>
      <w:r>
        <w:rPr>
          <w:rFonts w:ascii="Book Antiqua" w:eastAsia="Book Antiqua" w:hAnsi="Book Antiqua" w:cs="Book Antiqua"/>
          <w:color w:val="000000"/>
        </w:rPr>
        <w:t xml:space="preserve">athological examination </w:t>
      </w:r>
      <w:r>
        <w:rPr>
          <w:rFonts w:ascii="Book Antiqua" w:eastAsia="Book Antiqua" w:hAnsi="Book Antiqua" w:cs="Book Antiqua"/>
          <w:color w:val="000000"/>
        </w:rPr>
        <w:t>consistent with the hepatitis and primary liver cancer clinical diagnosis</w:t>
      </w:r>
      <w:r>
        <w:rPr>
          <w:rFonts w:ascii="Book Antiqua" w:eastAsia="Book Antiqua" w:hAnsi="Book Antiqua" w:cs="Book Antiqua"/>
          <w:color w:val="000000"/>
        </w:rPr>
        <w:t xml:space="preserve"> criteria</w:t>
      </w:r>
      <w:r>
        <w:rPr>
          <w:rFonts w:ascii="Book Antiqua" w:eastAsia="Book Antiqua" w:hAnsi="Book Antiqua" w:cs="Book Antiqua"/>
          <w:color w:val="000000"/>
          <w:vertAlign w:val="superscript"/>
        </w:rPr>
        <w:t>[15,16]</w:t>
      </w:r>
      <w:r>
        <w:rPr>
          <w:rFonts w:ascii="Book Antiqua" w:eastAsia="Book Antiqua" w:hAnsi="Book Antiqua" w:cs="Book Antiqua"/>
          <w:color w:val="000000"/>
        </w:rPr>
        <w:t>. The exclusion criteria were</w:t>
      </w:r>
      <w:r>
        <w:rPr>
          <w:rFonts w:ascii="Book Antiqua" w:eastAsia="Book Antiqua" w:hAnsi="Book Antiqua" w:cs="Book Antiqua"/>
          <w:color w:val="000000"/>
        </w:rPr>
        <w:t xml:space="preserve">: (1) </w:t>
      </w:r>
      <w:r>
        <w:rPr>
          <w:rFonts w:ascii="Book Antiqua" w:eastAsia="Book Antiqua" w:hAnsi="Book Antiqua" w:cs="Book Antiqua"/>
          <w:color w:val="000000"/>
        </w:rPr>
        <w:t>H</w:t>
      </w:r>
      <w:r>
        <w:rPr>
          <w:rFonts w:ascii="Book Antiqua" w:eastAsia="Book Antiqua" w:hAnsi="Book Antiqua" w:cs="Book Antiqua"/>
          <w:color w:val="000000"/>
        </w:rPr>
        <w:t>epatitis C virus, hepatitis D virus, or human immunodeficiency virus co</w:t>
      </w:r>
      <w:r>
        <w:rPr>
          <w:rFonts w:ascii="Book Antiqua" w:eastAsia="Book Antiqua" w:hAnsi="Book Antiqua" w:cs="Book Antiqua"/>
          <w:color w:val="000000"/>
        </w:rPr>
        <w:t xml:space="preserve">infection; (2) </w:t>
      </w:r>
      <w:r>
        <w:rPr>
          <w:rFonts w:ascii="Book Antiqua" w:eastAsia="Book Antiqua" w:hAnsi="Book Antiqua" w:cs="Book Antiqua"/>
          <w:color w:val="000000"/>
        </w:rPr>
        <w:t>A</w:t>
      </w:r>
      <w:r>
        <w:rPr>
          <w:rFonts w:ascii="Book Antiqua" w:eastAsia="Book Antiqua" w:hAnsi="Book Antiqua" w:cs="Book Antiqua"/>
          <w:color w:val="000000"/>
        </w:rPr>
        <w:t xml:space="preserve">utoimmune hepatitis and drug hepatitis; and (3) Hepatocarcinoma </w:t>
      </w:r>
      <w:r>
        <w:rPr>
          <w:rFonts w:ascii="Book Antiqua" w:eastAsia="Book Antiqua" w:hAnsi="Book Antiqua" w:cs="Book Antiqua"/>
          <w:color w:val="000000"/>
        </w:rPr>
        <w:t xml:space="preserve">prior to antiviral treatment or within 6 mo after antiviral treatment. </w:t>
      </w:r>
      <w:r>
        <w:rPr>
          <w:rFonts w:ascii="Book Antiqua" w:eastAsia="Book Antiqua" w:hAnsi="Book Antiqua" w:cs="Book Antiqua"/>
          <w:color w:val="000000"/>
        </w:rPr>
        <w:t>Th</w:t>
      </w:r>
      <w:r>
        <w:rPr>
          <w:rFonts w:ascii="Book Antiqua" w:eastAsia="Book Antiqua" w:hAnsi="Book Antiqua" w:cs="Book Antiqua"/>
          <w:color w:val="000000"/>
        </w:rPr>
        <w:t>e</w:t>
      </w:r>
      <w:r>
        <w:rPr>
          <w:rFonts w:ascii="Book Antiqua" w:eastAsia="Book Antiqua" w:hAnsi="Book Antiqua" w:cs="Book Antiqua"/>
          <w:color w:val="000000"/>
        </w:rPr>
        <w:t xml:space="preserve"> study received no support from any pharmaceutical company and was approved by the Ethics Committee of the Zhejiang Provincial People’s Hospital (2020QT155</w:t>
      </w:r>
      <w:r>
        <w:rPr>
          <w:rFonts w:ascii="Book Antiqua" w:eastAsia="Book Antiqua" w:hAnsi="Book Antiqua" w:cs="Book Antiqua"/>
          <w:color w:val="000000"/>
        </w:rPr>
        <w:t>)</w:t>
      </w:r>
      <w:r>
        <w:rPr>
          <w:rFonts w:ascii="Book Antiqua" w:eastAsia="Book Antiqua" w:hAnsi="Book Antiqua" w:cs="Book Antiqua"/>
          <w:color w:val="000000"/>
        </w:rPr>
        <w:t>, Hangzhou, Zhejiang Province, China</w:t>
      </w:r>
      <w:r>
        <w:rPr>
          <w:rFonts w:ascii="Book Antiqua" w:eastAsia="Book Antiqua" w:hAnsi="Book Antiqua" w:cs="Book Antiqua"/>
          <w:color w:val="000000"/>
        </w:rPr>
        <w:t>.</w:t>
      </w:r>
    </w:p>
    <w:p w14:paraId="3A1FDDD5" w14:textId="77777777" w:rsidR="00FA6A3D" w:rsidRDefault="00FA6A3D">
      <w:pPr>
        <w:spacing w:line="360" w:lineRule="auto"/>
        <w:jc w:val="both"/>
        <w:rPr>
          <w:rFonts w:ascii="Book Antiqua" w:hAnsi="Book Antiqua"/>
        </w:rPr>
      </w:pPr>
    </w:p>
    <w:p w14:paraId="738E145C" w14:textId="7777777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Data collection and study design</w:t>
      </w:r>
    </w:p>
    <w:p w14:paraId="2CB0016A" w14:textId="04E2592B"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w:t>
      </w:r>
      <w:r>
        <w:rPr>
          <w:rFonts w:ascii="Book Antiqua" w:eastAsia="Book Antiqua" w:hAnsi="Book Antiqua" w:cs="Book Antiqua"/>
          <w:color w:val="000000"/>
        </w:rPr>
        <w:t>col</w:t>
      </w:r>
      <w:r>
        <w:rPr>
          <w:rFonts w:ascii="Book Antiqua" w:eastAsia="Book Antiqua" w:hAnsi="Book Antiqua" w:cs="Book Antiqua"/>
          <w:color w:val="000000"/>
        </w:rPr>
        <w:t>lected from the electronic medical record system</w:t>
      </w:r>
      <w:r>
        <w:rPr>
          <w:rFonts w:ascii="Book Antiqua" w:eastAsia="Book Antiqua" w:hAnsi="Book Antiqua" w:cs="Book Antiqua"/>
          <w:color w:val="000000"/>
        </w:rPr>
        <w:t xml:space="preserve"> were</w:t>
      </w:r>
      <w:r>
        <w:rPr>
          <w:rFonts w:ascii="Book Antiqua" w:eastAsia="Book Antiqua" w:hAnsi="Book Antiqua" w:cs="Book Antiqua"/>
          <w:color w:val="000000"/>
        </w:rPr>
        <w:t xml:space="preserve"> age, </w:t>
      </w:r>
      <w:r>
        <w:rPr>
          <w:rFonts w:ascii="Book Antiqua" w:eastAsia="Book Antiqua" w:hAnsi="Book Antiqua" w:cs="Book Antiqua"/>
          <w:color w:val="000000"/>
        </w:rPr>
        <w:t>sex</w:t>
      </w:r>
      <w:r>
        <w:rPr>
          <w:rFonts w:ascii="Book Antiqua" w:eastAsia="Book Antiqua" w:hAnsi="Book Antiqua" w:cs="Book Antiqua"/>
          <w:color w:val="000000"/>
        </w:rPr>
        <w:t xml:space="preserve">, history of drinking and smoking, alanine aminotransferase (ALT), aspartate aminotransferase (AST), albumin (ALB), glutamyltranspeptidase (GGT), </w:t>
      </w:r>
      <w:bookmarkStart w:id="21" w:name="_Hlk68014439"/>
      <w:r>
        <w:rPr>
          <w:rFonts w:ascii="Book Antiqua" w:eastAsia="Book Antiqua" w:hAnsi="Book Antiqua" w:cs="Book Antiqua"/>
          <w:color w:val="000000"/>
        </w:rPr>
        <w:t>alkaline phosphatase (ALP)</w:t>
      </w:r>
      <w:bookmarkEnd w:id="21"/>
      <w:r>
        <w:rPr>
          <w:rFonts w:ascii="Book Antiqua" w:eastAsia="Book Antiqua" w:hAnsi="Book Antiqua" w:cs="Book Antiqua"/>
          <w:color w:val="000000"/>
        </w:rPr>
        <w:t>, total bilirub</w:t>
      </w:r>
      <w:r>
        <w:rPr>
          <w:rFonts w:ascii="Book Antiqua" w:eastAsia="Book Antiqua" w:hAnsi="Book Antiqua" w:cs="Book Antiqua"/>
          <w:color w:val="000000"/>
        </w:rPr>
        <w:t xml:space="preserve">in, fasting blood glucose (FBG), AFP, prothrombin time (PT), presence of ascites, hepatic encephalopathy, </w:t>
      </w:r>
      <w:r>
        <w:rPr>
          <w:rFonts w:ascii="Book Antiqua" w:eastAsia="Book Antiqua" w:hAnsi="Book Antiqua" w:cs="Book Antiqua"/>
          <w:color w:val="000000"/>
        </w:rPr>
        <w:t>Child</w:t>
      </w:r>
      <w:r>
        <w:rPr>
          <w:rFonts w:ascii="Book Antiqua" w:eastAsia="Book Antiqua" w:hAnsi="Book Antiqua" w:cs="Book Antiqua"/>
          <w:color w:val="000000"/>
        </w:rPr>
        <w:t>-</w:t>
      </w:r>
      <w:r>
        <w:rPr>
          <w:rFonts w:ascii="Book Antiqua" w:eastAsia="Book Antiqua" w:hAnsi="Book Antiqua" w:cs="Book Antiqua"/>
          <w:color w:val="000000"/>
        </w:rPr>
        <w:t xml:space="preserve">Pugh score and </w:t>
      </w:r>
      <w:r>
        <w:rPr>
          <w:rFonts w:ascii="Book Antiqua" w:eastAsia="Book Antiqua" w:hAnsi="Book Antiqua" w:cs="Book Antiqua"/>
          <w:color w:val="000000"/>
        </w:rPr>
        <w:t>classification, and family history of HBV, hepatitis B, and HCC. Serological markers of hepatitis B, serum co</w:t>
      </w:r>
      <w:r>
        <w:rPr>
          <w:rFonts w:ascii="Book Antiqua" w:eastAsia="Book Antiqua" w:hAnsi="Book Antiqua" w:cs="Book Antiqua"/>
          <w:color w:val="000000"/>
        </w:rPr>
        <w:t xml:space="preserve">ntent of HBV DNA, </w:t>
      </w:r>
      <w:r>
        <w:rPr>
          <w:rFonts w:ascii="Book Antiqua" w:eastAsia="Book Antiqua" w:hAnsi="Book Antiqua" w:cs="Book Antiqua"/>
          <w:color w:val="000000"/>
        </w:rPr>
        <w:lastRenderedPageBreak/>
        <w:t>and history of NA</w:t>
      </w:r>
      <w:r>
        <w:rPr>
          <w:rFonts w:ascii="Book Antiqua" w:eastAsia="Book Antiqua" w:hAnsi="Book Antiqua" w:cs="Book Antiqua"/>
          <w:color w:val="000000"/>
        </w:rPr>
        <w:t xml:space="preserve"> treatment were </w:t>
      </w:r>
      <w:r>
        <w:rPr>
          <w:rFonts w:ascii="Book Antiqua" w:eastAsia="Book Antiqua" w:hAnsi="Book Antiqua" w:cs="Book Antiqua"/>
          <w:color w:val="000000"/>
        </w:rPr>
        <w:t>reported by</w:t>
      </w:r>
      <w:r>
        <w:rPr>
          <w:rFonts w:ascii="Book Antiqua" w:eastAsia="Book Antiqua" w:hAnsi="Book Antiqua" w:cs="Book Antiqua"/>
          <w:color w:val="000000"/>
        </w:rPr>
        <w:t xml:space="preserve"> the patients or their families. All patients in the cohort were followed</w:t>
      </w:r>
      <w:r>
        <w:rPr>
          <w:rFonts w:ascii="Book Antiqua" w:eastAsia="Book Antiqua" w:hAnsi="Book Antiqua" w:cs="Book Antiqua"/>
          <w:color w:val="000000"/>
        </w:rPr>
        <w:t>-</w:t>
      </w:r>
      <w:r>
        <w:rPr>
          <w:rFonts w:ascii="Book Antiqua" w:eastAsia="Book Antiqua" w:hAnsi="Book Antiqua" w:cs="Book Antiqua"/>
          <w:color w:val="000000"/>
        </w:rPr>
        <w:t xml:space="preserve">up for 3 years </w:t>
      </w:r>
      <w:r>
        <w:rPr>
          <w:rFonts w:ascii="Book Antiqua" w:eastAsia="Book Antiqua" w:hAnsi="Book Antiqua" w:cs="Book Antiqua"/>
          <w:color w:val="000000"/>
        </w:rPr>
        <w:t>or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until </w:t>
      </w:r>
      <w:r>
        <w:rPr>
          <w:rFonts w:ascii="Book Antiqua" w:eastAsia="Book Antiqua" w:hAnsi="Book Antiqua" w:cs="Book Antiqua"/>
          <w:color w:val="000000"/>
        </w:rPr>
        <w:t>death.</w:t>
      </w:r>
    </w:p>
    <w:p w14:paraId="7732F9E0" w14:textId="4DC32E3C" w:rsidR="00FA6A3D" w:rsidRDefault="004D08F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Serum liver function was tested by routine automated techniques using an Olympus AU5400 automated analyzer (Olympus, Tokyo, Japan). HBsAg, hepatitis B e-antigen (HBeAg), and hepatitis B e-antibody were assessed at baseline by chemiluminescence immunoassay </w:t>
      </w:r>
      <w:r>
        <w:rPr>
          <w:rFonts w:ascii="Book Antiqua" w:eastAsia="Book Antiqua" w:hAnsi="Book Antiqua" w:cs="Book Antiqua"/>
          <w:color w:val="000000"/>
        </w:rPr>
        <w:t>(Abbott ARCHITECT i2000 SR analyzer; Abbott Diagnostics, Chicago, IL, United States). The serum HBV DNA load was assessed by RT-PCR using a LightCycler PCR system (Roche LightCycler480 II fluorescence quantitative PCR) in strict accordance with the instruc</w:t>
      </w:r>
      <w:r>
        <w:rPr>
          <w:rFonts w:ascii="Book Antiqua" w:eastAsia="Book Antiqua" w:hAnsi="Book Antiqua" w:cs="Book Antiqua"/>
          <w:color w:val="000000"/>
        </w:rPr>
        <w:t xml:space="preserve">tions provided with the reagent kit (Shenzheng PG Biotech Co. Ltd, China). The detection limit was approximately 100 viral genome IU/mL. Genotypic resistance to LAM and ADV </w:t>
      </w:r>
      <w:r>
        <w:rPr>
          <w:rFonts w:ascii="Book Antiqua" w:eastAsia="Book Antiqua" w:hAnsi="Book Antiqua" w:cs="Book Antiqua"/>
          <w:color w:val="000000"/>
        </w:rPr>
        <w:t xml:space="preserve">were </w:t>
      </w:r>
      <w:r>
        <w:rPr>
          <w:rFonts w:ascii="Book Antiqua" w:eastAsia="Book Antiqua" w:hAnsi="Book Antiqua" w:cs="Book Antiqua"/>
          <w:color w:val="000000"/>
        </w:rPr>
        <w:t>determined at baseline by direct sequencing of the PCR amplification produ</w:t>
      </w:r>
      <w:r>
        <w:rPr>
          <w:rFonts w:ascii="Book Antiqua" w:eastAsia="Book Antiqua" w:hAnsi="Book Antiqua" w:cs="Book Antiqua"/>
          <w:color w:val="000000"/>
        </w:rPr>
        <w:t xml:space="preserve">cts. The serum AFP tumor marker was </w:t>
      </w:r>
      <w:r>
        <w:rPr>
          <w:rFonts w:ascii="Book Antiqua" w:eastAsia="Book Antiqua" w:hAnsi="Book Antiqua" w:cs="Book Antiqua"/>
          <w:color w:val="000000"/>
        </w:rPr>
        <w:t xml:space="preserve">assayed </w:t>
      </w:r>
      <w:r>
        <w:rPr>
          <w:rFonts w:ascii="Book Antiqua" w:eastAsia="Book Antiqua" w:hAnsi="Book Antiqua" w:cs="Book Antiqua"/>
          <w:color w:val="000000"/>
        </w:rPr>
        <w:t xml:space="preserve">by </w:t>
      </w:r>
      <w:r>
        <w:rPr>
          <w:rFonts w:ascii="Book Antiqua" w:eastAsia="Book Antiqua" w:hAnsi="Book Antiqua" w:cs="Book Antiqua"/>
          <w:color w:val="000000"/>
        </w:rPr>
        <w:t>electrochemiluminescence</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The study protocol conformed to the 1975 Declaration of Helsinki ethical guidelines for clinical studies.</w:t>
      </w:r>
    </w:p>
    <w:p w14:paraId="79A8F351" w14:textId="77777777" w:rsidR="00FA6A3D" w:rsidRDefault="00FA6A3D">
      <w:pPr>
        <w:spacing w:line="360" w:lineRule="auto"/>
        <w:jc w:val="both"/>
        <w:rPr>
          <w:rFonts w:ascii="Book Antiqua" w:hAnsi="Book Antiqua"/>
        </w:rPr>
      </w:pPr>
    </w:p>
    <w:p w14:paraId="618B6ED3" w14:textId="53D19F51"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D276CFE" w14:textId="7698ADE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Descriptive data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expressed as </w:t>
      </w:r>
      <w:r>
        <w:rPr>
          <w:rFonts w:ascii="Book Antiqua" w:eastAsia="Book Antiqua" w:hAnsi="Book Antiqua" w:cs="Book Antiqua"/>
          <w:color w:val="000000"/>
        </w:rPr>
        <w:t>mean</w:t>
      </w:r>
      <w:r>
        <w:rPr>
          <w:rFonts w:ascii="Book Antiqua" w:eastAsia="Book Antiqua" w:hAnsi="Book Antiqua" w:cs="Book Antiqua"/>
          <w:color w:val="000000"/>
        </w:rPr>
        <w:t>s</w:t>
      </w:r>
      <w:r>
        <w:rPr>
          <w:rFonts w:ascii="Book Antiqua" w:eastAsia="Book Antiqua" w:hAnsi="Book Antiqua" w:cs="Book Antiqua"/>
          <w:color w:val="000000"/>
        </w:rPr>
        <w:t xml:space="preserve"> ± </w:t>
      </w:r>
      <w:r>
        <w:rPr>
          <w:rFonts w:ascii="Book Antiqua" w:eastAsia="Book Antiqua" w:hAnsi="Book Antiqua" w:cs="Book Antiqua"/>
          <w:color w:val="000000"/>
        </w:rPr>
        <w:t xml:space="preserve">standard deviation </w:t>
      </w:r>
      <w:r>
        <w:rPr>
          <w:rFonts w:ascii="Book Antiqua" w:eastAsia="Book Antiqua" w:hAnsi="Book Antiqua" w:cs="Book Antiqua"/>
          <w:color w:val="000000"/>
        </w:rPr>
        <w:t xml:space="preserve">or </w:t>
      </w:r>
      <w:r>
        <w:rPr>
          <w:rFonts w:ascii="Book Antiqua" w:eastAsia="Book Antiqua" w:hAnsi="Book Antiqua" w:cs="Book Antiqua"/>
          <w:i/>
          <w:iCs/>
          <w:color w:val="000000"/>
        </w:rPr>
        <w:t>n</w:t>
      </w:r>
      <w:r>
        <w:rPr>
          <w:rFonts w:ascii="Book Antiqua" w:eastAsia="Book Antiqua" w:hAnsi="Book Antiqua" w:cs="Book Antiqua"/>
          <w:color w:val="000000"/>
        </w:rPr>
        <w:t xml:space="preserve"> (%). Continuous variables were compared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Skewness distribution data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as the median with the range and were analyzed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Categorical variables were analyzed using Fisher’s exact test or Pearson’s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 logistic regression model was used to analyze single factors, and multivariate analysis </w:t>
      </w:r>
      <w:r>
        <w:rPr>
          <w:rFonts w:ascii="Book Antiqua" w:eastAsia="Book Antiqua" w:hAnsi="Book Antiqua" w:cs="Book Antiqua"/>
          <w:color w:val="000000"/>
        </w:rPr>
        <w:t>wit</w:t>
      </w:r>
      <w:r>
        <w:rPr>
          <w:rFonts w:ascii="Book Antiqua" w:eastAsia="Book Antiqua" w:hAnsi="Book Antiqua" w:cs="Book Antiqua"/>
          <w:color w:val="000000"/>
        </w:rPr>
        <w:t>h</w:t>
      </w:r>
      <w:r>
        <w:rPr>
          <w:rFonts w:ascii="Book Antiqua" w:eastAsia="Book Antiqua" w:hAnsi="Book Antiqua" w:cs="Book Antiqua"/>
          <w:color w:val="000000"/>
        </w:rPr>
        <w:t xml:space="preserve"> stepwise regression </w:t>
      </w:r>
      <w:r>
        <w:rPr>
          <w:rFonts w:ascii="Book Antiqua" w:eastAsia="Book Antiqua" w:hAnsi="Book Antiqua" w:cs="Book Antiqua"/>
          <w:color w:val="000000"/>
        </w:rPr>
        <w:t xml:space="preserve">was used to </w:t>
      </w:r>
      <w:r>
        <w:rPr>
          <w:rFonts w:ascii="Book Antiqua" w:eastAsia="Book Antiqua" w:hAnsi="Book Antiqua" w:cs="Book Antiqua"/>
          <w:color w:val="000000"/>
        </w:rPr>
        <w:t xml:space="preserve">identify statistically significant variables in the single-factor analysis. The diagnostic performance of the serum AFP level was evaluated using </w:t>
      </w:r>
      <w:r>
        <w:rPr>
          <w:rFonts w:ascii="Book Antiqua" w:eastAsia="Book Antiqua" w:hAnsi="Book Antiqua" w:cs="Book Antiqua"/>
          <w:color w:val="000000"/>
        </w:rPr>
        <w:t>ROC</w:t>
      </w:r>
      <w:r>
        <w:rPr>
          <w:rFonts w:ascii="Book Antiqua" w:eastAsia="Book Antiqua" w:hAnsi="Book Antiqua" w:cs="Book Antiqua"/>
          <w:color w:val="000000"/>
        </w:rPr>
        <w:t xml:space="preserve"> curves. The cutoff value, which was the maximum area</w:t>
      </w:r>
      <w:r>
        <w:rPr>
          <w:rFonts w:ascii="Book Antiqua" w:eastAsia="Book Antiqua" w:hAnsi="Book Antiqua" w:cs="Book Antiqua"/>
          <w:color w:val="000000"/>
        </w:rPr>
        <w:t xml:space="preserve"> under the ROC curve (AUROC), and </w:t>
      </w:r>
      <w:r>
        <w:rPr>
          <w:rFonts w:ascii="Book Antiqua" w:eastAsia="Book Antiqua" w:hAnsi="Book Antiqua" w:cs="Book Antiqua"/>
          <w:color w:val="000000"/>
        </w:rPr>
        <w:t xml:space="preserve">accuracy were calculated with 95% confidence intervals (CIs). A </w:t>
      </w:r>
      <w:r>
        <w:rPr>
          <w:rFonts w:ascii="Book Antiqua" w:eastAsia="Book Antiqua" w:hAnsi="Book Antiqua" w:cs="Book Antiqua"/>
          <w:i/>
          <w:iCs/>
          <w:color w:val="000000"/>
        </w:rPr>
        <w:t>P</w:t>
      </w:r>
      <w:r>
        <w:rPr>
          <w:rFonts w:ascii="Book Antiqua" w:eastAsia="Book Antiqua" w:hAnsi="Book Antiqua" w:cs="Book Antiqua"/>
          <w:color w:val="000000"/>
        </w:rPr>
        <w:t>-</w:t>
      </w:r>
      <w:r>
        <w:rPr>
          <w:rFonts w:ascii="Book Antiqua" w:eastAsia="Book Antiqua" w:hAnsi="Book Antiqua" w:cs="Book Antiqua"/>
          <w:color w:val="000000"/>
        </w:rPr>
        <w:t xml:space="preserve">value of less than 0.05 was determined to indicate statistical significance. The SPSS statistical package (version 22.0; SPSS, Chicago, IL, United States) was used for </w:t>
      </w:r>
      <w:r>
        <w:rPr>
          <w:rFonts w:ascii="Book Antiqua" w:eastAsia="Book Antiqua" w:hAnsi="Book Antiqua" w:cs="Book Antiqua"/>
          <w:color w:val="000000"/>
        </w:rPr>
        <w:t xml:space="preserve">the </w:t>
      </w:r>
      <w:r>
        <w:rPr>
          <w:rFonts w:ascii="Book Antiqua" w:eastAsia="Book Antiqua" w:hAnsi="Book Antiqua" w:cs="Book Antiqua"/>
          <w:color w:val="000000"/>
        </w:rPr>
        <w:t>statistical analys</w:t>
      </w:r>
      <w:r>
        <w:rPr>
          <w:rFonts w:ascii="Book Antiqua" w:eastAsia="Book Antiqua" w:hAnsi="Book Antiqua" w:cs="Book Antiqua"/>
          <w:color w:val="000000"/>
        </w:rPr>
        <w:t>i</w:t>
      </w:r>
      <w:r>
        <w:rPr>
          <w:rFonts w:ascii="Book Antiqua" w:eastAsia="Book Antiqua" w:hAnsi="Book Antiqua" w:cs="Book Antiqua"/>
          <w:color w:val="000000"/>
        </w:rPr>
        <w:t>s.</w:t>
      </w:r>
    </w:p>
    <w:p w14:paraId="2C8D2C09" w14:textId="77777777" w:rsidR="00FA6A3D" w:rsidRDefault="00FA6A3D">
      <w:pPr>
        <w:spacing w:line="360" w:lineRule="auto"/>
        <w:jc w:val="both"/>
        <w:rPr>
          <w:rFonts w:ascii="Book Antiqua" w:hAnsi="Book Antiqua"/>
        </w:rPr>
      </w:pPr>
    </w:p>
    <w:p w14:paraId="3EDF0DFE"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E289002" w14:textId="6E2D1A9C" w:rsidR="00FA6A3D" w:rsidRDefault="004D08F2">
      <w:pPr>
        <w:spacing w:line="360" w:lineRule="auto"/>
        <w:jc w:val="both"/>
        <w:rPr>
          <w:rFonts w:ascii="Book Antiqua" w:hAnsi="Book Antiqua"/>
          <w:i/>
          <w:iCs/>
        </w:rPr>
      </w:pPr>
      <w:r>
        <w:rPr>
          <w:rFonts w:ascii="Book Antiqua" w:eastAsia="Book Antiqua" w:hAnsi="Book Antiqua" w:cs="Book Antiqua"/>
          <w:b/>
          <w:bCs/>
          <w:i/>
          <w:iCs/>
          <w:color w:val="000000"/>
        </w:rPr>
        <w:lastRenderedPageBreak/>
        <w:t xml:space="preserve">Clinical </w:t>
      </w:r>
      <w:r>
        <w:rPr>
          <w:rFonts w:ascii="Book Antiqua" w:eastAsia="Book Antiqua" w:hAnsi="Book Antiqua" w:cs="Book Antiqua"/>
          <w:b/>
          <w:bCs/>
          <w:i/>
          <w:iCs/>
          <w:color w:val="000000"/>
        </w:rPr>
        <w:t xml:space="preserve">characteristics </w:t>
      </w:r>
      <w:r>
        <w:rPr>
          <w:rFonts w:ascii="Book Antiqua" w:eastAsia="Book Antiqua" w:hAnsi="Book Antiqua" w:cs="Book Antiqua"/>
          <w:b/>
          <w:bCs/>
          <w:i/>
          <w:iCs/>
          <w:color w:val="000000"/>
        </w:rPr>
        <w:t xml:space="preserve">of </w:t>
      </w:r>
      <w:r>
        <w:rPr>
          <w:rFonts w:ascii="Book Antiqua" w:eastAsia="Book Antiqua" w:hAnsi="Book Antiqua" w:cs="Book Antiqua"/>
          <w:b/>
          <w:bCs/>
          <w:i/>
          <w:iCs/>
          <w:color w:val="000000"/>
        </w:rPr>
        <w:t>HBV-related cirrhosis patients receiving NA</w:t>
      </w:r>
      <w:r>
        <w:rPr>
          <w:rFonts w:ascii="Book Antiqua" w:eastAsia="Book Antiqua" w:hAnsi="Book Antiqua" w:cs="Book Antiqua"/>
          <w:b/>
          <w:bCs/>
          <w:i/>
          <w:iCs/>
          <w:color w:val="000000"/>
        </w:rPr>
        <w:t xml:space="preserve"> therapy</w:t>
      </w:r>
    </w:p>
    <w:p w14:paraId="4529622F" w14:textId="38B809D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clinical features of the </w:t>
      </w:r>
      <w:r>
        <w:rPr>
          <w:rFonts w:ascii="Book Antiqua" w:eastAsia="Book Antiqua" w:hAnsi="Book Antiqua" w:cs="Book Antiqua"/>
          <w:color w:val="000000"/>
        </w:rPr>
        <w:t>No-HCC</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HCC group were compared. There were no </w:t>
      </w:r>
      <w:r>
        <w:rPr>
          <w:rFonts w:ascii="Book Antiqua" w:eastAsia="Book Antiqua" w:hAnsi="Book Antiqua" w:cs="Book Antiqua"/>
          <w:color w:val="000000"/>
        </w:rPr>
        <w:t xml:space="preserve">significant </w:t>
      </w:r>
      <w:r>
        <w:rPr>
          <w:rFonts w:ascii="Book Antiqua" w:eastAsia="Book Antiqua" w:hAnsi="Book Antiqua" w:cs="Book Antiqua"/>
          <w:color w:val="000000"/>
        </w:rPr>
        <w:t xml:space="preserve">differences between the two groups in </w:t>
      </w:r>
      <w:r>
        <w:rPr>
          <w:rFonts w:ascii="Book Antiqua" w:eastAsia="Book Antiqua" w:hAnsi="Book Antiqua" w:cs="Book Antiqua"/>
          <w:color w:val="000000"/>
        </w:rPr>
        <w:t>the sex ratio, duration of NA</w:t>
      </w:r>
      <w:r>
        <w:rPr>
          <w:rFonts w:ascii="Book Antiqua" w:eastAsia="Book Antiqua" w:hAnsi="Book Antiqua" w:cs="Book Antiqua"/>
          <w:color w:val="000000"/>
        </w:rPr>
        <w:t xml:space="preserve"> therapy, HBsAg le</w:t>
      </w:r>
      <w:r>
        <w:rPr>
          <w:rFonts w:ascii="Book Antiqua" w:eastAsia="Book Antiqua" w:hAnsi="Book Antiqua" w:cs="Book Antiqua"/>
          <w:color w:val="000000"/>
        </w:rPr>
        <w:t>vel, HBeAg</w:t>
      </w:r>
      <w:r>
        <w:rPr>
          <w:rFonts w:ascii="Book Antiqua" w:eastAsia="Book Antiqua" w:hAnsi="Book Antiqua" w:cs="Book Antiqua"/>
          <w:color w:val="000000"/>
        </w:rPr>
        <w:t xml:space="preserve"> </w:t>
      </w:r>
      <w:r>
        <w:rPr>
          <w:rFonts w:ascii="Book Antiqua" w:eastAsia="Book Antiqua" w:hAnsi="Book Antiqua" w:cs="Book Antiqua"/>
          <w:color w:val="000000"/>
        </w:rPr>
        <w:t>positiv</w:t>
      </w:r>
      <w:r>
        <w:rPr>
          <w:rFonts w:ascii="Book Antiqua" w:eastAsia="Book Antiqua" w:hAnsi="Book Antiqua" w:cs="Book Antiqua"/>
          <w:color w:val="000000"/>
        </w:rPr>
        <w:t>ity</w:t>
      </w:r>
      <w:r>
        <w:rPr>
          <w:rFonts w:ascii="Book Antiqua" w:eastAsia="Book Antiqua" w:hAnsi="Book Antiqua" w:cs="Book Antiqua"/>
          <w:color w:val="000000"/>
        </w:rPr>
        <w:t>, jaundice index, Child</w:t>
      </w:r>
      <w:r>
        <w:rPr>
          <w:rFonts w:ascii="Book Antiqua" w:eastAsia="Book Antiqua" w:hAnsi="Book Antiqua" w:cs="Book Antiqua"/>
          <w:color w:val="000000"/>
        </w:rPr>
        <w:t>-</w:t>
      </w:r>
      <w:r>
        <w:rPr>
          <w:rFonts w:ascii="Book Antiqua" w:eastAsia="Book Antiqua" w:hAnsi="Book Antiqua" w:cs="Book Antiqua"/>
          <w:color w:val="000000"/>
        </w:rPr>
        <w:t>Pugh class B ratio, and PT level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HCC group </w:t>
      </w:r>
      <w:r>
        <w:rPr>
          <w:rFonts w:ascii="Book Antiqua" w:eastAsia="Book Antiqua" w:hAnsi="Book Antiqua" w:cs="Book Antiqua"/>
          <w:color w:val="000000"/>
        </w:rPr>
        <w:t xml:space="preserve">included significantly </w:t>
      </w:r>
      <w:r>
        <w:rPr>
          <w:rFonts w:ascii="Book Antiqua" w:eastAsia="Book Antiqua" w:hAnsi="Book Antiqua" w:cs="Book Antiqua"/>
          <w:color w:val="000000"/>
        </w:rPr>
        <w:t>more patients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older </w:t>
      </w:r>
      <w:r>
        <w:rPr>
          <w:rFonts w:ascii="Book Antiqua" w:eastAsia="Book Antiqua" w:hAnsi="Book Antiqua" w:cs="Book Antiqua"/>
          <w:color w:val="000000"/>
        </w:rPr>
        <w:t>than 60 years</w:t>
      </w:r>
      <w:r>
        <w:rPr>
          <w:rFonts w:ascii="Book Antiqua" w:eastAsia="Book Antiqua" w:hAnsi="Book Antiqua" w:cs="Book Antiqua"/>
          <w:color w:val="000000"/>
        </w:rPr>
        <w:t xml:space="preserve"> of age</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increased levels of ALT, AST, </w:t>
      </w:r>
      <w:r>
        <w:rPr>
          <w:rFonts w:ascii="Book Antiqua" w:eastAsia="Book Antiqua" w:hAnsi="Book Antiqua" w:cs="Book Antiqua"/>
          <w:color w:val="000000"/>
        </w:rPr>
        <w:t>GGT, ALP, and FBG, and decreased levels of ALB</w:t>
      </w:r>
      <w:r>
        <w:rPr>
          <w:rFonts w:ascii="Book Antiqua" w:eastAsia="Book Antiqua" w:hAnsi="Book Antiqua" w:cs="Book Antiqua"/>
          <w:color w:val="000000"/>
        </w:rPr>
        <w:t xml:space="preserve"> than the </w:t>
      </w:r>
      <w:r>
        <w:rPr>
          <w:rFonts w:ascii="Book Antiqua" w:eastAsia="Book Antiqua" w:hAnsi="Book Antiqua" w:cs="Book Antiqua"/>
          <w:color w:val="000000"/>
        </w:rPr>
        <w:t>No-HCC</w:t>
      </w:r>
      <w:r>
        <w:rPr>
          <w:rFonts w:ascii="Book Antiqua" w:eastAsia="Book Antiqua" w:hAnsi="Book Antiqua" w:cs="Book Antiqua"/>
          <w:color w:val="000000"/>
        </w:rPr>
        <w:t xml:space="preserve"> group</w:t>
      </w:r>
      <w:r>
        <w:rPr>
          <w:rFonts w:ascii="Book Antiqua" w:eastAsia="Book Antiqua" w:hAnsi="Book Antiqua" w:cs="Book Antiqua"/>
          <w:color w:val="000000"/>
        </w:rPr>
        <w:t xml:space="preserve">. The HCC group </w:t>
      </w:r>
      <w:r>
        <w:rPr>
          <w:rFonts w:ascii="Book Antiqua" w:eastAsia="Book Antiqua" w:hAnsi="Book Antiqua" w:cs="Book Antiqua"/>
          <w:color w:val="000000"/>
        </w:rPr>
        <w:t xml:space="preserve">also </w:t>
      </w:r>
      <w:r>
        <w:rPr>
          <w:rFonts w:ascii="Book Antiqua" w:eastAsia="Book Antiqua" w:hAnsi="Book Antiqua" w:cs="Book Antiqua"/>
          <w:color w:val="000000"/>
        </w:rPr>
        <w:t xml:space="preserve">contained more patients with mixed etiology (alcohol + HBV), history of smoking, </w:t>
      </w:r>
      <w:r>
        <w:rPr>
          <w:rFonts w:ascii="Book Antiqua" w:eastAsia="Book Antiqua" w:hAnsi="Book Antiqua" w:cs="Book Antiqua"/>
          <w:color w:val="000000"/>
        </w:rPr>
        <w:t>family history of HBV-related HCC</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LAM resistance, Child</w:t>
      </w:r>
      <w:r>
        <w:rPr>
          <w:rFonts w:ascii="Book Antiqua" w:eastAsia="Book Antiqua" w:hAnsi="Book Antiqua" w:cs="Book Antiqua"/>
          <w:color w:val="000000"/>
        </w:rPr>
        <w:t>-</w:t>
      </w:r>
      <w:r>
        <w:rPr>
          <w:rFonts w:ascii="Book Antiqua" w:eastAsia="Book Antiqua" w:hAnsi="Book Antiqua" w:cs="Book Antiqua"/>
          <w:color w:val="000000"/>
        </w:rPr>
        <w:t>Pugh class C</w:t>
      </w:r>
      <w:r>
        <w:rPr>
          <w:rFonts w:ascii="Book Antiqua" w:eastAsia="Book Antiqua" w:hAnsi="Book Antiqua" w:cs="Book Antiqua"/>
          <w:color w:val="000000"/>
        </w:rPr>
        <w:t xml:space="preserve"> status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an </w:t>
      </w:r>
      <w:r>
        <w:rPr>
          <w:rFonts w:ascii="Book Antiqua" w:eastAsia="Book Antiqua" w:hAnsi="Book Antiqua" w:cs="Book Antiqua"/>
          <w:color w:val="000000"/>
        </w:rPr>
        <w:t>AFP &gt; 20 μg/L</w:t>
      </w:r>
      <w:r>
        <w:rPr>
          <w:rFonts w:ascii="Book Antiqua" w:eastAsia="Book Antiqua" w:hAnsi="Book Antiqua" w:cs="Book Antiqua"/>
          <w:color w:val="000000"/>
        </w:rPr>
        <w:t xml:space="preserve"> and fewer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HBV DNA-negative </w:t>
      </w:r>
      <w:r>
        <w:rPr>
          <w:rFonts w:ascii="Book Antiqua" w:eastAsia="Book Antiqua" w:hAnsi="Book Antiqua" w:cs="Book Antiqua"/>
          <w:color w:val="000000"/>
        </w:rPr>
        <w:t xml:space="preserve">and </w:t>
      </w:r>
      <w:r>
        <w:rPr>
          <w:rFonts w:ascii="Book Antiqua" w:eastAsia="Book Antiqua" w:hAnsi="Book Antiqua" w:cs="Book Antiqua"/>
          <w:color w:val="000000"/>
        </w:rPr>
        <w:t>Child</w:t>
      </w:r>
      <w:r>
        <w:rPr>
          <w:rFonts w:ascii="Book Antiqua" w:eastAsia="Book Antiqua" w:hAnsi="Book Antiqua" w:cs="Book Antiqua"/>
          <w:color w:val="000000"/>
        </w:rPr>
        <w:t>-</w:t>
      </w:r>
      <w:r>
        <w:rPr>
          <w:rFonts w:ascii="Book Antiqua" w:eastAsia="Book Antiqua" w:hAnsi="Book Antiqua" w:cs="Book Antiqua"/>
          <w:color w:val="000000"/>
        </w:rPr>
        <w:t>Pugh class A</w:t>
      </w:r>
      <w:r>
        <w:rPr>
          <w:rFonts w:ascii="Book Antiqua" w:eastAsia="Book Antiqua" w:hAnsi="Book Antiqua" w:cs="Book Antiqua"/>
          <w:color w:val="000000"/>
        </w:rPr>
        <w:t xml:space="preserve"> pat</w:t>
      </w:r>
      <w:r>
        <w:rPr>
          <w:rFonts w:ascii="Book Antiqua" w:eastAsia="Book Antiqua" w:hAnsi="Book Antiqua" w:cs="Book Antiqua"/>
          <w:color w:val="000000"/>
        </w:rPr>
        <w:t>ients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than the </w:t>
      </w:r>
      <w:r>
        <w:rPr>
          <w:rFonts w:ascii="Book Antiqua" w:eastAsia="Book Antiqua" w:hAnsi="Book Antiqua" w:cs="Book Antiqua"/>
          <w:color w:val="000000"/>
        </w:rPr>
        <w:t>No-HCC</w:t>
      </w:r>
      <w:r>
        <w:rPr>
          <w:rFonts w:ascii="Book Antiqua" w:eastAsia="Book Antiqua" w:hAnsi="Book Antiqua" w:cs="Book Antiqua"/>
          <w:color w:val="000000"/>
        </w:rPr>
        <w:t xml:space="preserve"> group </w:t>
      </w:r>
      <w:r>
        <w:rPr>
          <w:rFonts w:ascii="Book Antiqua" w:eastAsia="Book Antiqua" w:hAnsi="Book Antiqua" w:cs="Book Antiqua"/>
          <w:color w:val="000000"/>
        </w:rPr>
        <w:t>(Table 1).</w:t>
      </w:r>
    </w:p>
    <w:p w14:paraId="5FA88D86" w14:textId="77777777" w:rsidR="00FA6A3D" w:rsidRDefault="00FA6A3D">
      <w:pPr>
        <w:spacing w:line="360" w:lineRule="auto"/>
        <w:jc w:val="both"/>
        <w:rPr>
          <w:rFonts w:ascii="Book Antiqua" w:hAnsi="Book Antiqua"/>
        </w:rPr>
      </w:pPr>
    </w:p>
    <w:p w14:paraId="604A2F76" w14:textId="075E47F6"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Risk factors for HCC progression in HBV-related cirrhosis patients receiving NA</w:t>
      </w:r>
      <w:r>
        <w:rPr>
          <w:rFonts w:ascii="Book Antiqua" w:eastAsia="Book Antiqua" w:hAnsi="Book Antiqua" w:cs="Book Antiqua"/>
          <w:b/>
          <w:bCs/>
          <w:i/>
          <w:iCs/>
          <w:color w:val="000000"/>
        </w:rPr>
        <w:t xml:space="preserve"> therapy</w:t>
      </w:r>
    </w:p>
    <w:p w14:paraId="190B9D48" w14:textId="15BA100F"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We analyzed factors associated with HCC progression in HBV-related cirrhosis patients who received </w:t>
      </w:r>
      <w:r>
        <w:rPr>
          <w:rFonts w:ascii="Book Antiqua" w:eastAsia="Book Antiqua" w:hAnsi="Book Antiqua" w:cs="Book Antiqua"/>
          <w:color w:val="000000"/>
        </w:rPr>
        <w:t xml:space="preserve">NA </w:t>
      </w:r>
      <w:r>
        <w:rPr>
          <w:rFonts w:ascii="Book Antiqua" w:eastAsia="Book Antiqua" w:hAnsi="Book Antiqua" w:cs="Book Antiqua"/>
          <w:color w:val="000000"/>
        </w:rPr>
        <w:t xml:space="preserve">therapy. </w:t>
      </w:r>
      <w:r>
        <w:rPr>
          <w:rFonts w:ascii="Book Antiqua" w:eastAsia="Book Antiqua" w:hAnsi="Book Antiqua" w:cs="Book Antiqua"/>
          <w:color w:val="000000"/>
        </w:rPr>
        <w:t>U</w:t>
      </w:r>
      <w:r>
        <w:rPr>
          <w:rFonts w:ascii="Book Antiqua" w:eastAsia="Book Antiqua" w:hAnsi="Book Antiqua" w:cs="Book Antiqua"/>
          <w:color w:val="000000"/>
        </w:rPr>
        <w:t>nivariate analysis</w:t>
      </w:r>
      <w:r>
        <w:rPr>
          <w:rFonts w:ascii="Book Antiqua" w:eastAsia="Book Antiqua" w:hAnsi="Book Antiqua" w:cs="Book Antiqua"/>
          <w:color w:val="000000"/>
        </w:rPr>
        <w:t xml:space="preserve"> found</w:t>
      </w:r>
      <w:r>
        <w:rPr>
          <w:rFonts w:ascii="Book Antiqua" w:eastAsia="Book Antiqua" w:hAnsi="Book Antiqua" w:cs="Book Antiqua"/>
          <w:color w:val="000000"/>
        </w:rPr>
        <w:t xml:space="preserve"> </w:t>
      </w:r>
      <w:r>
        <w:rPr>
          <w:rFonts w:ascii="Book Antiqua" w:eastAsia="Book Antiqua" w:hAnsi="Book Antiqua" w:cs="Book Antiqua"/>
          <w:color w:val="000000"/>
        </w:rPr>
        <w:t>a</w:t>
      </w:r>
      <w:r>
        <w:rPr>
          <w:rFonts w:ascii="Book Antiqua" w:eastAsia="Book Antiqua" w:hAnsi="Book Antiqua" w:cs="Book Antiqua"/>
          <w:color w:val="000000"/>
        </w:rPr>
        <w:t>ge ≥ 60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HBV +</w:t>
      </w:r>
      <w:r>
        <w:rPr>
          <w:rFonts w:ascii="Book Antiqua" w:eastAsia="Book Antiqua" w:hAnsi="Book Antiqua" w:cs="Book Antiqua"/>
          <w:color w:val="000000"/>
        </w:rPr>
        <w:t xml:space="preserve"> alcohol mixed etiology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r>
        <w:rPr>
          <w:rFonts w:ascii="Book Antiqua" w:hAnsi="Book Antiqua"/>
          <w:lang w:eastAsia="zh-CN"/>
        </w:rPr>
        <w:t xml:space="preserve"> </w:t>
      </w:r>
      <w:r>
        <w:rPr>
          <w:rFonts w:ascii="Book Antiqua" w:eastAsia="Book Antiqua" w:hAnsi="Book Antiqua" w:cs="Book Antiqua"/>
          <w:color w:val="000000"/>
        </w:rPr>
        <w:t>smoking history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family history of HBV-related HCC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LAM resistance (</w:t>
      </w:r>
      <w:r>
        <w:rPr>
          <w:rFonts w:ascii="Book Antiqua" w:eastAsia="Book Antiqua" w:hAnsi="Book Antiqua" w:cs="Book Antiqua"/>
          <w:i/>
          <w:iCs/>
          <w:color w:val="000000"/>
        </w:rPr>
        <w:t xml:space="preserve">P </w:t>
      </w:r>
      <w:r>
        <w:rPr>
          <w:rFonts w:ascii="Book Antiqua" w:eastAsia="Book Antiqua" w:hAnsi="Book Antiqua" w:cs="Book Antiqua"/>
          <w:color w:val="000000"/>
        </w:rPr>
        <w:t>= 0.046), HBV DNA</w:t>
      </w:r>
      <w:r>
        <w:rPr>
          <w:rFonts w:ascii="Book Antiqua" w:eastAsia="Book Antiqua" w:hAnsi="Book Antiqua" w:cs="Book Antiqua"/>
          <w:color w:val="000000"/>
        </w:rPr>
        <w:t xml:space="preserve"> </w:t>
      </w:r>
      <w:r>
        <w:rPr>
          <w:rFonts w:ascii="Book Antiqua" w:eastAsia="Book Antiqua" w:hAnsi="Book Antiqua" w:cs="Book Antiqua"/>
          <w:color w:val="000000"/>
        </w:rPr>
        <w:t>negativ</w:t>
      </w:r>
      <w:r>
        <w:rPr>
          <w:rFonts w:ascii="Book Antiqua" w:eastAsia="Book Antiqua" w:hAnsi="Book Antiqua" w:cs="Book Antiqua"/>
          <w:color w:val="000000"/>
        </w:rPr>
        <w:t>ity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0.023), AST &gt; 80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GGT &gt; 120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ALP &gt; 250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FBG ≥ 6.16 mmol/L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Child</w:t>
      </w:r>
      <w:r>
        <w:rPr>
          <w:rFonts w:ascii="Book Antiqua" w:eastAsia="Book Antiqua" w:hAnsi="Book Antiqua" w:cs="Book Antiqua"/>
          <w:color w:val="000000"/>
        </w:rPr>
        <w:t>-</w:t>
      </w:r>
      <w:r>
        <w:rPr>
          <w:rFonts w:ascii="Book Antiqua" w:eastAsia="Book Antiqua" w:hAnsi="Book Antiqua" w:cs="Book Antiqua"/>
          <w:color w:val="000000"/>
        </w:rPr>
        <w:t>Pugh class C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w:t>
      </w:r>
      <w:r>
        <w:rPr>
          <w:rFonts w:ascii="Book Antiqua" w:eastAsia="Book Antiqua" w:hAnsi="Book Antiqua" w:cs="Book Antiqua"/>
          <w:color w:val="000000"/>
        </w:rPr>
        <w:t xml:space="preserve">to be significantly related to HCC </w:t>
      </w:r>
      <w:r>
        <w:rPr>
          <w:rFonts w:ascii="Book Antiqua" w:eastAsia="Book Antiqua" w:hAnsi="Book Antiqua" w:cs="Book Antiqua"/>
          <w:color w:val="000000"/>
        </w:rPr>
        <w:t>(Table 2). Multivariate analysis showed that age ≥ 60 years [</w:t>
      </w:r>
      <w:r>
        <w:rPr>
          <w:rFonts w:ascii="Book Antiqua" w:eastAsia="SimSun" w:hAnsi="Book Antiqua" w:cs="SimSun"/>
        </w:rPr>
        <w:t>hazard ratio</w:t>
      </w:r>
      <w:r>
        <w:rPr>
          <w:rFonts w:ascii="Book Antiqua" w:eastAsia="Book Antiqua" w:hAnsi="Book Antiqua" w:cs="Book Antiqua"/>
          <w:color w:val="000000"/>
        </w:rPr>
        <w:t xml:space="preserve"> (HR) = 3.089, 95%CI: 1.437-6.631,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w:t>
      </w:r>
      <w:r>
        <w:rPr>
          <w:rFonts w:ascii="Book Antiqua" w:eastAsia="Book Antiqua" w:hAnsi="Book Antiqua" w:cs="Book Antiqua"/>
          <w:color w:val="000000"/>
        </w:rPr>
        <w:t xml:space="preserve">4], smoking history (HR = 4.001 95%CI: 1.836-8.716,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family history of HBV-related HCC (HR = 6.763, 95%CI: 1.253-36.499,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LAM resistance (HR = 2.949, 95%CI: 1.207-7.208,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HBV DNA</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negative (HR = 0.026, 95%CI: 0.007-0.139,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Book Antiqua" w:hAnsi="Book Antiqua" w:cs="Book Antiqua"/>
          <w:color w:val="000000"/>
        </w:rPr>
        <w:t xml:space="preserve"> 0.01), and FBG ≥ 6.16 mmol/L (HR = 7.219, 95%CI: 3.716-14.024,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independently predicted HCC progression in patients with HBV-related cirrhosis who received </w:t>
      </w:r>
      <w:r w:rsidRPr="00E35A2D">
        <w:rPr>
          <w:rFonts w:ascii="Book Antiqua" w:eastAsia="Book Antiqua" w:hAnsi="Book Antiqua" w:cs="Book Antiqua"/>
          <w:color w:val="000000"/>
          <w:highlight w:val="yellow"/>
        </w:rPr>
        <w:t>NA</w:t>
      </w:r>
      <w:r w:rsidRPr="00E35A2D">
        <w:rPr>
          <w:rFonts w:ascii="Book Antiqua" w:eastAsia="SimSun" w:hAnsi="Book Antiqua" w:cs="Book Antiqua"/>
          <w:color w:val="000000"/>
          <w:highlight w:val="yellow"/>
          <w:lang w:eastAsia="zh-CN"/>
        </w:rPr>
        <w:t>s</w:t>
      </w:r>
      <w:r>
        <w:rPr>
          <w:rFonts w:ascii="Book Antiqua" w:eastAsia="Book Antiqua" w:hAnsi="Book Antiqua" w:cs="Book Antiqua"/>
          <w:color w:val="000000"/>
        </w:rPr>
        <w:t xml:space="preserve"> therapy (Table 3).</w:t>
      </w:r>
    </w:p>
    <w:p w14:paraId="6D9D9DB5" w14:textId="77777777" w:rsidR="00FA6A3D" w:rsidRDefault="00FA6A3D">
      <w:pPr>
        <w:spacing w:line="360" w:lineRule="auto"/>
        <w:jc w:val="both"/>
        <w:rPr>
          <w:rFonts w:ascii="Book Antiqua" w:hAnsi="Book Antiqua"/>
        </w:rPr>
      </w:pPr>
    </w:p>
    <w:p w14:paraId="52B81EB1" w14:textId="059042D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 xml:space="preserve">Serum AFP levels in the </w:t>
      </w:r>
      <w:r>
        <w:rPr>
          <w:rFonts w:ascii="Book Antiqua" w:eastAsia="Book Antiqua" w:hAnsi="Book Antiqua" w:cs="Book Antiqua"/>
          <w:b/>
          <w:bCs/>
          <w:i/>
          <w:iCs/>
          <w:color w:val="000000"/>
        </w:rPr>
        <w:t>No-HCC</w:t>
      </w:r>
      <w:r>
        <w:rPr>
          <w:rFonts w:ascii="Book Antiqua" w:eastAsia="Book Antiqua" w:hAnsi="Book Antiqua" w:cs="Book Antiqua"/>
          <w:b/>
          <w:bCs/>
          <w:i/>
          <w:iCs/>
          <w:color w:val="000000"/>
        </w:rPr>
        <w:t xml:space="preserve"> and HCC groups</w:t>
      </w:r>
    </w:p>
    <w:p w14:paraId="7C7E428A" w14:textId="79B4F18D"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In the HCC </w:t>
      </w:r>
      <w:r>
        <w:rPr>
          <w:rFonts w:ascii="Book Antiqua" w:eastAsia="Book Antiqua" w:hAnsi="Book Antiqua" w:cs="Book Antiqua"/>
          <w:color w:val="000000"/>
        </w:rPr>
        <w:t>group, there were 56 patients with serum AFP level</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&gt;</w:t>
      </w:r>
      <w:r>
        <w:rPr>
          <w:rFonts w:ascii="Book Antiqua" w:eastAsia="Book Antiqua" w:hAnsi="Book Antiqua" w:cs="Book Antiqua"/>
          <w:color w:val="000000"/>
        </w:rPr>
        <w:t xml:space="preserve"> 20 μg/L, </w:t>
      </w:r>
      <w:r>
        <w:rPr>
          <w:rFonts w:ascii="Book Antiqua" w:eastAsia="Book Antiqua" w:hAnsi="Book Antiqua" w:cs="Book Antiqua"/>
          <w:color w:val="000000"/>
        </w:rPr>
        <w:t xml:space="preserve">but </w:t>
      </w:r>
      <w:r>
        <w:rPr>
          <w:rFonts w:ascii="Book Antiqua" w:eastAsia="Book Antiqua" w:hAnsi="Book Antiqua" w:cs="Book Antiqua"/>
          <w:color w:val="000000"/>
        </w:rPr>
        <w:t>that</w:t>
      </w:r>
      <w:r>
        <w:rPr>
          <w:rFonts w:ascii="Book Antiqua" w:eastAsia="Book Antiqua" w:hAnsi="Book Antiqua" w:cs="Book Antiqua"/>
          <w:color w:val="000000"/>
        </w:rPr>
        <w:t xml:space="preserve"> was </w:t>
      </w:r>
      <w:r>
        <w:rPr>
          <w:rFonts w:ascii="Book Antiqua" w:eastAsia="Book Antiqua" w:hAnsi="Book Antiqua" w:cs="Book Antiqua"/>
          <w:color w:val="000000"/>
        </w:rPr>
        <w:t>seen</w:t>
      </w:r>
      <w:r>
        <w:rPr>
          <w:rFonts w:ascii="Book Antiqua" w:eastAsia="Book Antiqua" w:hAnsi="Book Antiqua" w:cs="Book Antiqua"/>
          <w:color w:val="000000"/>
        </w:rPr>
        <w:t xml:space="preserve"> in</w:t>
      </w:r>
      <w:r>
        <w:rPr>
          <w:rFonts w:ascii="Book Antiqua" w:eastAsia="Book Antiqua" w:hAnsi="Book Antiqua" w:cs="Book Antiqua"/>
          <w:color w:val="000000"/>
        </w:rPr>
        <w:t xml:space="preserve"> only 17 patients in the No-HCC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the HCC group, 65 patients had </w:t>
      </w:r>
      <w:r>
        <w:rPr>
          <w:rFonts w:ascii="Book Antiqua" w:eastAsia="Book Antiqua" w:hAnsi="Book Antiqua" w:cs="Book Antiqua"/>
          <w:color w:val="000000"/>
        </w:rPr>
        <w:t>AFP level</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&lt;</w:t>
      </w:r>
      <w:r>
        <w:rPr>
          <w:rFonts w:ascii="Book Antiqua" w:eastAsia="Book Antiqua" w:hAnsi="Book Antiqua" w:cs="Book Antiqua"/>
          <w:color w:val="000000"/>
        </w:rPr>
        <w:t xml:space="preserve"> 20 μg/L. The AFP level</w:t>
      </w:r>
      <w:r>
        <w:rPr>
          <w:rFonts w:ascii="Book Antiqua" w:eastAsia="Book Antiqua" w:hAnsi="Book Antiqua" w:cs="Book Antiqua"/>
          <w:color w:val="000000"/>
        </w:rPr>
        <w:t>s</w:t>
      </w:r>
      <w:r>
        <w:rPr>
          <w:rFonts w:ascii="Book Antiqua" w:eastAsia="Book Antiqua" w:hAnsi="Book Antiqua" w:cs="Book Antiqua"/>
          <w:color w:val="000000"/>
        </w:rPr>
        <w:t xml:space="preserve"> of 37 patients in the HCC group </w:t>
      </w:r>
      <w:r>
        <w:rPr>
          <w:rFonts w:ascii="Book Antiqua" w:eastAsia="Book Antiqua" w:hAnsi="Book Antiqua" w:cs="Book Antiqua"/>
          <w:color w:val="000000"/>
        </w:rPr>
        <w:t xml:space="preserve">were </w:t>
      </w:r>
      <w:r>
        <w:rPr>
          <w:rFonts w:ascii="Book Antiqua" w:eastAsia="Book Antiqua" w:hAnsi="Book Antiqua" w:cs="Book Antiqua"/>
          <w:color w:val="000000"/>
        </w:rPr>
        <w:t>&gt;</w:t>
      </w:r>
      <w:r>
        <w:rPr>
          <w:rFonts w:ascii="Book Antiqua" w:eastAsia="Book Antiqua" w:hAnsi="Book Antiqua" w:cs="Book Antiqua"/>
          <w:color w:val="000000"/>
        </w:rPr>
        <w:t xml:space="preserve"> 400 </w:t>
      </w:r>
      <w:r>
        <w:rPr>
          <w:rFonts w:ascii="Book Antiqua" w:eastAsia="Book Antiqua" w:hAnsi="Book Antiqua" w:cs="Book Antiqua"/>
          <w:color w:val="000000"/>
        </w:rPr>
        <w:lastRenderedPageBreak/>
        <w:t xml:space="preserve">μg/L, </w:t>
      </w:r>
      <w:r>
        <w:rPr>
          <w:rFonts w:ascii="Book Antiqua" w:eastAsia="Book Antiqua" w:hAnsi="Book Antiqua" w:cs="Book Antiqua"/>
          <w:color w:val="000000"/>
        </w:rPr>
        <w:t xml:space="preserve">but </w:t>
      </w:r>
      <w:r>
        <w:rPr>
          <w:rFonts w:ascii="Book Antiqua" w:eastAsia="Book Antiqua" w:hAnsi="Book Antiqua" w:cs="Book Antiqua"/>
          <w:color w:val="000000"/>
        </w:rPr>
        <w:t xml:space="preserve">only two patients in the </w:t>
      </w:r>
      <w:r>
        <w:rPr>
          <w:rFonts w:ascii="Book Antiqua" w:eastAsia="Book Antiqua" w:hAnsi="Book Antiqua" w:cs="Book Antiqua"/>
          <w:color w:val="000000"/>
        </w:rPr>
        <w:t>No-HCC</w:t>
      </w:r>
      <w:r>
        <w:rPr>
          <w:rFonts w:ascii="Book Antiqua" w:eastAsia="Book Antiqua" w:hAnsi="Book Antiqua" w:cs="Book Antiqua"/>
          <w:color w:val="000000"/>
        </w:rPr>
        <w:t xml:space="preserve"> group </w:t>
      </w:r>
      <w:r>
        <w:rPr>
          <w:rFonts w:ascii="Book Antiqua" w:eastAsia="Book Antiqua" w:hAnsi="Book Antiqua" w:cs="Book Antiqua"/>
          <w:color w:val="000000"/>
        </w:rPr>
        <w:t>level</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&gt;</w:t>
      </w:r>
      <w:r>
        <w:rPr>
          <w:rFonts w:ascii="Book Antiqua" w:eastAsia="Book Antiqua" w:hAnsi="Book Antiqua" w:cs="Book Antiqua"/>
          <w:color w:val="000000"/>
        </w:rPr>
        <w:t xml:space="preserve"> 400 μg/L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Table 4). The 17 patients </w:t>
      </w:r>
      <w:r>
        <w:rPr>
          <w:rFonts w:ascii="Book Antiqua" w:eastAsia="Book Antiqua" w:hAnsi="Book Antiqua" w:cs="Book Antiqua"/>
          <w:color w:val="000000"/>
        </w:rPr>
        <w:t xml:space="preserve">in the </w:t>
      </w:r>
      <w:r>
        <w:rPr>
          <w:rFonts w:ascii="Book Antiqua" w:eastAsia="Book Antiqua" w:hAnsi="Book Antiqua" w:cs="Book Antiqua"/>
          <w:color w:val="000000"/>
        </w:rPr>
        <w:t>No-HCC</w:t>
      </w:r>
      <w:r>
        <w:rPr>
          <w:rFonts w:ascii="Book Antiqua" w:eastAsia="Book Antiqua" w:hAnsi="Book Antiqua" w:cs="Book Antiqua"/>
          <w:color w:val="000000"/>
        </w:rPr>
        <w:t xml:space="preserve"> group </w:t>
      </w:r>
      <w:r>
        <w:rPr>
          <w:rFonts w:ascii="Book Antiqua" w:eastAsia="Book Antiqua" w:hAnsi="Book Antiqua" w:cs="Book Antiqua"/>
          <w:color w:val="000000"/>
        </w:rPr>
        <w:t>with AFP</w:t>
      </w:r>
      <w:r>
        <w:rPr>
          <w:rFonts w:ascii="Book Antiqua" w:eastAsia="Book Antiqua" w:hAnsi="Book Antiqua" w:cs="Book Antiqua"/>
          <w:color w:val="000000"/>
        </w:rPr>
        <w:t xml:space="preserve"> levels</w:t>
      </w:r>
      <w:r>
        <w:rPr>
          <w:rFonts w:ascii="Book Antiqua" w:eastAsia="Book Antiqua" w:hAnsi="Book Antiqua" w:cs="Book Antiqua"/>
          <w:color w:val="000000"/>
        </w:rPr>
        <w:t xml:space="preserve"> &gt; 20 µg/L </w:t>
      </w:r>
      <w:r>
        <w:rPr>
          <w:rFonts w:ascii="Book Antiqua" w:eastAsia="Book Antiqua" w:hAnsi="Book Antiqua" w:cs="Book Antiqua"/>
          <w:color w:val="000000"/>
        </w:rPr>
        <w:t>were followed for 1 year</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rPr>
        <w:t xml:space="preserve">heir AFP level was </w:t>
      </w:r>
      <w:r>
        <w:rPr>
          <w:rFonts w:ascii="Book Antiqua" w:eastAsia="Book Antiqua" w:hAnsi="Book Antiqua" w:cs="Book Antiqua"/>
          <w:color w:val="000000"/>
        </w:rPr>
        <w:t xml:space="preserve">determined </w:t>
      </w:r>
      <w:r>
        <w:rPr>
          <w:rFonts w:ascii="Book Antiqua" w:eastAsia="Book Antiqua" w:hAnsi="Book Antiqua" w:cs="Book Antiqua"/>
          <w:color w:val="000000"/>
        </w:rPr>
        <w:t>every month</w:t>
      </w:r>
      <w:r>
        <w:rPr>
          <w:rFonts w:ascii="Book Antiqua" w:eastAsia="Book Antiqua" w:hAnsi="Book Antiqua" w:cs="Book Antiqua"/>
          <w:color w:val="000000"/>
        </w:rPr>
        <w:t xml:space="preserve"> and </w:t>
      </w:r>
      <w:r>
        <w:rPr>
          <w:rFonts w:ascii="Book Antiqua" w:eastAsia="Book Antiqua" w:hAnsi="Book Antiqua" w:cs="Book Antiqua"/>
          <w:color w:val="000000"/>
        </w:rPr>
        <w:t>showed a dynamic decline</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return</w:t>
      </w:r>
      <w:r>
        <w:rPr>
          <w:rFonts w:ascii="Book Antiqua" w:eastAsia="Book Antiqua" w:hAnsi="Book Antiqua" w:cs="Book Antiqua"/>
          <w:color w:val="000000"/>
        </w:rPr>
        <w:t>ing</w:t>
      </w:r>
      <w:r>
        <w:rPr>
          <w:rFonts w:ascii="Book Antiqua" w:eastAsia="Book Antiqua" w:hAnsi="Book Antiqua" w:cs="Book Antiqua"/>
          <w:color w:val="000000"/>
        </w:rPr>
        <w:t xml:space="preserve"> to normal within 1 year. All patients underwent enhanc</w:t>
      </w:r>
      <w:r>
        <w:rPr>
          <w:rFonts w:ascii="Book Antiqua" w:eastAsia="Book Antiqua" w:hAnsi="Book Antiqua" w:cs="Book Antiqua"/>
          <w:color w:val="000000"/>
        </w:rPr>
        <w:t xml:space="preserve">ed MRI </w:t>
      </w:r>
      <w:r>
        <w:rPr>
          <w:rFonts w:ascii="Book Antiqua" w:eastAsia="Book Antiqua" w:hAnsi="Book Antiqua" w:cs="Book Antiqua"/>
          <w:color w:val="000000"/>
          <w:shd w:val="clear" w:color="auto" w:fill="F9F9F9"/>
        </w:rPr>
        <w:t xml:space="preserve">of </w:t>
      </w:r>
      <w:r>
        <w:rPr>
          <w:rFonts w:ascii="Book Antiqua" w:eastAsia="Book Antiqua" w:hAnsi="Book Antiqua" w:cs="Book Antiqua"/>
          <w:color w:val="000000"/>
        </w:rPr>
        <w:t>imaging of the liver. We believe</w:t>
      </w:r>
      <w:r>
        <w:rPr>
          <w:rFonts w:ascii="Book Antiqua" w:eastAsia="Book Antiqua" w:hAnsi="Book Antiqua" w:cs="Book Antiqua"/>
          <w:color w:val="000000"/>
        </w:rPr>
        <w:t xml:space="preserve"> that hepatitis B activity</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rather than HCC</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led to the AFP abnormality. The AFP level distributions in the two groups are shown in Figures 1 and 2.</w:t>
      </w:r>
    </w:p>
    <w:p w14:paraId="12CBAAF6" w14:textId="77777777" w:rsidR="00FA6A3D" w:rsidRDefault="00FA6A3D">
      <w:pPr>
        <w:spacing w:line="360" w:lineRule="auto"/>
        <w:jc w:val="both"/>
        <w:rPr>
          <w:rFonts w:ascii="Book Antiqua" w:hAnsi="Book Antiqua"/>
        </w:rPr>
      </w:pPr>
    </w:p>
    <w:p w14:paraId="2A6A588A" w14:textId="7777777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 xml:space="preserve">Serum AFP has limited ability to diagnose </w:t>
      </w:r>
      <w:r>
        <w:rPr>
          <w:rFonts w:ascii="Book Antiqua" w:eastAsia="Book Antiqua" w:hAnsi="Book Antiqua" w:cs="Book Antiqua"/>
          <w:b/>
          <w:bCs/>
          <w:i/>
          <w:iCs/>
          <w:color w:val="000000"/>
        </w:rPr>
        <w:t>HBV-related HCC</w:t>
      </w:r>
    </w:p>
    <w:p w14:paraId="4CD37050" w14:textId="2DA3B40C"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We investigated the value of using serum AFP to diagnose HCC in patients who had HBV-related cirrhosis and were receiving </w:t>
      </w:r>
      <w:r w:rsidRPr="00E35A2D">
        <w:rPr>
          <w:rFonts w:ascii="Book Antiqua" w:eastAsia="Book Antiqua" w:hAnsi="Book Antiqua" w:cs="Book Antiqua"/>
          <w:color w:val="000000"/>
          <w:highlight w:val="yellow"/>
        </w:rPr>
        <w:t>NA</w:t>
      </w:r>
      <w:r w:rsidRPr="00E35A2D">
        <w:rPr>
          <w:rFonts w:ascii="Book Antiqua" w:eastAsia="SimSun" w:hAnsi="Book Antiqua" w:cs="Book Antiqua"/>
          <w:color w:val="000000"/>
          <w:highlight w:val="yellow"/>
          <w:lang w:eastAsia="zh-CN"/>
        </w:rPr>
        <w:t>s</w:t>
      </w:r>
      <w:r>
        <w:rPr>
          <w:rFonts w:ascii="Book Antiqua" w:eastAsia="Book Antiqua" w:hAnsi="Book Antiqua" w:cs="Book Antiqua"/>
          <w:color w:val="000000"/>
        </w:rPr>
        <w:t xml:space="preserve"> therapy. The AUROC of serum AFP for the diagnosis of HCC was 0.746 (95%CI: 0.674-0.818). The sensitivity of serum </w:t>
      </w:r>
      <w:r>
        <w:rPr>
          <w:rFonts w:ascii="Book Antiqua" w:eastAsia="Book Antiqua" w:hAnsi="Book Antiqua" w:cs="Book Antiqua"/>
          <w:color w:val="000000"/>
        </w:rPr>
        <w:t xml:space="preserve">AFP in diagnosing HCC in </w:t>
      </w:r>
      <w:r>
        <w:rPr>
          <w:rFonts w:ascii="Book Antiqua" w:eastAsia="Book Antiqua" w:hAnsi="Book Antiqua" w:cs="Book Antiqua"/>
          <w:color w:val="000000"/>
        </w:rPr>
        <w:t xml:space="preserve">those </w:t>
      </w:r>
      <w:r>
        <w:rPr>
          <w:rFonts w:ascii="Book Antiqua" w:eastAsia="Book Antiqua" w:hAnsi="Book Antiqua" w:cs="Book Antiqua"/>
          <w:color w:val="000000"/>
        </w:rPr>
        <w:t>patients was 0.609, and the specificity was 0.818. The positive predictive value of HCC was 22.51%, the negative predictive value of HCC was 46.07%, the cutoff was 9.00, and the Youden index was 0.427 (Figure 3).</w:t>
      </w:r>
    </w:p>
    <w:p w14:paraId="66888028" w14:textId="77777777" w:rsidR="00FA6A3D" w:rsidRDefault="00FA6A3D">
      <w:pPr>
        <w:spacing w:line="360" w:lineRule="auto"/>
        <w:jc w:val="both"/>
        <w:rPr>
          <w:rFonts w:ascii="Book Antiqua" w:hAnsi="Book Antiqua"/>
        </w:rPr>
      </w:pPr>
    </w:p>
    <w:p w14:paraId="1DA9693B"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DISCU</w:t>
      </w:r>
      <w:r>
        <w:rPr>
          <w:rFonts w:ascii="Book Antiqua" w:eastAsia="Book Antiqua" w:hAnsi="Book Antiqua" w:cs="Book Antiqua"/>
          <w:b/>
          <w:caps/>
          <w:color w:val="000000"/>
          <w:u w:val="single"/>
        </w:rPr>
        <w:t>SSION</w:t>
      </w:r>
    </w:p>
    <w:p w14:paraId="0736C917" w14:textId="2CD6986B"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HBV infection </w:t>
      </w:r>
      <w:r>
        <w:rPr>
          <w:rFonts w:ascii="Book Antiqua" w:eastAsia="Book Antiqua" w:hAnsi="Book Antiqua" w:cs="Book Antiqua"/>
          <w:color w:val="000000"/>
          <w:shd w:val="clear" w:color="auto" w:fill="FFFFFF"/>
        </w:rPr>
        <w:t xml:space="preserve">remains </w:t>
      </w:r>
      <w:r>
        <w:rPr>
          <w:rFonts w:ascii="Book Antiqua" w:eastAsia="Book Antiqua" w:hAnsi="Book Antiqua" w:cs="Book Antiqua"/>
          <w:color w:val="000000"/>
        </w:rPr>
        <w:t>a major risk factor for the development of cirrhosis and HCC</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Patients with chronic HBV are at risk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developing liver-related complications, namely, cirrhosis and HCC. In China, 77% of cirrhosis cases and 84% of HCC </w:t>
      </w:r>
      <w:r>
        <w:rPr>
          <w:rFonts w:ascii="Book Antiqua" w:eastAsia="Book Antiqua" w:hAnsi="Book Antiqua" w:cs="Book Antiqua"/>
          <w:color w:val="000000"/>
        </w:rPr>
        <w:t>cases are caused by HBV infection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Antiviral therapy can reduce but not eliminate the risk of developing HCC</w:t>
      </w:r>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The annual incidence </w:t>
      </w:r>
      <w:r>
        <w:rPr>
          <w:rFonts w:ascii="Book Antiqua" w:eastAsia="Book Antiqua" w:hAnsi="Book Antiqua" w:cs="Book Antiqua"/>
          <w:color w:val="000000"/>
        </w:rPr>
        <w:t xml:space="preserve">of HCC ranges from 0.01% to 5.4% in patients with CHB who are treated with ENT or </w:t>
      </w:r>
      <w:r w:rsidRPr="00E35A2D">
        <w:rPr>
          <w:rFonts w:ascii="Book Antiqua" w:eastAsia="Book Antiqua" w:hAnsi="Book Antiqua" w:cs="Book Antiqua"/>
          <w:color w:val="000000"/>
          <w:highlight w:val="yellow"/>
        </w:rPr>
        <w:t>TD</w:t>
      </w:r>
      <w:r w:rsidRPr="00E35A2D">
        <w:rPr>
          <w:rFonts w:ascii="Book Antiqua" w:eastAsia="SimSun" w:hAnsi="Book Antiqua" w:cs="Book Antiqua"/>
          <w:color w:val="000000"/>
          <w:highlight w:val="yellow"/>
          <w:lang w:eastAsia="zh-CN"/>
        </w:rPr>
        <w:t>F</w:t>
      </w:r>
      <w:r>
        <w:rPr>
          <w:rFonts w:ascii="Book Antiqua" w:eastAsia="Book Antiqua" w:hAnsi="Book Antiqua" w:cs="Book Antiqua"/>
          <w:color w:val="000000"/>
          <w:vertAlign w:val="superscript"/>
        </w:rPr>
        <w:t>[19,22]</w:t>
      </w:r>
      <w:r>
        <w:rPr>
          <w:rFonts w:ascii="Book Antiqua" w:eastAsia="Book Antiqua" w:hAnsi="Book Antiqua" w:cs="Book Antiqua"/>
          <w:color w:val="000000"/>
        </w:rPr>
        <w:t xml:space="preserve">. </w:t>
      </w:r>
      <w:r w:rsidRPr="00E35A2D">
        <w:rPr>
          <w:rFonts w:ascii="Book Antiqua" w:eastAsia="Book Antiqua" w:hAnsi="Book Antiqua" w:cs="Book Antiqua"/>
          <w:color w:val="000000"/>
          <w:highlight w:val="yellow"/>
        </w:rPr>
        <w:t>NA</w:t>
      </w:r>
      <w:r w:rsidRPr="00E35A2D">
        <w:rPr>
          <w:rFonts w:ascii="Book Antiqua" w:eastAsia="SimSun" w:hAnsi="Book Antiqua" w:cs="Book Antiqua"/>
          <w:color w:val="000000"/>
          <w:highlight w:val="yellow"/>
          <w:lang w:eastAsia="zh-CN"/>
        </w:rPr>
        <w:t>s</w:t>
      </w:r>
      <w:r>
        <w:rPr>
          <w:rFonts w:ascii="Book Antiqua" w:eastAsia="Book Antiqua" w:hAnsi="Book Antiqua" w:cs="Book Antiqua"/>
          <w:color w:val="000000"/>
        </w:rPr>
        <w:t xml:space="preserve"> antiviral </w:t>
      </w:r>
      <w:r>
        <w:rPr>
          <w:rFonts w:ascii="Book Antiqua" w:eastAsia="Book Antiqua" w:hAnsi="Book Antiqua" w:cs="Book Antiqua"/>
          <w:color w:val="000000"/>
        </w:rPr>
        <w:t>treatments can markedly inhibit viral replication and improve liver necrosis</w:t>
      </w:r>
      <w:r>
        <w:rPr>
          <w:rFonts w:ascii="Book Antiqua" w:eastAsia="Book Antiqua" w:hAnsi="Book Antiqua" w:cs="Book Antiqua"/>
          <w:color w:val="000000"/>
        </w:rPr>
        <w:t>,</w:t>
      </w:r>
      <w:r>
        <w:rPr>
          <w:rFonts w:ascii="Book Antiqua" w:eastAsia="Book Antiqua" w:hAnsi="Book Antiqua" w:cs="Book Antiqua"/>
          <w:color w:val="000000"/>
        </w:rPr>
        <w:t xml:space="preserve"> inflammation</w:t>
      </w:r>
      <w:r>
        <w:rPr>
          <w:rFonts w:ascii="Book Antiqua" w:eastAsia="Book Antiqua" w:hAnsi="Book Antiqua" w:cs="Book Antiqua"/>
          <w:color w:val="000000"/>
        </w:rPr>
        <w:t>,</w:t>
      </w:r>
      <w:r>
        <w:rPr>
          <w:rFonts w:ascii="Book Antiqua" w:eastAsia="Book Antiqua" w:hAnsi="Book Antiqua" w:cs="Book Antiqua"/>
          <w:color w:val="000000"/>
        </w:rPr>
        <w:t xml:space="preserve"> and fibrosis. However, NAs cannot eliminate </w:t>
      </w:r>
      <w:r>
        <w:rPr>
          <w:rFonts w:ascii="Book Antiqua" w:eastAsia="Book Antiqua" w:hAnsi="Book Antiqua" w:cs="Book Antiqua"/>
          <w:color w:val="000000"/>
        </w:rPr>
        <w:t xml:space="preserve">covalently closed template DNA (cccDNA) produced </w:t>
      </w:r>
      <w:r>
        <w:rPr>
          <w:rFonts w:ascii="Book Antiqua" w:eastAsia="Book Antiqua" w:hAnsi="Book Antiqua" w:cs="Book Antiqua"/>
          <w:color w:val="000000"/>
        </w:rPr>
        <w:t>during</w:t>
      </w:r>
      <w:r>
        <w:rPr>
          <w:rFonts w:ascii="Book Antiqua" w:eastAsia="Book Antiqua" w:hAnsi="Book Antiqua" w:cs="Book Antiqua"/>
          <w:color w:val="000000"/>
        </w:rPr>
        <w:t xml:space="preserve"> </w:t>
      </w:r>
      <w:r>
        <w:rPr>
          <w:rFonts w:ascii="Book Antiqua" w:eastAsia="Book Antiqua" w:hAnsi="Book Antiqua" w:cs="Book Antiqua"/>
          <w:color w:val="000000"/>
        </w:rPr>
        <w:t>hepatitis B viral replication or clear the integrated HBV</w:t>
      </w:r>
      <w:r>
        <w:rPr>
          <w:rFonts w:ascii="Book Antiqua" w:eastAsia="Book Antiqua" w:hAnsi="Book Antiqua" w:cs="Book Antiqua"/>
          <w:color w:val="000000"/>
        </w:rPr>
        <w:t xml:space="preserve"> genome; therefore, NAs cannot completely block hepatitis B cirrhosis from developing into HCC</w:t>
      </w:r>
      <w:r>
        <w:rPr>
          <w:rFonts w:ascii="Book Antiqua" w:eastAsia="Book Antiqua" w:hAnsi="Book Antiqua" w:cs="Book Antiqua"/>
          <w:color w:val="000000"/>
          <w:vertAlign w:val="superscript"/>
        </w:rPr>
        <w:t>[12,21]</w:t>
      </w:r>
      <w:r>
        <w:rPr>
          <w:rFonts w:ascii="Book Antiqua" w:eastAsia="Book Antiqua" w:hAnsi="Book Antiqua" w:cs="Book Antiqua"/>
          <w:color w:val="000000"/>
        </w:rPr>
        <w:t>. The persistence of cccDNA and an integrated HBV genome is the basis for hepatitis B cirrhosis progressing to primary liver cancer</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In this </w:t>
      </w:r>
      <w:r>
        <w:rPr>
          <w:rFonts w:ascii="Book Antiqua" w:eastAsia="Book Antiqua" w:hAnsi="Book Antiqua" w:cs="Book Antiqua"/>
          <w:color w:val="000000"/>
        </w:rPr>
        <w:t xml:space="preserve">study, we investigated the clinical characteristics of HCC </w:t>
      </w:r>
      <w:r>
        <w:rPr>
          <w:rFonts w:ascii="Book Antiqua" w:eastAsia="Book Antiqua" w:hAnsi="Book Antiqua" w:cs="Book Antiqua"/>
          <w:color w:val="000000"/>
        </w:rPr>
        <w:lastRenderedPageBreak/>
        <w:t>progression in patients with HBV-related cirrhosis who received antiviral therapy with NAs.</w:t>
      </w:r>
    </w:p>
    <w:p w14:paraId="5BCD23DD" w14:textId="679EBBA9"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Medical and healthcare progress, improved living standards, and decreased population fertility have led t</w:t>
      </w:r>
      <w:r>
        <w:rPr>
          <w:rFonts w:ascii="Book Antiqua" w:eastAsia="Book Antiqua" w:hAnsi="Book Antiqua" w:cs="Book Antiqua"/>
          <w:color w:val="000000"/>
        </w:rPr>
        <w:t xml:space="preserve">o population aging in China. Data from 22 tumor registration centers in China </w:t>
      </w:r>
      <w:r>
        <w:rPr>
          <w:rFonts w:ascii="Book Antiqua" w:eastAsia="Book Antiqua" w:hAnsi="Book Antiqua" w:cs="Book Antiqua"/>
          <w:color w:val="000000"/>
        </w:rPr>
        <w:t xml:space="preserve">have </w:t>
      </w:r>
      <w:r>
        <w:rPr>
          <w:rFonts w:ascii="Book Antiqua" w:eastAsia="Book Antiqua" w:hAnsi="Book Antiqua" w:cs="Book Antiqua"/>
          <w:color w:val="000000"/>
        </w:rPr>
        <w:t>shown that the average age of liver cancer onset increased from 58.80 to 62.35 years for men and from 64.02 to 68.99 years for women between 2000 and 2014</w:t>
      </w:r>
      <w:r>
        <w:rPr>
          <w:rFonts w:ascii="Book Antiqua" w:eastAsia="Book Antiqua" w:hAnsi="Book Antiqua" w:cs="Book Antiqua"/>
          <w:color w:val="000000"/>
          <w:vertAlign w:val="superscript"/>
        </w:rPr>
        <w:t>[25]</w:t>
      </w:r>
      <w:r>
        <w:rPr>
          <w:rFonts w:ascii="Book Antiqua" w:eastAsia="Book Antiqua" w:hAnsi="Book Antiqua" w:cs="Book Antiqua"/>
          <w:color w:val="000000"/>
        </w:rPr>
        <w:t>. Our study</w:t>
      </w:r>
      <w:r>
        <w:rPr>
          <w:rFonts w:ascii="Book Antiqua" w:eastAsia="Book Antiqua" w:hAnsi="Book Antiqua" w:cs="Book Antiqua"/>
          <w:color w:val="000000"/>
        </w:rPr>
        <w:t xml:space="preserve"> found that age ≥ 60 years </w:t>
      </w:r>
      <w:r>
        <w:rPr>
          <w:rFonts w:ascii="Book Antiqua" w:eastAsia="Book Antiqua" w:hAnsi="Book Antiqua" w:cs="Book Antiqua"/>
          <w:color w:val="000000"/>
        </w:rPr>
        <w:t xml:space="preserve">was </w:t>
      </w:r>
      <w:r>
        <w:rPr>
          <w:rFonts w:ascii="Book Antiqua" w:eastAsia="Book Antiqua" w:hAnsi="Book Antiqua" w:cs="Book Antiqua"/>
          <w:color w:val="000000"/>
        </w:rPr>
        <w:t xml:space="preserve">an independent risk factor for the progression of hepatitis B-related cirrhosis to HCC while receiving </w:t>
      </w:r>
      <w:r w:rsidRPr="00E35A2D">
        <w:rPr>
          <w:rFonts w:ascii="Book Antiqua" w:eastAsia="Book Antiqua" w:hAnsi="Book Antiqua" w:cs="Book Antiqua"/>
          <w:color w:val="000000"/>
          <w:highlight w:val="yellow"/>
        </w:rPr>
        <w:t>NA</w:t>
      </w:r>
      <w:r w:rsidRPr="00E35A2D">
        <w:rPr>
          <w:rFonts w:ascii="Book Antiqua" w:eastAsia="SimSun" w:hAnsi="Book Antiqua" w:cs="Book Antiqua"/>
          <w:color w:val="000000"/>
          <w:highlight w:val="yellow"/>
          <w:lang w:eastAsia="zh-CN"/>
        </w:rPr>
        <w:t>s</w:t>
      </w:r>
      <w:r w:rsidRPr="00E35A2D">
        <w:rPr>
          <w:rFonts w:ascii="Book Antiqua" w:eastAsia="Book Antiqua" w:hAnsi="Book Antiqua" w:cs="Book Antiqua"/>
          <w:color w:val="000000"/>
          <w:highlight w:val="yellow"/>
        </w:rPr>
        <w:t xml:space="preserve"> </w:t>
      </w:r>
      <w:r>
        <w:rPr>
          <w:rFonts w:ascii="Book Antiqua" w:eastAsia="Book Antiqua" w:hAnsi="Book Antiqua" w:cs="Book Antiqua"/>
          <w:color w:val="000000"/>
        </w:rPr>
        <w:t>antiviral therapy. An aging population and the burden caused by HCC mortality could be a future challenge for China</w:t>
      </w:r>
      <w:r>
        <w:rPr>
          <w:rFonts w:ascii="Book Antiqua" w:eastAsia="Book Antiqua" w:hAnsi="Book Antiqua" w:cs="Book Antiqua"/>
          <w:color w:val="000000"/>
        </w:rPr>
        <w:t>. Previous studies have confirmed that poor lifestyle habits are related to a high incidence of liver cancer; in particular, a history of smoking and drinking increase</w:t>
      </w:r>
      <w:r>
        <w:rPr>
          <w:rFonts w:ascii="Book Antiqua" w:eastAsia="Book Antiqua" w:hAnsi="Book Antiqua" w:cs="Book Antiqua"/>
          <w:color w:val="000000"/>
        </w:rPr>
        <w:t>s</w:t>
      </w:r>
      <w:r>
        <w:rPr>
          <w:rFonts w:ascii="Book Antiqua" w:eastAsia="Book Antiqua" w:hAnsi="Book Antiqua" w:cs="Book Antiqua"/>
          <w:color w:val="000000"/>
        </w:rPr>
        <w:t xml:space="preserve"> the risk of HCC</w:t>
      </w:r>
      <w:r>
        <w:rPr>
          <w:rFonts w:ascii="Book Antiqua" w:eastAsia="Book Antiqua" w:hAnsi="Book Antiqua" w:cs="Book Antiqua"/>
          <w:color w:val="000000"/>
          <w:vertAlign w:val="superscript"/>
        </w:rPr>
        <w:t>[26,27]</w:t>
      </w:r>
      <w:r>
        <w:rPr>
          <w:rFonts w:ascii="Book Antiqua" w:eastAsia="Book Antiqua" w:hAnsi="Book Antiqua" w:cs="Book Antiqua"/>
          <w:color w:val="000000"/>
        </w:rPr>
        <w:t>. Tobacco smoke contains various carcinogens, 11 of which are cla</w:t>
      </w:r>
      <w:r>
        <w:rPr>
          <w:rFonts w:ascii="Book Antiqua" w:eastAsia="Book Antiqua" w:hAnsi="Book Antiqua" w:cs="Book Antiqua"/>
          <w:color w:val="000000"/>
        </w:rPr>
        <w:t>ssified as International Agency for Research on Cancer Group 1 human carcinogens. Epidemiologic evidence from a recent meta-analysis showed a positive association between current tobacco smoking and liver cancer risk (risk ratio: 1.55, 95%CI: 1.46-1.65), s</w:t>
      </w:r>
      <w:r>
        <w:rPr>
          <w:rFonts w:ascii="Book Antiqua" w:eastAsia="Book Antiqua" w:hAnsi="Book Antiqua" w:cs="Book Antiqua"/>
          <w:color w:val="000000"/>
        </w:rPr>
        <w:t>uggesting a causal role of smoking in liver cancer development</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found that tobacco smoking and HBV infection positively interact in the development of liver cancer. Our results revealed smoking to be an independent risk factor of HCC prog</w:t>
      </w:r>
      <w:r>
        <w:rPr>
          <w:rFonts w:ascii="Book Antiqua" w:eastAsia="Book Antiqua" w:hAnsi="Book Antiqua" w:cs="Book Antiqua"/>
          <w:color w:val="000000"/>
        </w:rPr>
        <w:t xml:space="preserve">ression (95%CI: 1.836-8.716,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r>
        <w:rPr>
          <w:rFonts w:ascii="Book Antiqua" w:eastAsia="Book Antiqua" w:hAnsi="Book Antiqua" w:cs="Book Antiqua"/>
          <w:color w:val="000000"/>
        </w:rPr>
        <w:t xml:space="preserve"> even if the patients were receiving antiviral treatment. </w:t>
      </w:r>
      <w:r>
        <w:rPr>
          <w:rFonts w:ascii="Book Antiqua" w:eastAsia="Book Antiqua" w:hAnsi="Book Antiqua" w:cs="Book Antiqua"/>
          <w:color w:val="000000"/>
          <w:shd w:val="clear" w:color="auto" w:fill="FFFFFF"/>
        </w:rPr>
        <w:t xml:space="preserve">Studies have frequently reported that a family history of liver cancer increases HCC risk independent of hepatitis. The combination of a family history of </w:t>
      </w:r>
      <w:r>
        <w:rPr>
          <w:rFonts w:ascii="Book Antiqua" w:eastAsia="Book Antiqua" w:hAnsi="Book Antiqua" w:cs="Book Antiqua"/>
          <w:color w:val="000000"/>
          <w:shd w:val="clear" w:color="auto" w:fill="FFFFFF"/>
        </w:rPr>
        <w:t>liver cancer and hepatitis B serum markers is associated with a greater than 70-fold increase in HCC risk</w:t>
      </w:r>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 xml:space="preserve">. Super-additive and super-multiplicative interactions may exist between a family history of liver cancer and HBV infection </w:t>
      </w:r>
      <w:r>
        <w:rPr>
          <w:rFonts w:ascii="Book Antiqua" w:eastAsia="Book Antiqua" w:hAnsi="Book Antiqua" w:cs="Book Antiqua"/>
          <w:color w:val="000000"/>
          <w:shd w:val="clear" w:color="auto" w:fill="FFFFFF"/>
        </w:rPr>
        <w:t xml:space="preserve">that increase the risk </w:t>
      </w:r>
      <w:r>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the development of liver cancer</w:t>
      </w:r>
      <w:r>
        <w:rPr>
          <w:rFonts w:ascii="Book Antiqua" w:eastAsia="Book Antiqua" w:hAnsi="Book Antiqua" w:cs="Book Antiqua"/>
          <w:color w:val="000000"/>
          <w:shd w:val="clear" w:color="auto" w:fill="FFFFFF"/>
          <w:vertAlign w:val="superscript"/>
        </w:rPr>
        <w:t>[31]</w:t>
      </w:r>
      <w:r>
        <w:rPr>
          <w:rFonts w:ascii="Book Antiqua" w:eastAsia="Book Antiqua" w:hAnsi="Book Antiqua" w:cs="Book Antiqua"/>
          <w:color w:val="000000"/>
          <w:shd w:val="clear" w:color="auto" w:fill="FFFFFF"/>
        </w:rPr>
        <w:t xml:space="preserve">. Our study found that a family history of HBV-related HCC is a risk factor of progression in cirrhotic patients receiving antiviral therapy (95%CI: 1.253-36.499,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0.05). Our results suggest that patients with H</w:t>
      </w:r>
      <w:r>
        <w:rPr>
          <w:rFonts w:ascii="Book Antiqua" w:eastAsia="Book Antiqua" w:hAnsi="Book Antiqua" w:cs="Book Antiqua"/>
          <w:color w:val="000000"/>
          <w:shd w:val="clear" w:color="auto" w:fill="FFFFFF"/>
        </w:rPr>
        <w:t>BV-related cirrhosis who smoke should quit smoking and cultivate a healthy lifestyle to reduce the risk of developing HCC</w:t>
      </w:r>
      <w:r>
        <w:rPr>
          <w:rFonts w:ascii="Book Antiqua" w:eastAsia="Book Antiqua" w:hAnsi="Book Antiqua" w:cs="Book Antiqua"/>
          <w:color w:val="000000"/>
          <w:shd w:val="clear" w:color="auto" w:fill="FFFFFF"/>
          <w:vertAlign w:val="superscript"/>
        </w:rPr>
        <w:t>[32,33]</w:t>
      </w:r>
      <w:r>
        <w:rPr>
          <w:rFonts w:ascii="Book Antiqua" w:eastAsia="Book Antiqua" w:hAnsi="Book Antiqua" w:cs="Book Antiqua"/>
          <w:color w:val="000000"/>
          <w:shd w:val="clear" w:color="auto" w:fill="FFFFFF"/>
        </w:rPr>
        <w:t>. Furthermore, close monitoring should be carried out if a patient’s first-degree relative develops HBV-related HCC during antiv</w:t>
      </w:r>
      <w:r>
        <w:rPr>
          <w:rFonts w:ascii="Book Antiqua" w:eastAsia="Book Antiqua" w:hAnsi="Book Antiqua" w:cs="Book Antiqua"/>
          <w:color w:val="000000"/>
          <w:shd w:val="clear" w:color="auto" w:fill="FFFFFF"/>
        </w:rPr>
        <w:t>iral treatment.</w:t>
      </w:r>
    </w:p>
    <w:p w14:paraId="67E5AB13" w14:textId="534C7E96"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LAM has been used as an antiviral treatment for hepatitis B for the past 20 years in China. Some Chinese patients with hepatitis B-related cirrhosis have previously undergone primary LAM monotherapy. Studies have shown that long-term LAM an</w:t>
      </w:r>
      <w:r>
        <w:rPr>
          <w:rFonts w:ascii="Book Antiqua" w:eastAsia="Book Antiqua" w:hAnsi="Book Antiqua" w:cs="Book Antiqua"/>
          <w:color w:val="000000"/>
        </w:rPr>
        <w:t>tiviral therapy can delay disease progression, reduce liver function decompensation, and reduce the incidence of HCC</w:t>
      </w:r>
      <w:r>
        <w:rPr>
          <w:rFonts w:ascii="Book Antiqua" w:eastAsia="Book Antiqua" w:hAnsi="Book Antiqua" w:cs="Book Antiqua"/>
          <w:color w:val="000000"/>
          <w:vertAlign w:val="superscript"/>
        </w:rPr>
        <w:t>[34,35]</w:t>
      </w:r>
      <w:r>
        <w:rPr>
          <w:rFonts w:ascii="Book Antiqua" w:eastAsia="Book Antiqua" w:hAnsi="Book Antiqua" w:cs="Book Antiqua"/>
          <w:color w:val="000000"/>
        </w:rPr>
        <w:t>. The inflammation seen in liver histology can improve in patients with hepatitis B-related cirrhosis when they are treated with LAM,</w:t>
      </w:r>
      <w:r>
        <w:rPr>
          <w:rFonts w:ascii="Book Antiqua" w:eastAsia="Book Antiqua" w:hAnsi="Book Antiqua" w:cs="Book Antiqua"/>
          <w:color w:val="000000"/>
        </w:rPr>
        <w:t xml:space="preserve"> but with a prolonged treatment time, the incidence of drug-resistant viral mutation increases</w:t>
      </w:r>
      <w:r>
        <w:rPr>
          <w:rFonts w:ascii="Book Antiqua" w:eastAsia="Book Antiqua" w:hAnsi="Book Antiqua" w:cs="Book Antiqua"/>
          <w:color w:val="000000"/>
          <w:vertAlign w:val="superscript"/>
        </w:rPr>
        <w:t>[34,36]</w:t>
      </w:r>
      <w:r>
        <w:rPr>
          <w:rFonts w:ascii="Book Antiqua" w:eastAsia="Book Antiqua" w:hAnsi="Book Antiqua" w:cs="Book Antiqua"/>
          <w:color w:val="000000"/>
        </w:rPr>
        <w:t>. The clinical benefit of LAM is limited by the emergence of resistant mutant strains and viral breakthrough. Although some LAM-resistant CHB patients have</w:t>
      </w:r>
      <w:r>
        <w:rPr>
          <w:rFonts w:ascii="Book Antiqua" w:eastAsia="Book Antiqua" w:hAnsi="Book Antiqua" w:cs="Book Antiqua"/>
          <w:color w:val="000000"/>
        </w:rPr>
        <w:t xml:space="preserve"> received ADV combination therapy or sequential ENT or TDF monotherapy, some of these patients did not experience a beneficial treatment effect and still had continuous replication of HBV in the liver</w:t>
      </w:r>
      <w:r>
        <w:rPr>
          <w:rFonts w:ascii="Book Antiqua" w:eastAsia="Book Antiqua" w:hAnsi="Book Antiqua" w:cs="Book Antiqua"/>
          <w:color w:val="000000"/>
          <w:vertAlign w:val="superscript"/>
        </w:rPr>
        <w:t>[37,38]</w:t>
      </w:r>
      <w:r>
        <w:rPr>
          <w:rFonts w:ascii="Book Antiqua" w:eastAsia="Book Antiqua" w:hAnsi="Book Antiqua" w:cs="Book Antiqua"/>
          <w:color w:val="000000"/>
        </w:rPr>
        <w:t>. In patients with LAM resistance, those with cir</w:t>
      </w:r>
      <w:r>
        <w:rPr>
          <w:rFonts w:ascii="Book Antiqua" w:eastAsia="Book Antiqua" w:hAnsi="Book Antiqua" w:cs="Book Antiqua"/>
          <w:color w:val="000000"/>
        </w:rPr>
        <w:t xml:space="preserve">rhosis had a higher HCC risk than non-cirrhotic patients. Rescue treatment with ADV in patients who developed viral breakthrough did not appear to reduce the risk of HCC compared </w:t>
      </w:r>
      <w:r>
        <w:rPr>
          <w:rFonts w:ascii="Book Antiqua" w:eastAsia="Book Antiqua" w:hAnsi="Book Antiqua" w:cs="Book Antiqua"/>
          <w:color w:val="000000"/>
        </w:rPr>
        <w:t xml:space="preserve">with </w:t>
      </w:r>
      <w:r>
        <w:rPr>
          <w:rFonts w:ascii="Book Antiqua" w:eastAsia="Book Antiqua" w:hAnsi="Book Antiqua" w:cs="Book Antiqua"/>
          <w:color w:val="000000"/>
        </w:rPr>
        <w:t>untreated patients without remission</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our study of patients treated with antiviral therapy for more than 6 mo, the number of HBV DNA-negative patients in the HCC group was lower than that in the </w:t>
      </w:r>
      <w:r>
        <w:rPr>
          <w:rFonts w:ascii="Book Antiqua" w:eastAsia="Book Antiqua" w:hAnsi="Book Antiqua" w:cs="Book Antiqua"/>
          <w:color w:val="000000"/>
        </w:rPr>
        <w:t>No-HCC</w:t>
      </w:r>
      <w:r>
        <w:rPr>
          <w:rFonts w:ascii="Book Antiqua" w:eastAsia="Book Antiqua" w:hAnsi="Book Antiqua" w:cs="Book Antiqua"/>
          <w:color w:val="000000"/>
        </w:rPr>
        <w:t xml:space="preserve"> group. Many studies have found a correlation between serum HBV DNA levels and the</w:t>
      </w:r>
      <w:r>
        <w:rPr>
          <w:rFonts w:ascii="Book Antiqua" w:eastAsia="Book Antiqua" w:hAnsi="Book Antiqua" w:cs="Book Antiqua"/>
          <w:color w:val="000000"/>
        </w:rPr>
        <w:t xml:space="preserve"> occurrence of HCC in patients with hepatitis B. </w:t>
      </w:r>
      <w:r>
        <w:rPr>
          <w:rFonts w:ascii="Book Antiqua" w:eastAsia="SimSun" w:hAnsi="Book Antiqua" w:cs="Calibri"/>
          <w:color w:val="000000"/>
          <w:shd w:val="clear" w:color="auto" w:fill="FFFFFF"/>
        </w:rPr>
        <w:t>Kaneko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[39] </w:t>
      </w:r>
      <w:r>
        <w:rPr>
          <w:rFonts w:ascii="Book Antiqua" w:eastAsia="Book Antiqua" w:hAnsi="Book Antiqua" w:cs="Book Antiqua"/>
          <w:color w:val="000000"/>
        </w:rPr>
        <w:t xml:space="preserve">reported that detectable HBV DNA was significantly associated with a higher risk of HCC development compared with continuously undetectable HBV DNA.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found that the incidence o</w:t>
      </w:r>
      <w:r>
        <w:rPr>
          <w:rFonts w:ascii="Book Antiqua" w:eastAsia="Book Antiqua" w:hAnsi="Book Antiqua" w:cs="Book Antiqua"/>
          <w:color w:val="000000"/>
        </w:rPr>
        <w:t>f HCC increased with serum HBV DNA level at study entry in a dose-response relationship ranging from 108</w:t>
      </w:r>
      <w:r>
        <w:rPr>
          <w:rFonts w:ascii="Book Antiqua" w:eastAsia="Book Antiqua" w:hAnsi="Book Antiqua" w:cs="Book Antiqua"/>
          <w:color w:val="000000"/>
        </w:rPr>
        <w:t>/</w:t>
      </w:r>
      <w:r>
        <w:rPr>
          <w:rFonts w:ascii="Book Antiqua" w:eastAsia="Book Antiqua" w:hAnsi="Book Antiqua" w:cs="Book Antiqua"/>
          <w:color w:val="000000"/>
        </w:rPr>
        <w:t>100</w:t>
      </w:r>
      <w:r>
        <w:rPr>
          <w:rFonts w:ascii="Book Antiqua" w:eastAsia="Book Antiqua" w:hAnsi="Book Antiqua" w:cs="Book Antiqua"/>
          <w:color w:val="000000"/>
        </w:rPr>
        <w:t>,</w:t>
      </w:r>
      <w:r>
        <w:rPr>
          <w:rFonts w:ascii="Book Antiqua" w:eastAsia="Book Antiqua" w:hAnsi="Book Antiqua" w:cs="Book Antiqua"/>
          <w:color w:val="000000"/>
        </w:rPr>
        <w:t>000 person-years for an HBV</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DNA level of </w:t>
      </w:r>
      <w:r>
        <w:rPr>
          <w:rFonts w:ascii="Book Antiqua" w:eastAsia="Book Antiqua" w:hAnsi="Book Antiqua" w:cs="Book Antiqua"/>
          <w:color w:val="000000"/>
        </w:rPr>
        <w:t>&lt;</w:t>
      </w:r>
      <w:r>
        <w:rPr>
          <w:rFonts w:ascii="Book Antiqua" w:eastAsia="Book Antiqua" w:hAnsi="Book Antiqua" w:cs="Book Antiqua"/>
          <w:color w:val="000000"/>
        </w:rPr>
        <w:t xml:space="preserve"> 300 copies/mL to 1152</w:t>
      </w:r>
      <w:r>
        <w:rPr>
          <w:rFonts w:ascii="Book Antiqua" w:eastAsia="Book Antiqua" w:hAnsi="Book Antiqua" w:cs="Book Antiqua"/>
          <w:color w:val="000000"/>
        </w:rPr>
        <w:t>/</w:t>
      </w:r>
      <w:r>
        <w:rPr>
          <w:rFonts w:ascii="Book Antiqua" w:eastAsia="Book Antiqua" w:hAnsi="Book Antiqua" w:cs="Book Antiqua"/>
          <w:color w:val="000000"/>
        </w:rPr>
        <w:t>100</w:t>
      </w:r>
      <w:r>
        <w:rPr>
          <w:rFonts w:ascii="Book Antiqua" w:eastAsia="Book Antiqua" w:hAnsi="Book Antiqua" w:cs="Book Antiqua"/>
          <w:color w:val="000000"/>
        </w:rPr>
        <w:t>,</w:t>
      </w:r>
      <w:r>
        <w:rPr>
          <w:rFonts w:ascii="Book Antiqua" w:eastAsia="Book Antiqua" w:hAnsi="Book Antiqua" w:cs="Book Antiqua"/>
          <w:color w:val="000000"/>
        </w:rPr>
        <w:t>000 person-years for an HBV</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DNA level of 1 million copies/mL or </w:t>
      </w:r>
      <w:r>
        <w:rPr>
          <w:rFonts w:ascii="Book Antiqua" w:eastAsia="Book Antiqua" w:hAnsi="Book Antiqua" w:cs="Book Antiqua"/>
          <w:color w:val="000000"/>
        </w:rPr>
        <w:t>more</w:t>
      </w:r>
      <w:r>
        <w:rPr>
          <w:rFonts w:ascii="Book Antiqua" w:eastAsia="Book Antiqua" w:hAnsi="Book Antiqua" w:cs="Book Antiqua"/>
          <w:color w:val="000000"/>
        </w:rPr>
        <w:t>. The corresponding cumulative incidence rates of HCC were 1.3% and 14.9%</w:t>
      </w:r>
      <w:r>
        <w:rPr>
          <w:rFonts w:ascii="Book Antiqua" w:eastAsia="Book Antiqua" w:hAnsi="Book Antiqua" w:cs="Book Antiqua"/>
          <w:color w:val="000000"/>
        </w:rPr>
        <w:t>.</w:t>
      </w:r>
    </w:p>
    <w:p w14:paraId="70E0F747" w14:textId="30AC196C"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Even if the serum HBV DNA level in patients with hepatitis B-related cirrhosis is kept at a low level (&lt; 2000 </w:t>
      </w:r>
      <w:r>
        <w:rPr>
          <w:rFonts w:ascii="Book Antiqua" w:eastAsia="Book Antiqua" w:hAnsi="Book Antiqua" w:cs="Book Antiqua"/>
          <w:color w:val="000000"/>
        </w:rPr>
        <w:t>IU/mL), the risk of HCC is still high</w:t>
      </w:r>
      <w:r>
        <w:rPr>
          <w:rFonts w:ascii="Book Antiqua" w:eastAsia="Book Antiqua" w:hAnsi="Book Antiqua" w:cs="Book Antiqua"/>
          <w:color w:val="000000"/>
          <w:vertAlign w:val="superscript"/>
        </w:rPr>
        <w:t>[41]</w:t>
      </w:r>
      <w:r>
        <w:rPr>
          <w:rFonts w:ascii="Book Antiqua" w:eastAsia="Book Antiqua" w:hAnsi="Book Antiqua" w:cs="Book Antiqua"/>
          <w:color w:val="000000"/>
        </w:rPr>
        <w:t>. As shown in our study, HBV DNA</w:t>
      </w:r>
      <w:r>
        <w:rPr>
          <w:rFonts w:ascii="Book Antiqua" w:eastAsia="Book Antiqua" w:hAnsi="Book Antiqua" w:cs="Book Antiqua"/>
          <w:color w:val="000000"/>
        </w:rPr>
        <w:t xml:space="preserve"> </w:t>
      </w:r>
      <w:r>
        <w:rPr>
          <w:rFonts w:ascii="Book Antiqua" w:eastAsia="Book Antiqua" w:hAnsi="Book Antiqua" w:cs="Book Antiqua"/>
          <w:color w:val="000000"/>
        </w:rPr>
        <w:t>negativ</w:t>
      </w:r>
      <w:r>
        <w:rPr>
          <w:rFonts w:ascii="Book Antiqua" w:eastAsia="Book Antiqua" w:hAnsi="Book Antiqua" w:cs="Book Antiqua"/>
          <w:color w:val="000000"/>
        </w:rPr>
        <w:t>ity</w:t>
      </w:r>
      <w:r>
        <w:rPr>
          <w:rFonts w:ascii="Book Antiqua" w:eastAsia="Book Antiqua" w:hAnsi="Book Antiqua" w:cs="Book Antiqua"/>
          <w:color w:val="000000"/>
        </w:rPr>
        <w:t xml:space="preserve"> (HR = 0.026, 95%CI: 0.007-0.139,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independently predicted HCC progression in patients with HBV-related cirrhosis who received </w:t>
      </w:r>
      <w:r w:rsidRPr="00E35A2D">
        <w:rPr>
          <w:rFonts w:ascii="Book Antiqua" w:eastAsia="Book Antiqua" w:hAnsi="Book Antiqua" w:cs="Book Antiqua"/>
          <w:color w:val="000000"/>
          <w:highlight w:val="yellow"/>
        </w:rPr>
        <w:t>NA</w:t>
      </w:r>
      <w:r w:rsidRPr="00E35A2D">
        <w:rPr>
          <w:rFonts w:ascii="Book Antiqua" w:eastAsia="SimSun" w:hAnsi="Book Antiqua" w:cs="Book Antiqua"/>
          <w:color w:val="000000"/>
          <w:highlight w:val="yellow"/>
          <w:lang w:eastAsia="zh-CN"/>
        </w:rPr>
        <w:t>s</w:t>
      </w:r>
      <w:r>
        <w:rPr>
          <w:rFonts w:ascii="Book Antiqua" w:eastAsia="Book Antiqua" w:hAnsi="Book Antiqua" w:cs="Book Antiqua"/>
          <w:color w:val="000000"/>
        </w:rPr>
        <w:t xml:space="preserve"> therapy. Thus, </w:t>
      </w:r>
      <w:r>
        <w:rPr>
          <w:rFonts w:ascii="Book Antiqua" w:eastAsia="Book Antiqua" w:hAnsi="Book Antiqua" w:cs="Book Antiqua"/>
          <w:color w:val="000000"/>
        </w:rPr>
        <w:t xml:space="preserve">to </w:t>
      </w:r>
      <w:r>
        <w:rPr>
          <w:rFonts w:ascii="Book Antiqua" w:eastAsia="Book Antiqua" w:hAnsi="Book Antiqua" w:cs="Book Antiqua"/>
          <w:color w:val="000000"/>
        </w:rPr>
        <w:t xml:space="preserve">help </w:t>
      </w:r>
      <w:r>
        <w:rPr>
          <w:rFonts w:ascii="Book Antiqua" w:eastAsia="Book Antiqua" w:hAnsi="Book Antiqua" w:cs="Book Antiqua"/>
          <w:color w:val="000000"/>
        </w:rPr>
        <w:t xml:space="preserve">avoid </w:t>
      </w:r>
      <w:r>
        <w:rPr>
          <w:rFonts w:ascii="Book Antiqua" w:eastAsia="Book Antiqua" w:hAnsi="Book Antiqua" w:cs="Book Antiqua"/>
          <w:color w:val="000000"/>
        </w:rPr>
        <w:t>HCC progression</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hepatitis B patients should continue to maintain </w:t>
      </w:r>
      <w:r>
        <w:rPr>
          <w:rFonts w:ascii="Book Antiqua" w:eastAsia="Book Antiqua" w:hAnsi="Book Antiqua" w:cs="Book Antiqua"/>
          <w:color w:val="000000"/>
        </w:rPr>
        <w:lastRenderedPageBreak/>
        <w:t>an HBV DNA</w:t>
      </w:r>
      <w:r>
        <w:rPr>
          <w:rFonts w:ascii="Book Antiqua" w:eastAsia="Book Antiqua" w:hAnsi="Book Antiqua" w:cs="Book Antiqua"/>
          <w:color w:val="000000"/>
        </w:rPr>
        <w:t>-negative</w:t>
      </w:r>
      <w:r>
        <w:rPr>
          <w:rFonts w:ascii="Book Antiqua" w:eastAsia="Book Antiqua" w:hAnsi="Book Antiqua" w:cs="Book Antiqua"/>
          <w:color w:val="000000"/>
        </w:rPr>
        <w:t xml:space="preserve"> status</w:t>
      </w:r>
      <w:r>
        <w:rPr>
          <w:rFonts w:ascii="Book Antiqua" w:eastAsia="Book Antiqua" w:hAnsi="Book Antiqua" w:cs="Book Antiqua"/>
          <w:color w:val="000000"/>
        </w:rPr>
        <w:t>. Therefore, drugs with a high genetic barrier to resistance are suggested as first-line antiviral drugs for HBV</w:t>
      </w:r>
      <w:r>
        <w:rPr>
          <w:rFonts w:ascii="Book Antiqua" w:eastAsia="Book Antiqua" w:hAnsi="Book Antiqua" w:cs="Book Antiqua"/>
          <w:color w:val="000000"/>
        </w:rPr>
        <w:t xml:space="preserve"> therapy, and </w:t>
      </w:r>
      <w:r>
        <w:rPr>
          <w:rFonts w:ascii="Book Antiqua" w:eastAsia="Book Antiqua" w:hAnsi="Book Antiqua" w:cs="Book Antiqua"/>
          <w:color w:val="000000"/>
        </w:rPr>
        <w:t xml:space="preserve">are recommended by </w:t>
      </w:r>
      <w:r>
        <w:rPr>
          <w:rFonts w:ascii="Book Antiqua" w:eastAsia="Book Antiqua" w:hAnsi="Book Antiqua" w:cs="Book Antiqua"/>
          <w:color w:val="000000"/>
        </w:rPr>
        <w:t xml:space="preserve">current </w:t>
      </w:r>
      <w:r>
        <w:rPr>
          <w:rFonts w:ascii="Book Antiqua" w:eastAsia="Book Antiqua" w:hAnsi="Book Antiqua" w:cs="Book Antiqua"/>
          <w:color w:val="000000"/>
        </w:rPr>
        <w:t xml:space="preserve">guidelines. Drugs such as ETV, TDF, and TDF alafenamide fumarate should be selected to generate a sustained antiviral treatment response and </w:t>
      </w:r>
      <w:r>
        <w:rPr>
          <w:rFonts w:ascii="Book Antiqua" w:eastAsia="Book Antiqua" w:hAnsi="Book Antiqua" w:cs="Book Antiqua"/>
          <w:color w:val="000000"/>
        </w:rPr>
        <w:t xml:space="preserve">to </w:t>
      </w:r>
      <w:r>
        <w:rPr>
          <w:rFonts w:ascii="Book Antiqua" w:eastAsia="Book Antiqua" w:hAnsi="Book Antiqua" w:cs="Book Antiqua"/>
          <w:color w:val="000000"/>
        </w:rPr>
        <w:t xml:space="preserve">reduce the </w:t>
      </w:r>
      <w:r>
        <w:rPr>
          <w:rFonts w:ascii="Book Antiqua" w:eastAsia="Book Antiqua" w:hAnsi="Book Antiqua" w:cs="Book Antiqua"/>
          <w:color w:val="000000"/>
        </w:rPr>
        <w:t xml:space="preserve">occurrence </w:t>
      </w:r>
      <w:r>
        <w:rPr>
          <w:rFonts w:ascii="Book Antiqua" w:eastAsia="Book Antiqua" w:hAnsi="Book Antiqua" w:cs="Book Antiqua"/>
          <w:color w:val="000000"/>
        </w:rPr>
        <w:t>of HBV resistance and the incidence of</w:t>
      </w:r>
      <w:r>
        <w:rPr>
          <w:rFonts w:ascii="Book Antiqua" w:eastAsia="Book Antiqua" w:hAnsi="Book Antiqua" w:cs="Book Antiqua"/>
          <w:color w:val="000000"/>
        </w:rPr>
        <w:t xml:space="preserve"> HCC</w:t>
      </w:r>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017B56E8" w14:textId="297CA107"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As an important metabolic organ, the liver plays a key role in maintaining glucose homeostasis. Studies have found a positive relationship between liver cancer and diabetes mellitus</w:t>
      </w:r>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Cell and animal experiments have shown that type 2 diabetes and male sex are associated with HCC development. Gao </w:t>
      </w:r>
      <w:r>
        <w:rPr>
          <w:rFonts w:ascii="Book Antiqua" w:eastAsia="Book Antiqua" w:hAnsi="Book Antiqua" w:cs="Book Antiqua"/>
          <w:i/>
          <w:iCs/>
          <w:color w:val="000000"/>
        </w:rPr>
        <w:t>et al</w:t>
      </w:r>
      <w:r>
        <w:rPr>
          <w:rFonts w:ascii="Book Antiqua" w:eastAsia="Book Antiqua" w:hAnsi="Book Antiqua" w:cs="Book Antiqua"/>
          <w:color w:val="000000"/>
          <w:shd w:val="clear" w:color="auto" w:fill="FFFFFF"/>
          <w:vertAlign w:val="superscript"/>
        </w:rPr>
        <w:t xml:space="preserve">[46] </w:t>
      </w:r>
      <w:r>
        <w:rPr>
          <w:rFonts w:ascii="Book Antiqua" w:eastAsia="Book Antiqua" w:hAnsi="Book Antiqua" w:cs="Book Antiqua"/>
          <w:color w:val="000000"/>
          <w:shd w:val="clear" w:color="auto" w:fill="FFFFFF"/>
        </w:rPr>
        <w:t xml:space="preserve">demonstrated that heterozygous deletion of the </w:t>
      </w:r>
      <w:r w:rsidRPr="00E35A2D">
        <w:rPr>
          <w:rFonts w:ascii="Book Antiqua" w:eastAsia="Book Antiqua" w:hAnsi="Book Antiqua" w:cs="Book Antiqua"/>
          <w:i/>
          <w:iCs/>
          <w:color w:val="000000"/>
          <w:shd w:val="clear" w:color="auto" w:fill="FFFFFF"/>
        </w:rPr>
        <w:t>Ncoa5</w:t>
      </w:r>
      <w:r>
        <w:rPr>
          <w:rFonts w:ascii="Book Antiqua" w:eastAsia="Book Antiqua" w:hAnsi="Book Antiqua" w:cs="Book Antiqua"/>
          <w:color w:val="000000"/>
          <w:shd w:val="clear" w:color="auto" w:fill="FFFFFF"/>
        </w:rPr>
        <w:t xml:space="preserve"> gene caused spontaneous development of HCC exclusively in male mice, and NCOA</w:t>
      </w:r>
      <w:r>
        <w:rPr>
          <w:rFonts w:ascii="Book Antiqua" w:eastAsia="Book Antiqua" w:hAnsi="Book Antiqua" w:cs="Book Antiqua"/>
          <w:color w:val="000000"/>
          <w:shd w:val="clear" w:color="auto" w:fill="FFFFFF"/>
        </w:rPr>
        <w:t xml:space="preserve">5 deficiency increased susceptibility to both glucose intolerance and HCC. </w:t>
      </w:r>
      <w:r>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rPr>
        <w:t>a</w:t>
      </w:r>
      <w:r>
        <w:rPr>
          <w:rFonts w:ascii="Book Antiqua" w:eastAsia="Book Antiqua" w:hAnsi="Book Antiqua" w:cs="Book Antiqua"/>
          <w:color w:val="000000"/>
        </w:rPr>
        <w:t xml:space="preserve"> prospective cohort study</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adjusted </w:t>
      </w:r>
      <w:r>
        <w:rPr>
          <w:rFonts w:ascii="Book Antiqua" w:eastAsia="Book Antiqua" w:hAnsi="Book Antiqua" w:cs="Book Antiqua"/>
          <w:color w:val="000000"/>
        </w:rPr>
        <w:t xml:space="preserve">multivariable </w:t>
      </w:r>
      <w:r>
        <w:rPr>
          <w:rFonts w:ascii="Book Antiqua" w:eastAsia="Book Antiqua" w:hAnsi="Book Antiqua" w:cs="Book Antiqua"/>
          <w:color w:val="000000"/>
        </w:rPr>
        <w:t xml:space="preserve">analysis showed that participants with 4.82 mmol/L ≤ FBG ≤ 5.49 mmol/L had a 47% increased risk of HCC, </w:t>
      </w:r>
      <w:r>
        <w:rPr>
          <w:rFonts w:ascii="Book Antiqua" w:eastAsia="Book Antiqua" w:hAnsi="Book Antiqua" w:cs="Book Antiqua"/>
          <w:color w:val="000000"/>
        </w:rPr>
        <w:t xml:space="preserve">and those with </w:t>
      </w:r>
      <w:r>
        <w:rPr>
          <w:rFonts w:ascii="Book Antiqua" w:eastAsia="Book Antiqua" w:hAnsi="Book Antiqua" w:cs="Book Antiqua"/>
          <w:color w:val="000000"/>
        </w:rPr>
        <w:t xml:space="preserve">an </w:t>
      </w:r>
      <w:r>
        <w:rPr>
          <w:rFonts w:ascii="Book Antiqua" w:eastAsia="Book Antiqua" w:hAnsi="Book Antiqua" w:cs="Book Antiqua"/>
          <w:color w:val="000000"/>
        </w:rPr>
        <w:t>FBG &gt; 5.49 mmol/L had a 69% increased risk</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our study, the FBG level in the HCC group was higher than that in the </w:t>
      </w:r>
      <w:r>
        <w:rPr>
          <w:rFonts w:ascii="Book Antiqua" w:eastAsia="Book Antiqua" w:hAnsi="Book Antiqua" w:cs="Book Antiqua"/>
          <w:color w:val="000000"/>
        </w:rPr>
        <w:t>No-HCC</w:t>
      </w:r>
      <w:r>
        <w:rPr>
          <w:rFonts w:ascii="Book Antiqua" w:eastAsia="Book Antiqua" w:hAnsi="Book Antiqua" w:cs="Book Antiqua"/>
          <w:color w:val="000000"/>
        </w:rPr>
        <w:t xml:space="preserve"> group (Table 1), and FBG ≥ 6.16 mmol/L was an independent risk factor for the </w:t>
      </w:r>
      <w:r>
        <w:rPr>
          <w:rFonts w:ascii="Book Antiqua" w:eastAsia="Book Antiqua" w:hAnsi="Book Antiqua" w:cs="Book Antiqua"/>
          <w:color w:val="000000"/>
        </w:rPr>
        <w:t xml:space="preserve">HCC progression in patients with hepatitis B-related cirrhosis receiving NA antiviral treatment. Controlling blood sugar concentrations might be a </w:t>
      </w:r>
      <w:r>
        <w:rPr>
          <w:rFonts w:ascii="Book Antiqua" w:eastAsia="Book Antiqua" w:hAnsi="Book Antiqua" w:cs="Book Antiqua"/>
          <w:color w:val="000000"/>
        </w:rPr>
        <w:t>way to d</w:t>
      </w:r>
      <w:r>
        <w:rPr>
          <w:rFonts w:ascii="Book Antiqua" w:eastAsia="Book Antiqua" w:hAnsi="Book Antiqua" w:cs="Book Antiqua"/>
          <w:color w:val="000000"/>
        </w:rPr>
        <w:t xml:space="preserve">ecrease the risk of HCC </w:t>
      </w:r>
      <w:r>
        <w:rPr>
          <w:rFonts w:ascii="Book Antiqua" w:eastAsia="Book Antiqua" w:hAnsi="Book Antiqua" w:cs="Book Antiqua"/>
          <w:color w:val="000000"/>
        </w:rPr>
        <w:t xml:space="preserve">in </w:t>
      </w:r>
      <w:r>
        <w:rPr>
          <w:rFonts w:ascii="Book Antiqua" w:eastAsia="Book Antiqua" w:hAnsi="Book Antiqua" w:cs="Book Antiqua"/>
          <w:color w:val="000000"/>
        </w:rPr>
        <w:t>the Chinese population.</w:t>
      </w:r>
    </w:p>
    <w:p w14:paraId="73C1BC59" w14:textId="350026D4"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AFP is a glycoprotein that exists in a variety of different </w:t>
      </w:r>
      <w:bookmarkStart w:id="22" w:name="OLE_LINK3"/>
      <w:bookmarkStart w:id="23" w:name="OLE_LINK4"/>
      <w:r>
        <w:rPr>
          <w:rFonts w:ascii="Book Antiqua" w:eastAsia="Book Antiqua" w:hAnsi="Book Antiqua" w:cs="Book Antiqua"/>
          <w:color w:val="000000"/>
        </w:rPr>
        <w:t>glycotypes</w:t>
      </w:r>
      <w:bookmarkEnd w:id="22"/>
      <w:bookmarkEnd w:id="23"/>
      <w:r>
        <w:rPr>
          <w:rFonts w:ascii="Book Antiqua" w:eastAsia="Book Antiqua" w:hAnsi="Book Antiqua" w:cs="Book Antiqua"/>
          <w:color w:val="000000"/>
        </w:rPr>
        <w:t xml:space="preserve">. AFP has been used in the screening, diagnosis, efficacy evaluation, and prognosis evaluation of HCC. AFP elevation is commonly </w:t>
      </w:r>
      <w:r>
        <w:rPr>
          <w:rFonts w:ascii="Book Antiqua" w:eastAsia="Book Antiqua" w:hAnsi="Book Antiqua" w:cs="Book Antiqua"/>
          <w:color w:val="000000"/>
        </w:rPr>
        <w:t xml:space="preserve">seen in </w:t>
      </w:r>
      <w:r>
        <w:rPr>
          <w:rFonts w:ascii="Book Antiqua" w:eastAsia="Book Antiqua" w:hAnsi="Book Antiqua" w:cs="Book Antiqua"/>
          <w:color w:val="000000"/>
        </w:rPr>
        <w:t xml:space="preserve">active </w:t>
      </w:r>
      <w:r>
        <w:rPr>
          <w:rFonts w:ascii="Book Antiqua" w:eastAsia="Book Antiqua" w:hAnsi="Book Antiqua" w:cs="Book Antiqua"/>
          <w:color w:val="000000"/>
        </w:rPr>
        <w:t>hepatitis</w:t>
      </w:r>
      <w:r>
        <w:rPr>
          <w:rFonts w:ascii="Book Antiqua" w:eastAsia="Book Antiqua" w:hAnsi="Book Antiqua" w:cs="Book Antiqua"/>
          <w:color w:val="000000"/>
        </w:rPr>
        <w:t>, pregnancy, liver cancer, and embryonic tumors</w:t>
      </w:r>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w:t>
      </w:r>
      <w:r>
        <w:rPr>
          <w:rFonts w:ascii="Book Antiqua" w:eastAsia="Book Antiqua" w:hAnsi="Book Antiqua" w:cs="Book Antiqua"/>
          <w:color w:val="000000"/>
        </w:rPr>
        <w:t>P</w:t>
      </w:r>
      <w:r>
        <w:rPr>
          <w:rFonts w:ascii="Book Antiqua" w:eastAsia="Book Antiqua" w:hAnsi="Book Antiqua" w:cs="Book Antiqua"/>
          <w:color w:val="000000"/>
        </w:rPr>
        <w:t>revious stud</w:t>
      </w:r>
      <w:r>
        <w:rPr>
          <w:rFonts w:ascii="Book Antiqua" w:eastAsia="Book Antiqua" w:hAnsi="Book Antiqua" w:cs="Book Antiqua"/>
          <w:color w:val="000000"/>
        </w:rPr>
        <w:t>ies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there was a significant correlation between serum AFP levels and the tumor size in liver cancer, and </w:t>
      </w:r>
      <w:r>
        <w:rPr>
          <w:rFonts w:ascii="Book Antiqua" w:eastAsia="Book Antiqua" w:hAnsi="Book Antiqua" w:cs="Book Antiqua"/>
          <w:color w:val="000000"/>
        </w:rPr>
        <w:t xml:space="preserve">that </w:t>
      </w:r>
      <w:r>
        <w:rPr>
          <w:rFonts w:ascii="Book Antiqua" w:eastAsia="Book Antiqua" w:hAnsi="Book Antiqua" w:cs="Book Antiqua"/>
          <w:color w:val="000000"/>
        </w:rPr>
        <w:t>the sensitivity and specificity of AFP depended on the selected serum level threshold</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[51] </w:t>
      </w:r>
      <w:r>
        <w:rPr>
          <w:rFonts w:ascii="Book Antiqua" w:eastAsia="Book Antiqua" w:hAnsi="Book Antiqua" w:cs="Book Antiqua"/>
          <w:color w:val="000000"/>
        </w:rPr>
        <w:t>found that approximately one-third o</w:t>
      </w:r>
      <w:r>
        <w:rPr>
          <w:rFonts w:ascii="Book Antiqua" w:eastAsia="Book Antiqua" w:hAnsi="Book Antiqua" w:cs="Book Antiqua"/>
          <w:color w:val="000000"/>
        </w:rPr>
        <w:t xml:space="preserve">f patients with HCC </w:t>
      </w:r>
      <w:r>
        <w:rPr>
          <w:rFonts w:ascii="Book Antiqua" w:eastAsia="Book Antiqua" w:hAnsi="Book Antiqua" w:cs="Book Antiqua"/>
          <w:color w:val="000000"/>
        </w:rPr>
        <w:t xml:space="preserve">had </w:t>
      </w:r>
      <w:r>
        <w:rPr>
          <w:rFonts w:ascii="Book Antiqua" w:eastAsia="Book Antiqua" w:hAnsi="Book Antiqua" w:cs="Book Antiqua"/>
          <w:color w:val="000000"/>
        </w:rPr>
        <w:t>normal serum AFP levels</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rPr>
        <w:t>that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 was related to the volume of liver cancer lesions, vascular invasion, and differentiation. In our study, we found 56 patients </w:t>
      </w:r>
      <w:r>
        <w:rPr>
          <w:rFonts w:ascii="Book Antiqua" w:eastAsia="Book Antiqua" w:hAnsi="Book Antiqua" w:cs="Book Antiqua"/>
          <w:color w:val="000000"/>
        </w:rPr>
        <w:t xml:space="preserve">with a serum AFP </w:t>
      </w:r>
      <w:r>
        <w:rPr>
          <w:rFonts w:ascii="Book Antiqua" w:eastAsia="Book Antiqua" w:hAnsi="Book Antiqua" w:cs="Book Antiqua"/>
          <w:color w:val="000000"/>
        </w:rPr>
        <w:t>&gt;</w:t>
      </w:r>
      <w:r>
        <w:rPr>
          <w:rFonts w:ascii="Book Antiqua" w:eastAsia="Book Antiqua" w:hAnsi="Book Antiqua" w:cs="Book Antiqua"/>
          <w:color w:val="000000"/>
        </w:rPr>
        <w:t xml:space="preserve"> 20 µg/L, and 19 </w:t>
      </w:r>
      <w:r>
        <w:rPr>
          <w:rFonts w:ascii="Book Antiqua" w:eastAsia="Book Antiqua" w:hAnsi="Book Antiqua" w:cs="Book Antiqua"/>
          <w:color w:val="000000"/>
        </w:rPr>
        <w:t>with</w:t>
      </w:r>
      <w:r>
        <w:rPr>
          <w:rFonts w:ascii="Book Antiqua" w:eastAsia="Book Antiqua" w:hAnsi="Book Antiqua" w:cs="Book Antiqua"/>
          <w:color w:val="000000"/>
        </w:rPr>
        <w:t xml:space="preserve"> serum AFP level</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20 and 400 µg/L </w:t>
      </w:r>
      <w:r>
        <w:rPr>
          <w:rFonts w:ascii="Book Antiqua" w:eastAsia="Book Antiqua" w:hAnsi="Book Antiqua" w:cs="Book Antiqua"/>
          <w:color w:val="000000"/>
        </w:rPr>
        <w:t>and with</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HCC </w:t>
      </w:r>
      <w:r>
        <w:rPr>
          <w:rFonts w:ascii="Book Antiqua" w:eastAsia="Book Antiqua" w:hAnsi="Book Antiqua" w:cs="Book Antiqua"/>
          <w:color w:val="000000"/>
        </w:rPr>
        <w:t xml:space="preserve">confirmed </w:t>
      </w:r>
      <w:r>
        <w:rPr>
          <w:rFonts w:ascii="Book Antiqua" w:eastAsia="Book Antiqua" w:hAnsi="Book Antiqua" w:cs="Book Antiqua"/>
          <w:color w:val="000000"/>
        </w:rPr>
        <w:t xml:space="preserve">by imaging </w:t>
      </w:r>
      <w:r>
        <w:rPr>
          <w:rFonts w:ascii="Book Antiqua" w:eastAsia="Book Antiqua" w:hAnsi="Book Antiqua" w:cs="Book Antiqua"/>
          <w:color w:val="000000"/>
        </w:rPr>
        <w:t xml:space="preserve">and histopathological examination of liver masses. However, an AFP level of </w:t>
      </w:r>
      <w:r>
        <w:rPr>
          <w:rFonts w:ascii="Book Antiqua" w:eastAsia="Book Antiqua" w:hAnsi="Book Antiqua" w:cs="Book Antiqua"/>
          <w:color w:val="000000"/>
        </w:rPr>
        <w:t>&lt;</w:t>
      </w:r>
      <w:r>
        <w:rPr>
          <w:rFonts w:ascii="Book Antiqua" w:eastAsia="Book Antiqua" w:hAnsi="Book Antiqua" w:cs="Book Antiqua"/>
          <w:color w:val="000000"/>
        </w:rPr>
        <w:t xml:space="preserve"> 20 μg/L </w:t>
      </w:r>
      <w:r>
        <w:rPr>
          <w:rFonts w:ascii="Book Antiqua" w:eastAsia="Book Antiqua" w:hAnsi="Book Antiqua" w:cs="Book Antiqua"/>
          <w:color w:val="000000"/>
        </w:rPr>
        <w:lastRenderedPageBreak/>
        <w:t xml:space="preserve">did not exclude the possibility of HCC. This study showed that 65 patients with a serum AFP of </w:t>
      </w:r>
      <w:r>
        <w:rPr>
          <w:rFonts w:ascii="Book Antiqua" w:eastAsia="Book Antiqua" w:hAnsi="Book Antiqua" w:cs="Book Antiqua"/>
          <w:color w:val="000000"/>
        </w:rPr>
        <w:t>&lt;</w:t>
      </w:r>
      <w:r>
        <w:rPr>
          <w:rFonts w:ascii="Book Antiqua" w:eastAsia="Book Antiqua" w:hAnsi="Book Antiqua" w:cs="Book Antiqua"/>
          <w:color w:val="000000"/>
        </w:rPr>
        <w:t xml:space="preserve"> 20 μg/L had space-occupying lesions that were confirmed as HCC by MRI enhancement, histopathology</w:t>
      </w:r>
      <w:r>
        <w:rPr>
          <w:rFonts w:ascii="Book Antiqua" w:eastAsia="Book Antiqua" w:hAnsi="Book Antiqua" w:cs="Book Antiqua"/>
          <w:color w:val="000000"/>
        </w:rPr>
        <w:t>,</w:t>
      </w:r>
      <w:r>
        <w:rPr>
          <w:rFonts w:ascii="Book Antiqua" w:eastAsia="Book Antiqua" w:hAnsi="Book Antiqua" w:cs="Book Antiqua"/>
          <w:color w:val="000000"/>
        </w:rPr>
        <w:t xml:space="preserve"> and liver DSA examination. </w:t>
      </w:r>
      <w:r>
        <w:rPr>
          <w:rFonts w:ascii="Book Antiqua" w:eastAsia="Book Antiqua" w:hAnsi="Book Antiqua" w:cs="Book Antiqua"/>
          <w:color w:val="000000"/>
        </w:rPr>
        <w:t xml:space="preserve">That </w:t>
      </w:r>
      <w:r>
        <w:rPr>
          <w:rFonts w:ascii="Book Antiqua" w:eastAsia="Book Antiqua" w:hAnsi="Book Antiqua" w:cs="Book Antiqua"/>
          <w:color w:val="000000"/>
        </w:rPr>
        <w:t>indicates that more sensitive diagnostic markers of HCC must be developed. In addition, more sensitive serum tumor mark</w:t>
      </w:r>
      <w:r>
        <w:rPr>
          <w:rFonts w:ascii="Book Antiqua" w:eastAsia="Book Antiqua" w:hAnsi="Book Antiqua" w:cs="Book Antiqua"/>
          <w:color w:val="000000"/>
        </w:rPr>
        <w:t>ers such as milk fat globule-EGF factor 8, osteopontin, miRNA classifier, glypican-3</w:t>
      </w:r>
      <w:r>
        <w:rPr>
          <w:rFonts w:ascii="Book Antiqua" w:eastAsia="Book Antiqua" w:hAnsi="Book Antiqua" w:cs="Book Antiqua"/>
          <w:color w:val="000000"/>
          <w:vertAlign w:val="superscript"/>
        </w:rPr>
        <w:t>[52-54]</w:t>
      </w:r>
      <w:r>
        <w:rPr>
          <w:rFonts w:ascii="Book Antiqua" w:eastAsia="Book Antiqua" w:hAnsi="Book Antiqua" w:cs="Book Antiqua"/>
          <w:color w:val="000000"/>
        </w:rPr>
        <w:t>, and other</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should be actively investigated or combined to identify HCC at an early stage</w:t>
      </w:r>
      <w:r>
        <w:rPr>
          <w:rFonts w:ascii="Book Antiqua" w:eastAsia="Book Antiqua" w:hAnsi="Book Antiqua" w:cs="Book Antiqua"/>
          <w:color w:val="000000"/>
          <w:vertAlign w:val="superscript"/>
        </w:rPr>
        <w:t>[55]</w:t>
      </w:r>
      <w:r>
        <w:rPr>
          <w:rFonts w:ascii="Book Antiqua" w:eastAsia="Book Antiqua" w:hAnsi="Book Antiqua" w:cs="Book Antiqua"/>
          <w:color w:val="000000"/>
        </w:rPr>
        <w:t>. However, their clinical sensitivity and specificity must f</w:t>
      </w:r>
      <w:r>
        <w:rPr>
          <w:rFonts w:ascii="Book Antiqua" w:eastAsia="Book Antiqua" w:hAnsi="Book Antiqua" w:cs="Book Antiqua"/>
          <w:color w:val="000000"/>
        </w:rPr>
        <w:t>irst be confirmed.</w:t>
      </w:r>
    </w:p>
    <w:p w14:paraId="6A6399C4" w14:textId="2554BEA2"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This study had some limitations. First, it was not</w:t>
      </w:r>
      <w:r>
        <w:rPr>
          <w:rFonts w:ascii="Book Antiqua" w:eastAsia="Book Antiqua" w:hAnsi="Book Antiqua" w:cs="Book Antiqua"/>
          <w:color w:val="000000"/>
        </w:rPr>
        <w:t xml:space="preserve"> prospective</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rPr>
        <w:t>he impact of antiviral treatment time and the amount of smoking and drinking on the development of HCC require confirmation in prospective studies with larger sam</w:t>
      </w:r>
      <w:r>
        <w:rPr>
          <w:rFonts w:ascii="Book Antiqua" w:eastAsia="Book Antiqua" w:hAnsi="Book Antiqua" w:cs="Book Antiqua"/>
          <w:color w:val="000000"/>
        </w:rPr>
        <w:t xml:space="preserve">ple sizes. Second, </w:t>
      </w:r>
      <w:r>
        <w:rPr>
          <w:rFonts w:ascii="Book Antiqua" w:eastAsia="Book Antiqua" w:hAnsi="Book Antiqua" w:cs="Book Antiqua"/>
          <w:color w:val="000000"/>
        </w:rPr>
        <w:t xml:space="preserve">longer </w:t>
      </w:r>
      <w:r>
        <w:rPr>
          <w:rFonts w:ascii="Book Antiqua" w:eastAsia="Book Antiqua" w:hAnsi="Book Antiqua" w:cs="Book Antiqua"/>
          <w:color w:val="000000"/>
        </w:rPr>
        <w:t>follow-up and surveillance of HBV-related cirrhosis patients receiving NA</w:t>
      </w:r>
      <w:r>
        <w:rPr>
          <w:rFonts w:ascii="Book Antiqua" w:eastAsia="Book Antiqua" w:hAnsi="Book Antiqua" w:cs="Book Antiqua"/>
          <w:color w:val="000000"/>
        </w:rPr>
        <w:t xml:space="preserve"> therapy is necessary to </w:t>
      </w:r>
      <w:r>
        <w:rPr>
          <w:rFonts w:ascii="Book Antiqua" w:eastAsia="Book Antiqua" w:hAnsi="Book Antiqua" w:cs="Book Antiqua"/>
          <w:color w:val="000000"/>
        </w:rPr>
        <w:t>observe</w:t>
      </w:r>
      <w:r>
        <w:rPr>
          <w:rFonts w:ascii="Book Antiqua" w:eastAsia="Book Antiqua" w:hAnsi="Book Antiqua" w:cs="Book Antiqua"/>
          <w:color w:val="000000"/>
        </w:rPr>
        <w:t xml:space="preserve"> whether they progress to HCC in their lifetime, even though the 145 cirrhotic patients with NA</w:t>
      </w:r>
      <w:r>
        <w:rPr>
          <w:rFonts w:ascii="Book Antiqua" w:eastAsia="Book Antiqua" w:hAnsi="Book Antiqua" w:cs="Book Antiqua"/>
          <w:color w:val="000000"/>
        </w:rPr>
        <w:t xml:space="preserve"> therapy did not progress to HCC during the observation period. Third, additional molecular markers should be assessed for their ability to provide an early dia</w:t>
      </w:r>
      <w:r>
        <w:rPr>
          <w:rFonts w:ascii="Book Antiqua" w:eastAsia="Book Antiqua" w:hAnsi="Book Antiqua" w:cs="Book Antiqua"/>
          <w:color w:val="000000"/>
        </w:rPr>
        <w:t>gnosis of HCC in patients with HBV-related cirrhosis. Some data indicate that the current</w:t>
      </w:r>
      <w:r>
        <w:rPr>
          <w:rFonts w:ascii="Book Antiqua" w:eastAsia="Book Antiqua" w:hAnsi="Book Antiqua" w:cs="Book Antiqua"/>
          <w:color w:val="000000"/>
        </w:rPr>
        <w:t>ly used</w:t>
      </w:r>
      <w:r>
        <w:rPr>
          <w:rFonts w:ascii="Book Antiqua" w:eastAsia="Book Antiqua" w:hAnsi="Book Antiqua" w:cs="Book Antiqua"/>
          <w:color w:val="000000"/>
        </w:rPr>
        <w:t xml:space="preserve"> potent NAs can reduce but not eliminate the risk of HCC. Th</w:t>
      </w:r>
      <w:r>
        <w:rPr>
          <w:rFonts w:ascii="Book Antiqua" w:eastAsia="Book Antiqua" w:hAnsi="Book Antiqua" w:cs="Book Antiqua"/>
          <w:color w:val="000000"/>
        </w:rPr>
        <w:t>e</w:t>
      </w:r>
      <w:r>
        <w:rPr>
          <w:rFonts w:ascii="Book Antiqua" w:eastAsia="Book Antiqua" w:hAnsi="Book Antiqua" w:cs="Book Antiqua"/>
          <w:color w:val="000000"/>
        </w:rPr>
        <w:t xml:space="preserve"> inability to eliminate HCC risk </w:t>
      </w:r>
      <w:r>
        <w:rPr>
          <w:rFonts w:ascii="Book Antiqua" w:eastAsia="Book Antiqua" w:hAnsi="Book Antiqua" w:cs="Book Antiqua"/>
          <w:color w:val="000000"/>
        </w:rPr>
        <w:t>might persist</w:t>
      </w:r>
      <w:r>
        <w:rPr>
          <w:rFonts w:ascii="Book Antiqua" w:eastAsia="Book Antiqua" w:hAnsi="Book Antiqua" w:cs="Book Antiqua"/>
          <w:color w:val="000000"/>
        </w:rPr>
        <w:t xml:space="preserve"> because of risk factors that are not ame</w:t>
      </w:r>
      <w:r>
        <w:rPr>
          <w:rFonts w:ascii="Book Antiqua" w:eastAsia="Book Antiqua" w:hAnsi="Book Antiqua" w:cs="Book Antiqua"/>
          <w:color w:val="000000"/>
        </w:rPr>
        <w:t>nable to change by antiviral therapy or because of events that may have taken place before treatment initiation.</w:t>
      </w:r>
    </w:p>
    <w:p w14:paraId="0A0EEE1D" w14:textId="77777777" w:rsidR="00FA6A3D" w:rsidRDefault="00FA6A3D">
      <w:pPr>
        <w:spacing w:line="360" w:lineRule="auto"/>
        <w:jc w:val="both"/>
        <w:rPr>
          <w:rFonts w:ascii="Book Antiqua" w:hAnsi="Book Antiqua"/>
        </w:rPr>
      </w:pPr>
    </w:p>
    <w:p w14:paraId="79D19650"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8807BB6" w14:textId="171A85BB" w:rsidR="00FA6A3D" w:rsidRDefault="004D08F2">
      <w:pPr>
        <w:spacing w:line="360" w:lineRule="auto"/>
        <w:jc w:val="both"/>
        <w:rPr>
          <w:rFonts w:ascii="Book Antiqua" w:hAnsi="Book Antiqua"/>
        </w:rPr>
      </w:pPr>
      <w:r>
        <w:rPr>
          <w:rFonts w:ascii="Book Antiqua" w:eastAsia="Book Antiqua" w:hAnsi="Book Antiqua" w:cs="Book Antiqua"/>
          <w:color w:val="000000"/>
        </w:rPr>
        <w:t>In conclusion, age ≥ 60 years, a history of smoking, family history of HBV-related HCC</w:t>
      </w:r>
      <w:r>
        <w:rPr>
          <w:rFonts w:ascii="Book Antiqua" w:eastAsia="Book Antiqua" w:hAnsi="Book Antiqua" w:cs="Book Antiqua"/>
          <w:color w:val="000000"/>
        </w:rPr>
        <w:t>,</w:t>
      </w:r>
      <w:r>
        <w:rPr>
          <w:rFonts w:ascii="Book Antiqua" w:eastAsia="SimSun" w:hAnsi="Book Antiqua" w:cs="SimSun"/>
          <w:color w:val="000000"/>
        </w:rPr>
        <w:t xml:space="preserve"> </w:t>
      </w:r>
      <w:r>
        <w:rPr>
          <w:rFonts w:ascii="Book Antiqua" w:eastAsia="Book Antiqua" w:hAnsi="Book Antiqua" w:cs="Book Antiqua"/>
          <w:color w:val="000000"/>
        </w:rPr>
        <w:t>LAM resistance, HBV DNA negativ</w:t>
      </w:r>
      <w:r>
        <w:rPr>
          <w:rFonts w:ascii="Book Antiqua" w:eastAsia="Book Antiqua" w:hAnsi="Book Antiqua" w:cs="Book Antiqua"/>
          <w:color w:val="000000"/>
        </w:rPr>
        <w:t>ity</w:t>
      </w:r>
      <w:r>
        <w:rPr>
          <w:rFonts w:ascii="Book Antiqua" w:eastAsia="Book Antiqua" w:hAnsi="Book Antiqua" w:cs="Book Antiqua"/>
          <w:color w:val="000000"/>
        </w:rPr>
        <w:t xml:space="preserve">, and FBG ≥ 6.16 mmol/L </w:t>
      </w:r>
      <w:r>
        <w:rPr>
          <w:rFonts w:ascii="Book Antiqua" w:eastAsia="Book Antiqua" w:hAnsi="Book Antiqua" w:cs="Book Antiqua"/>
          <w:color w:val="000000"/>
        </w:rPr>
        <w:t xml:space="preserve">were </w:t>
      </w:r>
      <w:r>
        <w:rPr>
          <w:rFonts w:ascii="Book Antiqua" w:eastAsia="Book Antiqua" w:hAnsi="Book Antiqua" w:cs="Book Antiqua"/>
          <w:color w:val="000000"/>
        </w:rPr>
        <w:t>risk factors for HCC progression in patients with HBV-related cirrhosis who received NAs therapy. Patients with HBV-related cirrhosis should be treated with NA</w:t>
      </w:r>
      <w:r>
        <w:rPr>
          <w:rFonts w:ascii="Book Antiqua" w:eastAsia="Book Antiqua" w:hAnsi="Book Antiqua" w:cs="Book Antiqua"/>
          <w:color w:val="000000"/>
        </w:rPr>
        <w:t xml:space="preserve"> antiviral therapy that </w:t>
      </w:r>
      <w:r>
        <w:rPr>
          <w:rFonts w:ascii="Book Antiqua" w:eastAsia="Book Antiqua" w:hAnsi="Book Antiqua" w:cs="Book Antiqua"/>
          <w:color w:val="000000"/>
        </w:rPr>
        <w:t xml:space="preserve">has </w:t>
      </w:r>
      <w:r>
        <w:rPr>
          <w:rFonts w:ascii="Book Antiqua" w:eastAsia="Book Antiqua" w:hAnsi="Book Antiqua" w:cs="Book Antiqua"/>
          <w:color w:val="000000"/>
        </w:rPr>
        <w:t>a high genetic barrier to resi</w:t>
      </w:r>
      <w:r>
        <w:rPr>
          <w:rFonts w:ascii="Book Antiqua" w:eastAsia="Book Antiqua" w:hAnsi="Book Antiqua" w:cs="Book Antiqua"/>
          <w:color w:val="000000"/>
        </w:rPr>
        <w:t>stance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order to improve the long-term response to antiviral therapy, to maintain an HBV DNA</w:t>
      </w:r>
      <w:r>
        <w:rPr>
          <w:rFonts w:ascii="Book Antiqua" w:eastAsia="Book Antiqua" w:hAnsi="Book Antiqua" w:cs="Book Antiqua"/>
          <w:color w:val="000000"/>
        </w:rPr>
        <w:t>-negative</w:t>
      </w:r>
      <w:r>
        <w:rPr>
          <w:rFonts w:ascii="Book Antiqua" w:eastAsia="Book Antiqua" w:hAnsi="Book Antiqua" w:cs="Book Antiqua"/>
          <w:color w:val="000000"/>
        </w:rPr>
        <w:t xml:space="preserve"> status, and to prevent subsequent hepatitis activity. The early identification of HCC in patients with HBV-related cirrhosis remains difficu</w:t>
      </w:r>
      <w:r>
        <w:rPr>
          <w:rFonts w:ascii="Book Antiqua" w:eastAsia="Book Antiqua" w:hAnsi="Book Antiqua" w:cs="Book Antiqua"/>
          <w:color w:val="000000"/>
        </w:rPr>
        <w:t xml:space="preserve">lt. Patients who receive antiviral therapy with NAs, especially those </w:t>
      </w:r>
      <w:r>
        <w:rPr>
          <w:rFonts w:ascii="Book Antiqua" w:eastAsia="Book Antiqua" w:hAnsi="Book Antiqua" w:cs="Book Antiqua"/>
          <w:color w:val="000000"/>
        </w:rPr>
        <w:t>older than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60 </w:t>
      </w:r>
      <w:r>
        <w:rPr>
          <w:rFonts w:ascii="Book Antiqua" w:eastAsia="Book Antiqua" w:hAnsi="Book Antiqua" w:cs="Book Antiqua"/>
          <w:color w:val="000000"/>
        </w:rPr>
        <w:lastRenderedPageBreak/>
        <w:t>years</w:t>
      </w:r>
      <w:r>
        <w:rPr>
          <w:rFonts w:ascii="Book Antiqua" w:eastAsia="Book Antiqua" w:hAnsi="Book Antiqua" w:cs="Book Antiqua"/>
          <w:color w:val="000000"/>
        </w:rPr>
        <w:t xml:space="preserve"> of age</w:t>
      </w:r>
      <w:r>
        <w:rPr>
          <w:rFonts w:ascii="Book Antiqua" w:eastAsia="Book Antiqua" w:hAnsi="Book Antiqua" w:cs="Book Antiqua"/>
          <w:color w:val="000000"/>
        </w:rPr>
        <w:t>, should avoid smoking, control their blood sugar at a reasonable level, and undergo routine imaging examination of liver biochemistry and serum AFP evaluation. If space-occupying lesions are identified, the patient should undergo liver CT or MRI enhanceme</w:t>
      </w:r>
      <w:r>
        <w:rPr>
          <w:rFonts w:ascii="Book Antiqua" w:eastAsia="Book Antiqua" w:hAnsi="Book Antiqua" w:cs="Book Antiqua"/>
          <w:color w:val="000000"/>
        </w:rPr>
        <w:t xml:space="preserve">nt, or even liver DSA examination to identify HCC as </w:t>
      </w:r>
      <w:r>
        <w:rPr>
          <w:rFonts w:ascii="Book Antiqua" w:eastAsia="Book Antiqua" w:hAnsi="Book Antiqua" w:cs="Book Antiqua"/>
          <w:color w:val="000000"/>
        </w:rPr>
        <w:t xml:space="preserve">promptly </w:t>
      </w:r>
      <w:r>
        <w:rPr>
          <w:rFonts w:ascii="Book Antiqua" w:eastAsia="Book Antiqua" w:hAnsi="Book Antiqua" w:cs="Book Antiqua"/>
          <w:color w:val="000000"/>
        </w:rPr>
        <w:t xml:space="preserve">as possible, even if </w:t>
      </w:r>
      <w:r>
        <w:rPr>
          <w:rFonts w:ascii="Book Antiqua" w:eastAsia="Book Antiqua" w:hAnsi="Book Antiqua" w:cs="Book Antiqua"/>
          <w:color w:val="000000"/>
        </w:rPr>
        <w:t xml:space="preserve">the </w:t>
      </w:r>
      <w:r>
        <w:rPr>
          <w:rFonts w:ascii="Book Antiqua" w:eastAsia="Book Antiqua" w:hAnsi="Book Antiqua" w:cs="Book Antiqua"/>
          <w:color w:val="000000"/>
        </w:rPr>
        <w:t>AFP level is within the normal range.</w:t>
      </w:r>
    </w:p>
    <w:p w14:paraId="7416F0AC" w14:textId="77777777" w:rsidR="00FA6A3D" w:rsidRDefault="00FA6A3D">
      <w:pPr>
        <w:spacing w:line="360" w:lineRule="auto"/>
        <w:jc w:val="both"/>
        <w:rPr>
          <w:rFonts w:ascii="Book Antiqua" w:hAnsi="Book Antiqua"/>
        </w:rPr>
      </w:pPr>
    </w:p>
    <w:p w14:paraId="2F1BE48E"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C1BEEFB"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background</w:t>
      </w:r>
    </w:p>
    <w:p w14:paraId="36ABF364" w14:textId="2B92CFDF" w:rsidR="00FA6A3D" w:rsidRDefault="004D08F2">
      <w:pPr>
        <w:spacing w:line="360" w:lineRule="auto"/>
        <w:jc w:val="both"/>
        <w:rPr>
          <w:rFonts w:ascii="Book Antiqua" w:hAnsi="Book Antiqua"/>
        </w:rPr>
      </w:pPr>
      <w:r>
        <w:rPr>
          <w:rFonts w:ascii="Book Antiqua" w:eastAsia="Book Antiqua" w:hAnsi="Book Antiqua" w:cs="Book Antiqua"/>
          <w:color w:val="000000"/>
        </w:rPr>
        <w:t>Antiviral therapy cannot completely block the progression of hepatitis B t</w:t>
      </w:r>
      <w:r>
        <w:rPr>
          <w:rFonts w:ascii="Book Antiqua" w:eastAsia="Book Antiqua" w:hAnsi="Book Antiqua" w:cs="Book Antiqua"/>
          <w:color w:val="000000"/>
        </w:rPr>
        <w:t xml:space="preserve">o hepatocellular carcinoma (HCC). Furthermore, there are few early predictors of HCC progression and early identification </w:t>
      </w:r>
      <w:r>
        <w:rPr>
          <w:rFonts w:ascii="Book Antiqua" w:eastAsia="Book Antiqua" w:hAnsi="Book Antiqua" w:cs="Book Antiqua"/>
          <w:color w:val="000000"/>
        </w:rPr>
        <w:t>is difficult in patients with HBV-related cirrhosis who receive nucleos(t)ide analog</w:t>
      </w:r>
      <w:r>
        <w:rPr>
          <w:rFonts w:ascii="Book Antiqua" w:eastAsia="Book Antiqua" w:hAnsi="Book Antiqua" w:cs="Book Antiqua"/>
          <w:color w:val="000000"/>
        </w:rPr>
        <w:t xml:space="preserve"> (NA</w:t>
      </w:r>
      <w:r>
        <w:rPr>
          <w:rFonts w:ascii="Book Antiqua" w:eastAsia="Book Antiqua" w:hAnsi="Book Antiqua" w:cs="Book Antiqua"/>
          <w:color w:val="000000"/>
        </w:rPr>
        <w:t>) therapy. The study is helpful to pr</w:t>
      </w:r>
      <w:r>
        <w:rPr>
          <w:rFonts w:ascii="Book Antiqua" w:eastAsia="Book Antiqua" w:hAnsi="Book Antiqua" w:cs="Book Antiqua"/>
          <w:color w:val="000000"/>
        </w:rPr>
        <w:t>ovide HCC prevention and control strategies by analyzing the risk factors of HCC progression and the diagnostic value of AFP for HCC in those people.</w:t>
      </w:r>
    </w:p>
    <w:p w14:paraId="7DA525DB" w14:textId="77777777" w:rsidR="00FA6A3D" w:rsidRDefault="00FA6A3D">
      <w:pPr>
        <w:spacing w:line="360" w:lineRule="auto"/>
        <w:jc w:val="both"/>
        <w:rPr>
          <w:rFonts w:ascii="Book Antiqua" w:hAnsi="Book Antiqua"/>
        </w:rPr>
      </w:pPr>
    </w:p>
    <w:p w14:paraId="43AA3D4B"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motivation</w:t>
      </w:r>
    </w:p>
    <w:p w14:paraId="74FE2E19" w14:textId="4EE4AABF"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objective was </w:t>
      </w:r>
      <w:r>
        <w:rPr>
          <w:rFonts w:ascii="Book Antiqua" w:eastAsia="Book Antiqua" w:hAnsi="Book Antiqua" w:cs="Book Antiqua"/>
          <w:color w:val="000000"/>
        </w:rPr>
        <w:t xml:space="preserve">to </w:t>
      </w:r>
      <w:r>
        <w:rPr>
          <w:rFonts w:ascii="Book Antiqua" w:eastAsia="Book Antiqua" w:hAnsi="Book Antiqua" w:cs="Book Antiqua"/>
          <w:color w:val="000000"/>
        </w:rPr>
        <w:t xml:space="preserve">identify </w:t>
      </w:r>
      <w:r>
        <w:rPr>
          <w:rFonts w:ascii="Book Antiqua" w:eastAsia="Book Antiqua" w:hAnsi="Book Antiqua" w:cs="Book Antiqua"/>
          <w:color w:val="000000"/>
        </w:rPr>
        <w:t xml:space="preserve">factors </w:t>
      </w:r>
      <w:r>
        <w:rPr>
          <w:rFonts w:ascii="Book Antiqua" w:eastAsia="Book Antiqua" w:hAnsi="Book Antiqua" w:cs="Book Antiqua"/>
          <w:color w:val="000000"/>
        </w:rPr>
        <w:t xml:space="preserve">that </w:t>
      </w:r>
      <w:r>
        <w:rPr>
          <w:rFonts w:ascii="Book Antiqua" w:eastAsia="Book Antiqua" w:hAnsi="Book Antiqua" w:cs="Book Antiqua"/>
          <w:color w:val="000000"/>
        </w:rPr>
        <w:t>affect the occurrence of HCC and how to identify early HCC in patients with hepatitis B virus (HBV)-related cirrhosis who receive NA</w:t>
      </w:r>
      <w:r>
        <w:rPr>
          <w:rFonts w:ascii="Book Antiqua" w:eastAsia="Book Antiqua" w:hAnsi="Book Antiqua" w:cs="Book Antiqua"/>
          <w:color w:val="000000"/>
        </w:rPr>
        <w:t xml:space="preserve"> therapy. The results can improve the understanding of the development of HCC in those patients so as to impro</w:t>
      </w:r>
      <w:r>
        <w:rPr>
          <w:rFonts w:ascii="Book Antiqua" w:eastAsia="Book Antiqua" w:hAnsi="Book Antiqua" w:cs="Book Antiqua"/>
          <w:color w:val="000000"/>
        </w:rPr>
        <w:t>ve the early detection and prevention of HCC.</w:t>
      </w:r>
    </w:p>
    <w:p w14:paraId="563B7CB4" w14:textId="77777777" w:rsidR="00FA6A3D" w:rsidRDefault="00FA6A3D">
      <w:pPr>
        <w:spacing w:line="360" w:lineRule="auto"/>
        <w:jc w:val="both"/>
        <w:rPr>
          <w:rFonts w:ascii="Book Antiqua" w:hAnsi="Book Antiqua"/>
        </w:rPr>
      </w:pPr>
    </w:p>
    <w:p w14:paraId="432BD68A"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objectives</w:t>
      </w:r>
    </w:p>
    <w:p w14:paraId="03D23B1C" w14:textId="4335A6CC" w:rsidR="00FA6A3D" w:rsidRDefault="004D08F2">
      <w:pPr>
        <w:spacing w:line="360" w:lineRule="auto"/>
        <w:jc w:val="both"/>
        <w:rPr>
          <w:rFonts w:ascii="Book Antiqua" w:hAnsi="Book Antiqua"/>
        </w:rPr>
      </w:pPr>
      <w:r>
        <w:rPr>
          <w:rFonts w:ascii="Book Antiqua" w:eastAsia="Book Antiqua" w:hAnsi="Book Antiqua" w:cs="Book Antiqua"/>
          <w:color w:val="000000"/>
        </w:rPr>
        <w:t>The study</w:t>
      </w:r>
      <w:r>
        <w:rPr>
          <w:rFonts w:ascii="Book Antiqua" w:eastAsia="Book Antiqua" w:hAnsi="Book Antiqua" w:cs="Book Antiqua"/>
          <w:color w:val="000000"/>
        </w:rPr>
        <w:t xml:space="preserve"> objectives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to clarify risk factors and the diagnostic value of alpha-fetoprotein (AFP) for HCC progression in </w:t>
      </w:r>
      <w:r>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HBV-related cirrhosis </w:t>
      </w:r>
      <w:r>
        <w:rPr>
          <w:rFonts w:ascii="Book Antiqua" w:eastAsia="Book Antiqua" w:hAnsi="Book Antiqua" w:cs="Book Antiqua"/>
          <w:color w:val="000000"/>
        </w:rPr>
        <w:t xml:space="preserve">treated with NAs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to </w:t>
      </w:r>
      <w:r>
        <w:rPr>
          <w:rFonts w:ascii="Book Antiqua" w:eastAsia="Book Antiqua" w:hAnsi="Book Antiqua" w:cs="Book Antiqua"/>
          <w:color w:val="000000"/>
        </w:rPr>
        <w:t xml:space="preserve">provide new strategies for prevention and control of HCC in those </w:t>
      </w:r>
      <w:r>
        <w:rPr>
          <w:rFonts w:ascii="Book Antiqua" w:eastAsia="Book Antiqua" w:hAnsi="Book Antiqua" w:cs="Book Antiqua"/>
          <w:color w:val="000000"/>
        </w:rPr>
        <w:t>patients.</w:t>
      </w:r>
    </w:p>
    <w:p w14:paraId="333265E2" w14:textId="77777777" w:rsidR="00FA6A3D" w:rsidRDefault="00FA6A3D">
      <w:pPr>
        <w:spacing w:line="360" w:lineRule="auto"/>
        <w:jc w:val="both"/>
        <w:rPr>
          <w:rFonts w:ascii="Book Antiqua" w:hAnsi="Book Antiqua"/>
        </w:rPr>
      </w:pPr>
    </w:p>
    <w:p w14:paraId="2F7B583C"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methods</w:t>
      </w:r>
    </w:p>
    <w:p w14:paraId="29F4B410" w14:textId="0CE02CCA" w:rsidR="00FA6A3D" w:rsidRDefault="004D08F2">
      <w:pPr>
        <w:spacing w:line="360" w:lineRule="auto"/>
        <w:jc w:val="both"/>
        <w:rPr>
          <w:rFonts w:ascii="Book Antiqua" w:hAnsi="Book Antiqua"/>
        </w:rPr>
      </w:pPr>
      <w:r>
        <w:rPr>
          <w:rFonts w:ascii="Book Antiqua" w:eastAsia="Book Antiqua" w:hAnsi="Book Antiqua" w:cs="Book Antiqua"/>
          <w:color w:val="000000"/>
        </w:rPr>
        <w:lastRenderedPageBreak/>
        <w:t>L</w:t>
      </w:r>
      <w:r>
        <w:rPr>
          <w:rFonts w:ascii="Book Antiqua" w:eastAsia="Book Antiqua" w:hAnsi="Book Antiqua" w:cs="Book Antiqua"/>
          <w:color w:val="000000"/>
        </w:rPr>
        <w:t>ogistic regression analysis was used to analyze the risk factors of HCC progression. The diagnostic value of AFP for HCC was evaluated by receiver operating characteristic curve</w:t>
      </w:r>
      <w:r>
        <w:rPr>
          <w:rFonts w:ascii="Book Antiqua" w:eastAsia="Book Antiqua" w:hAnsi="Book Antiqua" w:cs="Book Antiqua"/>
          <w:color w:val="000000"/>
        </w:rPr>
        <w:t xml:space="preserve"> analy</w:t>
      </w:r>
      <w:r>
        <w:rPr>
          <w:rFonts w:ascii="Book Antiqua" w:eastAsia="Book Antiqua" w:hAnsi="Book Antiqua" w:cs="Book Antiqua"/>
          <w:color w:val="000000"/>
        </w:rPr>
        <w:t>sis</w:t>
      </w:r>
      <w:r>
        <w:rPr>
          <w:rFonts w:ascii="Book Antiqua" w:eastAsia="Book Antiqua" w:hAnsi="Book Antiqua" w:cs="Book Antiqua"/>
          <w:color w:val="000000"/>
        </w:rPr>
        <w:t>.</w:t>
      </w:r>
    </w:p>
    <w:p w14:paraId="2BACA17B" w14:textId="77777777" w:rsidR="00FA6A3D" w:rsidRDefault="00FA6A3D">
      <w:pPr>
        <w:spacing w:line="360" w:lineRule="auto"/>
        <w:jc w:val="both"/>
        <w:rPr>
          <w:rFonts w:ascii="Book Antiqua" w:hAnsi="Book Antiqua"/>
        </w:rPr>
      </w:pPr>
    </w:p>
    <w:p w14:paraId="18BBB318"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results</w:t>
      </w:r>
    </w:p>
    <w:p w14:paraId="73D2572A" w14:textId="4819D4D2" w:rsidR="00FA6A3D" w:rsidRDefault="004D08F2">
      <w:pPr>
        <w:spacing w:line="360" w:lineRule="auto"/>
        <w:jc w:val="both"/>
        <w:rPr>
          <w:rFonts w:ascii="Book Antiqua" w:hAnsi="Book Antiqua"/>
        </w:rPr>
      </w:pPr>
      <w:r>
        <w:rPr>
          <w:rFonts w:ascii="Book Antiqua" w:eastAsia="Book Antiqua" w:hAnsi="Book Antiqua" w:cs="Book Antiqua"/>
          <w:color w:val="000000"/>
        </w:rPr>
        <w:t>The study sho</w:t>
      </w:r>
      <w:r>
        <w:rPr>
          <w:rFonts w:ascii="Book Antiqua" w:eastAsia="Book Antiqua" w:hAnsi="Book Antiqua" w:cs="Book Antiqua"/>
          <w:color w:val="000000"/>
        </w:rPr>
        <w:t xml:space="preserve">wed </w:t>
      </w:r>
      <w:r>
        <w:rPr>
          <w:rFonts w:ascii="Book Antiqua" w:eastAsia="Book Antiqua" w:hAnsi="Book Antiqua" w:cs="Book Antiqua"/>
          <w:color w:val="000000"/>
        </w:rPr>
        <w:t xml:space="preserve">that </w:t>
      </w:r>
      <w:r>
        <w:rPr>
          <w:rFonts w:ascii="Book Antiqua" w:eastAsia="Book Antiqua" w:hAnsi="Book Antiqua" w:cs="Book Antiqua"/>
          <w:color w:val="000000"/>
        </w:rPr>
        <w:t>age ≥ 60 years, smoking history, family history of HCC, lamivudine resistance, HBV DNA negativ</w:t>
      </w:r>
      <w:r>
        <w:rPr>
          <w:rFonts w:ascii="Book Antiqua" w:eastAsia="Book Antiqua" w:hAnsi="Book Antiqua" w:cs="Book Antiqua"/>
          <w:color w:val="000000"/>
        </w:rPr>
        <w:t>ity</w:t>
      </w:r>
      <w:r>
        <w:rPr>
          <w:rFonts w:ascii="Book Antiqua" w:eastAsia="Book Antiqua" w:hAnsi="Book Antiqua" w:cs="Book Antiqua"/>
          <w:color w:val="000000"/>
        </w:rPr>
        <w:t xml:space="preserve">, fasting blood sugar ≥ 6.16 mmol/L </w:t>
      </w:r>
      <w:r>
        <w:rPr>
          <w:rFonts w:ascii="Book Antiqua" w:eastAsia="Book Antiqua" w:hAnsi="Book Antiqua" w:cs="Book Antiqua"/>
          <w:color w:val="000000"/>
        </w:rPr>
        <w:t xml:space="preserve">were </w:t>
      </w:r>
      <w:r>
        <w:rPr>
          <w:rFonts w:ascii="Book Antiqua" w:eastAsia="Book Antiqua" w:hAnsi="Book Antiqua" w:cs="Book Antiqua"/>
          <w:color w:val="000000"/>
        </w:rPr>
        <w:t>independent risk factors of HCC progression. Serum AFP ha</w:t>
      </w:r>
      <w:r>
        <w:rPr>
          <w:rFonts w:ascii="Book Antiqua" w:eastAsia="Book Antiqua" w:hAnsi="Book Antiqua" w:cs="Book Antiqua"/>
          <w:color w:val="000000"/>
        </w:rPr>
        <w:t>d</w:t>
      </w:r>
      <w:r>
        <w:rPr>
          <w:rFonts w:ascii="Book Antiqua" w:eastAsia="Book Antiqua" w:hAnsi="Book Antiqua" w:cs="Book Antiqua"/>
          <w:color w:val="000000"/>
        </w:rPr>
        <w:t xml:space="preserve"> limited diagnostic value </w:t>
      </w:r>
      <w:r>
        <w:rPr>
          <w:rFonts w:ascii="Book Antiqua" w:eastAsia="Book Antiqua" w:hAnsi="Book Antiqua" w:cs="Book Antiqua"/>
          <w:color w:val="000000"/>
        </w:rPr>
        <w:t xml:space="preserve">for </w:t>
      </w:r>
      <w:r>
        <w:rPr>
          <w:rFonts w:ascii="Book Antiqua" w:eastAsia="Book Antiqua" w:hAnsi="Book Antiqua" w:cs="Book Antiqua"/>
          <w:color w:val="000000"/>
        </w:rPr>
        <w:t>HCC. The</w:t>
      </w:r>
      <w:r>
        <w:rPr>
          <w:rFonts w:ascii="Book Antiqua" w:eastAsia="Book Antiqua" w:hAnsi="Book Antiqua" w:cs="Book Antiqua"/>
          <w:color w:val="000000"/>
        </w:rPr>
        <w:t xml:space="preserve"> r</w:t>
      </w:r>
      <w:r>
        <w:rPr>
          <w:rFonts w:ascii="Book Antiqua" w:eastAsia="Book Antiqua" w:hAnsi="Book Antiqua" w:cs="Book Antiqua"/>
          <w:color w:val="000000"/>
        </w:rPr>
        <w:t>esults provide</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 meaningful strategy for early prediction and identification for HCC in those patients.</w:t>
      </w:r>
    </w:p>
    <w:p w14:paraId="6766CFFB" w14:textId="77777777" w:rsidR="00FA6A3D" w:rsidRDefault="00FA6A3D">
      <w:pPr>
        <w:spacing w:line="360" w:lineRule="auto"/>
        <w:jc w:val="both"/>
        <w:rPr>
          <w:rFonts w:ascii="Book Antiqua" w:hAnsi="Book Antiqua"/>
        </w:rPr>
      </w:pPr>
    </w:p>
    <w:p w14:paraId="6E45B569"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conclusions</w:t>
      </w:r>
    </w:p>
    <w:p w14:paraId="034D6633" w14:textId="3A78BC73"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A retrospective cross-sectional study was </w:t>
      </w:r>
      <w:r>
        <w:rPr>
          <w:rFonts w:ascii="Book Antiqua" w:eastAsia="Book Antiqua" w:hAnsi="Book Antiqua" w:cs="Book Antiqua"/>
          <w:color w:val="000000"/>
          <w:shd w:val="clear" w:color="auto" w:fill="FFFFFF"/>
        </w:rPr>
        <w:t xml:space="preserve">conducted </w:t>
      </w:r>
      <w:r>
        <w:rPr>
          <w:rFonts w:ascii="Book Antiqua" w:eastAsia="Book Antiqua" w:hAnsi="Book Antiqua" w:cs="Book Antiqua"/>
          <w:color w:val="000000"/>
        </w:rPr>
        <w:t xml:space="preserve">to analyze risk factors of HCC progression in HBV-related </w:t>
      </w:r>
      <w:r>
        <w:rPr>
          <w:rFonts w:ascii="Book Antiqua" w:eastAsia="Book Antiqua" w:hAnsi="Book Antiqua" w:cs="Book Antiqua"/>
          <w:color w:val="000000"/>
        </w:rPr>
        <w:t>cirrhosis patients receiving NA</w:t>
      </w:r>
      <w:r>
        <w:rPr>
          <w:rFonts w:ascii="Book Antiqua" w:eastAsia="Book Antiqua" w:hAnsi="Book Antiqua" w:cs="Book Antiqua"/>
          <w:color w:val="000000"/>
        </w:rPr>
        <w:t xml:space="preserve"> therapy. Metabolic </w:t>
      </w:r>
      <w:r>
        <w:rPr>
          <w:rFonts w:ascii="Book Antiqua" w:eastAsia="Book Antiqua" w:hAnsi="Book Antiqua" w:cs="Book Antiqua"/>
          <w:color w:val="000000"/>
        </w:rPr>
        <w:t>effect</w:t>
      </w:r>
      <w:r>
        <w:rPr>
          <w:rFonts w:ascii="Book Antiqua" w:eastAsia="Book Antiqua" w:hAnsi="Book Antiqua" w:cs="Book Antiqua"/>
          <w:color w:val="000000"/>
        </w:rPr>
        <w:t>s</w:t>
      </w:r>
      <w:r>
        <w:rPr>
          <w:rFonts w:ascii="Book Antiqua" w:eastAsia="Book Antiqua" w:hAnsi="Book Antiqua" w:cs="Book Antiqua"/>
          <w:color w:val="000000"/>
        </w:rPr>
        <w:t xml:space="preserve"> of </w:t>
      </w:r>
      <w:r>
        <w:rPr>
          <w:rFonts w:ascii="Book Antiqua" w:hAnsi="Book Antiqua" w:cs="Calibri"/>
        </w:rPr>
        <w:t>fasting blood sugar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levels </w:t>
      </w:r>
      <w:r>
        <w:rPr>
          <w:rFonts w:ascii="Book Antiqua" w:eastAsia="Book Antiqua" w:hAnsi="Book Antiqua" w:cs="Book Antiqua"/>
          <w:color w:val="000000"/>
        </w:rPr>
        <w:t xml:space="preserve">on the progress of HCC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seen </w:t>
      </w:r>
      <w:r>
        <w:rPr>
          <w:rFonts w:ascii="Book Antiqua" w:eastAsia="Book Antiqua" w:hAnsi="Book Antiqua" w:cs="Book Antiqua"/>
          <w:color w:val="000000"/>
        </w:rPr>
        <w:t xml:space="preserve">during </w:t>
      </w:r>
      <w:r>
        <w:rPr>
          <w:rFonts w:ascii="Book Antiqua" w:eastAsia="Book Antiqua" w:hAnsi="Book Antiqua" w:cs="Book Antiqua"/>
          <w:color w:val="000000"/>
        </w:rPr>
        <w:t xml:space="preserve">the </w:t>
      </w:r>
      <w:r>
        <w:rPr>
          <w:rFonts w:ascii="Book Antiqua" w:eastAsia="Book Antiqua" w:hAnsi="Book Antiqua" w:cs="Book Antiqua"/>
          <w:color w:val="000000"/>
        </w:rPr>
        <w:t>recei</w:t>
      </w:r>
      <w:r>
        <w:rPr>
          <w:rFonts w:ascii="Book Antiqua" w:eastAsia="Book Antiqua" w:hAnsi="Book Antiqua" w:cs="Book Antiqua"/>
          <w:color w:val="000000"/>
        </w:rPr>
        <w:t>pt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NA</w:t>
      </w:r>
      <w:r>
        <w:rPr>
          <w:rFonts w:ascii="Book Antiqua" w:eastAsia="Book Antiqua" w:hAnsi="Book Antiqua" w:cs="Book Antiqua"/>
          <w:color w:val="000000"/>
        </w:rPr>
        <w:t xml:space="preserve"> therapy. The diagnostic value of the serum AFP level was evaluated in those patients.</w:t>
      </w:r>
    </w:p>
    <w:p w14:paraId="4B56591D" w14:textId="77777777" w:rsidR="00FA6A3D" w:rsidRDefault="00FA6A3D">
      <w:pPr>
        <w:spacing w:line="360" w:lineRule="auto"/>
        <w:jc w:val="both"/>
        <w:rPr>
          <w:rFonts w:ascii="Book Antiqua" w:hAnsi="Book Antiqua"/>
        </w:rPr>
      </w:pPr>
    </w:p>
    <w:p w14:paraId="4AA59C48"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perspectives</w:t>
      </w:r>
    </w:p>
    <w:p w14:paraId="4E695278" w14:textId="241208D5" w:rsidR="00FA6A3D" w:rsidRDefault="004D08F2">
      <w:pPr>
        <w:spacing w:line="360" w:lineRule="auto"/>
        <w:jc w:val="both"/>
        <w:rPr>
          <w:rFonts w:ascii="Book Antiqua" w:hAnsi="Book Antiqua"/>
        </w:rPr>
      </w:pPr>
      <w:r>
        <w:rPr>
          <w:rFonts w:ascii="Book Antiqua" w:eastAsia="Book Antiqua" w:hAnsi="Book Antiqua" w:cs="Book Antiqua"/>
          <w:color w:val="000000"/>
        </w:rPr>
        <w:t>The</w:t>
      </w:r>
      <w:r>
        <w:rPr>
          <w:rFonts w:ascii="Book Antiqua" w:eastAsia="Book Antiqua" w:hAnsi="Book Antiqua" w:cs="Book Antiqua"/>
          <w:color w:val="000000"/>
        </w:rPr>
        <w:t xml:space="preserve"> study</w:t>
      </w:r>
      <w:r>
        <w:rPr>
          <w:rFonts w:ascii="Book Antiqua" w:eastAsia="Book Antiqua" w:hAnsi="Book Antiqua" w:cs="Book Antiqua"/>
          <w:color w:val="000000"/>
        </w:rPr>
        <w:t xml:space="preserve"> results </w:t>
      </w:r>
      <w:r>
        <w:rPr>
          <w:rFonts w:ascii="Book Antiqua" w:eastAsia="Book Antiqua" w:hAnsi="Book Antiqua" w:cs="Book Antiqua"/>
          <w:color w:val="000000"/>
        </w:rPr>
        <w:t xml:space="preserve">will change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strategies </w:t>
      </w:r>
      <w:r>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prevent HCC in patients with HBV-related cirrhosis </w:t>
      </w:r>
      <w:r>
        <w:rPr>
          <w:rFonts w:ascii="Book Antiqua" w:eastAsia="Book Antiqua" w:hAnsi="Book Antiqua" w:cs="Book Antiqua"/>
          <w:color w:val="000000"/>
        </w:rPr>
        <w:t xml:space="preserve">an </w:t>
      </w:r>
      <w:r>
        <w:rPr>
          <w:rFonts w:ascii="Book Antiqua" w:eastAsia="Book Antiqua" w:hAnsi="Book Antiqua" w:cs="Book Antiqua"/>
          <w:color w:val="000000"/>
        </w:rPr>
        <w:t>receive NA</w:t>
      </w:r>
      <w:r>
        <w:rPr>
          <w:rFonts w:ascii="Book Antiqua" w:eastAsia="Book Antiqua" w:hAnsi="Book Antiqua" w:cs="Book Antiqua"/>
          <w:color w:val="000000"/>
        </w:rPr>
        <w:t xml:space="preserve"> therapy.</w:t>
      </w:r>
    </w:p>
    <w:p w14:paraId="398D970B" w14:textId="77777777" w:rsidR="00FA6A3D" w:rsidRDefault="00FA6A3D">
      <w:pPr>
        <w:spacing w:line="360" w:lineRule="auto"/>
        <w:jc w:val="both"/>
        <w:rPr>
          <w:rFonts w:ascii="Book Antiqua" w:hAnsi="Book Antiqua"/>
        </w:rPr>
      </w:pPr>
    </w:p>
    <w:p w14:paraId="07E8457C"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REFERENCES</w:t>
      </w:r>
    </w:p>
    <w:p w14:paraId="74BE5A45" w14:textId="77777777" w:rsidR="00FA6A3D" w:rsidRDefault="004D08F2">
      <w:pPr>
        <w:spacing w:line="360" w:lineRule="auto"/>
        <w:jc w:val="both"/>
        <w:rPr>
          <w:rFonts w:ascii="Book Antiqua" w:hAnsi="Book Antiqua"/>
        </w:rPr>
      </w:pPr>
      <w:r>
        <w:rPr>
          <w:rFonts w:ascii="Book Antiqua" w:hAnsi="Book Antiqua"/>
        </w:rPr>
        <w:t xml:space="preserve">1 </w:t>
      </w:r>
      <w:r>
        <w:rPr>
          <w:rFonts w:ascii="Book Antiqua" w:hAnsi="Book Antiqua"/>
          <w:b/>
          <w:bCs/>
        </w:rPr>
        <w:t>Sayiner M</w:t>
      </w:r>
      <w:r>
        <w:rPr>
          <w:rFonts w:ascii="Book Antiqua" w:hAnsi="Book Antiqua"/>
        </w:rPr>
        <w:t xml:space="preserve">, Golabi P, Younossi ZM. Disease Burden of Hepatocellular Carcinoma: A Global Perspective.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910-917 [PMID: 30835028 DOI: 10.1007/s10620-019-05537-2]</w:t>
      </w:r>
    </w:p>
    <w:p w14:paraId="4599FA0F" w14:textId="77777777" w:rsidR="00FA6A3D" w:rsidRDefault="004D08F2">
      <w:pPr>
        <w:spacing w:line="360" w:lineRule="auto"/>
        <w:jc w:val="both"/>
        <w:rPr>
          <w:rFonts w:ascii="Book Antiqua" w:hAnsi="Book Antiqua"/>
        </w:rPr>
      </w:pPr>
      <w:r>
        <w:rPr>
          <w:rFonts w:ascii="Book Antiqua" w:hAnsi="Book Antiqua"/>
        </w:rPr>
        <w:t xml:space="preserve">2 </w:t>
      </w:r>
      <w:r>
        <w:rPr>
          <w:rFonts w:ascii="Book Antiqua" w:hAnsi="Book Antiqua"/>
          <w:b/>
          <w:bCs/>
        </w:rPr>
        <w:t>Bertuccio P</w:t>
      </w:r>
      <w:r>
        <w:rPr>
          <w:rFonts w:ascii="Book Antiqua" w:hAnsi="Book Antiqua"/>
        </w:rPr>
        <w:t xml:space="preserve">, Turati F, Carioli G, Rodriguez T, La Vecchia C, Malvezzi M, Negri E. Global trends and predictions in hepatocellular carcinoma mortality.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302-309 [PMID: 28336466 DOI: 10.1016/j.jhep.2017.03.011]</w:t>
      </w:r>
    </w:p>
    <w:p w14:paraId="3F1AE7FE" w14:textId="77777777" w:rsidR="00FA6A3D" w:rsidRDefault="004D08F2">
      <w:pPr>
        <w:spacing w:line="360" w:lineRule="auto"/>
        <w:jc w:val="both"/>
        <w:rPr>
          <w:rFonts w:ascii="Book Antiqua" w:hAnsi="Book Antiqua"/>
        </w:rPr>
      </w:pPr>
      <w:r>
        <w:rPr>
          <w:rFonts w:ascii="Book Antiqua" w:hAnsi="Book Antiqua"/>
        </w:rPr>
        <w:t xml:space="preserve">3 </w:t>
      </w:r>
      <w:r>
        <w:rPr>
          <w:rFonts w:ascii="Book Antiqua" w:hAnsi="Book Antiqua"/>
          <w:b/>
          <w:bCs/>
        </w:rPr>
        <w:t>Forner A</w:t>
      </w:r>
      <w:r>
        <w:rPr>
          <w:rFonts w:ascii="Book Antiqua" w:hAnsi="Book Antiqua"/>
        </w:rPr>
        <w:t>, Llovet IM, Bruix J. Hepatoc</w:t>
      </w:r>
      <w:r>
        <w:rPr>
          <w:rFonts w:ascii="Book Antiqua" w:hAnsi="Book Antiqua"/>
        </w:rPr>
        <w:t xml:space="preserve">ellular carcinoma.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1245-1255 [PMID: 22353262 DOI: 10.1016/S0140-6736(11)61347-0]</w:t>
      </w:r>
    </w:p>
    <w:p w14:paraId="0642CD40" w14:textId="77777777" w:rsidR="00FA6A3D" w:rsidRDefault="004D08F2">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McClune AC</w:t>
      </w:r>
      <w:r>
        <w:rPr>
          <w:rFonts w:ascii="Book Antiqua" w:hAnsi="Book Antiqua"/>
        </w:rPr>
        <w:t xml:space="preserve">, Tong MJ. Chronic hepatitis B and hepatocellular carcinoma. </w:t>
      </w:r>
      <w:r>
        <w:rPr>
          <w:rFonts w:ascii="Book Antiqua" w:hAnsi="Book Antiqua"/>
          <w:i/>
          <w:iCs/>
        </w:rPr>
        <w:t>Clin Liver Dis</w:t>
      </w:r>
      <w:r>
        <w:rPr>
          <w:rFonts w:ascii="Book Antiqua" w:hAnsi="Book Antiqua"/>
        </w:rPr>
        <w:t xml:space="preserve"> 2010; </w:t>
      </w:r>
      <w:r>
        <w:rPr>
          <w:rFonts w:ascii="Book Antiqua" w:hAnsi="Book Antiqua"/>
          <w:b/>
          <w:bCs/>
        </w:rPr>
        <w:t>14</w:t>
      </w:r>
      <w:r>
        <w:rPr>
          <w:rFonts w:ascii="Book Antiqua" w:hAnsi="Book Antiqua"/>
        </w:rPr>
        <w:t>: 461-476 [PMID: 20638025 DOI: 10.1016/j.cld.2010.05.009]</w:t>
      </w:r>
    </w:p>
    <w:p w14:paraId="4BC8B8C9" w14:textId="77777777" w:rsidR="00FA6A3D" w:rsidRDefault="004D08F2">
      <w:pPr>
        <w:spacing w:line="360" w:lineRule="auto"/>
        <w:jc w:val="both"/>
        <w:rPr>
          <w:rFonts w:ascii="Book Antiqua" w:hAnsi="Book Antiqua"/>
        </w:rPr>
      </w:pPr>
      <w:r>
        <w:rPr>
          <w:rFonts w:ascii="Book Antiqua" w:hAnsi="Book Antiqua"/>
        </w:rPr>
        <w:t xml:space="preserve">5 </w:t>
      </w:r>
      <w:r>
        <w:rPr>
          <w:rFonts w:ascii="Book Antiqua" w:hAnsi="Book Antiqua"/>
          <w:b/>
          <w:bCs/>
        </w:rPr>
        <w:t>O</w:t>
      </w:r>
      <w:r>
        <w:rPr>
          <w:rFonts w:ascii="Book Antiqua" w:hAnsi="Book Antiqua"/>
          <w:b/>
          <w:bCs/>
        </w:rPr>
        <w:t>u DP</w:t>
      </w:r>
      <w:r>
        <w:rPr>
          <w:rFonts w:ascii="Book Antiqua" w:hAnsi="Book Antiqua"/>
        </w:rPr>
        <w:t xml:space="preserve">, Yang LY, Huang GW, Tao YM, Ding X, Chang ZG. Clinical analysis of the risk factors for recurrence of HCC and its relationship with HBV. </w:t>
      </w:r>
      <w:r>
        <w:rPr>
          <w:rFonts w:ascii="Book Antiqua" w:hAnsi="Book Antiqua"/>
          <w:i/>
          <w:iCs/>
        </w:rPr>
        <w:t>World J Gastroenterol</w:t>
      </w:r>
      <w:r>
        <w:rPr>
          <w:rFonts w:ascii="Book Antiqua" w:hAnsi="Book Antiqua"/>
        </w:rPr>
        <w:t xml:space="preserve"> 2005; </w:t>
      </w:r>
      <w:r>
        <w:rPr>
          <w:rFonts w:ascii="Book Antiqua" w:hAnsi="Book Antiqua"/>
          <w:b/>
          <w:bCs/>
        </w:rPr>
        <w:t>11</w:t>
      </w:r>
      <w:r>
        <w:rPr>
          <w:rFonts w:ascii="Book Antiqua" w:hAnsi="Book Antiqua"/>
        </w:rPr>
        <w:t>: 2061-2066 [PMID: 15810069 DOI: 10.3748/wjg.v11.i14.2061]</w:t>
      </w:r>
    </w:p>
    <w:p w14:paraId="6E65DB1F" w14:textId="77777777" w:rsidR="00FA6A3D" w:rsidRDefault="004D08F2">
      <w:pPr>
        <w:spacing w:line="360" w:lineRule="auto"/>
        <w:jc w:val="both"/>
        <w:rPr>
          <w:rFonts w:ascii="Book Antiqua" w:hAnsi="Book Antiqua"/>
        </w:rPr>
      </w:pPr>
      <w:r>
        <w:rPr>
          <w:rFonts w:ascii="Book Antiqua" w:hAnsi="Book Antiqua"/>
        </w:rPr>
        <w:t xml:space="preserve">6 </w:t>
      </w:r>
      <w:r>
        <w:rPr>
          <w:rFonts w:ascii="Book Antiqua" w:hAnsi="Book Antiqua"/>
          <w:b/>
          <w:bCs/>
        </w:rPr>
        <w:t>Chu CM</w:t>
      </w:r>
      <w:r>
        <w:rPr>
          <w:rFonts w:ascii="Book Antiqua" w:hAnsi="Book Antiqua"/>
        </w:rPr>
        <w:t>, Liaw YF. Hepati</w:t>
      </w:r>
      <w:r>
        <w:rPr>
          <w:rFonts w:ascii="Book Antiqua" w:hAnsi="Book Antiqua"/>
        </w:rPr>
        <w:t xml:space="preserve">tis B virus-related cirrhosis: natural history and treatment. </w:t>
      </w:r>
      <w:r>
        <w:rPr>
          <w:rFonts w:ascii="Book Antiqua" w:hAnsi="Book Antiqua"/>
          <w:i/>
          <w:iCs/>
        </w:rPr>
        <w:t>Semin Liver Dis</w:t>
      </w:r>
      <w:r>
        <w:rPr>
          <w:rFonts w:ascii="Book Antiqua" w:hAnsi="Book Antiqua"/>
        </w:rPr>
        <w:t xml:space="preserve"> 2006; </w:t>
      </w:r>
      <w:r>
        <w:rPr>
          <w:rFonts w:ascii="Book Antiqua" w:hAnsi="Book Antiqua"/>
          <w:b/>
          <w:bCs/>
        </w:rPr>
        <w:t>26</w:t>
      </w:r>
      <w:r>
        <w:rPr>
          <w:rFonts w:ascii="Book Antiqua" w:hAnsi="Book Antiqua"/>
        </w:rPr>
        <w:t>: 142-152 [PMID: 16673292 DOI: 10.1055/s-2006-939752]</w:t>
      </w:r>
    </w:p>
    <w:p w14:paraId="549427E0" w14:textId="77777777" w:rsidR="00FA6A3D" w:rsidRDefault="004D08F2">
      <w:pPr>
        <w:spacing w:line="360" w:lineRule="auto"/>
        <w:jc w:val="both"/>
        <w:rPr>
          <w:rFonts w:ascii="Book Antiqua" w:hAnsi="Book Antiqua"/>
        </w:rPr>
      </w:pPr>
      <w:r>
        <w:rPr>
          <w:rFonts w:ascii="Book Antiqua" w:hAnsi="Book Antiqua"/>
        </w:rPr>
        <w:t xml:space="preserve">7 </w:t>
      </w:r>
      <w:r>
        <w:rPr>
          <w:rFonts w:ascii="Book Antiqua" w:hAnsi="Book Antiqua"/>
          <w:b/>
          <w:bCs/>
        </w:rPr>
        <w:t>Chen QY</w:t>
      </w:r>
      <w:r>
        <w:rPr>
          <w:rFonts w:ascii="Book Antiqua" w:hAnsi="Book Antiqua"/>
        </w:rPr>
        <w:t>, Dong BQ, Yang JY, Wei SC, Fang KX, Wang XY, Fang ZL. [A prospective study of the relationship between ser</w:t>
      </w:r>
      <w:r>
        <w:rPr>
          <w:rFonts w:ascii="Book Antiqua" w:hAnsi="Book Antiqua"/>
        </w:rPr>
        <w:t xml:space="preserve">um hepatitis B virus DNA and the risk of primary liver cancer]. </w:t>
      </w:r>
      <w:r>
        <w:rPr>
          <w:rFonts w:ascii="Book Antiqua" w:hAnsi="Book Antiqua"/>
          <w:i/>
          <w:iCs/>
        </w:rPr>
        <w:t>Zhonghua Gan Zang Bing Za Zhi</w:t>
      </w:r>
      <w:r>
        <w:rPr>
          <w:rFonts w:ascii="Book Antiqua" w:hAnsi="Book Antiqua"/>
        </w:rPr>
        <w:t xml:space="preserve"> 2009; </w:t>
      </w:r>
      <w:r>
        <w:rPr>
          <w:rFonts w:ascii="Book Antiqua" w:hAnsi="Book Antiqua"/>
          <w:b/>
          <w:bCs/>
        </w:rPr>
        <w:t>17</w:t>
      </w:r>
      <w:r>
        <w:rPr>
          <w:rFonts w:ascii="Book Antiqua" w:hAnsi="Book Antiqua"/>
        </w:rPr>
        <w:t>: 930-934 [PMID: 20038336]</w:t>
      </w:r>
    </w:p>
    <w:p w14:paraId="52CAA0B4" w14:textId="77777777" w:rsidR="00FA6A3D" w:rsidRDefault="004D08F2">
      <w:pPr>
        <w:spacing w:line="360" w:lineRule="auto"/>
        <w:jc w:val="both"/>
        <w:rPr>
          <w:rFonts w:ascii="Book Antiqua" w:hAnsi="Book Antiqua"/>
        </w:rPr>
      </w:pPr>
      <w:r>
        <w:rPr>
          <w:rFonts w:ascii="Book Antiqua" w:hAnsi="Book Antiqua"/>
        </w:rPr>
        <w:t xml:space="preserve">8 </w:t>
      </w:r>
      <w:r>
        <w:rPr>
          <w:rFonts w:ascii="Book Antiqua" w:hAnsi="Book Antiqua"/>
          <w:b/>
          <w:bCs/>
        </w:rPr>
        <w:t>Chen YC</w:t>
      </w:r>
      <w:r>
        <w:rPr>
          <w:rFonts w:ascii="Book Antiqua" w:hAnsi="Book Antiqua"/>
        </w:rPr>
        <w:t>, Chu CM, Yeh CT, Liaw YF. Natural course following the onset of cirrhosis in patients with chronic hepatitis B: a lon</w:t>
      </w:r>
      <w:r>
        <w:rPr>
          <w:rFonts w:ascii="Book Antiqua" w:hAnsi="Book Antiqua"/>
        </w:rPr>
        <w:t xml:space="preserve">g-term follow-up study. </w:t>
      </w:r>
      <w:r>
        <w:rPr>
          <w:rFonts w:ascii="Book Antiqua" w:hAnsi="Book Antiqua"/>
          <w:i/>
          <w:iCs/>
        </w:rPr>
        <w:t>Hepatol Int</w:t>
      </w:r>
      <w:r>
        <w:rPr>
          <w:rFonts w:ascii="Book Antiqua" w:hAnsi="Book Antiqua"/>
        </w:rPr>
        <w:t xml:space="preserve"> 2007; </w:t>
      </w:r>
      <w:r>
        <w:rPr>
          <w:rFonts w:ascii="Book Antiqua" w:hAnsi="Book Antiqua"/>
          <w:b/>
          <w:bCs/>
        </w:rPr>
        <w:t>1</w:t>
      </w:r>
      <w:r>
        <w:rPr>
          <w:rFonts w:ascii="Book Antiqua" w:hAnsi="Book Antiqua"/>
        </w:rPr>
        <w:t>: 267-273 [PMID: 19669348 DOI: 10.1007/s12072-007-5001-0]</w:t>
      </w:r>
    </w:p>
    <w:p w14:paraId="4283FB8C" w14:textId="77777777" w:rsidR="00FA6A3D" w:rsidRDefault="004D08F2">
      <w:pPr>
        <w:spacing w:line="360" w:lineRule="auto"/>
        <w:jc w:val="both"/>
        <w:rPr>
          <w:rFonts w:ascii="Book Antiqua" w:hAnsi="Book Antiqua"/>
        </w:rPr>
      </w:pPr>
      <w:r>
        <w:rPr>
          <w:rFonts w:ascii="Book Antiqua" w:hAnsi="Book Antiqua"/>
        </w:rPr>
        <w:t xml:space="preserve">9 </w:t>
      </w:r>
      <w:r>
        <w:rPr>
          <w:rFonts w:ascii="Book Antiqua" w:hAnsi="Book Antiqua"/>
          <w:b/>
          <w:bCs/>
        </w:rPr>
        <w:t>Lu T</w:t>
      </w:r>
      <w:r>
        <w:rPr>
          <w:rFonts w:ascii="Book Antiqua" w:hAnsi="Book Antiqua"/>
        </w:rPr>
        <w:t xml:space="preserve">, Seto WK, Zhu RX, Lai CL, Yuen MF. Prevention of hepatocellular carcinoma in chronic viral hepatitis B and C infection.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8887-8894 [PMID: 24379612 DOI: 10.3748/wjg.v19.i47.8887]</w:t>
      </w:r>
    </w:p>
    <w:p w14:paraId="5C5601C0" w14:textId="77777777" w:rsidR="00FA6A3D" w:rsidRDefault="004D08F2">
      <w:pPr>
        <w:spacing w:line="360" w:lineRule="auto"/>
        <w:jc w:val="both"/>
        <w:rPr>
          <w:rFonts w:ascii="Book Antiqua" w:hAnsi="Book Antiqua"/>
        </w:rPr>
      </w:pPr>
      <w:r>
        <w:rPr>
          <w:rFonts w:ascii="Book Antiqua" w:hAnsi="Book Antiqua"/>
        </w:rPr>
        <w:t xml:space="preserve">10 </w:t>
      </w:r>
      <w:r>
        <w:rPr>
          <w:rFonts w:ascii="Book Antiqua" w:hAnsi="Book Antiqua"/>
          <w:b/>
          <w:bCs/>
        </w:rPr>
        <w:t>Wu CY</w:t>
      </w:r>
      <w:r>
        <w:rPr>
          <w:rFonts w:ascii="Book Antiqua" w:hAnsi="Book Antiqua"/>
        </w:rPr>
        <w:t>, Lin JT, Ho HJ, Su CW, Lee TY, Wang SY, Wu C, Wu JC. Association of nucleos(t)ide analogue therapy with reduced risk of hepatocellular carcinoma in patients with chronic hepatitis B: a n</w:t>
      </w:r>
      <w:r>
        <w:rPr>
          <w:rFonts w:ascii="Book Antiqua" w:hAnsi="Book Antiqua"/>
        </w:rPr>
        <w:t xml:space="preserve">ationwide cohort study. </w:t>
      </w:r>
      <w:r>
        <w:rPr>
          <w:rFonts w:ascii="Book Antiqua" w:hAnsi="Book Antiqua"/>
          <w:i/>
          <w:iCs/>
        </w:rPr>
        <w:t>Gastroenterology</w:t>
      </w:r>
      <w:r>
        <w:rPr>
          <w:rFonts w:ascii="Book Antiqua" w:hAnsi="Book Antiqua"/>
        </w:rPr>
        <w:t xml:space="preserve"> 2014; </w:t>
      </w:r>
      <w:r>
        <w:rPr>
          <w:rFonts w:ascii="Book Antiqua" w:hAnsi="Book Antiqua"/>
          <w:b/>
          <w:bCs/>
        </w:rPr>
        <w:t>147</w:t>
      </w:r>
      <w:r>
        <w:rPr>
          <w:rFonts w:ascii="Book Antiqua" w:hAnsi="Book Antiqua"/>
        </w:rPr>
        <w:t>: 143-151.e5 [PMID: 24704525 DOI: 10.1053/j.gastro.2014.03.048]</w:t>
      </w:r>
    </w:p>
    <w:p w14:paraId="6A8DFF0F" w14:textId="77777777" w:rsidR="00FA6A3D" w:rsidRDefault="004D08F2">
      <w:pPr>
        <w:spacing w:line="360" w:lineRule="auto"/>
        <w:jc w:val="both"/>
        <w:rPr>
          <w:rFonts w:ascii="Book Antiqua" w:hAnsi="Book Antiqua"/>
        </w:rPr>
      </w:pPr>
      <w:r>
        <w:rPr>
          <w:rFonts w:ascii="Book Antiqua" w:hAnsi="Book Antiqua"/>
        </w:rPr>
        <w:t xml:space="preserve">11 </w:t>
      </w:r>
      <w:r>
        <w:rPr>
          <w:rFonts w:ascii="Book Antiqua" w:hAnsi="Book Antiqua"/>
          <w:b/>
          <w:bCs/>
        </w:rPr>
        <w:t>Papatheodoridis GV</w:t>
      </w:r>
      <w:r>
        <w:rPr>
          <w:rFonts w:ascii="Book Antiqua" w:hAnsi="Book Antiqua"/>
        </w:rPr>
        <w:t xml:space="preserve">, Lampertico P, Manolakopoulos S, Lok A. Incidence of hepatocellular carcinoma in chronic hepatitis B patients receiving </w:t>
      </w:r>
      <w:r>
        <w:rPr>
          <w:rFonts w:ascii="Book Antiqua" w:hAnsi="Book Antiqua"/>
        </w:rPr>
        <w:t xml:space="preserve">nucleos(t)ide therapy: a systematic review. </w:t>
      </w:r>
      <w:r>
        <w:rPr>
          <w:rFonts w:ascii="Book Antiqua" w:hAnsi="Book Antiqua"/>
          <w:i/>
          <w:iCs/>
        </w:rPr>
        <w:t>J Hepatol</w:t>
      </w:r>
      <w:r>
        <w:rPr>
          <w:rFonts w:ascii="Book Antiqua" w:hAnsi="Book Antiqua"/>
        </w:rPr>
        <w:t xml:space="preserve"> 2010; </w:t>
      </w:r>
      <w:r>
        <w:rPr>
          <w:rFonts w:ascii="Book Antiqua" w:hAnsi="Book Antiqua"/>
          <w:b/>
          <w:bCs/>
        </w:rPr>
        <w:t>53</w:t>
      </w:r>
      <w:r>
        <w:rPr>
          <w:rFonts w:ascii="Book Antiqua" w:hAnsi="Book Antiqua"/>
        </w:rPr>
        <w:t>: 348-356 [PMID: 20483498 DOI: 10.1016/j.jhep.2010.02.035]</w:t>
      </w:r>
    </w:p>
    <w:p w14:paraId="647EDA42" w14:textId="77777777" w:rsidR="00FA6A3D" w:rsidRDefault="004D08F2">
      <w:pPr>
        <w:spacing w:line="360" w:lineRule="auto"/>
        <w:jc w:val="both"/>
        <w:rPr>
          <w:rFonts w:ascii="Book Antiqua" w:hAnsi="Book Antiqua"/>
        </w:rPr>
      </w:pPr>
      <w:r>
        <w:rPr>
          <w:rFonts w:ascii="Book Antiqua" w:hAnsi="Book Antiqua"/>
        </w:rPr>
        <w:t xml:space="preserve">12 </w:t>
      </w:r>
      <w:r>
        <w:rPr>
          <w:rFonts w:ascii="Book Antiqua" w:hAnsi="Book Antiqua"/>
          <w:b/>
          <w:bCs/>
        </w:rPr>
        <w:t>Papatheodoridis GV</w:t>
      </w:r>
      <w:r>
        <w:rPr>
          <w:rFonts w:ascii="Book Antiqua" w:hAnsi="Book Antiqua"/>
        </w:rPr>
        <w:t>, Manolakopoulos S, Touloumi G, Vourli G, Raptopoulou-Gigi M, Vafiadis-Zoumbouli I, Vasiliadis T, Mimidis K, Gogos C, Ketikoglou I, Manesis EK; HEPNET. Greece Cohort Study Group. Virological suppression does not prevent the development of hepatocellular ca</w:t>
      </w:r>
      <w:r>
        <w:rPr>
          <w:rFonts w:ascii="Book Antiqua" w:hAnsi="Book Antiqua"/>
        </w:rPr>
        <w:t xml:space="preserve">rcinoma in HBeAg-negative chronic hepatitis B patients with cirrhosis receiving oral antiviral(s) starting with lamivudine monotherapy: results </w:t>
      </w:r>
      <w:r>
        <w:rPr>
          <w:rFonts w:ascii="Book Antiqua" w:hAnsi="Book Antiqua"/>
        </w:rPr>
        <w:lastRenderedPageBreak/>
        <w:t xml:space="preserve">of the nationwide HEPNET. Greece cohort study. </w:t>
      </w:r>
      <w:r>
        <w:rPr>
          <w:rFonts w:ascii="Book Antiqua" w:hAnsi="Book Antiqua"/>
          <w:i/>
          <w:iCs/>
        </w:rPr>
        <w:t>Gut</w:t>
      </w:r>
      <w:r>
        <w:rPr>
          <w:rFonts w:ascii="Book Antiqua" w:hAnsi="Book Antiqua"/>
        </w:rPr>
        <w:t xml:space="preserve"> 2011; </w:t>
      </w:r>
      <w:r>
        <w:rPr>
          <w:rFonts w:ascii="Book Antiqua" w:hAnsi="Book Antiqua"/>
          <w:b/>
          <w:bCs/>
        </w:rPr>
        <w:t>60</w:t>
      </w:r>
      <w:r>
        <w:rPr>
          <w:rFonts w:ascii="Book Antiqua" w:hAnsi="Book Antiqua"/>
        </w:rPr>
        <w:t>: 1109-1116 [PMID: 21270118 DOI: 10.1136/gut.2010.221</w:t>
      </w:r>
      <w:r>
        <w:rPr>
          <w:rFonts w:ascii="Book Antiqua" w:hAnsi="Book Antiqua"/>
        </w:rPr>
        <w:t>846]</w:t>
      </w:r>
    </w:p>
    <w:p w14:paraId="718800D2" w14:textId="77777777" w:rsidR="00FA6A3D" w:rsidRDefault="004D08F2">
      <w:pPr>
        <w:spacing w:line="360" w:lineRule="auto"/>
        <w:jc w:val="both"/>
        <w:rPr>
          <w:rFonts w:ascii="Book Antiqua" w:hAnsi="Book Antiqua"/>
        </w:rPr>
      </w:pPr>
      <w:r>
        <w:rPr>
          <w:rFonts w:ascii="Book Antiqua" w:hAnsi="Book Antiqua"/>
        </w:rPr>
        <w:t xml:space="preserve">13 </w:t>
      </w:r>
      <w:r>
        <w:rPr>
          <w:rFonts w:ascii="Book Antiqua" w:hAnsi="Book Antiqua"/>
          <w:b/>
          <w:bCs/>
        </w:rPr>
        <w:t>Hepatology Branch of Chinese Medical Association</w:t>
      </w:r>
      <w:r>
        <w:rPr>
          <w:rFonts w:ascii="Book Antiqua" w:hAnsi="Book Antiqua"/>
        </w:rPr>
        <w:t xml:space="preserve">. Infectious diseases branch of Chinese Medical Association. Guidelines for the prevention and treatment of chronic hepatitis B (2015 Edition). </w:t>
      </w:r>
      <w:bookmarkStart w:id="24" w:name="OLE_LINK16"/>
      <w:bookmarkStart w:id="25" w:name="OLE_LINK17"/>
      <w:r>
        <w:rPr>
          <w:rFonts w:ascii="Book Antiqua" w:hAnsi="Book Antiqua"/>
          <w:i/>
          <w:iCs/>
        </w:rPr>
        <w:t>Zhonghua Shiyan He linchuang Ganranbing Zazhi</w:t>
      </w:r>
      <w:bookmarkEnd w:id="24"/>
      <w:bookmarkEnd w:id="25"/>
      <w:r>
        <w:rPr>
          <w:rFonts w:ascii="Book Antiqua" w:hAnsi="Book Antiqua"/>
        </w:rPr>
        <w:t xml:space="preserve"> 2015; </w:t>
      </w:r>
      <w:r>
        <w:rPr>
          <w:rFonts w:ascii="Book Antiqua" w:hAnsi="Book Antiqua"/>
          <w:b/>
          <w:bCs/>
        </w:rPr>
        <w:t>9</w:t>
      </w:r>
      <w:r>
        <w:rPr>
          <w:rFonts w:ascii="Book Antiqua" w:hAnsi="Book Antiqua"/>
        </w:rPr>
        <w:t>: 570-589 [DOI: 10.3877/cma.j.issn.1674-1358.2015.05.001]</w:t>
      </w:r>
    </w:p>
    <w:p w14:paraId="0994793F" w14:textId="77777777" w:rsidR="00FA6A3D" w:rsidRDefault="004D08F2">
      <w:pPr>
        <w:spacing w:line="360" w:lineRule="auto"/>
        <w:jc w:val="both"/>
        <w:rPr>
          <w:rFonts w:ascii="Book Antiqua" w:hAnsi="Book Antiqua"/>
        </w:rPr>
      </w:pPr>
      <w:r>
        <w:rPr>
          <w:rFonts w:ascii="Book Antiqua" w:hAnsi="Book Antiqua"/>
        </w:rPr>
        <w:t>1</w:t>
      </w:r>
      <w:r>
        <w:rPr>
          <w:rFonts w:ascii="Book Antiqua" w:hAnsi="Book Antiqua"/>
        </w:rPr>
        <w:t xml:space="preserve">4 </w:t>
      </w:r>
      <w:r>
        <w:rPr>
          <w:rFonts w:ascii="Book Antiqua" w:hAnsi="Book Antiqua"/>
          <w:b/>
          <w:bCs/>
        </w:rPr>
        <w:t>Hepatology Branch of Chinese Medical Association</w:t>
      </w:r>
      <w:r>
        <w:rPr>
          <w:rFonts w:ascii="Book Antiqua" w:hAnsi="Book Antiqua"/>
        </w:rPr>
        <w:t xml:space="preserve">. Infectious diseases branch of Chinese Medical Association. Guidelines for the prevention and treatment of chronic hepatitis B (2019 version). </w:t>
      </w:r>
      <w:r>
        <w:rPr>
          <w:rFonts w:ascii="Book Antiqua" w:hAnsi="Book Antiqua"/>
          <w:i/>
          <w:iCs/>
        </w:rPr>
        <w:t>Zhonghua Shiyan He linchuang Ganranbing Zazhi</w:t>
      </w:r>
      <w:r>
        <w:rPr>
          <w:rFonts w:ascii="Book Antiqua" w:hAnsi="Book Antiqua"/>
        </w:rPr>
        <w:t xml:space="preserve"> 2019; </w:t>
      </w:r>
      <w:r>
        <w:rPr>
          <w:rFonts w:ascii="Book Antiqua" w:hAnsi="Book Antiqua"/>
          <w:b/>
          <w:bCs/>
        </w:rPr>
        <w:t>37</w:t>
      </w:r>
      <w:r>
        <w:rPr>
          <w:rFonts w:ascii="Book Antiqua" w:hAnsi="Book Antiqua"/>
        </w:rPr>
        <w:t>: 711-73</w:t>
      </w:r>
      <w:r>
        <w:rPr>
          <w:rFonts w:ascii="Book Antiqua" w:hAnsi="Book Antiqua"/>
        </w:rPr>
        <w:t>6 [DOI: 10.3760/cma.j.issn.1000-6680.2019.12.003]</w:t>
      </w:r>
    </w:p>
    <w:p w14:paraId="1FFC0A3B" w14:textId="77777777" w:rsidR="00FA6A3D" w:rsidRDefault="004D08F2">
      <w:pPr>
        <w:spacing w:line="360" w:lineRule="auto"/>
        <w:jc w:val="both"/>
        <w:rPr>
          <w:rFonts w:ascii="Book Antiqua" w:hAnsi="Book Antiqua"/>
        </w:rPr>
      </w:pPr>
      <w:r>
        <w:rPr>
          <w:rFonts w:ascii="Book Antiqua" w:hAnsi="Book Antiqua"/>
        </w:rPr>
        <w:t xml:space="preserve">15 </w:t>
      </w:r>
      <w:r>
        <w:rPr>
          <w:rFonts w:ascii="Book Antiqua" w:hAnsi="Book Antiqua"/>
          <w:b/>
          <w:bCs/>
        </w:rPr>
        <w:t>Ministry of Health of the People's Republic of China</w:t>
      </w:r>
      <w:r>
        <w:rPr>
          <w:rFonts w:ascii="Book Antiqua" w:hAnsi="Book Antiqua"/>
        </w:rPr>
        <w:t xml:space="preserve">. Standardization for diagnosis and treatment for hepatocellular carcinoma. </w:t>
      </w:r>
      <w:r>
        <w:rPr>
          <w:rFonts w:ascii="Book Antiqua" w:hAnsi="Book Antiqua"/>
          <w:i/>
          <w:iCs/>
        </w:rPr>
        <w:t>Zhonghua Zhongliu Linchunag</w:t>
      </w:r>
      <w:r>
        <w:rPr>
          <w:rFonts w:ascii="Book Antiqua" w:hAnsi="Book Antiqua"/>
        </w:rPr>
        <w:t xml:space="preserve"> 2011; </w:t>
      </w:r>
      <w:r>
        <w:rPr>
          <w:rFonts w:ascii="Book Antiqua" w:hAnsi="Book Antiqua"/>
          <w:b/>
          <w:bCs/>
        </w:rPr>
        <w:t>16</w:t>
      </w:r>
      <w:r>
        <w:rPr>
          <w:rFonts w:ascii="Book Antiqua" w:hAnsi="Book Antiqua"/>
        </w:rPr>
        <w:t>: 929-946</w:t>
      </w:r>
    </w:p>
    <w:p w14:paraId="23213095" w14:textId="77777777" w:rsidR="00FA6A3D" w:rsidRDefault="004D08F2">
      <w:pPr>
        <w:spacing w:line="360" w:lineRule="auto"/>
        <w:jc w:val="both"/>
        <w:rPr>
          <w:rFonts w:ascii="Book Antiqua" w:hAnsi="Book Antiqua"/>
        </w:rPr>
      </w:pPr>
      <w:r>
        <w:rPr>
          <w:rFonts w:ascii="Book Antiqua" w:hAnsi="Book Antiqua"/>
        </w:rPr>
        <w:t xml:space="preserve">16 </w:t>
      </w:r>
      <w:r>
        <w:rPr>
          <w:rFonts w:ascii="Book Antiqua" w:hAnsi="Book Antiqua"/>
          <w:b/>
          <w:bCs/>
        </w:rPr>
        <w:t>Health and Bureau of Medic</w:t>
      </w:r>
      <w:r>
        <w:rPr>
          <w:rFonts w:ascii="Book Antiqua" w:hAnsi="Book Antiqua"/>
          <w:b/>
          <w:bCs/>
        </w:rPr>
        <w:t>al Administration,</w:t>
      </w:r>
      <w:r>
        <w:rPr>
          <w:rFonts w:ascii="Book Antiqua" w:hAnsi="Book Antiqua"/>
          <w:b/>
        </w:rPr>
        <w:t xml:space="preserve"> National Health and Family Planning Commission of the </w:t>
      </w:r>
      <w:r>
        <w:rPr>
          <w:rFonts w:ascii="Book Antiqua" w:hAnsi="Book Antiqua"/>
          <w:b/>
          <w:caps/>
        </w:rPr>
        <w:t>p</w:t>
      </w:r>
      <w:r>
        <w:rPr>
          <w:rFonts w:ascii="Book Antiqua" w:hAnsi="Book Antiqua"/>
          <w:b/>
        </w:rPr>
        <w:t>eople's Republic of China</w:t>
      </w:r>
      <w:r>
        <w:rPr>
          <w:rFonts w:ascii="Book Antiqua" w:hAnsi="Book Antiqua"/>
        </w:rPr>
        <w:t xml:space="preserve">. Standardization of diagnosis and treatment for hepatocellular carcinoma (2017 edition). </w:t>
      </w:r>
      <w:r>
        <w:rPr>
          <w:rFonts w:ascii="Book Antiqua" w:hAnsi="Book Antiqua"/>
          <w:i/>
        </w:rPr>
        <w:t>Zhonghua Waike Xiaohua Zazhi</w:t>
      </w:r>
      <w:r>
        <w:rPr>
          <w:rFonts w:ascii="Book Antiqua" w:hAnsi="Book Antiqua"/>
        </w:rPr>
        <w:t xml:space="preserve"> 2017; </w:t>
      </w:r>
      <w:r>
        <w:rPr>
          <w:rFonts w:ascii="Book Antiqua" w:hAnsi="Book Antiqua"/>
          <w:b/>
        </w:rPr>
        <w:t>16</w:t>
      </w:r>
      <w:r>
        <w:rPr>
          <w:rFonts w:ascii="Book Antiqua" w:hAnsi="Book Antiqua"/>
        </w:rPr>
        <w:t>: 635-647 [DOI: 10.3760/cma.j.</w:t>
      </w:r>
      <w:r>
        <w:rPr>
          <w:rFonts w:ascii="Book Antiqua" w:hAnsi="Book Antiqua"/>
        </w:rPr>
        <w:t>issn.1673-9752.2017.07.001]</w:t>
      </w:r>
    </w:p>
    <w:p w14:paraId="4B5191FB" w14:textId="77777777" w:rsidR="00FA6A3D" w:rsidRDefault="004D08F2">
      <w:pPr>
        <w:spacing w:line="360" w:lineRule="auto"/>
        <w:jc w:val="both"/>
        <w:rPr>
          <w:rFonts w:ascii="Book Antiqua" w:hAnsi="Book Antiqua"/>
        </w:rPr>
      </w:pPr>
      <w:r>
        <w:rPr>
          <w:rFonts w:ascii="Book Antiqua" w:hAnsi="Book Antiqua"/>
        </w:rPr>
        <w:t xml:space="preserve">17 </w:t>
      </w:r>
      <w:r>
        <w:rPr>
          <w:rFonts w:ascii="Book Antiqua" w:hAnsi="Book Antiqua"/>
          <w:b/>
          <w:bCs/>
        </w:rPr>
        <w:t>Chen JD</w:t>
      </w:r>
      <w:r>
        <w:rPr>
          <w:rFonts w:ascii="Book Antiqua" w:hAnsi="Book Antiqua"/>
        </w:rPr>
        <w:t xml:space="preserve">, Yang HI, Iloeje UH, You SL, Lu SN, Wang LY, Su J, Sun CA, Liaw YF, Chen CJ; Risk Evaluation of Viral Load Elevation and Associated Liver Disease/Cancer in HBV (REVEAL-HBV) Study Group. Carriers of inactive hepatitis </w:t>
      </w:r>
      <w:r>
        <w:rPr>
          <w:rFonts w:ascii="Book Antiqua" w:hAnsi="Book Antiqua"/>
        </w:rPr>
        <w:t xml:space="preserve">B virus are still at risk for hepatocellular carcinoma and liver-related death. </w:t>
      </w:r>
      <w:r>
        <w:rPr>
          <w:rFonts w:ascii="Book Antiqua" w:hAnsi="Book Antiqua"/>
          <w:i/>
          <w:iCs/>
        </w:rPr>
        <w:t>Gastroenterology</w:t>
      </w:r>
      <w:r>
        <w:rPr>
          <w:rFonts w:ascii="Book Antiqua" w:hAnsi="Book Antiqua"/>
        </w:rPr>
        <w:t xml:space="preserve"> 2010; </w:t>
      </w:r>
      <w:r>
        <w:rPr>
          <w:rFonts w:ascii="Book Antiqua" w:hAnsi="Book Antiqua"/>
          <w:b/>
          <w:bCs/>
        </w:rPr>
        <w:t>138</w:t>
      </w:r>
      <w:r>
        <w:rPr>
          <w:rFonts w:ascii="Book Antiqua" w:hAnsi="Book Antiqua"/>
        </w:rPr>
        <w:t>: 1747-1754 [PMID: 20114048 DOI: 10.1053/j.gastro.2010.01.042]</w:t>
      </w:r>
    </w:p>
    <w:p w14:paraId="135A1976" w14:textId="77777777" w:rsidR="00FA6A3D" w:rsidRDefault="004D08F2">
      <w:pPr>
        <w:spacing w:line="360" w:lineRule="auto"/>
        <w:jc w:val="both"/>
        <w:rPr>
          <w:rFonts w:ascii="Book Antiqua" w:hAnsi="Book Antiqua"/>
        </w:rPr>
      </w:pPr>
      <w:r>
        <w:rPr>
          <w:rFonts w:ascii="Book Antiqua" w:hAnsi="Book Antiqua"/>
        </w:rPr>
        <w:t xml:space="preserve">18 </w:t>
      </w:r>
      <w:r>
        <w:rPr>
          <w:rFonts w:ascii="Book Antiqua" w:hAnsi="Book Antiqua"/>
          <w:b/>
          <w:bCs/>
        </w:rPr>
        <w:t>Wang X</w:t>
      </w:r>
      <w:r>
        <w:rPr>
          <w:rFonts w:ascii="Book Antiqua" w:hAnsi="Book Antiqua"/>
        </w:rPr>
        <w:t xml:space="preserve">, Lin SX, Tao J, Wei XQ, Liu YT, Chen YM, Wu B. Study of liver cirrhosis over </w:t>
      </w:r>
      <w:r>
        <w:rPr>
          <w:rFonts w:ascii="Book Antiqua" w:hAnsi="Book Antiqua"/>
        </w:rPr>
        <w:t xml:space="preserve">ten consecutive years in Southern China.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13546-13555 [PMID: 25309085 DOI: 10.3748/wjg.v20.i37.13546]</w:t>
      </w:r>
    </w:p>
    <w:p w14:paraId="028F7E17" w14:textId="77777777" w:rsidR="00FA6A3D" w:rsidRDefault="004D08F2">
      <w:pPr>
        <w:spacing w:line="360" w:lineRule="auto"/>
        <w:jc w:val="both"/>
        <w:rPr>
          <w:rFonts w:ascii="Book Antiqua" w:hAnsi="Book Antiqua"/>
        </w:rPr>
      </w:pPr>
      <w:r>
        <w:rPr>
          <w:rFonts w:ascii="Book Antiqua" w:hAnsi="Book Antiqua"/>
        </w:rPr>
        <w:t xml:space="preserve">19 </w:t>
      </w:r>
      <w:r>
        <w:rPr>
          <w:rFonts w:ascii="Book Antiqua" w:hAnsi="Book Antiqua"/>
          <w:b/>
          <w:bCs/>
        </w:rPr>
        <w:t>Arends P</w:t>
      </w:r>
      <w:r>
        <w:rPr>
          <w:rFonts w:ascii="Book Antiqua" w:hAnsi="Book Antiqua"/>
        </w:rPr>
        <w:t>, Sonneveld MJ, Zoutendijk R, Carey I, Brown A, Fasano M, Mutimer D, Deterding K, Reijnders JG, Oo Y, Petersen J</w:t>
      </w:r>
      <w:r>
        <w:rPr>
          <w:rFonts w:ascii="Book Antiqua" w:hAnsi="Book Antiqua"/>
        </w:rPr>
        <w:t xml:space="preserve">, van Bömmel F, de Knegt RJ, Santantonio T, Berg T, Welzel TM, Wedemeyer H, Buti M, Pradat P, Zoulim F, Hansen B, Janssen HL; VIRGIL Surveillance Study Group. Entecavir treatment does not eliminate the risk of </w:t>
      </w:r>
      <w:r>
        <w:rPr>
          <w:rFonts w:ascii="Book Antiqua" w:hAnsi="Book Antiqua"/>
        </w:rPr>
        <w:lastRenderedPageBreak/>
        <w:t xml:space="preserve">hepatocellular carcinoma in chronic hepatitis </w:t>
      </w:r>
      <w:r>
        <w:rPr>
          <w:rFonts w:ascii="Book Antiqua" w:hAnsi="Book Antiqua"/>
        </w:rPr>
        <w:t xml:space="preserve">B: limited role for risk scores in Caucasians.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1289-1295 [PMID: 25011935 DOI: 10.1136/gutjnl-2014-307023]</w:t>
      </w:r>
    </w:p>
    <w:p w14:paraId="55E4F100" w14:textId="77777777" w:rsidR="00FA6A3D" w:rsidRDefault="004D08F2">
      <w:pPr>
        <w:spacing w:line="360" w:lineRule="auto"/>
        <w:jc w:val="both"/>
        <w:rPr>
          <w:rFonts w:ascii="Book Antiqua" w:hAnsi="Book Antiqua"/>
        </w:rPr>
      </w:pPr>
      <w:r>
        <w:rPr>
          <w:rFonts w:ascii="Book Antiqua" w:hAnsi="Book Antiqua"/>
        </w:rPr>
        <w:t xml:space="preserve">20 </w:t>
      </w:r>
      <w:r>
        <w:rPr>
          <w:rFonts w:ascii="Book Antiqua" w:hAnsi="Book Antiqua"/>
          <w:b/>
          <w:bCs/>
        </w:rPr>
        <w:t>Vlachogiannakos J</w:t>
      </w:r>
      <w:r>
        <w:rPr>
          <w:rFonts w:ascii="Book Antiqua" w:hAnsi="Book Antiqua"/>
        </w:rPr>
        <w:t xml:space="preserve">, Papatheodoridis G. Hepatocellular carcinoma in chronic hepatitis B patients under antiviral therapy. </w:t>
      </w:r>
      <w:r>
        <w:rPr>
          <w:rFonts w:ascii="Book Antiqua" w:hAnsi="Book Antiqua"/>
          <w:i/>
          <w:iCs/>
        </w:rPr>
        <w:t>World J Gastr</w:t>
      </w:r>
      <w:r>
        <w:rPr>
          <w:rFonts w:ascii="Book Antiqua" w:hAnsi="Book Antiqua"/>
          <w:i/>
          <w:iCs/>
        </w:rPr>
        <w:t>oenterol</w:t>
      </w:r>
      <w:r>
        <w:rPr>
          <w:rFonts w:ascii="Book Antiqua" w:hAnsi="Book Antiqua"/>
        </w:rPr>
        <w:t xml:space="preserve"> 2013; </w:t>
      </w:r>
      <w:r>
        <w:rPr>
          <w:rFonts w:ascii="Book Antiqua" w:hAnsi="Book Antiqua"/>
          <w:b/>
          <w:bCs/>
        </w:rPr>
        <w:t>19</w:t>
      </w:r>
      <w:r>
        <w:rPr>
          <w:rFonts w:ascii="Book Antiqua" w:hAnsi="Book Antiqua"/>
        </w:rPr>
        <w:t>: 8822-8830 [PMID: 24379605 DOI: 10.3748/wjg.v19.i47.8822]</w:t>
      </w:r>
    </w:p>
    <w:p w14:paraId="4AFE7321" w14:textId="77777777" w:rsidR="00FA6A3D" w:rsidRDefault="004D08F2">
      <w:pPr>
        <w:spacing w:line="360" w:lineRule="auto"/>
        <w:jc w:val="both"/>
        <w:rPr>
          <w:rFonts w:ascii="Book Antiqua" w:hAnsi="Book Antiqua"/>
        </w:rPr>
      </w:pPr>
      <w:r>
        <w:rPr>
          <w:rFonts w:ascii="Book Antiqua" w:hAnsi="Book Antiqua"/>
        </w:rPr>
        <w:t xml:space="preserve">21 </w:t>
      </w:r>
      <w:r>
        <w:rPr>
          <w:rFonts w:ascii="Book Antiqua" w:hAnsi="Book Antiqua"/>
          <w:b/>
          <w:bCs/>
        </w:rPr>
        <w:t>Loomba R</w:t>
      </w:r>
      <w:r>
        <w:rPr>
          <w:rFonts w:ascii="Book Antiqua" w:hAnsi="Book Antiqua"/>
        </w:rPr>
        <w:t>, Liu J, Yang HI, Lee MH, Lu SN, Wang LY, Iloeje UH, You SL, Brenner D, Chen CJ; REVEAL–HBV Study Group. Synergistic effects of family history of hepatocellular carcinom</w:t>
      </w:r>
      <w:r>
        <w:rPr>
          <w:rFonts w:ascii="Book Antiqua" w:hAnsi="Book Antiqua"/>
        </w:rPr>
        <w:t xml:space="preserve">a and hepatitis B virus infection on risk for incident hepatocellular carcinoma. </w:t>
      </w:r>
      <w:r>
        <w:rPr>
          <w:rFonts w:ascii="Book Antiqua" w:hAnsi="Book Antiqua"/>
          <w:i/>
          <w:iCs/>
        </w:rPr>
        <w:t>Clin Gastroenterol Hepatol</w:t>
      </w:r>
      <w:r>
        <w:rPr>
          <w:rFonts w:ascii="Book Antiqua" w:hAnsi="Book Antiqua"/>
        </w:rPr>
        <w:t xml:space="preserve"> 2013; </w:t>
      </w:r>
      <w:r>
        <w:rPr>
          <w:rFonts w:ascii="Book Antiqua" w:hAnsi="Book Antiqua"/>
          <w:b/>
          <w:bCs/>
        </w:rPr>
        <w:t>11</w:t>
      </w:r>
      <w:r>
        <w:rPr>
          <w:rFonts w:ascii="Book Antiqua" w:hAnsi="Book Antiqua"/>
        </w:rPr>
        <w:t>: 1636-45.e1-3 [PMID: 23669307 DOI: 10.1016/j.cgh.2013.04.043]</w:t>
      </w:r>
    </w:p>
    <w:p w14:paraId="1E939993" w14:textId="77777777" w:rsidR="00FA6A3D" w:rsidRDefault="004D08F2">
      <w:pPr>
        <w:spacing w:line="360" w:lineRule="auto"/>
        <w:jc w:val="both"/>
        <w:rPr>
          <w:rFonts w:ascii="Book Antiqua" w:hAnsi="Book Antiqua"/>
        </w:rPr>
      </w:pPr>
      <w:r>
        <w:rPr>
          <w:rFonts w:ascii="Book Antiqua" w:hAnsi="Book Antiqua"/>
        </w:rPr>
        <w:t xml:space="preserve">22 </w:t>
      </w:r>
      <w:r>
        <w:rPr>
          <w:rFonts w:ascii="Book Antiqua" w:hAnsi="Book Antiqua"/>
          <w:b/>
          <w:bCs/>
        </w:rPr>
        <w:t>Papatheodoridis GV</w:t>
      </w:r>
      <w:r>
        <w:rPr>
          <w:rFonts w:ascii="Book Antiqua" w:hAnsi="Book Antiqua"/>
        </w:rPr>
        <w:t xml:space="preserve">, Chan HL, Hansen BE, Janssen HL, Lampertico P. Risk of </w:t>
      </w:r>
      <w:r>
        <w:rPr>
          <w:rFonts w:ascii="Book Antiqua" w:hAnsi="Book Antiqua"/>
        </w:rPr>
        <w:t xml:space="preserve">hepatocellular carcinoma in chronic hepatitis B: assessment and modification with current antiviral therapy.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956-967 [PMID: 25595883 DOI: 10.1016/j.jhep.2015.01.002]</w:t>
      </w:r>
    </w:p>
    <w:p w14:paraId="1F77550D" w14:textId="77777777" w:rsidR="00FA6A3D" w:rsidRDefault="004D08F2">
      <w:pPr>
        <w:spacing w:line="360" w:lineRule="auto"/>
        <w:jc w:val="both"/>
        <w:rPr>
          <w:rFonts w:ascii="Book Antiqua" w:hAnsi="Book Antiqua"/>
        </w:rPr>
      </w:pPr>
      <w:r>
        <w:rPr>
          <w:rFonts w:ascii="Book Antiqua" w:hAnsi="Book Antiqua"/>
        </w:rPr>
        <w:t xml:space="preserve">23 </w:t>
      </w:r>
      <w:r>
        <w:rPr>
          <w:rFonts w:ascii="Book Antiqua" w:hAnsi="Book Antiqua"/>
          <w:b/>
          <w:bCs/>
        </w:rPr>
        <w:t>Yan H</w:t>
      </w:r>
      <w:r>
        <w:rPr>
          <w:rFonts w:ascii="Book Antiqua" w:hAnsi="Book Antiqua"/>
        </w:rPr>
        <w:t xml:space="preserve">, Yang Y, Zhang L, Tang G, Wang Y, Xue G, Zhou W, Sun S. Characterization of the genotype and integration patterns of hepatitis B virus in early- and late-onset hepatocellular carcinoma.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1821-1831 [PMID: 25627239 DOI: 10.1002/hep.27722</w:t>
      </w:r>
      <w:r>
        <w:rPr>
          <w:rFonts w:ascii="Book Antiqua" w:hAnsi="Book Antiqua"/>
        </w:rPr>
        <w:t>]</w:t>
      </w:r>
    </w:p>
    <w:p w14:paraId="4006937D" w14:textId="77777777" w:rsidR="00FA6A3D" w:rsidRDefault="004D08F2">
      <w:pPr>
        <w:spacing w:line="360" w:lineRule="auto"/>
        <w:jc w:val="both"/>
        <w:rPr>
          <w:rFonts w:ascii="Book Antiqua" w:hAnsi="Book Antiqua"/>
        </w:rPr>
      </w:pPr>
      <w:r>
        <w:rPr>
          <w:rFonts w:ascii="Book Antiqua" w:hAnsi="Book Antiqua"/>
        </w:rPr>
        <w:t xml:space="preserve">24 </w:t>
      </w:r>
      <w:r>
        <w:rPr>
          <w:rFonts w:ascii="Book Antiqua" w:hAnsi="Book Antiqua"/>
          <w:b/>
          <w:bCs/>
        </w:rPr>
        <w:t>Zeng HM</w:t>
      </w:r>
      <w:r>
        <w:rPr>
          <w:rFonts w:ascii="Book Antiqua" w:hAnsi="Book Antiqua"/>
        </w:rPr>
        <w:t xml:space="preserve">, Cao MM, Zheng RS, Zhang SC, Cai JQ, Qu CF, Bi XY, Zou XN, Chen WQ, He J. Trend analysis of mean age of diagnosis for liver cancer in cancer registry are as in China, 2000-2014. </w:t>
      </w:r>
      <w:r>
        <w:rPr>
          <w:rFonts w:ascii="Book Antiqua" w:hAnsi="Book Antiqua"/>
          <w:i/>
          <w:iCs/>
        </w:rPr>
        <w:t>Zhonghua Yufan Yixue Zazhi</w:t>
      </w:r>
      <w:r>
        <w:rPr>
          <w:rFonts w:ascii="Book Antiqua" w:hAnsi="Book Antiqua"/>
        </w:rPr>
        <w:t xml:space="preserve"> 2018; </w:t>
      </w:r>
      <w:r>
        <w:rPr>
          <w:rFonts w:ascii="Book Antiqua" w:hAnsi="Book Antiqua"/>
          <w:b/>
          <w:bCs/>
        </w:rPr>
        <w:t>52</w:t>
      </w:r>
      <w:r>
        <w:rPr>
          <w:rFonts w:ascii="Book Antiqua" w:hAnsi="Book Antiqua"/>
        </w:rPr>
        <w:t>: 573-578</w:t>
      </w:r>
    </w:p>
    <w:p w14:paraId="5754EBFD" w14:textId="77777777" w:rsidR="00FA6A3D" w:rsidRDefault="004D08F2">
      <w:pPr>
        <w:spacing w:line="360" w:lineRule="auto"/>
        <w:jc w:val="both"/>
        <w:rPr>
          <w:rFonts w:ascii="Book Antiqua" w:hAnsi="Book Antiqua"/>
        </w:rPr>
      </w:pPr>
      <w:r>
        <w:rPr>
          <w:rFonts w:ascii="Book Antiqua" w:hAnsi="Book Antiqua"/>
        </w:rPr>
        <w:t xml:space="preserve">25 </w:t>
      </w:r>
      <w:r>
        <w:rPr>
          <w:rFonts w:ascii="Book Antiqua" w:hAnsi="Book Antiqua"/>
          <w:b/>
          <w:bCs/>
        </w:rPr>
        <w:t>Levrero M</w:t>
      </w:r>
      <w:r>
        <w:rPr>
          <w:rFonts w:ascii="Book Antiqua" w:hAnsi="Book Antiqua"/>
        </w:rPr>
        <w:t>, Zucman</w:t>
      </w:r>
      <w:r>
        <w:rPr>
          <w:rFonts w:ascii="Book Antiqua" w:hAnsi="Book Antiqua"/>
        </w:rPr>
        <w:t xml:space="preserve">-Rossi J. Mechanisms of HBV-induced hepatocellular carcinoma.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S84-S101 [PMID: 27084040 DOI: 10.1016/j.jhep.2016.02.021]</w:t>
      </w:r>
    </w:p>
    <w:p w14:paraId="6FEE30FC" w14:textId="77777777" w:rsidR="00FA6A3D" w:rsidRDefault="004D08F2">
      <w:pPr>
        <w:spacing w:line="360" w:lineRule="auto"/>
        <w:jc w:val="both"/>
        <w:rPr>
          <w:rFonts w:ascii="Book Antiqua" w:hAnsi="Book Antiqua"/>
        </w:rPr>
      </w:pPr>
      <w:r>
        <w:rPr>
          <w:rFonts w:ascii="Book Antiqua" w:hAnsi="Book Antiqua"/>
        </w:rPr>
        <w:t xml:space="preserve">26 </w:t>
      </w:r>
      <w:r>
        <w:rPr>
          <w:rFonts w:ascii="Book Antiqua" w:hAnsi="Book Antiqua"/>
          <w:b/>
          <w:bCs/>
        </w:rPr>
        <w:t>Pascual S</w:t>
      </w:r>
      <w:r>
        <w:rPr>
          <w:rFonts w:ascii="Book Antiqua" w:hAnsi="Book Antiqua"/>
        </w:rPr>
        <w:t xml:space="preserve">, Herrera I, Irurzun J. New advances in hepatocellular carcinoma. </w:t>
      </w:r>
      <w:r>
        <w:rPr>
          <w:rFonts w:ascii="Book Antiqua" w:hAnsi="Book Antiqua"/>
          <w:i/>
          <w:iCs/>
        </w:rPr>
        <w:t>World J Hepatol</w:t>
      </w:r>
      <w:r>
        <w:rPr>
          <w:rFonts w:ascii="Book Antiqua" w:hAnsi="Book Antiqua"/>
        </w:rPr>
        <w:t xml:space="preserve"> 2016; </w:t>
      </w:r>
      <w:r>
        <w:rPr>
          <w:rFonts w:ascii="Book Antiqua" w:hAnsi="Book Antiqua"/>
          <w:b/>
          <w:bCs/>
        </w:rPr>
        <w:t>8</w:t>
      </w:r>
      <w:r>
        <w:rPr>
          <w:rFonts w:ascii="Book Antiqua" w:hAnsi="Book Antiqua"/>
        </w:rPr>
        <w:t>: 421-438 [PMID</w:t>
      </w:r>
      <w:r>
        <w:rPr>
          <w:rFonts w:ascii="Book Antiqua" w:hAnsi="Book Antiqua"/>
        </w:rPr>
        <w:t>: 27028578 DOI: 10.4254/wjh.v8.i9.421]</w:t>
      </w:r>
    </w:p>
    <w:p w14:paraId="1FDA18DA" w14:textId="77777777" w:rsidR="00FA6A3D" w:rsidRDefault="004D08F2">
      <w:pPr>
        <w:spacing w:line="360" w:lineRule="auto"/>
        <w:jc w:val="both"/>
        <w:rPr>
          <w:rFonts w:ascii="Book Antiqua" w:hAnsi="Book Antiqua"/>
        </w:rPr>
      </w:pPr>
      <w:r>
        <w:rPr>
          <w:rFonts w:ascii="Book Antiqua" w:hAnsi="Book Antiqua"/>
        </w:rPr>
        <w:t xml:space="preserve">27 </w:t>
      </w:r>
      <w:r>
        <w:rPr>
          <w:rFonts w:ascii="Book Antiqua" w:hAnsi="Book Antiqua"/>
          <w:b/>
          <w:bCs/>
        </w:rPr>
        <w:t>Baecker A</w:t>
      </w:r>
      <w:r>
        <w:rPr>
          <w:rFonts w:ascii="Book Antiqua" w:hAnsi="Book Antiqua"/>
        </w:rPr>
        <w:t xml:space="preserve">, Liu X, La Vecchia C, Zhang ZF. Worldwide incidence of hepatocellular carcinoma cases attributable to major risk factors. </w:t>
      </w:r>
      <w:r>
        <w:rPr>
          <w:rFonts w:ascii="Book Antiqua" w:hAnsi="Book Antiqua"/>
          <w:i/>
          <w:iCs/>
        </w:rPr>
        <w:t>Eur J Cancer Prev</w:t>
      </w:r>
      <w:r>
        <w:rPr>
          <w:rFonts w:ascii="Book Antiqua" w:hAnsi="Book Antiqua"/>
        </w:rPr>
        <w:t xml:space="preserve"> 2018; </w:t>
      </w:r>
      <w:r>
        <w:rPr>
          <w:rFonts w:ascii="Book Antiqua" w:hAnsi="Book Antiqua"/>
          <w:b/>
          <w:bCs/>
        </w:rPr>
        <w:t>27</w:t>
      </w:r>
      <w:r>
        <w:rPr>
          <w:rFonts w:ascii="Book Antiqua" w:hAnsi="Book Antiqua"/>
        </w:rPr>
        <w:t>: 205-212 [PMID: 29489473 DOI: 10.1097/CEJ.0000000000000</w:t>
      </w:r>
      <w:r>
        <w:rPr>
          <w:rFonts w:ascii="Book Antiqua" w:hAnsi="Book Antiqua"/>
        </w:rPr>
        <w:t>428]</w:t>
      </w:r>
    </w:p>
    <w:p w14:paraId="0CF82CDA" w14:textId="77777777" w:rsidR="00FA6A3D" w:rsidRDefault="004D08F2">
      <w:pPr>
        <w:spacing w:line="360" w:lineRule="auto"/>
        <w:jc w:val="both"/>
        <w:rPr>
          <w:rFonts w:ascii="Book Antiqua" w:hAnsi="Book Antiqua"/>
        </w:rPr>
      </w:pPr>
      <w:r>
        <w:rPr>
          <w:rFonts w:ascii="Book Antiqua" w:hAnsi="Book Antiqua"/>
        </w:rPr>
        <w:t xml:space="preserve">28 </w:t>
      </w:r>
      <w:r>
        <w:rPr>
          <w:rFonts w:ascii="Book Antiqua" w:hAnsi="Book Antiqua"/>
          <w:b/>
          <w:bCs/>
        </w:rPr>
        <w:t>Abdel-Rahman O</w:t>
      </w:r>
      <w:r>
        <w:rPr>
          <w:rFonts w:ascii="Book Antiqua" w:hAnsi="Book Antiqua"/>
        </w:rPr>
        <w:t xml:space="preserve">, Helbling D, Schöb O, Eltobgy M, Mohamed H, Schmidt J, Giryes A, Mehrabi A, Iype S, John H, Tekbas A, Zidan A, Oweira H. Cigarette smoking as a risk </w:t>
      </w:r>
      <w:r>
        <w:rPr>
          <w:rFonts w:ascii="Book Antiqua" w:hAnsi="Book Antiqua"/>
        </w:rPr>
        <w:lastRenderedPageBreak/>
        <w:t>factor for the development of and mortality from hepatocellular carcinoma: An update</w:t>
      </w:r>
      <w:r>
        <w:rPr>
          <w:rFonts w:ascii="Book Antiqua" w:hAnsi="Book Antiqua"/>
        </w:rPr>
        <w:t xml:space="preserve">d systematic review of 81 epidemiological studies. </w:t>
      </w:r>
      <w:r>
        <w:rPr>
          <w:rFonts w:ascii="Book Antiqua" w:hAnsi="Book Antiqua"/>
          <w:i/>
          <w:iCs/>
        </w:rPr>
        <w:t>J Evid Based Med</w:t>
      </w:r>
      <w:r>
        <w:rPr>
          <w:rFonts w:ascii="Book Antiqua" w:hAnsi="Book Antiqua"/>
        </w:rPr>
        <w:t xml:space="preserve"> 2017; </w:t>
      </w:r>
      <w:r>
        <w:rPr>
          <w:rFonts w:ascii="Book Antiqua" w:hAnsi="Book Antiqua"/>
          <w:b/>
          <w:bCs/>
        </w:rPr>
        <w:t>10</w:t>
      </w:r>
      <w:r>
        <w:rPr>
          <w:rFonts w:ascii="Book Antiqua" w:hAnsi="Book Antiqua"/>
        </w:rPr>
        <w:t>: 245-254 [PMID: 28891275 DOI: 10.1111/jebm.12270]</w:t>
      </w:r>
    </w:p>
    <w:p w14:paraId="27DD6FE1" w14:textId="77777777" w:rsidR="00FA6A3D" w:rsidRDefault="004D08F2">
      <w:pPr>
        <w:spacing w:line="360" w:lineRule="auto"/>
        <w:jc w:val="both"/>
        <w:rPr>
          <w:rFonts w:ascii="Book Antiqua" w:hAnsi="Book Antiqua"/>
        </w:rPr>
      </w:pPr>
      <w:bookmarkStart w:id="26" w:name="OLE_LINK22"/>
      <w:r>
        <w:rPr>
          <w:rFonts w:ascii="Book Antiqua" w:hAnsi="Book Antiqua"/>
        </w:rPr>
        <w:t xml:space="preserve">29 </w:t>
      </w:r>
      <w:r>
        <w:rPr>
          <w:rFonts w:ascii="Book Antiqua" w:hAnsi="Book Antiqua"/>
          <w:b/>
          <w:bCs/>
        </w:rPr>
        <w:t>Liu X</w:t>
      </w:r>
      <w:r>
        <w:rPr>
          <w:rFonts w:ascii="Book Antiqua" w:hAnsi="Book Antiqua"/>
        </w:rPr>
        <w:t>, Baecker A, Wu M, Zhou JY, Yang J, Han RQ, Wang PH, Jin ZY, Liu AM, Gu X, Zhang XF, Wang XS, Su M, Hu X, Sun Z, Li G, Mu</w:t>
      </w:r>
      <w:r>
        <w:rPr>
          <w:rFonts w:ascii="Book Antiqua" w:hAnsi="Book Antiqua"/>
        </w:rPr>
        <w:t xml:space="preserve"> L, He N, Li L, Zhao JK, Zhang ZF. Interaction between tobacco smoking and hepatitis B virus infection on the risk of liver cancer in a Chinese population. </w:t>
      </w:r>
      <w:r>
        <w:rPr>
          <w:rFonts w:ascii="Book Antiqua" w:hAnsi="Book Antiqua"/>
          <w:i/>
          <w:iCs/>
        </w:rPr>
        <w:t>Int J Cancer</w:t>
      </w:r>
      <w:r>
        <w:rPr>
          <w:rFonts w:ascii="Book Antiqua" w:hAnsi="Book Antiqua"/>
        </w:rPr>
        <w:t xml:space="preserve"> 2018; </w:t>
      </w:r>
      <w:r>
        <w:rPr>
          <w:rFonts w:ascii="Book Antiqua" w:hAnsi="Book Antiqua"/>
          <w:b/>
          <w:bCs/>
        </w:rPr>
        <w:t>142</w:t>
      </w:r>
      <w:r>
        <w:rPr>
          <w:rFonts w:ascii="Book Antiqua" w:hAnsi="Book Antiqua"/>
        </w:rPr>
        <w:t>: 1560-1567 [PMID: 29193051 DOI: 10.1002/ijc.31181]</w:t>
      </w:r>
    </w:p>
    <w:bookmarkEnd w:id="26"/>
    <w:p w14:paraId="7519C58E" w14:textId="77777777" w:rsidR="00FA6A3D" w:rsidRDefault="004D08F2">
      <w:pPr>
        <w:spacing w:line="360" w:lineRule="auto"/>
        <w:jc w:val="both"/>
        <w:rPr>
          <w:rFonts w:ascii="Book Antiqua" w:hAnsi="Book Antiqua"/>
        </w:rPr>
      </w:pPr>
      <w:r>
        <w:rPr>
          <w:rFonts w:ascii="Book Antiqua" w:hAnsi="Book Antiqua"/>
        </w:rPr>
        <w:t xml:space="preserve">30 </w:t>
      </w:r>
      <w:r>
        <w:rPr>
          <w:rFonts w:ascii="Book Antiqua" w:hAnsi="Book Antiqua"/>
          <w:b/>
          <w:bCs/>
        </w:rPr>
        <w:t>Turati F</w:t>
      </w:r>
      <w:r>
        <w:rPr>
          <w:rFonts w:ascii="Book Antiqua" w:hAnsi="Book Antiqua"/>
        </w:rPr>
        <w:t>, Edefonti V, T</w:t>
      </w:r>
      <w:r>
        <w:rPr>
          <w:rFonts w:ascii="Book Antiqua" w:hAnsi="Book Antiqua"/>
        </w:rPr>
        <w:t xml:space="preserve">alamini R, Ferraroni M, Malvezzi M, Bravi F, Franceschi S, Montella M, Polesel J, Zucchetto A, La Vecchia C, Negri E, Decarli A. Family history of liver cancer and hepatocellular carcinoma. </w:t>
      </w:r>
      <w:r>
        <w:rPr>
          <w:rFonts w:ascii="Book Antiqua" w:hAnsi="Book Antiqua"/>
          <w:i/>
          <w:iCs/>
        </w:rPr>
        <w:t>Hepatology</w:t>
      </w:r>
      <w:r>
        <w:rPr>
          <w:rFonts w:ascii="Book Antiqua" w:hAnsi="Book Antiqua"/>
        </w:rPr>
        <w:t xml:space="preserve"> 2012; </w:t>
      </w:r>
      <w:r>
        <w:rPr>
          <w:rFonts w:ascii="Book Antiqua" w:hAnsi="Book Antiqua"/>
          <w:b/>
          <w:bCs/>
        </w:rPr>
        <w:t>55</w:t>
      </w:r>
      <w:r>
        <w:rPr>
          <w:rFonts w:ascii="Book Antiqua" w:hAnsi="Book Antiqua"/>
        </w:rPr>
        <w:t>: 1416-1425 [PMID: 22095619 DOI: 10.1002/hep.24</w:t>
      </w:r>
      <w:r>
        <w:rPr>
          <w:rFonts w:ascii="Book Antiqua" w:hAnsi="Book Antiqua"/>
        </w:rPr>
        <w:t>794]</w:t>
      </w:r>
    </w:p>
    <w:p w14:paraId="78BCC8FA" w14:textId="77777777" w:rsidR="00FA6A3D" w:rsidRDefault="004D08F2">
      <w:pPr>
        <w:spacing w:line="360" w:lineRule="auto"/>
        <w:jc w:val="both"/>
        <w:rPr>
          <w:rFonts w:ascii="Book Antiqua" w:hAnsi="Book Antiqua"/>
        </w:rPr>
      </w:pPr>
      <w:r>
        <w:rPr>
          <w:rFonts w:ascii="Book Antiqua" w:hAnsi="Book Antiqua"/>
        </w:rPr>
        <w:t xml:space="preserve">31 </w:t>
      </w:r>
      <w:r>
        <w:rPr>
          <w:rFonts w:ascii="Book Antiqua" w:hAnsi="Book Antiqua"/>
          <w:b/>
          <w:bCs/>
        </w:rPr>
        <w:t>Liu X</w:t>
      </w:r>
      <w:r>
        <w:rPr>
          <w:rFonts w:ascii="Book Antiqua" w:hAnsi="Book Antiqua"/>
        </w:rPr>
        <w:t>, Baecker A, Wu M, Zhou JY, Yang J, Han RQ, Wang PH, Jin ZY, Liu AM, Gu X, Zhang XF, Wang XS, Su M, Hu X, Sun Z, Li G, Fu A, Jung SY, Mu L, He N, Li L, Zhao JK, Zhang ZF. Family history of liver cancer may modify the association between HBV in</w:t>
      </w:r>
      <w:r>
        <w:rPr>
          <w:rFonts w:ascii="Book Antiqua" w:hAnsi="Book Antiqua"/>
        </w:rPr>
        <w:t xml:space="preserve">fection and liver cancer in a Chinese population.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1490-1503 [PMID: 31228882 DOI: 10.1111/liv.14182]</w:t>
      </w:r>
    </w:p>
    <w:p w14:paraId="7D770A57" w14:textId="77777777" w:rsidR="00FA6A3D" w:rsidRDefault="004D08F2">
      <w:pPr>
        <w:spacing w:line="360" w:lineRule="auto"/>
        <w:jc w:val="both"/>
        <w:rPr>
          <w:rFonts w:ascii="Book Antiqua" w:hAnsi="Book Antiqua"/>
        </w:rPr>
      </w:pPr>
      <w:r>
        <w:rPr>
          <w:rFonts w:ascii="Book Antiqua" w:hAnsi="Book Antiqua"/>
        </w:rPr>
        <w:t xml:space="preserve">32 </w:t>
      </w:r>
      <w:r>
        <w:rPr>
          <w:rFonts w:ascii="Book Antiqua" w:hAnsi="Book Antiqua"/>
          <w:b/>
          <w:bCs/>
        </w:rPr>
        <w:t>Singal AK</w:t>
      </w:r>
      <w:r>
        <w:rPr>
          <w:rFonts w:ascii="Book Antiqua" w:hAnsi="Book Antiqua"/>
        </w:rPr>
        <w:t xml:space="preserve">, Bataller R, Ahn J, Kamath PS, Shah VH. ACG Clinical Guideline: Alcoholic Liver Disease. </w:t>
      </w:r>
      <w:r>
        <w:rPr>
          <w:rFonts w:ascii="Book Antiqua" w:hAnsi="Book Antiqua"/>
          <w:i/>
          <w:iCs/>
        </w:rPr>
        <w:t>Am J Gastroenterol</w:t>
      </w:r>
      <w:r>
        <w:rPr>
          <w:rFonts w:ascii="Book Antiqua" w:hAnsi="Book Antiqua"/>
        </w:rPr>
        <w:t xml:space="preserve"> 2018; </w:t>
      </w:r>
      <w:r>
        <w:rPr>
          <w:rFonts w:ascii="Book Antiqua" w:hAnsi="Book Antiqua"/>
          <w:b/>
          <w:bCs/>
        </w:rPr>
        <w:t>113</w:t>
      </w:r>
      <w:r>
        <w:rPr>
          <w:rFonts w:ascii="Book Antiqua" w:hAnsi="Book Antiqua"/>
        </w:rPr>
        <w:t>: 175-</w:t>
      </w:r>
      <w:r>
        <w:rPr>
          <w:rFonts w:ascii="Book Antiqua" w:hAnsi="Book Antiqua"/>
        </w:rPr>
        <w:t>194 [PMID: 29336434 DOI: 10.1038/ajg.2017.469]</w:t>
      </w:r>
    </w:p>
    <w:p w14:paraId="5AD49E9E" w14:textId="77777777" w:rsidR="00FA6A3D" w:rsidRDefault="004D08F2">
      <w:pPr>
        <w:spacing w:line="360" w:lineRule="auto"/>
        <w:jc w:val="both"/>
        <w:rPr>
          <w:rFonts w:ascii="Book Antiqua" w:hAnsi="Book Antiqua"/>
        </w:rPr>
      </w:pPr>
      <w:r>
        <w:rPr>
          <w:rFonts w:ascii="Book Antiqua" w:hAnsi="Book Antiqua"/>
        </w:rPr>
        <w:t xml:space="preserve">33 </w:t>
      </w:r>
      <w:r>
        <w:rPr>
          <w:rFonts w:ascii="Book Antiqua" w:hAnsi="Book Antiqua"/>
          <w:b/>
          <w:bCs/>
        </w:rPr>
        <w:t>Massarweh NN</w:t>
      </w:r>
      <w:r>
        <w:rPr>
          <w:rFonts w:ascii="Book Antiqua" w:hAnsi="Book Antiqua"/>
        </w:rPr>
        <w:t xml:space="preserve">, El-Serag HB. Epidemiology of Hepatocellular Carcinoma and Intrahepatic Cholangiocarcinoma. </w:t>
      </w:r>
      <w:r>
        <w:rPr>
          <w:rFonts w:ascii="Book Antiqua" w:hAnsi="Book Antiqua"/>
          <w:i/>
          <w:iCs/>
        </w:rPr>
        <w:t>Cancer Control</w:t>
      </w:r>
      <w:r>
        <w:rPr>
          <w:rFonts w:ascii="Book Antiqua" w:hAnsi="Book Antiqua"/>
        </w:rPr>
        <w:t xml:space="preserve"> 2017; </w:t>
      </w:r>
      <w:r>
        <w:rPr>
          <w:rFonts w:ascii="Book Antiqua" w:hAnsi="Book Antiqua"/>
          <w:b/>
          <w:bCs/>
        </w:rPr>
        <w:t>24</w:t>
      </w:r>
      <w:r>
        <w:rPr>
          <w:rFonts w:ascii="Book Antiqua" w:hAnsi="Book Antiqua"/>
        </w:rPr>
        <w:t>: 1073274817729245 [PMID: 28975830 DOI: 10.1177/1073274817729245]</w:t>
      </w:r>
    </w:p>
    <w:p w14:paraId="29D60CB6" w14:textId="77777777" w:rsidR="00FA6A3D" w:rsidRDefault="004D08F2">
      <w:pPr>
        <w:spacing w:line="360" w:lineRule="auto"/>
        <w:jc w:val="both"/>
        <w:rPr>
          <w:rFonts w:ascii="Book Antiqua" w:hAnsi="Book Antiqua"/>
        </w:rPr>
      </w:pPr>
      <w:r>
        <w:rPr>
          <w:rFonts w:ascii="Book Antiqua" w:hAnsi="Book Antiqua"/>
        </w:rPr>
        <w:t xml:space="preserve">34 </w:t>
      </w:r>
      <w:r>
        <w:rPr>
          <w:rFonts w:ascii="Book Antiqua" w:hAnsi="Book Antiqua"/>
          <w:b/>
          <w:bCs/>
        </w:rPr>
        <w:t>Liaw YF</w:t>
      </w:r>
      <w:r>
        <w:rPr>
          <w:rFonts w:ascii="Book Antiqua" w:hAnsi="Book Antiqua"/>
        </w:rPr>
        <w:t xml:space="preserve">, Sung JJ, Chow WC, Farrell G, Lee CZ, Yuen H, Tanwandee T, Tao QM, Shue K, Keene ON, Dixon JS, Gray DF, Sabbat J; Cirrhosis Asian Lamivudine Multicentre Study Group. Lamivudine for patients with chronic hepatitis B and advanced liver disease. </w:t>
      </w:r>
      <w:r>
        <w:rPr>
          <w:rFonts w:ascii="Book Antiqua" w:hAnsi="Book Antiqua"/>
          <w:i/>
          <w:iCs/>
        </w:rPr>
        <w:t>N Engl J Med</w:t>
      </w:r>
      <w:r>
        <w:rPr>
          <w:rFonts w:ascii="Book Antiqua" w:hAnsi="Book Antiqua"/>
        </w:rPr>
        <w:t xml:space="preserve"> 2004; </w:t>
      </w:r>
      <w:r>
        <w:rPr>
          <w:rFonts w:ascii="Book Antiqua" w:hAnsi="Book Antiqua"/>
          <w:b/>
          <w:bCs/>
        </w:rPr>
        <w:t>351</w:t>
      </w:r>
      <w:r>
        <w:rPr>
          <w:rFonts w:ascii="Book Antiqua" w:hAnsi="Book Antiqua"/>
        </w:rPr>
        <w:t>: 1521-1531 [PMID: 15470215 DOI: 10.1056/NEJMoa033364]</w:t>
      </w:r>
    </w:p>
    <w:p w14:paraId="13B25885" w14:textId="77777777" w:rsidR="00FA6A3D" w:rsidRDefault="004D08F2">
      <w:pPr>
        <w:spacing w:line="360" w:lineRule="auto"/>
        <w:jc w:val="both"/>
        <w:rPr>
          <w:rFonts w:ascii="Book Antiqua" w:hAnsi="Book Antiqua"/>
        </w:rPr>
      </w:pPr>
      <w:r>
        <w:rPr>
          <w:rFonts w:ascii="Book Antiqua" w:hAnsi="Book Antiqua"/>
        </w:rPr>
        <w:t xml:space="preserve">35 </w:t>
      </w:r>
      <w:r>
        <w:rPr>
          <w:rFonts w:ascii="Book Antiqua" w:hAnsi="Book Antiqua"/>
          <w:b/>
          <w:bCs/>
        </w:rPr>
        <w:t>Su MH</w:t>
      </w:r>
      <w:r>
        <w:rPr>
          <w:rFonts w:ascii="Book Antiqua" w:hAnsi="Book Antiqua"/>
        </w:rPr>
        <w:t xml:space="preserve">, Lu AL, Li SH, Zhong SH, Wang BJ, Wu XL, Mo YY, Liang P, Liu ZH, Xie R, He LX, Fu WD, Jiang JN. Long-term lamivudine for chronic hepatitis B and cirrhosis: A </w:t>
      </w:r>
      <w:r>
        <w:rPr>
          <w:rFonts w:ascii="Book Antiqua" w:hAnsi="Book Antiqua"/>
        </w:rPr>
        <w:lastRenderedPageBreak/>
        <w:t xml:space="preserve">real-life cohort study.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13087-13094 [PMID: 26673249 DOI: 10.3748/wjg.v21.i46.13087]</w:t>
      </w:r>
    </w:p>
    <w:p w14:paraId="3BFA94D9" w14:textId="77777777" w:rsidR="00FA6A3D" w:rsidRDefault="004D08F2">
      <w:pPr>
        <w:spacing w:line="360" w:lineRule="auto"/>
        <w:jc w:val="both"/>
        <w:rPr>
          <w:rFonts w:ascii="Book Antiqua" w:hAnsi="Book Antiqua"/>
        </w:rPr>
      </w:pPr>
      <w:r>
        <w:rPr>
          <w:rFonts w:ascii="Book Antiqua" w:hAnsi="Book Antiqua"/>
        </w:rPr>
        <w:t xml:space="preserve">36 </w:t>
      </w:r>
      <w:r>
        <w:rPr>
          <w:rFonts w:ascii="Book Antiqua" w:hAnsi="Book Antiqua"/>
          <w:b/>
          <w:bCs/>
        </w:rPr>
        <w:t>Yao GB</w:t>
      </w:r>
      <w:r>
        <w:rPr>
          <w:rFonts w:ascii="Book Antiqua" w:hAnsi="Book Antiqua"/>
        </w:rPr>
        <w:t>, Zhu M, Cui ZY, Wang BE, Yao JL, Zeng MD. A 7-year study of lamivudine therapy for hepatitis B virus e antigen-positive chronic hepatitis B patients in Ch</w:t>
      </w:r>
      <w:r>
        <w:rPr>
          <w:rFonts w:ascii="Book Antiqua" w:hAnsi="Book Antiqua"/>
        </w:rPr>
        <w:t xml:space="preserve">ina. </w:t>
      </w:r>
      <w:r>
        <w:rPr>
          <w:rFonts w:ascii="Book Antiqua" w:hAnsi="Book Antiqua"/>
          <w:i/>
          <w:iCs/>
        </w:rPr>
        <w:t>J Dig Dis</w:t>
      </w:r>
      <w:r>
        <w:rPr>
          <w:rFonts w:ascii="Book Antiqua" w:hAnsi="Book Antiqua"/>
        </w:rPr>
        <w:t xml:space="preserve"> 2009; </w:t>
      </w:r>
      <w:r>
        <w:rPr>
          <w:rFonts w:ascii="Book Antiqua" w:hAnsi="Book Antiqua"/>
          <w:b/>
          <w:bCs/>
        </w:rPr>
        <w:t>10</w:t>
      </w:r>
      <w:r>
        <w:rPr>
          <w:rFonts w:ascii="Book Antiqua" w:hAnsi="Book Antiqua"/>
        </w:rPr>
        <w:t>: 131-137 [PMID: 19426396 DOI: 10.1111/j.1751-2980.2009.00375.x]</w:t>
      </w:r>
    </w:p>
    <w:p w14:paraId="172D1AF5" w14:textId="77777777" w:rsidR="00FA6A3D" w:rsidRDefault="004D08F2">
      <w:pPr>
        <w:spacing w:line="360" w:lineRule="auto"/>
        <w:jc w:val="both"/>
        <w:rPr>
          <w:rFonts w:ascii="Book Antiqua" w:hAnsi="Book Antiqua"/>
        </w:rPr>
      </w:pPr>
      <w:r>
        <w:rPr>
          <w:rFonts w:ascii="Book Antiqua" w:hAnsi="Book Antiqua"/>
        </w:rPr>
        <w:t xml:space="preserve">37 </w:t>
      </w:r>
      <w:r>
        <w:rPr>
          <w:rFonts w:ascii="Book Antiqua" w:hAnsi="Book Antiqua"/>
          <w:b/>
          <w:bCs/>
        </w:rPr>
        <w:t>Chen CH</w:t>
      </w:r>
      <w:r>
        <w:rPr>
          <w:rFonts w:ascii="Book Antiqua" w:hAnsi="Book Antiqua"/>
        </w:rPr>
        <w:t>, Lin CL, Hu TH, Hung CH, Tseng PL, Wang JH, Chang JY, Lu SN, Chien RN, Lee CM. Entecavir vs. lamivudine in chronic hepatitis B patients with severe acute exa</w:t>
      </w:r>
      <w:r>
        <w:rPr>
          <w:rFonts w:ascii="Book Antiqua" w:hAnsi="Book Antiqua"/>
        </w:rPr>
        <w:t xml:space="preserve">cerbation and hepatic decompensation.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1127-1134 [PMID: 24583247 DOI: 10.1016/j.jhep.2014.02.013]</w:t>
      </w:r>
    </w:p>
    <w:p w14:paraId="386FDF7A" w14:textId="77777777" w:rsidR="00FA6A3D" w:rsidRDefault="004D08F2">
      <w:pPr>
        <w:spacing w:line="360" w:lineRule="auto"/>
        <w:jc w:val="both"/>
        <w:rPr>
          <w:rFonts w:ascii="Book Antiqua" w:hAnsi="Book Antiqua"/>
        </w:rPr>
      </w:pPr>
      <w:r>
        <w:rPr>
          <w:rFonts w:ascii="Book Antiqua" w:hAnsi="Book Antiqua"/>
        </w:rPr>
        <w:t xml:space="preserve">38 </w:t>
      </w:r>
      <w:r>
        <w:rPr>
          <w:rFonts w:ascii="Book Antiqua" w:hAnsi="Book Antiqua"/>
          <w:b/>
          <w:bCs/>
        </w:rPr>
        <w:t>Wang Y</w:t>
      </w:r>
      <w:r>
        <w:rPr>
          <w:rFonts w:ascii="Book Antiqua" w:hAnsi="Book Antiqua"/>
        </w:rPr>
        <w:t>, Liu S, Chen YU, Zheng S, Zhou LI, Lu F, Duan Z. Lamivudine-resistant rtL180M and rtM204I/V are persistently dominant during comb</w:t>
      </w:r>
      <w:r>
        <w:rPr>
          <w:rFonts w:ascii="Book Antiqua" w:hAnsi="Book Antiqua"/>
        </w:rPr>
        <w:t xml:space="preserve">ination rescue therapy with entecavir and adefovir for hepatitis B. </w:t>
      </w:r>
      <w:r>
        <w:rPr>
          <w:rFonts w:ascii="Book Antiqua" w:hAnsi="Book Antiqua"/>
          <w:i/>
          <w:iCs/>
        </w:rPr>
        <w:t>Exp Ther Med</w:t>
      </w:r>
      <w:r>
        <w:rPr>
          <w:rFonts w:ascii="Book Antiqua" w:hAnsi="Book Antiqua"/>
        </w:rPr>
        <w:t xml:space="preserve"> 2016; </w:t>
      </w:r>
      <w:r>
        <w:rPr>
          <w:rFonts w:ascii="Book Antiqua" w:hAnsi="Book Antiqua"/>
          <w:b/>
          <w:bCs/>
        </w:rPr>
        <w:t>11</w:t>
      </w:r>
      <w:r>
        <w:rPr>
          <w:rFonts w:ascii="Book Antiqua" w:hAnsi="Book Antiqua"/>
        </w:rPr>
        <w:t>: 2293-2299 [PMID: 27313669 DOI: 10.3892/etm.2016.3230]</w:t>
      </w:r>
    </w:p>
    <w:p w14:paraId="36DD272F" w14:textId="77777777" w:rsidR="00FA6A3D" w:rsidRDefault="004D08F2">
      <w:pPr>
        <w:spacing w:line="360" w:lineRule="auto"/>
        <w:jc w:val="both"/>
        <w:rPr>
          <w:rFonts w:ascii="Book Antiqua" w:hAnsi="Book Antiqua"/>
        </w:rPr>
      </w:pPr>
      <w:r>
        <w:rPr>
          <w:rFonts w:ascii="Book Antiqua" w:hAnsi="Book Antiqua"/>
        </w:rPr>
        <w:t xml:space="preserve">39 </w:t>
      </w:r>
      <w:r>
        <w:rPr>
          <w:rFonts w:ascii="Book Antiqua" w:hAnsi="Book Antiqua"/>
          <w:b/>
          <w:bCs/>
        </w:rPr>
        <w:t>Kaneko S</w:t>
      </w:r>
      <w:r>
        <w:rPr>
          <w:rFonts w:ascii="Book Antiqua" w:hAnsi="Book Antiqua"/>
        </w:rPr>
        <w:t>, Kurosaki M, Joko K, Marusawa H, Kondo M, Kojima Y, Uchida Y, Kimura H, Tsuji K, Yagisawa H, Kusaka</w:t>
      </w:r>
      <w:r>
        <w:rPr>
          <w:rFonts w:ascii="Book Antiqua" w:hAnsi="Book Antiqua"/>
        </w:rPr>
        <w:t xml:space="preserve">be A, Kobashi H, Akahane T, Tamaki N, Kirino S, Abe T, Yoshida H, Matsushita T, Hasebe C, Izumi N. Detectable HBV DNA during nucleos(t)ide analogues stratifies predictive hepatocellular carcinoma risk score.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13021 [PMID: 32747646 DOI: 10.</w:t>
      </w:r>
      <w:r>
        <w:rPr>
          <w:rFonts w:ascii="Book Antiqua" w:hAnsi="Book Antiqua"/>
        </w:rPr>
        <w:t>1038/s41598-020-69522-w]</w:t>
      </w:r>
    </w:p>
    <w:p w14:paraId="5D350413" w14:textId="77777777" w:rsidR="00FA6A3D" w:rsidRDefault="004D08F2">
      <w:pPr>
        <w:spacing w:line="360" w:lineRule="auto"/>
        <w:jc w:val="both"/>
        <w:rPr>
          <w:rFonts w:ascii="Book Antiqua" w:hAnsi="Book Antiqua"/>
        </w:rPr>
      </w:pPr>
      <w:r>
        <w:rPr>
          <w:rFonts w:ascii="Book Antiqua" w:hAnsi="Book Antiqua"/>
        </w:rPr>
        <w:t xml:space="preserve">40 </w:t>
      </w:r>
      <w:r>
        <w:rPr>
          <w:rFonts w:ascii="Book Antiqua" w:hAnsi="Book Antiqua"/>
          <w:b/>
          <w:bCs/>
        </w:rPr>
        <w:t>Chen CJ</w:t>
      </w:r>
      <w:r>
        <w:rPr>
          <w:rFonts w:ascii="Book Antiqua" w:hAnsi="Book Antiqua"/>
        </w:rPr>
        <w:t xml:space="preserve">, Yang HI, Su J, Jen CL, You SL, Lu SN, Huang GT, Iloeje UH; REVEAL-HBV Study Group. Risk of hepatocellular carcinoma across a biological gradient of serum hepatitis B virus DNA level. </w:t>
      </w:r>
      <w:r>
        <w:rPr>
          <w:rFonts w:ascii="Book Antiqua" w:hAnsi="Book Antiqua"/>
          <w:i/>
          <w:iCs/>
        </w:rPr>
        <w:t>JAMA</w:t>
      </w:r>
      <w:r>
        <w:rPr>
          <w:rFonts w:ascii="Book Antiqua" w:hAnsi="Book Antiqua"/>
        </w:rPr>
        <w:t xml:space="preserve"> 2006; </w:t>
      </w:r>
      <w:r>
        <w:rPr>
          <w:rFonts w:ascii="Book Antiqua" w:hAnsi="Book Antiqua"/>
          <w:b/>
          <w:bCs/>
        </w:rPr>
        <w:t>295</w:t>
      </w:r>
      <w:r>
        <w:rPr>
          <w:rFonts w:ascii="Book Antiqua" w:hAnsi="Book Antiqua"/>
        </w:rPr>
        <w:t>: 65-73 [PMID: 16391218 DOI: 10.1001/jama.295.1.65]</w:t>
      </w:r>
    </w:p>
    <w:p w14:paraId="55EA2A1D" w14:textId="77777777" w:rsidR="00FA6A3D" w:rsidRDefault="004D08F2">
      <w:pPr>
        <w:spacing w:line="360" w:lineRule="auto"/>
        <w:jc w:val="both"/>
        <w:rPr>
          <w:rFonts w:ascii="Book Antiqua" w:hAnsi="Book Antiqua"/>
        </w:rPr>
      </w:pPr>
      <w:r>
        <w:rPr>
          <w:rFonts w:ascii="Book Antiqua" w:hAnsi="Book Antiqua"/>
        </w:rPr>
        <w:t xml:space="preserve">41 </w:t>
      </w:r>
      <w:r>
        <w:rPr>
          <w:rFonts w:ascii="Book Antiqua" w:hAnsi="Book Antiqua"/>
          <w:b/>
          <w:bCs/>
        </w:rPr>
        <w:t>Ki</w:t>
      </w:r>
      <w:r>
        <w:rPr>
          <w:rFonts w:ascii="Book Antiqua" w:hAnsi="Book Antiqua"/>
          <w:b/>
          <w:bCs/>
        </w:rPr>
        <w:t>m JH</w:t>
      </w:r>
      <w:r>
        <w:rPr>
          <w:rFonts w:ascii="Book Antiqua" w:hAnsi="Book Antiqua"/>
        </w:rPr>
        <w:t xml:space="preserve">, Sinn DH, Kang W, Gwak GY, Paik YH, Choi MS, Lee JH, Koh KC, Paik SW. Low-level viremia and the increased risk of hepatocellular carcinoma in patients receiving entecavir treatment.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335-343 [PMID: 28012257 DOI: 10.1002/hep.28916]</w:t>
      </w:r>
    </w:p>
    <w:p w14:paraId="135E72E1" w14:textId="77777777" w:rsidR="00FA6A3D" w:rsidRDefault="004D08F2">
      <w:pPr>
        <w:spacing w:line="360" w:lineRule="auto"/>
        <w:jc w:val="both"/>
        <w:rPr>
          <w:rFonts w:ascii="Book Antiqua" w:hAnsi="Book Antiqua"/>
        </w:rPr>
      </w:pPr>
      <w:r>
        <w:rPr>
          <w:rFonts w:ascii="Book Antiqua" w:hAnsi="Book Antiqua"/>
        </w:rPr>
        <w:t xml:space="preserve">42 </w:t>
      </w:r>
      <w:r>
        <w:rPr>
          <w:rFonts w:ascii="Book Antiqua" w:hAnsi="Book Antiqua"/>
          <w:b/>
          <w:bCs/>
        </w:rPr>
        <w:t>European Association for the Study of the Liver</w:t>
      </w:r>
      <w:r>
        <w:rPr>
          <w:rFonts w:ascii="Book Antiqua" w:hAnsi="Book Antiqua"/>
        </w:rPr>
        <w:t xml:space="preserve">. EASL 2017 Clinical Practice Guidelines on the management of hepatitis B virus infection.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370-398 [PMID: 28427875 DOI: 10.1016/j.jhep.2017.03.021]</w:t>
      </w:r>
    </w:p>
    <w:p w14:paraId="2969DB23" w14:textId="77777777" w:rsidR="00FA6A3D" w:rsidRDefault="004D08F2">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Ghany MG</w:t>
      </w:r>
      <w:r>
        <w:rPr>
          <w:rFonts w:ascii="Book Antiqua" w:hAnsi="Book Antiqua"/>
        </w:rPr>
        <w:t>. Current treatment guideli</w:t>
      </w:r>
      <w:r>
        <w:rPr>
          <w:rFonts w:ascii="Book Antiqua" w:hAnsi="Book Antiqua"/>
        </w:rPr>
        <w:t xml:space="preserve">nes of chronic hepatitis B: The role of nucleos(t)ide analogues and peginterferon. </w:t>
      </w:r>
      <w:r>
        <w:rPr>
          <w:rFonts w:ascii="Book Antiqua" w:hAnsi="Book Antiqua"/>
          <w:i/>
          <w:iCs/>
        </w:rPr>
        <w:t>Best Pract Res Clin Gastroenterol</w:t>
      </w:r>
      <w:r>
        <w:rPr>
          <w:rFonts w:ascii="Book Antiqua" w:hAnsi="Book Antiqua"/>
        </w:rPr>
        <w:t xml:space="preserve"> 2017; </w:t>
      </w:r>
      <w:r>
        <w:rPr>
          <w:rFonts w:ascii="Book Antiqua" w:hAnsi="Book Antiqua"/>
          <w:b/>
          <w:bCs/>
        </w:rPr>
        <w:t>31</w:t>
      </w:r>
      <w:r>
        <w:rPr>
          <w:rFonts w:ascii="Book Antiqua" w:hAnsi="Book Antiqua"/>
        </w:rPr>
        <w:t>: 299-309 [PMID: 28774412 DOI: 10.1016/j.bpg.2017.04.012]</w:t>
      </w:r>
    </w:p>
    <w:p w14:paraId="5D08866F" w14:textId="77777777" w:rsidR="00FA6A3D" w:rsidRDefault="004D08F2">
      <w:pPr>
        <w:spacing w:line="360" w:lineRule="auto"/>
        <w:jc w:val="both"/>
        <w:rPr>
          <w:rFonts w:ascii="Book Antiqua" w:hAnsi="Book Antiqua"/>
        </w:rPr>
      </w:pPr>
      <w:r>
        <w:rPr>
          <w:rFonts w:ascii="Book Antiqua" w:hAnsi="Book Antiqua"/>
        </w:rPr>
        <w:t xml:space="preserve">44 </w:t>
      </w:r>
      <w:r>
        <w:rPr>
          <w:rFonts w:ascii="Book Antiqua" w:hAnsi="Book Antiqua"/>
          <w:b/>
          <w:bCs/>
        </w:rPr>
        <w:t>El-Serag HB</w:t>
      </w:r>
      <w:r>
        <w:rPr>
          <w:rFonts w:ascii="Book Antiqua" w:hAnsi="Book Antiqua"/>
        </w:rPr>
        <w:t>, Tran T, Everhart JE. Diabetes increases the risk of chron</w:t>
      </w:r>
      <w:r>
        <w:rPr>
          <w:rFonts w:ascii="Book Antiqua" w:hAnsi="Book Antiqua"/>
        </w:rPr>
        <w:t xml:space="preserve">ic liver disease and hepatocellular carcinoma.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460-468 [PMID: 14762783 DOI: 10.1053/j.gastro.2003.10.065]</w:t>
      </w:r>
    </w:p>
    <w:p w14:paraId="2B1A3D6C" w14:textId="77777777" w:rsidR="00FA6A3D" w:rsidRDefault="004D08F2">
      <w:pPr>
        <w:spacing w:line="360" w:lineRule="auto"/>
        <w:jc w:val="both"/>
        <w:rPr>
          <w:rFonts w:ascii="Book Antiqua" w:hAnsi="Book Antiqua"/>
        </w:rPr>
      </w:pPr>
      <w:r>
        <w:rPr>
          <w:rFonts w:ascii="Book Antiqua" w:hAnsi="Book Antiqua"/>
        </w:rPr>
        <w:t xml:space="preserve">45 </w:t>
      </w:r>
      <w:r>
        <w:rPr>
          <w:rFonts w:ascii="Book Antiqua" w:hAnsi="Book Antiqua"/>
          <w:b/>
          <w:bCs/>
        </w:rPr>
        <w:t>Shang RZ</w:t>
      </w:r>
      <w:r>
        <w:rPr>
          <w:rFonts w:ascii="Book Antiqua" w:hAnsi="Book Antiqua"/>
        </w:rPr>
        <w:t xml:space="preserve">, Qu SB, Wang DS. Reprogramming of glucose metabolism in hepatocellular carcinoma: Progress and prospects.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9933-9943 [PMID: 28018100 DOI: 10.3748/wjg.v22.i45.9933]</w:t>
      </w:r>
    </w:p>
    <w:p w14:paraId="28B31DB2" w14:textId="77777777" w:rsidR="00FA6A3D" w:rsidRDefault="004D08F2">
      <w:pPr>
        <w:spacing w:line="360" w:lineRule="auto"/>
        <w:jc w:val="both"/>
        <w:rPr>
          <w:rFonts w:ascii="Book Antiqua" w:hAnsi="Book Antiqua"/>
        </w:rPr>
      </w:pPr>
      <w:r>
        <w:rPr>
          <w:rFonts w:ascii="Book Antiqua" w:hAnsi="Book Antiqua"/>
        </w:rPr>
        <w:t xml:space="preserve">46 </w:t>
      </w:r>
      <w:r>
        <w:rPr>
          <w:rFonts w:ascii="Book Antiqua" w:hAnsi="Book Antiqua"/>
          <w:b/>
          <w:bCs/>
        </w:rPr>
        <w:t>Gao S</w:t>
      </w:r>
      <w:r>
        <w:rPr>
          <w:rFonts w:ascii="Book Antiqua" w:hAnsi="Book Antiqua"/>
        </w:rPr>
        <w:t>, Li A, Liu F, Chen F, Williams M, Zhang C, Kelley Z, Wu CL, Luo R, Xiao H. NCOA5 haploinsufficiency results in glucose intolerance and subsequent hepatocellul</w:t>
      </w:r>
      <w:r>
        <w:rPr>
          <w:rFonts w:ascii="Book Antiqua" w:hAnsi="Book Antiqua"/>
        </w:rPr>
        <w:t xml:space="preserve">ar carcinoma. </w:t>
      </w:r>
      <w:r>
        <w:rPr>
          <w:rFonts w:ascii="Book Antiqua" w:hAnsi="Book Antiqua"/>
          <w:i/>
          <w:iCs/>
        </w:rPr>
        <w:t>Cancer Cell</w:t>
      </w:r>
      <w:r>
        <w:rPr>
          <w:rFonts w:ascii="Book Antiqua" w:hAnsi="Book Antiqua"/>
        </w:rPr>
        <w:t xml:space="preserve"> 2013; </w:t>
      </w:r>
      <w:r>
        <w:rPr>
          <w:rFonts w:ascii="Book Antiqua" w:hAnsi="Book Antiqua"/>
          <w:b/>
          <w:bCs/>
        </w:rPr>
        <w:t>24</w:t>
      </w:r>
      <w:r>
        <w:rPr>
          <w:rFonts w:ascii="Book Antiqua" w:hAnsi="Book Antiqua"/>
        </w:rPr>
        <w:t>: 725-737 [PMID: 24332041 DOI: 10.1016/j.ccr.2013.11.005]</w:t>
      </w:r>
    </w:p>
    <w:p w14:paraId="7A86F7BF" w14:textId="77777777" w:rsidR="00FA6A3D" w:rsidRDefault="004D08F2">
      <w:pPr>
        <w:spacing w:line="360" w:lineRule="auto"/>
        <w:jc w:val="both"/>
        <w:rPr>
          <w:rFonts w:ascii="Book Antiqua" w:hAnsi="Book Antiqua"/>
        </w:rPr>
      </w:pPr>
      <w:r>
        <w:rPr>
          <w:rFonts w:ascii="Book Antiqua" w:hAnsi="Book Antiqua"/>
        </w:rPr>
        <w:t xml:space="preserve">47 </w:t>
      </w:r>
      <w:r>
        <w:rPr>
          <w:rFonts w:ascii="Book Antiqua" w:hAnsi="Book Antiqua"/>
          <w:b/>
          <w:bCs/>
        </w:rPr>
        <w:t>Liu T</w:t>
      </w:r>
      <w:r>
        <w:rPr>
          <w:rFonts w:ascii="Book Antiqua" w:hAnsi="Book Antiqua"/>
        </w:rPr>
        <w:t>, Wang W, Cui H, Sun M, Wang Y, Liu X, Cao L, Liu H, Liu S. Elevated fasting serum glucose levels increase the risk of hepatocellular carcinoma: A prospecti</w:t>
      </w:r>
      <w:r>
        <w:rPr>
          <w:rFonts w:ascii="Book Antiqua" w:hAnsi="Book Antiqua"/>
        </w:rPr>
        <w:t xml:space="preserve">ve cohort study.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e16369 [PMID: 31348238 DOI: 10.1097/MD.0000000000016369]</w:t>
      </w:r>
    </w:p>
    <w:p w14:paraId="26DB6289" w14:textId="77777777" w:rsidR="00FA6A3D" w:rsidRDefault="004D08F2">
      <w:pPr>
        <w:spacing w:line="360" w:lineRule="auto"/>
        <w:jc w:val="both"/>
        <w:rPr>
          <w:rFonts w:ascii="Book Antiqua" w:hAnsi="Book Antiqua"/>
        </w:rPr>
      </w:pPr>
      <w:r>
        <w:rPr>
          <w:rFonts w:ascii="Book Antiqua" w:hAnsi="Book Antiqua"/>
        </w:rPr>
        <w:t xml:space="preserve">48 </w:t>
      </w:r>
      <w:r>
        <w:rPr>
          <w:rFonts w:ascii="Book Antiqua" w:hAnsi="Book Antiqua"/>
          <w:b/>
          <w:bCs/>
        </w:rPr>
        <w:t>Meng W</w:t>
      </w:r>
      <w:r>
        <w:rPr>
          <w:rFonts w:ascii="Book Antiqua" w:hAnsi="Book Antiqua"/>
        </w:rPr>
        <w:t xml:space="preserve">, Bai B, Bai Z, Li Y, Yue P, Li X, Qiao L. The immunosuppression role of alpha-fetoprotein in human hepatocellular carcinoma. </w:t>
      </w:r>
      <w:r>
        <w:rPr>
          <w:rFonts w:ascii="Book Antiqua" w:hAnsi="Book Antiqua"/>
          <w:i/>
          <w:iCs/>
        </w:rPr>
        <w:t>Discov Med</w:t>
      </w:r>
      <w:r>
        <w:rPr>
          <w:rFonts w:ascii="Book Antiqua" w:hAnsi="Book Antiqua"/>
        </w:rPr>
        <w:t xml:space="preserve"> 2016;</w:t>
      </w:r>
      <w:r>
        <w:rPr>
          <w:rFonts w:ascii="Book Antiqua" w:hAnsi="Book Antiqua"/>
        </w:rPr>
        <w:t xml:space="preserve"> </w:t>
      </w:r>
      <w:r>
        <w:rPr>
          <w:rFonts w:ascii="Book Antiqua" w:hAnsi="Book Antiqua"/>
          <w:b/>
          <w:bCs/>
        </w:rPr>
        <w:t>21</w:t>
      </w:r>
      <w:r>
        <w:rPr>
          <w:rFonts w:ascii="Book Antiqua" w:hAnsi="Book Antiqua"/>
        </w:rPr>
        <w:t>: 489-494 [PMID: 27448785]</w:t>
      </w:r>
    </w:p>
    <w:p w14:paraId="495FD6E5" w14:textId="77777777" w:rsidR="00FA6A3D" w:rsidRDefault="004D08F2">
      <w:pPr>
        <w:spacing w:line="360" w:lineRule="auto"/>
        <w:jc w:val="both"/>
        <w:rPr>
          <w:rFonts w:ascii="Book Antiqua" w:hAnsi="Book Antiqua"/>
        </w:rPr>
      </w:pPr>
      <w:r>
        <w:rPr>
          <w:rFonts w:ascii="Book Antiqua" w:hAnsi="Book Antiqua"/>
        </w:rPr>
        <w:t xml:space="preserve">49 </w:t>
      </w:r>
      <w:r>
        <w:rPr>
          <w:rFonts w:ascii="Book Antiqua" w:hAnsi="Book Antiqua"/>
          <w:b/>
          <w:bCs/>
        </w:rPr>
        <w:t>Zhou L</w:t>
      </w:r>
      <w:r>
        <w:rPr>
          <w:rFonts w:ascii="Book Antiqua" w:hAnsi="Book Antiqua"/>
        </w:rPr>
        <w:t xml:space="preserve">, Liu C, Meng FD, Qu K, Tian F, Tai MH, Wei JC, Wang RT. Long-term prognosis in hepatocellular carcinoma patients after hepatectomy. </w:t>
      </w:r>
      <w:r>
        <w:rPr>
          <w:rFonts w:ascii="Book Antiqua" w:hAnsi="Book Antiqua"/>
          <w:i/>
          <w:iCs/>
        </w:rPr>
        <w:t>Asian Pac J Cancer Prev</w:t>
      </w:r>
      <w:r>
        <w:rPr>
          <w:rFonts w:ascii="Book Antiqua" w:hAnsi="Book Antiqua"/>
        </w:rPr>
        <w:t xml:space="preserve"> 2012; </w:t>
      </w:r>
      <w:r>
        <w:rPr>
          <w:rFonts w:ascii="Book Antiqua" w:hAnsi="Book Antiqua"/>
          <w:b/>
          <w:bCs/>
        </w:rPr>
        <w:t>13</w:t>
      </w:r>
      <w:r>
        <w:rPr>
          <w:rFonts w:ascii="Book Antiqua" w:hAnsi="Book Antiqua"/>
        </w:rPr>
        <w:t>: 483-486 [PMID: 22524811 DOI: 10.7314/apjcp.2012.13</w:t>
      </w:r>
      <w:r>
        <w:rPr>
          <w:rFonts w:ascii="Book Antiqua" w:hAnsi="Book Antiqua"/>
        </w:rPr>
        <w:t>.2.483]</w:t>
      </w:r>
    </w:p>
    <w:p w14:paraId="7CC3E0B6" w14:textId="77777777" w:rsidR="00FA6A3D" w:rsidRDefault="004D08F2">
      <w:pPr>
        <w:spacing w:line="360" w:lineRule="auto"/>
        <w:jc w:val="both"/>
        <w:rPr>
          <w:rFonts w:ascii="Book Antiqua" w:hAnsi="Book Antiqua"/>
        </w:rPr>
      </w:pPr>
      <w:r>
        <w:rPr>
          <w:rFonts w:ascii="Book Antiqua" w:hAnsi="Book Antiqua"/>
        </w:rPr>
        <w:t xml:space="preserve">50 </w:t>
      </w:r>
      <w:r>
        <w:rPr>
          <w:rFonts w:ascii="Book Antiqua" w:hAnsi="Book Antiqua"/>
          <w:b/>
          <w:bCs/>
        </w:rPr>
        <w:t>Abbasi A</w:t>
      </w:r>
      <w:r>
        <w:rPr>
          <w:rFonts w:ascii="Book Antiqua" w:hAnsi="Book Antiqua"/>
        </w:rPr>
        <w:t xml:space="preserve">, Bhutto AR, Butt N, Munir SM. Corelation of serum alpha fetoprotein and tumor size in hepatocellular carcinoma. </w:t>
      </w:r>
      <w:r>
        <w:rPr>
          <w:rFonts w:ascii="Book Antiqua" w:hAnsi="Book Antiqua"/>
          <w:i/>
          <w:iCs/>
        </w:rPr>
        <w:t>J Pak Med Assoc</w:t>
      </w:r>
      <w:r>
        <w:rPr>
          <w:rFonts w:ascii="Book Antiqua" w:hAnsi="Book Antiqua"/>
        </w:rPr>
        <w:t xml:space="preserve"> 2012; </w:t>
      </w:r>
      <w:r>
        <w:rPr>
          <w:rFonts w:ascii="Book Antiqua" w:hAnsi="Book Antiqua"/>
          <w:b/>
          <w:bCs/>
        </w:rPr>
        <w:t>62</w:t>
      </w:r>
      <w:r>
        <w:rPr>
          <w:rFonts w:ascii="Book Antiqua" w:hAnsi="Book Antiqua"/>
        </w:rPr>
        <w:t>: 33-36 [PMID: 22352098]</w:t>
      </w:r>
    </w:p>
    <w:p w14:paraId="019097F0" w14:textId="77777777" w:rsidR="00FA6A3D" w:rsidRDefault="004D08F2">
      <w:pPr>
        <w:spacing w:line="360" w:lineRule="auto"/>
        <w:jc w:val="both"/>
        <w:rPr>
          <w:rFonts w:ascii="Book Antiqua" w:hAnsi="Book Antiqua"/>
        </w:rPr>
      </w:pPr>
      <w:r>
        <w:rPr>
          <w:rFonts w:ascii="Book Antiqua" w:hAnsi="Book Antiqua"/>
        </w:rPr>
        <w:t xml:space="preserve">51 </w:t>
      </w:r>
      <w:r>
        <w:rPr>
          <w:rFonts w:ascii="Book Antiqua" w:hAnsi="Book Antiqua"/>
          <w:b/>
          <w:bCs/>
        </w:rPr>
        <w:t>Liu S</w:t>
      </w:r>
      <w:r>
        <w:rPr>
          <w:rFonts w:ascii="Book Antiqua" w:hAnsi="Book Antiqua"/>
        </w:rPr>
        <w:t>, Wang M, Zheng C, Zhong Q, Shi Y, Han X. Diagnostic value of serum</w:t>
      </w:r>
      <w:r>
        <w:rPr>
          <w:rFonts w:ascii="Book Antiqua" w:hAnsi="Book Antiqua"/>
        </w:rPr>
        <w:t xml:space="preserve"> glypican-3 alone and in combination with AFP as an aid in the diagnosis of liver cancer. </w:t>
      </w:r>
      <w:r>
        <w:rPr>
          <w:rFonts w:ascii="Book Antiqua" w:hAnsi="Book Antiqua"/>
          <w:i/>
          <w:iCs/>
        </w:rPr>
        <w:t>Clin Biochem</w:t>
      </w:r>
      <w:r>
        <w:rPr>
          <w:rFonts w:ascii="Book Antiqua" w:hAnsi="Book Antiqua"/>
        </w:rPr>
        <w:t xml:space="preserve"> 2020; </w:t>
      </w:r>
      <w:r>
        <w:rPr>
          <w:rFonts w:ascii="Book Antiqua" w:hAnsi="Book Antiqua"/>
          <w:b/>
          <w:bCs/>
        </w:rPr>
        <w:t>79</w:t>
      </w:r>
      <w:r>
        <w:rPr>
          <w:rFonts w:ascii="Book Antiqua" w:hAnsi="Book Antiqua"/>
        </w:rPr>
        <w:t>: 54-60 [PMID: 32087138 DOI: 10.1016/j.clinbiochem.2020.02.009]</w:t>
      </w:r>
    </w:p>
    <w:p w14:paraId="2321825E" w14:textId="77777777" w:rsidR="00FA6A3D" w:rsidRDefault="004D08F2">
      <w:pPr>
        <w:spacing w:line="360" w:lineRule="auto"/>
        <w:jc w:val="both"/>
        <w:rPr>
          <w:rFonts w:ascii="Book Antiqua" w:hAnsi="Book Antiqua"/>
        </w:rPr>
      </w:pPr>
      <w:r>
        <w:rPr>
          <w:rFonts w:ascii="Book Antiqua" w:hAnsi="Book Antiqua"/>
        </w:rPr>
        <w:t xml:space="preserve">52 </w:t>
      </w:r>
      <w:r>
        <w:rPr>
          <w:rFonts w:ascii="Book Antiqua" w:hAnsi="Book Antiqua"/>
          <w:b/>
          <w:bCs/>
        </w:rPr>
        <w:t>Shimagaki T</w:t>
      </w:r>
      <w:r>
        <w:rPr>
          <w:rFonts w:ascii="Book Antiqua" w:hAnsi="Book Antiqua"/>
        </w:rPr>
        <w:t>, Yoshio S, Kawai H, Sakamoto Y, Doi H, Matsuda M, Mori T, Osawa Y,</w:t>
      </w:r>
      <w:r>
        <w:rPr>
          <w:rFonts w:ascii="Book Antiqua" w:hAnsi="Book Antiqua"/>
        </w:rPr>
        <w:t xml:space="preserve"> Fukai M, Yoshida T, Ma Y, Akita T, Tanaka J, Taketomi A, Hanayama R, Yoshizumi T, Mori M, Kanto T. Serum milk fat globule-EGF factor 8 (MFG-E8) as a diagnostic and </w:t>
      </w:r>
      <w:r>
        <w:rPr>
          <w:rFonts w:ascii="Book Antiqua" w:hAnsi="Book Antiqua"/>
        </w:rPr>
        <w:lastRenderedPageBreak/>
        <w:t xml:space="preserve">prognostic biomarker in patients with hepatocellular carcinoma.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15788 [PMI</w:t>
      </w:r>
      <w:r>
        <w:rPr>
          <w:rFonts w:ascii="Book Antiqua" w:hAnsi="Book Antiqua"/>
        </w:rPr>
        <w:t>D: 31673081 DOI: 10.1038/s41598-019-52356-6]</w:t>
      </w:r>
    </w:p>
    <w:p w14:paraId="5793221F" w14:textId="77777777" w:rsidR="00FA6A3D" w:rsidRDefault="004D08F2">
      <w:pPr>
        <w:spacing w:line="360" w:lineRule="auto"/>
        <w:jc w:val="both"/>
        <w:rPr>
          <w:rFonts w:ascii="Book Antiqua" w:hAnsi="Book Antiqua"/>
        </w:rPr>
      </w:pPr>
      <w:r>
        <w:rPr>
          <w:rFonts w:ascii="Book Antiqua" w:hAnsi="Book Antiqua"/>
        </w:rPr>
        <w:t xml:space="preserve">53 </w:t>
      </w:r>
      <w:r>
        <w:rPr>
          <w:rFonts w:ascii="Book Antiqua" w:hAnsi="Book Antiqua"/>
          <w:b/>
          <w:bCs/>
        </w:rPr>
        <w:t>Zhu M</w:t>
      </w:r>
      <w:r>
        <w:rPr>
          <w:rFonts w:ascii="Book Antiqua" w:hAnsi="Book Antiqua"/>
        </w:rPr>
        <w:t xml:space="preserve">, Zheng J, Wu F, Kang B, Liang J, Heskia F, Zhang X, Shan Y. OPN is a promising serological biomarker for hepatocellular carcinoma diagnosis. </w:t>
      </w:r>
      <w:r>
        <w:rPr>
          <w:rFonts w:ascii="Book Antiqua" w:hAnsi="Book Antiqua"/>
          <w:i/>
          <w:iCs/>
        </w:rPr>
        <w:t>J Med Virol</w:t>
      </w:r>
      <w:r>
        <w:rPr>
          <w:rFonts w:ascii="Book Antiqua" w:hAnsi="Book Antiqua"/>
        </w:rPr>
        <w:t xml:space="preserve"> 2020 [PMID: 32043608 DOI: 10.1002/jmv.25704]</w:t>
      </w:r>
    </w:p>
    <w:p w14:paraId="4290D9AA" w14:textId="77777777" w:rsidR="00FA6A3D" w:rsidRDefault="004D08F2">
      <w:pPr>
        <w:spacing w:line="360" w:lineRule="auto"/>
        <w:jc w:val="both"/>
        <w:rPr>
          <w:rFonts w:ascii="Book Antiqua" w:hAnsi="Book Antiqua"/>
        </w:rPr>
      </w:pPr>
      <w:r>
        <w:rPr>
          <w:rFonts w:ascii="Book Antiqua" w:hAnsi="Book Antiqua"/>
        </w:rPr>
        <w:t xml:space="preserve">54 </w:t>
      </w:r>
      <w:r>
        <w:rPr>
          <w:rFonts w:ascii="Book Antiqua" w:hAnsi="Book Antiqua"/>
          <w:b/>
          <w:bCs/>
        </w:rPr>
        <w:t>L</w:t>
      </w:r>
      <w:r>
        <w:rPr>
          <w:rFonts w:ascii="Book Antiqua" w:hAnsi="Book Antiqua"/>
          <w:b/>
          <w:bCs/>
        </w:rPr>
        <w:t>in XJ</w:t>
      </w:r>
      <w:r>
        <w:rPr>
          <w:rFonts w:ascii="Book Antiqua" w:hAnsi="Book Antiqua"/>
        </w:rPr>
        <w:t>, Chong Y, Guo ZW, Xie C, Yang XJ, Zhang Q, Li SP, Xiong Y, Yuan Y, Min J, Jia WH, Jie Y, Chen MS, Chen MX, Fang JH, Zeng C, Zhang Y, Guo RP, Wu Y, Lin G, Zheng L, Zhuang SM. A serum microRNA classifier for early detection of hepatocellular carcinoma:</w:t>
      </w:r>
      <w:r>
        <w:rPr>
          <w:rFonts w:ascii="Book Antiqua" w:hAnsi="Book Antiqua"/>
        </w:rPr>
        <w:t xml:space="preserve"> a multicentre, retrospective, longitudinal biomarker identification study with a nested case-control study. </w:t>
      </w:r>
      <w:r>
        <w:rPr>
          <w:rFonts w:ascii="Book Antiqua" w:hAnsi="Book Antiqua"/>
          <w:i/>
          <w:iCs/>
        </w:rPr>
        <w:t>Lancet Oncol</w:t>
      </w:r>
      <w:r>
        <w:rPr>
          <w:rFonts w:ascii="Book Antiqua" w:hAnsi="Book Antiqua"/>
        </w:rPr>
        <w:t xml:space="preserve"> 2015; </w:t>
      </w:r>
      <w:r>
        <w:rPr>
          <w:rFonts w:ascii="Book Antiqua" w:hAnsi="Book Antiqua"/>
          <w:b/>
          <w:bCs/>
        </w:rPr>
        <w:t>16</w:t>
      </w:r>
      <w:r>
        <w:rPr>
          <w:rFonts w:ascii="Book Antiqua" w:hAnsi="Book Antiqua"/>
        </w:rPr>
        <w:t>: 804-815 [PMID: 26088272 DOI: 10.1016/S1470-2045(15)00048-0]</w:t>
      </w:r>
    </w:p>
    <w:p w14:paraId="49FB1B2F" w14:textId="77777777" w:rsidR="00FA6A3D" w:rsidRDefault="004D08F2">
      <w:pPr>
        <w:spacing w:line="360" w:lineRule="auto"/>
        <w:jc w:val="both"/>
        <w:rPr>
          <w:rFonts w:ascii="Book Antiqua" w:hAnsi="Book Antiqua"/>
        </w:rPr>
      </w:pPr>
      <w:r>
        <w:rPr>
          <w:rFonts w:ascii="Book Antiqua" w:hAnsi="Book Antiqua"/>
        </w:rPr>
        <w:t xml:space="preserve">55 </w:t>
      </w:r>
      <w:r>
        <w:rPr>
          <w:rFonts w:ascii="Book Antiqua" w:hAnsi="Book Antiqua"/>
          <w:b/>
          <w:bCs/>
        </w:rPr>
        <w:t>Forner A</w:t>
      </w:r>
      <w:r>
        <w:rPr>
          <w:rFonts w:ascii="Book Antiqua" w:hAnsi="Book Antiqua"/>
        </w:rPr>
        <w:t xml:space="preserve">, Reig M, Bruix J. Hepatocellular carcinoma. </w:t>
      </w:r>
      <w:r>
        <w:rPr>
          <w:rFonts w:ascii="Book Antiqua" w:hAnsi="Book Antiqua"/>
          <w:i/>
          <w:iCs/>
        </w:rPr>
        <w:t>Lancet</w:t>
      </w:r>
      <w:r>
        <w:rPr>
          <w:rFonts w:ascii="Book Antiqua" w:hAnsi="Book Antiqua"/>
        </w:rPr>
        <w:t xml:space="preserve"> 2</w:t>
      </w:r>
      <w:r>
        <w:rPr>
          <w:rFonts w:ascii="Book Antiqua" w:hAnsi="Book Antiqua"/>
        </w:rPr>
        <w:t xml:space="preserve">018; </w:t>
      </w:r>
      <w:r>
        <w:rPr>
          <w:rFonts w:ascii="Book Antiqua" w:hAnsi="Book Antiqua"/>
          <w:b/>
          <w:bCs/>
        </w:rPr>
        <w:t>391</w:t>
      </w:r>
      <w:r>
        <w:rPr>
          <w:rFonts w:ascii="Book Antiqua" w:hAnsi="Book Antiqua"/>
        </w:rPr>
        <w:t>: 1301-1314 [PMID: 29307467 DOI: 10.1016/S0140-6736(18)30010-2]</w:t>
      </w:r>
    </w:p>
    <w:p w14:paraId="414EBE67" w14:textId="77777777" w:rsidR="00FA6A3D" w:rsidRDefault="00FA6A3D">
      <w:pPr>
        <w:spacing w:line="360" w:lineRule="auto"/>
        <w:jc w:val="both"/>
        <w:rPr>
          <w:rFonts w:ascii="Book Antiqua" w:hAnsi="Book Antiqua"/>
        </w:rPr>
        <w:sectPr w:rsidR="00FA6A3D">
          <w:pgSz w:w="12240" w:h="15840"/>
          <w:pgMar w:top="1440" w:right="1440" w:bottom="1440" w:left="1440" w:header="720" w:footer="720" w:gutter="0"/>
          <w:cols w:space="720"/>
          <w:docGrid w:linePitch="360"/>
        </w:sectPr>
      </w:pPr>
    </w:p>
    <w:p w14:paraId="04EB5794"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38B7A4B"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This study was reviewed and approved by the Ethics Committee of the Zhejiang Provincial People’s Hospital (2020QT155, </w:t>
      </w:r>
      <w:r>
        <w:rPr>
          <w:rFonts w:ascii="Book Antiqua" w:eastAsia="Book Antiqua" w:hAnsi="Book Antiqua" w:cs="Book Antiqua"/>
          <w:color w:val="000000"/>
          <w:shd w:val="clear" w:color="auto" w:fill="FFFFFF"/>
        </w:rPr>
        <w:t>Hangzhou, Zhejiang Province, China).</w:t>
      </w:r>
    </w:p>
    <w:p w14:paraId="28DF6B8F" w14:textId="77777777" w:rsidR="00FA6A3D" w:rsidRDefault="00FA6A3D">
      <w:pPr>
        <w:spacing w:line="360" w:lineRule="auto"/>
        <w:jc w:val="both"/>
        <w:rPr>
          <w:rFonts w:ascii="Book Antiqua" w:hAnsi="Book Antiqua"/>
        </w:rPr>
      </w:pPr>
    </w:p>
    <w:p w14:paraId="1E2E1E66" w14:textId="77777777" w:rsidR="00FA6A3D" w:rsidRDefault="004D08F2">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Patients were not required to give informed consent to the study because the analysis used anonymous clinical data that were obtained after each patient agreed to treatment by written consen</w:t>
      </w:r>
      <w:r>
        <w:rPr>
          <w:rFonts w:ascii="Book Antiqua" w:eastAsia="Book Antiqua" w:hAnsi="Book Antiqua" w:cs="Book Antiqua"/>
          <w:color w:val="000000"/>
          <w:shd w:val="clear" w:color="auto" w:fill="FFFFFF"/>
        </w:rPr>
        <w:t>t.</w:t>
      </w:r>
    </w:p>
    <w:p w14:paraId="6A50F389" w14:textId="77777777" w:rsidR="00FA6A3D" w:rsidRDefault="00FA6A3D">
      <w:pPr>
        <w:spacing w:line="360" w:lineRule="auto"/>
        <w:jc w:val="both"/>
        <w:rPr>
          <w:rFonts w:ascii="Book Antiqua" w:hAnsi="Book Antiqua"/>
        </w:rPr>
      </w:pPr>
    </w:p>
    <w:p w14:paraId="3E9BCFB9" w14:textId="37094D26" w:rsidR="00FA6A3D" w:rsidRDefault="004D08F2">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themeColor="text1"/>
        </w:rPr>
        <w:t>The authors declare that they have no conflicts of interest.</w:t>
      </w:r>
    </w:p>
    <w:p w14:paraId="7A7CB6D5" w14:textId="77777777" w:rsidR="00FA6A3D" w:rsidRDefault="00FA6A3D">
      <w:pPr>
        <w:spacing w:line="360" w:lineRule="auto"/>
        <w:jc w:val="both"/>
        <w:rPr>
          <w:rFonts w:ascii="Book Antiqua" w:hAnsi="Book Antiqua"/>
        </w:rPr>
      </w:pPr>
    </w:p>
    <w:p w14:paraId="1D7F0649"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D20F091" w14:textId="77777777" w:rsidR="00FA6A3D" w:rsidRDefault="00FA6A3D">
      <w:pPr>
        <w:spacing w:line="360" w:lineRule="auto"/>
        <w:jc w:val="both"/>
        <w:rPr>
          <w:rFonts w:ascii="Book Antiqua" w:hAnsi="Book Antiqua"/>
        </w:rPr>
      </w:pPr>
    </w:p>
    <w:p w14:paraId="63B9C08B"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w:t>
      </w:r>
      <w:r>
        <w:rPr>
          <w:rFonts w:ascii="Book Antiqua" w:eastAsia="Book Antiqua" w:hAnsi="Book Antiqua" w:cs="Book Antiqua"/>
          <w:color w:val="000000"/>
        </w:rPr>
        <w:t>s article that was selected by an in-house editor and fully peer-reviewed by external reviewers. It is distributed in accordance with the Creative Commons Attribution NonCommercial (CC BY-NC 4.0) license, which permits others to distribute, remix, adapt, b</w:t>
      </w:r>
      <w:r>
        <w:rPr>
          <w:rFonts w:ascii="Book Antiqua" w:eastAsia="Book Antiqua" w:hAnsi="Book Antiqua" w:cs="Book Antiqua"/>
          <w:color w:val="000000"/>
        </w:rPr>
        <w:t>uild upon this work non-commercially, and license their derivative works on different terms, provided the original work is properly cited and the use is non-commercial. See: http://creativecommons.org/Licenses/by-nc/4.0/</w:t>
      </w:r>
    </w:p>
    <w:p w14:paraId="681C747A" w14:textId="77777777" w:rsidR="00FA6A3D" w:rsidRDefault="00FA6A3D">
      <w:pPr>
        <w:spacing w:line="360" w:lineRule="auto"/>
        <w:jc w:val="both"/>
        <w:rPr>
          <w:rFonts w:ascii="Book Antiqua" w:hAnsi="Book Antiqua"/>
        </w:rPr>
      </w:pPr>
    </w:p>
    <w:p w14:paraId="26AD6050"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454976E" w14:textId="77777777" w:rsidR="00FA6A3D" w:rsidRDefault="00FA6A3D">
      <w:pPr>
        <w:spacing w:line="360" w:lineRule="auto"/>
        <w:jc w:val="both"/>
        <w:rPr>
          <w:rFonts w:ascii="Book Antiqua" w:hAnsi="Book Antiqua"/>
        </w:rPr>
      </w:pPr>
    </w:p>
    <w:p w14:paraId="1C4243E9"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3533F92B"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25EAB0F4" w14:textId="7AE18551" w:rsidR="00FA6A3D" w:rsidRDefault="004D08F2">
      <w:pPr>
        <w:spacing w:line="360" w:lineRule="auto"/>
        <w:jc w:val="both"/>
        <w:rPr>
          <w:rFonts w:ascii="Book Antiqua" w:hAnsi="Book Antiqua"/>
        </w:rPr>
      </w:pPr>
      <w:r>
        <w:rPr>
          <w:rFonts w:ascii="Book Antiqua" w:eastAsia="Book Antiqua" w:hAnsi="Book Antiqua" w:cs="Book Antiqua"/>
          <w:b/>
          <w:color w:val="000000"/>
        </w:rPr>
        <w:t>Article in press:</w:t>
      </w:r>
    </w:p>
    <w:p w14:paraId="37933B4F" w14:textId="77777777" w:rsidR="00FA6A3D" w:rsidRDefault="00FA6A3D">
      <w:pPr>
        <w:spacing w:line="360" w:lineRule="auto"/>
        <w:jc w:val="both"/>
        <w:rPr>
          <w:rFonts w:ascii="Book Antiqua" w:hAnsi="Book Antiqua"/>
        </w:rPr>
      </w:pPr>
    </w:p>
    <w:p w14:paraId="26572828"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78AC53EE"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61CC3A8"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Peer-review report’s scientific </w:t>
      </w:r>
      <w:r>
        <w:rPr>
          <w:rFonts w:ascii="Book Antiqua" w:eastAsia="Book Antiqua" w:hAnsi="Book Antiqua" w:cs="Book Antiqua"/>
          <w:b/>
          <w:color w:val="000000"/>
        </w:rPr>
        <w:t>quality classification</w:t>
      </w:r>
    </w:p>
    <w:p w14:paraId="188AB09E"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A (Excellent): 0</w:t>
      </w:r>
    </w:p>
    <w:p w14:paraId="1BA653CD"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lastRenderedPageBreak/>
        <w:t>Grade B (Very good): B, B</w:t>
      </w:r>
    </w:p>
    <w:p w14:paraId="56E98E01"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C (Good): 0</w:t>
      </w:r>
    </w:p>
    <w:p w14:paraId="58F98E7C"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D (Fair): 0</w:t>
      </w:r>
    </w:p>
    <w:p w14:paraId="78DC07E1"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E (Poor): 0</w:t>
      </w:r>
    </w:p>
    <w:p w14:paraId="2C2744F7" w14:textId="77777777" w:rsidR="00FA6A3D" w:rsidRDefault="00FA6A3D">
      <w:pPr>
        <w:spacing w:line="360" w:lineRule="auto"/>
        <w:jc w:val="both"/>
        <w:rPr>
          <w:rFonts w:ascii="Book Antiqua" w:hAnsi="Book Antiqua"/>
        </w:rPr>
      </w:pPr>
    </w:p>
    <w:p w14:paraId="798D85E1" w14:textId="38C45E73" w:rsidR="00FA6A3D" w:rsidRDefault="004D08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4555F3E3" w14:textId="77777777" w:rsidR="00FA6A3D" w:rsidRDefault="00FA6A3D">
      <w:pPr>
        <w:spacing w:line="360" w:lineRule="auto"/>
        <w:jc w:val="both"/>
        <w:rPr>
          <w:rFonts w:ascii="Book Antiqua" w:hAnsi="Book Antiqua"/>
        </w:rPr>
        <w:sectPr w:rsidR="00FA6A3D">
          <w:pgSz w:w="12240" w:h="15840"/>
          <w:pgMar w:top="1440" w:right="1440" w:bottom="1440" w:left="1440" w:header="720" w:footer="720" w:gutter="0"/>
          <w:cols w:space="720"/>
          <w:docGrid w:linePitch="360"/>
        </w:sectPr>
      </w:pPr>
    </w:p>
    <w:p w14:paraId="0D7A1BB7" w14:textId="77777777" w:rsidR="00FA6A3D" w:rsidRDefault="004D08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860390" w14:textId="77777777" w:rsidR="00FA6A3D" w:rsidRDefault="004D08F2">
      <w:pPr>
        <w:spacing w:line="360" w:lineRule="auto"/>
        <w:jc w:val="both"/>
        <w:rPr>
          <w:rFonts w:ascii="Book Antiqua" w:hAnsi="Book Antiqua"/>
        </w:rPr>
      </w:pPr>
      <w:r>
        <w:rPr>
          <w:rFonts w:ascii="Book Antiqua" w:hAnsi="Book Antiqua"/>
          <w:noProof/>
          <w:lang w:eastAsia="zh-CN"/>
        </w:rPr>
        <w:drawing>
          <wp:inline distT="0" distB="0" distL="0" distR="0" wp14:anchorId="3D31460F" wp14:editId="26597E60">
            <wp:extent cx="5271770" cy="3614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11853" cy="3641685"/>
                    </a:xfrm>
                    <a:prstGeom prst="rect">
                      <a:avLst/>
                    </a:prstGeom>
                    <a:noFill/>
                    <a:ln>
                      <a:noFill/>
                    </a:ln>
                  </pic:spPr>
                </pic:pic>
              </a:graphicData>
            </a:graphic>
          </wp:inline>
        </w:drawing>
      </w:r>
    </w:p>
    <w:p w14:paraId="50437B1C" w14:textId="31D25128" w:rsidR="00FA6A3D" w:rsidRDefault="004D08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Distribution of a</w:t>
      </w:r>
      <w:r>
        <w:rPr>
          <w:rFonts w:ascii="Book Antiqua" w:eastAsia="Book Antiqua" w:hAnsi="Book Antiqua" w:cs="Book Antiqua"/>
          <w:b/>
          <w:bCs/>
          <w:color w:val="000000"/>
        </w:rPr>
        <w:t>lpha-fetoprotein level</w:t>
      </w:r>
      <w:r>
        <w:rPr>
          <w:rFonts w:ascii="Book Antiqua" w:eastAsia="Book Antiqua" w:hAnsi="Book Antiqua" w:cs="Book Antiqua"/>
          <w:b/>
          <w:bCs/>
          <w:color w:val="000000"/>
        </w:rPr>
        <w:t>s</w:t>
      </w:r>
      <w:r>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 </w:t>
      </w:r>
      <w:r>
        <w:rPr>
          <w:rFonts w:ascii="Book Antiqua" w:eastAsia="Book Antiqua" w:hAnsi="Book Antiqua" w:cs="Book Antiqua"/>
          <w:b/>
          <w:bCs/>
          <w:color w:val="000000"/>
        </w:rPr>
        <w:t>patients without</w:t>
      </w:r>
      <w:r>
        <w:rPr>
          <w:rFonts w:ascii="Book Antiqua" w:eastAsia="Book Antiqua" w:hAnsi="Book Antiqua" w:cs="Book Antiqua"/>
          <w:b/>
          <w:bCs/>
          <w:color w:val="000000"/>
        </w:rPr>
        <w:t xml:space="preserve"> hepatocellular carcinoma</w:t>
      </w:r>
      <w:r>
        <w:rPr>
          <w:rFonts w:ascii="Book Antiqua" w:eastAsia="Book Antiqua" w:hAnsi="Book Antiqua" w:cs="Book Antiqua"/>
          <w:b/>
          <w:bCs/>
          <w:color w:val="000000"/>
        </w:rPr>
        <w:t xml:space="preserve">. </w:t>
      </w:r>
      <w:r>
        <w:rPr>
          <w:rFonts w:ascii="Book Antiqua" w:hAnsi="Book Antiqua"/>
          <w:lang w:eastAsia="zh-CN"/>
        </w:rPr>
        <w:t xml:space="preserve">AFP: </w:t>
      </w:r>
      <w:r>
        <w:rPr>
          <w:rFonts w:ascii="Book Antiqua" w:eastAsia="Book Antiqua" w:hAnsi="Book Antiqua" w:cs="Book Antiqua"/>
          <w:color w:val="000000"/>
        </w:rPr>
        <w:t>Alpha-fetoprotein;</w:t>
      </w:r>
      <w:r>
        <w:rPr>
          <w:rFonts w:ascii="Book Antiqua" w:hAnsi="Book Antiqua"/>
          <w:lang w:eastAsia="zh-CN"/>
        </w:rPr>
        <w:t xml:space="preserve"> </w:t>
      </w:r>
      <w:r>
        <w:rPr>
          <w:rFonts w:ascii="Book Antiqua" w:hAnsi="Book Antiqua"/>
          <w:lang w:eastAsia="zh-CN"/>
        </w:rPr>
        <w:t xml:space="preserve">HCC: </w:t>
      </w:r>
      <w:r>
        <w:rPr>
          <w:rFonts w:ascii="Book Antiqua" w:eastAsia="Book Antiqua" w:hAnsi="Book Antiqua" w:cs="Book Antiqua"/>
          <w:color w:val="000000"/>
        </w:rPr>
        <w:t>Hepatocellular carcinoma</w:t>
      </w:r>
      <w:r>
        <w:rPr>
          <w:rFonts w:ascii="Book Antiqua" w:eastAsia="Book Antiqua" w:hAnsi="Book Antiqua" w:cs="Book Antiqua"/>
          <w:color w:val="000000"/>
        </w:rPr>
        <w:t>.</w:t>
      </w:r>
    </w:p>
    <w:p w14:paraId="47D6CC2B" w14:textId="77777777" w:rsidR="00FA6A3D" w:rsidRDefault="00FA6A3D">
      <w:pPr>
        <w:spacing w:line="360" w:lineRule="auto"/>
        <w:jc w:val="both"/>
        <w:rPr>
          <w:rFonts w:ascii="Book Antiqua" w:hAnsi="Book Antiqua"/>
          <w:lang w:eastAsia="zh-CN"/>
        </w:rPr>
        <w:sectPr w:rsidR="00FA6A3D">
          <w:pgSz w:w="12240" w:h="15840"/>
          <w:pgMar w:top="1440" w:right="1440" w:bottom="1440" w:left="1440" w:header="720" w:footer="720" w:gutter="0"/>
          <w:cols w:space="720"/>
          <w:docGrid w:linePitch="360"/>
        </w:sectPr>
      </w:pPr>
    </w:p>
    <w:p w14:paraId="16637626" w14:textId="77777777" w:rsidR="00FA6A3D" w:rsidRDefault="004D08F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251E2F2" wp14:editId="2A7C2EFD">
            <wp:extent cx="5886450" cy="3346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29816" cy="3371345"/>
                    </a:xfrm>
                    <a:prstGeom prst="rect">
                      <a:avLst/>
                    </a:prstGeom>
                    <a:noFill/>
                    <a:ln>
                      <a:noFill/>
                    </a:ln>
                  </pic:spPr>
                </pic:pic>
              </a:graphicData>
            </a:graphic>
          </wp:inline>
        </w:drawing>
      </w:r>
    </w:p>
    <w:p w14:paraId="00B85232" w14:textId="697D31FF" w:rsidR="00FA6A3D" w:rsidRDefault="004D08F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bCs/>
          <w:color w:val="000000"/>
        </w:rPr>
        <w:t>Distribution of a</w:t>
      </w:r>
      <w:r>
        <w:rPr>
          <w:rFonts w:ascii="Book Antiqua" w:eastAsia="Book Antiqua" w:hAnsi="Book Antiqua" w:cs="Book Antiqua"/>
          <w:b/>
          <w:bCs/>
          <w:color w:val="000000"/>
        </w:rPr>
        <w:t xml:space="preserve">lpha-fetoprotein level </w:t>
      </w:r>
      <w:r>
        <w:rPr>
          <w:rFonts w:ascii="Book Antiqua" w:eastAsia="Book Antiqua" w:hAnsi="Book Antiqua" w:cs="Book Antiqua"/>
          <w:b/>
          <w:bCs/>
          <w:color w:val="000000"/>
        </w:rPr>
        <w:t xml:space="preserve">in </w:t>
      </w:r>
      <w:r>
        <w:rPr>
          <w:rFonts w:ascii="Book Antiqua" w:eastAsia="Book Antiqua" w:hAnsi="Book Antiqua" w:cs="Book Antiqua"/>
          <w:b/>
          <w:bCs/>
          <w:color w:val="000000"/>
        </w:rPr>
        <w:t xml:space="preserve">patients with </w:t>
      </w:r>
      <w:r>
        <w:rPr>
          <w:rFonts w:ascii="Book Antiqua" w:eastAsia="Book Antiqua" w:hAnsi="Book Antiqua" w:cs="Book Antiqua"/>
          <w:b/>
          <w:bCs/>
          <w:color w:val="000000"/>
        </w:rPr>
        <w:t>hepatocellular carcinoma</w:t>
      </w:r>
      <w:r>
        <w:rPr>
          <w:rFonts w:ascii="Book Antiqua" w:eastAsia="Book Antiqua" w:hAnsi="Book Antiqua" w:cs="Book Antiqua"/>
          <w:b/>
          <w:bCs/>
          <w:color w:val="000000"/>
        </w:rPr>
        <w:t>.</w:t>
      </w:r>
      <w:r>
        <w:rPr>
          <w:rFonts w:ascii="Book Antiqua" w:hAnsi="Book Antiqua" w:cs="Book Antiqua"/>
          <w:b/>
          <w:bCs/>
          <w:color w:val="000000"/>
          <w:lang w:eastAsia="zh-CN"/>
        </w:rPr>
        <w:t xml:space="preserve"> </w:t>
      </w:r>
      <w:r>
        <w:rPr>
          <w:rFonts w:ascii="Book Antiqua" w:hAnsi="Book Antiqua"/>
          <w:lang w:eastAsia="zh-CN"/>
        </w:rPr>
        <w:t xml:space="preserve">AFP: </w:t>
      </w:r>
      <w:r>
        <w:rPr>
          <w:rFonts w:ascii="Book Antiqua" w:eastAsia="Book Antiqua" w:hAnsi="Book Antiqua" w:cs="Book Antiqua"/>
          <w:color w:val="000000"/>
        </w:rPr>
        <w:t>Alpha-fetoprotein;</w:t>
      </w:r>
      <w:r>
        <w:rPr>
          <w:rFonts w:ascii="Book Antiqua" w:hAnsi="Book Antiqua"/>
          <w:lang w:eastAsia="zh-CN"/>
        </w:rPr>
        <w:t xml:space="preserve"> </w:t>
      </w:r>
      <w:r>
        <w:rPr>
          <w:rFonts w:ascii="Book Antiqua" w:hAnsi="Book Antiqua"/>
          <w:lang w:eastAsia="zh-CN"/>
        </w:rPr>
        <w:t xml:space="preserve">HCC: </w:t>
      </w:r>
      <w:r>
        <w:rPr>
          <w:rFonts w:ascii="Book Antiqua" w:eastAsia="Book Antiqua" w:hAnsi="Book Antiqua" w:cs="Book Antiqua"/>
          <w:color w:val="000000"/>
        </w:rPr>
        <w:t>Hepatocellular carcinoma</w:t>
      </w:r>
      <w:r>
        <w:rPr>
          <w:rFonts w:ascii="Book Antiqua" w:eastAsia="Book Antiqua" w:hAnsi="Book Antiqua" w:cs="Book Antiqua"/>
          <w:color w:val="000000"/>
        </w:rPr>
        <w:t>.</w:t>
      </w:r>
    </w:p>
    <w:p w14:paraId="3A35F918" w14:textId="77777777" w:rsidR="00FA6A3D" w:rsidRDefault="00FA6A3D">
      <w:pPr>
        <w:spacing w:line="360" w:lineRule="auto"/>
        <w:jc w:val="both"/>
        <w:rPr>
          <w:rFonts w:ascii="Book Antiqua" w:hAnsi="Book Antiqua"/>
        </w:rPr>
        <w:sectPr w:rsidR="00FA6A3D">
          <w:pgSz w:w="12240" w:h="15840"/>
          <w:pgMar w:top="1440" w:right="1440" w:bottom="1440" w:left="1440" w:header="720" w:footer="720" w:gutter="0"/>
          <w:cols w:space="720"/>
          <w:docGrid w:linePitch="360"/>
        </w:sectPr>
      </w:pPr>
    </w:p>
    <w:p w14:paraId="43A1D8A6" w14:textId="77777777" w:rsidR="00FA6A3D" w:rsidRDefault="004D08F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92367EA" wp14:editId="5E566B33">
            <wp:extent cx="3830955" cy="38817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35603" cy="3885996"/>
                    </a:xfrm>
                    <a:prstGeom prst="rect">
                      <a:avLst/>
                    </a:prstGeom>
                    <a:noFill/>
                    <a:ln>
                      <a:noFill/>
                    </a:ln>
                  </pic:spPr>
                </pic:pic>
              </a:graphicData>
            </a:graphic>
          </wp:inline>
        </w:drawing>
      </w:r>
    </w:p>
    <w:p w14:paraId="33012FD2" w14:textId="619576B4" w:rsidR="00FA6A3D" w:rsidRDefault="004D08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Receiver operating characteristic curve </w:t>
      </w:r>
      <w:r>
        <w:rPr>
          <w:rFonts w:ascii="Book Antiqua" w:eastAsia="Book Antiqua" w:hAnsi="Book Antiqua" w:cs="Book Antiqua"/>
          <w:b/>
          <w:bCs/>
          <w:color w:val="000000"/>
        </w:rPr>
        <w:t xml:space="preserve">analysis </w:t>
      </w:r>
      <w:r>
        <w:rPr>
          <w:rFonts w:ascii="Book Antiqua" w:eastAsia="Book Antiqua" w:hAnsi="Book Antiqua" w:cs="Book Antiqua"/>
          <w:b/>
          <w:bCs/>
          <w:color w:val="000000"/>
        </w:rPr>
        <w:t xml:space="preserve">of </w:t>
      </w:r>
      <w:r>
        <w:rPr>
          <w:rFonts w:ascii="Book Antiqua" w:eastAsia="Book Antiqua" w:hAnsi="Book Antiqua" w:cs="Book Antiqua"/>
          <w:b/>
          <w:bCs/>
          <w:color w:val="000000"/>
        </w:rPr>
        <w:t xml:space="preserve">alpha-fetoprotein to diagnose hepatocellular </w:t>
      </w:r>
      <w:r>
        <w:rPr>
          <w:rFonts w:ascii="Book Antiqua" w:eastAsia="Book Antiqua" w:hAnsi="Book Antiqua" w:cs="Book Antiqua"/>
          <w:b/>
          <w:bCs/>
          <w:color w:val="000000"/>
        </w:rPr>
        <w:t>carcinoma in patients with hepatitis B virus-related cirrhosis receiving nucleos(t)ide analog</w:t>
      </w:r>
      <w:r>
        <w:rPr>
          <w:rFonts w:ascii="Book Antiqua" w:eastAsia="Book Antiqua" w:hAnsi="Book Antiqua" w:cs="Book Antiqua"/>
          <w:b/>
          <w:bCs/>
          <w:color w:val="000000"/>
        </w:rPr>
        <w:t xml:space="preserve"> therapy. </w:t>
      </w:r>
      <w:r>
        <w:rPr>
          <w:rFonts w:ascii="Book Antiqua" w:hAnsi="Book Antiqua"/>
          <w:lang w:eastAsia="zh-CN"/>
        </w:rPr>
        <w:t xml:space="preserve">ROC: </w:t>
      </w:r>
      <w:r>
        <w:rPr>
          <w:rFonts w:ascii="Book Antiqua" w:eastAsia="Book Antiqua" w:hAnsi="Book Antiqua" w:cs="Book Antiqua"/>
          <w:color w:val="000000"/>
        </w:rPr>
        <w:t>Receiver operating characteristic.</w:t>
      </w:r>
    </w:p>
    <w:p w14:paraId="4F946B1F" w14:textId="77777777" w:rsidR="00FA6A3D" w:rsidRDefault="00FA6A3D">
      <w:pPr>
        <w:spacing w:line="360" w:lineRule="auto"/>
        <w:jc w:val="both"/>
        <w:rPr>
          <w:rFonts w:ascii="Book Antiqua" w:eastAsia="Book Antiqua" w:hAnsi="Book Antiqua" w:cs="Book Antiqua"/>
          <w:color w:val="000000"/>
        </w:rPr>
        <w:sectPr w:rsidR="00FA6A3D">
          <w:pgSz w:w="12240" w:h="15840"/>
          <w:pgMar w:top="1440" w:right="1440" w:bottom="1440" w:left="1440" w:header="720" w:footer="720" w:gutter="0"/>
          <w:cols w:space="720"/>
          <w:docGrid w:linePitch="360"/>
        </w:sectPr>
      </w:pPr>
    </w:p>
    <w:p w14:paraId="0BDE6A51" w14:textId="57A0CF26" w:rsidR="00FA6A3D" w:rsidRDefault="004D08F2">
      <w:pPr>
        <w:shd w:val="clear" w:color="auto" w:fill="FFFFFF"/>
        <w:spacing w:line="360" w:lineRule="auto"/>
        <w:ind w:right="526"/>
        <w:jc w:val="both"/>
        <w:rPr>
          <w:rFonts w:ascii="Book Antiqua" w:hAnsi="Book Antiqua" w:cs="Calibri"/>
          <w:b/>
          <w:bCs/>
        </w:rPr>
      </w:pPr>
      <w:r>
        <w:rPr>
          <w:rFonts w:ascii="Book Antiqua" w:hAnsi="Book Antiqua" w:cs="Calibri"/>
          <w:b/>
          <w:bCs/>
        </w:rPr>
        <w:lastRenderedPageBreak/>
        <w:t xml:space="preserve">Table 1 </w:t>
      </w:r>
      <w:r>
        <w:rPr>
          <w:rFonts w:ascii="Book Antiqua" w:hAnsi="Book Antiqua" w:cs="Calibri"/>
          <w:b/>
          <w:bCs/>
        </w:rPr>
        <w:t xml:space="preserve">Comparison of the </w:t>
      </w:r>
      <w:r>
        <w:rPr>
          <w:rFonts w:ascii="Book Antiqua" w:hAnsi="Book Antiqua" w:cs="Calibri"/>
          <w:b/>
          <w:bCs/>
        </w:rPr>
        <w:t xml:space="preserve">clinical </w:t>
      </w:r>
      <w:r>
        <w:rPr>
          <w:rFonts w:ascii="Book Antiqua" w:hAnsi="Book Antiqua" w:cs="Calibri"/>
          <w:b/>
          <w:bCs/>
        </w:rPr>
        <w:t xml:space="preserve">characteristics </w:t>
      </w:r>
      <w:r>
        <w:rPr>
          <w:rFonts w:ascii="Book Antiqua" w:hAnsi="Book Antiqua" w:cs="Calibri"/>
          <w:b/>
          <w:bCs/>
        </w:rPr>
        <w:t xml:space="preserve">of </w:t>
      </w:r>
      <w:r>
        <w:rPr>
          <w:rFonts w:ascii="Book Antiqua" w:hAnsi="Book Antiqua" w:cs="Calibri"/>
          <w:b/>
          <w:bCs/>
        </w:rPr>
        <w:t>pati</w:t>
      </w:r>
      <w:r>
        <w:rPr>
          <w:rFonts w:ascii="Book Antiqua" w:hAnsi="Book Antiqua" w:cs="Calibri"/>
          <w:b/>
          <w:bCs/>
        </w:rPr>
        <w:t>e</w:t>
      </w:r>
      <w:r>
        <w:rPr>
          <w:rFonts w:ascii="Book Antiqua" w:hAnsi="Book Antiqua" w:cs="Calibri"/>
          <w:b/>
          <w:bCs/>
        </w:rPr>
        <w:t xml:space="preserve">nts with and without </w:t>
      </w:r>
      <w:r>
        <w:rPr>
          <w:rFonts w:ascii="Book Antiqua" w:eastAsia="Book Antiqua" w:hAnsi="Book Antiqua" w:cs="Book Antiqua"/>
          <w:b/>
          <w:bCs/>
          <w:color w:val="000000"/>
        </w:rPr>
        <w:t>hepatocellular carcinoma</w:t>
      </w:r>
    </w:p>
    <w:tbl>
      <w:tblPr>
        <w:tblStyle w:val="TableGrid"/>
        <w:tblW w:w="98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5"/>
        <w:gridCol w:w="2360"/>
        <w:gridCol w:w="2517"/>
        <w:gridCol w:w="1137"/>
      </w:tblGrid>
      <w:tr w:rsidR="00FA6A3D" w14:paraId="501CC4D3" w14:textId="77777777">
        <w:trPr>
          <w:trHeight w:val="583"/>
        </w:trPr>
        <w:tc>
          <w:tcPr>
            <w:tcW w:w="3825" w:type="dxa"/>
            <w:tcBorders>
              <w:bottom w:val="single" w:sz="4" w:space="0" w:color="auto"/>
            </w:tcBorders>
          </w:tcPr>
          <w:p w14:paraId="6EA16809"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Characteristic</w:t>
            </w:r>
          </w:p>
        </w:tc>
        <w:tc>
          <w:tcPr>
            <w:tcW w:w="2360" w:type="dxa"/>
            <w:tcBorders>
              <w:bottom w:val="single" w:sz="4" w:space="0" w:color="auto"/>
            </w:tcBorders>
          </w:tcPr>
          <w:p w14:paraId="41210D77" w14:textId="4F37C17E"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n</w:t>
            </w:r>
            <w:r>
              <w:rPr>
                <w:rFonts w:ascii="Book Antiqua" w:eastAsia="SimSun" w:hAnsi="Book Antiqua" w:cs="Calibri"/>
                <w:b/>
                <w:bCs/>
                <w:lang w:eastAsia="zh-CN"/>
              </w:rPr>
              <w:t>o-HCC group (</w:t>
            </w:r>
            <w:r>
              <w:rPr>
                <w:rFonts w:ascii="Book Antiqua" w:eastAsia="SimSun" w:hAnsi="Book Antiqua" w:cs="Calibri"/>
                <w:b/>
                <w:bCs/>
                <w:i/>
                <w:iCs/>
                <w:lang w:eastAsia="zh-CN"/>
              </w:rPr>
              <w:t>n</w:t>
            </w:r>
            <w:r>
              <w:rPr>
                <w:rFonts w:ascii="Book Antiqua" w:eastAsia="SimSun" w:hAnsi="Book Antiqua" w:cs="Calibri"/>
                <w:b/>
                <w:bCs/>
                <w:lang w:eastAsia="zh-CN"/>
              </w:rPr>
              <w:t xml:space="preserve"> = 145)</w:t>
            </w:r>
          </w:p>
        </w:tc>
        <w:tc>
          <w:tcPr>
            <w:tcW w:w="2517" w:type="dxa"/>
            <w:tcBorders>
              <w:bottom w:val="single" w:sz="4" w:space="0" w:color="auto"/>
            </w:tcBorders>
          </w:tcPr>
          <w:p w14:paraId="2C0E7329"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HCC group (</w:t>
            </w:r>
            <w:r>
              <w:rPr>
                <w:rFonts w:ascii="Book Antiqua" w:eastAsia="SimSun" w:hAnsi="Book Antiqua" w:cs="Calibri"/>
                <w:b/>
                <w:bCs/>
                <w:i/>
                <w:iCs/>
                <w:lang w:eastAsia="zh-CN"/>
              </w:rPr>
              <w:t>n</w:t>
            </w:r>
            <w:r>
              <w:rPr>
                <w:rFonts w:ascii="Book Antiqua" w:eastAsia="SimSun" w:hAnsi="Book Antiqua" w:cs="Calibri"/>
                <w:b/>
                <w:bCs/>
                <w:lang w:eastAsia="zh-CN"/>
              </w:rPr>
              <w:t xml:space="preserve"> = 121)</w:t>
            </w:r>
          </w:p>
        </w:tc>
        <w:tc>
          <w:tcPr>
            <w:tcW w:w="1137" w:type="dxa"/>
            <w:tcBorders>
              <w:bottom w:val="single" w:sz="4" w:space="0" w:color="auto"/>
            </w:tcBorders>
          </w:tcPr>
          <w:p w14:paraId="4164B912" w14:textId="2906CCB3"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i/>
                <w:iCs/>
                <w:lang w:eastAsia="zh-CN"/>
              </w:rPr>
              <w:t>P</w:t>
            </w:r>
            <w:r>
              <w:rPr>
                <w:rFonts w:ascii="Book Antiqua" w:eastAsia="SimSun" w:hAnsi="Book Antiqua" w:cs="Calibri"/>
                <w:b/>
                <w:bCs/>
                <w:i/>
                <w:iCs/>
                <w:lang w:eastAsia="zh-CN"/>
              </w:rPr>
              <w:t>-</w:t>
            </w:r>
            <w:r>
              <w:rPr>
                <w:rFonts w:ascii="Book Antiqua" w:eastAsia="SimSun" w:hAnsi="Book Antiqua" w:cs="Calibri"/>
                <w:b/>
                <w:bCs/>
                <w:lang w:eastAsia="zh-CN"/>
              </w:rPr>
              <w:t>value</w:t>
            </w:r>
          </w:p>
        </w:tc>
      </w:tr>
      <w:tr w:rsidR="00FA6A3D" w14:paraId="27958744" w14:textId="77777777">
        <w:trPr>
          <w:trHeight w:val="90"/>
        </w:trPr>
        <w:tc>
          <w:tcPr>
            <w:tcW w:w="3825" w:type="dxa"/>
            <w:tcBorders>
              <w:top w:val="single" w:sz="4" w:space="0" w:color="auto"/>
            </w:tcBorders>
          </w:tcPr>
          <w:p w14:paraId="7AB7B1F5" w14:textId="77777777" w:rsidR="00FA6A3D" w:rsidRDefault="004D08F2">
            <w:pPr>
              <w:widowControl/>
              <w:spacing w:line="360" w:lineRule="auto"/>
              <w:rPr>
                <w:rFonts w:ascii="Book Antiqua" w:eastAsia="SimSun" w:hAnsi="Book Antiqua" w:cs="Calibri"/>
                <w:lang w:eastAsia="zh-CN"/>
              </w:rPr>
            </w:pPr>
            <w:r>
              <w:rPr>
                <w:rFonts w:ascii="Book Antiqua" w:eastAsia="SimSun" w:hAnsi="Book Antiqua" w:cs="Calibri"/>
                <w:lang w:eastAsia="zh-CN"/>
              </w:rPr>
              <w:t xml:space="preserve">Age ≥ 60 yr,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Borders>
              <w:top w:val="single" w:sz="4" w:space="0" w:color="auto"/>
            </w:tcBorders>
          </w:tcPr>
          <w:p w14:paraId="7433060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41 (28.3)</w:t>
            </w:r>
          </w:p>
        </w:tc>
        <w:tc>
          <w:tcPr>
            <w:tcW w:w="2517" w:type="dxa"/>
            <w:tcBorders>
              <w:top w:val="single" w:sz="4" w:space="0" w:color="auto"/>
            </w:tcBorders>
          </w:tcPr>
          <w:p w14:paraId="647A33E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64 (52.9)</w:t>
            </w:r>
          </w:p>
        </w:tc>
        <w:tc>
          <w:tcPr>
            <w:tcW w:w="1137" w:type="dxa"/>
            <w:tcBorders>
              <w:top w:val="single" w:sz="4" w:space="0" w:color="auto"/>
            </w:tcBorders>
          </w:tcPr>
          <w:p w14:paraId="3F25C8C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0.001</w:t>
            </w:r>
          </w:p>
        </w:tc>
      </w:tr>
      <w:tr w:rsidR="00FA6A3D" w14:paraId="7DF419FA" w14:textId="77777777">
        <w:trPr>
          <w:trHeight w:val="449"/>
        </w:trPr>
        <w:tc>
          <w:tcPr>
            <w:tcW w:w="3825" w:type="dxa"/>
          </w:tcPr>
          <w:p w14:paraId="2E72FBEB" w14:textId="77777777" w:rsidR="00FA6A3D" w:rsidRDefault="004D08F2">
            <w:pPr>
              <w:widowControl/>
              <w:spacing w:line="360" w:lineRule="auto"/>
              <w:rPr>
                <w:rFonts w:ascii="Book Antiqua" w:eastAsia="SimSun" w:hAnsi="Book Antiqua" w:cs="Calibri"/>
                <w:lang w:eastAsia="zh-CN"/>
              </w:rPr>
            </w:pPr>
            <w:r>
              <w:rPr>
                <w:rFonts w:ascii="Book Antiqua" w:eastAsia="SimSun" w:hAnsi="Book Antiqua" w:cs="Calibri"/>
                <w:lang w:eastAsia="zh-CN"/>
              </w:rPr>
              <w:t xml:space="preserve">Male,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Pr>
          <w:p w14:paraId="0C37336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99 (68.3)</w:t>
            </w:r>
          </w:p>
        </w:tc>
        <w:tc>
          <w:tcPr>
            <w:tcW w:w="2517" w:type="dxa"/>
          </w:tcPr>
          <w:p w14:paraId="3CBB9F6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91 (75.2)</w:t>
            </w:r>
          </w:p>
        </w:tc>
        <w:tc>
          <w:tcPr>
            <w:tcW w:w="1137" w:type="dxa"/>
          </w:tcPr>
          <w:p w14:paraId="04DF19F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0.133</w:t>
            </w:r>
          </w:p>
        </w:tc>
      </w:tr>
      <w:tr w:rsidR="00FA6A3D" w14:paraId="51B03708" w14:textId="77777777">
        <w:trPr>
          <w:trHeight w:val="449"/>
        </w:trPr>
        <w:tc>
          <w:tcPr>
            <w:tcW w:w="3825" w:type="dxa"/>
          </w:tcPr>
          <w:p w14:paraId="189598B0" w14:textId="04E7C546" w:rsidR="00FA6A3D" w:rsidRDefault="004D08F2">
            <w:pPr>
              <w:widowControl/>
              <w:spacing w:line="360" w:lineRule="auto"/>
              <w:rPr>
                <w:rFonts w:ascii="Book Antiqua" w:eastAsia="SimSun" w:hAnsi="Book Antiqua" w:cs="Calibri"/>
                <w:lang w:eastAsia="zh-CN"/>
              </w:rPr>
            </w:pPr>
            <w:r>
              <w:rPr>
                <w:rFonts w:ascii="Book Antiqua" w:eastAsia="SimSun" w:hAnsi="Book Antiqua" w:cs="Calibri"/>
                <w:lang w:eastAsia="zh-CN"/>
              </w:rPr>
              <w:t>Etiolog</w:t>
            </w:r>
            <w:r>
              <w:rPr>
                <w:rFonts w:ascii="Book Antiqua" w:eastAsia="SimSun" w:hAnsi="Book Antiqua" w:cs="Calibri"/>
                <w:lang w:eastAsia="zh-CN"/>
              </w:rPr>
              <w:t>y</w:t>
            </w:r>
            <w:r>
              <w:rPr>
                <w:rFonts w:ascii="Book Antiqua" w:eastAsia="SimSun" w:hAnsi="Book Antiqua" w:cs="Calibri"/>
                <w:lang w:eastAsia="zh-CN"/>
              </w:rPr>
              <w:t xml:space="preserve"> of liver cirrhosis,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Pr>
          <w:p w14:paraId="3E0F5DFF" w14:textId="77777777" w:rsidR="00FA6A3D" w:rsidRDefault="00FA6A3D">
            <w:pPr>
              <w:spacing w:line="360" w:lineRule="auto"/>
              <w:rPr>
                <w:rFonts w:ascii="Book Antiqua" w:eastAsia="SimSun" w:hAnsi="Book Antiqua" w:cs="Calibri"/>
                <w:lang w:eastAsia="zh-CN"/>
              </w:rPr>
            </w:pPr>
          </w:p>
        </w:tc>
        <w:tc>
          <w:tcPr>
            <w:tcW w:w="2517" w:type="dxa"/>
          </w:tcPr>
          <w:p w14:paraId="6E95D31B" w14:textId="77777777" w:rsidR="00FA6A3D" w:rsidRDefault="00FA6A3D">
            <w:pPr>
              <w:spacing w:line="360" w:lineRule="auto"/>
              <w:rPr>
                <w:rFonts w:ascii="Book Antiqua" w:eastAsia="SimSun" w:hAnsi="Book Antiqua" w:cs="Calibri"/>
                <w:lang w:eastAsia="zh-CN"/>
              </w:rPr>
            </w:pPr>
          </w:p>
        </w:tc>
        <w:tc>
          <w:tcPr>
            <w:tcW w:w="1137" w:type="dxa"/>
          </w:tcPr>
          <w:p w14:paraId="04D099FD" w14:textId="77777777" w:rsidR="00FA6A3D" w:rsidRDefault="00FA6A3D">
            <w:pPr>
              <w:spacing w:line="360" w:lineRule="auto"/>
              <w:rPr>
                <w:rFonts w:ascii="Book Antiqua" w:eastAsia="SimSun" w:hAnsi="Book Antiqua" w:cs="Calibri"/>
                <w:lang w:eastAsia="zh-CN"/>
              </w:rPr>
            </w:pPr>
          </w:p>
        </w:tc>
      </w:tr>
      <w:tr w:rsidR="00FA6A3D" w14:paraId="3BCFECBF" w14:textId="77777777">
        <w:trPr>
          <w:trHeight w:val="449"/>
        </w:trPr>
        <w:tc>
          <w:tcPr>
            <w:tcW w:w="3825" w:type="dxa"/>
          </w:tcPr>
          <w:p w14:paraId="703C099E" w14:textId="77777777" w:rsidR="00FA6A3D" w:rsidRDefault="004D08F2">
            <w:pPr>
              <w:spacing w:line="360" w:lineRule="auto"/>
              <w:ind w:firstLineChars="100" w:firstLine="240"/>
              <w:rPr>
                <w:rFonts w:ascii="Book Antiqua" w:eastAsia="SimSun" w:hAnsi="Book Antiqua" w:cs="Calibri"/>
                <w:lang w:eastAsia="zh-CN"/>
              </w:rPr>
            </w:pPr>
            <w:r>
              <w:rPr>
                <w:rFonts w:ascii="Book Antiqua" w:eastAsia="SimSun" w:hAnsi="Book Antiqua" w:cs="Calibri"/>
                <w:lang w:eastAsia="zh-CN"/>
              </w:rPr>
              <w:t>HBV</w:t>
            </w:r>
          </w:p>
        </w:tc>
        <w:tc>
          <w:tcPr>
            <w:tcW w:w="2360" w:type="dxa"/>
          </w:tcPr>
          <w:p w14:paraId="4A49D8D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101 (60.7)</w:t>
            </w:r>
          </w:p>
        </w:tc>
        <w:tc>
          <w:tcPr>
            <w:tcW w:w="2517" w:type="dxa"/>
          </w:tcPr>
          <w:p w14:paraId="0E0FFC2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76 (62.8)</w:t>
            </w:r>
          </w:p>
        </w:tc>
        <w:tc>
          <w:tcPr>
            <w:tcW w:w="1137" w:type="dxa"/>
          </w:tcPr>
          <w:p w14:paraId="164A4F46"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0.363</w:t>
            </w:r>
          </w:p>
        </w:tc>
      </w:tr>
      <w:tr w:rsidR="00FA6A3D" w14:paraId="170329C0" w14:textId="77777777">
        <w:trPr>
          <w:trHeight w:val="449"/>
        </w:trPr>
        <w:tc>
          <w:tcPr>
            <w:tcW w:w="3825" w:type="dxa"/>
          </w:tcPr>
          <w:p w14:paraId="32BA3DB2" w14:textId="77777777" w:rsidR="00FA6A3D" w:rsidRDefault="004D08F2">
            <w:pPr>
              <w:spacing w:line="360" w:lineRule="auto"/>
              <w:ind w:firstLineChars="100" w:firstLine="240"/>
              <w:rPr>
                <w:rFonts w:ascii="Book Antiqua" w:eastAsia="SimSun" w:hAnsi="Book Antiqua" w:cs="Calibri"/>
                <w:lang w:eastAsia="zh-CN"/>
              </w:rPr>
            </w:pPr>
            <w:r>
              <w:rPr>
                <w:rFonts w:ascii="Book Antiqua" w:eastAsia="SimSun" w:hAnsi="Book Antiqua" w:cs="Calibri"/>
                <w:lang w:eastAsia="zh-CN"/>
              </w:rPr>
              <w:t>HBV + alcohol</w:t>
            </w:r>
          </w:p>
        </w:tc>
        <w:tc>
          <w:tcPr>
            <w:tcW w:w="2360" w:type="dxa"/>
          </w:tcPr>
          <w:p w14:paraId="2DDD952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31 (21.4)</w:t>
            </w:r>
          </w:p>
        </w:tc>
        <w:tc>
          <w:tcPr>
            <w:tcW w:w="2517" w:type="dxa"/>
          </w:tcPr>
          <w:p w14:paraId="28AEE70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45 (37.2)</w:t>
            </w:r>
          </w:p>
        </w:tc>
        <w:tc>
          <w:tcPr>
            <w:tcW w:w="1137" w:type="dxa"/>
          </w:tcPr>
          <w:p w14:paraId="58E2FCA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0.006</w:t>
            </w:r>
          </w:p>
        </w:tc>
      </w:tr>
      <w:tr w:rsidR="00FA6A3D" w14:paraId="5234D780" w14:textId="77777777">
        <w:trPr>
          <w:trHeight w:val="449"/>
        </w:trPr>
        <w:tc>
          <w:tcPr>
            <w:tcW w:w="3825" w:type="dxa"/>
          </w:tcPr>
          <w:p w14:paraId="6F655C20" w14:textId="77777777" w:rsidR="00FA6A3D" w:rsidRDefault="004D08F2">
            <w:pPr>
              <w:spacing w:line="360" w:lineRule="auto"/>
              <w:ind w:firstLineChars="100" w:firstLine="240"/>
              <w:rPr>
                <w:rFonts w:ascii="Book Antiqua" w:eastAsia="SimSun" w:hAnsi="Book Antiqua" w:cs="Calibri"/>
                <w:lang w:eastAsia="zh-CN"/>
              </w:rPr>
            </w:pPr>
            <w:r>
              <w:rPr>
                <w:rFonts w:ascii="Book Antiqua" w:eastAsia="SimSun" w:hAnsi="Book Antiqua" w:cs="Calibri"/>
                <w:lang w:eastAsia="zh-CN"/>
              </w:rPr>
              <w:t>HBV + HEV</w:t>
            </w:r>
          </w:p>
        </w:tc>
        <w:tc>
          <w:tcPr>
            <w:tcW w:w="2360" w:type="dxa"/>
          </w:tcPr>
          <w:p w14:paraId="1E8C2C5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 (0.6)</w:t>
            </w:r>
          </w:p>
        </w:tc>
        <w:tc>
          <w:tcPr>
            <w:tcW w:w="2517" w:type="dxa"/>
          </w:tcPr>
          <w:p w14:paraId="028EC5A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 0 (0.0)</w:t>
            </w:r>
          </w:p>
        </w:tc>
        <w:tc>
          <w:tcPr>
            <w:tcW w:w="1137" w:type="dxa"/>
          </w:tcPr>
          <w:p w14:paraId="3A405CC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w:t>
            </w:r>
          </w:p>
        </w:tc>
      </w:tr>
      <w:tr w:rsidR="00FA6A3D" w14:paraId="018509D1" w14:textId="77777777">
        <w:trPr>
          <w:trHeight w:val="449"/>
        </w:trPr>
        <w:tc>
          <w:tcPr>
            <w:tcW w:w="3825" w:type="dxa"/>
          </w:tcPr>
          <w:p w14:paraId="503C2EBA" w14:textId="77777777" w:rsidR="00FA6A3D" w:rsidRDefault="004D08F2">
            <w:pPr>
              <w:spacing w:line="360" w:lineRule="auto"/>
              <w:ind w:firstLineChars="100" w:firstLine="240"/>
              <w:rPr>
                <w:rFonts w:ascii="Book Antiqua" w:eastAsia="SimSun" w:hAnsi="Book Antiqua" w:cs="Calibri"/>
                <w:lang w:eastAsia="zh-CN"/>
              </w:rPr>
            </w:pPr>
            <w:r>
              <w:rPr>
                <w:rFonts w:ascii="Book Antiqua" w:eastAsia="SimSun" w:hAnsi="Book Antiqua" w:cs="Calibri"/>
                <w:lang w:eastAsia="zh-CN"/>
              </w:rPr>
              <w:t>HBV + schistosome</w:t>
            </w:r>
          </w:p>
        </w:tc>
        <w:tc>
          <w:tcPr>
            <w:tcW w:w="2360" w:type="dxa"/>
          </w:tcPr>
          <w:p w14:paraId="2FD97E9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 (0.6)</w:t>
            </w:r>
          </w:p>
        </w:tc>
        <w:tc>
          <w:tcPr>
            <w:tcW w:w="2517" w:type="dxa"/>
          </w:tcPr>
          <w:p w14:paraId="45DB669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 (0.0)</w:t>
            </w:r>
          </w:p>
        </w:tc>
        <w:tc>
          <w:tcPr>
            <w:tcW w:w="1137" w:type="dxa"/>
          </w:tcPr>
          <w:p w14:paraId="0CFA832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w:t>
            </w:r>
          </w:p>
        </w:tc>
      </w:tr>
      <w:tr w:rsidR="00FA6A3D" w14:paraId="280AEFB1" w14:textId="77777777">
        <w:trPr>
          <w:trHeight w:val="449"/>
        </w:trPr>
        <w:tc>
          <w:tcPr>
            <w:tcW w:w="3825" w:type="dxa"/>
          </w:tcPr>
          <w:p w14:paraId="67D64A53" w14:textId="77777777" w:rsidR="00FA6A3D" w:rsidRDefault="004D08F2">
            <w:pPr>
              <w:tabs>
                <w:tab w:val="right" w:pos="1914"/>
              </w:tabs>
              <w:spacing w:line="360" w:lineRule="auto"/>
              <w:rPr>
                <w:rFonts w:ascii="Book Antiqua" w:eastAsia="SimSun" w:hAnsi="Book Antiqua" w:cs="Calibri"/>
                <w:lang w:eastAsia="zh-CN"/>
              </w:rPr>
            </w:pPr>
            <w:r>
              <w:rPr>
                <w:rFonts w:ascii="Book Antiqua" w:eastAsia="SimSun" w:hAnsi="Book Antiqua" w:cs="Calibri"/>
                <w:lang w:eastAsia="zh-CN"/>
              </w:rPr>
              <w:t xml:space="preserve">Smoking history,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Pr>
          <w:p w14:paraId="22EE4339" w14:textId="77777777" w:rsidR="00FA6A3D" w:rsidRDefault="004D08F2">
            <w:pPr>
              <w:tabs>
                <w:tab w:val="right" w:pos="1914"/>
              </w:tabs>
              <w:spacing w:line="360" w:lineRule="auto"/>
              <w:rPr>
                <w:rFonts w:ascii="Book Antiqua" w:eastAsia="SimSun" w:hAnsi="Book Antiqua" w:cs="Calibri"/>
                <w:lang w:eastAsia="zh-CN"/>
              </w:rPr>
            </w:pPr>
            <w:r>
              <w:rPr>
                <w:rFonts w:ascii="Book Antiqua" w:eastAsia="SimSun" w:hAnsi="Book Antiqua" w:cs="Calibri"/>
                <w:lang w:eastAsia="zh-CN"/>
              </w:rPr>
              <w:t>21 (14.5)</w:t>
            </w:r>
          </w:p>
        </w:tc>
        <w:tc>
          <w:tcPr>
            <w:tcW w:w="2517" w:type="dxa"/>
          </w:tcPr>
          <w:p w14:paraId="2995A45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51 (42.1)</w:t>
            </w:r>
          </w:p>
        </w:tc>
        <w:tc>
          <w:tcPr>
            <w:tcW w:w="1137" w:type="dxa"/>
          </w:tcPr>
          <w:p w14:paraId="6CCDA39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0.001</w:t>
            </w:r>
          </w:p>
        </w:tc>
      </w:tr>
      <w:tr w:rsidR="00FA6A3D" w14:paraId="4BBE3519" w14:textId="77777777">
        <w:trPr>
          <w:trHeight w:val="901"/>
        </w:trPr>
        <w:tc>
          <w:tcPr>
            <w:tcW w:w="3825" w:type="dxa"/>
          </w:tcPr>
          <w:p w14:paraId="469A268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Family history of </w:t>
            </w:r>
            <w:r>
              <w:rPr>
                <w:rFonts w:ascii="Book Antiqua" w:eastAsia="SimSun" w:hAnsi="Book Antiqua" w:cs="Calibri"/>
                <w:lang w:eastAsia="zh-CN"/>
              </w:rPr>
              <w:t>HBV-related HCC,</w:t>
            </w:r>
            <w:r>
              <w:rPr>
                <w:rFonts w:ascii="Book Antiqua" w:eastAsia="SimSun" w:hAnsi="Book Antiqua" w:cs="Calibri"/>
                <w:i/>
                <w:iCs/>
                <w:lang w:eastAsia="zh-CN"/>
              </w:rPr>
              <w:t xml:space="preserve"> n</w:t>
            </w:r>
            <w:r>
              <w:rPr>
                <w:rFonts w:ascii="Book Antiqua" w:eastAsia="SimSun" w:hAnsi="Book Antiqua" w:cs="Calibri"/>
                <w:lang w:eastAsia="zh-CN"/>
              </w:rPr>
              <w:t xml:space="preserve"> (%)</w:t>
            </w:r>
          </w:p>
        </w:tc>
        <w:tc>
          <w:tcPr>
            <w:tcW w:w="2360" w:type="dxa"/>
          </w:tcPr>
          <w:p w14:paraId="22C5D37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10 (6.9)</w:t>
            </w:r>
          </w:p>
        </w:tc>
        <w:tc>
          <w:tcPr>
            <w:tcW w:w="2517" w:type="dxa"/>
          </w:tcPr>
          <w:p w14:paraId="1A4ECA8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23 (19.0)</w:t>
            </w:r>
          </w:p>
        </w:tc>
        <w:tc>
          <w:tcPr>
            <w:tcW w:w="1137" w:type="dxa"/>
          </w:tcPr>
          <w:p w14:paraId="5BBBB93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0.004</w:t>
            </w:r>
          </w:p>
        </w:tc>
      </w:tr>
      <w:tr w:rsidR="00FA6A3D" w14:paraId="3F147D63" w14:textId="77777777">
        <w:trPr>
          <w:trHeight w:val="449"/>
        </w:trPr>
        <w:tc>
          <w:tcPr>
            <w:tcW w:w="3825" w:type="dxa"/>
          </w:tcPr>
          <w:p w14:paraId="5B07D50D" w14:textId="558B4E6D"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Medication h</w:t>
            </w:r>
            <w:r>
              <w:rPr>
                <w:rFonts w:ascii="Book Antiqua" w:eastAsia="SimSun" w:hAnsi="Book Antiqua" w:cs="Calibri"/>
                <w:lang w:eastAsia="zh-CN"/>
              </w:rPr>
              <w:t>istory</w:t>
            </w:r>
          </w:p>
        </w:tc>
        <w:tc>
          <w:tcPr>
            <w:tcW w:w="2360" w:type="dxa"/>
          </w:tcPr>
          <w:p w14:paraId="56852CD0" w14:textId="77777777" w:rsidR="00FA6A3D" w:rsidRDefault="00FA6A3D">
            <w:pPr>
              <w:spacing w:line="360" w:lineRule="auto"/>
              <w:rPr>
                <w:rFonts w:ascii="Book Antiqua" w:eastAsia="SimSun" w:hAnsi="Book Antiqua" w:cs="Calibri"/>
                <w:lang w:eastAsia="zh-CN"/>
              </w:rPr>
            </w:pPr>
          </w:p>
        </w:tc>
        <w:tc>
          <w:tcPr>
            <w:tcW w:w="2517" w:type="dxa"/>
          </w:tcPr>
          <w:p w14:paraId="4E150047" w14:textId="77777777" w:rsidR="00FA6A3D" w:rsidRDefault="00FA6A3D">
            <w:pPr>
              <w:spacing w:line="360" w:lineRule="auto"/>
              <w:rPr>
                <w:rFonts w:ascii="Book Antiqua" w:eastAsia="SimSun" w:hAnsi="Book Antiqua" w:cs="Calibri"/>
                <w:lang w:eastAsia="zh-CN"/>
              </w:rPr>
            </w:pPr>
          </w:p>
        </w:tc>
        <w:tc>
          <w:tcPr>
            <w:tcW w:w="1137" w:type="dxa"/>
          </w:tcPr>
          <w:p w14:paraId="16B88008" w14:textId="77777777" w:rsidR="00FA6A3D" w:rsidRDefault="00FA6A3D">
            <w:pPr>
              <w:spacing w:line="360" w:lineRule="auto"/>
              <w:rPr>
                <w:rFonts w:ascii="Book Antiqua" w:eastAsia="SimSun" w:hAnsi="Book Antiqua" w:cs="Calibri"/>
                <w:lang w:eastAsia="zh-CN"/>
              </w:rPr>
            </w:pPr>
          </w:p>
        </w:tc>
      </w:tr>
      <w:tr w:rsidR="00FA6A3D" w14:paraId="09AFD1F5" w14:textId="77777777">
        <w:trPr>
          <w:trHeight w:val="901"/>
        </w:trPr>
        <w:tc>
          <w:tcPr>
            <w:tcW w:w="3825" w:type="dxa"/>
          </w:tcPr>
          <w:p w14:paraId="101B0793" w14:textId="291BFEAA" w:rsidR="00FA6A3D" w:rsidRDefault="004D08F2">
            <w:pPr>
              <w:spacing w:line="360" w:lineRule="auto"/>
              <w:ind w:firstLineChars="100" w:firstLine="240"/>
              <w:rPr>
                <w:rFonts w:ascii="Book Antiqua" w:eastAsia="SimSun" w:hAnsi="Book Antiqua" w:cs="Calibri"/>
                <w:lang w:eastAsia="zh-CN"/>
              </w:rPr>
            </w:pPr>
            <w:r>
              <w:rPr>
                <w:rFonts w:ascii="Book Antiqua" w:eastAsia="SimSun" w:hAnsi="Book Antiqua" w:cs="Calibri"/>
                <w:lang w:eastAsia="zh-CN"/>
              </w:rPr>
              <w:t>Duration</w:t>
            </w:r>
            <w:r>
              <w:rPr>
                <w:rFonts w:ascii="Book Antiqua" w:eastAsia="SimSun" w:hAnsi="Book Antiqua" w:cs="Calibri"/>
                <w:lang w:eastAsia="zh-CN"/>
              </w:rPr>
              <w:t xml:space="preserve"> of NA</w:t>
            </w:r>
            <w:r>
              <w:rPr>
                <w:rFonts w:ascii="Book Antiqua" w:eastAsia="SimSun" w:hAnsi="Book Antiqua" w:cs="Calibri"/>
                <w:lang w:eastAsia="zh-CN"/>
              </w:rPr>
              <w:t xml:space="preserve"> </w:t>
            </w:r>
            <w:r>
              <w:rPr>
                <w:rFonts w:ascii="Book Antiqua" w:eastAsia="SimSun" w:hAnsi="Book Antiqua" w:cs="Calibri"/>
                <w:lang w:eastAsia="zh-CN"/>
              </w:rPr>
              <w:t>treatment</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yr, </w:t>
            </w:r>
            <w:r>
              <w:rPr>
                <w:rFonts w:ascii="Book Antiqua" w:eastAsia="SimSun" w:hAnsi="Book Antiqua" w:cs="Calibri"/>
                <w:lang w:eastAsia="zh-CN"/>
              </w:rPr>
              <w:t xml:space="preserve">median </w:t>
            </w:r>
            <w:r>
              <w:rPr>
                <w:rFonts w:ascii="Book Antiqua" w:eastAsia="SimSun" w:hAnsi="Book Antiqua" w:cs="Calibri"/>
                <w:lang w:eastAsia="zh-CN"/>
              </w:rPr>
              <w:t>(P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77FE464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3.9 (2.1, 5.8)</w:t>
            </w:r>
          </w:p>
        </w:tc>
        <w:tc>
          <w:tcPr>
            <w:tcW w:w="2517" w:type="dxa"/>
          </w:tcPr>
          <w:p w14:paraId="70D9F9C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5.4 (2.3, 6.9)</w:t>
            </w:r>
          </w:p>
        </w:tc>
        <w:tc>
          <w:tcPr>
            <w:tcW w:w="1137" w:type="dxa"/>
          </w:tcPr>
          <w:p w14:paraId="754F990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0.067</w:t>
            </w:r>
          </w:p>
        </w:tc>
      </w:tr>
      <w:tr w:rsidR="00FA6A3D" w14:paraId="3E0FE659" w14:textId="77777777">
        <w:trPr>
          <w:trHeight w:val="436"/>
        </w:trPr>
        <w:tc>
          <w:tcPr>
            <w:tcW w:w="3825" w:type="dxa"/>
          </w:tcPr>
          <w:p w14:paraId="39166112" w14:textId="77777777" w:rsidR="00FA6A3D" w:rsidRDefault="004D08F2">
            <w:pPr>
              <w:spacing w:line="360" w:lineRule="auto"/>
              <w:ind w:firstLineChars="100" w:firstLine="240"/>
              <w:rPr>
                <w:rFonts w:ascii="Book Antiqua" w:eastAsia="SimSun" w:hAnsi="Book Antiqua" w:cs="Calibri"/>
                <w:lang w:eastAsia="zh-CN"/>
              </w:rPr>
            </w:pPr>
            <w:r>
              <w:rPr>
                <w:rFonts w:ascii="Book Antiqua" w:eastAsia="SimSun" w:hAnsi="Book Antiqua" w:cs="Calibri"/>
                <w:lang w:eastAsia="zh-CN"/>
              </w:rPr>
              <w:t xml:space="preserve">LAM resistance,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Pr>
          <w:p w14:paraId="2A96CAC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18 (12.4)</w:t>
            </w:r>
          </w:p>
        </w:tc>
        <w:tc>
          <w:tcPr>
            <w:tcW w:w="2517" w:type="dxa"/>
          </w:tcPr>
          <w:p w14:paraId="75EEFD7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27 (22.3)</w:t>
            </w:r>
          </w:p>
        </w:tc>
        <w:tc>
          <w:tcPr>
            <w:tcW w:w="1137" w:type="dxa"/>
          </w:tcPr>
          <w:p w14:paraId="6C7E22F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0.021</w:t>
            </w:r>
          </w:p>
        </w:tc>
      </w:tr>
      <w:tr w:rsidR="00FA6A3D" w14:paraId="0B7AA042" w14:textId="77777777">
        <w:trPr>
          <w:trHeight w:val="575"/>
        </w:trPr>
        <w:tc>
          <w:tcPr>
            <w:tcW w:w="3825" w:type="dxa"/>
          </w:tcPr>
          <w:p w14:paraId="0304B9FB" w14:textId="179E0567" w:rsidR="00FA6A3D" w:rsidRDefault="004D08F2">
            <w:pPr>
              <w:widowControl/>
              <w:spacing w:line="360" w:lineRule="auto"/>
              <w:rPr>
                <w:rFonts w:ascii="Book Antiqua" w:eastAsia="SimSun" w:hAnsi="Book Antiqua" w:cs="Calibri"/>
                <w:lang w:eastAsia="zh-CN"/>
              </w:rPr>
            </w:pPr>
            <w:r>
              <w:rPr>
                <w:rFonts w:ascii="Book Antiqua" w:eastAsia="SimSun" w:hAnsi="Book Antiqua" w:cs="Calibri"/>
                <w:lang w:eastAsia="zh-CN"/>
              </w:rPr>
              <w:t>HBsAg level</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IU/L, </w:t>
            </w:r>
            <w:r>
              <w:rPr>
                <w:rFonts w:ascii="Book Antiqua" w:eastAsia="SimSun" w:hAnsi="Book Antiqua" w:cs="Calibri"/>
                <w:lang w:eastAsia="zh-CN"/>
              </w:rPr>
              <w:t xml:space="preserve">median </w:t>
            </w:r>
            <w:r>
              <w:rPr>
                <w:rFonts w:ascii="Book Antiqua" w:eastAsia="SimSun" w:hAnsi="Book Antiqua" w:cs="Calibri"/>
                <w:lang w:eastAsia="zh-CN"/>
              </w:rPr>
              <w:t>(P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675F76E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255.0 (56.0, 678.0)</w:t>
            </w:r>
          </w:p>
        </w:tc>
        <w:tc>
          <w:tcPr>
            <w:tcW w:w="2517" w:type="dxa"/>
          </w:tcPr>
          <w:p w14:paraId="54612F8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269.0 (67.0, 656.0)</w:t>
            </w:r>
          </w:p>
        </w:tc>
        <w:tc>
          <w:tcPr>
            <w:tcW w:w="1137" w:type="dxa"/>
          </w:tcPr>
          <w:p w14:paraId="2F69DE1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0.456</w:t>
            </w:r>
          </w:p>
        </w:tc>
      </w:tr>
      <w:tr w:rsidR="00FA6A3D" w14:paraId="530B04F4" w14:textId="77777777">
        <w:trPr>
          <w:trHeight w:val="449"/>
        </w:trPr>
        <w:tc>
          <w:tcPr>
            <w:tcW w:w="3825" w:type="dxa"/>
          </w:tcPr>
          <w:p w14:paraId="7A62AD6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HBeAg positive,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Pr>
          <w:p w14:paraId="36A3802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37 (25.5)</w:t>
            </w:r>
          </w:p>
        </w:tc>
        <w:tc>
          <w:tcPr>
            <w:tcW w:w="2517" w:type="dxa"/>
          </w:tcPr>
          <w:p w14:paraId="3977CD9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21 (17.4)</w:t>
            </w:r>
          </w:p>
        </w:tc>
        <w:tc>
          <w:tcPr>
            <w:tcW w:w="1137" w:type="dxa"/>
          </w:tcPr>
          <w:p w14:paraId="441775B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0.136</w:t>
            </w:r>
          </w:p>
        </w:tc>
      </w:tr>
      <w:tr w:rsidR="00FA6A3D" w14:paraId="152DC09D" w14:textId="77777777">
        <w:trPr>
          <w:trHeight w:val="494"/>
        </w:trPr>
        <w:tc>
          <w:tcPr>
            <w:tcW w:w="3825" w:type="dxa"/>
          </w:tcPr>
          <w:p w14:paraId="68C9F5E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HBV DNA negative,</w:t>
            </w:r>
            <w:r>
              <w:rPr>
                <w:rFonts w:ascii="Book Antiqua" w:eastAsia="SimSun" w:hAnsi="Book Antiqua" w:cs="Calibri"/>
                <w:i/>
                <w:iCs/>
                <w:lang w:eastAsia="zh-CN"/>
              </w:rPr>
              <w:t xml:space="preserve"> n</w:t>
            </w:r>
            <w:r>
              <w:rPr>
                <w:rFonts w:ascii="Book Antiqua" w:eastAsia="SimSun" w:hAnsi="Book Antiqua" w:cs="Calibri"/>
                <w:lang w:eastAsia="zh-CN"/>
              </w:rPr>
              <w:t xml:space="preserve"> (%)</w:t>
            </w:r>
          </w:p>
        </w:tc>
        <w:tc>
          <w:tcPr>
            <w:tcW w:w="2360" w:type="dxa"/>
          </w:tcPr>
          <w:p w14:paraId="26EC9DE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67 (46.2)</w:t>
            </w:r>
          </w:p>
        </w:tc>
        <w:tc>
          <w:tcPr>
            <w:tcW w:w="2517" w:type="dxa"/>
          </w:tcPr>
          <w:p w14:paraId="5E71823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39 (32.2)</w:t>
            </w:r>
          </w:p>
        </w:tc>
        <w:tc>
          <w:tcPr>
            <w:tcW w:w="1137" w:type="dxa"/>
          </w:tcPr>
          <w:p w14:paraId="439DBB7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0.033</w:t>
            </w:r>
          </w:p>
        </w:tc>
      </w:tr>
      <w:tr w:rsidR="00FA6A3D" w14:paraId="5B0F169D" w14:textId="77777777">
        <w:trPr>
          <w:trHeight w:val="449"/>
        </w:trPr>
        <w:tc>
          <w:tcPr>
            <w:tcW w:w="3825" w:type="dxa"/>
          </w:tcPr>
          <w:p w14:paraId="17430E98" w14:textId="108A3334"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ALB</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U/L</w:t>
            </w:r>
          </w:p>
        </w:tc>
        <w:tc>
          <w:tcPr>
            <w:tcW w:w="2360" w:type="dxa"/>
          </w:tcPr>
          <w:p w14:paraId="0293A29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36.29 ± 7.98</w:t>
            </w:r>
          </w:p>
        </w:tc>
        <w:tc>
          <w:tcPr>
            <w:tcW w:w="2517" w:type="dxa"/>
          </w:tcPr>
          <w:p w14:paraId="74D1CF6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33.34 ± 6.62</w:t>
            </w:r>
          </w:p>
        </w:tc>
        <w:tc>
          <w:tcPr>
            <w:tcW w:w="1137" w:type="dxa"/>
          </w:tcPr>
          <w:p w14:paraId="300F6E8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0.002</w:t>
            </w:r>
          </w:p>
        </w:tc>
      </w:tr>
      <w:tr w:rsidR="00FA6A3D" w14:paraId="32DD46FF" w14:textId="77777777">
        <w:trPr>
          <w:trHeight w:val="313"/>
        </w:trPr>
        <w:tc>
          <w:tcPr>
            <w:tcW w:w="3825" w:type="dxa"/>
          </w:tcPr>
          <w:p w14:paraId="6CE37760" w14:textId="60755A78"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ALT</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U/L, </w:t>
            </w:r>
            <w:r>
              <w:rPr>
                <w:rFonts w:ascii="Book Antiqua" w:eastAsia="SimSun" w:hAnsi="Book Antiqua" w:cs="Calibri"/>
                <w:lang w:eastAsia="zh-CN"/>
              </w:rPr>
              <w:t xml:space="preserve">median </w:t>
            </w:r>
            <w:r>
              <w:rPr>
                <w:rFonts w:ascii="Book Antiqua" w:eastAsia="SimSun" w:hAnsi="Book Antiqua" w:cs="Calibri"/>
                <w:lang w:eastAsia="zh-CN"/>
              </w:rPr>
              <w:t>(P</w:t>
            </w:r>
            <w:r>
              <w:rPr>
                <w:rFonts w:ascii="Book Antiqua" w:eastAsia="SimSun" w:hAnsi="Book Antiqua" w:cs="Calibri"/>
                <w:vertAlign w:val="subscript"/>
                <w:lang w:eastAsia="zh-CN"/>
              </w:rPr>
              <w:t>25</w:t>
            </w:r>
            <w:r>
              <w:rPr>
                <w:rFonts w:ascii="Book Antiqua" w:eastAsia="SimSun" w:hAnsi="Book Antiqua" w:cs="Calibri"/>
                <w:lang w:eastAsia="zh-CN"/>
              </w:rPr>
              <w:t xml:space="preserve">, </w:t>
            </w:r>
            <w:r>
              <w:rPr>
                <w:rFonts w:ascii="Book Antiqua" w:eastAsia="SimSun" w:hAnsi="Book Antiqua" w:cs="Calibri"/>
                <w:lang w:eastAsia="zh-CN"/>
              </w:rPr>
              <w:t>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6D677EC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27.00 (18.00, 37.00)</w:t>
            </w:r>
          </w:p>
        </w:tc>
        <w:tc>
          <w:tcPr>
            <w:tcW w:w="2517" w:type="dxa"/>
          </w:tcPr>
          <w:p w14:paraId="3676AD1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32.00 (21.27, 62.00)</w:t>
            </w:r>
          </w:p>
        </w:tc>
        <w:tc>
          <w:tcPr>
            <w:tcW w:w="1137" w:type="dxa"/>
          </w:tcPr>
          <w:p w14:paraId="01DA683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0.006</w:t>
            </w:r>
          </w:p>
        </w:tc>
      </w:tr>
      <w:tr w:rsidR="00FA6A3D" w14:paraId="6BC9DCBA" w14:textId="77777777">
        <w:trPr>
          <w:trHeight w:val="463"/>
        </w:trPr>
        <w:tc>
          <w:tcPr>
            <w:tcW w:w="3825" w:type="dxa"/>
          </w:tcPr>
          <w:p w14:paraId="6DF97AE1" w14:textId="34951CE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AST</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U/L, </w:t>
            </w:r>
            <w:r>
              <w:rPr>
                <w:rFonts w:ascii="Book Antiqua" w:eastAsia="SimSun" w:hAnsi="Book Antiqua" w:cs="Calibri"/>
                <w:lang w:eastAsia="zh-CN"/>
              </w:rPr>
              <w:t xml:space="preserve">median </w:t>
            </w:r>
            <w:r>
              <w:rPr>
                <w:rFonts w:ascii="Book Antiqua" w:eastAsia="SimSun" w:hAnsi="Book Antiqua" w:cs="Calibri"/>
                <w:lang w:eastAsia="zh-CN"/>
              </w:rPr>
              <w:t>(P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16EBFD3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33.00 (23.00, 47.00)</w:t>
            </w:r>
          </w:p>
        </w:tc>
        <w:tc>
          <w:tcPr>
            <w:tcW w:w="2517" w:type="dxa"/>
          </w:tcPr>
          <w:p w14:paraId="765D8A4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44.50 (31.65, 96.85)</w:t>
            </w:r>
          </w:p>
        </w:tc>
        <w:tc>
          <w:tcPr>
            <w:tcW w:w="1137" w:type="dxa"/>
          </w:tcPr>
          <w:p w14:paraId="7D8ED68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0.001</w:t>
            </w:r>
          </w:p>
        </w:tc>
      </w:tr>
      <w:tr w:rsidR="00FA6A3D" w14:paraId="4BF597DB" w14:textId="77777777">
        <w:trPr>
          <w:trHeight w:val="142"/>
        </w:trPr>
        <w:tc>
          <w:tcPr>
            <w:tcW w:w="3825" w:type="dxa"/>
          </w:tcPr>
          <w:p w14:paraId="3A25AF00" w14:textId="48D77F71"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GGT</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U/L, </w:t>
            </w:r>
            <w:r>
              <w:rPr>
                <w:rFonts w:ascii="Book Antiqua" w:eastAsia="SimSun" w:hAnsi="Book Antiqua" w:cs="Calibri"/>
                <w:lang w:eastAsia="zh-CN"/>
              </w:rPr>
              <w:t xml:space="preserve">median </w:t>
            </w:r>
            <w:r>
              <w:rPr>
                <w:rFonts w:ascii="Book Antiqua" w:eastAsia="SimSun" w:hAnsi="Book Antiqua" w:cs="Calibri"/>
                <w:lang w:eastAsia="zh-CN"/>
              </w:rPr>
              <w:t>(P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52B76E56"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33.00 (20.00, 46.00)</w:t>
            </w:r>
          </w:p>
        </w:tc>
        <w:tc>
          <w:tcPr>
            <w:tcW w:w="2517" w:type="dxa"/>
          </w:tcPr>
          <w:p w14:paraId="6210C33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61.50 (32.75, 160.75)</w:t>
            </w:r>
          </w:p>
        </w:tc>
        <w:tc>
          <w:tcPr>
            <w:tcW w:w="1137" w:type="dxa"/>
          </w:tcPr>
          <w:p w14:paraId="381D027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0.001</w:t>
            </w:r>
          </w:p>
        </w:tc>
      </w:tr>
      <w:tr w:rsidR="00FA6A3D" w14:paraId="7E3C9398" w14:textId="77777777">
        <w:trPr>
          <w:trHeight w:val="226"/>
        </w:trPr>
        <w:tc>
          <w:tcPr>
            <w:tcW w:w="3825" w:type="dxa"/>
          </w:tcPr>
          <w:p w14:paraId="27CF7E9B" w14:textId="6CF6AC5E"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ALP</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U/L, </w:t>
            </w:r>
            <w:r>
              <w:rPr>
                <w:rFonts w:ascii="Book Antiqua" w:eastAsia="SimSun" w:hAnsi="Book Antiqua" w:cs="Calibri"/>
                <w:lang w:eastAsia="zh-CN"/>
              </w:rPr>
              <w:t xml:space="preserve">median </w:t>
            </w:r>
            <w:r>
              <w:rPr>
                <w:rFonts w:ascii="Book Antiqua" w:eastAsia="SimSun" w:hAnsi="Book Antiqua" w:cs="Calibri"/>
                <w:lang w:eastAsia="zh-CN"/>
              </w:rPr>
              <w:t>(P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5E38D62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99.00 (73.00, 126.00)</w:t>
            </w:r>
          </w:p>
        </w:tc>
        <w:tc>
          <w:tcPr>
            <w:tcW w:w="2517" w:type="dxa"/>
          </w:tcPr>
          <w:p w14:paraId="457D5C5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134.50 (92.00, 198.85)</w:t>
            </w:r>
          </w:p>
        </w:tc>
        <w:tc>
          <w:tcPr>
            <w:tcW w:w="1137" w:type="dxa"/>
          </w:tcPr>
          <w:p w14:paraId="754BF68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0.001</w:t>
            </w:r>
          </w:p>
        </w:tc>
      </w:tr>
      <w:tr w:rsidR="00FA6A3D" w14:paraId="060A0481" w14:textId="77777777">
        <w:trPr>
          <w:trHeight w:val="246"/>
        </w:trPr>
        <w:tc>
          <w:tcPr>
            <w:tcW w:w="3825" w:type="dxa"/>
          </w:tcPr>
          <w:p w14:paraId="74F71B3D" w14:textId="3845CDC1" w:rsidR="00FA6A3D" w:rsidRDefault="004D08F2">
            <w:pPr>
              <w:widowControl/>
              <w:spacing w:line="360" w:lineRule="auto"/>
              <w:rPr>
                <w:rFonts w:ascii="Book Antiqua" w:eastAsia="SimSun" w:hAnsi="Book Antiqua" w:cs="Calibri"/>
                <w:lang w:eastAsia="zh-CN"/>
              </w:rPr>
            </w:pPr>
            <w:r>
              <w:rPr>
                <w:rFonts w:ascii="Book Antiqua" w:eastAsia="SimSun" w:hAnsi="Book Antiqua" w:cs="Calibri"/>
                <w:lang w:eastAsia="zh-CN"/>
              </w:rPr>
              <w:t>TB</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μmol/L, </w:t>
            </w:r>
            <w:r>
              <w:rPr>
                <w:rFonts w:ascii="Book Antiqua" w:eastAsia="SimSun" w:hAnsi="Book Antiqua" w:cs="Calibri"/>
                <w:lang w:eastAsia="zh-CN"/>
              </w:rPr>
              <w:t>median</w:t>
            </w:r>
            <w:r>
              <w:rPr>
                <w:rFonts w:ascii="Book Antiqua" w:eastAsia="SimSun" w:hAnsi="Book Antiqua" w:cs="Calibri"/>
                <w:lang w:eastAsia="zh-CN"/>
              </w:rPr>
              <w:t xml:space="preserve"> (P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46DCD81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20.41 (13.81, 44.60)</w:t>
            </w:r>
          </w:p>
        </w:tc>
        <w:tc>
          <w:tcPr>
            <w:tcW w:w="2517" w:type="dxa"/>
          </w:tcPr>
          <w:p w14:paraId="215AB79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24.46 (16.60, 42.80)</w:t>
            </w:r>
          </w:p>
        </w:tc>
        <w:tc>
          <w:tcPr>
            <w:tcW w:w="1137" w:type="dxa"/>
          </w:tcPr>
          <w:p w14:paraId="3042999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0.192</w:t>
            </w:r>
          </w:p>
        </w:tc>
      </w:tr>
      <w:tr w:rsidR="00FA6A3D" w14:paraId="71A43880" w14:textId="77777777">
        <w:trPr>
          <w:trHeight w:val="173"/>
        </w:trPr>
        <w:tc>
          <w:tcPr>
            <w:tcW w:w="3825" w:type="dxa"/>
          </w:tcPr>
          <w:p w14:paraId="495B7E83" w14:textId="546183BB"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FBS</w:t>
            </w:r>
            <w:r>
              <w:rPr>
                <w:rFonts w:ascii="Book Antiqua" w:eastAsia="SimSun" w:hAnsi="Book Antiqua" w:cs="Calibri"/>
                <w:lang w:eastAsia="zh-CN"/>
              </w:rPr>
              <w:t>,</w:t>
            </w:r>
            <w:r>
              <w:rPr>
                <w:rFonts w:ascii="Book Antiqua" w:eastAsia="SimSun" w:hAnsi="Book Antiqua" w:cs="Calibri"/>
                <w:lang w:eastAsia="zh-CN"/>
              </w:rPr>
              <w:t xml:space="preserve"> </w:t>
            </w:r>
            <w:r>
              <w:rPr>
                <w:rFonts w:ascii="Book Antiqua" w:eastAsia="SimSun" w:hAnsi="Book Antiqua" w:cs="Calibri"/>
                <w:lang w:eastAsia="zh-CN"/>
              </w:rPr>
              <w:t xml:space="preserve">mmol/L, </w:t>
            </w:r>
            <w:r>
              <w:rPr>
                <w:rFonts w:ascii="Book Antiqua" w:eastAsia="SimSun" w:hAnsi="Book Antiqua" w:cs="Calibri"/>
                <w:lang w:eastAsia="zh-CN"/>
              </w:rPr>
              <w:t xml:space="preserve">median </w:t>
            </w:r>
            <w:r>
              <w:rPr>
                <w:rFonts w:ascii="Book Antiqua" w:eastAsia="SimSun" w:hAnsi="Book Antiqua" w:cs="Calibri"/>
                <w:lang w:eastAsia="zh-CN"/>
              </w:rPr>
              <w:t>(P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5611438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5.17 ± 0.68</w:t>
            </w:r>
          </w:p>
        </w:tc>
        <w:tc>
          <w:tcPr>
            <w:tcW w:w="2517" w:type="dxa"/>
          </w:tcPr>
          <w:p w14:paraId="6F58670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6.99 ± 1.31</w:t>
            </w:r>
          </w:p>
        </w:tc>
        <w:tc>
          <w:tcPr>
            <w:tcW w:w="1137" w:type="dxa"/>
          </w:tcPr>
          <w:p w14:paraId="2D74B72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0.025</w:t>
            </w:r>
          </w:p>
        </w:tc>
      </w:tr>
      <w:tr w:rsidR="00FA6A3D" w14:paraId="21ECDF98" w14:textId="77777777">
        <w:trPr>
          <w:trHeight w:val="449"/>
        </w:trPr>
        <w:tc>
          <w:tcPr>
            <w:tcW w:w="3825" w:type="dxa"/>
          </w:tcPr>
          <w:p w14:paraId="441869B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lastRenderedPageBreak/>
              <w:t xml:space="preserve">Ascites,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Pr>
          <w:p w14:paraId="779C0B1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33 (20.0)</w:t>
            </w:r>
          </w:p>
        </w:tc>
        <w:tc>
          <w:tcPr>
            <w:tcW w:w="2517" w:type="dxa"/>
          </w:tcPr>
          <w:p w14:paraId="3863208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43 (34.7)</w:t>
            </w:r>
          </w:p>
        </w:tc>
        <w:tc>
          <w:tcPr>
            <w:tcW w:w="1137" w:type="dxa"/>
          </w:tcPr>
          <w:p w14:paraId="4DE33EC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0.022</w:t>
            </w:r>
          </w:p>
        </w:tc>
      </w:tr>
      <w:tr w:rsidR="00FA6A3D" w14:paraId="23B25EE5" w14:textId="77777777">
        <w:trPr>
          <w:trHeight w:val="449"/>
        </w:trPr>
        <w:tc>
          <w:tcPr>
            <w:tcW w:w="3825" w:type="dxa"/>
          </w:tcPr>
          <w:p w14:paraId="174A88A3" w14:textId="77777777" w:rsidR="00FA6A3D" w:rsidRDefault="004D08F2">
            <w:pPr>
              <w:spacing w:line="360" w:lineRule="auto"/>
              <w:rPr>
                <w:rFonts w:ascii="Book Antiqua" w:eastAsia="SimSun" w:hAnsi="Book Antiqua" w:cs="Calibri"/>
                <w:highlight w:val="yellow"/>
                <w:lang w:eastAsia="zh-CN"/>
              </w:rPr>
            </w:pPr>
            <w:r>
              <w:rPr>
                <w:rFonts w:ascii="Book Antiqua" w:eastAsia="SimSun" w:hAnsi="Book Antiqua" w:cs="Calibri"/>
                <w:lang w:eastAsia="zh-CN"/>
              </w:rPr>
              <w:t xml:space="preserve">Child-Pugh class,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Pr>
          <w:p w14:paraId="21689475" w14:textId="77777777" w:rsidR="00FA6A3D" w:rsidRDefault="00FA6A3D">
            <w:pPr>
              <w:spacing w:line="360" w:lineRule="auto"/>
              <w:rPr>
                <w:rFonts w:ascii="Book Antiqua" w:eastAsia="SimSun" w:hAnsi="Book Antiqua" w:cs="Calibri"/>
                <w:highlight w:val="yellow"/>
                <w:lang w:eastAsia="zh-CN"/>
              </w:rPr>
            </w:pPr>
          </w:p>
        </w:tc>
        <w:tc>
          <w:tcPr>
            <w:tcW w:w="2517" w:type="dxa"/>
          </w:tcPr>
          <w:p w14:paraId="44140BAB" w14:textId="77777777" w:rsidR="00FA6A3D" w:rsidRDefault="00FA6A3D">
            <w:pPr>
              <w:spacing w:line="360" w:lineRule="auto"/>
              <w:rPr>
                <w:rFonts w:ascii="Book Antiqua" w:eastAsia="SimSun" w:hAnsi="Book Antiqua" w:cs="Calibri"/>
                <w:highlight w:val="yellow"/>
                <w:lang w:eastAsia="zh-CN"/>
              </w:rPr>
            </w:pPr>
          </w:p>
        </w:tc>
        <w:tc>
          <w:tcPr>
            <w:tcW w:w="1137" w:type="dxa"/>
          </w:tcPr>
          <w:p w14:paraId="50107DAE" w14:textId="77777777" w:rsidR="00FA6A3D" w:rsidRDefault="00FA6A3D">
            <w:pPr>
              <w:spacing w:line="360" w:lineRule="auto"/>
              <w:rPr>
                <w:rFonts w:ascii="Book Antiqua" w:eastAsia="SimSun" w:hAnsi="Book Antiqua" w:cs="Calibri"/>
                <w:highlight w:val="yellow"/>
                <w:lang w:eastAsia="zh-CN"/>
              </w:rPr>
            </w:pPr>
          </w:p>
        </w:tc>
      </w:tr>
      <w:tr w:rsidR="00FA6A3D" w14:paraId="09A00201" w14:textId="77777777">
        <w:trPr>
          <w:trHeight w:val="449"/>
        </w:trPr>
        <w:tc>
          <w:tcPr>
            <w:tcW w:w="3825" w:type="dxa"/>
          </w:tcPr>
          <w:p w14:paraId="0CEF3323" w14:textId="77777777" w:rsidR="00FA6A3D" w:rsidRDefault="004D08F2">
            <w:pPr>
              <w:spacing w:line="360" w:lineRule="auto"/>
              <w:ind w:firstLineChars="200" w:firstLine="480"/>
              <w:rPr>
                <w:rFonts w:ascii="Book Antiqua" w:eastAsia="SimSun" w:hAnsi="Book Antiqua" w:cs="Calibri"/>
                <w:lang w:eastAsia="zh-CN"/>
              </w:rPr>
            </w:pPr>
            <w:r>
              <w:rPr>
                <w:rFonts w:ascii="Book Antiqua" w:eastAsia="SimSun" w:hAnsi="Book Antiqua" w:cs="Calibri"/>
                <w:lang w:eastAsia="zh-CN"/>
              </w:rPr>
              <w:t>A</w:t>
            </w:r>
          </w:p>
        </w:tc>
        <w:tc>
          <w:tcPr>
            <w:tcW w:w="2360" w:type="dxa"/>
          </w:tcPr>
          <w:p w14:paraId="4F89852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81 (55.9)</w:t>
            </w:r>
          </w:p>
        </w:tc>
        <w:tc>
          <w:tcPr>
            <w:tcW w:w="2517" w:type="dxa"/>
          </w:tcPr>
          <w:p w14:paraId="69C709C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55 (45.5)</w:t>
            </w:r>
          </w:p>
        </w:tc>
        <w:tc>
          <w:tcPr>
            <w:tcW w:w="1137" w:type="dxa"/>
          </w:tcPr>
          <w:p w14:paraId="13CF0FD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0.001</w:t>
            </w:r>
          </w:p>
        </w:tc>
      </w:tr>
      <w:tr w:rsidR="00FA6A3D" w14:paraId="3CD9F3E5" w14:textId="77777777">
        <w:trPr>
          <w:trHeight w:val="449"/>
        </w:trPr>
        <w:tc>
          <w:tcPr>
            <w:tcW w:w="3825" w:type="dxa"/>
          </w:tcPr>
          <w:p w14:paraId="5A7991BD" w14:textId="77777777" w:rsidR="00FA6A3D" w:rsidRDefault="004D08F2">
            <w:pPr>
              <w:spacing w:line="360" w:lineRule="auto"/>
              <w:ind w:firstLineChars="200" w:firstLine="480"/>
              <w:rPr>
                <w:rFonts w:ascii="Book Antiqua" w:eastAsia="SimSun" w:hAnsi="Book Antiqua" w:cs="Calibri"/>
                <w:lang w:eastAsia="zh-CN"/>
              </w:rPr>
            </w:pPr>
            <w:r>
              <w:rPr>
                <w:rFonts w:ascii="Book Antiqua" w:eastAsia="SimSun" w:hAnsi="Book Antiqua" w:cs="Calibri"/>
                <w:lang w:eastAsia="zh-CN"/>
              </w:rPr>
              <w:t>B</w:t>
            </w:r>
          </w:p>
        </w:tc>
        <w:tc>
          <w:tcPr>
            <w:tcW w:w="2360" w:type="dxa"/>
          </w:tcPr>
          <w:p w14:paraId="04D8F46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38 (26.2)</w:t>
            </w:r>
          </w:p>
        </w:tc>
        <w:tc>
          <w:tcPr>
            <w:tcW w:w="2517" w:type="dxa"/>
          </w:tcPr>
          <w:p w14:paraId="1224C6B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26 (21.5)</w:t>
            </w:r>
          </w:p>
        </w:tc>
        <w:tc>
          <w:tcPr>
            <w:tcW w:w="1137" w:type="dxa"/>
          </w:tcPr>
          <w:p w14:paraId="27E9512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0.561</w:t>
            </w:r>
          </w:p>
        </w:tc>
      </w:tr>
      <w:tr w:rsidR="00FA6A3D" w14:paraId="39B5CF6C" w14:textId="77777777">
        <w:trPr>
          <w:trHeight w:val="449"/>
        </w:trPr>
        <w:tc>
          <w:tcPr>
            <w:tcW w:w="3825" w:type="dxa"/>
          </w:tcPr>
          <w:p w14:paraId="106E65AC" w14:textId="77777777" w:rsidR="00FA6A3D" w:rsidRDefault="004D08F2">
            <w:pPr>
              <w:spacing w:line="360" w:lineRule="auto"/>
              <w:ind w:firstLineChars="200" w:firstLine="480"/>
              <w:rPr>
                <w:rFonts w:ascii="Book Antiqua" w:eastAsia="SimSun" w:hAnsi="Book Antiqua" w:cs="Calibri"/>
                <w:lang w:eastAsia="zh-CN"/>
              </w:rPr>
            </w:pPr>
            <w:r>
              <w:rPr>
                <w:rFonts w:ascii="Book Antiqua" w:eastAsia="SimSun" w:hAnsi="Book Antiqua" w:cs="Calibri"/>
                <w:lang w:eastAsia="zh-CN"/>
              </w:rPr>
              <w:t>C</w:t>
            </w:r>
          </w:p>
        </w:tc>
        <w:tc>
          <w:tcPr>
            <w:tcW w:w="2360" w:type="dxa"/>
          </w:tcPr>
          <w:p w14:paraId="763F23E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26 (17.9)</w:t>
            </w:r>
          </w:p>
        </w:tc>
        <w:tc>
          <w:tcPr>
            <w:tcW w:w="2517" w:type="dxa"/>
          </w:tcPr>
          <w:p w14:paraId="6F51BD3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40 (33.1)</w:t>
            </w:r>
          </w:p>
        </w:tc>
        <w:tc>
          <w:tcPr>
            <w:tcW w:w="1137" w:type="dxa"/>
          </w:tcPr>
          <w:p w14:paraId="2DD4044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0.002</w:t>
            </w:r>
          </w:p>
        </w:tc>
      </w:tr>
      <w:tr w:rsidR="00FA6A3D" w14:paraId="27D43B0C" w14:textId="77777777">
        <w:trPr>
          <w:trHeight w:val="449"/>
        </w:trPr>
        <w:tc>
          <w:tcPr>
            <w:tcW w:w="3825" w:type="dxa"/>
            <w:tcBorders>
              <w:bottom w:val="nil"/>
            </w:tcBorders>
          </w:tcPr>
          <w:p w14:paraId="0EE326B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AFP ≥ 20 μg/L, </w:t>
            </w:r>
            <w:r>
              <w:rPr>
                <w:rFonts w:ascii="Book Antiqua" w:eastAsia="SimSun" w:hAnsi="Book Antiqua" w:cs="Calibri"/>
                <w:i/>
                <w:iCs/>
                <w:lang w:eastAsia="zh-CN"/>
              </w:rPr>
              <w:t>n</w:t>
            </w:r>
            <w:r>
              <w:rPr>
                <w:rFonts w:ascii="Book Antiqua" w:eastAsia="SimSun" w:hAnsi="Book Antiqua" w:cs="Calibri"/>
                <w:lang w:eastAsia="zh-CN"/>
              </w:rPr>
              <w:t xml:space="preserve"> (%)</w:t>
            </w:r>
          </w:p>
        </w:tc>
        <w:tc>
          <w:tcPr>
            <w:tcW w:w="2360" w:type="dxa"/>
            <w:tcBorders>
              <w:bottom w:val="nil"/>
            </w:tcBorders>
          </w:tcPr>
          <w:p w14:paraId="3B513B6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14 (9.7)</w:t>
            </w:r>
          </w:p>
        </w:tc>
        <w:tc>
          <w:tcPr>
            <w:tcW w:w="2517" w:type="dxa"/>
            <w:tcBorders>
              <w:bottom w:val="nil"/>
            </w:tcBorders>
          </w:tcPr>
          <w:p w14:paraId="3661DBF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56 (46.3)</w:t>
            </w:r>
          </w:p>
        </w:tc>
        <w:tc>
          <w:tcPr>
            <w:tcW w:w="1137" w:type="dxa"/>
            <w:tcBorders>
              <w:bottom w:val="nil"/>
            </w:tcBorders>
          </w:tcPr>
          <w:p w14:paraId="633FF62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0.001</w:t>
            </w:r>
          </w:p>
        </w:tc>
      </w:tr>
      <w:tr w:rsidR="00FA6A3D" w14:paraId="511C4E76" w14:textId="77777777">
        <w:trPr>
          <w:trHeight w:val="421"/>
        </w:trPr>
        <w:tc>
          <w:tcPr>
            <w:tcW w:w="3825" w:type="dxa"/>
            <w:vAlign w:val="center"/>
          </w:tcPr>
          <w:p w14:paraId="13EA0A43" w14:textId="77777777" w:rsidR="00FA6A3D" w:rsidRDefault="004D08F2">
            <w:pPr>
              <w:widowControl/>
              <w:spacing w:line="360" w:lineRule="auto"/>
              <w:textAlignment w:val="center"/>
              <w:rPr>
                <w:rFonts w:ascii="Book Antiqua" w:eastAsia="SimSun" w:hAnsi="Book Antiqua" w:cs="Calibri"/>
                <w:lang w:eastAsia="zh-CN"/>
              </w:rPr>
            </w:pPr>
            <w:r>
              <w:rPr>
                <w:rFonts w:ascii="Book Antiqua" w:eastAsia="SimSun" w:hAnsi="Book Antiqua" w:cs="Calibri"/>
                <w:lang w:eastAsia="zh-CN"/>
              </w:rPr>
              <w:t>PT s, median (P</w:t>
            </w:r>
            <w:r>
              <w:rPr>
                <w:rFonts w:ascii="Book Antiqua" w:eastAsia="SimSun" w:hAnsi="Book Antiqua" w:cs="Calibri"/>
                <w:vertAlign w:val="subscript"/>
                <w:lang w:eastAsia="zh-CN"/>
              </w:rPr>
              <w:t>25</w:t>
            </w:r>
            <w:r>
              <w:rPr>
                <w:rFonts w:ascii="Book Antiqua" w:eastAsia="SimSun" w:hAnsi="Book Antiqua" w:cs="Calibri"/>
                <w:lang w:eastAsia="zh-CN"/>
              </w:rPr>
              <w:t>, P</w:t>
            </w:r>
            <w:r>
              <w:rPr>
                <w:rFonts w:ascii="Book Antiqua" w:eastAsia="SimSun" w:hAnsi="Book Antiqua" w:cs="Calibri"/>
                <w:vertAlign w:val="subscript"/>
                <w:lang w:eastAsia="zh-CN"/>
              </w:rPr>
              <w:t>75</w:t>
            </w:r>
            <w:r>
              <w:rPr>
                <w:rFonts w:ascii="Book Antiqua" w:eastAsia="SimSun" w:hAnsi="Book Antiqua" w:cs="Calibri"/>
                <w:lang w:eastAsia="zh-CN"/>
              </w:rPr>
              <w:t>)</w:t>
            </w:r>
          </w:p>
        </w:tc>
        <w:tc>
          <w:tcPr>
            <w:tcW w:w="2360" w:type="dxa"/>
          </w:tcPr>
          <w:p w14:paraId="14986A1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13.25 (11.80, 14.20)</w:t>
            </w:r>
          </w:p>
        </w:tc>
        <w:tc>
          <w:tcPr>
            <w:tcW w:w="2517" w:type="dxa"/>
          </w:tcPr>
          <w:p w14:paraId="362A74E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13.51 (12.41, 15.02)</w:t>
            </w:r>
          </w:p>
        </w:tc>
        <w:tc>
          <w:tcPr>
            <w:tcW w:w="1137" w:type="dxa"/>
          </w:tcPr>
          <w:p w14:paraId="15D2BFF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0.475</w:t>
            </w:r>
          </w:p>
        </w:tc>
      </w:tr>
    </w:tbl>
    <w:p w14:paraId="45FAE0E1" w14:textId="3C076DA2" w:rsidR="00FA6A3D" w:rsidRDefault="004D08F2">
      <w:pPr>
        <w:spacing w:line="360" w:lineRule="auto"/>
        <w:jc w:val="both"/>
        <w:rPr>
          <w:rFonts w:ascii="Book Antiqua" w:eastAsia="AGaramond-Bold" w:hAnsi="Book Antiqua" w:cs="Calibri"/>
          <w:bCs/>
          <w:color w:val="000000" w:themeColor="text1"/>
        </w:rPr>
        <w:sectPr w:rsidR="00FA6A3D">
          <w:pgSz w:w="12240" w:h="15840"/>
          <w:pgMar w:top="1440" w:right="1440" w:bottom="1440" w:left="1440" w:header="720" w:footer="720" w:gutter="0"/>
          <w:cols w:space="720"/>
          <w:docGrid w:linePitch="360"/>
        </w:sectPr>
      </w:pPr>
      <w:r>
        <w:rPr>
          <w:rFonts w:ascii="Book Antiqua" w:hAnsi="Book Antiqua" w:cs="Calibri"/>
        </w:rPr>
        <w:t xml:space="preserve"> AFP: Alpha-fetoprotein; ALB: Albumin; ALP: Alkaline phosphatase; ALT: Alanine aminotransferase; AST: Aspartate aminotransferase; FBS: Fasting blood sugar; GGT: Glutamyl transpeptidase; HBeAb: Hepatitis B e-antibody;</w:t>
      </w:r>
      <w:r>
        <w:rPr>
          <w:rFonts w:ascii="Book Antiqua" w:hAnsi="Book Antiqua" w:cs="Calibri"/>
          <w:lang w:eastAsia="zh-CN"/>
        </w:rPr>
        <w:t xml:space="preserve"> </w:t>
      </w:r>
      <w:r>
        <w:rPr>
          <w:rFonts w:ascii="Book Antiqua" w:hAnsi="Book Antiqua" w:cs="Calibri"/>
        </w:rPr>
        <w:t>HBsAg: Hepatitis B surface antigen; HBV</w:t>
      </w:r>
      <w:r>
        <w:rPr>
          <w:rFonts w:ascii="Book Antiqua" w:hAnsi="Book Antiqua" w:cs="Calibri"/>
        </w:rPr>
        <w:t>: Hepatitis B virus; HCC: Hepatocellular carcinoma; LAM: Lamivudine</w:t>
      </w:r>
      <w:r>
        <w:rPr>
          <w:rFonts w:ascii="Book Antiqua" w:hAnsi="Book Antiqua" w:cs="Calibri"/>
          <w:lang w:eastAsia="zh-CN"/>
        </w:rPr>
        <w:t>;</w:t>
      </w:r>
      <w:r>
        <w:rPr>
          <w:rFonts w:ascii="Book Antiqua" w:hAnsi="Book Antiqua" w:cs="Calibri"/>
        </w:rPr>
        <w:t xml:space="preserve"> PT: Prothrombin time; SD: Standard deviation</w:t>
      </w:r>
      <w:r>
        <w:rPr>
          <w:rFonts w:ascii="Book Antiqua" w:eastAsia="AGaramond-Bold" w:hAnsi="Book Antiqua" w:cs="Calibri"/>
          <w:bCs/>
          <w:color w:val="000000" w:themeColor="text1"/>
          <w:lang w:eastAsia="zh-CN"/>
        </w:rPr>
        <w:t>;</w:t>
      </w:r>
      <w:r>
        <w:rPr>
          <w:rFonts w:ascii="Book Antiqua" w:hAnsi="Book Antiqua" w:cs="Calibri"/>
        </w:rPr>
        <w:t xml:space="preserve"> TB: Total bilirubin.</w:t>
      </w:r>
    </w:p>
    <w:p w14:paraId="4491F3AD" w14:textId="0405AB62" w:rsidR="00FA6A3D" w:rsidRDefault="004D08F2">
      <w:pPr>
        <w:spacing w:line="360" w:lineRule="auto"/>
        <w:jc w:val="both"/>
        <w:rPr>
          <w:rFonts w:ascii="Book Antiqua" w:hAnsi="Book Antiqua" w:cs="Calibri"/>
        </w:rPr>
      </w:pPr>
      <w:r>
        <w:rPr>
          <w:rFonts w:ascii="Book Antiqua" w:hAnsi="Book Antiqua" w:cs="Calibri"/>
          <w:b/>
          <w:bCs/>
        </w:rPr>
        <w:lastRenderedPageBreak/>
        <w:t>Table 2 Univariate logistic regression analysis of hepatitis B-related cirrhosis progressing to hepatocellular carcinom</w:t>
      </w:r>
      <w:r>
        <w:rPr>
          <w:rFonts w:ascii="Book Antiqua" w:hAnsi="Book Antiqua" w:cs="Calibri"/>
          <w:b/>
          <w:bCs/>
        </w:rPr>
        <w:t xml:space="preserve">a in </w:t>
      </w:r>
      <w:r>
        <w:rPr>
          <w:rFonts w:ascii="Book Antiqua" w:hAnsi="Book Antiqua" w:cs="Calibri"/>
          <w:b/>
          <w:bCs/>
        </w:rPr>
        <w:t xml:space="preserve">patients treated with </w:t>
      </w:r>
      <w:r>
        <w:rPr>
          <w:rFonts w:ascii="Book Antiqua" w:hAnsi="Book Antiqua" w:cs="Calibri"/>
          <w:b/>
          <w:bCs/>
        </w:rPr>
        <w:t>nucleos(t)ide analogs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2210"/>
        <w:gridCol w:w="1345"/>
        <w:gridCol w:w="2044"/>
        <w:gridCol w:w="1418"/>
      </w:tblGrid>
      <w:tr w:rsidR="00FA6A3D" w14:paraId="5A84E406" w14:textId="77777777">
        <w:trPr>
          <w:trHeight w:val="337"/>
        </w:trPr>
        <w:tc>
          <w:tcPr>
            <w:tcW w:w="2447" w:type="dxa"/>
            <w:tcBorders>
              <w:top w:val="single" w:sz="4" w:space="0" w:color="auto"/>
              <w:bottom w:val="single" w:sz="4" w:space="0" w:color="auto"/>
            </w:tcBorders>
          </w:tcPr>
          <w:p w14:paraId="2E3E08D1" w14:textId="688C85AC" w:rsidR="00FA6A3D" w:rsidRDefault="004D08F2">
            <w:pPr>
              <w:spacing w:line="360" w:lineRule="auto"/>
              <w:ind w:firstLineChars="100" w:firstLine="241"/>
              <w:rPr>
                <w:rFonts w:ascii="Book Antiqua" w:eastAsia="SimSun" w:hAnsi="Book Antiqua" w:cs="Calibri"/>
                <w:b/>
                <w:bCs/>
                <w:lang w:eastAsia="zh-CN"/>
              </w:rPr>
            </w:pPr>
            <w:r>
              <w:rPr>
                <w:rFonts w:ascii="Book Antiqua" w:eastAsia="SimSun" w:hAnsi="Book Antiqua" w:cs="Calibri"/>
                <w:b/>
                <w:bCs/>
                <w:lang w:eastAsia="zh-CN"/>
              </w:rPr>
              <w:t>Characteristic</w:t>
            </w:r>
          </w:p>
        </w:tc>
        <w:tc>
          <w:tcPr>
            <w:tcW w:w="2210" w:type="dxa"/>
            <w:tcBorders>
              <w:top w:val="single" w:sz="4" w:space="0" w:color="auto"/>
              <w:bottom w:val="single" w:sz="4" w:space="0" w:color="auto"/>
            </w:tcBorders>
          </w:tcPr>
          <w:p w14:paraId="1CE51305" w14:textId="71F104BA"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No-HCC group</w:t>
            </w:r>
            <w:r>
              <w:rPr>
                <w:rFonts w:ascii="Book Antiqua" w:eastAsia="SimSun" w:hAnsi="Book Antiqua" w:cs="Calibri"/>
                <w:b/>
                <w:bCs/>
                <w:lang w:eastAsia="zh-CN"/>
              </w:rPr>
              <w:t xml:space="preserve"> (</w:t>
            </w:r>
            <w:r>
              <w:rPr>
                <w:rFonts w:ascii="Book Antiqua" w:eastAsia="SimSun" w:hAnsi="Book Antiqua" w:cs="Calibri"/>
                <w:b/>
                <w:bCs/>
                <w:i/>
                <w:iCs/>
                <w:lang w:eastAsia="zh-CN"/>
              </w:rPr>
              <w:t>n</w:t>
            </w:r>
            <w:r>
              <w:rPr>
                <w:rFonts w:ascii="Book Antiqua" w:eastAsia="SimSun" w:hAnsi="Book Antiqua" w:cs="Calibri"/>
                <w:b/>
                <w:bCs/>
                <w:lang w:eastAsia="zh-CN"/>
              </w:rPr>
              <w:t xml:space="preserve"> = 145)</w:t>
            </w:r>
          </w:p>
        </w:tc>
        <w:tc>
          <w:tcPr>
            <w:tcW w:w="1345" w:type="dxa"/>
            <w:tcBorders>
              <w:top w:val="single" w:sz="4" w:space="0" w:color="auto"/>
              <w:bottom w:val="single" w:sz="4" w:space="0" w:color="auto"/>
            </w:tcBorders>
          </w:tcPr>
          <w:p w14:paraId="1B17592C" w14:textId="464F4D54"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HCC group</w:t>
            </w:r>
            <w:r>
              <w:rPr>
                <w:rFonts w:ascii="Book Antiqua" w:eastAsia="SimSun" w:hAnsi="Book Antiqua" w:cs="Calibri"/>
                <w:b/>
                <w:bCs/>
                <w:lang w:eastAsia="zh-CN"/>
              </w:rPr>
              <w:t xml:space="preserve"> (</w:t>
            </w:r>
            <w:r>
              <w:rPr>
                <w:rFonts w:ascii="Book Antiqua" w:eastAsia="SimSun" w:hAnsi="Book Antiqua" w:cs="Calibri"/>
                <w:b/>
                <w:bCs/>
                <w:i/>
                <w:iCs/>
                <w:lang w:eastAsia="zh-CN"/>
              </w:rPr>
              <w:t>n</w:t>
            </w:r>
            <w:r>
              <w:rPr>
                <w:rFonts w:ascii="Book Antiqua" w:eastAsia="SimSun" w:hAnsi="Book Antiqua" w:cs="Calibri"/>
                <w:b/>
                <w:bCs/>
                <w:lang w:eastAsia="zh-CN"/>
              </w:rPr>
              <w:t xml:space="preserve"> = 121)</w:t>
            </w:r>
          </w:p>
        </w:tc>
        <w:tc>
          <w:tcPr>
            <w:tcW w:w="2044" w:type="dxa"/>
            <w:tcBorders>
              <w:top w:val="single" w:sz="4" w:space="0" w:color="auto"/>
              <w:bottom w:val="single" w:sz="4" w:space="0" w:color="auto"/>
            </w:tcBorders>
          </w:tcPr>
          <w:p w14:paraId="69C4A2DB" w14:textId="6B566FCC"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Univariate adjusted HR (95%CI)</w:t>
            </w:r>
          </w:p>
        </w:tc>
        <w:tc>
          <w:tcPr>
            <w:tcW w:w="1418" w:type="dxa"/>
            <w:tcBorders>
              <w:top w:val="single" w:sz="4" w:space="0" w:color="auto"/>
              <w:bottom w:val="single" w:sz="4" w:space="0" w:color="auto"/>
            </w:tcBorders>
          </w:tcPr>
          <w:p w14:paraId="37A89C67" w14:textId="6E0BCE9B"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i/>
                <w:iCs/>
                <w:lang w:eastAsia="zh-CN"/>
              </w:rPr>
              <w:t>P</w:t>
            </w:r>
            <w:r>
              <w:rPr>
                <w:rFonts w:ascii="Book Antiqua" w:eastAsia="SimSun" w:hAnsi="Book Antiqua" w:cs="Calibri"/>
                <w:b/>
                <w:bCs/>
                <w:lang w:eastAsia="zh-CN"/>
              </w:rPr>
              <w:t>-</w:t>
            </w:r>
            <w:r>
              <w:rPr>
                <w:rFonts w:ascii="Book Antiqua" w:eastAsia="SimSun" w:hAnsi="Book Antiqua" w:cs="Calibri"/>
                <w:b/>
                <w:bCs/>
                <w:lang w:eastAsia="zh-CN"/>
              </w:rPr>
              <w:t>value</w:t>
            </w:r>
          </w:p>
        </w:tc>
      </w:tr>
      <w:tr w:rsidR="00FA6A3D" w14:paraId="78B9F82A" w14:textId="77777777">
        <w:trPr>
          <w:trHeight w:val="240"/>
        </w:trPr>
        <w:tc>
          <w:tcPr>
            <w:tcW w:w="2447" w:type="dxa"/>
            <w:tcBorders>
              <w:top w:val="single" w:sz="4" w:space="0" w:color="auto"/>
            </w:tcBorders>
          </w:tcPr>
          <w:p w14:paraId="372C9465"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Age, yr</w:t>
            </w:r>
          </w:p>
        </w:tc>
        <w:tc>
          <w:tcPr>
            <w:tcW w:w="2210" w:type="dxa"/>
            <w:tcBorders>
              <w:top w:val="single" w:sz="4" w:space="0" w:color="auto"/>
            </w:tcBorders>
          </w:tcPr>
          <w:p w14:paraId="4445B4D7" w14:textId="77777777" w:rsidR="00FA6A3D" w:rsidRDefault="00FA6A3D">
            <w:pPr>
              <w:spacing w:line="360" w:lineRule="auto"/>
              <w:rPr>
                <w:rFonts w:ascii="Book Antiqua" w:eastAsia="SimSun" w:hAnsi="Book Antiqua" w:cs="Calibri"/>
                <w:lang w:eastAsia="zh-CN"/>
              </w:rPr>
            </w:pPr>
          </w:p>
        </w:tc>
        <w:tc>
          <w:tcPr>
            <w:tcW w:w="1345" w:type="dxa"/>
            <w:tcBorders>
              <w:top w:val="single" w:sz="4" w:space="0" w:color="auto"/>
            </w:tcBorders>
          </w:tcPr>
          <w:p w14:paraId="41378741" w14:textId="77777777" w:rsidR="00FA6A3D" w:rsidRDefault="00FA6A3D">
            <w:pPr>
              <w:spacing w:line="360" w:lineRule="auto"/>
              <w:rPr>
                <w:rFonts w:ascii="Book Antiqua" w:eastAsia="SimSun" w:hAnsi="Book Antiqua" w:cs="Calibri"/>
                <w:lang w:eastAsia="zh-CN"/>
              </w:rPr>
            </w:pPr>
          </w:p>
        </w:tc>
        <w:tc>
          <w:tcPr>
            <w:tcW w:w="2044" w:type="dxa"/>
            <w:tcBorders>
              <w:top w:val="single" w:sz="4" w:space="0" w:color="auto"/>
            </w:tcBorders>
          </w:tcPr>
          <w:p w14:paraId="0A4C98B7" w14:textId="77777777" w:rsidR="00FA6A3D" w:rsidRDefault="00FA6A3D">
            <w:pPr>
              <w:spacing w:line="360" w:lineRule="auto"/>
              <w:rPr>
                <w:rFonts w:ascii="Book Antiqua" w:eastAsia="SimSun" w:hAnsi="Book Antiqua" w:cs="Calibri"/>
                <w:lang w:eastAsia="zh-CN"/>
              </w:rPr>
            </w:pPr>
          </w:p>
        </w:tc>
        <w:tc>
          <w:tcPr>
            <w:tcW w:w="1418" w:type="dxa"/>
            <w:tcBorders>
              <w:top w:val="single" w:sz="4" w:space="0" w:color="auto"/>
            </w:tcBorders>
          </w:tcPr>
          <w:p w14:paraId="378B5EA0" w14:textId="77777777" w:rsidR="00FA6A3D" w:rsidRDefault="00FA6A3D">
            <w:pPr>
              <w:spacing w:line="360" w:lineRule="auto"/>
              <w:rPr>
                <w:rFonts w:ascii="Book Antiqua" w:eastAsia="SimSun" w:hAnsi="Book Antiqua" w:cs="Calibri"/>
                <w:lang w:eastAsia="zh-CN"/>
              </w:rPr>
            </w:pPr>
          </w:p>
        </w:tc>
      </w:tr>
      <w:tr w:rsidR="00FA6A3D" w14:paraId="45B7CC66" w14:textId="77777777">
        <w:trPr>
          <w:trHeight w:val="240"/>
        </w:trPr>
        <w:tc>
          <w:tcPr>
            <w:tcW w:w="2447" w:type="dxa"/>
          </w:tcPr>
          <w:p w14:paraId="11724D82"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 xml:space="preserve">≥ 60 </w:t>
            </w:r>
          </w:p>
        </w:tc>
        <w:tc>
          <w:tcPr>
            <w:tcW w:w="2210" w:type="dxa"/>
          </w:tcPr>
          <w:p w14:paraId="69143D94"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40 (27.6)</w:t>
            </w:r>
          </w:p>
        </w:tc>
        <w:tc>
          <w:tcPr>
            <w:tcW w:w="1345" w:type="dxa"/>
          </w:tcPr>
          <w:p w14:paraId="488B504D"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65 (52.9)</w:t>
            </w:r>
          </w:p>
        </w:tc>
        <w:tc>
          <w:tcPr>
            <w:tcW w:w="2044" w:type="dxa"/>
          </w:tcPr>
          <w:p w14:paraId="2394654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2.664 (1.606-4.418)</w:t>
            </w:r>
          </w:p>
        </w:tc>
        <w:tc>
          <w:tcPr>
            <w:tcW w:w="1418" w:type="dxa"/>
          </w:tcPr>
          <w:p w14:paraId="0EFE1D5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0.001</w:t>
            </w:r>
          </w:p>
        </w:tc>
      </w:tr>
      <w:tr w:rsidR="00FA6A3D" w14:paraId="0D0BD555" w14:textId="77777777">
        <w:trPr>
          <w:trHeight w:val="240"/>
        </w:trPr>
        <w:tc>
          <w:tcPr>
            <w:tcW w:w="2447" w:type="dxa"/>
          </w:tcPr>
          <w:p w14:paraId="37293754"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&lt; 60</w:t>
            </w:r>
          </w:p>
        </w:tc>
        <w:tc>
          <w:tcPr>
            <w:tcW w:w="2210" w:type="dxa"/>
          </w:tcPr>
          <w:p w14:paraId="433C55E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105 </w:t>
            </w:r>
            <w:r>
              <w:rPr>
                <w:rFonts w:ascii="Book Antiqua" w:eastAsia="SimSun" w:hAnsi="Book Antiqua" w:cs="Calibri"/>
                <w:lang w:eastAsia="zh-CN"/>
              </w:rPr>
              <w:t>(72.4)</w:t>
            </w:r>
          </w:p>
        </w:tc>
        <w:tc>
          <w:tcPr>
            <w:tcW w:w="1345" w:type="dxa"/>
          </w:tcPr>
          <w:p w14:paraId="7CB938B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 56 (46.3)</w:t>
            </w:r>
          </w:p>
        </w:tc>
        <w:tc>
          <w:tcPr>
            <w:tcW w:w="2044" w:type="dxa"/>
          </w:tcPr>
          <w:p w14:paraId="68C1B997" w14:textId="77777777" w:rsidR="00FA6A3D" w:rsidRDefault="00FA6A3D">
            <w:pPr>
              <w:spacing w:line="360" w:lineRule="auto"/>
              <w:rPr>
                <w:rFonts w:ascii="Book Antiqua" w:eastAsia="SimSun" w:hAnsi="Book Antiqua" w:cs="Calibri"/>
                <w:lang w:eastAsia="zh-CN"/>
              </w:rPr>
            </w:pPr>
          </w:p>
        </w:tc>
        <w:tc>
          <w:tcPr>
            <w:tcW w:w="1418" w:type="dxa"/>
          </w:tcPr>
          <w:p w14:paraId="6AF9D275" w14:textId="77777777" w:rsidR="00FA6A3D" w:rsidRDefault="00FA6A3D">
            <w:pPr>
              <w:spacing w:line="360" w:lineRule="auto"/>
              <w:rPr>
                <w:rFonts w:ascii="Book Antiqua" w:eastAsia="SimSun" w:hAnsi="Book Antiqua" w:cs="Calibri"/>
                <w:lang w:eastAsia="zh-CN"/>
              </w:rPr>
            </w:pPr>
          </w:p>
        </w:tc>
      </w:tr>
      <w:tr w:rsidR="00FA6A3D" w14:paraId="25D97724" w14:textId="77777777">
        <w:trPr>
          <w:trHeight w:val="204"/>
        </w:trPr>
        <w:tc>
          <w:tcPr>
            <w:tcW w:w="2447" w:type="dxa"/>
          </w:tcPr>
          <w:p w14:paraId="1A03D70D"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HBV + alcohol</w:t>
            </w:r>
          </w:p>
        </w:tc>
        <w:tc>
          <w:tcPr>
            <w:tcW w:w="2210" w:type="dxa"/>
          </w:tcPr>
          <w:p w14:paraId="205DD7E7" w14:textId="77777777" w:rsidR="00FA6A3D" w:rsidRDefault="00FA6A3D">
            <w:pPr>
              <w:spacing w:line="360" w:lineRule="auto"/>
              <w:rPr>
                <w:rFonts w:ascii="Book Antiqua" w:eastAsia="SimSun" w:hAnsi="Book Antiqua" w:cs="Calibri"/>
                <w:lang w:eastAsia="zh-CN"/>
              </w:rPr>
            </w:pPr>
          </w:p>
        </w:tc>
        <w:tc>
          <w:tcPr>
            <w:tcW w:w="1345" w:type="dxa"/>
          </w:tcPr>
          <w:p w14:paraId="4B308C03" w14:textId="77777777" w:rsidR="00FA6A3D" w:rsidRDefault="00FA6A3D">
            <w:pPr>
              <w:spacing w:line="360" w:lineRule="auto"/>
              <w:rPr>
                <w:rFonts w:ascii="Book Antiqua" w:eastAsia="SimSun" w:hAnsi="Book Antiqua" w:cs="Calibri"/>
                <w:lang w:eastAsia="zh-CN"/>
              </w:rPr>
            </w:pPr>
          </w:p>
        </w:tc>
        <w:tc>
          <w:tcPr>
            <w:tcW w:w="2044" w:type="dxa"/>
          </w:tcPr>
          <w:p w14:paraId="207839CA" w14:textId="77777777" w:rsidR="00FA6A3D" w:rsidRDefault="00FA6A3D">
            <w:pPr>
              <w:spacing w:line="360" w:lineRule="auto"/>
              <w:rPr>
                <w:rFonts w:ascii="Book Antiqua" w:eastAsia="SimSun" w:hAnsi="Book Antiqua" w:cs="Calibri"/>
                <w:lang w:eastAsia="zh-CN"/>
              </w:rPr>
            </w:pPr>
          </w:p>
        </w:tc>
        <w:tc>
          <w:tcPr>
            <w:tcW w:w="1418" w:type="dxa"/>
          </w:tcPr>
          <w:p w14:paraId="3F4DC709" w14:textId="77777777" w:rsidR="00FA6A3D" w:rsidRDefault="00FA6A3D">
            <w:pPr>
              <w:spacing w:line="360" w:lineRule="auto"/>
              <w:rPr>
                <w:rFonts w:ascii="Book Antiqua" w:eastAsia="SimSun" w:hAnsi="Book Antiqua" w:cs="Calibri"/>
                <w:lang w:eastAsia="zh-CN"/>
              </w:rPr>
            </w:pPr>
          </w:p>
        </w:tc>
      </w:tr>
      <w:tr w:rsidR="00FA6A3D" w14:paraId="32894A9E" w14:textId="77777777">
        <w:trPr>
          <w:trHeight w:val="176"/>
        </w:trPr>
        <w:tc>
          <w:tcPr>
            <w:tcW w:w="2447" w:type="dxa"/>
          </w:tcPr>
          <w:p w14:paraId="22BC75E0" w14:textId="77777777" w:rsidR="00FA6A3D" w:rsidRDefault="004D08F2">
            <w:pPr>
              <w:spacing w:line="360" w:lineRule="auto"/>
              <w:ind w:firstLineChars="100" w:firstLine="240"/>
              <w:rPr>
                <w:rFonts w:ascii="Book Antiqua" w:eastAsia="SimSun" w:hAnsi="Book Antiqua" w:cs="Calibri"/>
                <w:bCs/>
                <w:color w:val="231F20"/>
                <w:lang w:eastAsia="zh-CN"/>
              </w:rPr>
            </w:pPr>
            <w:r>
              <w:rPr>
                <w:rFonts w:ascii="Book Antiqua" w:eastAsia="SimSun" w:hAnsi="Book Antiqua" w:cs="Calibri"/>
                <w:bCs/>
                <w:lang w:eastAsia="zh-CN"/>
              </w:rPr>
              <w:t>Yes</w:t>
            </w:r>
          </w:p>
        </w:tc>
        <w:tc>
          <w:tcPr>
            <w:tcW w:w="2210" w:type="dxa"/>
          </w:tcPr>
          <w:p w14:paraId="3302C50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31 (21.4)</w:t>
            </w:r>
          </w:p>
        </w:tc>
        <w:tc>
          <w:tcPr>
            <w:tcW w:w="1345" w:type="dxa"/>
          </w:tcPr>
          <w:p w14:paraId="0C4D6F4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45 (37.2)</w:t>
            </w:r>
          </w:p>
        </w:tc>
        <w:tc>
          <w:tcPr>
            <w:tcW w:w="2044" w:type="dxa"/>
          </w:tcPr>
          <w:p w14:paraId="11B34A3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2.384 (1.271-4.473)</w:t>
            </w:r>
          </w:p>
        </w:tc>
        <w:tc>
          <w:tcPr>
            <w:tcW w:w="1418" w:type="dxa"/>
          </w:tcPr>
          <w:p w14:paraId="2633F6A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0.007</w:t>
            </w:r>
          </w:p>
        </w:tc>
      </w:tr>
      <w:tr w:rsidR="00FA6A3D" w14:paraId="0ACF97CD" w14:textId="77777777">
        <w:trPr>
          <w:trHeight w:val="135"/>
        </w:trPr>
        <w:tc>
          <w:tcPr>
            <w:tcW w:w="2447" w:type="dxa"/>
          </w:tcPr>
          <w:p w14:paraId="580057DA" w14:textId="77777777" w:rsidR="00FA6A3D" w:rsidRDefault="004D08F2">
            <w:pPr>
              <w:spacing w:line="360" w:lineRule="auto"/>
              <w:ind w:firstLineChars="100" w:firstLine="240"/>
              <w:rPr>
                <w:rFonts w:ascii="Book Antiqua" w:eastAsia="SimSun" w:hAnsi="Book Antiqua" w:cs="Calibri"/>
                <w:bCs/>
                <w:color w:val="231F20"/>
                <w:lang w:eastAsia="zh-CN"/>
              </w:rPr>
            </w:pPr>
            <w:r>
              <w:rPr>
                <w:rFonts w:ascii="Book Antiqua" w:eastAsia="SimSun" w:hAnsi="Book Antiqua" w:cs="Calibri"/>
                <w:bCs/>
                <w:color w:val="231F20"/>
                <w:lang w:eastAsia="zh-CN"/>
              </w:rPr>
              <w:t>No</w:t>
            </w:r>
          </w:p>
        </w:tc>
        <w:tc>
          <w:tcPr>
            <w:tcW w:w="2210" w:type="dxa"/>
          </w:tcPr>
          <w:p w14:paraId="203738D6" w14:textId="77777777" w:rsidR="00FA6A3D" w:rsidRDefault="00FA6A3D">
            <w:pPr>
              <w:spacing w:line="360" w:lineRule="auto"/>
              <w:rPr>
                <w:rFonts w:ascii="Book Antiqua" w:eastAsia="SimSun" w:hAnsi="Book Antiqua" w:cs="Calibri"/>
                <w:lang w:eastAsia="zh-CN"/>
              </w:rPr>
            </w:pPr>
          </w:p>
        </w:tc>
        <w:tc>
          <w:tcPr>
            <w:tcW w:w="1345" w:type="dxa"/>
          </w:tcPr>
          <w:p w14:paraId="018C4023" w14:textId="77777777" w:rsidR="00FA6A3D" w:rsidRDefault="00FA6A3D">
            <w:pPr>
              <w:spacing w:line="360" w:lineRule="auto"/>
              <w:rPr>
                <w:rFonts w:ascii="Book Antiqua" w:eastAsia="SimSun" w:hAnsi="Book Antiqua" w:cs="Calibri"/>
                <w:lang w:eastAsia="zh-CN"/>
              </w:rPr>
            </w:pPr>
          </w:p>
        </w:tc>
        <w:tc>
          <w:tcPr>
            <w:tcW w:w="2044" w:type="dxa"/>
          </w:tcPr>
          <w:p w14:paraId="7C8542BF" w14:textId="77777777" w:rsidR="00FA6A3D" w:rsidRDefault="00FA6A3D">
            <w:pPr>
              <w:spacing w:line="360" w:lineRule="auto"/>
              <w:rPr>
                <w:rFonts w:ascii="Book Antiqua" w:eastAsia="SimSun" w:hAnsi="Book Antiqua" w:cs="Calibri"/>
                <w:lang w:eastAsia="zh-CN"/>
              </w:rPr>
            </w:pPr>
          </w:p>
        </w:tc>
        <w:tc>
          <w:tcPr>
            <w:tcW w:w="1418" w:type="dxa"/>
          </w:tcPr>
          <w:p w14:paraId="1F5E96E5" w14:textId="77777777" w:rsidR="00FA6A3D" w:rsidRDefault="00FA6A3D">
            <w:pPr>
              <w:spacing w:line="360" w:lineRule="auto"/>
              <w:rPr>
                <w:rFonts w:ascii="Book Antiqua" w:eastAsia="SimSun" w:hAnsi="Book Antiqua" w:cs="Calibri"/>
                <w:lang w:eastAsia="zh-CN"/>
              </w:rPr>
            </w:pPr>
          </w:p>
        </w:tc>
      </w:tr>
      <w:tr w:rsidR="00FA6A3D" w14:paraId="0FF47D95" w14:textId="77777777">
        <w:trPr>
          <w:trHeight w:val="376"/>
        </w:trPr>
        <w:tc>
          <w:tcPr>
            <w:tcW w:w="2447" w:type="dxa"/>
          </w:tcPr>
          <w:p w14:paraId="58FF4752"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Smoking history</w:t>
            </w:r>
          </w:p>
        </w:tc>
        <w:tc>
          <w:tcPr>
            <w:tcW w:w="2210" w:type="dxa"/>
          </w:tcPr>
          <w:p w14:paraId="5460094D" w14:textId="77777777" w:rsidR="00FA6A3D" w:rsidRDefault="00FA6A3D">
            <w:pPr>
              <w:tabs>
                <w:tab w:val="right" w:pos="1914"/>
              </w:tabs>
              <w:spacing w:line="360" w:lineRule="auto"/>
              <w:rPr>
                <w:rFonts w:ascii="Book Antiqua" w:eastAsia="SimSun" w:hAnsi="Book Antiqua" w:cs="Calibri"/>
                <w:lang w:eastAsia="zh-CN"/>
              </w:rPr>
            </w:pPr>
          </w:p>
        </w:tc>
        <w:tc>
          <w:tcPr>
            <w:tcW w:w="1345" w:type="dxa"/>
          </w:tcPr>
          <w:p w14:paraId="0351BA20" w14:textId="77777777" w:rsidR="00FA6A3D" w:rsidRDefault="00FA6A3D">
            <w:pPr>
              <w:spacing w:line="360" w:lineRule="auto"/>
              <w:rPr>
                <w:rFonts w:ascii="Book Antiqua" w:eastAsia="SimSun" w:hAnsi="Book Antiqua" w:cs="Calibri"/>
                <w:lang w:eastAsia="zh-CN"/>
              </w:rPr>
            </w:pPr>
          </w:p>
        </w:tc>
        <w:tc>
          <w:tcPr>
            <w:tcW w:w="2044" w:type="dxa"/>
          </w:tcPr>
          <w:p w14:paraId="715E075B" w14:textId="77777777" w:rsidR="00FA6A3D" w:rsidRDefault="00FA6A3D">
            <w:pPr>
              <w:spacing w:line="360" w:lineRule="auto"/>
              <w:rPr>
                <w:rFonts w:ascii="Book Antiqua" w:eastAsia="SimSun" w:hAnsi="Book Antiqua" w:cs="Calibri"/>
                <w:lang w:eastAsia="zh-CN"/>
              </w:rPr>
            </w:pPr>
          </w:p>
        </w:tc>
        <w:tc>
          <w:tcPr>
            <w:tcW w:w="1418" w:type="dxa"/>
          </w:tcPr>
          <w:p w14:paraId="3F4D34EF" w14:textId="77777777" w:rsidR="00FA6A3D" w:rsidRDefault="00FA6A3D">
            <w:pPr>
              <w:spacing w:line="360" w:lineRule="auto"/>
              <w:rPr>
                <w:rFonts w:ascii="Book Antiqua" w:eastAsia="SimSun" w:hAnsi="Book Antiqua" w:cs="Calibri"/>
                <w:lang w:eastAsia="zh-CN"/>
              </w:rPr>
            </w:pPr>
          </w:p>
        </w:tc>
      </w:tr>
      <w:tr w:rsidR="00FA6A3D" w14:paraId="6675F3A1" w14:textId="77777777">
        <w:trPr>
          <w:trHeight w:val="203"/>
        </w:trPr>
        <w:tc>
          <w:tcPr>
            <w:tcW w:w="2447" w:type="dxa"/>
          </w:tcPr>
          <w:p w14:paraId="31827EEB"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Yes</w:t>
            </w:r>
          </w:p>
        </w:tc>
        <w:tc>
          <w:tcPr>
            <w:tcW w:w="2210" w:type="dxa"/>
          </w:tcPr>
          <w:p w14:paraId="764BC347" w14:textId="77777777" w:rsidR="00FA6A3D" w:rsidRDefault="004D08F2">
            <w:pPr>
              <w:tabs>
                <w:tab w:val="right" w:pos="1914"/>
              </w:tabs>
              <w:spacing w:line="360" w:lineRule="auto"/>
              <w:rPr>
                <w:rFonts w:ascii="Book Antiqua" w:eastAsia="SimSun" w:hAnsi="Book Antiqua" w:cs="Calibri"/>
                <w:lang w:eastAsia="zh-CN"/>
              </w:rPr>
            </w:pPr>
            <w:r>
              <w:rPr>
                <w:rFonts w:ascii="Book Antiqua" w:eastAsia="SimSun" w:hAnsi="Book Antiqua" w:cs="Calibri"/>
                <w:lang w:eastAsia="zh-CN"/>
              </w:rPr>
              <w:t>21 (14.5)</w:t>
            </w:r>
          </w:p>
        </w:tc>
        <w:tc>
          <w:tcPr>
            <w:tcW w:w="1345" w:type="dxa"/>
          </w:tcPr>
          <w:p w14:paraId="538F66B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51 (42.1)</w:t>
            </w:r>
          </w:p>
        </w:tc>
        <w:tc>
          <w:tcPr>
            <w:tcW w:w="2044" w:type="dxa"/>
          </w:tcPr>
          <w:p w14:paraId="3F635D5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4.073 (2.281-7.273)</w:t>
            </w:r>
          </w:p>
        </w:tc>
        <w:tc>
          <w:tcPr>
            <w:tcW w:w="1418" w:type="dxa"/>
          </w:tcPr>
          <w:p w14:paraId="620149B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0.001</w:t>
            </w:r>
          </w:p>
        </w:tc>
      </w:tr>
      <w:tr w:rsidR="00FA6A3D" w14:paraId="05BC565B" w14:textId="77777777">
        <w:trPr>
          <w:trHeight w:val="376"/>
        </w:trPr>
        <w:tc>
          <w:tcPr>
            <w:tcW w:w="2447" w:type="dxa"/>
          </w:tcPr>
          <w:p w14:paraId="561054E2"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No</w:t>
            </w:r>
          </w:p>
        </w:tc>
        <w:tc>
          <w:tcPr>
            <w:tcW w:w="2210" w:type="dxa"/>
          </w:tcPr>
          <w:p w14:paraId="4B95436F" w14:textId="77777777" w:rsidR="00FA6A3D" w:rsidRDefault="00FA6A3D">
            <w:pPr>
              <w:tabs>
                <w:tab w:val="right" w:pos="1914"/>
              </w:tabs>
              <w:spacing w:line="360" w:lineRule="auto"/>
              <w:rPr>
                <w:rFonts w:ascii="Book Antiqua" w:eastAsia="SimSun" w:hAnsi="Book Antiqua" w:cs="Calibri"/>
                <w:lang w:eastAsia="zh-CN"/>
              </w:rPr>
            </w:pPr>
          </w:p>
        </w:tc>
        <w:tc>
          <w:tcPr>
            <w:tcW w:w="1345" w:type="dxa"/>
          </w:tcPr>
          <w:p w14:paraId="3848D14A" w14:textId="77777777" w:rsidR="00FA6A3D" w:rsidRDefault="00FA6A3D">
            <w:pPr>
              <w:spacing w:line="360" w:lineRule="auto"/>
              <w:rPr>
                <w:rFonts w:ascii="Book Antiqua" w:eastAsia="SimSun" w:hAnsi="Book Antiqua" w:cs="Calibri"/>
                <w:lang w:eastAsia="zh-CN"/>
              </w:rPr>
            </w:pPr>
          </w:p>
        </w:tc>
        <w:tc>
          <w:tcPr>
            <w:tcW w:w="2044" w:type="dxa"/>
          </w:tcPr>
          <w:p w14:paraId="5C91E729" w14:textId="77777777" w:rsidR="00FA6A3D" w:rsidRDefault="00FA6A3D">
            <w:pPr>
              <w:spacing w:line="360" w:lineRule="auto"/>
              <w:rPr>
                <w:rFonts w:ascii="Book Antiqua" w:eastAsia="SimSun" w:hAnsi="Book Antiqua" w:cs="Calibri"/>
                <w:lang w:eastAsia="zh-CN"/>
              </w:rPr>
            </w:pPr>
          </w:p>
        </w:tc>
        <w:tc>
          <w:tcPr>
            <w:tcW w:w="1418" w:type="dxa"/>
          </w:tcPr>
          <w:p w14:paraId="645E0395" w14:textId="77777777" w:rsidR="00FA6A3D" w:rsidRDefault="00FA6A3D">
            <w:pPr>
              <w:spacing w:line="360" w:lineRule="auto"/>
              <w:rPr>
                <w:rFonts w:ascii="Book Antiqua" w:eastAsia="SimSun" w:hAnsi="Book Antiqua" w:cs="Calibri"/>
                <w:lang w:eastAsia="zh-CN"/>
              </w:rPr>
            </w:pPr>
          </w:p>
        </w:tc>
      </w:tr>
      <w:tr w:rsidR="00FA6A3D" w14:paraId="32E8483F" w14:textId="77777777">
        <w:trPr>
          <w:trHeight w:val="1084"/>
        </w:trPr>
        <w:tc>
          <w:tcPr>
            <w:tcW w:w="2447" w:type="dxa"/>
          </w:tcPr>
          <w:p w14:paraId="254991C4"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Family history of HBV-related HCC</w:t>
            </w:r>
          </w:p>
        </w:tc>
        <w:tc>
          <w:tcPr>
            <w:tcW w:w="2210" w:type="dxa"/>
          </w:tcPr>
          <w:p w14:paraId="1269C23B" w14:textId="77777777" w:rsidR="00FA6A3D" w:rsidRDefault="00FA6A3D">
            <w:pPr>
              <w:spacing w:line="360" w:lineRule="auto"/>
              <w:rPr>
                <w:rFonts w:ascii="Book Antiqua" w:eastAsia="SimSun" w:hAnsi="Book Antiqua" w:cs="Calibri"/>
                <w:lang w:eastAsia="zh-CN"/>
              </w:rPr>
            </w:pPr>
          </w:p>
        </w:tc>
        <w:tc>
          <w:tcPr>
            <w:tcW w:w="1345" w:type="dxa"/>
          </w:tcPr>
          <w:p w14:paraId="7E4D037B" w14:textId="77777777" w:rsidR="00FA6A3D" w:rsidRDefault="00FA6A3D">
            <w:pPr>
              <w:spacing w:line="360" w:lineRule="auto"/>
              <w:rPr>
                <w:rFonts w:ascii="Book Antiqua" w:eastAsia="SimSun" w:hAnsi="Book Antiqua" w:cs="Calibri"/>
                <w:lang w:eastAsia="zh-CN"/>
              </w:rPr>
            </w:pPr>
          </w:p>
        </w:tc>
        <w:tc>
          <w:tcPr>
            <w:tcW w:w="2044" w:type="dxa"/>
          </w:tcPr>
          <w:p w14:paraId="6B8B92C5" w14:textId="77777777" w:rsidR="00FA6A3D" w:rsidRDefault="00FA6A3D">
            <w:pPr>
              <w:spacing w:line="360" w:lineRule="auto"/>
              <w:rPr>
                <w:rFonts w:ascii="Book Antiqua" w:eastAsia="SimSun" w:hAnsi="Book Antiqua" w:cs="Calibri"/>
                <w:lang w:eastAsia="zh-CN"/>
              </w:rPr>
            </w:pPr>
          </w:p>
        </w:tc>
        <w:tc>
          <w:tcPr>
            <w:tcW w:w="1418" w:type="dxa"/>
          </w:tcPr>
          <w:p w14:paraId="648A90F7" w14:textId="77777777" w:rsidR="00FA6A3D" w:rsidRDefault="00FA6A3D">
            <w:pPr>
              <w:spacing w:line="360" w:lineRule="auto"/>
              <w:rPr>
                <w:rFonts w:ascii="Book Antiqua" w:eastAsia="SimSun" w:hAnsi="Book Antiqua" w:cs="Calibri"/>
                <w:lang w:eastAsia="zh-CN"/>
              </w:rPr>
            </w:pPr>
          </w:p>
        </w:tc>
      </w:tr>
      <w:tr w:rsidR="00FA6A3D" w14:paraId="773B52A3" w14:textId="77777777">
        <w:trPr>
          <w:trHeight w:val="497"/>
        </w:trPr>
        <w:tc>
          <w:tcPr>
            <w:tcW w:w="2447" w:type="dxa"/>
          </w:tcPr>
          <w:p w14:paraId="14285DAD"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Yes</w:t>
            </w:r>
          </w:p>
        </w:tc>
        <w:tc>
          <w:tcPr>
            <w:tcW w:w="2210" w:type="dxa"/>
          </w:tcPr>
          <w:p w14:paraId="6B9E5F9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10 (6.9)</w:t>
            </w:r>
          </w:p>
        </w:tc>
        <w:tc>
          <w:tcPr>
            <w:tcW w:w="1345" w:type="dxa"/>
          </w:tcPr>
          <w:p w14:paraId="35C5B7A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23 (19.0)</w:t>
            </w:r>
          </w:p>
        </w:tc>
        <w:tc>
          <w:tcPr>
            <w:tcW w:w="2044" w:type="dxa"/>
          </w:tcPr>
          <w:p w14:paraId="7D22C04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3.546 </w:t>
            </w:r>
            <w:r>
              <w:rPr>
                <w:rFonts w:ascii="Book Antiqua" w:eastAsia="SimSun" w:hAnsi="Book Antiqua" w:cs="Calibri"/>
                <w:lang w:eastAsia="zh-CN"/>
              </w:rPr>
              <w:t>(1.573-7.998)</w:t>
            </w:r>
          </w:p>
        </w:tc>
        <w:tc>
          <w:tcPr>
            <w:tcW w:w="1418" w:type="dxa"/>
          </w:tcPr>
          <w:p w14:paraId="393667D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0.002</w:t>
            </w:r>
          </w:p>
        </w:tc>
      </w:tr>
      <w:tr w:rsidR="00FA6A3D" w14:paraId="58392313" w14:textId="77777777">
        <w:trPr>
          <w:trHeight w:val="368"/>
        </w:trPr>
        <w:tc>
          <w:tcPr>
            <w:tcW w:w="2447" w:type="dxa"/>
          </w:tcPr>
          <w:p w14:paraId="39DE30C0"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No</w:t>
            </w:r>
          </w:p>
        </w:tc>
        <w:tc>
          <w:tcPr>
            <w:tcW w:w="2210" w:type="dxa"/>
          </w:tcPr>
          <w:p w14:paraId="1C010135" w14:textId="77777777" w:rsidR="00FA6A3D" w:rsidRDefault="00FA6A3D">
            <w:pPr>
              <w:spacing w:line="360" w:lineRule="auto"/>
              <w:rPr>
                <w:rFonts w:ascii="Book Antiqua" w:eastAsia="SimSun" w:hAnsi="Book Antiqua" w:cs="Calibri"/>
                <w:lang w:eastAsia="zh-CN"/>
              </w:rPr>
            </w:pPr>
          </w:p>
        </w:tc>
        <w:tc>
          <w:tcPr>
            <w:tcW w:w="1345" w:type="dxa"/>
          </w:tcPr>
          <w:p w14:paraId="6D97FE5B" w14:textId="77777777" w:rsidR="00FA6A3D" w:rsidRDefault="00FA6A3D">
            <w:pPr>
              <w:spacing w:line="360" w:lineRule="auto"/>
              <w:rPr>
                <w:rFonts w:ascii="Book Antiqua" w:eastAsia="SimSun" w:hAnsi="Book Antiqua" w:cs="Calibri"/>
                <w:lang w:eastAsia="zh-CN"/>
              </w:rPr>
            </w:pPr>
          </w:p>
        </w:tc>
        <w:tc>
          <w:tcPr>
            <w:tcW w:w="2044" w:type="dxa"/>
          </w:tcPr>
          <w:p w14:paraId="7B05DA6C" w14:textId="77777777" w:rsidR="00FA6A3D" w:rsidRDefault="00FA6A3D">
            <w:pPr>
              <w:spacing w:line="360" w:lineRule="auto"/>
              <w:rPr>
                <w:rFonts w:ascii="Book Antiqua" w:eastAsia="SimSun" w:hAnsi="Book Antiqua" w:cs="Calibri"/>
                <w:lang w:eastAsia="zh-CN"/>
              </w:rPr>
            </w:pPr>
          </w:p>
        </w:tc>
        <w:tc>
          <w:tcPr>
            <w:tcW w:w="1418" w:type="dxa"/>
          </w:tcPr>
          <w:p w14:paraId="2A995AB2" w14:textId="77777777" w:rsidR="00FA6A3D" w:rsidRDefault="00FA6A3D">
            <w:pPr>
              <w:spacing w:line="360" w:lineRule="auto"/>
              <w:rPr>
                <w:rFonts w:ascii="Book Antiqua" w:eastAsia="SimSun" w:hAnsi="Book Antiqua" w:cs="Calibri"/>
                <w:lang w:eastAsia="zh-CN"/>
              </w:rPr>
            </w:pPr>
          </w:p>
        </w:tc>
      </w:tr>
      <w:tr w:rsidR="00FA6A3D" w14:paraId="6D28B0AB" w14:textId="77777777">
        <w:trPr>
          <w:trHeight w:val="376"/>
        </w:trPr>
        <w:tc>
          <w:tcPr>
            <w:tcW w:w="2447" w:type="dxa"/>
          </w:tcPr>
          <w:p w14:paraId="23036386"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LAM resistance</w:t>
            </w:r>
          </w:p>
        </w:tc>
        <w:tc>
          <w:tcPr>
            <w:tcW w:w="2210" w:type="dxa"/>
          </w:tcPr>
          <w:p w14:paraId="540DDA6E" w14:textId="77777777" w:rsidR="00FA6A3D" w:rsidRDefault="00FA6A3D">
            <w:pPr>
              <w:spacing w:line="360" w:lineRule="auto"/>
              <w:rPr>
                <w:rFonts w:ascii="Book Antiqua" w:eastAsia="SimSun" w:hAnsi="Book Antiqua" w:cs="Calibri"/>
                <w:lang w:eastAsia="zh-CN"/>
              </w:rPr>
            </w:pPr>
          </w:p>
        </w:tc>
        <w:tc>
          <w:tcPr>
            <w:tcW w:w="1345" w:type="dxa"/>
          </w:tcPr>
          <w:p w14:paraId="32818421" w14:textId="77777777" w:rsidR="00FA6A3D" w:rsidRDefault="00FA6A3D">
            <w:pPr>
              <w:spacing w:line="360" w:lineRule="auto"/>
              <w:rPr>
                <w:rFonts w:ascii="Book Antiqua" w:eastAsia="SimSun" w:hAnsi="Book Antiqua" w:cs="Calibri"/>
                <w:lang w:eastAsia="zh-CN"/>
              </w:rPr>
            </w:pPr>
          </w:p>
        </w:tc>
        <w:tc>
          <w:tcPr>
            <w:tcW w:w="2044" w:type="dxa"/>
          </w:tcPr>
          <w:p w14:paraId="2DB6BB7C" w14:textId="77777777" w:rsidR="00FA6A3D" w:rsidRDefault="00FA6A3D">
            <w:pPr>
              <w:spacing w:line="360" w:lineRule="auto"/>
              <w:rPr>
                <w:rFonts w:ascii="Book Antiqua" w:eastAsia="SimSun" w:hAnsi="Book Antiqua" w:cs="Calibri"/>
                <w:lang w:eastAsia="zh-CN"/>
              </w:rPr>
            </w:pPr>
          </w:p>
        </w:tc>
        <w:tc>
          <w:tcPr>
            <w:tcW w:w="1418" w:type="dxa"/>
          </w:tcPr>
          <w:p w14:paraId="56434130" w14:textId="77777777" w:rsidR="00FA6A3D" w:rsidRDefault="00FA6A3D">
            <w:pPr>
              <w:spacing w:line="360" w:lineRule="auto"/>
              <w:rPr>
                <w:rFonts w:ascii="Book Antiqua" w:eastAsia="SimSun" w:hAnsi="Book Antiqua" w:cs="Calibri"/>
                <w:lang w:eastAsia="zh-CN"/>
              </w:rPr>
            </w:pPr>
          </w:p>
        </w:tc>
      </w:tr>
      <w:tr w:rsidR="00FA6A3D" w14:paraId="44BDE737" w14:textId="77777777">
        <w:trPr>
          <w:trHeight w:val="287"/>
        </w:trPr>
        <w:tc>
          <w:tcPr>
            <w:tcW w:w="2447" w:type="dxa"/>
          </w:tcPr>
          <w:p w14:paraId="4D0E6EFB"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Yes</w:t>
            </w:r>
          </w:p>
        </w:tc>
        <w:tc>
          <w:tcPr>
            <w:tcW w:w="2210" w:type="dxa"/>
          </w:tcPr>
          <w:p w14:paraId="3DC46B86"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18 (12.4)</w:t>
            </w:r>
          </w:p>
        </w:tc>
        <w:tc>
          <w:tcPr>
            <w:tcW w:w="1345" w:type="dxa"/>
          </w:tcPr>
          <w:p w14:paraId="335DD37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27 (22.3)</w:t>
            </w:r>
          </w:p>
        </w:tc>
        <w:tc>
          <w:tcPr>
            <w:tcW w:w="2044" w:type="dxa"/>
          </w:tcPr>
          <w:p w14:paraId="31854EC6"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2.284 (1.214-4.297)</w:t>
            </w:r>
          </w:p>
        </w:tc>
        <w:tc>
          <w:tcPr>
            <w:tcW w:w="1418" w:type="dxa"/>
          </w:tcPr>
          <w:p w14:paraId="622BC8A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0.011</w:t>
            </w:r>
          </w:p>
        </w:tc>
      </w:tr>
      <w:tr w:rsidR="00FA6A3D" w14:paraId="1B3DC02D" w14:textId="77777777">
        <w:trPr>
          <w:trHeight w:val="376"/>
        </w:trPr>
        <w:tc>
          <w:tcPr>
            <w:tcW w:w="2447" w:type="dxa"/>
          </w:tcPr>
          <w:p w14:paraId="445C116E"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No</w:t>
            </w:r>
          </w:p>
        </w:tc>
        <w:tc>
          <w:tcPr>
            <w:tcW w:w="2210" w:type="dxa"/>
          </w:tcPr>
          <w:p w14:paraId="1B158ABF" w14:textId="77777777" w:rsidR="00FA6A3D" w:rsidRDefault="00FA6A3D">
            <w:pPr>
              <w:spacing w:line="360" w:lineRule="auto"/>
              <w:rPr>
                <w:rFonts w:ascii="Book Antiqua" w:eastAsia="SimSun" w:hAnsi="Book Antiqua" w:cs="Calibri"/>
                <w:lang w:eastAsia="zh-CN"/>
              </w:rPr>
            </w:pPr>
          </w:p>
        </w:tc>
        <w:tc>
          <w:tcPr>
            <w:tcW w:w="1345" w:type="dxa"/>
          </w:tcPr>
          <w:p w14:paraId="24787670" w14:textId="77777777" w:rsidR="00FA6A3D" w:rsidRDefault="00FA6A3D">
            <w:pPr>
              <w:spacing w:line="360" w:lineRule="auto"/>
              <w:rPr>
                <w:rFonts w:ascii="Book Antiqua" w:eastAsia="SimSun" w:hAnsi="Book Antiqua" w:cs="Calibri"/>
                <w:lang w:eastAsia="zh-CN"/>
              </w:rPr>
            </w:pPr>
          </w:p>
        </w:tc>
        <w:tc>
          <w:tcPr>
            <w:tcW w:w="2044" w:type="dxa"/>
          </w:tcPr>
          <w:p w14:paraId="3C64713E" w14:textId="77777777" w:rsidR="00FA6A3D" w:rsidRDefault="00FA6A3D">
            <w:pPr>
              <w:spacing w:line="360" w:lineRule="auto"/>
              <w:rPr>
                <w:rFonts w:ascii="Book Antiqua" w:eastAsia="SimSun" w:hAnsi="Book Antiqua" w:cs="Calibri"/>
                <w:lang w:eastAsia="zh-CN"/>
              </w:rPr>
            </w:pPr>
          </w:p>
        </w:tc>
        <w:tc>
          <w:tcPr>
            <w:tcW w:w="1418" w:type="dxa"/>
          </w:tcPr>
          <w:p w14:paraId="74592718" w14:textId="77777777" w:rsidR="00FA6A3D" w:rsidRDefault="00FA6A3D">
            <w:pPr>
              <w:spacing w:line="360" w:lineRule="auto"/>
              <w:rPr>
                <w:rFonts w:ascii="Book Antiqua" w:eastAsia="SimSun" w:hAnsi="Book Antiqua" w:cs="Calibri"/>
                <w:lang w:eastAsia="zh-CN"/>
              </w:rPr>
            </w:pPr>
          </w:p>
        </w:tc>
      </w:tr>
      <w:tr w:rsidR="00FA6A3D" w14:paraId="1C056539" w14:textId="77777777">
        <w:trPr>
          <w:trHeight w:val="376"/>
        </w:trPr>
        <w:tc>
          <w:tcPr>
            <w:tcW w:w="2447" w:type="dxa"/>
          </w:tcPr>
          <w:p w14:paraId="2B024CF3"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HBV DNA negative</w:t>
            </w:r>
          </w:p>
        </w:tc>
        <w:tc>
          <w:tcPr>
            <w:tcW w:w="2210" w:type="dxa"/>
          </w:tcPr>
          <w:p w14:paraId="124ECE83" w14:textId="77777777" w:rsidR="00FA6A3D" w:rsidRDefault="00FA6A3D">
            <w:pPr>
              <w:spacing w:line="360" w:lineRule="auto"/>
              <w:rPr>
                <w:rFonts w:ascii="Book Antiqua" w:eastAsia="SimSun" w:hAnsi="Book Antiqua" w:cs="Calibri"/>
                <w:lang w:eastAsia="zh-CN"/>
              </w:rPr>
            </w:pPr>
          </w:p>
        </w:tc>
        <w:tc>
          <w:tcPr>
            <w:tcW w:w="1345" w:type="dxa"/>
          </w:tcPr>
          <w:p w14:paraId="74552EF6" w14:textId="77777777" w:rsidR="00FA6A3D" w:rsidRDefault="00FA6A3D">
            <w:pPr>
              <w:spacing w:line="360" w:lineRule="auto"/>
              <w:rPr>
                <w:rFonts w:ascii="Book Antiqua" w:eastAsia="SimSun" w:hAnsi="Book Antiqua" w:cs="Calibri"/>
                <w:lang w:eastAsia="zh-CN"/>
              </w:rPr>
            </w:pPr>
          </w:p>
        </w:tc>
        <w:tc>
          <w:tcPr>
            <w:tcW w:w="2044" w:type="dxa"/>
          </w:tcPr>
          <w:p w14:paraId="02F77620" w14:textId="77777777" w:rsidR="00FA6A3D" w:rsidRDefault="00FA6A3D">
            <w:pPr>
              <w:spacing w:line="360" w:lineRule="auto"/>
              <w:rPr>
                <w:rFonts w:ascii="Book Antiqua" w:eastAsia="SimSun" w:hAnsi="Book Antiqua" w:cs="Calibri"/>
                <w:lang w:eastAsia="zh-CN"/>
              </w:rPr>
            </w:pPr>
          </w:p>
        </w:tc>
        <w:tc>
          <w:tcPr>
            <w:tcW w:w="1418" w:type="dxa"/>
          </w:tcPr>
          <w:p w14:paraId="6A7B6CAF" w14:textId="77777777" w:rsidR="00FA6A3D" w:rsidRDefault="00FA6A3D">
            <w:pPr>
              <w:spacing w:line="360" w:lineRule="auto"/>
              <w:rPr>
                <w:rFonts w:ascii="Book Antiqua" w:eastAsia="SimSun" w:hAnsi="Book Antiqua" w:cs="Calibri"/>
                <w:lang w:eastAsia="zh-CN"/>
              </w:rPr>
            </w:pPr>
          </w:p>
        </w:tc>
      </w:tr>
      <w:tr w:rsidR="00FA6A3D" w14:paraId="0AB8467A" w14:textId="77777777">
        <w:trPr>
          <w:trHeight w:val="363"/>
        </w:trPr>
        <w:tc>
          <w:tcPr>
            <w:tcW w:w="2447" w:type="dxa"/>
          </w:tcPr>
          <w:p w14:paraId="1608F88D"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Yes</w:t>
            </w:r>
          </w:p>
        </w:tc>
        <w:tc>
          <w:tcPr>
            <w:tcW w:w="2210" w:type="dxa"/>
          </w:tcPr>
          <w:p w14:paraId="7133FF9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67 (46.2)</w:t>
            </w:r>
          </w:p>
        </w:tc>
        <w:tc>
          <w:tcPr>
            <w:tcW w:w="1345" w:type="dxa"/>
          </w:tcPr>
          <w:p w14:paraId="72E0C01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39 (32.2)</w:t>
            </w:r>
          </w:p>
        </w:tc>
        <w:tc>
          <w:tcPr>
            <w:tcW w:w="2044" w:type="dxa"/>
          </w:tcPr>
          <w:p w14:paraId="3336C90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0.559 (0.339-0.922)</w:t>
            </w:r>
          </w:p>
        </w:tc>
        <w:tc>
          <w:tcPr>
            <w:tcW w:w="1418" w:type="dxa"/>
          </w:tcPr>
          <w:p w14:paraId="57CA660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0.023</w:t>
            </w:r>
          </w:p>
        </w:tc>
      </w:tr>
      <w:tr w:rsidR="00FA6A3D" w14:paraId="263A5F53" w14:textId="77777777">
        <w:trPr>
          <w:trHeight w:val="368"/>
        </w:trPr>
        <w:tc>
          <w:tcPr>
            <w:tcW w:w="2447" w:type="dxa"/>
          </w:tcPr>
          <w:p w14:paraId="5A747170"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lastRenderedPageBreak/>
              <w:t>No</w:t>
            </w:r>
          </w:p>
        </w:tc>
        <w:tc>
          <w:tcPr>
            <w:tcW w:w="2210" w:type="dxa"/>
          </w:tcPr>
          <w:p w14:paraId="4030BB97" w14:textId="77777777" w:rsidR="00FA6A3D" w:rsidRDefault="00FA6A3D">
            <w:pPr>
              <w:spacing w:line="360" w:lineRule="auto"/>
              <w:rPr>
                <w:rFonts w:ascii="Book Antiqua" w:eastAsia="SimSun" w:hAnsi="Book Antiqua" w:cs="Calibri"/>
                <w:lang w:eastAsia="zh-CN"/>
              </w:rPr>
            </w:pPr>
          </w:p>
        </w:tc>
        <w:tc>
          <w:tcPr>
            <w:tcW w:w="1345" w:type="dxa"/>
          </w:tcPr>
          <w:p w14:paraId="28996AE5" w14:textId="77777777" w:rsidR="00FA6A3D" w:rsidRDefault="00FA6A3D">
            <w:pPr>
              <w:spacing w:line="360" w:lineRule="auto"/>
              <w:rPr>
                <w:rFonts w:ascii="Book Antiqua" w:eastAsia="SimSun" w:hAnsi="Book Antiqua" w:cs="Calibri"/>
                <w:lang w:eastAsia="zh-CN"/>
              </w:rPr>
            </w:pPr>
          </w:p>
        </w:tc>
        <w:tc>
          <w:tcPr>
            <w:tcW w:w="2044" w:type="dxa"/>
          </w:tcPr>
          <w:p w14:paraId="20A6A145" w14:textId="77777777" w:rsidR="00FA6A3D" w:rsidRDefault="00FA6A3D">
            <w:pPr>
              <w:spacing w:line="360" w:lineRule="auto"/>
              <w:rPr>
                <w:rFonts w:ascii="Book Antiqua" w:eastAsia="SimSun" w:hAnsi="Book Antiqua" w:cs="Calibri"/>
                <w:lang w:eastAsia="zh-CN"/>
              </w:rPr>
            </w:pPr>
          </w:p>
        </w:tc>
        <w:tc>
          <w:tcPr>
            <w:tcW w:w="1418" w:type="dxa"/>
          </w:tcPr>
          <w:p w14:paraId="338591E2" w14:textId="77777777" w:rsidR="00FA6A3D" w:rsidRDefault="00FA6A3D">
            <w:pPr>
              <w:spacing w:line="360" w:lineRule="auto"/>
              <w:rPr>
                <w:rFonts w:ascii="Book Antiqua" w:eastAsia="SimSun" w:hAnsi="Book Antiqua" w:cs="Calibri"/>
                <w:lang w:eastAsia="zh-CN"/>
              </w:rPr>
            </w:pPr>
          </w:p>
        </w:tc>
      </w:tr>
      <w:tr w:rsidR="00FA6A3D" w14:paraId="47AB6832" w14:textId="77777777">
        <w:trPr>
          <w:trHeight w:val="269"/>
        </w:trPr>
        <w:tc>
          <w:tcPr>
            <w:tcW w:w="2447" w:type="dxa"/>
          </w:tcPr>
          <w:p w14:paraId="2867ACEC"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ALB (g/L)</w:t>
            </w:r>
          </w:p>
        </w:tc>
        <w:tc>
          <w:tcPr>
            <w:tcW w:w="2210" w:type="dxa"/>
          </w:tcPr>
          <w:p w14:paraId="2C61B54C" w14:textId="77777777" w:rsidR="00FA6A3D" w:rsidRDefault="00FA6A3D">
            <w:pPr>
              <w:spacing w:line="360" w:lineRule="auto"/>
              <w:rPr>
                <w:rFonts w:ascii="Book Antiqua" w:eastAsia="SimSun" w:hAnsi="Book Antiqua" w:cs="Calibri"/>
                <w:lang w:eastAsia="zh-CN"/>
              </w:rPr>
            </w:pPr>
          </w:p>
        </w:tc>
        <w:tc>
          <w:tcPr>
            <w:tcW w:w="1345" w:type="dxa"/>
          </w:tcPr>
          <w:p w14:paraId="3B74FD1A" w14:textId="77777777" w:rsidR="00FA6A3D" w:rsidRDefault="00FA6A3D">
            <w:pPr>
              <w:spacing w:line="360" w:lineRule="auto"/>
              <w:rPr>
                <w:rFonts w:ascii="Book Antiqua" w:eastAsia="SimSun" w:hAnsi="Book Antiqua" w:cs="Calibri"/>
                <w:lang w:eastAsia="zh-CN"/>
              </w:rPr>
            </w:pPr>
          </w:p>
        </w:tc>
        <w:tc>
          <w:tcPr>
            <w:tcW w:w="2044" w:type="dxa"/>
          </w:tcPr>
          <w:p w14:paraId="121E95C8" w14:textId="77777777" w:rsidR="00FA6A3D" w:rsidRDefault="00FA6A3D">
            <w:pPr>
              <w:spacing w:line="360" w:lineRule="auto"/>
              <w:rPr>
                <w:rFonts w:ascii="Book Antiqua" w:eastAsia="SimSun" w:hAnsi="Book Antiqua" w:cs="Calibri"/>
                <w:lang w:eastAsia="zh-CN"/>
              </w:rPr>
            </w:pPr>
          </w:p>
        </w:tc>
        <w:tc>
          <w:tcPr>
            <w:tcW w:w="1418" w:type="dxa"/>
          </w:tcPr>
          <w:p w14:paraId="3A64CA23" w14:textId="77777777" w:rsidR="00FA6A3D" w:rsidRDefault="00FA6A3D">
            <w:pPr>
              <w:spacing w:line="360" w:lineRule="auto"/>
              <w:rPr>
                <w:rFonts w:ascii="Book Antiqua" w:eastAsia="SimSun" w:hAnsi="Book Antiqua" w:cs="Calibri"/>
                <w:lang w:eastAsia="zh-CN"/>
              </w:rPr>
            </w:pPr>
          </w:p>
        </w:tc>
      </w:tr>
      <w:tr w:rsidR="00FA6A3D" w14:paraId="080F7A46" w14:textId="77777777">
        <w:trPr>
          <w:trHeight w:val="426"/>
        </w:trPr>
        <w:tc>
          <w:tcPr>
            <w:tcW w:w="2447" w:type="dxa"/>
          </w:tcPr>
          <w:p w14:paraId="15C92AF2"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&lt; 35</w:t>
            </w:r>
          </w:p>
        </w:tc>
        <w:tc>
          <w:tcPr>
            <w:tcW w:w="2210" w:type="dxa"/>
          </w:tcPr>
          <w:p w14:paraId="6181452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67(46.2)</w:t>
            </w:r>
          </w:p>
        </w:tc>
        <w:tc>
          <w:tcPr>
            <w:tcW w:w="1345" w:type="dxa"/>
          </w:tcPr>
          <w:p w14:paraId="3746CEB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62(51.2)</w:t>
            </w:r>
          </w:p>
        </w:tc>
        <w:tc>
          <w:tcPr>
            <w:tcW w:w="2044" w:type="dxa"/>
          </w:tcPr>
          <w:p w14:paraId="3274613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1.223 </w:t>
            </w:r>
            <w:r>
              <w:rPr>
                <w:rFonts w:ascii="Book Antiqua" w:eastAsia="SimSun" w:hAnsi="Book Antiqua" w:cs="Calibri"/>
                <w:lang w:eastAsia="zh-CN"/>
              </w:rPr>
              <w:t>(0.754-1.984)</w:t>
            </w:r>
          </w:p>
        </w:tc>
        <w:tc>
          <w:tcPr>
            <w:tcW w:w="1418" w:type="dxa"/>
          </w:tcPr>
          <w:p w14:paraId="35C2AA6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0.414</w:t>
            </w:r>
          </w:p>
        </w:tc>
      </w:tr>
      <w:tr w:rsidR="00FA6A3D" w14:paraId="1DFB56D2" w14:textId="77777777">
        <w:trPr>
          <w:trHeight w:val="376"/>
        </w:trPr>
        <w:tc>
          <w:tcPr>
            <w:tcW w:w="2447" w:type="dxa"/>
          </w:tcPr>
          <w:p w14:paraId="54D28EE5"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Arial"/>
                <w:bCs/>
                <w:lang w:eastAsia="zh-CN"/>
              </w:rPr>
              <w:t xml:space="preserve">≥ </w:t>
            </w:r>
            <w:r>
              <w:rPr>
                <w:rFonts w:ascii="Book Antiqua" w:eastAsia="SimSun" w:hAnsi="Book Antiqua" w:cs="Calibri"/>
                <w:bCs/>
                <w:lang w:eastAsia="zh-CN"/>
              </w:rPr>
              <w:t>35</w:t>
            </w:r>
          </w:p>
        </w:tc>
        <w:tc>
          <w:tcPr>
            <w:tcW w:w="2210" w:type="dxa"/>
          </w:tcPr>
          <w:p w14:paraId="2CC0BB4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78 (53.8)</w:t>
            </w:r>
          </w:p>
        </w:tc>
        <w:tc>
          <w:tcPr>
            <w:tcW w:w="1345" w:type="dxa"/>
          </w:tcPr>
          <w:p w14:paraId="78DCCB8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59 (48.8)</w:t>
            </w:r>
          </w:p>
        </w:tc>
        <w:tc>
          <w:tcPr>
            <w:tcW w:w="2044" w:type="dxa"/>
          </w:tcPr>
          <w:p w14:paraId="49792A93" w14:textId="77777777" w:rsidR="00FA6A3D" w:rsidRDefault="00FA6A3D">
            <w:pPr>
              <w:spacing w:line="360" w:lineRule="auto"/>
              <w:rPr>
                <w:rFonts w:ascii="Book Antiqua" w:eastAsia="SimSun" w:hAnsi="Book Antiqua" w:cs="Calibri"/>
                <w:lang w:eastAsia="zh-CN"/>
              </w:rPr>
            </w:pPr>
          </w:p>
        </w:tc>
        <w:tc>
          <w:tcPr>
            <w:tcW w:w="1418" w:type="dxa"/>
          </w:tcPr>
          <w:p w14:paraId="48632125" w14:textId="77777777" w:rsidR="00FA6A3D" w:rsidRDefault="00FA6A3D">
            <w:pPr>
              <w:spacing w:line="360" w:lineRule="auto"/>
              <w:rPr>
                <w:rFonts w:ascii="Book Antiqua" w:eastAsia="SimSun" w:hAnsi="Book Antiqua" w:cs="Calibri"/>
                <w:lang w:eastAsia="zh-CN"/>
              </w:rPr>
            </w:pPr>
          </w:p>
        </w:tc>
      </w:tr>
      <w:tr w:rsidR="00FA6A3D" w14:paraId="393B49B8" w14:textId="77777777">
        <w:trPr>
          <w:trHeight w:val="183"/>
        </w:trPr>
        <w:tc>
          <w:tcPr>
            <w:tcW w:w="2447" w:type="dxa"/>
          </w:tcPr>
          <w:p w14:paraId="4E3E699D" w14:textId="77777777" w:rsidR="00FA6A3D" w:rsidRDefault="004D08F2">
            <w:pPr>
              <w:spacing w:line="360" w:lineRule="auto"/>
              <w:rPr>
                <w:rFonts w:ascii="Book Antiqua" w:eastAsia="SimSun" w:hAnsi="Book Antiqua" w:cs="Calibri"/>
                <w:bCs/>
                <w:color w:val="000000" w:themeColor="text1"/>
                <w:lang w:eastAsia="zh-CN"/>
              </w:rPr>
            </w:pPr>
            <w:r>
              <w:rPr>
                <w:rFonts w:ascii="Book Antiqua" w:eastAsia="SimSun" w:hAnsi="Book Antiqua" w:cs="Calibri"/>
                <w:bCs/>
                <w:color w:val="000000" w:themeColor="text1"/>
                <w:lang w:eastAsia="zh-CN"/>
              </w:rPr>
              <w:t>ALT (U/L)</w:t>
            </w:r>
          </w:p>
        </w:tc>
        <w:tc>
          <w:tcPr>
            <w:tcW w:w="2210" w:type="dxa"/>
          </w:tcPr>
          <w:p w14:paraId="4B669622" w14:textId="77777777" w:rsidR="00FA6A3D" w:rsidRDefault="00FA6A3D">
            <w:pPr>
              <w:spacing w:line="360" w:lineRule="auto"/>
              <w:rPr>
                <w:rFonts w:ascii="Book Antiqua" w:eastAsia="SimSun" w:hAnsi="Book Antiqua" w:cs="Calibri"/>
                <w:color w:val="C00000"/>
                <w:lang w:eastAsia="zh-CN"/>
              </w:rPr>
            </w:pPr>
          </w:p>
        </w:tc>
        <w:tc>
          <w:tcPr>
            <w:tcW w:w="1345" w:type="dxa"/>
          </w:tcPr>
          <w:p w14:paraId="399A77FC" w14:textId="77777777" w:rsidR="00FA6A3D" w:rsidRDefault="00FA6A3D">
            <w:pPr>
              <w:spacing w:line="360" w:lineRule="auto"/>
              <w:rPr>
                <w:rFonts w:ascii="Book Antiqua" w:eastAsia="SimSun" w:hAnsi="Book Antiqua" w:cs="Calibri"/>
                <w:color w:val="C00000"/>
                <w:lang w:eastAsia="zh-CN"/>
              </w:rPr>
            </w:pPr>
          </w:p>
        </w:tc>
        <w:tc>
          <w:tcPr>
            <w:tcW w:w="2044" w:type="dxa"/>
          </w:tcPr>
          <w:p w14:paraId="75F9CC05" w14:textId="77777777" w:rsidR="00FA6A3D" w:rsidRDefault="00FA6A3D">
            <w:pPr>
              <w:spacing w:line="360" w:lineRule="auto"/>
              <w:rPr>
                <w:rFonts w:ascii="Book Antiqua" w:eastAsia="SimSun" w:hAnsi="Book Antiqua" w:cs="Calibri"/>
                <w:color w:val="C00000"/>
                <w:lang w:eastAsia="zh-CN"/>
              </w:rPr>
            </w:pPr>
          </w:p>
        </w:tc>
        <w:tc>
          <w:tcPr>
            <w:tcW w:w="1418" w:type="dxa"/>
          </w:tcPr>
          <w:p w14:paraId="0B14D4FB" w14:textId="77777777" w:rsidR="00FA6A3D" w:rsidRDefault="00FA6A3D">
            <w:pPr>
              <w:spacing w:line="360" w:lineRule="auto"/>
              <w:rPr>
                <w:rFonts w:ascii="Book Antiqua" w:eastAsia="SimSun" w:hAnsi="Book Antiqua" w:cs="Calibri"/>
                <w:color w:val="C00000"/>
                <w:lang w:eastAsia="zh-CN"/>
              </w:rPr>
            </w:pPr>
          </w:p>
        </w:tc>
      </w:tr>
      <w:tr w:rsidR="00FA6A3D" w14:paraId="6D5F0632" w14:textId="77777777">
        <w:trPr>
          <w:trHeight w:val="240"/>
        </w:trPr>
        <w:tc>
          <w:tcPr>
            <w:tcW w:w="2447" w:type="dxa"/>
          </w:tcPr>
          <w:p w14:paraId="3287FBF3" w14:textId="77777777" w:rsidR="00FA6A3D" w:rsidRDefault="004D08F2">
            <w:pPr>
              <w:spacing w:line="360" w:lineRule="auto"/>
              <w:ind w:firstLineChars="200" w:firstLine="480"/>
              <w:rPr>
                <w:rFonts w:ascii="Book Antiqua" w:eastAsia="SimSun" w:hAnsi="Book Antiqua" w:cs="Calibri"/>
                <w:bCs/>
                <w:color w:val="000000" w:themeColor="text1"/>
                <w:lang w:eastAsia="zh-CN"/>
              </w:rPr>
            </w:pPr>
            <w:r>
              <w:rPr>
                <w:rFonts w:ascii="Book Antiqua" w:eastAsia="SimSun" w:hAnsi="Book Antiqua" w:cs="Calibri"/>
                <w:bCs/>
                <w:color w:val="000000" w:themeColor="text1"/>
                <w:lang w:eastAsia="zh-CN"/>
              </w:rPr>
              <w:t>50-100</w:t>
            </w:r>
          </w:p>
        </w:tc>
        <w:tc>
          <w:tcPr>
            <w:tcW w:w="2210" w:type="dxa"/>
          </w:tcPr>
          <w:p w14:paraId="25D9668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13 (9.0)</w:t>
            </w:r>
          </w:p>
        </w:tc>
        <w:tc>
          <w:tcPr>
            <w:tcW w:w="1345" w:type="dxa"/>
          </w:tcPr>
          <w:p w14:paraId="203F2D4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15 (12.4)</w:t>
            </w:r>
          </w:p>
        </w:tc>
        <w:tc>
          <w:tcPr>
            <w:tcW w:w="2044" w:type="dxa"/>
          </w:tcPr>
          <w:p w14:paraId="32B997C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1.324 (0.612-2.866)</w:t>
            </w:r>
          </w:p>
        </w:tc>
        <w:tc>
          <w:tcPr>
            <w:tcW w:w="1418" w:type="dxa"/>
          </w:tcPr>
          <w:p w14:paraId="1501492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0.476</w:t>
            </w:r>
          </w:p>
        </w:tc>
      </w:tr>
      <w:tr w:rsidR="00FA6A3D" w14:paraId="5C0AFBF1" w14:textId="77777777">
        <w:trPr>
          <w:trHeight w:val="242"/>
        </w:trPr>
        <w:tc>
          <w:tcPr>
            <w:tcW w:w="2447" w:type="dxa"/>
          </w:tcPr>
          <w:p w14:paraId="717DA77E" w14:textId="77777777" w:rsidR="00FA6A3D" w:rsidRDefault="004D08F2">
            <w:pPr>
              <w:spacing w:line="360" w:lineRule="auto"/>
              <w:ind w:firstLineChars="200" w:firstLine="480"/>
              <w:rPr>
                <w:rFonts w:ascii="Book Antiqua" w:eastAsia="SimSun" w:hAnsi="Book Antiqua" w:cs="Calibri"/>
                <w:bCs/>
                <w:color w:val="000000" w:themeColor="text1"/>
                <w:lang w:eastAsia="zh-CN"/>
              </w:rPr>
            </w:pPr>
            <w:r>
              <w:rPr>
                <w:rFonts w:ascii="Book Antiqua" w:eastAsia="SimSun" w:hAnsi="Book Antiqua" w:cs="Calibri"/>
                <w:bCs/>
                <w:color w:val="000000" w:themeColor="text1"/>
                <w:lang w:eastAsia="zh-CN"/>
              </w:rPr>
              <w:t>&gt; 100</w:t>
            </w:r>
          </w:p>
        </w:tc>
        <w:tc>
          <w:tcPr>
            <w:tcW w:w="2210" w:type="dxa"/>
          </w:tcPr>
          <w:p w14:paraId="7C8F8C5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10 (7.0)</w:t>
            </w:r>
          </w:p>
        </w:tc>
        <w:tc>
          <w:tcPr>
            <w:tcW w:w="1345" w:type="dxa"/>
          </w:tcPr>
          <w:p w14:paraId="2A09259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14 (11.6)</w:t>
            </w:r>
          </w:p>
        </w:tc>
        <w:tc>
          <w:tcPr>
            <w:tcW w:w="2044" w:type="dxa"/>
          </w:tcPr>
          <w:p w14:paraId="3BF45FF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1.138(0.482-2.688)</w:t>
            </w:r>
          </w:p>
        </w:tc>
        <w:tc>
          <w:tcPr>
            <w:tcW w:w="1418" w:type="dxa"/>
          </w:tcPr>
          <w:p w14:paraId="291314A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0.768</w:t>
            </w:r>
          </w:p>
        </w:tc>
      </w:tr>
      <w:tr w:rsidR="00FA6A3D" w14:paraId="2363559A" w14:textId="77777777">
        <w:trPr>
          <w:trHeight w:val="376"/>
        </w:trPr>
        <w:tc>
          <w:tcPr>
            <w:tcW w:w="2447" w:type="dxa"/>
          </w:tcPr>
          <w:p w14:paraId="2C7020C6"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AST (U/L)</w:t>
            </w:r>
          </w:p>
        </w:tc>
        <w:tc>
          <w:tcPr>
            <w:tcW w:w="2210" w:type="dxa"/>
          </w:tcPr>
          <w:p w14:paraId="64A605B3" w14:textId="77777777" w:rsidR="00FA6A3D" w:rsidRDefault="00FA6A3D">
            <w:pPr>
              <w:spacing w:line="360" w:lineRule="auto"/>
              <w:rPr>
                <w:rFonts w:ascii="Book Antiqua" w:eastAsia="SimSun" w:hAnsi="Book Antiqua" w:cs="Calibri"/>
                <w:lang w:eastAsia="zh-CN"/>
              </w:rPr>
            </w:pPr>
          </w:p>
        </w:tc>
        <w:tc>
          <w:tcPr>
            <w:tcW w:w="1345" w:type="dxa"/>
          </w:tcPr>
          <w:p w14:paraId="50357F97" w14:textId="77777777" w:rsidR="00FA6A3D" w:rsidRDefault="00FA6A3D">
            <w:pPr>
              <w:spacing w:line="360" w:lineRule="auto"/>
              <w:rPr>
                <w:rFonts w:ascii="Book Antiqua" w:eastAsia="SimSun" w:hAnsi="Book Antiqua" w:cs="Calibri"/>
                <w:lang w:eastAsia="zh-CN"/>
              </w:rPr>
            </w:pPr>
          </w:p>
        </w:tc>
        <w:tc>
          <w:tcPr>
            <w:tcW w:w="2044" w:type="dxa"/>
          </w:tcPr>
          <w:p w14:paraId="2F6C9C59" w14:textId="77777777" w:rsidR="00FA6A3D" w:rsidRDefault="00FA6A3D">
            <w:pPr>
              <w:spacing w:line="360" w:lineRule="auto"/>
              <w:rPr>
                <w:rFonts w:ascii="Book Antiqua" w:eastAsia="SimSun" w:hAnsi="Book Antiqua" w:cs="Calibri"/>
                <w:lang w:eastAsia="zh-CN"/>
              </w:rPr>
            </w:pPr>
          </w:p>
        </w:tc>
        <w:tc>
          <w:tcPr>
            <w:tcW w:w="1418" w:type="dxa"/>
          </w:tcPr>
          <w:p w14:paraId="74B6C9A9" w14:textId="77777777" w:rsidR="00FA6A3D" w:rsidRDefault="00FA6A3D">
            <w:pPr>
              <w:spacing w:line="360" w:lineRule="auto"/>
              <w:rPr>
                <w:rFonts w:ascii="Book Antiqua" w:eastAsia="SimSun" w:hAnsi="Book Antiqua" w:cs="Calibri"/>
                <w:lang w:eastAsia="zh-CN"/>
              </w:rPr>
            </w:pPr>
          </w:p>
        </w:tc>
      </w:tr>
      <w:tr w:rsidR="00FA6A3D" w14:paraId="59283BEA" w14:textId="77777777">
        <w:trPr>
          <w:trHeight w:val="315"/>
        </w:trPr>
        <w:tc>
          <w:tcPr>
            <w:tcW w:w="2447" w:type="dxa"/>
          </w:tcPr>
          <w:p w14:paraId="34D7BC81"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40-80</w:t>
            </w:r>
          </w:p>
        </w:tc>
        <w:tc>
          <w:tcPr>
            <w:tcW w:w="2210" w:type="dxa"/>
          </w:tcPr>
          <w:p w14:paraId="5367663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32 (22.1)</w:t>
            </w:r>
          </w:p>
        </w:tc>
        <w:tc>
          <w:tcPr>
            <w:tcW w:w="1345" w:type="dxa"/>
          </w:tcPr>
          <w:p w14:paraId="40CA605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24 (19.8)</w:t>
            </w:r>
          </w:p>
        </w:tc>
        <w:tc>
          <w:tcPr>
            <w:tcW w:w="2044" w:type="dxa"/>
          </w:tcPr>
          <w:p w14:paraId="2EDFDC0D" w14:textId="560206EB"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0.919 (</w:t>
            </w:r>
            <w:r>
              <w:rPr>
                <w:rFonts w:ascii="Book Antiqua" w:eastAsia="SimSun" w:hAnsi="Book Antiqua" w:cs="Calibri"/>
                <w:lang w:eastAsia="zh-CN"/>
              </w:rPr>
              <w:t>−</w:t>
            </w:r>
            <w:r>
              <w:rPr>
                <w:rFonts w:ascii="Book Antiqua" w:eastAsia="SimSun" w:hAnsi="Book Antiqua" w:cs="Calibri"/>
                <w:lang w:eastAsia="zh-CN"/>
              </w:rPr>
              <w:t>0.713-0.514)</w:t>
            </w:r>
          </w:p>
        </w:tc>
        <w:tc>
          <w:tcPr>
            <w:tcW w:w="1418" w:type="dxa"/>
            <w:vAlign w:val="center"/>
          </w:tcPr>
          <w:p w14:paraId="5D09B9C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0.783</w:t>
            </w:r>
          </w:p>
        </w:tc>
      </w:tr>
      <w:tr w:rsidR="00FA6A3D" w14:paraId="04AB8FFE" w14:textId="77777777">
        <w:trPr>
          <w:trHeight w:val="74"/>
        </w:trPr>
        <w:tc>
          <w:tcPr>
            <w:tcW w:w="2447" w:type="dxa"/>
          </w:tcPr>
          <w:p w14:paraId="778F642F"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&gt; 80</w:t>
            </w:r>
          </w:p>
        </w:tc>
        <w:tc>
          <w:tcPr>
            <w:tcW w:w="2210" w:type="dxa"/>
          </w:tcPr>
          <w:p w14:paraId="530359A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16 </w:t>
            </w:r>
            <w:r>
              <w:rPr>
                <w:rFonts w:ascii="Book Antiqua" w:eastAsia="SimSun" w:hAnsi="Book Antiqua" w:cs="Calibri"/>
                <w:lang w:eastAsia="zh-CN"/>
              </w:rPr>
              <w:t>(10.3)</w:t>
            </w:r>
          </w:p>
        </w:tc>
        <w:tc>
          <w:tcPr>
            <w:tcW w:w="1345" w:type="dxa"/>
          </w:tcPr>
          <w:p w14:paraId="4293622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31 (29.8)</w:t>
            </w:r>
          </w:p>
        </w:tc>
        <w:tc>
          <w:tcPr>
            <w:tcW w:w="2044" w:type="dxa"/>
          </w:tcPr>
          <w:p w14:paraId="2B29C0D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2.899 (0.436-1.767)</w:t>
            </w:r>
          </w:p>
        </w:tc>
        <w:tc>
          <w:tcPr>
            <w:tcW w:w="1418" w:type="dxa"/>
            <w:vAlign w:val="center"/>
          </w:tcPr>
          <w:p w14:paraId="7BD710C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0.002</w:t>
            </w:r>
          </w:p>
        </w:tc>
      </w:tr>
      <w:tr w:rsidR="00FA6A3D" w14:paraId="7392B07F" w14:textId="77777777">
        <w:trPr>
          <w:trHeight w:val="376"/>
        </w:trPr>
        <w:tc>
          <w:tcPr>
            <w:tcW w:w="2447" w:type="dxa"/>
          </w:tcPr>
          <w:p w14:paraId="44BFB3C1"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GGT (U/L)</w:t>
            </w:r>
          </w:p>
        </w:tc>
        <w:tc>
          <w:tcPr>
            <w:tcW w:w="2210" w:type="dxa"/>
          </w:tcPr>
          <w:p w14:paraId="095FBA99" w14:textId="77777777" w:rsidR="00FA6A3D" w:rsidRDefault="00FA6A3D">
            <w:pPr>
              <w:spacing w:line="360" w:lineRule="auto"/>
              <w:rPr>
                <w:rFonts w:ascii="Book Antiqua" w:eastAsia="SimSun" w:hAnsi="Book Antiqua" w:cs="Calibri"/>
                <w:lang w:eastAsia="zh-CN"/>
              </w:rPr>
            </w:pPr>
          </w:p>
        </w:tc>
        <w:tc>
          <w:tcPr>
            <w:tcW w:w="1345" w:type="dxa"/>
          </w:tcPr>
          <w:p w14:paraId="38863E00" w14:textId="77777777" w:rsidR="00FA6A3D" w:rsidRDefault="00FA6A3D">
            <w:pPr>
              <w:spacing w:line="360" w:lineRule="auto"/>
              <w:rPr>
                <w:rFonts w:ascii="Book Antiqua" w:eastAsia="SimSun" w:hAnsi="Book Antiqua" w:cs="Calibri"/>
                <w:lang w:eastAsia="zh-CN"/>
              </w:rPr>
            </w:pPr>
          </w:p>
        </w:tc>
        <w:tc>
          <w:tcPr>
            <w:tcW w:w="2044" w:type="dxa"/>
          </w:tcPr>
          <w:p w14:paraId="1105453E" w14:textId="77777777" w:rsidR="00FA6A3D" w:rsidRDefault="00FA6A3D">
            <w:pPr>
              <w:spacing w:line="360" w:lineRule="auto"/>
              <w:rPr>
                <w:rFonts w:ascii="Book Antiqua" w:eastAsia="SimSun" w:hAnsi="Book Antiqua" w:cs="Calibri"/>
                <w:lang w:eastAsia="zh-CN"/>
              </w:rPr>
            </w:pPr>
          </w:p>
        </w:tc>
        <w:tc>
          <w:tcPr>
            <w:tcW w:w="1418" w:type="dxa"/>
          </w:tcPr>
          <w:p w14:paraId="123E1AB1" w14:textId="77777777" w:rsidR="00FA6A3D" w:rsidRDefault="00FA6A3D">
            <w:pPr>
              <w:spacing w:line="360" w:lineRule="auto"/>
              <w:rPr>
                <w:rFonts w:ascii="Book Antiqua" w:eastAsia="SimSun" w:hAnsi="Book Antiqua" w:cs="Calibri"/>
                <w:lang w:eastAsia="zh-CN"/>
              </w:rPr>
            </w:pPr>
          </w:p>
        </w:tc>
      </w:tr>
      <w:tr w:rsidR="00FA6A3D" w14:paraId="43D69FC7" w14:textId="77777777">
        <w:trPr>
          <w:trHeight w:val="391"/>
        </w:trPr>
        <w:tc>
          <w:tcPr>
            <w:tcW w:w="2447" w:type="dxa"/>
          </w:tcPr>
          <w:p w14:paraId="5D89DAD1"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60-120</w:t>
            </w:r>
          </w:p>
        </w:tc>
        <w:tc>
          <w:tcPr>
            <w:tcW w:w="2210" w:type="dxa"/>
          </w:tcPr>
          <w:p w14:paraId="0C9C664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15 (10.3)</w:t>
            </w:r>
          </w:p>
        </w:tc>
        <w:tc>
          <w:tcPr>
            <w:tcW w:w="1345" w:type="dxa"/>
          </w:tcPr>
          <w:p w14:paraId="670DAB2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20 (16.5)</w:t>
            </w:r>
          </w:p>
        </w:tc>
        <w:tc>
          <w:tcPr>
            <w:tcW w:w="2044" w:type="dxa"/>
          </w:tcPr>
          <w:p w14:paraId="126B074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1.853 (0.892-3.847)</w:t>
            </w:r>
          </w:p>
        </w:tc>
        <w:tc>
          <w:tcPr>
            <w:tcW w:w="1418" w:type="dxa"/>
            <w:vAlign w:val="center"/>
          </w:tcPr>
          <w:p w14:paraId="2F03E78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0.098</w:t>
            </w:r>
          </w:p>
        </w:tc>
      </w:tr>
      <w:tr w:rsidR="00FA6A3D" w14:paraId="33046EEE" w14:textId="77777777">
        <w:trPr>
          <w:trHeight w:val="511"/>
        </w:trPr>
        <w:tc>
          <w:tcPr>
            <w:tcW w:w="2447" w:type="dxa"/>
          </w:tcPr>
          <w:p w14:paraId="1BBC7ECB"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&gt; 120</w:t>
            </w:r>
          </w:p>
        </w:tc>
        <w:tc>
          <w:tcPr>
            <w:tcW w:w="2210" w:type="dxa"/>
          </w:tcPr>
          <w:p w14:paraId="295901F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8 (5.1)</w:t>
            </w:r>
          </w:p>
        </w:tc>
        <w:tc>
          <w:tcPr>
            <w:tcW w:w="1345" w:type="dxa"/>
          </w:tcPr>
          <w:p w14:paraId="56AE5BB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28 (23.1)</w:t>
            </w:r>
          </w:p>
        </w:tc>
        <w:tc>
          <w:tcPr>
            <w:tcW w:w="2044" w:type="dxa"/>
          </w:tcPr>
          <w:p w14:paraId="7A0171A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5.663 (1.075-2.573)</w:t>
            </w:r>
          </w:p>
        </w:tc>
        <w:tc>
          <w:tcPr>
            <w:tcW w:w="1418" w:type="dxa"/>
            <w:vAlign w:val="center"/>
          </w:tcPr>
          <w:p w14:paraId="24718B9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0.001</w:t>
            </w:r>
          </w:p>
        </w:tc>
      </w:tr>
      <w:tr w:rsidR="00FA6A3D" w14:paraId="598C0393" w14:textId="77777777">
        <w:trPr>
          <w:trHeight w:val="376"/>
        </w:trPr>
        <w:tc>
          <w:tcPr>
            <w:tcW w:w="2447" w:type="dxa"/>
          </w:tcPr>
          <w:p w14:paraId="4C2062D9"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ALP (U/L)</w:t>
            </w:r>
          </w:p>
        </w:tc>
        <w:tc>
          <w:tcPr>
            <w:tcW w:w="2210" w:type="dxa"/>
          </w:tcPr>
          <w:p w14:paraId="117CF620" w14:textId="77777777" w:rsidR="00FA6A3D" w:rsidRDefault="00FA6A3D">
            <w:pPr>
              <w:spacing w:line="360" w:lineRule="auto"/>
              <w:rPr>
                <w:rFonts w:ascii="Book Antiqua" w:eastAsia="SimSun" w:hAnsi="Book Antiqua" w:cs="Calibri"/>
                <w:lang w:eastAsia="zh-CN"/>
              </w:rPr>
            </w:pPr>
          </w:p>
        </w:tc>
        <w:tc>
          <w:tcPr>
            <w:tcW w:w="1345" w:type="dxa"/>
          </w:tcPr>
          <w:p w14:paraId="01FAF48F" w14:textId="77777777" w:rsidR="00FA6A3D" w:rsidRDefault="00FA6A3D">
            <w:pPr>
              <w:spacing w:line="360" w:lineRule="auto"/>
              <w:rPr>
                <w:rFonts w:ascii="Book Antiqua" w:eastAsia="SimSun" w:hAnsi="Book Antiqua" w:cs="Calibri"/>
                <w:lang w:eastAsia="zh-CN"/>
              </w:rPr>
            </w:pPr>
          </w:p>
        </w:tc>
        <w:tc>
          <w:tcPr>
            <w:tcW w:w="2044" w:type="dxa"/>
          </w:tcPr>
          <w:p w14:paraId="1384B7A4" w14:textId="77777777" w:rsidR="00FA6A3D" w:rsidRDefault="00FA6A3D">
            <w:pPr>
              <w:spacing w:line="360" w:lineRule="auto"/>
              <w:rPr>
                <w:rFonts w:ascii="Book Antiqua" w:eastAsia="SimSun" w:hAnsi="Book Antiqua" w:cs="Calibri"/>
                <w:lang w:eastAsia="zh-CN"/>
              </w:rPr>
            </w:pPr>
          </w:p>
        </w:tc>
        <w:tc>
          <w:tcPr>
            <w:tcW w:w="1418" w:type="dxa"/>
          </w:tcPr>
          <w:p w14:paraId="6585D011" w14:textId="77777777" w:rsidR="00FA6A3D" w:rsidRDefault="00FA6A3D">
            <w:pPr>
              <w:spacing w:line="360" w:lineRule="auto"/>
              <w:rPr>
                <w:rFonts w:ascii="Book Antiqua" w:eastAsia="SimSun" w:hAnsi="Book Antiqua" w:cs="Calibri"/>
                <w:lang w:eastAsia="zh-CN"/>
              </w:rPr>
            </w:pPr>
          </w:p>
        </w:tc>
      </w:tr>
      <w:tr w:rsidR="00FA6A3D" w14:paraId="2EB9CB00" w14:textId="77777777">
        <w:trPr>
          <w:trHeight w:val="397"/>
        </w:trPr>
        <w:tc>
          <w:tcPr>
            <w:tcW w:w="2447" w:type="dxa"/>
          </w:tcPr>
          <w:p w14:paraId="6B7211B7"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125-250</w:t>
            </w:r>
          </w:p>
        </w:tc>
        <w:tc>
          <w:tcPr>
            <w:tcW w:w="2210" w:type="dxa"/>
          </w:tcPr>
          <w:p w14:paraId="121E883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36(24.8)</w:t>
            </w:r>
          </w:p>
        </w:tc>
        <w:tc>
          <w:tcPr>
            <w:tcW w:w="1345" w:type="dxa"/>
          </w:tcPr>
          <w:p w14:paraId="385CDE8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45 (38.8)</w:t>
            </w:r>
          </w:p>
        </w:tc>
        <w:tc>
          <w:tcPr>
            <w:tcW w:w="2044" w:type="dxa"/>
          </w:tcPr>
          <w:p w14:paraId="5DD1C97E" w14:textId="26D053E4"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1.609 (</w:t>
            </w:r>
            <w:r>
              <w:rPr>
                <w:rFonts w:ascii="Book Antiqua" w:eastAsia="SimSun" w:hAnsi="Book Antiqua" w:cs="Calibri"/>
                <w:lang w:eastAsia="zh-CN"/>
              </w:rPr>
              <w:t>−</w:t>
            </w:r>
            <w:r>
              <w:rPr>
                <w:rFonts w:ascii="Book Antiqua" w:eastAsia="SimSun" w:hAnsi="Book Antiqua" w:cs="Calibri"/>
                <w:lang w:eastAsia="zh-CN"/>
              </w:rPr>
              <w:t>0.062-1.028)</w:t>
            </w:r>
          </w:p>
        </w:tc>
        <w:tc>
          <w:tcPr>
            <w:tcW w:w="1418" w:type="dxa"/>
            <w:vAlign w:val="center"/>
          </w:tcPr>
          <w:p w14:paraId="542BC88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0.073</w:t>
            </w:r>
          </w:p>
        </w:tc>
      </w:tr>
      <w:tr w:rsidR="00FA6A3D" w14:paraId="49F50722" w14:textId="77777777">
        <w:trPr>
          <w:trHeight w:val="375"/>
        </w:trPr>
        <w:tc>
          <w:tcPr>
            <w:tcW w:w="2447" w:type="dxa"/>
          </w:tcPr>
          <w:p w14:paraId="28AD898E"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&gt; 250</w:t>
            </w:r>
          </w:p>
        </w:tc>
        <w:tc>
          <w:tcPr>
            <w:tcW w:w="2210" w:type="dxa"/>
          </w:tcPr>
          <w:p w14:paraId="2482DC2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 6 (1.4)</w:t>
            </w:r>
          </w:p>
        </w:tc>
        <w:tc>
          <w:tcPr>
            <w:tcW w:w="1345" w:type="dxa"/>
          </w:tcPr>
          <w:p w14:paraId="4B44E6F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21 (17.4)</w:t>
            </w:r>
          </w:p>
        </w:tc>
        <w:tc>
          <w:tcPr>
            <w:tcW w:w="2044" w:type="dxa"/>
          </w:tcPr>
          <w:p w14:paraId="2D5E467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4.865 (0.667-2.993)</w:t>
            </w:r>
          </w:p>
        </w:tc>
        <w:tc>
          <w:tcPr>
            <w:tcW w:w="1418" w:type="dxa"/>
            <w:vAlign w:val="center"/>
          </w:tcPr>
          <w:p w14:paraId="14C0F7F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0.001</w:t>
            </w:r>
          </w:p>
        </w:tc>
      </w:tr>
      <w:tr w:rsidR="00FA6A3D" w14:paraId="584AA2B3" w14:textId="77777777">
        <w:trPr>
          <w:trHeight w:val="376"/>
        </w:trPr>
        <w:tc>
          <w:tcPr>
            <w:tcW w:w="2447" w:type="dxa"/>
          </w:tcPr>
          <w:p w14:paraId="581F85BB"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FBG (mmol/L)</w:t>
            </w:r>
          </w:p>
        </w:tc>
        <w:tc>
          <w:tcPr>
            <w:tcW w:w="2210" w:type="dxa"/>
          </w:tcPr>
          <w:p w14:paraId="4C5A43BB" w14:textId="77777777" w:rsidR="00FA6A3D" w:rsidRDefault="00FA6A3D">
            <w:pPr>
              <w:spacing w:line="360" w:lineRule="auto"/>
              <w:rPr>
                <w:rFonts w:ascii="Book Antiqua" w:eastAsia="SimSun" w:hAnsi="Book Antiqua" w:cs="Calibri"/>
                <w:lang w:eastAsia="zh-CN"/>
              </w:rPr>
            </w:pPr>
          </w:p>
        </w:tc>
        <w:tc>
          <w:tcPr>
            <w:tcW w:w="1345" w:type="dxa"/>
          </w:tcPr>
          <w:p w14:paraId="3DE52CE2" w14:textId="77777777" w:rsidR="00FA6A3D" w:rsidRDefault="00FA6A3D">
            <w:pPr>
              <w:spacing w:line="360" w:lineRule="auto"/>
              <w:rPr>
                <w:rFonts w:ascii="Book Antiqua" w:eastAsia="SimSun" w:hAnsi="Book Antiqua" w:cs="Calibri"/>
                <w:lang w:eastAsia="zh-CN"/>
              </w:rPr>
            </w:pPr>
          </w:p>
        </w:tc>
        <w:tc>
          <w:tcPr>
            <w:tcW w:w="2044" w:type="dxa"/>
          </w:tcPr>
          <w:p w14:paraId="1BF7ACAD" w14:textId="77777777" w:rsidR="00FA6A3D" w:rsidRDefault="00FA6A3D">
            <w:pPr>
              <w:spacing w:line="360" w:lineRule="auto"/>
              <w:rPr>
                <w:rFonts w:ascii="Book Antiqua" w:eastAsia="SimSun" w:hAnsi="Book Antiqua" w:cs="Calibri"/>
                <w:lang w:eastAsia="zh-CN"/>
              </w:rPr>
            </w:pPr>
          </w:p>
        </w:tc>
        <w:tc>
          <w:tcPr>
            <w:tcW w:w="1418" w:type="dxa"/>
            <w:vAlign w:val="center"/>
          </w:tcPr>
          <w:p w14:paraId="07A822C5" w14:textId="77777777" w:rsidR="00FA6A3D" w:rsidRDefault="00FA6A3D">
            <w:pPr>
              <w:spacing w:line="360" w:lineRule="auto"/>
              <w:rPr>
                <w:rFonts w:ascii="Book Antiqua" w:eastAsia="SimSun" w:hAnsi="Book Antiqua" w:cs="Calibri"/>
                <w:lang w:eastAsia="zh-CN"/>
              </w:rPr>
            </w:pPr>
          </w:p>
        </w:tc>
      </w:tr>
      <w:tr w:rsidR="00FA6A3D" w14:paraId="073C349B" w14:textId="77777777">
        <w:trPr>
          <w:trHeight w:val="744"/>
        </w:trPr>
        <w:tc>
          <w:tcPr>
            <w:tcW w:w="2447" w:type="dxa"/>
          </w:tcPr>
          <w:p w14:paraId="4250A3A4"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Arial"/>
                <w:bCs/>
                <w:lang w:eastAsia="zh-CN"/>
              </w:rPr>
              <w:t xml:space="preserve">≥ </w:t>
            </w:r>
            <w:r>
              <w:rPr>
                <w:rFonts w:ascii="Book Antiqua" w:eastAsia="SimSun" w:hAnsi="Book Antiqua" w:cs="Calibri"/>
                <w:bCs/>
                <w:lang w:eastAsia="zh-CN"/>
              </w:rPr>
              <w:t>6.16</w:t>
            </w:r>
          </w:p>
        </w:tc>
        <w:tc>
          <w:tcPr>
            <w:tcW w:w="2210" w:type="dxa"/>
          </w:tcPr>
          <w:p w14:paraId="2AA292A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19 (13.1)</w:t>
            </w:r>
          </w:p>
        </w:tc>
        <w:tc>
          <w:tcPr>
            <w:tcW w:w="1345" w:type="dxa"/>
          </w:tcPr>
          <w:p w14:paraId="39E12D3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37 (30.6)</w:t>
            </w:r>
          </w:p>
        </w:tc>
        <w:tc>
          <w:tcPr>
            <w:tcW w:w="2044" w:type="dxa"/>
          </w:tcPr>
          <w:p w14:paraId="0E8F9BC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3.3179 (0.587-1.902)</w:t>
            </w:r>
          </w:p>
        </w:tc>
        <w:tc>
          <w:tcPr>
            <w:tcW w:w="1418" w:type="dxa"/>
            <w:vAlign w:val="center"/>
          </w:tcPr>
          <w:p w14:paraId="3658C9A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0.001</w:t>
            </w:r>
          </w:p>
        </w:tc>
      </w:tr>
      <w:tr w:rsidR="00FA6A3D" w14:paraId="0D68E545" w14:textId="77777777">
        <w:trPr>
          <w:trHeight w:val="376"/>
        </w:trPr>
        <w:tc>
          <w:tcPr>
            <w:tcW w:w="2447" w:type="dxa"/>
          </w:tcPr>
          <w:p w14:paraId="2BBACF3D" w14:textId="77777777" w:rsidR="00FA6A3D" w:rsidRDefault="004D08F2">
            <w:pPr>
              <w:spacing w:line="360" w:lineRule="auto"/>
              <w:ind w:firstLineChars="200" w:firstLine="480"/>
              <w:rPr>
                <w:rFonts w:ascii="Book Antiqua" w:eastAsia="SimSun" w:hAnsi="Book Antiqua" w:cs="Calibri"/>
                <w:bCs/>
                <w:lang w:eastAsia="zh-CN"/>
              </w:rPr>
            </w:pPr>
            <w:r>
              <w:rPr>
                <w:rFonts w:ascii="Book Antiqua" w:eastAsia="SimSun" w:hAnsi="Book Antiqua" w:cs="Calibri"/>
                <w:bCs/>
                <w:lang w:eastAsia="zh-CN"/>
              </w:rPr>
              <w:t>&lt; 6.16</w:t>
            </w:r>
          </w:p>
        </w:tc>
        <w:tc>
          <w:tcPr>
            <w:tcW w:w="2210" w:type="dxa"/>
          </w:tcPr>
          <w:p w14:paraId="38AD2217" w14:textId="77777777" w:rsidR="00FA6A3D" w:rsidRDefault="00FA6A3D">
            <w:pPr>
              <w:spacing w:line="360" w:lineRule="auto"/>
              <w:rPr>
                <w:rFonts w:ascii="Book Antiqua" w:eastAsia="SimSun" w:hAnsi="Book Antiqua" w:cs="Calibri"/>
                <w:lang w:eastAsia="zh-CN"/>
              </w:rPr>
            </w:pPr>
          </w:p>
        </w:tc>
        <w:tc>
          <w:tcPr>
            <w:tcW w:w="1345" w:type="dxa"/>
          </w:tcPr>
          <w:p w14:paraId="65019868" w14:textId="77777777" w:rsidR="00FA6A3D" w:rsidRDefault="00FA6A3D">
            <w:pPr>
              <w:spacing w:line="360" w:lineRule="auto"/>
              <w:rPr>
                <w:rFonts w:ascii="Book Antiqua" w:eastAsia="SimSun" w:hAnsi="Book Antiqua" w:cs="Calibri"/>
                <w:lang w:eastAsia="zh-CN"/>
              </w:rPr>
            </w:pPr>
          </w:p>
        </w:tc>
        <w:tc>
          <w:tcPr>
            <w:tcW w:w="2044" w:type="dxa"/>
          </w:tcPr>
          <w:p w14:paraId="0940B5A3" w14:textId="77777777" w:rsidR="00FA6A3D" w:rsidRDefault="00FA6A3D">
            <w:pPr>
              <w:spacing w:line="360" w:lineRule="auto"/>
              <w:rPr>
                <w:rFonts w:ascii="Book Antiqua" w:eastAsia="SimSun" w:hAnsi="Book Antiqua" w:cs="Calibri"/>
                <w:lang w:eastAsia="zh-CN"/>
              </w:rPr>
            </w:pPr>
          </w:p>
        </w:tc>
        <w:tc>
          <w:tcPr>
            <w:tcW w:w="1418" w:type="dxa"/>
            <w:vAlign w:val="center"/>
          </w:tcPr>
          <w:p w14:paraId="1284D841" w14:textId="77777777" w:rsidR="00FA6A3D" w:rsidRDefault="00FA6A3D">
            <w:pPr>
              <w:spacing w:line="360" w:lineRule="auto"/>
              <w:rPr>
                <w:rFonts w:ascii="Book Antiqua" w:eastAsia="SimSun" w:hAnsi="Book Antiqua" w:cs="Calibri"/>
                <w:lang w:eastAsia="zh-CN"/>
              </w:rPr>
            </w:pPr>
          </w:p>
        </w:tc>
      </w:tr>
      <w:tr w:rsidR="00FA6A3D" w14:paraId="2045339E" w14:textId="77777777">
        <w:trPr>
          <w:trHeight w:val="264"/>
        </w:trPr>
        <w:tc>
          <w:tcPr>
            <w:tcW w:w="2447" w:type="dxa"/>
          </w:tcPr>
          <w:p w14:paraId="0C304FA0"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lastRenderedPageBreak/>
              <w:t>Ascites class</w:t>
            </w:r>
          </w:p>
        </w:tc>
        <w:tc>
          <w:tcPr>
            <w:tcW w:w="2210" w:type="dxa"/>
          </w:tcPr>
          <w:p w14:paraId="346B7282" w14:textId="77777777" w:rsidR="00FA6A3D" w:rsidRDefault="00FA6A3D">
            <w:pPr>
              <w:spacing w:line="360" w:lineRule="auto"/>
              <w:rPr>
                <w:rFonts w:ascii="Book Antiqua" w:eastAsia="SimSun" w:hAnsi="Book Antiqua" w:cs="Calibri"/>
                <w:lang w:eastAsia="zh-CN"/>
              </w:rPr>
            </w:pPr>
          </w:p>
        </w:tc>
        <w:tc>
          <w:tcPr>
            <w:tcW w:w="1345" w:type="dxa"/>
          </w:tcPr>
          <w:p w14:paraId="1914C6B6" w14:textId="77777777" w:rsidR="00FA6A3D" w:rsidRDefault="00FA6A3D">
            <w:pPr>
              <w:spacing w:line="360" w:lineRule="auto"/>
              <w:rPr>
                <w:rFonts w:ascii="Book Antiqua" w:eastAsia="SimSun" w:hAnsi="Book Antiqua" w:cs="Calibri"/>
                <w:lang w:eastAsia="zh-CN"/>
              </w:rPr>
            </w:pPr>
          </w:p>
        </w:tc>
        <w:tc>
          <w:tcPr>
            <w:tcW w:w="2044" w:type="dxa"/>
          </w:tcPr>
          <w:p w14:paraId="4D17F3A8" w14:textId="77777777" w:rsidR="00FA6A3D" w:rsidRDefault="00FA6A3D">
            <w:pPr>
              <w:spacing w:line="360" w:lineRule="auto"/>
              <w:rPr>
                <w:rFonts w:ascii="Book Antiqua" w:eastAsia="SimSun" w:hAnsi="Book Antiqua" w:cs="Calibri"/>
                <w:lang w:eastAsia="zh-CN"/>
              </w:rPr>
            </w:pPr>
          </w:p>
        </w:tc>
        <w:tc>
          <w:tcPr>
            <w:tcW w:w="1418" w:type="dxa"/>
          </w:tcPr>
          <w:p w14:paraId="2AEB4F12" w14:textId="77777777" w:rsidR="00FA6A3D" w:rsidRDefault="00FA6A3D">
            <w:pPr>
              <w:spacing w:line="360" w:lineRule="auto"/>
              <w:rPr>
                <w:rFonts w:ascii="Book Antiqua" w:eastAsia="SimSun" w:hAnsi="Book Antiqua" w:cs="Calibri"/>
                <w:lang w:eastAsia="zh-CN"/>
              </w:rPr>
            </w:pPr>
          </w:p>
        </w:tc>
      </w:tr>
      <w:tr w:rsidR="00FA6A3D" w14:paraId="53C0308B" w14:textId="77777777">
        <w:trPr>
          <w:trHeight w:val="264"/>
        </w:trPr>
        <w:tc>
          <w:tcPr>
            <w:tcW w:w="2447" w:type="dxa"/>
          </w:tcPr>
          <w:p w14:paraId="19D9F238"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Yes</w:t>
            </w:r>
          </w:p>
        </w:tc>
        <w:tc>
          <w:tcPr>
            <w:tcW w:w="2210" w:type="dxa"/>
          </w:tcPr>
          <w:p w14:paraId="592DFC3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33 (22.8)</w:t>
            </w:r>
          </w:p>
        </w:tc>
        <w:tc>
          <w:tcPr>
            <w:tcW w:w="1345" w:type="dxa"/>
          </w:tcPr>
          <w:p w14:paraId="543110A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43 (35.5)</w:t>
            </w:r>
          </w:p>
        </w:tc>
        <w:tc>
          <w:tcPr>
            <w:tcW w:w="2044" w:type="dxa"/>
          </w:tcPr>
          <w:p w14:paraId="7958FEF4" w14:textId="212F2899"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0.834 (</w:t>
            </w:r>
            <w:r>
              <w:rPr>
                <w:rFonts w:ascii="Book Antiqua" w:eastAsia="SimSun" w:hAnsi="Book Antiqua" w:cs="Calibri"/>
                <w:lang w:eastAsia="zh-CN"/>
              </w:rPr>
              <w:t>−</w:t>
            </w:r>
            <w:r>
              <w:rPr>
                <w:rFonts w:ascii="Book Antiqua" w:eastAsia="SimSun" w:hAnsi="Book Antiqua" w:cs="Calibri"/>
                <w:lang w:eastAsia="zh-CN"/>
              </w:rPr>
              <w:t>0.412-0.060)</w:t>
            </w:r>
          </w:p>
        </w:tc>
        <w:tc>
          <w:tcPr>
            <w:tcW w:w="1418" w:type="dxa"/>
          </w:tcPr>
          <w:p w14:paraId="6639D57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0.142</w:t>
            </w:r>
          </w:p>
        </w:tc>
      </w:tr>
      <w:tr w:rsidR="00FA6A3D" w14:paraId="2A85C051" w14:textId="77777777">
        <w:trPr>
          <w:trHeight w:val="264"/>
        </w:trPr>
        <w:tc>
          <w:tcPr>
            <w:tcW w:w="2447" w:type="dxa"/>
          </w:tcPr>
          <w:p w14:paraId="0F13224F" w14:textId="77777777" w:rsidR="00FA6A3D" w:rsidRDefault="004D08F2">
            <w:pPr>
              <w:spacing w:line="360" w:lineRule="auto"/>
              <w:ind w:firstLineChars="100" w:firstLine="240"/>
              <w:rPr>
                <w:rFonts w:ascii="Book Antiqua" w:eastAsia="SimSun" w:hAnsi="Book Antiqua" w:cs="Calibri"/>
                <w:bCs/>
                <w:lang w:eastAsia="zh-CN"/>
              </w:rPr>
            </w:pPr>
            <w:r>
              <w:rPr>
                <w:rFonts w:ascii="Book Antiqua" w:eastAsia="SimSun" w:hAnsi="Book Antiqua" w:cs="Calibri"/>
                <w:bCs/>
                <w:lang w:eastAsia="zh-CN"/>
              </w:rPr>
              <w:t>No</w:t>
            </w:r>
          </w:p>
        </w:tc>
        <w:tc>
          <w:tcPr>
            <w:tcW w:w="2210" w:type="dxa"/>
          </w:tcPr>
          <w:p w14:paraId="6C17F40F" w14:textId="77777777" w:rsidR="00FA6A3D" w:rsidRDefault="00FA6A3D">
            <w:pPr>
              <w:spacing w:line="360" w:lineRule="auto"/>
              <w:rPr>
                <w:rFonts w:ascii="Book Antiqua" w:eastAsia="SimSun" w:hAnsi="Book Antiqua" w:cs="Calibri"/>
                <w:lang w:eastAsia="zh-CN"/>
              </w:rPr>
            </w:pPr>
          </w:p>
        </w:tc>
        <w:tc>
          <w:tcPr>
            <w:tcW w:w="1345" w:type="dxa"/>
          </w:tcPr>
          <w:p w14:paraId="6DFAC89A" w14:textId="77777777" w:rsidR="00FA6A3D" w:rsidRDefault="00FA6A3D">
            <w:pPr>
              <w:spacing w:line="360" w:lineRule="auto"/>
              <w:rPr>
                <w:rFonts w:ascii="Book Antiqua" w:eastAsia="SimSun" w:hAnsi="Book Antiqua" w:cs="Calibri"/>
                <w:lang w:eastAsia="zh-CN"/>
              </w:rPr>
            </w:pPr>
          </w:p>
        </w:tc>
        <w:tc>
          <w:tcPr>
            <w:tcW w:w="2044" w:type="dxa"/>
          </w:tcPr>
          <w:p w14:paraId="48EE9E2D" w14:textId="77777777" w:rsidR="00FA6A3D" w:rsidRDefault="00FA6A3D">
            <w:pPr>
              <w:spacing w:line="360" w:lineRule="auto"/>
              <w:rPr>
                <w:rFonts w:ascii="Book Antiqua" w:eastAsia="SimSun" w:hAnsi="Book Antiqua" w:cs="Calibri"/>
                <w:lang w:eastAsia="zh-CN"/>
              </w:rPr>
            </w:pPr>
          </w:p>
        </w:tc>
        <w:tc>
          <w:tcPr>
            <w:tcW w:w="1418" w:type="dxa"/>
          </w:tcPr>
          <w:p w14:paraId="05370349" w14:textId="77777777" w:rsidR="00FA6A3D" w:rsidRDefault="00FA6A3D">
            <w:pPr>
              <w:spacing w:line="360" w:lineRule="auto"/>
              <w:rPr>
                <w:rFonts w:ascii="Book Antiqua" w:eastAsia="SimSun" w:hAnsi="Book Antiqua" w:cs="Calibri"/>
                <w:lang w:eastAsia="zh-CN"/>
              </w:rPr>
            </w:pPr>
          </w:p>
        </w:tc>
      </w:tr>
      <w:tr w:rsidR="00FA6A3D" w14:paraId="780DC61C" w14:textId="77777777">
        <w:trPr>
          <w:trHeight w:val="229"/>
        </w:trPr>
        <w:tc>
          <w:tcPr>
            <w:tcW w:w="2447" w:type="dxa"/>
          </w:tcPr>
          <w:p w14:paraId="682FB120" w14:textId="77777777" w:rsidR="00FA6A3D" w:rsidRDefault="004D08F2">
            <w:pPr>
              <w:spacing w:line="360" w:lineRule="auto"/>
              <w:rPr>
                <w:rFonts w:ascii="Book Antiqua" w:eastAsia="SimSun" w:hAnsi="Book Antiqua" w:cs="Calibri"/>
                <w:bCs/>
                <w:lang w:eastAsia="zh-CN"/>
              </w:rPr>
            </w:pPr>
            <w:r>
              <w:rPr>
                <w:rFonts w:ascii="Book Antiqua" w:eastAsia="SimSun" w:hAnsi="Book Antiqua" w:cs="Calibri"/>
                <w:bCs/>
                <w:lang w:eastAsia="zh-CN"/>
              </w:rPr>
              <w:t>Child-Pugh class</w:t>
            </w:r>
          </w:p>
        </w:tc>
        <w:tc>
          <w:tcPr>
            <w:tcW w:w="2210" w:type="dxa"/>
          </w:tcPr>
          <w:p w14:paraId="08AB0054" w14:textId="77777777" w:rsidR="00FA6A3D" w:rsidRDefault="00FA6A3D">
            <w:pPr>
              <w:spacing w:line="360" w:lineRule="auto"/>
              <w:rPr>
                <w:rFonts w:ascii="Book Antiqua" w:eastAsia="SimSun" w:hAnsi="Book Antiqua" w:cs="Calibri"/>
                <w:lang w:eastAsia="zh-CN"/>
              </w:rPr>
            </w:pPr>
          </w:p>
        </w:tc>
        <w:tc>
          <w:tcPr>
            <w:tcW w:w="1345" w:type="dxa"/>
          </w:tcPr>
          <w:p w14:paraId="233858FB" w14:textId="77777777" w:rsidR="00FA6A3D" w:rsidRDefault="00FA6A3D">
            <w:pPr>
              <w:spacing w:line="360" w:lineRule="auto"/>
              <w:rPr>
                <w:rFonts w:ascii="Book Antiqua" w:eastAsia="SimSun" w:hAnsi="Book Antiqua" w:cs="Calibri"/>
                <w:lang w:eastAsia="zh-CN"/>
              </w:rPr>
            </w:pPr>
          </w:p>
        </w:tc>
        <w:tc>
          <w:tcPr>
            <w:tcW w:w="2044" w:type="dxa"/>
          </w:tcPr>
          <w:p w14:paraId="43BA4D15" w14:textId="77777777" w:rsidR="00FA6A3D" w:rsidRDefault="00FA6A3D">
            <w:pPr>
              <w:spacing w:line="360" w:lineRule="auto"/>
              <w:rPr>
                <w:rFonts w:ascii="Book Antiqua" w:eastAsia="SimSun" w:hAnsi="Book Antiqua" w:cs="Calibri"/>
                <w:lang w:eastAsia="zh-CN"/>
              </w:rPr>
            </w:pPr>
          </w:p>
        </w:tc>
        <w:tc>
          <w:tcPr>
            <w:tcW w:w="1418" w:type="dxa"/>
          </w:tcPr>
          <w:p w14:paraId="5D2BE56F" w14:textId="77777777" w:rsidR="00FA6A3D" w:rsidRDefault="00FA6A3D">
            <w:pPr>
              <w:spacing w:line="360" w:lineRule="auto"/>
              <w:rPr>
                <w:rFonts w:ascii="Book Antiqua" w:eastAsia="SimSun" w:hAnsi="Book Antiqua" w:cs="Calibri"/>
                <w:lang w:eastAsia="zh-CN"/>
              </w:rPr>
            </w:pPr>
          </w:p>
        </w:tc>
      </w:tr>
      <w:tr w:rsidR="00FA6A3D" w14:paraId="114BDC27" w14:textId="77777777">
        <w:trPr>
          <w:trHeight w:val="265"/>
        </w:trPr>
        <w:tc>
          <w:tcPr>
            <w:tcW w:w="2447" w:type="dxa"/>
          </w:tcPr>
          <w:p w14:paraId="43762ADD" w14:textId="77777777" w:rsidR="00FA6A3D" w:rsidRDefault="004D08F2">
            <w:pPr>
              <w:spacing w:line="360" w:lineRule="auto"/>
              <w:ind w:firstLineChars="100" w:firstLine="240"/>
              <w:rPr>
                <w:rFonts w:ascii="Book Antiqua" w:eastAsia="SimSun" w:hAnsi="Book Antiqua" w:cs="Calibri"/>
                <w:bCs/>
                <w:color w:val="FF0000"/>
                <w:lang w:eastAsia="zh-CN"/>
              </w:rPr>
            </w:pPr>
            <w:r>
              <w:rPr>
                <w:rFonts w:ascii="Book Antiqua" w:eastAsia="SimSun" w:hAnsi="Book Antiqua" w:cs="Calibri"/>
                <w:bCs/>
                <w:lang w:eastAsia="zh-CN"/>
              </w:rPr>
              <w:t>A</w:t>
            </w:r>
          </w:p>
        </w:tc>
        <w:tc>
          <w:tcPr>
            <w:tcW w:w="2210" w:type="dxa"/>
          </w:tcPr>
          <w:p w14:paraId="2757428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81 (58.6)</w:t>
            </w:r>
          </w:p>
        </w:tc>
        <w:tc>
          <w:tcPr>
            <w:tcW w:w="1345" w:type="dxa"/>
          </w:tcPr>
          <w:p w14:paraId="599FA0D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 xml:space="preserve">55 </w:t>
            </w:r>
            <w:r>
              <w:rPr>
                <w:rFonts w:ascii="Book Antiqua" w:eastAsia="SimSun" w:hAnsi="Book Antiqua" w:cs="Calibri"/>
                <w:lang w:eastAsia="zh-CN"/>
              </w:rPr>
              <w:t>(37.9)</w:t>
            </w:r>
          </w:p>
        </w:tc>
        <w:tc>
          <w:tcPr>
            <w:tcW w:w="2044" w:type="dxa"/>
          </w:tcPr>
          <w:p w14:paraId="5BE923C0" w14:textId="29353619"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0.658 (</w:t>
            </w:r>
            <w:r>
              <w:rPr>
                <w:rFonts w:ascii="Book Antiqua" w:eastAsia="SimSun" w:hAnsi="Book Antiqua" w:cs="Calibri"/>
                <w:lang w:eastAsia="zh-CN"/>
              </w:rPr>
              <w:t>−</w:t>
            </w:r>
            <w:r>
              <w:rPr>
                <w:rFonts w:ascii="Book Antiqua" w:eastAsia="SimSun" w:hAnsi="Book Antiqua" w:cs="Calibri"/>
                <w:lang w:eastAsia="zh-CN"/>
              </w:rPr>
              <w:t>0.938-0.064)</w:t>
            </w:r>
          </w:p>
        </w:tc>
        <w:tc>
          <w:tcPr>
            <w:tcW w:w="1418" w:type="dxa"/>
          </w:tcPr>
          <w:p w14:paraId="1A0D74F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0.091</w:t>
            </w:r>
          </w:p>
        </w:tc>
      </w:tr>
      <w:tr w:rsidR="00FA6A3D" w14:paraId="550D72A7" w14:textId="77777777">
        <w:trPr>
          <w:trHeight w:val="744"/>
        </w:trPr>
        <w:tc>
          <w:tcPr>
            <w:tcW w:w="2447" w:type="dxa"/>
          </w:tcPr>
          <w:p w14:paraId="26498A27" w14:textId="77777777" w:rsidR="00FA6A3D" w:rsidRDefault="004D08F2">
            <w:pPr>
              <w:spacing w:line="360" w:lineRule="auto"/>
              <w:ind w:firstLineChars="100" w:firstLine="240"/>
              <w:rPr>
                <w:rFonts w:ascii="Book Antiqua" w:eastAsia="SimSun" w:hAnsi="Book Antiqua" w:cs="Calibri"/>
                <w:bCs/>
                <w:color w:val="FF0000"/>
                <w:lang w:eastAsia="zh-CN"/>
              </w:rPr>
            </w:pPr>
            <w:r>
              <w:rPr>
                <w:rFonts w:ascii="Book Antiqua" w:eastAsia="SimSun" w:hAnsi="Book Antiqua" w:cs="Calibri"/>
                <w:bCs/>
                <w:lang w:eastAsia="zh-CN"/>
              </w:rPr>
              <w:t>B</w:t>
            </w:r>
          </w:p>
        </w:tc>
        <w:tc>
          <w:tcPr>
            <w:tcW w:w="2210" w:type="dxa"/>
          </w:tcPr>
          <w:p w14:paraId="6E45C6A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38 (26.2)</w:t>
            </w:r>
          </w:p>
        </w:tc>
        <w:tc>
          <w:tcPr>
            <w:tcW w:w="1345" w:type="dxa"/>
          </w:tcPr>
          <w:p w14:paraId="05E3796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26 (21.5)</w:t>
            </w:r>
          </w:p>
        </w:tc>
        <w:tc>
          <w:tcPr>
            <w:tcW w:w="2044" w:type="dxa"/>
          </w:tcPr>
          <w:p w14:paraId="02B5DBE9" w14:textId="79691F9D"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0.671 (</w:t>
            </w:r>
            <w:r>
              <w:rPr>
                <w:rFonts w:ascii="Book Antiqua" w:eastAsia="SimSun" w:hAnsi="Book Antiqua" w:cs="Calibri"/>
                <w:lang w:eastAsia="zh-CN"/>
              </w:rPr>
              <w:t>−</w:t>
            </w:r>
            <w:r>
              <w:rPr>
                <w:rFonts w:ascii="Book Antiqua" w:eastAsia="SimSun" w:hAnsi="Book Antiqua" w:cs="Calibri"/>
                <w:color w:val="000000" w:themeColor="text1"/>
                <w:lang w:eastAsia="zh-CN"/>
              </w:rPr>
              <w:t>0.981-0.112)</w:t>
            </w:r>
          </w:p>
        </w:tc>
        <w:tc>
          <w:tcPr>
            <w:tcW w:w="1418" w:type="dxa"/>
            <w:vAlign w:val="center"/>
          </w:tcPr>
          <w:p w14:paraId="15C22B8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0.165</w:t>
            </w:r>
          </w:p>
        </w:tc>
      </w:tr>
      <w:tr w:rsidR="00FA6A3D" w14:paraId="463C1F3F" w14:textId="77777777">
        <w:trPr>
          <w:trHeight w:val="303"/>
        </w:trPr>
        <w:tc>
          <w:tcPr>
            <w:tcW w:w="2447" w:type="dxa"/>
            <w:tcBorders>
              <w:bottom w:val="single" w:sz="4" w:space="0" w:color="auto"/>
            </w:tcBorders>
          </w:tcPr>
          <w:p w14:paraId="7FF44482" w14:textId="77777777" w:rsidR="00FA6A3D" w:rsidRDefault="004D08F2">
            <w:pPr>
              <w:spacing w:line="360" w:lineRule="auto"/>
              <w:ind w:firstLineChars="100" w:firstLine="240"/>
              <w:rPr>
                <w:rFonts w:ascii="Book Antiqua" w:eastAsia="SimSun" w:hAnsi="Book Antiqua" w:cs="Calibri"/>
                <w:bCs/>
                <w:color w:val="FF0000"/>
                <w:lang w:eastAsia="zh-CN"/>
              </w:rPr>
            </w:pPr>
            <w:r>
              <w:rPr>
                <w:rFonts w:ascii="Book Antiqua" w:eastAsia="SimSun" w:hAnsi="Book Antiqua" w:cs="Calibri"/>
                <w:bCs/>
                <w:lang w:eastAsia="zh-CN"/>
              </w:rPr>
              <w:t>C</w:t>
            </w:r>
          </w:p>
        </w:tc>
        <w:tc>
          <w:tcPr>
            <w:tcW w:w="2210" w:type="dxa"/>
            <w:tcBorders>
              <w:bottom w:val="single" w:sz="4" w:space="0" w:color="auto"/>
            </w:tcBorders>
          </w:tcPr>
          <w:p w14:paraId="58F5393E"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26 (17.9)</w:t>
            </w:r>
          </w:p>
        </w:tc>
        <w:tc>
          <w:tcPr>
            <w:tcW w:w="1345" w:type="dxa"/>
            <w:tcBorders>
              <w:bottom w:val="single" w:sz="4" w:space="0" w:color="auto"/>
            </w:tcBorders>
          </w:tcPr>
          <w:p w14:paraId="52A1EFD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40 (33.1)</w:t>
            </w:r>
          </w:p>
        </w:tc>
        <w:tc>
          <w:tcPr>
            <w:tcW w:w="2044" w:type="dxa"/>
            <w:tcBorders>
              <w:bottom w:val="single" w:sz="4" w:space="0" w:color="auto"/>
            </w:tcBorders>
          </w:tcPr>
          <w:p w14:paraId="297AEFA9"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2.260 (0.247-1.427)</w:t>
            </w:r>
          </w:p>
        </w:tc>
        <w:tc>
          <w:tcPr>
            <w:tcW w:w="1418" w:type="dxa"/>
            <w:tcBorders>
              <w:bottom w:val="single" w:sz="4" w:space="0" w:color="auto"/>
            </w:tcBorders>
            <w:vAlign w:val="center"/>
          </w:tcPr>
          <w:p w14:paraId="6C48F71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0.005</w:t>
            </w:r>
          </w:p>
        </w:tc>
      </w:tr>
    </w:tbl>
    <w:p w14:paraId="0B879153" w14:textId="44A22BFD" w:rsidR="00FA6A3D" w:rsidRDefault="004D08F2">
      <w:pPr>
        <w:spacing w:line="360" w:lineRule="auto"/>
        <w:jc w:val="both"/>
        <w:rPr>
          <w:rFonts w:ascii="Book Antiqua" w:hAnsi="Book Antiqua" w:cs="Calibri"/>
          <w:lang w:eastAsia="zh-CN"/>
        </w:rPr>
        <w:sectPr w:rsidR="00FA6A3D">
          <w:pgSz w:w="12240" w:h="15840"/>
          <w:pgMar w:top="1440" w:right="1440" w:bottom="1440" w:left="1440" w:header="720" w:footer="720" w:gutter="0"/>
          <w:cols w:space="720"/>
          <w:docGrid w:linePitch="360"/>
        </w:sectPr>
      </w:pPr>
      <w:r>
        <w:rPr>
          <w:rFonts w:ascii="Book Antiqua" w:eastAsia="SimSun" w:hAnsi="Book Antiqua" w:cs="Calibri"/>
        </w:rPr>
        <w:t xml:space="preserve">Data are </w:t>
      </w:r>
      <w:r>
        <w:rPr>
          <w:rFonts w:ascii="Book Antiqua" w:eastAsia="SimSun" w:hAnsi="Book Antiqua" w:cs="Calibri"/>
          <w:i/>
        </w:rPr>
        <w:t>n</w:t>
      </w:r>
      <w:r>
        <w:rPr>
          <w:rFonts w:ascii="Book Antiqua" w:eastAsia="SimSun" w:hAnsi="Book Antiqua" w:cs="Calibri"/>
        </w:rPr>
        <w:t xml:space="preserve"> (%)</w:t>
      </w:r>
      <w:r>
        <w:rPr>
          <w:rFonts w:ascii="Book Antiqua" w:eastAsia="SimSun" w:hAnsi="Book Antiqua" w:cs="Calibri"/>
        </w:rPr>
        <w:t xml:space="preserve"> or </w:t>
      </w:r>
      <w:r>
        <w:rPr>
          <w:rFonts w:ascii="Book Antiqua" w:eastAsia="SimSun" w:hAnsi="Book Antiqua" w:cs="Calibri"/>
        </w:rPr>
        <w:t>m</w:t>
      </w:r>
      <w:r>
        <w:rPr>
          <w:rFonts w:ascii="Book Antiqua" w:eastAsia="SimSun" w:hAnsi="Book Antiqua" w:cs="Calibri"/>
        </w:rPr>
        <w:t>ean ± SD</w:t>
      </w:r>
      <w:r>
        <w:rPr>
          <w:rFonts w:ascii="Book Antiqua" w:eastAsia="SimSun" w:hAnsi="Book Antiqua" w:cs="Calibri"/>
        </w:rPr>
        <w:t xml:space="preserve"> as shown</w:t>
      </w:r>
      <w:r>
        <w:rPr>
          <w:rFonts w:ascii="Book Antiqua" w:eastAsia="SimSun" w:hAnsi="Book Antiqua" w:cs="Calibri"/>
        </w:rPr>
        <w:t>.</w:t>
      </w:r>
      <w:r>
        <w:rPr>
          <w:rFonts w:ascii="Book Antiqua" w:hAnsi="Book Antiqua" w:cs="Calibri"/>
          <w:lang w:eastAsia="zh-CN"/>
        </w:rPr>
        <w:t xml:space="preserve"> </w:t>
      </w:r>
      <w:r>
        <w:rPr>
          <w:rFonts w:ascii="Book Antiqua" w:eastAsia="SimSun" w:hAnsi="Book Antiqua" w:cs="Calibri"/>
        </w:rPr>
        <w:t xml:space="preserve">AFP: Alpha-fetoprotein; ALP: Alkaline phosphatase; ALT: Alanine aminotransferase; AST: Aspartate aminotransferase; CI: </w:t>
      </w:r>
      <w:r>
        <w:rPr>
          <w:rFonts w:ascii="Book Antiqua" w:hAnsi="Book Antiqua"/>
        </w:rPr>
        <w:t>Confidence interval;</w:t>
      </w:r>
      <w:r>
        <w:rPr>
          <w:rFonts w:ascii="Book Antiqua" w:eastAsia="SimSun" w:hAnsi="Book Antiqua" w:cs="Calibri"/>
        </w:rPr>
        <w:t xml:space="preserve"> FBG: </w:t>
      </w:r>
      <w:r>
        <w:rPr>
          <w:rFonts w:ascii="Book Antiqua" w:eastAsia="Book Antiqua" w:hAnsi="Book Antiqua" w:cs="Book Antiqua"/>
          <w:color w:val="000000"/>
        </w:rPr>
        <w:t>Fasting blood glucose</w:t>
      </w:r>
      <w:r>
        <w:rPr>
          <w:rFonts w:ascii="Book Antiqua" w:eastAsia="SimSun" w:hAnsi="Book Antiqua" w:cs="Calibri"/>
        </w:rPr>
        <w:t xml:space="preserve">; GGT: Glutamyl transpeptidase; </w:t>
      </w:r>
      <w:r>
        <w:rPr>
          <w:rFonts w:ascii="Book Antiqua" w:eastAsia="SimSun" w:hAnsi="Book Antiqua" w:cs="Calibri"/>
        </w:rPr>
        <w:t xml:space="preserve">HBV: Hepatitis B virus; </w:t>
      </w:r>
      <w:r>
        <w:rPr>
          <w:rFonts w:ascii="Book Antiqua" w:eastAsia="SimSun" w:hAnsi="Book Antiqua" w:cs="Calibri"/>
        </w:rPr>
        <w:t>HC</w:t>
      </w:r>
      <w:r>
        <w:rPr>
          <w:rFonts w:ascii="Book Antiqua" w:eastAsia="SimSun" w:hAnsi="Book Antiqua" w:cs="Calibri"/>
        </w:rPr>
        <w:t xml:space="preserve">C: Hepatocellular carcinoma; HR: </w:t>
      </w:r>
      <w:r>
        <w:rPr>
          <w:rFonts w:ascii="Book Antiqua" w:eastAsia="SimSun" w:hAnsi="Book Antiqua" w:cs="SimSun"/>
        </w:rPr>
        <w:t>Hazard ratio;</w:t>
      </w:r>
      <w:r>
        <w:rPr>
          <w:rFonts w:ascii="Book Antiqua" w:eastAsia="SimSun" w:hAnsi="Book Antiqua" w:cs="Calibri"/>
        </w:rPr>
        <w:t xml:space="preserve"> </w:t>
      </w:r>
      <w:r>
        <w:rPr>
          <w:rFonts w:ascii="Book Antiqua" w:eastAsia="SimSun" w:hAnsi="Book Antiqua" w:cs="Calibri"/>
        </w:rPr>
        <w:t>LAM: Lamivudine</w:t>
      </w:r>
      <w:r>
        <w:rPr>
          <w:rFonts w:ascii="Book Antiqua" w:eastAsia="SimSun" w:hAnsi="Book Antiqua" w:cs="Calibri"/>
        </w:rPr>
        <w:t>.</w:t>
      </w:r>
      <w:r>
        <w:rPr>
          <w:rFonts w:ascii="Book Antiqua" w:eastAsia="SimSun" w:hAnsi="Book Antiqua" w:cs="Calibri"/>
        </w:rPr>
        <w:t xml:space="preserve"> </w:t>
      </w:r>
      <w:r>
        <w:rPr>
          <w:rFonts w:ascii="Book Antiqua" w:hAnsi="Book Antiqua"/>
        </w:rPr>
        <w:t>.</w:t>
      </w:r>
    </w:p>
    <w:p w14:paraId="6ADEE408" w14:textId="7CFE8553" w:rsidR="00FA6A3D" w:rsidRDefault="004D08F2">
      <w:pPr>
        <w:spacing w:line="360" w:lineRule="auto"/>
        <w:jc w:val="both"/>
        <w:rPr>
          <w:rFonts w:ascii="Book Antiqua" w:hAnsi="Book Antiqua" w:cs="Calibri"/>
          <w:b/>
          <w:bCs/>
        </w:rPr>
      </w:pPr>
      <w:r>
        <w:rPr>
          <w:rFonts w:ascii="Book Antiqua" w:hAnsi="Book Antiqua" w:cs="Calibri"/>
          <w:b/>
          <w:bCs/>
          <w:color w:val="231F20"/>
        </w:rPr>
        <w:lastRenderedPageBreak/>
        <w:t>T</w:t>
      </w:r>
      <w:r>
        <w:rPr>
          <w:rFonts w:ascii="Book Antiqua" w:eastAsia="AdvACAS-SB" w:hAnsi="Book Antiqua" w:cs="Calibri"/>
          <w:b/>
          <w:bCs/>
          <w:color w:val="231F20"/>
        </w:rPr>
        <w:t xml:space="preserve">able 3 </w:t>
      </w:r>
      <w:r>
        <w:rPr>
          <w:rFonts w:ascii="Book Antiqua" w:eastAsia="AdvACAS-SB" w:hAnsi="Book Antiqua" w:cs="Calibri"/>
          <w:b/>
          <w:bCs/>
          <w:color w:val="231F20"/>
        </w:rPr>
        <w:t>Multivariate analysis of f</w:t>
      </w:r>
      <w:r>
        <w:rPr>
          <w:rFonts w:ascii="Book Antiqua" w:eastAsia="AdvACAS-SB" w:hAnsi="Book Antiqua" w:cs="Calibri"/>
          <w:b/>
          <w:bCs/>
          <w:color w:val="231F20"/>
        </w:rPr>
        <w:t xml:space="preserve">actors associated with hepatitis B-related cirrhosis progression to </w:t>
      </w:r>
      <w:r>
        <w:rPr>
          <w:rFonts w:ascii="Book Antiqua" w:eastAsia="SimSun" w:hAnsi="Book Antiqua" w:cs="Calibri"/>
          <w:b/>
          <w:bCs/>
        </w:rPr>
        <w:t>hepatocellular carcinoma</w:t>
      </w:r>
      <w:r>
        <w:rPr>
          <w:rFonts w:ascii="Book Antiqua" w:eastAsia="AdvACAS-SB" w:hAnsi="Book Antiqua" w:cs="Calibri"/>
          <w:b/>
          <w:bCs/>
          <w:color w:val="231F20"/>
        </w:rPr>
        <w:t xml:space="preserve"> in nucleos(t)ide </w:t>
      </w:r>
      <w:r>
        <w:rPr>
          <w:rFonts w:ascii="Book Antiqua" w:eastAsia="SimSun" w:hAnsi="Book Antiqua" w:cs="Calibri"/>
          <w:b/>
          <w:bCs/>
          <w:color w:val="231F20"/>
        </w:rPr>
        <w:t>analog</w:t>
      </w:r>
      <w:r>
        <w:rPr>
          <w:rFonts w:ascii="Book Antiqua" w:eastAsia="AdvACAS-SB" w:hAnsi="Book Antiqua" w:cs="Calibri"/>
          <w:b/>
          <w:bCs/>
          <w:color w:val="231F20"/>
        </w:rPr>
        <w:t>-treated patients</w:t>
      </w: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894"/>
        <w:gridCol w:w="1083"/>
        <w:gridCol w:w="1378"/>
        <w:gridCol w:w="1278"/>
        <w:gridCol w:w="2313"/>
      </w:tblGrid>
      <w:tr w:rsidR="00FA6A3D" w14:paraId="335B2F9B" w14:textId="77777777">
        <w:trPr>
          <w:trHeight w:val="434"/>
        </w:trPr>
        <w:tc>
          <w:tcPr>
            <w:tcW w:w="2660" w:type="dxa"/>
            <w:tcBorders>
              <w:bottom w:val="single" w:sz="4" w:space="0" w:color="auto"/>
            </w:tcBorders>
          </w:tcPr>
          <w:p w14:paraId="03DF00AB" w14:textId="4B4DBD9C"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Risk factor</w:t>
            </w:r>
          </w:p>
        </w:tc>
        <w:tc>
          <w:tcPr>
            <w:tcW w:w="894" w:type="dxa"/>
            <w:tcBorders>
              <w:bottom w:val="single" w:sz="4" w:space="0" w:color="auto"/>
            </w:tcBorders>
          </w:tcPr>
          <w:p w14:paraId="1D295A0B"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β</w:t>
            </w:r>
          </w:p>
        </w:tc>
        <w:tc>
          <w:tcPr>
            <w:tcW w:w="1083" w:type="dxa"/>
            <w:tcBorders>
              <w:bottom w:val="single" w:sz="4" w:space="0" w:color="auto"/>
            </w:tcBorders>
          </w:tcPr>
          <w:p w14:paraId="56701B21"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SE</w:t>
            </w:r>
          </w:p>
        </w:tc>
        <w:tc>
          <w:tcPr>
            <w:tcW w:w="1378" w:type="dxa"/>
            <w:tcBorders>
              <w:bottom w:val="single" w:sz="4" w:space="0" w:color="auto"/>
            </w:tcBorders>
          </w:tcPr>
          <w:p w14:paraId="25CDB79A"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Wald</w:t>
            </w:r>
          </w:p>
        </w:tc>
        <w:tc>
          <w:tcPr>
            <w:tcW w:w="1278" w:type="dxa"/>
            <w:tcBorders>
              <w:bottom w:val="single" w:sz="4" w:space="0" w:color="auto"/>
            </w:tcBorders>
          </w:tcPr>
          <w:p w14:paraId="60095706" w14:textId="006FD84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i/>
                <w:iCs/>
                <w:lang w:eastAsia="zh-CN"/>
              </w:rPr>
              <w:t>P</w:t>
            </w:r>
            <w:r>
              <w:rPr>
                <w:rFonts w:ascii="Book Antiqua" w:eastAsia="SimSun" w:hAnsi="Book Antiqua" w:cs="Calibri"/>
                <w:b/>
                <w:bCs/>
                <w:i/>
                <w:iCs/>
                <w:lang w:eastAsia="zh-CN"/>
              </w:rPr>
              <w:t>-</w:t>
            </w:r>
            <w:r>
              <w:rPr>
                <w:rFonts w:ascii="Book Antiqua" w:eastAsia="SimSun" w:hAnsi="Book Antiqua" w:cs="Calibri"/>
                <w:b/>
                <w:bCs/>
                <w:lang w:eastAsia="zh-CN"/>
              </w:rPr>
              <w:t>value</w:t>
            </w:r>
          </w:p>
        </w:tc>
        <w:tc>
          <w:tcPr>
            <w:tcW w:w="2313" w:type="dxa"/>
            <w:tcBorders>
              <w:bottom w:val="single" w:sz="4" w:space="0" w:color="auto"/>
            </w:tcBorders>
          </w:tcPr>
          <w:p w14:paraId="615C7757"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 xml:space="preserve">OR </w:t>
            </w:r>
            <w:r>
              <w:rPr>
                <w:rFonts w:ascii="Book Antiqua" w:eastAsia="SimSun" w:hAnsi="Book Antiqua" w:cs="Calibri"/>
                <w:b/>
                <w:bCs/>
                <w:lang w:eastAsia="zh-CN"/>
              </w:rPr>
              <w:t>(95%CI)</w:t>
            </w:r>
          </w:p>
        </w:tc>
      </w:tr>
      <w:tr w:rsidR="00FA6A3D" w14:paraId="4ED48A26" w14:textId="77777777">
        <w:trPr>
          <w:trHeight w:val="245"/>
        </w:trPr>
        <w:tc>
          <w:tcPr>
            <w:tcW w:w="2660" w:type="dxa"/>
          </w:tcPr>
          <w:p w14:paraId="4C3E0F7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Age ≥ 60 yr</w:t>
            </w:r>
          </w:p>
        </w:tc>
        <w:tc>
          <w:tcPr>
            <w:tcW w:w="894" w:type="dxa"/>
            <w:vAlign w:val="center"/>
          </w:tcPr>
          <w:p w14:paraId="03E4575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1.127</w:t>
            </w:r>
          </w:p>
        </w:tc>
        <w:tc>
          <w:tcPr>
            <w:tcW w:w="1083" w:type="dxa"/>
            <w:vAlign w:val="center"/>
          </w:tcPr>
          <w:p w14:paraId="69F7A24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0.390</w:t>
            </w:r>
          </w:p>
        </w:tc>
        <w:tc>
          <w:tcPr>
            <w:tcW w:w="1378" w:type="dxa"/>
            <w:vAlign w:val="center"/>
          </w:tcPr>
          <w:p w14:paraId="5C18AF4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8.347</w:t>
            </w:r>
          </w:p>
        </w:tc>
        <w:tc>
          <w:tcPr>
            <w:tcW w:w="1278" w:type="dxa"/>
            <w:vAlign w:val="center"/>
          </w:tcPr>
          <w:p w14:paraId="3A08B61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0.004</w:t>
            </w:r>
          </w:p>
        </w:tc>
        <w:tc>
          <w:tcPr>
            <w:tcW w:w="2313" w:type="dxa"/>
            <w:vAlign w:val="center"/>
          </w:tcPr>
          <w:p w14:paraId="7B3F84B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3.089 (1.437-6.631)</w:t>
            </w:r>
          </w:p>
        </w:tc>
      </w:tr>
      <w:tr w:rsidR="00FA6A3D" w14:paraId="605C3FBB" w14:textId="77777777">
        <w:trPr>
          <w:trHeight w:val="215"/>
        </w:trPr>
        <w:tc>
          <w:tcPr>
            <w:tcW w:w="2660" w:type="dxa"/>
          </w:tcPr>
          <w:p w14:paraId="4AC4A9E6"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Smoking history</w:t>
            </w:r>
          </w:p>
        </w:tc>
        <w:tc>
          <w:tcPr>
            <w:tcW w:w="894" w:type="dxa"/>
            <w:vAlign w:val="center"/>
          </w:tcPr>
          <w:p w14:paraId="75B6AB14"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1.387</w:t>
            </w:r>
          </w:p>
        </w:tc>
        <w:tc>
          <w:tcPr>
            <w:tcW w:w="1083" w:type="dxa"/>
            <w:vAlign w:val="center"/>
          </w:tcPr>
          <w:p w14:paraId="7BCE05E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0.397</w:t>
            </w:r>
          </w:p>
        </w:tc>
        <w:tc>
          <w:tcPr>
            <w:tcW w:w="1378" w:type="dxa"/>
            <w:vAlign w:val="center"/>
          </w:tcPr>
          <w:p w14:paraId="29C4DDC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12.180</w:t>
            </w:r>
          </w:p>
        </w:tc>
        <w:tc>
          <w:tcPr>
            <w:tcW w:w="1278" w:type="dxa"/>
            <w:vAlign w:val="center"/>
          </w:tcPr>
          <w:p w14:paraId="007C44E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color w:val="000000" w:themeColor="text1"/>
                <w:lang w:eastAsia="zh-CN"/>
              </w:rPr>
              <w:t>&lt; 0.01</w:t>
            </w:r>
          </w:p>
        </w:tc>
        <w:tc>
          <w:tcPr>
            <w:tcW w:w="2313" w:type="dxa"/>
          </w:tcPr>
          <w:p w14:paraId="3A6C1B3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4.001 (1.836-8.716)</w:t>
            </w:r>
          </w:p>
        </w:tc>
      </w:tr>
      <w:tr w:rsidR="00FA6A3D" w14:paraId="2CA46FBF" w14:textId="77777777">
        <w:trPr>
          <w:trHeight w:val="747"/>
        </w:trPr>
        <w:tc>
          <w:tcPr>
            <w:tcW w:w="2660" w:type="dxa"/>
          </w:tcPr>
          <w:p w14:paraId="4E05C3D2"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Family history of HBV-related HCC</w:t>
            </w:r>
          </w:p>
        </w:tc>
        <w:tc>
          <w:tcPr>
            <w:tcW w:w="894" w:type="dxa"/>
            <w:vAlign w:val="center"/>
          </w:tcPr>
          <w:p w14:paraId="4E3635CA"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1.911</w:t>
            </w:r>
          </w:p>
        </w:tc>
        <w:tc>
          <w:tcPr>
            <w:tcW w:w="1083" w:type="dxa"/>
            <w:vAlign w:val="center"/>
          </w:tcPr>
          <w:p w14:paraId="10BA72CF"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0.860</w:t>
            </w:r>
          </w:p>
        </w:tc>
        <w:tc>
          <w:tcPr>
            <w:tcW w:w="1378" w:type="dxa"/>
            <w:vAlign w:val="center"/>
          </w:tcPr>
          <w:p w14:paraId="5BD31C4E"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4.938</w:t>
            </w:r>
          </w:p>
        </w:tc>
        <w:tc>
          <w:tcPr>
            <w:tcW w:w="1278" w:type="dxa"/>
            <w:vAlign w:val="center"/>
          </w:tcPr>
          <w:p w14:paraId="4CF1C383"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&lt; 0.05</w:t>
            </w:r>
          </w:p>
        </w:tc>
        <w:tc>
          <w:tcPr>
            <w:tcW w:w="2313" w:type="dxa"/>
            <w:vAlign w:val="center"/>
          </w:tcPr>
          <w:p w14:paraId="71E656FF"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6.763 (1.253-36.499)</w:t>
            </w:r>
          </w:p>
        </w:tc>
      </w:tr>
      <w:tr w:rsidR="00FA6A3D" w14:paraId="28E6ED6D" w14:textId="77777777">
        <w:trPr>
          <w:trHeight w:val="74"/>
        </w:trPr>
        <w:tc>
          <w:tcPr>
            <w:tcW w:w="2660" w:type="dxa"/>
          </w:tcPr>
          <w:p w14:paraId="3B5FB6A6"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LAM resistance</w:t>
            </w:r>
          </w:p>
        </w:tc>
        <w:tc>
          <w:tcPr>
            <w:tcW w:w="894" w:type="dxa"/>
            <w:vAlign w:val="center"/>
          </w:tcPr>
          <w:p w14:paraId="61EEC3FC"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1.082</w:t>
            </w:r>
          </w:p>
        </w:tc>
        <w:tc>
          <w:tcPr>
            <w:tcW w:w="1083" w:type="dxa"/>
            <w:vAlign w:val="center"/>
          </w:tcPr>
          <w:p w14:paraId="1FE197E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0.456</w:t>
            </w:r>
          </w:p>
        </w:tc>
        <w:tc>
          <w:tcPr>
            <w:tcW w:w="1378" w:type="dxa"/>
            <w:vAlign w:val="center"/>
          </w:tcPr>
          <w:p w14:paraId="2C8D4E56"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5.638</w:t>
            </w:r>
          </w:p>
        </w:tc>
        <w:tc>
          <w:tcPr>
            <w:tcW w:w="1278" w:type="dxa"/>
            <w:vAlign w:val="center"/>
          </w:tcPr>
          <w:p w14:paraId="440315C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0.018</w:t>
            </w:r>
          </w:p>
        </w:tc>
        <w:tc>
          <w:tcPr>
            <w:tcW w:w="2313" w:type="dxa"/>
            <w:vAlign w:val="center"/>
          </w:tcPr>
          <w:p w14:paraId="456759A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2.949 (1.207-7.208)</w:t>
            </w:r>
          </w:p>
        </w:tc>
      </w:tr>
      <w:tr w:rsidR="00FA6A3D" w14:paraId="1082DF0C" w14:textId="77777777">
        <w:trPr>
          <w:trHeight w:val="74"/>
        </w:trPr>
        <w:tc>
          <w:tcPr>
            <w:tcW w:w="2660" w:type="dxa"/>
          </w:tcPr>
          <w:p w14:paraId="3E2F4A4F"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HBV DNA negative</w:t>
            </w:r>
          </w:p>
        </w:tc>
        <w:tc>
          <w:tcPr>
            <w:tcW w:w="894" w:type="dxa"/>
            <w:vAlign w:val="center"/>
          </w:tcPr>
          <w:p w14:paraId="37429F2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-3.479</w:t>
            </w:r>
          </w:p>
        </w:tc>
        <w:tc>
          <w:tcPr>
            <w:tcW w:w="1083" w:type="dxa"/>
            <w:vAlign w:val="center"/>
          </w:tcPr>
          <w:p w14:paraId="11DF741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0.816</w:t>
            </w:r>
          </w:p>
        </w:tc>
        <w:tc>
          <w:tcPr>
            <w:tcW w:w="1378" w:type="dxa"/>
            <w:vAlign w:val="center"/>
          </w:tcPr>
          <w:p w14:paraId="4474FAD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19.427</w:t>
            </w:r>
          </w:p>
        </w:tc>
        <w:tc>
          <w:tcPr>
            <w:tcW w:w="1278" w:type="dxa"/>
            <w:vAlign w:val="center"/>
          </w:tcPr>
          <w:p w14:paraId="56C88A5C" w14:textId="77777777" w:rsidR="00FA6A3D" w:rsidRDefault="004D08F2">
            <w:pPr>
              <w:spacing w:line="360" w:lineRule="auto"/>
              <w:rPr>
                <w:rFonts w:ascii="Book Antiqua" w:eastAsia="SimSun" w:hAnsi="Book Antiqua" w:cs="Calibri"/>
                <w:lang w:eastAsia="zh-CN"/>
              </w:rPr>
            </w:pPr>
            <w:r>
              <w:rPr>
                <w:rFonts w:ascii="Book Antiqua" w:eastAsia="SimSun" w:hAnsi="Book Antiqua"/>
                <w:color w:val="000000" w:themeColor="text1"/>
                <w:lang w:eastAsia="zh-CN"/>
              </w:rPr>
              <w:t>&lt; 0.01</w:t>
            </w:r>
          </w:p>
        </w:tc>
        <w:tc>
          <w:tcPr>
            <w:tcW w:w="2313" w:type="dxa"/>
            <w:vAlign w:val="center"/>
          </w:tcPr>
          <w:p w14:paraId="6670CD5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0.026 (0.007-0.139)</w:t>
            </w:r>
          </w:p>
        </w:tc>
      </w:tr>
      <w:tr w:rsidR="00FA6A3D" w14:paraId="56702182" w14:textId="77777777">
        <w:trPr>
          <w:trHeight w:val="74"/>
        </w:trPr>
        <w:tc>
          <w:tcPr>
            <w:tcW w:w="2660" w:type="dxa"/>
          </w:tcPr>
          <w:p w14:paraId="07B391A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FBG ≥ 6.16 mmol/L</w:t>
            </w:r>
          </w:p>
        </w:tc>
        <w:tc>
          <w:tcPr>
            <w:tcW w:w="894" w:type="dxa"/>
            <w:vAlign w:val="center"/>
          </w:tcPr>
          <w:p w14:paraId="0EE843D0"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1.977</w:t>
            </w:r>
          </w:p>
        </w:tc>
        <w:tc>
          <w:tcPr>
            <w:tcW w:w="1083" w:type="dxa"/>
            <w:vAlign w:val="center"/>
          </w:tcPr>
          <w:p w14:paraId="7F7E2B3F"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0.339</w:t>
            </w:r>
          </w:p>
        </w:tc>
        <w:tc>
          <w:tcPr>
            <w:tcW w:w="1378" w:type="dxa"/>
            <w:vAlign w:val="center"/>
          </w:tcPr>
          <w:p w14:paraId="264E01EE"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34.030</w:t>
            </w:r>
          </w:p>
        </w:tc>
        <w:tc>
          <w:tcPr>
            <w:tcW w:w="1278" w:type="dxa"/>
            <w:vAlign w:val="center"/>
          </w:tcPr>
          <w:p w14:paraId="19ACCC9F"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&lt; 0.01</w:t>
            </w:r>
          </w:p>
        </w:tc>
        <w:tc>
          <w:tcPr>
            <w:tcW w:w="2313" w:type="dxa"/>
            <w:vAlign w:val="center"/>
          </w:tcPr>
          <w:p w14:paraId="1532BC57" w14:textId="77777777" w:rsidR="00FA6A3D" w:rsidRDefault="004D08F2">
            <w:pPr>
              <w:spacing w:line="360" w:lineRule="auto"/>
              <w:rPr>
                <w:rFonts w:ascii="Book Antiqua" w:eastAsia="SimSun" w:hAnsi="Book Antiqua"/>
                <w:color w:val="000000" w:themeColor="text1"/>
                <w:lang w:eastAsia="zh-CN"/>
              </w:rPr>
            </w:pPr>
            <w:r>
              <w:rPr>
                <w:rFonts w:ascii="Book Antiqua" w:eastAsia="SimSun" w:hAnsi="Book Antiqua"/>
                <w:color w:val="000000" w:themeColor="text1"/>
                <w:lang w:eastAsia="zh-CN"/>
              </w:rPr>
              <w:t>7.219 (3.716-14.024)</w:t>
            </w:r>
          </w:p>
        </w:tc>
      </w:tr>
    </w:tbl>
    <w:p w14:paraId="26C25224" w14:textId="76DB4AEC" w:rsidR="00FA6A3D" w:rsidRDefault="004D08F2">
      <w:pPr>
        <w:autoSpaceDE w:val="0"/>
        <w:autoSpaceDN w:val="0"/>
        <w:adjustRightInd w:val="0"/>
        <w:spacing w:line="360" w:lineRule="auto"/>
        <w:jc w:val="both"/>
        <w:rPr>
          <w:rFonts w:ascii="Book Antiqua" w:eastAsia="Book Antiqua" w:hAnsi="Book Antiqua" w:cs="Book Antiqua"/>
          <w:color w:val="000000"/>
        </w:rPr>
        <w:sectPr w:rsidR="00FA6A3D">
          <w:pgSz w:w="12240" w:h="15840"/>
          <w:pgMar w:top="1440" w:right="1440" w:bottom="1440" w:left="1440" w:header="720" w:footer="720" w:gutter="0"/>
          <w:cols w:space="720"/>
          <w:docGrid w:linePitch="360"/>
        </w:sectPr>
      </w:pPr>
      <w:r>
        <w:rPr>
          <w:rFonts w:ascii="Book Antiqua" w:eastAsia="SimSun" w:hAnsi="Book Antiqua" w:cs="Calibri"/>
        </w:rPr>
        <w:t xml:space="preserve">CI: </w:t>
      </w:r>
      <w:r>
        <w:rPr>
          <w:rFonts w:ascii="Book Antiqua" w:hAnsi="Book Antiqua"/>
        </w:rPr>
        <w:t xml:space="preserve">Confidence interval; </w:t>
      </w:r>
      <w:r>
        <w:rPr>
          <w:rFonts w:ascii="Book Antiqua" w:eastAsia="SimSun" w:hAnsi="Book Antiqua" w:cs="Calibri"/>
        </w:rPr>
        <w:t xml:space="preserve">FBG: </w:t>
      </w:r>
      <w:r>
        <w:rPr>
          <w:rFonts w:ascii="Book Antiqua" w:eastAsia="Book Antiqua" w:hAnsi="Book Antiqua" w:cs="Book Antiqua"/>
          <w:color w:val="000000"/>
        </w:rPr>
        <w:t xml:space="preserve">Fasting blood glucose; </w:t>
      </w:r>
      <w:r>
        <w:rPr>
          <w:rFonts w:ascii="Book Antiqua" w:eastAsia="SimSun" w:hAnsi="Book Antiqua" w:cs="Calibri"/>
        </w:rPr>
        <w:t>HBV: Hepatitis B virus;</w:t>
      </w:r>
      <w:r>
        <w:rPr>
          <w:rFonts w:ascii="Book Antiqua" w:hAnsi="Book Antiqua" w:cs="Calibri"/>
        </w:rPr>
        <w:t xml:space="preserve"> </w:t>
      </w:r>
      <w:r>
        <w:rPr>
          <w:rFonts w:ascii="Book Antiqua" w:hAnsi="Book Antiqua" w:cs="Calibri"/>
        </w:rPr>
        <w:t xml:space="preserve">HCC: </w:t>
      </w:r>
      <w:r>
        <w:rPr>
          <w:rFonts w:ascii="Book Antiqua" w:hAnsi="Book Antiqua" w:cs="Calibri"/>
        </w:rPr>
        <w:t>Hepatocellular carcinoma;</w:t>
      </w:r>
      <w:r>
        <w:rPr>
          <w:rFonts w:ascii="Book Antiqua" w:eastAsia="SimSun" w:hAnsi="Book Antiqua" w:cs="Calibri"/>
        </w:rPr>
        <w:t xml:space="preserve"> </w:t>
      </w:r>
      <w:r>
        <w:rPr>
          <w:rFonts w:ascii="Book Antiqua" w:hAnsi="Book Antiqua" w:cs="Calibri"/>
        </w:rPr>
        <w:t>LAM: Lamivudine</w:t>
      </w:r>
      <w:r>
        <w:rPr>
          <w:rFonts w:ascii="Book Antiqua" w:eastAsia="Book Antiqua" w:hAnsi="Book Antiqua" w:cs="Book Antiqua"/>
          <w:color w:val="000000"/>
        </w:rPr>
        <w:t xml:space="preserve"> OR: </w:t>
      </w:r>
      <w:r>
        <w:rPr>
          <w:rFonts w:ascii="Book Antiqua" w:hAnsi="Book Antiqua"/>
        </w:rPr>
        <w:t>Odds ratio;</w:t>
      </w:r>
      <w:r>
        <w:rPr>
          <w:rFonts w:ascii="Book Antiqua" w:hAnsi="Book Antiqua" w:cs="Calibri"/>
        </w:rPr>
        <w:t xml:space="preserve">; </w:t>
      </w:r>
      <w:r>
        <w:rPr>
          <w:rFonts w:ascii="Book Antiqua" w:eastAsia="Book Antiqua" w:hAnsi="Book Antiqua" w:cs="Book Antiqua"/>
          <w:color w:val="000000"/>
        </w:rPr>
        <w:t>SE:</w:t>
      </w:r>
      <w:r>
        <w:rPr>
          <w:rFonts w:ascii="Arial" w:hAnsi="Arial" w:cs="Arial"/>
          <w:color w:val="333333"/>
          <w:sz w:val="21"/>
          <w:szCs w:val="21"/>
          <w:shd w:val="clear" w:color="auto" w:fill="FFFFFF"/>
        </w:rPr>
        <w:t xml:space="preserve"> </w:t>
      </w:r>
      <w:r>
        <w:rPr>
          <w:rFonts w:ascii="Book Antiqua" w:eastAsia="Book Antiqua" w:hAnsi="Book Antiqua" w:cs="Book Antiqua"/>
          <w:color w:val="000000"/>
        </w:rPr>
        <w:t>Standard error</w:t>
      </w:r>
      <w:r>
        <w:rPr>
          <w:rFonts w:ascii="Book Antiqua" w:hAnsi="Book Antiqua"/>
        </w:rPr>
        <w:t>.</w:t>
      </w:r>
    </w:p>
    <w:p w14:paraId="07D607B9" w14:textId="77777777" w:rsidR="00FA6A3D" w:rsidRDefault="004D08F2">
      <w:pPr>
        <w:spacing w:line="360" w:lineRule="auto"/>
        <w:jc w:val="both"/>
        <w:rPr>
          <w:rFonts w:ascii="Book Antiqua" w:hAnsi="Book Antiqua" w:cs="Calibri"/>
          <w:b/>
        </w:rPr>
      </w:pPr>
      <w:r>
        <w:rPr>
          <w:rFonts w:ascii="Book Antiqua" w:hAnsi="Book Antiqua" w:cs="Calibri"/>
          <w:b/>
        </w:rPr>
        <w:lastRenderedPageBreak/>
        <w:t xml:space="preserve">Table 4 Comparison of the </w:t>
      </w:r>
      <w:r>
        <w:rPr>
          <w:rFonts w:ascii="Book Antiqua" w:eastAsia="SimSun" w:hAnsi="Book Antiqua" w:cs="Calibri"/>
          <w:b/>
        </w:rPr>
        <w:t>alpha-fetoprotein</w:t>
      </w:r>
      <w:r>
        <w:rPr>
          <w:rFonts w:ascii="Book Antiqua" w:hAnsi="Book Antiqua" w:cs="Calibri"/>
          <w:b/>
        </w:rPr>
        <w:t xml:space="preserve"> level distributions in patients with and without hepatocellular carcinoma</w:t>
      </w:r>
      <w:r>
        <w:rPr>
          <w:rFonts w:ascii="Book Antiqua" w:hAnsi="Book Antiqua" w:cs="Calibri"/>
          <w:b/>
          <w:bCs/>
        </w:rPr>
        <w:t xml:space="preserve">, </w:t>
      </w:r>
      <w:r>
        <w:rPr>
          <w:rFonts w:ascii="Book Antiqua" w:hAnsi="Book Antiqua" w:cs="Calibri"/>
          <w:b/>
          <w:bCs/>
          <w:i/>
          <w:iCs/>
        </w:rPr>
        <w:t>n</w:t>
      </w:r>
      <w:r>
        <w:rPr>
          <w:rFonts w:ascii="Book Antiqua" w:hAnsi="Book Antiqua" w:cs="Calibri"/>
          <w:b/>
          <w:bCs/>
        </w:rPr>
        <w:t xml:space="preserve"> (%)</w:t>
      </w:r>
    </w:p>
    <w:tbl>
      <w:tblPr>
        <w:tblStyle w:val="TableGrid"/>
        <w:tblW w:w="9234" w:type="dxa"/>
        <w:tblInd w:w="100" w:type="dxa"/>
        <w:tblLayout w:type="fixed"/>
        <w:tblLook w:val="04A0" w:firstRow="1" w:lastRow="0" w:firstColumn="1" w:lastColumn="0" w:noHBand="0" w:noVBand="1"/>
      </w:tblPr>
      <w:tblGrid>
        <w:gridCol w:w="2554"/>
        <w:gridCol w:w="2941"/>
        <w:gridCol w:w="2539"/>
        <w:gridCol w:w="1200"/>
      </w:tblGrid>
      <w:tr w:rsidR="00FA6A3D" w14:paraId="01649C10" w14:textId="77777777">
        <w:trPr>
          <w:trHeight w:val="399"/>
        </w:trPr>
        <w:tc>
          <w:tcPr>
            <w:tcW w:w="2554" w:type="dxa"/>
            <w:tcBorders>
              <w:left w:val="nil"/>
              <w:bottom w:val="single" w:sz="4" w:space="0" w:color="auto"/>
              <w:right w:val="nil"/>
            </w:tcBorders>
          </w:tcPr>
          <w:p w14:paraId="38F2F31D"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AFP (μg/L)</w:t>
            </w:r>
          </w:p>
        </w:tc>
        <w:tc>
          <w:tcPr>
            <w:tcW w:w="2941" w:type="dxa"/>
            <w:tcBorders>
              <w:left w:val="nil"/>
              <w:right w:val="nil"/>
            </w:tcBorders>
          </w:tcPr>
          <w:p w14:paraId="5B656E22"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No-HCC group (</w:t>
            </w:r>
            <w:r>
              <w:rPr>
                <w:rFonts w:ascii="Book Antiqua" w:eastAsia="SimSun" w:hAnsi="Book Antiqua" w:cs="Calibri"/>
                <w:b/>
                <w:bCs/>
                <w:i/>
                <w:iCs/>
                <w:lang w:eastAsia="zh-CN"/>
              </w:rPr>
              <w:t xml:space="preserve">n </w:t>
            </w:r>
            <w:r>
              <w:rPr>
                <w:rFonts w:ascii="Book Antiqua" w:eastAsia="SimSun" w:hAnsi="Book Antiqua" w:cs="Calibri"/>
                <w:b/>
                <w:bCs/>
                <w:lang w:eastAsia="zh-CN"/>
              </w:rPr>
              <w:t>= 145)</w:t>
            </w:r>
          </w:p>
        </w:tc>
        <w:tc>
          <w:tcPr>
            <w:tcW w:w="2539" w:type="dxa"/>
            <w:tcBorders>
              <w:left w:val="nil"/>
              <w:right w:val="nil"/>
            </w:tcBorders>
          </w:tcPr>
          <w:p w14:paraId="5D3EFCF2"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lang w:eastAsia="zh-CN"/>
              </w:rPr>
              <w:t>HCC group (</w:t>
            </w:r>
            <w:r>
              <w:rPr>
                <w:rFonts w:ascii="Book Antiqua" w:eastAsia="SimSun" w:hAnsi="Book Antiqua" w:cs="Calibri"/>
                <w:b/>
                <w:bCs/>
                <w:i/>
                <w:iCs/>
                <w:lang w:eastAsia="zh-CN"/>
              </w:rPr>
              <w:t>n</w:t>
            </w:r>
            <w:r>
              <w:rPr>
                <w:rFonts w:ascii="Book Antiqua" w:eastAsia="SimSun" w:hAnsi="Book Antiqua" w:cs="Calibri"/>
                <w:b/>
                <w:bCs/>
                <w:lang w:eastAsia="zh-CN"/>
              </w:rPr>
              <w:t xml:space="preserve"> = 121)</w:t>
            </w:r>
          </w:p>
        </w:tc>
        <w:tc>
          <w:tcPr>
            <w:tcW w:w="1200" w:type="dxa"/>
            <w:tcBorders>
              <w:left w:val="nil"/>
              <w:bottom w:val="single" w:sz="4" w:space="0" w:color="auto"/>
              <w:right w:val="nil"/>
            </w:tcBorders>
          </w:tcPr>
          <w:p w14:paraId="547AADA6" w14:textId="77777777" w:rsidR="00FA6A3D" w:rsidRDefault="004D08F2">
            <w:pPr>
              <w:spacing w:line="360" w:lineRule="auto"/>
              <w:rPr>
                <w:rFonts w:ascii="Book Antiqua" w:eastAsia="SimSun" w:hAnsi="Book Antiqua" w:cs="Calibri"/>
                <w:b/>
                <w:bCs/>
                <w:lang w:eastAsia="zh-CN"/>
              </w:rPr>
            </w:pPr>
            <w:r>
              <w:rPr>
                <w:rFonts w:ascii="Book Antiqua" w:eastAsia="SimSun" w:hAnsi="Book Antiqua" w:cs="Calibri"/>
                <w:b/>
                <w:bCs/>
                <w:i/>
                <w:iCs/>
                <w:lang w:eastAsia="zh-CN"/>
              </w:rPr>
              <w:t>P-</w:t>
            </w:r>
            <w:r>
              <w:rPr>
                <w:rFonts w:ascii="Book Antiqua" w:eastAsia="SimSun" w:hAnsi="Book Antiqua" w:cs="Calibri"/>
                <w:b/>
                <w:bCs/>
                <w:lang w:eastAsia="zh-CN"/>
              </w:rPr>
              <w:t>value</w:t>
            </w:r>
          </w:p>
        </w:tc>
      </w:tr>
      <w:tr w:rsidR="00FA6A3D" w14:paraId="32734239" w14:textId="77777777">
        <w:trPr>
          <w:trHeight w:val="416"/>
        </w:trPr>
        <w:tc>
          <w:tcPr>
            <w:tcW w:w="2554" w:type="dxa"/>
            <w:tcBorders>
              <w:top w:val="single" w:sz="4" w:space="0" w:color="auto"/>
              <w:left w:val="nil"/>
              <w:bottom w:val="nil"/>
              <w:right w:val="nil"/>
            </w:tcBorders>
            <w:vAlign w:val="center"/>
          </w:tcPr>
          <w:p w14:paraId="0BC3D4B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&lt; 20</w:t>
            </w:r>
          </w:p>
        </w:tc>
        <w:tc>
          <w:tcPr>
            <w:tcW w:w="2941" w:type="dxa"/>
            <w:tcBorders>
              <w:left w:val="nil"/>
              <w:bottom w:val="nil"/>
              <w:right w:val="nil"/>
            </w:tcBorders>
          </w:tcPr>
          <w:p w14:paraId="72C49EE9"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128 (88.27)</w:t>
            </w:r>
          </w:p>
        </w:tc>
        <w:tc>
          <w:tcPr>
            <w:tcW w:w="2539" w:type="dxa"/>
            <w:tcBorders>
              <w:left w:val="nil"/>
              <w:bottom w:val="nil"/>
              <w:right w:val="nil"/>
            </w:tcBorders>
          </w:tcPr>
          <w:p w14:paraId="7C1156F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65 (53.72)</w:t>
            </w:r>
          </w:p>
        </w:tc>
        <w:tc>
          <w:tcPr>
            <w:tcW w:w="1200" w:type="dxa"/>
            <w:tcBorders>
              <w:top w:val="single" w:sz="4" w:space="0" w:color="auto"/>
              <w:left w:val="nil"/>
              <w:bottom w:val="nil"/>
              <w:right w:val="nil"/>
            </w:tcBorders>
          </w:tcPr>
          <w:p w14:paraId="4041AC14"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&lt; 0.001</w:t>
            </w:r>
          </w:p>
        </w:tc>
      </w:tr>
      <w:tr w:rsidR="00FA6A3D" w14:paraId="3351B694" w14:textId="77777777">
        <w:trPr>
          <w:trHeight w:val="408"/>
        </w:trPr>
        <w:tc>
          <w:tcPr>
            <w:tcW w:w="2554" w:type="dxa"/>
            <w:tcBorders>
              <w:top w:val="nil"/>
              <w:left w:val="nil"/>
              <w:bottom w:val="nil"/>
              <w:right w:val="nil"/>
            </w:tcBorders>
          </w:tcPr>
          <w:p w14:paraId="0AC05F13"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20-100</w:t>
            </w:r>
          </w:p>
        </w:tc>
        <w:tc>
          <w:tcPr>
            <w:tcW w:w="2941" w:type="dxa"/>
            <w:tcBorders>
              <w:top w:val="nil"/>
              <w:left w:val="nil"/>
              <w:bottom w:val="nil"/>
              <w:right w:val="nil"/>
            </w:tcBorders>
          </w:tcPr>
          <w:p w14:paraId="110C11A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12 (8.27)</w:t>
            </w:r>
          </w:p>
        </w:tc>
        <w:tc>
          <w:tcPr>
            <w:tcW w:w="2539" w:type="dxa"/>
            <w:tcBorders>
              <w:top w:val="nil"/>
              <w:left w:val="nil"/>
              <w:bottom w:val="nil"/>
              <w:right w:val="nil"/>
            </w:tcBorders>
          </w:tcPr>
          <w:p w14:paraId="170D0A08"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14 (11.57)</w:t>
            </w:r>
          </w:p>
        </w:tc>
        <w:tc>
          <w:tcPr>
            <w:tcW w:w="1200" w:type="dxa"/>
            <w:tcBorders>
              <w:top w:val="nil"/>
              <w:left w:val="nil"/>
              <w:bottom w:val="nil"/>
              <w:right w:val="nil"/>
            </w:tcBorders>
          </w:tcPr>
          <w:p w14:paraId="6A46A5C0"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0.51</w:t>
            </w:r>
          </w:p>
        </w:tc>
      </w:tr>
      <w:tr w:rsidR="00FA6A3D" w14:paraId="4636365D" w14:textId="77777777">
        <w:trPr>
          <w:trHeight w:val="416"/>
        </w:trPr>
        <w:tc>
          <w:tcPr>
            <w:tcW w:w="2554" w:type="dxa"/>
            <w:tcBorders>
              <w:top w:val="nil"/>
              <w:left w:val="nil"/>
              <w:bottom w:val="nil"/>
              <w:right w:val="nil"/>
            </w:tcBorders>
          </w:tcPr>
          <w:p w14:paraId="60D620F5"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100-200</w:t>
            </w:r>
          </w:p>
        </w:tc>
        <w:tc>
          <w:tcPr>
            <w:tcW w:w="2941" w:type="dxa"/>
            <w:tcBorders>
              <w:top w:val="nil"/>
              <w:left w:val="nil"/>
              <w:bottom w:val="nil"/>
              <w:right w:val="nil"/>
            </w:tcBorders>
          </w:tcPr>
          <w:p w14:paraId="11BB4500"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1 (0.69)</w:t>
            </w:r>
          </w:p>
        </w:tc>
        <w:tc>
          <w:tcPr>
            <w:tcW w:w="2539" w:type="dxa"/>
            <w:tcBorders>
              <w:top w:val="nil"/>
              <w:left w:val="nil"/>
              <w:bottom w:val="nil"/>
              <w:right w:val="nil"/>
            </w:tcBorders>
          </w:tcPr>
          <w:p w14:paraId="5852DD5A"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 (2.17)</w:t>
            </w:r>
          </w:p>
        </w:tc>
        <w:tc>
          <w:tcPr>
            <w:tcW w:w="1200" w:type="dxa"/>
            <w:tcBorders>
              <w:top w:val="nil"/>
              <w:left w:val="nil"/>
              <w:bottom w:val="nil"/>
              <w:right w:val="nil"/>
            </w:tcBorders>
          </w:tcPr>
          <w:p w14:paraId="7E02A30D"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0.231</w:t>
            </w:r>
          </w:p>
        </w:tc>
      </w:tr>
      <w:tr w:rsidR="00FA6A3D" w14:paraId="49510B41" w14:textId="77777777">
        <w:trPr>
          <w:trHeight w:val="296"/>
        </w:trPr>
        <w:tc>
          <w:tcPr>
            <w:tcW w:w="2554" w:type="dxa"/>
            <w:tcBorders>
              <w:top w:val="nil"/>
              <w:left w:val="nil"/>
              <w:bottom w:val="nil"/>
              <w:right w:val="nil"/>
            </w:tcBorders>
          </w:tcPr>
          <w:p w14:paraId="28D06561"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200-400</w:t>
            </w:r>
          </w:p>
        </w:tc>
        <w:tc>
          <w:tcPr>
            <w:tcW w:w="2941" w:type="dxa"/>
            <w:tcBorders>
              <w:top w:val="nil"/>
              <w:left w:val="nil"/>
              <w:bottom w:val="nil"/>
              <w:right w:val="nil"/>
            </w:tcBorders>
          </w:tcPr>
          <w:p w14:paraId="5DCDFAAD"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 (1.38)</w:t>
            </w:r>
          </w:p>
        </w:tc>
        <w:tc>
          <w:tcPr>
            <w:tcW w:w="2539" w:type="dxa"/>
            <w:tcBorders>
              <w:top w:val="nil"/>
              <w:left w:val="nil"/>
              <w:bottom w:val="nil"/>
              <w:right w:val="nil"/>
            </w:tcBorders>
          </w:tcPr>
          <w:p w14:paraId="4216A0C7"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 (2.48)</w:t>
            </w:r>
          </w:p>
        </w:tc>
        <w:tc>
          <w:tcPr>
            <w:tcW w:w="1200" w:type="dxa"/>
            <w:tcBorders>
              <w:top w:val="nil"/>
              <w:left w:val="nil"/>
              <w:bottom w:val="nil"/>
              <w:right w:val="nil"/>
            </w:tcBorders>
          </w:tcPr>
          <w:p w14:paraId="7922DBA4"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1</w:t>
            </w:r>
          </w:p>
        </w:tc>
      </w:tr>
      <w:tr w:rsidR="00FA6A3D" w14:paraId="7826CEE8" w14:textId="77777777">
        <w:trPr>
          <w:trHeight w:val="296"/>
        </w:trPr>
        <w:tc>
          <w:tcPr>
            <w:tcW w:w="2554" w:type="dxa"/>
            <w:tcBorders>
              <w:top w:val="nil"/>
              <w:left w:val="nil"/>
              <w:right w:val="nil"/>
            </w:tcBorders>
          </w:tcPr>
          <w:p w14:paraId="45298D03" w14:textId="77777777" w:rsidR="00FA6A3D" w:rsidRDefault="004D08F2">
            <w:pPr>
              <w:spacing w:line="360" w:lineRule="auto"/>
              <w:rPr>
                <w:rFonts w:ascii="Book Antiqua" w:eastAsia="SimSun" w:hAnsi="Book Antiqua" w:cs="Calibri"/>
                <w:lang w:eastAsia="zh-CN"/>
              </w:rPr>
            </w:pPr>
            <w:r>
              <w:rPr>
                <w:rFonts w:ascii="Book Antiqua" w:eastAsia="SimSun" w:hAnsi="Book Antiqua" w:cs="Arial"/>
                <w:lang w:eastAsia="zh-CN"/>
              </w:rPr>
              <w:t xml:space="preserve">≥ </w:t>
            </w:r>
            <w:r>
              <w:rPr>
                <w:rFonts w:ascii="Book Antiqua" w:eastAsia="SimSun" w:hAnsi="Book Antiqua" w:cs="Calibri"/>
                <w:lang w:eastAsia="zh-CN"/>
              </w:rPr>
              <w:t>400</w:t>
            </w:r>
          </w:p>
        </w:tc>
        <w:tc>
          <w:tcPr>
            <w:tcW w:w="2941" w:type="dxa"/>
            <w:tcBorders>
              <w:top w:val="nil"/>
              <w:left w:val="nil"/>
              <w:right w:val="nil"/>
            </w:tcBorders>
          </w:tcPr>
          <w:p w14:paraId="6613821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2 (1.38)</w:t>
            </w:r>
          </w:p>
        </w:tc>
        <w:tc>
          <w:tcPr>
            <w:tcW w:w="2539" w:type="dxa"/>
            <w:tcBorders>
              <w:top w:val="nil"/>
              <w:left w:val="nil"/>
              <w:right w:val="nil"/>
            </w:tcBorders>
          </w:tcPr>
          <w:p w14:paraId="157333BB" w14:textId="77777777" w:rsidR="00FA6A3D" w:rsidRDefault="004D08F2">
            <w:pPr>
              <w:spacing w:line="360" w:lineRule="auto"/>
              <w:rPr>
                <w:rFonts w:ascii="Book Antiqua" w:eastAsia="SimSun" w:hAnsi="Book Antiqua" w:cs="Calibri"/>
                <w:lang w:eastAsia="zh-CN"/>
              </w:rPr>
            </w:pPr>
            <w:r>
              <w:rPr>
                <w:rFonts w:ascii="Book Antiqua" w:eastAsia="SimSun" w:hAnsi="Book Antiqua" w:cs="Calibri"/>
                <w:lang w:eastAsia="zh-CN"/>
              </w:rPr>
              <w:t>37 (30.58)</w:t>
            </w:r>
          </w:p>
        </w:tc>
        <w:tc>
          <w:tcPr>
            <w:tcW w:w="1200" w:type="dxa"/>
            <w:tcBorders>
              <w:top w:val="nil"/>
              <w:left w:val="nil"/>
              <w:right w:val="nil"/>
            </w:tcBorders>
          </w:tcPr>
          <w:p w14:paraId="7F945250" w14:textId="77777777" w:rsidR="00FA6A3D" w:rsidRDefault="004D08F2">
            <w:pPr>
              <w:spacing w:line="360" w:lineRule="auto"/>
              <w:rPr>
                <w:rFonts w:ascii="Book Antiqua" w:eastAsia="SimSun" w:hAnsi="Book Antiqua" w:cs="Calibri"/>
                <w:color w:val="000000" w:themeColor="text1"/>
                <w:lang w:eastAsia="zh-CN"/>
              </w:rPr>
            </w:pPr>
            <w:r>
              <w:rPr>
                <w:rFonts w:ascii="Book Antiqua" w:eastAsia="SimSun" w:hAnsi="Book Antiqua" w:cs="Calibri"/>
                <w:color w:val="000000" w:themeColor="text1"/>
                <w:lang w:eastAsia="zh-CN"/>
              </w:rPr>
              <w:t>&lt; 0.001</w:t>
            </w:r>
          </w:p>
        </w:tc>
      </w:tr>
    </w:tbl>
    <w:p w14:paraId="03DC8043" w14:textId="77777777" w:rsidR="00FA6A3D" w:rsidRDefault="004D08F2">
      <w:pPr>
        <w:spacing w:line="360" w:lineRule="auto"/>
        <w:jc w:val="both"/>
        <w:rPr>
          <w:rFonts w:ascii="Book Antiqua" w:hAnsi="Book Antiqua" w:cs="Calibri"/>
          <w:color w:val="000000" w:themeColor="text1"/>
        </w:rPr>
      </w:pPr>
      <w:r>
        <w:rPr>
          <w:rFonts w:ascii="Book Antiqua" w:hAnsi="Book Antiqua" w:cs="Calibri"/>
          <w:color w:val="000000" w:themeColor="text1"/>
        </w:rPr>
        <w:t>AFP: Alpha-fetoprotein; HCC: Hepatocellular carcinoma.</w:t>
      </w:r>
    </w:p>
    <w:sectPr w:rsidR="00FA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5D30A" w14:textId="77777777" w:rsidR="004D08F2" w:rsidRDefault="004D08F2">
      <w:r>
        <w:separator/>
      </w:r>
    </w:p>
  </w:endnote>
  <w:endnote w:type="continuationSeparator" w:id="0">
    <w:p w14:paraId="79BBAC20" w14:textId="77777777" w:rsidR="004D08F2" w:rsidRDefault="004D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Bold">
    <w:altName w:val="宋体"/>
    <w:panose1 w:val="020B0604020202020204"/>
    <w:charset w:val="86"/>
    <w:family w:val="auto"/>
    <w:pitch w:val="default"/>
    <w:sig w:usb0="00000000" w:usb1="00000000" w:usb2="00000010" w:usb3="00000000" w:csb0="00040000" w:csb1="00000000"/>
  </w:font>
  <w:font w:name="AdvACAS-SB">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BB20" w14:textId="77777777" w:rsidR="00FA6A3D" w:rsidRPr="00E35A2D" w:rsidRDefault="004D08F2">
    <w:pPr>
      <w:pStyle w:val="Footer"/>
      <w:jc w:val="right"/>
      <w:rPr>
        <w:rFonts w:ascii="Book Antiqua" w:hAnsi="Book Antiqua"/>
        <w:color w:val="000000" w:themeColor="text1"/>
        <w:sz w:val="24"/>
        <w:szCs w:val="24"/>
      </w:rPr>
    </w:pPr>
    <w:r w:rsidRPr="00E35A2D">
      <w:rPr>
        <w:rFonts w:ascii="Book Antiqua" w:hAnsi="Book Antiqua"/>
        <w:color w:val="000000" w:themeColor="text1"/>
        <w:sz w:val="24"/>
        <w:szCs w:val="24"/>
        <w:lang w:val="zh-CN" w:eastAsia="zh-CN"/>
      </w:rPr>
      <w:t xml:space="preserve"> </w:t>
    </w:r>
    <w:r w:rsidRPr="00E35A2D">
      <w:rPr>
        <w:rFonts w:ascii="Book Antiqua" w:hAnsi="Book Antiqua"/>
        <w:color w:val="000000" w:themeColor="text1"/>
        <w:sz w:val="24"/>
        <w:szCs w:val="24"/>
      </w:rPr>
      <w:fldChar w:fldCharType="begin"/>
    </w:r>
    <w:r w:rsidRPr="00E35A2D">
      <w:rPr>
        <w:rFonts w:ascii="Book Antiqua" w:hAnsi="Book Antiqua"/>
        <w:color w:val="000000" w:themeColor="text1"/>
        <w:sz w:val="24"/>
        <w:szCs w:val="24"/>
      </w:rPr>
      <w:instrText>PAGE  \* Arabic  \* MERGEFORMAT</w:instrText>
    </w:r>
    <w:r w:rsidRPr="00E35A2D">
      <w:rPr>
        <w:rFonts w:ascii="Book Antiqua" w:hAnsi="Book Antiqua"/>
        <w:color w:val="000000" w:themeColor="text1"/>
        <w:sz w:val="24"/>
        <w:szCs w:val="24"/>
      </w:rPr>
      <w:fldChar w:fldCharType="separate"/>
    </w:r>
    <w:r w:rsidRPr="00E35A2D">
      <w:rPr>
        <w:rFonts w:ascii="Book Antiqua" w:hAnsi="Book Antiqua"/>
        <w:color w:val="000000" w:themeColor="text1"/>
        <w:sz w:val="24"/>
        <w:szCs w:val="24"/>
        <w:lang w:val="zh-CN" w:eastAsia="zh-CN"/>
      </w:rPr>
      <w:t>31</w:t>
    </w:r>
    <w:r w:rsidRPr="00E35A2D">
      <w:rPr>
        <w:rFonts w:ascii="Book Antiqua" w:hAnsi="Book Antiqua"/>
        <w:color w:val="000000" w:themeColor="text1"/>
        <w:sz w:val="24"/>
        <w:szCs w:val="24"/>
      </w:rPr>
      <w:fldChar w:fldCharType="end"/>
    </w:r>
    <w:r w:rsidRPr="00E35A2D">
      <w:rPr>
        <w:rFonts w:ascii="Book Antiqua" w:hAnsi="Book Antiqua"/>
        <w:color w:val="000000" w:themeColor="text1"/>
        <w:sz w:val="24"/>
        <w:szCs w:val="24"/>
        <w:lang w:val="zh-CN" w:eastAsia="zh-CN"/>
      </w:rPr>
      <w:t xml:space="preserve"> / </w:t>
    </w:r>
    <w:r w:rsidRPr="00E35A2D">
      <w:rPr>
        <w:rFonts w:ascii="Book Antiqua" w:hAnsi="Book Antiqua"/>
        <w:color w:val="000000" w:themeColor="text1"/>
        <w:sz w:val="24"/>
        <w:szCs w:val="24"/>
      </w:rPr>
      <w:fldChar w:fldCharType="begin"/>
    </w:r>
    <w:r w:rsidRPr="00E35A2D">
      <w:rPr>
        <w:rFonts w:ascii="Book Antiqua" w:hAnsi="Book Antiqua"/>
        <w:color w:val="000000" w:themeColor="text1"/>
        <w:sz w:val="24"/>
        <w:szCs w:val="24"/>
      </w:rPr>
      <w:instrText>NUMPAGES  \* Arabic  \* MERGEFORMAT</w:instrText>
    </w:r>
    <w:r w:rsidRPr="00E35A2D">
      <w:rPr>
        <w:rFonts w:ascii="Book Antiqua" w:hAnsi="Book Antiqua"/>
        <w:color w:val="000000" w:themeColor="text1"/>
        <w:sz w:val="24"/>
        <w:szCs w:val="24"/>
      </w:rPr>
      <w:fldChar w:fldCharType="separate"/>
    </w:r>
    <w:r w:rsidRPr="00E35A2D">
      <w:rPr>
        <w:rFonts w:ascii="Book Antiqua" w:hAnsi="Book Antiqua"/>
        <w:color w:val="000000" w:themeColor="text1"/>
        <w:sz w:val="24"/>
        <w:szCs w:val="24"/>
        <w:lang w:val="zh-CN" w:eastAsia="zh-CN"/>
      </w:rPr>
      <w:t>35</w:t>
    </w:r>
    <w:r w:rsidRPr="00E35A2D">
      <w:rPr>
        <w:rFonts w:ascii="Book Antiqua" w:hAnsi="Book Antiqua"/>
        <w:color w:val="000000" w:themeColor="text1"/>
        <w:sz w:val="24"/>
        <w:szCs w:val="24"/>
      </w:rPr>
      <w:fldChar w:fldCharType="end"/>
    </w:r>
  </w:p>
  <w:p w14:paraId="3D8B9297" w14:textId="77777777" w:rsidR="00FA6A3D" w:rsidRDefault="00FA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EEAF" w14:textId="77777777" w:rsidR="004D08F2" w:rsidRDefault="004D08F2">
      <w:r>
        <w:separator/>
      </w:r>
    </w:p>
  </w:footnote>
  <w:footnote w:type="continuationSeparator" w:id="0">
    <w:p w14:paraId="3241953A" w14:textId="77777777" w:rsidR="004D08F2" w:rsidRDefault="004D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A8"/>
    <w:rsid w:val="00016929"/>
    <w:rsid w:val="0003169B"/>
    <w:rsid w:val="000506A0"/>
    <w:rsid w:val="000612FB"/>
    <w:rsid w:val="00062161"/>
    <w:rsid w:val="00075B96"/>
    <w:rsid w:val="000762C1"/>
    <w:rsid w:val="00087E2C"/>
    <w:rsid w:val="000936F5"/>
    <w:rsid w:val="000B1203"/>
    <w:rsid w:val="000B5B4A"/>
    <w:rsid w:val="000C15FC"/>
    <w:rsid w:val="000C7992"/>
    <w:rsid w:val="000D27E7"/>
    <w:rsid w:val="000E7260"/>
    <w:rsid w:val="000E7E55"/>
    <w:rsid w:val="000F00A3"/>
    <w:rsid w:val="000F6082"/>
    <w:rsid w:val="00125646"/>
    <w:rsid w:val="001602BF"/>
    <w:rsid w:val="001835D2"/>
    <w:rsid w:val="00193C13"/>
    <w:rsid w:val="001A253A"/>
    <w:rsid w:val="001A2FC2"/>
    <w:rsid w:val="001B07F7"/>
    <w:rsid w:val="001D6EFB"/>
    <w:rsid w:val="001D721E"/>
    <w:rsid w:val="001E3AE9"/>
    <w:rsid w:val="0020773B"/>
    <w:rsid w:val="0021617A"/>
    <w:rsid w:val="00236347"/>
    <w:rsid w:val="002405C8"/>
    <w:rsid w:val="00244D3C"/>
    <w:rsid w:val="00245E2E"/>
    <w:rsid w:val="00256D20"/>
    <w:rsid w:val="002D604E"/>
    <w:rsid w:val="00310902"/>
    <w:rsid w:val="00323BC7"/>
    <w:rsid w:val="0032438E"/>
    <w:rsid w:val="00342194"/>
    <w:rsid w:val="00350EE4"/>
    <w:rsid w:val="003A433D"/>
    <w:rsid w:val="003B4B3C"/>
    <w:rsid w:val="003D7746"/>
    <w:rsid w:val="003E33BC"/>
    <w:rsid w:val="00470380"/>
    <w:rsid w:val="00476045"/>
    <w:rsid w:val="004853EE"/>
    <w:rsid w:val="004936DB"/>
    <w:rsid w:val="004D08F2"/>
    <w:rsid w:val="004D4DCA"/>
    <w:rsid w:val="004E0183"/>
    <w:rsid w:val="004F4E64"/>
    <w:rsid w:val="00505175"/>
    <w:rsid w:val="00576417"/>
    <w:rsid w:val="005775D1"/>
    <w:rsid w:val="00586F1B"/>
    <w:rsid w:val="005922AB"/>
    <w:rsid w:val="00611107"/>
    <w:rsid w:val="0061180F"/>
    <w:rsid w:val="00626DE3"/>
    <w:rsid w:val="006636AC"/>
    <w:rsid w:val="00667187"/>
    <w:rsid w:val="006E6410"/>
    <w:rsid w:val="006F2900"/>
    <w:rsid w:val="00705F4F"/>
    <w:rsid w:val="00783649"/>
    <w:rsid w:val="00785A67"/>
    <w:rsid w:val="007B77C0"/>
    <w:rsid w:val="007E39CB"/>
    <w:rsid w:val="00847677"/>
    <w:rsid w:val="0088157A"/>
    <w:rsid w:val="008A1260"/>
    <w:rsid w:val="008B7C87"/>
    <w:rsid w:val="0090489F"/>
    <w:rsid w:val="009B4819"/>
    <w:rsid w:val="00A020A4"/>
    <w:rsid w:val="00A34F18"/>
    <w:rsid w:val="00A45793"/>
    <w:rsid w:val="00A77B3E"/>
    <w:rsid w:val="00A84734"/>
    <w:rsid w:val="00A857FD"/>
    <w:rsid w:val="00A90078"/>
    <w:rsid w:val="00AA4987"/>
    <w:rsid w:val="00B37261"/>
    <w:rsid w:val="00B56987"/>
    <w:rsid w:val="00B669ED"/>
    <w:rsid w:val="00B73FC9"/>
    <w:rsid w:val="00B83B65"/>
    <w:rsid w:val="00BB2A42"/>
    <w:rsid w:val="00BB4ED2"/>
    <w:rsid w:val="00BB59F0"/>
    <w:rsid w:val="00BD08BC"/>
    <w:rsid w:val="00BD76DB"/>
    <w:rsid w:val="00BF2398"/>
    <w:rsid w:val="00BF529E"/>
    <w:rsid w:val="00C158B7"/>
    <w:rsid w:val="00C24DD0"/>
    <w:rsid w:val="00C3565B"/>
    <w:rsid w:val="00C43C78"/>
    <w:rsid w:val="00C44C86"/>
    <w:rsid w:val="00C71755"/>
    <w:rsid w:val="00C7756B"/>
    <w:rsid w:val="00CA2A55"/>
    <w:rsid w:val="00CC3504"/>
    <w:rsid w:val="00CD0B2F"/>
    <w:rsid w:val="00CD1247"/>
    <w:rsid w:val="00CE42E4"/>
    <w:rsid w:val="00CE4D4C"/>
    <w:rsid w:val="00CF105F"/>
    <w:rsid w:val="00D231C6"/>
    <w:rsid w:val="00D45C0F"/>
    <w:rsid w:val="00D90B90"/>
    <w:rsid w:val="00DB7FF5"/>
    <w:rsid w:val="00DC33B4"/>
    <w:rsid w:val="00DD2ACD"/>
    <w:rsid w:val="00E12781"/>
    <w:rsid w:val="00E35A2D"/>
    <w:rsid w:val="00E710F9"/>
    <w:rsid w:val="00E91FD4"/>
    <w:rsid w:val="00F14FCD"/>
    <w:rsid w:val="00F4627E"/>
    <w:rsid w:val="00F728D8"/>
    <w:rsid w:val="00FA6A3D"/>
    <w:rsid w:val="00FC022B"/>
    <w:rsid w:val="00FC2610"/>
    <w:rsid w:val="00FE450F"/>
    <w:rsid w:val="00FF2682"/>
    <w:rsid w:val="2B7D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AF5CA0"/>
  <w15:docId w15:val="{AFC18F66-4412-BA44-B548-9345CAB2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pPr>
    <w:rPr>
      <w:rFonts w:eastAsia="SimSun"/>
      <w:kern w:val="2"/>
      <w:sz w:val="21"/>
      <w:szCs w:val="22"/>
      <w:lang w:eastAsia="zh-CN"/>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style>
  <w:style w:type="character" w:customStyle="1" w:styleId="CommentTextChar">
    <w:name w:val="Comment Text Char"/>
    <w:basedOn w:val="DefaultParagraphFont"/>
    <w:link w:val="CommentText"/>
    <w:uiPriority w:val="99"/>
    <w:semiHidden/>
    <w:rPr>
      <w:rFonts w:eastAsia="SimSun"/>
      <w:kern w:val="2"/>
      <w:sz w:val="21"/>
      <w:szCs w:val="22"/>
      <w:lang w:eastAsia="zh-CN"/>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7104</Words>
  <Characters>42981</Characters>
  <Application>Microsoft Office Word</Application>
  <DocSecurity>0</DocSecurity>
  <Lines>671</Lines>
  <Paragraphs>210</Paragraphs>
  <ScaleCrop>false</ScaleCrop>
  <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2021-04-12T20:01:00Z</dcterms:created>
  <dcterms:modified xsi:type="dcterms:W3CDTF">2021-04-12T20:01:00Z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650C629FCE954D979388104FF17A35B5</vt:lpwstr>
  </property>
</Properties>
</file>