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C9F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A3A3E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F81CAD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A3A3E">
        <w:rPr>
          <w:rFonts w:ascii="Book Antiqua" w:eastAsia="Book Antiqua" w:hAnsi="Book Antiqua" w:cs="Book Antiqua"/>
          <w:color w:val="000000"/>
        </w:rPr>
        <w:t>63730</w:t>
      </w:r>
    </w:p>
    <w:p w14:paraId="314FBBC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A3A3E">
        <w:rPr>
          <w:rFonts w:ascii="Book Antiqua" w:eastAsia="Book Antiqua" w:hAnsi="Book Antiqua" w:cs="Book Antiqua"/>
          <w:color w:val="000000"/>
        </w:rPr>
        <w:t>CASE REPORT</w:t>
      </w:r>
    </w:p>
    <w:p w14:paraId="5AE480B6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2AACC6" w14:textId="4F35F4E5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VID-19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>or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>treatment associated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immunosuppression may trigger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  <w:u w:color="0000EE"/>
        </w:rPr>
        <w:t>hepatitis B virus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 xml:space="preserve"> reactivation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: A case r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eport</w:t>
      </w:r>
    </w:p>
    <w:p w14:paraId="7F32D58F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37C08A" w14:textId="0C360D0D" w:rsidR="00A77B3E" w:rsidRPr="005A3A3E" w:rsidRDefault="000C24C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Wu YF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="003D2B87" w:rsidRPr="005A3A3E">
        <w:rPr>
          <w:rFonts w:ascii="Book Antiqua" w:eastAsia="Book Antiqua" w:hAnsi="Book Antiqua" w:cs="Book Antiqua"/>
          <w:color w:val="000000"/>
        </w:rPr>
        <w:t>C</w:t>
      </w:r>
      <w:r w:rsidR="003D2B87" w:rsidRPr="005A3A3E">
        <w:rPr>
          <w:rFonts w:ascii="Book Antiqua" w:eastAsia="Book Antiqua" w:hAnsi="Book Antiqua" w:cs="Book Antiqua"/>
          <w:color w:val="000000"/>
        </w:rPr>
        <w:t>OVID-19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and HBV </w:t>
      </w:r>
      <w:r w:rsidRPr="005A3A3E">
        <w:rPr>
          <w:rFonts w:ascii="Book Antiqua" w:eastAsia="Book Antiqua" w:hAnsi="Book Antiqua" w:cs="Book Antiqua"/>
          <w:color w:val="000000"/>
        </w:rPr>
        <w:t>r</w:t>
      </w:r>
      <w:r w:rsidRPr="005A3A3E">
        <w:rPr>
          <w:rFonts w:ascii="Book Antiqua" w:eastAsia="Book Antiqua" w:hAnsi="Book Antiqua" w:cs="Book Antiqua"/>
          <w:color w:val="000000"/>
        </w:rPr>
        <w:t>eactivation</w:t>
      </w:r>
    </w:p>
    <w:p w14:paraId="61E2560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0C54D1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Yi-Feng Wu, Wan-Jun Yu, Yu-Hua Jiang, Yin Chen, Bo Zhang, Rui-Bing Zhen, Jun-Tao Zhang, Yi-Ping Wang,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Li, Feng Xu, Yan-Jun Shi, Xian-Peng Li</w:t>
      </w:r>
    </w:p>
    <w:p w14:paraId="4B1EA7D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19119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Yi-Feng Wu, </w:t>
      </w:r>
      <w:r w:rsidRPr="005A3A3E">
        <w:rPr>
          <w:rFonts w:ascii="Book Antiqua" w:eastAsia="Book Antiqua" w:hAnsi="Book Antiqua" w:cs="Book Antiqua"/>
          <w:color w:val="000000"/>
        </w:rPr>
        <w:t>Department of Hepatobiliary and Pancreas Surgery, The Affiliated People’s Hospital of Ningbo University, Ningbo 315040, Zhejiang Province, China</w:t>
      </w:r>
    </w:p>
    <w:p w14:paraId="46C4695B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0A9502" w14:textId="0AD65F4D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Wan-Jun Yu, Rui-Bing Zhen, </w:t>
      </w:r>
      <w:r w:rsidRPr="005A3A3E">
        <w:rPr>
          <w:rFonts w:ascii="Book Antiqua" w:eastAsia="Book Antiqua" w:hAnsi="Book Antiqua" w:cs="Book Antiqua"/>
          <w:color w:val="000000"/>
        </w:rPr>
        <w:t>Department o</w:t>
      </w:r>
      <w:r w:rsidRPr="005A3A3E">
        <w:rPr>
          <w:rFonts w:ascii="Book Antiqua" w:eastAsia="Book Antiqua" w:hAnsi="Book Antiqua" w:cs="Book Antiqua"/>
          <w:color w:val="000000"/>
        </w:rPr>
        <w:t>f Respiratory Disease and Critical Care</w:t>
      </w:r>
      <w:r w:rsidR="00EB7C4A">
        <w:rPr>
          <w:rFonts w:ascii="Book Antiqua" w:eastAsia="Book Antiqua" w:hAnsi="Book Antiqua" w:cs="Book Antiqua"/>
          <w:color w:val="000000"/>
        </w:rPr>
        <w:t xml:space="preserve"> Medicine</w:t>
      </w:r>
      <w:r w:rsidRPr="005A3A3E">
        <w:rPr>
          <w:rFonts w:ascii="Book Antiqua" w:eastAsia="Book Antiqua" w:hAnsi="Book Antiqua" w:cs="Book Antiqua"/>
          <w:color w:val="000000"/>
        </w:rPr>
        <w:t>, The Affiliated People’s Hospital of Ningbo University, Ningbo 315040, Zhejiang Province, China</w:t>
      </w:r>
    </w:p>
    <w:p w14:paraId="49035C7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FF536B" w14:textId="5D12D13B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Yu-Hua Jiang, Yin Chen, Bo Zhang, Xian-Peng Li, </w:t>
      </w:r>
      <w:r w:rsidRPr="005A3A3E">
        <w:rPr>
          <w:rFonts w:ascii="Book Antiqua" w:eastAsia="Book Antiqua" w:hAnsi="Book Antiqua" w:cs="Book Antiqua"/>
          <w:color w:val="000000"/>
        </w:rPr>
        <w:t>Department of Infectious Disease</w:t>
      </w:r>
      <w:r w:rsidR="00EB7C4A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>, The Affiliated People’s Hospital of Ningbo University, Ningbo 315040, Zhejiang Province</w:t>
      </w:r>
      <w:r w:rsidRPr="005A3A3E">
        <w:rPr>
          <w:rFonts w:ascii="Book Antiqua" w:eastAsia="Book Antiqua" w:hAnsi="Book Antiqua" w:cs="Book Antiqua"/>
          <w:color w:val="000000"/>
        </w:rPr>
        <w:t>, China</w:t>
      </w:r>
    </w:p>
    <w:p w14:paraId="7E2FF1F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6225CA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Jun-Tao Zhang, </w:t>
      </w:r>
      <w:r w:rsidRPr="005A3A3E">
        <w:rPr>
          <w:rFonts w:ascii="Book Antiqua" w:eastAsia="Book Antiqua" w:hAnsi="Book Antiqua" w:cs="Book Antiqua"/>
          <w:color w:val="000000"/>
        </w:rPr>
        <w:t>Department of Ophthalmology, The Affiliated People’s Hospital of Ningbo University, Ningbo 315040, Zhejiang Province, China</w:t>
      </w:r>
    </w:p>
    <w:p w14:paraId="20506B8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392BC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Yi-Ping Wang, </w:t>
      </w:r>
      <w:r w:rsidRPr="005A3A3E">
        <w:rPr>
          <w:rFonts w:ascii="Book Antiqua" w:eastAsia="Book Antiqua" w:hAnsi="Book Antiqua" w:cs="Book Antiqua"/>
          <w:color w:val="000000"/>
        </w:rPr>
        <w:t>Department of Laboratory Medicine, The Affiliated People’s Hospital of Ningbo University, Ningbo 315040, Zhejiang Province, China</w:t>
      </w:r>
    </w:p>
    <w:p w14:paraId="5450303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56115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lastRenderedPageBreak/>
        <w:t>Qiang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Li, </w:t>
      </w:r>
      <w:r w:rsidRPr="005A3A3E">
        <w:rPr>
          <w:rFonts w:ascii="Book Antiqua" w:eastAsia="Book Antiqua" w:hAnsi="Book Antiqua" w:cs="Book Antiqua"/>
          <w:color w:val="000000"/>
        </w:rPr>
        <w:t>Department of Radiology, The Affiliated People’s Hospital of Ningbo University, Ningbo 315040, Zhejiang Province, China</w:t>
      </w:r>
    </w:p>
    <w:p w14:paraId="37E4C16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D459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Feng Xu, </w:t>
      </w:r>
      <w:r w:rsidRPr="005A3A3E">
        <w:rPr>
          <w:rFonts w:ascii="Book Antiqua" w:eastAsia="Book Antiqua" w:hAnsi="Book Antiqua" w:cs="Book Antiqua"/>
          <w:color w:val="000000"/>
        </w:rPr>
        <w:t>Department of Gastroenterology, The Affiliated People’s Hospital of Ningbo University, Ningbo 315040, Zhejiang Province, China</w:t>
      </w:r>
    </w:p>
    <w:p w14:paraId="0CC4A22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8C9CC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Yan-Jun Shi, </w:t>
      </w:r>
      <w:r w:rsidRPr="005A3A3E">
        <w:rPr>
          <w:rFonts w:ascii="Book Antiqua" w:eastAsia="Book Antiqua" w:hAnsi="Book Antiqua" w:cs="Book Antiqua"/>
          <w:color w:val="000000"/>
        </w:rPr>
        <w:t>Department of Hepatobiliary and Pancreas Surgery, The Second Affiliated Hospital Zhejiang University School of Medicine, Hangzhou 315009, Zhejiang Province, China</w:t>
      </w:r>
    </w:p>
    <w:p w14:paraId="2366B757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9437A2" w14:textId="4C0B851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A3A3E">
        <w:rPr>
          <w:rFonts w:ascii="Book Antiqua" w:eastAsia="Book Antiqua" w:hAnsi="Book Antiqua" w:cs="Book Antiqua"/>
          <w:color w:val="000000"/>
        </w:rPr>
        <w:t>Wu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YF</w:t>
      </w:r>
      <w:r w:rsidR="009C07F4" w:rsidRPr="005A3A3E">
        <w:rPr>
          <w:rFonts w:ascii="Book Antiqua" w:hAnsi="Book Antiqua" w:cs="Book Antiqua"/>
          <w:color w:val="000000"/>
          <w:lang w:eastAsia="zh-CN"/>
        </w:rPr>
        <w:t xml:space="preserve">, </w:t>
      </w:r>
      <w:r w:rsidRPr="005A3A3E">
        <w:rPr>
          <w:rFonts w:ascii="Book Antiqua" w:eastAsia="Book Antiqua" w:hAnsi="Book Antiqua" w:cs="Book Antiqua"/>
          <w:color w:val="000000"/>
        </w:rPr>
        <w:t>Yu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WJ</w:t>
      </w:r>
      <w:r w:rsidRPr="005A3A3E">
        <w:rPr>
          <w:rFonts w:ascii="Book Antiqua" w:eastAsia="Book Antiqua" w:hAnsi="Book Antiqua" w:cs="Book Antiqua"/>
          <w:color w:val="000000"/>
        </w:rPr>
        <w:t>, Ji</w:t>
      </w:r>
      <w:r w:rsidRPr="005A3A3E">
        <w:rPr>
          <w:rFonts w:ascii="Book Antiqua" w:eastAsia="Book Antiqua" w:hAnsi="Book Antiqua" w:cs="Book Antiqua"/>
          <w:color w:val="000000"/>
        </w:rPr>
        <w:t>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YH</w:t>
      </w:r>
      <w:r w:rsidRPr="005A3A3E">
        <w:rPr>
          <w:rFonts w:ascii="Book Antiqua" w:eastAsia="Book Antiqua" w:hAnsi="Book Antiqua" w:cs="Book Antiqua"/>
          <w:color w:val="000000"/>
        </w:rPr>
        <w:t>, Chen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</w:t>
      </w:r>
      <w:r w:rsidRPr="005A3A3E">
        <w:rPr>
          <w:rFonts w:ascii="Book Antiqua" w:eastAsia="Book Antiqua" w:hAnsi="Book Antiqua" w:cs="Book Antiqua"/>
          <w:color w:val="000000"/>
        </w:rPr>
        <w:t>, Zhang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B</w:t>
      </w:r>
      <w:r w:rsidRPr="005A3A3E">
        <w:rPr>
          <w:rFonts w:ascii="Book Antiqua" w:eastAsia="Book Antiqua" w:hAnsi="Book Antiqua" w:cs="Book Antiqua"/>
          <w:color w:val="000000"/>
        </w:rPr>
        <w:t>, Zhen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RB</w:t>
      </w:r>
      <w:r w:rsidRPr="005A3A3E">
        <w:rPr>
          <w:rFonts w:ascii="Book Antiqua" w:eastAsia="Book Antiqua" w:hAnsi="Book Antiqua" w:cs="Book Antiqua"/>
          <w:color w:val="000000"/>
        </w:rPr>
        <w:t>, Zhang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JT</w:t>
      </w:r>
      <w:r w:rsidRPr="005A3A3E">
        <w:rPr>
          <w:rFonts w:ascii="Book Antiqua" w:eastAsia="Book Antiqua" w:hAnsi="Book Antiqua" w:cs="Book Antiqua"/>
          <w:color w:val="000000"/>
        </w:rPr>
        <w:t>,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Wang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YP</w:t>
      </w:r>
      <w:r w:rsidRPr="005A3A3E">
        <w:rPr>
          <w:rFonts w:ascii="Book Antiqua" w:eastAsia="Book Antiqua" w:hAnsi="Book Antiqua" w:cs="Book Antiqua"/>
          <w:color w:val="000000"/>
        </w:rPr>
        <w:t>, Li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Q</w:t>
      </w:r>
      <w:r w:rsidRPr="005A3A3E">
        <w:rPr>
          <w:rFonts w:ascii="Book Antiqua" w:eastAsia="Book Antiqua" w:hAnsi="Book Antiqua" w:cs="Book Antiqua"/>
          <w:color w:val="000000"/>
        </w:rPr>
        <w:t xml:space="preserve">, Xu </w:t>
      </w:r>
      <w:r w:rsidR="009C07F4" w:rsidRPr="005A3A3E">
        <w:rPr>
          <w:rFonts w:ascii="Book Antiqua" w:eastAsia="Book Antiqua" w:hAnsi="Book Antiqua" w:cs="Book Antiqua"/>
          <w:color w:val="000000"/>
        </w:rPr>
        <w:t>F</w:t>
      </w:r>
      <w:r w:rsidR="00EB7C4A">
        <w:rPr>
          <w:rFonts w:ascii="Book Antiqua" w:eastAsia="Book Antiqua" w:hAnsi="Book Antiqua" w:cs="Book Antiqua"/>
          <w:color w:val="000000"/>
        </w:rPr>
        <w:t>,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and Shi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YJ cared </w:t>
      </w:r>
      <w:r w:rsidRPr="005A3A3E">
        <w:rPr>
          <w:rFonts w:ascii="Book Antiqua" w:eastAsia="Book Antiqua" w:hAnsi="Book Antiqua" w:cs="Book Antiqua"/>
          <w:color w:val="000000"/>
        </w:rPr>
        <w:t xml:space="preserve">for the patient; Wu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YF </w:t>
      </w:r>
      <w:r w:rsidRPr="005A3A3E">
        <w:rPr>
          <w:rFonts w:ascii="Book Antiqua" w:eastAsia="Book Antiqua" w:hAnsi="Book Antiqua" w:cs="Book Antiqua"/>
          <w:color w:val="000000"/>
        </w:rPr>
        <w:t xml:space="preserve">and Li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XP </w:t>
      </w:r>
      <w:r w:rsidRPr="005A3A3E">
        <w:rPr>
          <w:rFonts w:ascii="Book Antiqua" w:eastAsia="Book Antiqua" w:hAnsi="Book Antiqua" w:cs="Book Antiqua"/>
          <w:color w:val="000000"/>
        </w:rPr>
        <w:t>reviewed the literature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and were primarily responsible for writing the manuscript;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Li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XP </w:t>
      </w:r>
      <w:r w:rsidRPr="005A3A3E">
        <w:rPr>
          <w:rFonts w:ascii="Book Antiqua" w:eastAsia="Book Antiqua" w:hAnsi="Book Antiqua" w:cs="Book Antiqua"/>
          <w:color w:val="000000"/>
        </w:rPr>
        <w:t>critically reviewed and edited the manuscript.</w:t>
      </w:r>
    </w:p>
    <w:p w14:paraId="6F271013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A09B05" w14:textId="69E830CE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Corresponding author: Xian-Peng Li, MD, PhD, Chief Doctor, </w:t>
      </w:r>
      <w:r w:rsidRPr="005A3A3E">
        <w:rPr>
          <w:rFonts w:ascii="Book Antiqua" w:eastAsia="Book Antiqua" w:hAnsi="Book Antiqua" w:cs="Book Antiqua"/>
          <w:color w:val="000000"/>
        </w:rPr>
        <w:t>Department of Infectious Disease</w:t>
      </w:r>
      <w:r w:rsidR="00EB7C4A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>, The Affiliated People’s Hospital of Ningbo University, N</w:t>
      </w:r>
      <w:r w:rsidRPr="005A3A3E">
        <w:rPr>
          <w:rFonts w:ascii="Book Antiqua" w:eastAsia="Book Antiqua" w:hAnsi="Book Antiqua" w:cs="Book Antiqua"/>
          <w:color w:val="000000"/>
        </w:rPr>
        <w:t xml:space="preserve">o. 251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Baizhang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Road, Ningbo 315040, Zhejiang Province, China. rmlixianpeng@nbu.edu.cn</w:t>
      </w:r>
    </w:p>
    <w:p w14:paraId="5467DAD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445E8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A3A3E">
        <w:rPr>
          <w:rFonts w:ascii="Book Antiqua" w:eastAsia="Book Antiqua" w:hAnsi="Book Antiqua" w:cs="Book Antiqua"/>
          <w:color w:val="000000"/>
        </w:rPr>
        <w:t>February 3, 2021</w:t>
      </w:r>
    </w:p>
    <w:p w14:paraId="6CEA24E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5A3A3E">
        <w:rPr>
          <w:rFonts w:ascii="Book Antiqua" w:eastAsia="Book Antiqua" w:hAnsi="Book Antiqua" w:cs="Book Antiqua"/>
          <w:color w:val="000000"/>
        </w:rPr>
        <w:t>March 3, 2021</w:t>
      </w:r>
    </w:p>
    <w:p w14:paraId="6D966192" w14:textId="3502124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CF64A2" w:rsidRPr="00CF64A2">
        <w:rPr>
          <w:rFonts w:ascii="Book Antiqua" w:eastAsia="Book Antiqua" w:hAnsi="Book Antiqua" w:cs="Book Antiqua"/>
          <w:color w:val="000000"/>
        </w:rPr>
        <w:t>May 15, 2021</w:t>
      </w:r>
    </w:p>
    <w:p w14:paraId="3D2A0BF6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1119A1D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A3A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2041B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E443B3B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BACKGROUND</w:t>
      </w:r>
    </w:p>
    <w:p w14:paraId="6AA0FB7B" w14:textId="6DBA7FD3" w:rsidR="00A77B3E" w:rsidRPr="005A3A3E" w:rsidRDefault="00EB7C4A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Since the initial recognition of c</w:t>
      </w:r>
      <w:r w:rsidR="003D2B87" w:rsidRPr="005A3A3E">
        <w:rPr>
          <w:rFonts w:ascii="Book Antiqua" w:eastAsia="Book Antiqua" w:hAnsi="Book Antiqua" w:cs="Book Antiqua"/>
          <w:color w:val="000000"/>
        </w:rPr>
        <w:t>oronavirus disease 2019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(COVID 19) </w:t>
      </w:r>
      <w:r>
        <w:rPr>
          <w:rFonts w:ascii="Book Antiqua" w:eastAsia="Book Antiqua" w:hAnsi="Book Antiqua" w:cs="Book Antiqua"/>
          <w:color w:val="000000"/>
        </w:rPr>
        <w:t xml:space="preserve">in Wuhan, this infectious disease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has </w:t>
      </w:r>
      <w:r w:rsidR="009C07F4" w:rsidRPr="005A3A3E"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to most area</w:t>
      </w:r>
      <w:r>
        <w:rPr>
          <w:rFonts w:ascii="Book Antiqua" w:eastAsia="Book Antiqua" w:hAnsi="Book Antiqua" w:cs="Book Antiqua"/>
          <w:color w:val="000000"/>
        </w:rPr>
        <w:t>s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of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world. The pathogenesis of COVID19 is yet unclear. </w:t>
      </w:r>
      <w:r w:rsidR="009C07F4" w:rsidRPr="005A3A3E">
        <w:rPr>
          <w:rFonts w:ascii="Book Antiqua" w:eastAsia="Book Antiqua" w:hAnsi="Book Antiqua" w:cs="Book Antiqua"/>
          <w:color w:val="000000"/>
        </w:rPr>
        <w:t>Hepatitis B virus (</w:t>
      </w:r>
      <w:r w:rsidR="003D2B87" w:rsidRPr="005A3A3E">
        <w:rPr>
          <w:rFonts w:ascii="Book Antiqua" w:eastAsia="Book Antiqua" w:hAnsi="Book Antiqua" w:cs="Book Antiqua"/>
          <w:color w:val="000000"/>
        </w:rPr>
        <w:t>HBV</w:t>
      </w:r>
      <w:r w:rsidR="009C07F4" w:rsidRPr="005A3A3E">
        <w:rPr>
          <w:rFonts w:ascii="Book Antiqua" w:eastAsia="Book Antiqua" w:hAnsi="Book Antiqua" w:cs="Book Antiqua"/>
          <w:color w:val="000000"/>
        </w:rPr>
        <w:t>)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reactivation </w:t>
      </w:r>
      <w:r w:rsidRPr="005A3A3E">
        <w:rPr>
          <w:rFonts w:ascii="Book Antiqua" w:eastAsia="Book Antiqua" w:hAnsi="Book Antiqua" w:cs="Book Antiqua"/>
          <w:color w:val="000000"/>
        </w:rPr>
        <w:t>occur</w:t>
      </w:r>
      <w:r>
        <w:rPr>
          <w:rFonts w:ascii="Book Antiqua" w:eastAsia="Book Antiqua" w:hAnsi="Book Antiqua" w:cs="Book Antiqua"/>
          <w:color w:val="000000"/>
        </w:rPr>
        <w:t>ring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in COVID-19 patients has not yet been reported.</w:t>
      </w:r>
    </w:p>
    <w:p w14:paraId="3CDC8E9A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57798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CASE SUMMARY</w:t>
      </w:r>
    </w:p>
    <w:p w14:paraId="5ADDB968" w14:textId="503006BB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A 45-year-old hepatitis B </w:t>
      </w:r>
      <w:r w:rsidR="00EB7C4A" w:rsidRPr="005A3A3E">
        <w:rPr>
          <w:rFonts w:ascii="Book Antiqua" w:eastAsia="Book Antiqua" w:hAnsi="Book Antiqua" w:cs="Book Antiqua"/>
          <w:color w:val="000000"/>
        </w:rPr>
        <w:t>ma</w:t>
      </w:r>
      <w:r w:rsidR="00EB7C4A">
        <w:rPr>
          <w:rFonts w:ascii="Book Antiqua" w:eastAsia="Book Antiqua" w:hAnsi="Book Antiqua" w:cs="Book Antiqua"/>
          <w:color w:val="000000"/>
        </w:rPr>
        <w:t>n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with long-term use of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for antiviral therapy </w:t>
      </w:r>
      <w:r w:rsidR="00EB7C4A">
        <w:rPr>
          <w:rFonts w:ascii="Book Antiqua" w:eastAsia="Book Antiqua" w:hAnsi="Book Antiqua" w:cs="Book Antiqua"/>
          <w:color w:val="000000"/>
        </w:rPr>
        <w:t>had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HBV </w:t>
      </w:r>
      <w:r w:rsidRPr="005A3A3E">
        <w:rPr>
          <w:rFonts w:ascii="Book Antiqua" w:eastAsia="Book Antiqua" w:hAnsi="Book Antiqua" w:cs="Book Antiqua"/>
          <w:color w:val="000000"/>
          <w:u w:color="0000EE"/>
        </w:rPr>
        <w:t>reactivation</w:t>
      </w:r>
      <w:r w:rsidRPr="005A3A3E">
        <w:rPr>
          <w:rFonts w:ascii="Book Antiqua" w:eastAsia="Book Antiqua" w:hAnsi="Book Antiqua" w:cs="Book Antiqua"/>
          <w:color w:val="000000"/>
        </w:rPr>
        <w:t xml:space="preserve"> after being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treated with </w:t>
      </w:r>
      <w:r w:rsidR="00EB7C4A">
        <w:rPr>
          <w:rFonts w:ascii="Book Antiqua" w:eastAsia="Book Antiqua" w:hAnsi="Book Antiqua" w:cs="Book Antiqua"/>
          <w:color w:val="000000"/>
        </w:rPr>
        <w:t>m</w:t>
      </w:r>
      <w:r w:rsidR="00EB7C4A" w:rsidRPr="005A3A3E">
        <w:rPr>
          <w:rFonts w:ascii="Book Antiqua" w:eastAsia="Book Antiqua" w:hAnsi="Book Antiqua" w:cs="Book Antiqua"/>
          <w:color w:val="000000"/>
        </w:rPr>
        <w:t>ethylprednisolone</w:t>
      </w:r>
      <w:r w:rsidR="00EB7C4A">
        <w:rPr>
          <w:rFonts w:ascii="Book Antiqua" w:eastAsia="Book Antiqua" w:hAnsi="Book Antiqua" w:cs="Book Antiqua"/>
          <w:color w:val="000000"/>
        </w:rPr>
        <w:t xml:space="preserve"> for 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COVID-19 </w:t>
      </w:r>
      <w:r w:rsidRPr="005A3A3E">
        <w:rPr>
          <w:rFonts w:ascii="Book Antiqua" w:eastAsia="Book Antiqua" w:hAnsi="Book Antiqua" w:cs="Book Antiqua"/>
          <w:color w:val="000000"/>
        </w:rPr>
        <w:t xml:space="preserve">for 6 </w:t>
      </w:r>
      <w:r w:rsidR="00FC0544" w:rsidRPr="005A3A3E">
        <w:rPr>
          <w:rFonts w:ascii="Book Antiqua" w:eastAsia="Book Antiqua" w:hAnsi="Book Antiqua" w:cs="Book Antiqua"/>
          <w:color w:val="000000"/>
        </w:rPr>
        <w:t>d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071EBFC0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AECA9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CONCLUSION</w:t>
      </w:r>
    </w:p>
    <w:p w14:paraId="699FED22" w14:textId="7F1C9122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COV</w:t>
      </w:r>
      <w:r w:rsidRPr="005A3A3E">
        <w:rPr>
          <w:rFonts w:ascii="Book Antiqua" w:eastAsia="Book Antiqua" w:hAnsi="Book Antiqua" w:cs="Book Antiqua"/>
          <w:color w:val="000000"/>
        </w:rPr>
        <w:t>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treatment associated </w:t>
      </w:r>
      <w:r w:rsidR="00EB7C4A">
        <w:rPr>
          <w:rFonts w:ascii="Book Antiqua" w:eastAsia="Book Antiqua" w:hAnsi="Book Antiqua" w:cs="Book Antiqua"/>
          <w:color w:val="000000"/>
        </w:rPr>
        <w:t>i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mmunosuppression </w:t>
      </w:r>
      <w:r w:rsidRPr="005A3A3E">
        <w:rPr>
          <w:rFonts w:ascii="Book Antiqua" w:eastAsia="Book Antiqua" w:hAnsi="Book Antiqua" w:cs="Book Antiqua"/>
          <w:color w:val="000000"/>
        </w:rPr>
        <w:t>may trigger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FC0544" w:rsidRPr="005A3A3E">
        <w:rPr>
          <w:rFonts w:ascii="Book Antiqua" w:eastAsia="Book Antiqua" w:hAnsi="Book Antiqua" w:cs="Book Antiqua"/>
          <w:color w:val="000000"/>
          <w:u w:color="0000EE"/>
        </w:rPr>
        <w:t>HBV</w:t>
      </w:r>
      <w:r w:rsidRPr="005A3A3E">
        <w:rPr>
          <w:rFonts w:ascii="Book Antiqua" w:eastAsia="Book Antiqua" w:hAnsi="Book Antiqua" w:cs="Book Antiqua"/>
          <w:color w:val="000000"/>
          <w:u w:color="0000EE"/>
        </w:rPr>
        <w:t xml:space="preserve"> reactivation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3759141C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653915" w14:textId="7C2B8B12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5A3A3E">
        <w:rPr>
          <w:rFonts w:ascii="Book Antiqua" w:eastAsia="Book Antiqua" w:hAnsi="Book Antiqua" w:cs="Book Antiqua"/>
          <w:color w:val="000000"/>
        </w:rPr>
        <w:t xml:space="preserve">COVID 19; Hepatitis B </w:t>
      </w:r>
      <w:r w:rsidR="007C31CC" w:rsidRPr="005A3A3E">
        <w:rPr>
          <w:rFonts w:ascii="Book Antiqua" w:eastAsia="Book Antiqua" w:hAnsi="Book Antiqua" w:cs="Book Antiqua"/>
          <w:color w:val="000000"/>
        </w:rPr>
        <w:t>virus</w:t>
      </w:r>
      <w:r w:rsidRPr="005A3A3E">
        <w:rPr>
          <w:rFonts w:ascii="Book Antiqua" w:eastAsia="Book Antiqua" w:hAnsi="Book Antiqua" w:cs="Book Antiqua"/>
          <w:color w:val="000000"/>
        </w:rPr>
        <w:t>; Reactivation; Diagnose; Therapy</w:t>
      </w:r>
      <w:r w:rsidR="007C31CC" w:rsidRPr="005A3A3E">
        <w:rPr>
          <w:rFonts w:ascii="Book Antiqua" w:eastAsia="Book Antiqua" w:hAnsi="Book Antiqua" w:cs="Book Antiqua"/>
          <w:color w:val="000000"/>
        </w:rPr>
        <w:t>; Case report</w:t>
      </w:r>
    </w:p>
    <w:p w14:paraId="194BBC57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8503B1" w14:textId="12A5972B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Wu YF, Yu WJ</w:t>
      </w:r>
      <w:r w:rsidRPr="005A3A3E">
        <w:rPr>
          <w:rFonts w:ascii="Book Antiqua" w:eastAsia="Book Antiqua" w:hAnsi="Book Antiqua" w:cs="Book Antiqua"/>
          <w:color w:val="000000"/>
        </w:rPr>
        <w:t xml:space="preserve">, Jiang YH, Chen Y, Zhang B, Zhen RB, Zhang JT, Wang YP, Li Q, Xu F, Shi YJ, Li XP. </w:t>
      </w:r>
      <w:r w:rsidR="00BD52F0" w:rsidRPr="005A3A3E">
        <w:rPr>
          <w:rFonts w:ascii="Book Antiqua" w:eastAsia="Book Antiqua" w:hAnsi="Book Antiqua" w:cs="Book Antiqua"/>
          <w:color w:val="000000"/>
        </w:rPr>
        <w:t>COVID-19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treatment associated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immunosuppression may trigger hepatitis B virus reactivation: A case report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5A3A3E"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4EEB459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A673C" w14:textId="7E82B6A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101433" w:rsidRPr="005A3A3E">
        <w:rPr>
          <w:rFonts w:ascii="Book Antiqua" w:eastAsia="Book Antiqua" w:hAnsi="Book Antiqua" w:cs="Book Antiqua"/>
          <w:color w:val="000000"/>
        </w:rPr>
        <w:t>In this study, the authors found that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101433" w:rsidRPr="005A3A3E">
        <w:rPr>
          <w:rFonts w:ascii="Book Antiqua" w:eastAsia="Book Antiqua" w:hAnsi="Book Antiqua" w:cs="Book Antiqua"/>
          <w:color w:val="000000"/>
        </w:rPr>
        <w:t>coronavirus disease 2019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treatment associated </w:t>
      </w:r>
      <w:r w:rsidR="00EB7C4A">
        <w:rPr>
          <w:rFonts w:ascii="Book Antiqua" w:eastAsia="Book Antiqua" w:hAnsi="Book Antiqua" w:cs="Book Antiqua"/>
          <w:color w:val="000000"/>
        </w:rPr>
        <w:t>i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mmunosuppression </w:t>
      </w:r>
      <w:r w:rsidRPr="005A3A3E">
        <w:rPr>
          <w:rFonts w:ascii="Book Antiqua" w:eastAsia="Book Antiqua" w:hAnsi="Book Antiqua" w:cs="Book Antiqua"/>
          <w:color w:val="000000"/>
        </w:rPr>
        <w:t xml:space="preserve">may trigger </w:t>
      </w:r>
      <w:r w:rsidR="00101433" w:rsidRPr="005A3A3E">
        <w:rPr>
          <w:rFonts w:ascii="Book Antiqua" w:eastAsia="Book Antiqua" w:hAnsi="Book Antiqua" w:cs="Book Antiqua"/>
          <w:color w:val="000000"/>
        </w:rPr>
        <w:t xml:space="preserve">hepatitis </w:t>
      </w:r>
      <w:r w:rsidRPr="005A3A3E">
        <w:rPr>
          <w:rFonts w:ascii="Book Antiqua" w:eastAsia="Book Antiqua" w:hAnsi="Book Antiqua" w:cs="Book Antiqua"/>
          <w:color w:val="000000"/>
        </w:rPr>
        <w:t xml:space="preserve">B </w:t>
      </w:r>
      <w:r w:rsidR="00101433" w:rsidRPr="005A3A3E">
        <w:rPr>
          <w:rFonts w:ascii="Book Antiqua" w:eastAsia="Book Antiqua" w:hAnsi="Book Antiqua" w:cs="Book Antiqua"/>
          <w:color w:val="000000"/>
        </w:rPr>
        <w:t xml:space="preserve">virus </w:t>
      </w:r>
      <w:r w:rsidRPr="005A3A3E">
        <w:rPr>
          <w:rFonts w:ascii="Book Antiqua" w:eastAsia="Book Antiqua" w:hAnsi="Book Antiqua" w:cs="Book Antiqua"/>
          <w:color w:val="000000"/>
        </w:rPr>
        <w:t>reactivation.</w:t>
      </w:r>
    </w:p>
    <w:p w14:paraId="7FB7426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7B9947" w14:textId="28F9D083" w:rsidR="00A77B3E" w:rsidRPr="005A3A3E" w:rsidRDefault="00101433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D2B87"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4B3F843" w14:textId="4524C5FD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Hepatitis B virus (HBV) reactivation occurs primarily when body immunity declines due to the use of chemotherapy, long-term glucocorticoids, or immunosuppressive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therapy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="00101433" w:rsidRPr="005A3A3E">
        <w:rPr>
          <w:rFonts w:ascii="Book Antiqua" w:eastAsia="Book Antiqua" w:hAnsi="Book Antiqua" w:cs="Book Antiqua"/>
          <w:color w:val="000000"/>
        </w:rPr>
        <w:t>Coronavirus disease 2019 (</w:t>
      </w:r>
      <w:r w:rsidRPr="005A3A3E">
        <w:rPr>
          <w:rFonts w:ascii="Book Antiqua" w:eastAsia="Book Antiqua" w:hAnsi="Book Antiqua" w:cs="Book Antiqua"/>
          <w:color w:val="000000"/>
        </w:rPr>
        <w:t>COVID-19</w:t>
      </w:r>
      <w:r w:rsidR="00101433" w:rsidRPr="005A3A3E">
        <w:rPr>
          <w:rFonts w:ascii="Book Antiqua" w:eastAsia="Book Antiqua" w:hAnsi="Book Antiqua" w:cs="Book Antiqua"/>
          <w:color w:val="000000"/>
        </w:rPr>
        <w:t>)</w:t>
      </w:r>
      <w:r w:rsidRPr="005A3A3E">
        <w:rPr>
          <w:rFonts w:ascii="Book Antiqua" w:eastAsia="Book Antiqua" w:hAnsi="Book Antiqua" w:cs="Book Antiqua"/>
          <w:color w:val="000000"/>
        </w:rPr>
        <w:t xml:space="preserve"> is an emerging glob</w:t>
      </w:r>
      <w:r w:rsidRPr="005A3A3E">
        <w:rPr>
          <w:rFonts w:ascii="Book Antiqua" w:eastAsia="Book Antiqua" w:hAnsi="Book Antiqua" w:cs="Book Antiqua"/>
          <w:color w:val="000000"/>
        </w:rPr>
        <w:t>al </w:t>
      </w:r>
      <w:r w:rsidR="00DC2E30" w:rsidRPr="005A3A3E">
        <w:rPr>
          <w:rFonts w:ascii="Book Antiqua" w:eastAsia="Book Antiqua" w:hAnsi="Book Antiqua" w:cs="Book Antiqua"/>
          <w:color w:val="000000"/>
        </w:rPr>
        <w:t>vir</w:t>
      </w:r>
      <w:r w:rsidR="00DC2E30">
        <w:rPr>
          <w:rFonts w:ascii="Book Antiqua" w:eastAsia="Book Antiqua" w:hAnsi="Book Antiqua" w:cs="Book Antiqua"/>
          <w:color w:val="000000"/>
        </w:rPr>
        <w:t>al</w:t>
      </w:r>
      <w:r w:rsidR="00DC2E30" w:rsidRPr="005A3A3E">
        <w:rPr>
          <w:rFonts w:ascii="Book Antiqua" w:eastAsia="Book Antiqua" w:hAnsi="Book Antiqua" w:cs="Book Antiqua"/>
          <w:color w:val="000000"/>
        </w:rPr>
        <w:t> infectio</w:t>
      </w:r>
      <w:r w:rsidR="00DC2E30">
        <w:rPr>
          <w:rFonts w:ascii="Book Antiqua" w:eastAsia="Book Antiqua" w:hAnsi="Book Antiqua" w:cs="Book Antiqua"/>
          <w:color w:val="000000"/>
        </w:rPr>
        <w:t>us disease</w:t>
      </w:r>
      <w:r w:rsidRPr="005A3A3E">
        <w:rPr>
          <w:rFonts w:ascii="Book Antiqua" w:eastAsia="Book Antiqua" w:hAnsi="Book Antiqua" w:cs="Book Antiqua"/>
          <w:color w:val="000000"/>
        </w:rPr>
        <w:t xml:space="preserve">. The pathogenesis </w:t>
      </w:r>
      <w:r w:rsidR="00DC2E30">
        <w:rPr>
          <w:rFonts w:ascii="Book Antiqua" w:eastAsia="Book Antiqua" w:hAnsi="Book Antiqua" w:cs="Book Antiqua"/>
          <w:color w:val="000000"/>
        </w:rPr>
        <w:t xml:space="preserve">of </w:t>
      </w:r>
      <w:r w:rsidRPr="005A3A3E">
        <w:rPr>
          <w:rFonts w:ascii="Book Antiqua" w:eastAsia="Book Antiqua" w:hAnsi="Book Antiqua" w:cs="Book Antiqua"/>
          <w:color w:val="000000"/>
        </w:rPr>
        <w:t xml:space="preserve">COVID-19 is still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unclear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A3A3E">
        <w:rPr>
          <w:rFonts w:ascii="Book Antiqua" w:eastAsia="Book Antiqua" w:hAnsi="Book Antiqua" w:cs="Book Antiqua"/>
          <w:color w:val="000000"/>
        </w:rPr>
        <w:t>. Whether HBV reactivation occurs in COVID-19 patients has not yet been reported.</w:t>
      </w:r>
    </w:p>
    <w:p w14:paraId="0747D00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52E8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06D7E16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Hlk71820363"/>
      <w:r w:rsidRPr="005A3A3E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bookmarkEnd w:id="0"/>
    <w:p w14:paraId="22EE9112" w14:textId="2ECC62D6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A 45</w:t>
      </w:r>
      <w:r w:rsidR="008F3415" w:rsidRPr="005A3A3E">
        <w:rPr>
          <w:rFonts w:ascii="Book Antiqua" w:eastAsia="Book Antiqua" w:hAnsi="Book Antiqua" w:cs="Book Antiqua"/>
          <w:color w:val="000000"/>
        </w:rPr>
        <w:t>-</w:t>
      </w:r>
      <w:r w:rsidRPr="005A3A3E">
        <w:rPr>
          <w:rFonts w:ascii="Book Antiqua" w:eastAsia="Book Antiqua" w:hAnsi="Book Antiqua" w:cs="Book Antiqua"/>
          <w:color w:val="000000"/>
        </w:rPr>
        <w:t xml:space="preserve">year-old </w:t>
      </w:r>
      <w:r w:rsidR="00DC2E30" w:rsidRPr="005A3A3E">
        <w:rPr>
          <w:rFonts w:ascii="Book Antiqua" w:eastAsia="Book Antiqua" w:hAnsi="Book Antiqua" w:cs="Book Antiqua"/>
          <w:color w:val="000000"/>
        </w:rPr>
        <w:t>ma</w:t>
      </w:r>
      <w:r w:rsidR="00DC2E30">
        <w:rPr>
          <w:rFonts w:ascii="Book Antiqua" w:eastAsia="Book Antiqua" w:hAnsi="Book Antiqua" w:cs="Book Antiqua"/>
          <w:color w:val="000000"/>
        </w:rPr>
        <w:t>n</w:t>
      </w:r>
      <w:r w:rsidR="00DC2E30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was </w:t>
      </w:r>
      <w:r w:rsidR="008B499C" w:rsidRPr="005A3A3E">
        <w:rPr>
          <w:rFonts w:ascii="Book Antiqua" w:eastAsia="Book Antiqua" w:hAnsi="Book Antiqua" w:cs="Book Antiqua"/>
          <w:color w:val="000000"/>
        </w:rPr>
        <w:t>admitted</w:t>
      </w:r>
      <w:r w:rsidRPr="005A3A3E">
        <w:rPr>
          <w:rFonts w:ascii="Book Antiqua" w:eastAsia="Book Antiqua" w:hAnsi="Book Antiqua" w:cs="Book Antiqua"/>
          <w:color w:val="000000"/>
        </w:rPr>
        <w:t xml:space="preserve"> to </w:t>
      </w:r>
      <w:r w:rsidR="00DC2E30">
        <w:rPr>
          <w:rFonts w:ascii="Book Antiqua" w:eastAsia="Book Antiqua" w:hAnsi="Book Antiqua" w:cs="Book Antiqua"/>
          <w:color w:val="000000"/>
        </w:rPr>
        <w:t xml:space="preserve">the </w:t>
      </w:r>
      <w:r w:rsidRPr="005A3A3E">
        <w:rPr>
          <w:rFonts w:ascii="Book Antiqua" w:eastAsia="Book Antiqua" w:hAnsi="Book Antiqua" w:cs="Book Antiqua"/>
          <w:color w:val="000000"/>
        </w:rPr>
        <w:t>hospital for fever and fatigue after his way back from Wuhan</w:t>
      </w:r>
      <w:r w:rsidR="00DC2E30">
        <w:rPr>
          <w:rFonts w:ascii="Book Antiqua" w:eastAsia="Book Antiqua" w:hAnsi="Book Antiqua" w:cs="Book Antiqua"/>
          <w:color w:val="000000"/>
        </w:rPr>
        <w:t>,</w:t>
      </w:r>
      <w:r w:rsidRPr="005A3A3E">
        <w:rPr>
          <w:rFonts w:ascii="Book Antiqua" w:eastAsia="Book Antiqua" w:hAnsi="Book Antiqua" w:cs="Book Antiqua"/>
          <w:color w:val="000000"/>
        </w:rPr>
        <w:t xml:space="preserve"> China 2 </w:t>
      </w:r>
      <w:r w:rsidR="002A5216" w:rsidRPr="005A3A3E">
        <w:rPr>
          <w:rFonts w:ascii="Book Antiqua" w:eastAsia="Book Antiqua" w:hAnsi="Book Antiqua" w:cs="Book Antiqua"/>
          <w:color w:val="000000"/>
        </w:rPr>
        <w:t>d</w:t>
      </w:r>
      <w:r w:rsidRPr="005A3A3E">
        <w:rPr>
          <w:rFonts w:ascii="Book Antiqua" w:eastAsia="Book Antiqua" w:hAnsi="Book Antiqua" w:cs="Book Antiqua"/>
          <w:color w:val="000000"/>
        </w:rPr>
        <w:t xml:space="preserve"> ago.</w:t>
      </w:r>
    </w:p>
    <w:p w14:paraId="35402DEA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2E43B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_Hlk71820369"/>
      <w:r w:rsidRPr="005A3A3E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bookmarkEnd w:id="1"/>
    <w:p w14:paraId="5BE7EDC3" w14:textId="65CA9B11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Pr="005A3A3E">
        <w:rPr>
          <w:rFonts w:ascii="Book Antiqua" w:eastAsia="Book Antiqua" w:hAnsi="Book Antiqua" w:cs="Book Antiqua"/>
          <w:color w:val="000000"/>
        </w:rPr>
        <w:t xml:space="preserve">atient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had a history of HBV infection for over 20 years. He was initially treated with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since then.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Adfovir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was discontinued </w:t>
      </w:r>
      <w:r>
        <w:rPr>
          <w:rFonts w:ascii="Book Antiqua" w:eastAsia="Book Antiqua" w:hAnsi="Book Antiqua" w:cs="Book Antiqua"/>
          <w:color w:val="000000"/>
        </w:rPr>
        <w:t>5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years ago.</w:t>
      </w:r>
    </w:p>
    <w:p w14:paraId="6B99337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58766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2FC45345" w14:textId="615FC8B0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patient had no history of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high blood pressure, diabetes, heart disease, </w:t>
      </w:r>
      <w:r>
        <w:rPr>
          <w:rFonts w:ascii="Book Antiqua" w:eastAsia="Book Antiqua" w:hAnsi="Book Antiqua" w:cs="Book Antiqua"/>
          <w:color w:val="000000"/>
        </w:rPr>
        <w:t xml:space="preserve">or </w:t>
      </w:r>
      <w:r w:rsidR="003D2B87" w:rsidRPr="005A3A3E">
        <w:rPr>
          <w:rFonts w:ascii="Book Antiqua" w:eastAsia="Book Antiqua" w:hAnsi="Book Antiqua" w:cs="Book Antiqua"/>
          <w:color w:val="000000"/>
        </w:rPr>
        <w:t>tumor.</w:t>
      </w:r>
    </w:p>
    <w:p w14:paraId="19BB5AE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B2BC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32EB65A8" w14:textId="3D5891DC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patient was m</w:t>
      </w:r>
      <w:r w:rsidRPr="005A3A3E">
        <w:rPr>
          <w:rFonts w:ascii="Book Antiqua" w:eastAsia="Book Antiqua" w:hAnsi="Book Antiqua" w:cs="Book Antiqua"/>
          <w:color w:val="000000"/>
        </w:rPr>
        <w:t xml:space="preserve">arried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at the age of 25, with </w:t>
      </w:r>
      <w:r>
        <w:rPr>
          <w:rFonts w:ascii="Book Antiqua" w:eastAsia="Book Antiqua" w:hAnsi="Book Antiqua" w:cs="Book Antiqua"/>
          <w:color w:val="000000"/>
        </w:rPr>
        <w:t>two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sons</w:t>
      </w:r>
      <w:r>
        <w:rPr>
          <w:rFonts w:ascii="Book Antiqua" w:eastAsia="Book Antiqua" w:hAnsi="Book Antiqua" w:cs="Book Antiqua"/>
          <w:color w:val="000000"/>
        </w:rPr>
        <w:t>. H</w:t>
      </w:r>
      <w:r w:rsidRPr="005A3A3E">
        <w:rPr>
          <w:rFonts w:ascii="Book Antiqua" w:eastAsia="Book Antiqua" w:hAnsi="Book Antiqua" w:cs="Book Antiqua"/>
          <w:color w:val="000000"/>
        </w:rPr>
        <w:t xml:space="preserve">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wife </w:t>
      </w:r>
      <w:r>
        <w:rPr>
          <w:rFonts w:ascii="Book Antiqua" w:eastAsia="Book Antiqua" w:hAnsi="Book Antiqua" w:cs="Book Antiqua"/>
          <w:color w:val="000000"/>
        </w:rPr>
        <w:t>was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in good health and </w:t>
      </w:r>
      <w:r>
        <w:rPr>
          <w:rFonts w:ascii="Book Antiqua" w:eastAsia="Book Antiqua" w:hAnsi="Book Antiqua" w:cs="Book Antiqua"/>
          <w:color w:val="000000"/>
        </w:rPr>
        <w:t xml:space="preserve">his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family relations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harmonious.</w:t>
      </w:r>
      <w:r>
        <w:rPr>
          <w:rFonts w:ascii="Book Antiqua" w:eastAsia="Book Antiqua" w:hAnsi="Book Antiqua" w:cs="Book Antiqua"/>
          <w:color w:val="000000"/>
        </w:rPr>
        <w:t xml:space="preserve"> His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Pr="005A3A3E">
        <w:rPr>
          <w:rFonts w:ascii="Book Antiqua" w:eastAsia="Book Antiqua" w:hAnsi="Book Antiqua" w:cs="Book Antiqua"/>
          <w:color w:val="000000"/>
        </w:rPr>
        <w:t xml:space="preserve">arents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alive and healthy, </w:t>
      </w:r>
      <w:r>
        <w:rPr>
          <w:rFonts w:ascii="Book Antiqua" w:eastAsia="Book Antiqua" w:hAnsi="Book Antiqua" w:cs="Book Antiqua"/>
          <w:color w:val="000000"/>
        </w:rPr>
        <w:t>and his two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younger sisters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healthy.</w:t>
      </w:r>
    </w:p>
    <w:p w14:paraId="0BA7BB3F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C711D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3C052B0B" w14:textId="09E08835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Physical examination revealed n</w:t>
      </w:r>
      <w:r w:rsidRPr="005A3A3E">
        <w:rPr>
          <w:rFonts w:ascii="Book Antiqua" w:eastAsia="Book Antiqua" w:hAnsi="Book Antiqua" w:cs="Book Antiqua"/>
          <w:color w:val="000000"/>
        </w:rPr>
        <w:t xml:space="preserve">o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swelling of lymph nodes throughout the body, clear breath sounds in both lungs,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3D2B87" w:rsidRPr="005A3A3E">
        <w:rPr>
          <w:rFonts w:ascii="Book Antiqua" w:eastAsia="Book Antiqua" w:hAnsi="Book Antiqua" w:cs="Book Antiqua"/>
          <w:color w:val="000000"/>
        </w:rPr>
        <w:t>no rales.</w:t>
      </w:r>
    </w:p>
    <w:p w14:paraId="2D512415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2005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_Hlk71820486"/>
      <w:r w:rsidRPr="005A3A3E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bookmarkEnd w:id="2"/>
    <w:p w14:paraId="2534B53F" w14:textId="39D04088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patient was positive for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nucleic acid test </w:t>
      </w:r>
      <w:r>
        <w:rPr>
          <w:rFonts w:ascii="Book Antiqua" w:eastAsia="Book Antiqua" w:hAnsi="Book Antiqua" w:cs="Book Antiqua"/>
          <w:color w:val="000000"/>
        </w:rPr>
        <w:t>for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COVID-19. The </w:t>
      </w:r>
      <w:r w:rsidR="003D2B87" w:rsidRPr="005A3A3E">
        <w:rPr>
          <w:rFonts w:ascii="Book Antiqua" w:eastAsia="Book Antiqua" w:hAnsi="Book Antiqua" w:cs="Book Antiqua"/>
          <w:color w:val="000000"/>
        </w:rPr>
        <w:t>initial laboratory result</w:t>
      </w:r>
      <w:r w:rsidR="00243F05">
        <w:rPr>
          <w:rFonts w:ascii="Book Antiqua" w:eastAsia="Book Antiqua" w:hAnsi="Book Antiqua" w:cs="Book Antiqua"/>
          <w:color w:val="000000"/>
        </w:rPr>
        <w:t xml:space="preserve">s included: His </w:t>
      </w:r>
      <w:r w:rsidR="003D2B87" w:rsidRPr="005A3A3E">
        <w:rPr>
          <w:rFonts w:ascii="Book Antiqua" w:eastAsia="Book Antiqua" w:hAnsi="Book Antiqua" w:cs="Book Antiqua"/>
          <w:color w:val="000000"/>
        </w:rPr>
        <w:t>blood lymphocyte count was 1.61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×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10</w:t>
      </w:r>
      <w:r w:rsidR="003D2B87" w:rsidRPr="005A3A3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/L, the percentage of CD4+ T cells was 32.82%, </w:t>
      </w:r>
      <w:r w:rsidR="00243F05">
        <w:rPr>
          <w:rFonts w:ascii="Book Antiqua" w:eastAsia="Book Antiqua" w:hAnsi="Book Antiqua" w:cs="Book Antiqua"/>
          <w:color w:val="000000"/>
        </w:rPr>
        <w:t xml:space="preserve">and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alanine aminotransferase </w:t>
      </w:r>
      <w:r w:rsidR="003C1B5D" w:rsidRPr="005A3A3E">
        <w:rPr>
          <w:rFonts w:ascii="Book Antiqua" w:eastAsia="Book Antiqua" w:hAnsi="Book Antiqua" w:cs="Book Antiqua"/>
          <w:color w:val="000000"/>
        </w:rPr>
        <w:t xml:space="preserve">(ALT)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and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aspartate transaminase </w:t>
      </w:r>
      <w:r w:rsidR="003C1B5D" w:rsidRPr="005A3A3E">
        <w:rPr>
          <w:rFonts w:ascii="Book Antiqua" w:eastAsia="Book Antiqua" w:hAnsi="Book Antiqua" w:cs="Book Antiqua"/>
          <w:color w:val="000000"/>
        </w:rPr>
        <w:t xml:space="preserve">(AST) </w:t>
      </w:r>
      <w:r w:rsidR="008F3415" w:rsidRPr="005A3A3E">
        <w:rPr>
          <w:rFonts w:ascii="Book Antiqua" w:eastAsia="Book Antiqua" w:hAnsi="Book Antiqua" w:cs="Book Antiqua"/>
          <w:color w:val="000000"/>
        </w:rPr>
        <w:t>were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56 U/L and 30 U/L, respectively.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C1B5D" w:rsidRPr="005A3A3E">
        <w:rPr>
          <w:rFonts w:ascii="Book Antiqua" w:eastAsia="Book Antiqua" w:hAnsi="Book Antiqua" w:cs="Book Antiqua"/>
          <w:color w:val="000000"/>
        </w:rPr>
        <w:t>After that, ALT was increased to 102 U/L, and AST was slightly increased to 48 U/L.</w:t>
      </w:r>
      <w:r w:rsidR="003C1B5D" w:rsidRPr="005A3A3E">
        <w:rPr>
          <w:rFonts w:ascii="Book Antiqua" w:hAnsi="Book Antiqua" w:cs="Book Antiqua"/>
          <w:color w:val="000000"/>
          <w:lang w:eastAsia="zh-CN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HBV DNA was lower than the detection limit (30 IU/mL). 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surface antigen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was 1356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>cutoff index (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surface antibody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iu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(2-10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iu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/L),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hepatitis B e-antigen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0.34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e-antibody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0.563COI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hepatitis B c-antibody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0.416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 (&gt;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1.000).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</w:p>
    <w:p w14:paraId="7219F3F9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B1793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B84F4A5" w14:textId="05487D1F" w:rsidR="00A77B3E" w:rsidRPr="005A3A3E" w:rsidRDefault="003C1B5D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On d</w:t>
      </w:r>
      <w:r w:rsidRPr="005A3A3E">
        <w:rPr>
          <w:rFonts w:ascii="Book Antiqua" w:eastAsia="Book Antiqua" w:hAnsi="Book Antiqua" w:cs="Book Antiqua"/>
          <w:color w:val="000000"/>
        </w:rPr>
        <w:t xml:space="preserve">ay 6, </w:t>
      </w:r>
      <w:r w:rsidR="00243F05">
        <w:rPr>
          <w:rFonts w:ascii="Book Antiqua" w:eastAsia="Book Antiqua" w:hAnsi="Book Antiqua" w:cs="Book Antiqua"/>
          <w:color w:val="000000"/>
        </w:rPr>
        <w:t>a</w:t>
      </w:r>
      <w:r w:rsidR="00243F0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chest computed tomography scan showed progressive pneumonia.</w:t>
      </w:r>
    </w:p>
    <w:p w14:paraId="36AA55D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B717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F2CDF10" w14:textId="729C2B9A" w:rsidR="00A77B3E" w:rsidRPr="005A3A3E" w:rsidRDefault="00243F05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</w:t>
      </w:r>
      <w:r w:rsidR="003D2B87" w:rsidRPr="005A3A3E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6F30" w:rsidRPr="005A3A3E">
        <w:rPr>
          <w:rFonts w:ascii="Book Antiqua" w:eastAsia="Book Antiqua" w:hAnsi="Book Antiqua" w:cs="Book Antiqua"/>
          <w:color w:val="000000"/>
        </w:rPr>
        <w:t>and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F06F30" w:rsidRPr="005A3A3E">
        <w:rPr>
          <w:rFonts w:ascii="Book Antiqua" w:eastAsia="Book Antiqua" w:hAnsi="Book Antiqua" w:cs="Book Antiqua"/>
          <w:color w:val="000000"/>
        </w:rPr>
        <w:t xml:space="preserve">hepatitis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B </w:t>
      </w:r>
      <w:r w:rsidR="00F06F30" w:rsidRPr="005A3A3E">
        <w:rPr>
          <w:rFonts w:ascii="Book Antiqua" w:eastAsia="Book Antiqua" w:hAnsi="Book Antiqua" w:cs="Book Antiqua"/>
          <w:color w:val="000000"/>
        </w:rPr>
        <w:t xml:space="preserve">virus </w:t>
      </w:r>
      <w:r w:rsidR="003D2B87" w:rsidRPr="005A3A3E">
        <w:rPr>
          <w:rFonts w:ascii="Book Antiqua" w:eastAsia="Book Antiqua" w:hAnsi="Book Antiqua" w:cs="Book Antiqua"/>
          <w:color w:val="000000"/>
        </w:rPr>
        <w:t>infection</w:t>
      </w:r>
      <w:r w:rsidR="00F06F30" w:rsidRPr="005A3A3E">
        <w:rPr>
          <w:rFonts w:ascii="Book Antiqua" w:eastAsia="Book Antiqua" w:hAnsi="Book Antiqua" w:cs="Book Antiqua"/>
          <w:color w:val="000000"/>
        </w:rPr>
        <w:t>.</w:t>
      </w:r>
    </w:p>
    <w:p w14:paraId="677633D0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AEABF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62DF8B6" w14:textId="4D840790" w:rsidR="00A77B3E" w:rsidRPr="005A3A3E" w:rsidRDefault="00F06F30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3A3E">
        <w:rPr>
          <w:rFonts w:ascii="Book Antiqua" w:eastAsia="仿宋" w:hAnsi="Book Antiqua"/>
        </w:rPr>
        <w:t xml:space="preserve">After admission, </w:t>
      </w:r>
      <w:r w:rsidR="00243F05">
        <w:rPr>
          <w:rFonts w:ascii="Book Antiqua" w:eastAsia="仿宋" w:hAnsi="Book Antiqua"/>
        </w:rPr>
        <w:t>the patient</w:t>
      </w:r>
      <w:r w:rsidR="00243F05" w:rsidRPr="005A3A3E">
        <w:rPr>
          <w:rFonts w:ascii="Book Antiqua" w:eastAsia="仿宋" w:hAnsi="Book Antiqua"/>
        </w:rPr>
        <w:t xml:space="preserve"> </w:t>
      </w:r>
      <w:r w:rsidRPr="005A3A3E">
        <w:rPr>
          <w:rFonts w:ascii="Book Antiqua" w:eastAsia="仿宋" w:hAnsi="Book Antiqua"/>
        </w:rPr>
        <w:t>was treated with recombinant interferon-alpha-2b and lopinavir/ritonavir.</w:t>
      </w:r>
      <w:r w:rsidR="005A3A3E" w:rsidRPr="005A3A3E">
        <w:rPr>
          <w:rFonts w:ascii="Book Antiqua" w:eastAsia="仿宋" w:hAnsi="Book Antiqua"/>
        </w:rPr>
        <w:t xml:space="preserve"> Following </w:t>
      </w:r>
      <w:r w:rsidR="00243F05">
        <w:rPr>
          <w:rFonts w:ascii="Book Antiqua" w:eastAsia="仿宋" w:hAnsi="Book Antiqua"/>
        </w:rPr>
        <w:t>this</w:t>
      </w:r>
      <w:r w:rsidR="005A3A3E" w:rsidRPr="005A3A3E">
        <w:rPr>
          <w:rFonts w:ascii="Book Antiqua" w:eastAsia="仿宋" w:hAnsi="Book Antiqua"/>
        </w:rPr>
        <w:t xml:space="preserve">, he was treated with methylprednisolone (40 mg once daily). His lymphocyte count continued </w:t>
      </w:r>
      <w:r w:rsidR="00243F05">
        <w:rPr>
          <w:rFonts w:ascii="Book Antiqua" w:eastAsia="仿宋" w:hAnsi="Book Antiqua"/>
        </w:rPr>
        <w:t xml:space="preserve">its </w:t>
      </w:r>
      <w:r w:rsidR="005A3A3E" w:rsidRPr="005A3A3E">
        <w:rPr>
          <w:rFonts w:ascii="Book Antiqua" w:eastAsia="仿宋" w:hAnsi="Book Antiqua"/>
        </w:rPr>
        <w:t>down</w:t>
      </w:r>
      <w:r w:rsidR="00243F05">
        <w:rPr>
          <w:rFonts w:ascii="Book Antiqua" w:eastAsia="仿宋" w:hAnsi="Book Antiqua"/>
        </w:rPr>
        <w:t>trend</w:t>
      </w:r>
      <w:r w:rsidR="005A3A3E" w:rsidRPr="005A3A3E">
        <w:rPr>
          <w:rFonts w:ascii="Book Antiqua" w:eastAsia="仿宋" w:hAnsi="Book Antiqua"/>
        </w:rPr>
        <w:t xml:space="preserve"> to 0.89 × 10</w:t>
      </w:r>
      <w:r w:rsidR="005A3A3E" w:rsidRPr="005A3A3E">
        <w:rPr>
          <w:rFonts w:ascii="Book Antiqua" w:eastAsia="仿宋" w:hAnsi="Book Antiqua"/>
          <w:vertAlign w:val="superscript"/>
        </w:rPr>
        <w:t>9</w:t>
      </w:r>
      <w:r w:rsidR="005A3A3E" w:rsidRPr="005A3A3E">
        <w:rPr>
          <w:rFonts w:ascii="Book Antiqua" w:eastAsia="仿宋" w:hAnsi="Book Antiqua"/>
        </w:rPr>
        <w:t>/L, CD4+ T cells further declined to 27.14%, and liver enzyme</w:t>
      </w:r>
      <w:r w:rsidR="00243F05"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ALT and AST </w:t>
      </w:r>
      <w:r w:rsidR="00243F05">
        <w:rPr>
          <w:rFonts w:ascii="Book Antiqua" w:eastAsia="仿宋" w:hAnsi="Book Antiqua"/>
        </w:rPr>
        <w:t>showed no significant changes</w:t>
      </w:r>
      <w:r w:rsidR="005A3A3E" w:rsidRPr="005A3A3E">
        <w:rPr>
          <w:rFonts w:ascii="Book Antiqua" w:eastAsia="仿宋" w:hAnsi="Book Antiqua"/>
        </w:rPr>
        <w:t>. HBV DNA was increased to 1.11</w:t>
      </w:r>
      <w:r w:rsidR="0023451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×</w:t>
      </w:r>
      <w:r w:rsidR="0023451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10</w:t>
      </w:r>
      <w:r w:rsidR="005A3A3E" w:rsidRPr="005A3A3E">
        <w:rPr>
          <w:rFonts w:ascii="Book Antiqua" w:eastAsia="仿宋" w:hAnsi="Book Antiqua"/>
          <w:vertAlign w:val="superscript"/>
        </w:rPr>
        <w:t xml:space="preserve">2 </w:t>
      </w:r>
      <w:r w:rsidR="005A3A3E" w:rsidRPr="005A3A3E">
        <w:rPr>
          <w:rFonts w:ascii="Book Antiqua" w:eastAsia="仿宋" w:hAnsi="Book Antiqua"/>
        </w:rPr>
        <w:t>IU/mL,</w:t>
      </w:r>
      <w:r w:rsidR="00243F05">
        <w:rPr>
          <w:rFonts w:ascii="Book Antiqua" w:eastAsia="仿宋" w:hAnsi="Book Antiqua"/>
        </w:rPr>
        <w:t xml:space="preserve"> although</w:t>
      </w:r>
      <w:r w:rsidR="005A3A3E" w:rsidRPr="005A3A3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it was actually negative before this admission (Figure 1</w:t>
      </w:r>
      <w:r w:rsidR="00C319BA">
        <w:rPr>
          <w:rFonts w:ascii="Book Antiqua" w:eastAsia="仿宋" w:hAnsi="Book Antiqua"/>
        </w:rPr>
        <w:t>A</w:t>
      </w:r>
      <w:r w:rsidR="005A3A3E" w:rsidRPr="005A3A3E">
        <w:rPr>
          <w:rFonts w:ascii="Book Antiqua" w:eastAsia="仿宋" w:hAnsi="Book Antiqua"/>
        </w:rPr>
        <w:t xml:space="preserve"> and </w:t>
      </w:r>
      <w:r w:rsidR="00C319BA">
        <w:rPr>
          <w:rFonts w:ascii="Book Antiqua" w:eastAsia="仿宋" w:hAnsi="Book Antiqua"/>
        </w:rPr>
        <w:t>B</w:t>
      </w:r>
      <w:r w:rsidR="005A3A3E" w:rsidRPr="005A3A3E">
        <w:rPr>
          <w:rFonts w:ascii="Book Antiqua" w:eastAsia="仿宋" w:hAnsi="Book Antiqua"/>
        </w:rPr>
        <w:t xml:space="preserve">). Hence, tenofovir fumarate was added for possible HBV reactivation. </w:t>
      </w:r>
    </w:p>
    <w:p w14:paraId="27C7BDEA" w14:textId="77777777" w:rsidR="00F06F30" w:rsidRPr="005A3A3E" w:rsidRDefault="00F06F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AB56FA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5F407BD7" w14:textId="224158E5" w:rsidR="00A77B3E" w:rsidRPr="005A3A3E" w:rsidRDefault="00243F05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仿宋" w:hAnsi="Book Antiqua"/>
        </w:rPr>
        <w:t>The p</w:t>
      </w:r>
      <w:r w:rsidRPr="005A3A3E">
        <w:rPr>
          <w:rFonts w:ascii="Book Antiqua" w:eastAsia="仿宋" w:hAnsi="Book Antiqua"/>
        </w:rPr>
        <w:t xml:space="preserve">atient </w:t>
      </w:r>
      <w:r w:rsidR="005A3A3E" w:rsidRPr="005A3A3E">
        <w:rPr>
          <w:rFonts w:ascii="Book Antiqua" w:eastAsia="仿宋" w:hAnsi="Book Antiqua"/>
        </w:rPr>
        <w:t>started to be afebrile, and liver enzyme</w:t>
      </w:r>
      <w:r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ALT and AST decreased to 42 U/L and 17 U/L, respectively. The nucleic acid test for COVID-19 became negative twice then. HBV DNA became lower than the detection limit (30 IU/mL). HBV drug resistance gene </w:t>
      </w:r>
      <w:r w:rsidR="005A3A3E" w:rsidRPr="005A3A3E">
        <w:rPr>
          <w:rFonts w:ascii="Book Antiqua" w:eastAsia="仿宋" w:hAnsi="Book Antiqua"/>
        </w:rPr>
        <w:lastRenderedPageBreak/>
        <w:t>of the HBV P region was negative too. Then</w:t>
      </w:r>
      <w:r>
        <w:rPr>
          <w:rFonts w:ascii="Book Antiqua" w:eastAsia="仿宋" w:hAnsi="Book Antiqua"/>
        </w:rPr>
        <w:t>,</w:t>
      </w:r>
      <w:r w:rsidR="005A3A3E" w:rsidRPr="005A3A3E">
        <w:rPr>
          <w:rFonts w:ascii="Book Antiqua" w:eastAsia="仿宋" w:hAnsi="Book Antiqua"/>
        </w:rPr>
        <w:t xml:space="preserve"> </w:t>
      </w:r>
      <w:r w:rsidRPr="005A3A3E">
        <w:rPr>
          <w:rFonts w:ascii="Book Antiqua" w:eastAsia="仿宋" w:hAnsi="Book Antiqua"/>
        </w:rPr>
        <w:t>th</w:t>
      </w:r>
      <w:r>
        <w:rPr>
          <w:rFonts w:ascii="Book Antiqua" w:eastAsia="仿宋" w:hAnsi="Book Antiqua"/>
        </w:rPr>
        <w:t>e</w:t>
      </w:r>
      <w:r w:rsidRPr="005A3A3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patien</w:t>
      </w:r>
      <w:r w:rsidR="005A3A3E" w:rsidRPr="005A3A3E">
        <w:rPr>
          <w:rFonts w:ascii="Book Antiqua" w:eastAsia="仿宋" w:hAnsi="Book Antiqua"/>
        </w:rPr>
        <w:t>t was discharged.</w:t>
      </w:r>
      <w:r w:rsidR="005A3A3E" w:rsidRPr="005A3A3E">
        <w:rPr>
          <w:rFonts w:ascii="Book Antiqua" w:hAnsi="Book Antiqua" w:cs="Book Antiqua"/>
          <w:color w:val="000000"/>
          <w:lang w:eastAsia="zh-CN"/>
        </w:rPr>
        <w:t xml:space="preserve"> </w:t>
      </w:r>
      <w:r w:rsidR="005A3A3E" w:rsidRPr="005A3A3E">
        <w:rPr>
          <w:rFonts w:ascii="Book Antiqua" w:eastAsia="仿宋" w:hAnsi="Book Antiqua"/>
        </w:rPr>
        <w:t>Both liver enzym</w:t>
      </w:r>
      <w:r w:rsidR="005A3A3E" w:rsidRPr="005A3A3E">
        <w:rPr>
          <w:rFonts w:ascii="Book Antiqua" w:eastAsia="仿宋" w:hAnsi="Book Antiqua"/>
        </w:rPr>
        <w:t>e</w:t>
      </w:r>
      <w:r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and HBV DNA were within normal range after discharge from hospital.</w:t>
      </w:r>
    </w:p>
    <w:p w14:paraId="69AEEC4D" w14:textId="77777777" w:rsidR="005A3A3E" w:rsidRPr="005A3A3E" w:rsidRDefault="005A3A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BD93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8292BAF" w14:textId="40690125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As we know, unstandardized administration of </w:t>
      </w:r>
      <w:proofErr w:type="spellStart"/>
      <w:proofErr w:type="gramStart"/>
      <w:r w:rsidRPr="005A3A3E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5A3A3E">
        <w:rPr>
          <w:rFonts w:ascii="Book Antiqua" w:eastAsia="Book Antiqua" w:hAnsi="Book Antiqua" w:cs="Book Antiqua"/>
          <w:color w:val="000000"/>
        </w:rPr>
        <w:t xml:space="preserve">t)ide analog, glucocorticoids, chemotherapy drugs, and new biological agents such as monoclonal antibodies and antiviral drugs of </w:t>
      </w:r>
      <w:r w:rsidR="0023451E" w:rsidRPr="005A3A3E">
        <w:rPr>
          <w:rFonts w:ascii="Book Antiqua" w:eastAsia="Book Antiqua" w:hAnsi="Book Antiqua" w:cs="Book Antiqua"/>
          <w:color w:val="000000"/>
        </w:rPr>
        <w:t xml:space="preserve">hepatitis B virus </w:t>
      </w:r>
      <w:r w:rsidRPr="005A3A3E">
        <w:rPr>
          <w:rFonts w:ascii="Book Antiqua" w:eastAsia="Book Antiqua" w:hAnsi="Book Antiqua" w:cs="Book Antiqua"/>
          <w:color w:val="000000"/>
        </w:rPr>
        <w:t>can cause HBV reactivation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A3A3E">
        <w:rPr>
          <w:rFonts w:ascii="Book Antiqua" w:eastAsia="Book Antiqua" w:hAnsi="Book Antiqua" w:cs="Book Antiqua"/>
          <w:color w:val="000000"/>
        </w:rPr>
        <w:t xml:space="preserve">. This patient had used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for antiviral therapy for </w:t>
      </w:r>
      <w:r w:rsidR="00C344EF">
        <w:rPr>
          <w:rFonts w:ascii="Book Antiqua" w:eastAsia="Book Antiqua" w:hAnsi="Book Antiqua" w:cs="Book Antiqua"/>
          <w:color w:val="000000"/>
        </w:rPr>
        <w:t xml:space="preserve">a </w:t>
      </w:r>
      <w:r w:rsidRPr="005A3A3E">
        <w:rPr>
          <w:rFonts w:ascii="Book Antiqua" w:eastAsia="Book Antiqua" w:hAnsi="Book Antiqua" w:cs="Book Antiqua"/>
          <w:color w:val="000000"/>
        </w:rPr>
        <w:t xml:space="preserve">long time. His HBV DNA was negative before </w:t>
      </w:r>
      <w:r w:rsidR="00C344EF">
        <w:rPr>
          <w:rFonts w:ascii="Book Antiqua" w:eastAsia="Book Antiqua" w:hAnsi="Book Antiqua" w:cs="Book Antiqua"/>
          <w:color w:val="000000"/>
        </w:rPr>
        <w:t xml:space="preserve">the development of </w:t>
      </w:r>
      <w:r w:rsidR="00C344EF" w:rsidRPr="005A3A3E">
        <w:rPr>
          <w:rFonts w:ascii="Book Antiqua" w:eastAsia="Book Antiqua" w:hAnsi="Book Antiqua" w:cs="Book Antiqua"/>
          <w:color w:val="000000"/>
        </w:rPr>
        <w:t>COVID</w:t>
      </w:r>
      <w:r w:rsidR="00C344EF">
        <w:rPr>
          <w:rFonts w:ascii="Book Antiqua" w:eastAsia="Book Antiqua" w:hAnsi="Book Antiqua" w:cs="Book Antiqua"/>
          <w:color w:val="000000"/>
        </w:rPr>
        <w:t>-</w:t>
      </w:r>
      <w:r w:rsidRPr="005A3A3E">
        <w:rPr>
          <w:rFonts w:ascii="Book Antiqua" w:eastAsia="Book Antiqua" w:hAnsi="Book Antiqua" w:cs="Book Antiqua"/>
          <w:color w:val="000000"/>
        </w:rPr>
        <w:t>19. He had</w:t>
      </w:r>
      <w:r w:rsidR="00C344EF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elevated liver enzyme</w:t>
      </w:r>
      <w:r w:rsidR="00C344EF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 xml:space="preserve"> and increased HBV DNA during the treatment</w:t>
      </w:r>
      <w:r w:rsidRPr="00010920">
        <w:rPr>
          <w:rFonts w:ascii="Book Antiqua" w:eastAsia="Book Antiqua" w:hAnsi="Book Antiqua" w:cs="Book Antiqua"/>
          <w:color w:val="000000"/>
        </w:rPr>
        <w:t xml:space="preserve"> of COVID-19. </w:t>
      </w:r>
      <w:r w:rsidR="00987452" w:rsidRPr="00010920">
        <w:rPr>
          <w:rFonts w:ascii="Book Antiqua" w:eastAsia="Book Antiqua" w:hAnsi="Book Antiqua" w:cs="Book Antiqua"/>
          <w:color w:val="000000"/>
        </w:rPr>
        <w:t>Thus,</w:t>
      </w:r>
      <w:r w:rsidRPr="00010920">
        <w:rPr>
          <w:rFonts w:ascii="Book Antiqua" w:eastAsia="Book Antiqua" w:hAnsi="Book Antiqua" w:cs="Book Antiqua"/>
          <w:color w:val="000000"/>
        </w:rPr>
        <w:t xml:space="preserve"> according to </w:t>
      </w:r>
      <w:r w:rsidR="00F953B4" w:rsidRPr="00F953B4">
        <w:rPr>
          <w:rFonts w:ascii="Book Antiqua" w:eastAsia="Book Antiqua" w:hAnsi="Book Antiqua" w:cs="Book Antiqua"/>
          <w:color w:val="000000"/>
        </w:rPr>
        <w:t>American Association for the Study of Liver Diseases</w:t>
      </w:r>
      <w:r w:rsidRPr="00010920">
        <w:rPr>
          <w:rFonts w:ascii="Book Antiqua" w:eastAsia="Book Antiqua" w:hAnsi="Book Antiqua" w:cs="Book Antiqua"/>
          <w:color w:val="000000"/>
        </w:rPr>
        <w:t xml:space="preserve"> </w:t>
      </w:r>
      <w:r w:rsidR="00010920" w:rsidRPr="00010920">
        <w:rPr>
          <w:rFonts w:ascii="Book Antiqua" w:eastAsia="Book Antiqua" w:hAnsi="Book Antiqua" w:cs="Book Antiqua"/>
          <w:color w:val="000000"/>
        </w:rPr>
        <w:t>guideline</w:t>
      </w:r>
      <w:r w:rsidRPr="00010920">
        <w:rPr>
          <w:rFonts w:ascii="Book Antiqua" w:eastAsia="Book Antiqua" w:hAnsi="Book Antiqua" w:cs="Book Antiqua"/>
          <w:color w:val="000000"/>
        </w:rPr>
        <w:t xml:space="preserve"> about the definition of HBV reactivation</w:t>
      </w:r>
      <w:r w:rsidR="00010920" w:rsidRPr="00010920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010920">
        <w:rPr>
          <w:rFonts w:ascii="Book Antiqua" w:eastAsia="Book Antiqua" w:hAnsi="Book Antiqua" w:cs="Book Antiqua"/>
          <w:color w:val="000000"/>
        </w:rPr>
        <w:t>he met the criteria</w:t>
      </w:r>
      <w:r w:rsidR="00C344EF">
        <w:rPr>
          <w:rFonts w:ascii="Book Antiqua" w:eastAsia="Book Antiqua" w:hAnsi="Book Antiqua" w:cs="Book Antiqua"/>
          <w:color w:val="000000"/>
        </w:rPr>
        <w:t xml:space="preserve"> for</w:t>
      </w:r>
      <w:r w:rsidRPr="00010920">
        <w:rPr>
          <w:rFonts w:ascii="Book Antiqua" w:eastAsia="Book Antiqua" w:hAnsi="Book Antiqua" w:cs="Book Antiqua"/>
          <w:color w:val="000000"/>
        </w:rPr>
        <w:t xml:space="preserve"> HBV reactivation. Besides, the long term usage of antiviral drugs </w:t>
      </w:r>
      <w:r w:rsidR="00C344EF">
        <w:rPr>
          <w:rFonts w:ascii="Book Antiqua" w:eastAsia="Book Antiqua" w:hAnsi="Book Antiqua" w:cs="Book Antiqua"/>
          <w:color w:val="000000"/>
        </w:rPr>
        <w:t xml:space="preserve">that </w:t>
      </w:r>
      <w:r w:rsidRPr="00010920">
        <w:rPr>
          <w:rFonts w:ascii="Book Antiqua" w:eastAsia="Book Antiqua" w:hAnsi="Book Antiqua" w:cs="Book Antiqua"/>
          <w:color w:val="000000"/>
        </w:rPr>
        <w:t>may cause H</w:t>
      </w:r>
      <w:r w:rsidRPr="005A3A3E">
        <w:rPr>
          <w:rFonts w:ascii="Book Antiqua" w:eastAsia="Book Antiqua" w:hAnsi="Book Antiqua" w:cs="Book Antiqua"/>
          <w:color w:val="000000"/>
        </w:rPr>
        <w:t xml:space="preserve">BV resistance to NAs is also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possible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A3A3E">
        <w:rPr>
          <w:rFonts w:ascii="Book Antiqua" w:eastAsia="Book Antiqua" w:hAnsi="Book Antiqua" w:cs="Book Antiqua"/>
          <w:color w:val="000000"/>
        </w:rPr>
        <w:t xml:space="preserve">. However, his HBV resistance gene was tested and negative for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. Noncompliance is another reason </w:t>
      </w:r>
      <w:r w:rsidR="00C344EF">
        <w:rPr>
          <w:rFonts w:ascii="Book Antiqua" w:eastAsia="Book Antiqua" w:hAnsi="Book Antiqua" w:cs="Book Antiqua"/>
          <w:color w:val="000000"/>
        </w:rPr>
        <w:t xml:space="preserve">that </w:t>
      </w:r>
      <w:r w:rsidRPr="005A3A3E">
        <w:rPr>
          <w:rFonts w:ascii="Book Antiqua" w:eastAsia="Book Antiqua" w:hAnsi="Book Antiqua" w:cs="Book Antiqua"/>
          <w:color w:val="000000"/>
        </w:rPr>
        <w:t>cause</w:t>
      </w:r>
      <w:r w:rsidR="00C344EF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 xml:space="preserve"> HBV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reactivation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A3A3E">
        <w:rPr>
          <w:rFonts w:ascii="Book Antiqua" w:eastAsia="Book Antiqua" w:hAnsi="Book Antiqua" w:cs="Book Antiqua"/>
          <w:color w:val="000000"/>
        </w:rPr>
        <w:t xml:space="preserve">, but </w:t>
      </w:r>
      <w:r w:rsidR="00C344EF">
        <w:rPr>
          <w:rFonts w:ascii="Book Antiqua" w:eastAsia="Book Antiqua" w:hAnsi="Book Antiqua" w:cs="Book Antiqua"/>
          <w:color w:val="000000"/>
        </w:rPr>
        <w:t xml:space="preserve">our </w:t>
      </w:r>
      <w:r w:rsidRPr="005A3A3E">
        <w:rPr>
          <w:rFonts w:ascii="Book Antiqua" w:eastAsia="Book Antiqua" w:hAnsi="Book Antiqua" w:cs="Book Antiqua"/>
          <w:color w:val="000000"/>
        </w:rPr>
        <w:t xml:space="preserve">patient was followed in the clinic regularly, </w:t>
      </w:r>
      <w:r w:rsidR="00C344EF">
        <w:rPr>
          <w:rFonts w:ascii="Book Antiqua" w:eastAsia="Book Antiqua" w:hAnsi="Book Antiqua" w:cs="Book Antiqua"/>
          <w:color w:val="000000"/>
        </w:rPr>
        <w:t>and h</w:t>
      </w:r>
      <w:r w:rsidR="00C344EF" w:rsidRPr="005A3A3E">
        <w:rPr>
          <w:rFonts w:ascii="Book Antiqua" w:eastAsia="Book Antiqua" w:hAnsi="Book Antiqua" w:cs="Book Antiqua"/>
          <w:color w:val="000000"/>
        </w:rPr>
        <w:t xml:space="preserve">e </w:t>
      </w:r>
      <w:r w:rsidRPr="005A3A3E">
        <w:rPr>
          <w:rFonts w:ascii="Book Antiqua" w:eastAsia="Book Antiqua" w:hAnsi="Book Antiqua" w:cs="Book Antiqua"/>
          <w:color w:val="000000"/>
        </w:rPr>
        <w:t xml:space="preserve">did not discontinue or reduce dose without </w:t>
      </w:r>
      <w:r w:rsidR="00153FFB" w:rsidRPr="005A3A3E">
        <w:rPr>
          <w:rFonts w:ascii="Book Antiqua" w:eastAsia="Book Antiqua" w:hAnsi="Book Antiqua" w:cs="Book Antiqua"/>
          <w:color w:val="000000"/>
        </w:rPr>
        <w:t>physician’s</w:t>
      </w:r>
      <w:r w:rsidRPr="005A3A3E">
        <w:rPr>
          <w:rFonts w:ascii="Book Antiqua" w:eastAsia="Book Antiqua" w:hAnsi="Book Antiqua" w:cs="Book Antiqua"/>
          <w:color w:val="000000"/>
        </w:rPr>
        <w:t xml:space="preserve"> advice. Therefore, it could be possible that HBV reactivation in this patient was caused by COVID-19 or related treatment. The mechanism of HBV reactivation is not yet fully understood. Once the immune homeostasis between the virus and the body is disturbed, HBV reactivation may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occur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A3A3E">
        <w:rPr>
          <w:rFonts w:ascii="Book Antiqua" w:eastAsia="Book Antiqua" w:hAnsi="Book Antiqua" w:cs="Book Antiqua"/>
          <w:color w:val="000000"/>
        </w:rPr>
        <w:t>. Previous studies have shown that COVID-19 patients may have</w:t>
      </w:r>
      <w:r w:rsidR="002F4CCD">
        <w:rPr>
          <w:rFonts w:ascii="Book Antiqua" w:eastAsia="Book Antiqua" w:hAnsi="Book Antiqua" w:cs="Book Antiqua"/>
          <w:color w:val="000000"/>
        </w:rPr>
        <w:t xml:space="preserve"> impaired</w:t>
      </w:r>
      <w:r w:rsidRPr="005A3A3E">
        <w:rPr>
          <w:rFonts w:ascii="Book Antiqua" w:eastAsia="Book Antiqua" w:hAnsi="Book Antiqua" w:cs="Book Antiqua"/>
          <w:color w:val="000000"/>
        </w:rPr>
        <w:t xml:space="preserve"> immune function</w:t>
      </w:r>
      <w:r w:rsidR="002F4CCD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and 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lower </w:t>
      </w:r>
      <w:r w:rsidRPr="005A3A3E">
        <w:rPr>
          <w:rFonts w:ascii="Book Antiqua" w:eastAsia="Book Antiqua" w:hAnsi="Book Antiqua" w:cs="Book Antiqua"/>
          <w:color w:val="000000"/>
        </w:rPr>
        <w:t xml:space="preserve">lymphocyte count, especially CD4+ T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lymphocytes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A3A3E">
        <w:rPr>
          <w:rFonts w:ascii="Book Antiqua" w:eastAsia="Book Antiqua" w:hAnsi="Book Antiqua" w:cs="Book Antiqua"/>
          <w:color w:val="000000"/>
        </w:rPr>
        <w:t xml:space="preserve">. And </w:t>
      </w:r>
      <w:r w:rsidRPr="005A3A3E">
        <w:rPr>
          <w:rFonts w:ascii="Book Antiqua" w:eastAsia="Book Antiqua" w:hAnsi="Book Antiqua" w:cs="Book Antiqua"/>
          <w:color w:val="000000"/>
        </w:rPr>
        <w:t>glucocorticoid usage may decrease cellular immune function sharply. As a novel infectious disease, the pathogenesis of COVID-19 is yet unclear. This is the first ca</w:t>
      </w:r>
      <w:r w:rsidRPr="005A3A3E">
        <w:rPr>
          <w:rFonts w:ascii="Book Antiqua" w:eastAsia="Book Antiqua" w:hAnsi="Book Antiqua" w:cs="Book Antiqua"/>
          <w:color w:val="000000"/>
        </w:rPr>
        <w:t xml:space="preserve">se report </w:t>
      </w:r>
      <w:r w:rsidR="002F4CCD">
        <w:rPr>
          <w:rFonts w:ascii="Book Antiqua" w:eastAsia="Book Antiqua" w:hAnsi="Book Antiqua" w:cs="Book Antiqua"/>
          <w:color w:val="000000"/>
        </w:rPr>
        <w:t>of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COVID-19</w:t>
      </w:r>
      <w:r w:rsidR="002F4CCD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complicated with </w:t>
      </w:r>
      <w:r w:rsidRPr="009F295D">
        <w:rPr>
          <w:rFonts w:ascii="Book Antiqua" w:eastAsia="Book Antiqua" w:hAnsi="Book Antiqua" w:cs="Book Antiqua"/>
          <w:color w:val="000000"/>
          <w:u w:color="0000EE"/>
        </w:rPr>
        <w:t>HBV reactivation</w:t>
      </w:r>
      <w:r w:rsidRPr="009F295D">
        <w:rPr>
          <w:rFonts w:ascii="Book Antiqua" w:eastAsia="Book Antiqua" w:hAnsi="Book Antiqua" w:cs="Book Antiqua"/>
          <w:color w:val="000000"/>
        </w:rPr>
        <w:t xml:space="preserve">. </w:t>
      </w:r>
    </w:p>
    <w:p w14:paraId="3E7DB975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40920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2EC5D2" w14:textId="033AF29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For COVID-19 patients complicated with hepatitis B, HBV reactivation </w:t>
      </w:r>
      <w:r w:rsidR="002F4CCD">
        <w:rPr>
          <w:rFonts w:ascii="Book Antiqua" w:eastAsia="Book Antiqua" w:hAnsi="Book Antiqua" w:cs="Book Antiqua"/>
          <w:color w:val="000000"/>
        </w:rPr>
        <w:t>may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happen, and glucocorticoids need to be used cautiously.</w:t>
      </w:r>
    </w:p>
    <w:p w14:paraId="7D67FAC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0D91C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89EF46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t>Perrillo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RP</w:t>
      </w:r>
      <w:r w:rsidRPr="005A3A3E">
        <w:rPr>
          <w:rFonts w:ascii="Book Antiqua" w:eastAsia="Book Antiqua" w:hAnsi="Book Antiqua" w:cs="Book Antiqua"/>
          <w:color w:val="000000"/>
        </w:rPr>
        <w:t xml:space="preserve">, Gish R,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Falck-Ytter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YT. American Gastroenterological Association Institute technical review on prevention and treatment of hepatitis B virus reactivation during immunosuppressive drug therapy.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5A3A3E">
        <w:rPr>
          <w:rFonts w:ascii="Book Antiqua" w:eastAsia="Book Antiqua" w:hAnsi="Book Antiqua" w:cs="Book Antiqua"/>
          <w:color w:val="000000"/>
        </w:rPr>
        <w:t xml:space="preserve"> 2015;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5A3A3E">
        <w:rPr>
          <w:rFonts w:ascii="Book Antiqua" w:eastAsia="Book Antiqua" w:hAnsi="Book Antiqua" w:cs="Book Antiqua"/>
          <w:color w:val="000000"/>
        </w:rPr>
        <w:t>: 221-244.e3 [PMID: 25447852 DOI: 10.1053/j.gastro.2014.10.038]</w:t>
      </w:r>
    </w:p>
    <w:p w14:paraId="4512330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2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Winker B</w:t>
      </w:r>
      <w:r w:rsidRPr="005A3A3E">
        <w:rPr>
          <w:rFonts w:ascii="Book Antiqua" w:eastAsia="Book Antiqua" w:hAnsi="Book Antiqua" w:cs="Book Antiqua"/>
          <w:color w:val="000000"/>
        </w:rPr>
        <w:t xml:space="preserve">. [Remarks on the so-called feeling of hysteria]. </w:t>
      </w:r>
      <w:proofErr w:type="spellStart"/>
      <w:r w:rsidRPr="005A3A3E">
        <w:rPr>
          <w:rFonts w:ascii="Book Antiqua" w:eastAsia="Book Antiqua" w:hAnsi="Book Antiqua" w:cs="Book Antiqua"/>
          <w:i/>
          <w:iCs/>
          <w:color w:val="000000"/>
        </w:rPr>
        <w:t>Nervenarzt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1988;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A3A3E">
        <w:rPr>
          <w:rFonts w:ascii="Book Antiqua" w:eastAsia="Book Antiqua" w:hAnsi="Book Antiqua" w:cs="Book Antiqua"/>
          <w:color w:val="000000"/>
        </w:rPr>
        <w:t>: 752-753 [PMID: 3216940 DOI: 10.1093/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>/ciaa248]</w:t>
      </w:r>
    </w:p>
    <w:p w14:paraId="663DB00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t>Ganem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5A3A3E">
        <w:rPr>
          <w:rFonts w:ascii="Book Antiqua" w:eastAsia="Book Antiqua" w:hAnsi="Book Antiqua" w:cs="Book Antiqua"/>
          <w:color w:val="000000"/>
        </w:rPr>
        <w:t xml:space="preserve">, Prince AM. Hepatitis B virus infection--natural history and clinical consequences.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5A3A3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5A3A3E">
        <w:rPr>
          <w:rFonts w:ascii="Book Antiqua" w:eastAsia="Book Antiqua" w:hAnsi="Book Antiqua" w:cs="Book Antiqua"/>
          <w:color w:val="000000"/>
        </w:rPr>
        <w:t xml:space="preserve"> 2004;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5A3A3E">
        <w:rPr>
          <w:rFonts w:ascii="Book Antiqua" w:eastAsia="Book Antiqua" w:hAnsi="Book Antiqua" w:cs="Book Antiqua"/>
          <w:color w:val="000000"/>
        </w:rPr>
        <w:t>: 1118-1129 [PMID: 15014185 DOI: 10.1056/NEJMra031087]</w:t>
      </w:r>
    </w:p>
    <w:p w14:paraId="6796AD6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4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Loomba R</w:t>
      </w:r>
      <w:r w:rsidRPr="005A3A3E">
        <w:rPr>
          <w:rFonts w:ascii="Book Antiqua" w:eastAsia="Book Antiqua" w:hAnsi="Book Antiqua" w:cs="Book Antiqua"/>
          <w:color w:val="000000"/>
        </w:rPr>
        <w:t xml:space="preserve">, Liang TJ. Hepatitis B Reactivation Associated With Immune Suppressive and Biological Modifier Therapies: Current Concepts, Management Strategies, and Future Directions.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5A3A3E">
        <w:rPr>
          <w:rFonts w:ascii="Book Antiqua" w:eastAsia="Book Antiqua" w:hAnsi="Book Antiqua" w:cs="Book Antiqua"/>
          <w:color w:val="000000"/>
        </w:rPr>
        <w:t xml:space="preserve"> 2017;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5A3A3E">
        <w:rPr>
          <w:rFonts w:ascii="Book Antiqua" w:eastAsia="Book Antiqua" w:hAnsi="Book Antiqua" w:cs="Book Antiqua"/>
          <w:color w:val="000000"/>
        </w:rPr>
        <w:t>: 1297-1309 [PMID: 28219691 DOI: 10.1053/j.gastro.2017.02.009]</w:t>
      </w:r>
    </w:p>
    <w:p w14:paraId="1A86E60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A3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2F7A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529C9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5A3A3E">
        <w:rPr>
          <w:rFonts w:ascii="Book Antiqua" w:eastAsia="Book Antiqua" w:hAnsi="Book Antiqua" w:cs="Book Antiqua"/>
          <w:color w:val="000000"/>
        </w:rPr>
        <w:t>Informed written consent was obtained from the patient for publication of this report and any accompanying images.</w:t>
      </w:r>
    </w:p>
    <w:p w14:paraId="664E93D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8B6FE8" w14:textId="5C0AC2BE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A3A3E">
        <w:rPr>
          <w:rFonts w:ascii="Book Antiqua" w:eastAsia="Book Antiqua" w:hAnsi="Book Antiqua" w:cs="Book Antiqua"/>
          <w:color w:val="000000"/>
        </w:rPr>
        <w:t>The authors dec</w:t>
      </w:r>
      <w:r w:rsidRPr="005A3A3E">
        <w:rPr>
          <w:rFonts w:ascii="Book Antiqua" w:eastAsia="Book Antiqua" w:hAnsi="Book Antiqua" w:cs="Book Antiqua"/>
          <w:color w:val="000000"/>
        </w:rPr>
        <w:t>lare that they have no conflict of interest</w:t>
      </w:r>
      <w:r w:rsidR="002830F8">
        <w:rPr>
          <w:rFonts w:ascii="Book Antiqua" w:eastAsia="Book Antiqua" w:hAnsi="Book Antiqua" w:cs="Book Antiqua"/>
          <w:color w:val="000000"/>
        </w:rPr>
        <w:t xml:space="preserve"> to report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5351035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F984A8" w14:textId="6EFCF73C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5A3A3E">
        <w:rPr>
          <w:rFonts w:ascii="Book Antiqua" w:eastAsia="Book Antiqua" w:hAnsi="Book Antiqua" w:cs="Book Antiqua"/>
          <w:color w:val="000000"/>
        </w:rPr>
        <w:t>The authors have read the CARE Checklist, and the manuscript was prepared and revised according to the CARE Checklist.</w:t>
      </w:r>
    </w:p>
    <w:p w14:paraId="30630463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AC1E4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A3A3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311B11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C323B4" w14:textId="7323D4D6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5A3A3E">
        <w:rPr>
          <w:rFonts w:ascii="Book Antiqua" w:eastAsia="Book Antiqua" w:hAnsi="Book Antiqua" w:cs="Book Antiqua"/>
          <w:color w:val="000000"/>
        </w:rPr>
        <w:t xml:space="preserve">Unsolicited </w:t>
      </w:r>
      <w:r w:rsidR="00025298" w:rsidRPr="005A3A3E">
        <w:rPr>
          <w:rFonts w:ascii="Book Antiqua" w:eastAsia="Book Antiqua" w:hAnsi="Book Antiqua" w:cs="Book Antiqua"/>
          <w:color w:val="000000"/>
        </w:rPr>
        <w:t>manuscript</w:t>
      </w:r>
    </w:p>
    <w:p w14:paraId="713DAF9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872AB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A3A3E">
        <w:rPr>
          <w:rFonts w:ascii="Book Antiqua" w:eastAsia="Book Antiqua" w:hAnsi="Book Antiqua" w:cs="Book Antiqua"/>
          <w:color w:val="000000"/>
        </w:rPr>
        <w:t>February 3, 2021</w:t>
      </w:r>
    </w:p>
    <w:p w14:paraId="6A7ECB7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A3A3E">
        <w:rPr>
          <w:rFonts w:ascii="Book Antiqua" w:eastAsia="Book Antiqua" w:hAnsi="Book Antiqua" w:cs="Book Antiqua"/>
          <w:color w:val="000000"/>
        </w:rPr>
        <w:t>February 28, 2021</w:t>
      </w:r>
    </w:p>
    <w:p w14:paraId="1D500F96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2372BD4B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D4AAE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5A3A3E">
        <w:rPr>
          <w:rFonts w:ascii="Book Antiqua" w:eastAsia="Book Antiqua" w:hAnsi="Book Antiqua" w:cs="Book Antiqua"/>
          <w:color w:val="000000"/>
        </w:rPr>
        <w:t>Infectious Diseases</w:t>
      </w:r>
    </w:p>
    <w:p w14:paraId="10AC624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A3A3E">
        <w:rPr>
          <w:rFonts w:ascii="Book Antiqua" w:eastAsia="Book Antiqua" w:hAnsi="Book Antiqua" w:cs="Book Antiqua"/>
          <w:color w:val="000000"/>
        </w:rPr>
        <w:t>China</w:t>
      </w:r>
    </w:p>
    <w:p w14:paraId="40428D17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42B82A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A (Excellent): 0</w:t>
      </w:r>
    </w:p>
    <w:p w14:paraId="243FE53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B (Very good): 0</w:t>
      </w:r>
    </w:p>
    <w:p w14:paraId="4249FAD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C (Good): C, C</w:t>
      </w:r>
    </w:p>
    <w:p w14:paraId="2B293EA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lastRenderedPageBreak/>
        <w:t>Grade D (Fair): D, D</w:t>
      </w:r>
    </w:p>
    <w:p w14:paraId="68568FF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E (Poor): 0</w:t>
      </w:r>
    </w:p>
    <w:p w14:paraId="5BDE1979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4E89F6" w14:textId="23DDD089" w:rsidR="00A77B3E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Hammad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Lashen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Pavides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M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 S-Edito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r: </w:t>
      </w:r>
      <w:r w:rsidRPr="005A3A3E">
        <w:rPr>
          <w:rFonts w:ascii="Book Antiqua" w:eastAsia="Book Antiqua" w:hAnsi="Book Antiqua" w:cs="Book Antiqua"/>
          <w:color w:val="000000"/>
        </w:rPr>
        <w:t>Wang JL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2830F8" w:rsidRPr="00C33EBE">
        <w:rPr>
          <w:rFonts w:ascii="Book Antiqua" w:eastAsia="Book Antiqua" w:hAnsi="Book Antiqua" w:cs="Book Antiqua"/>
          <w:color w:val="000000"/>
        </w:rPr>
        <w:t>Wang TQ</w:t>
      </w:r>
      <w:r w:rsidR="002830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728424E0" w14:textId="40A91319" w:rsidR="00025298" w:rsidRPr="005A3A3E" w:rsidRDefault="00025298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25298" w:rsidRPr="005A3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7911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130F1CE" w14:textId="29261BDF" w:rsidR="00025298" w:rsidRDefault="002F3E96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3607F894" wp14:editId="6D5D5BD9">
            <wp:extent cx="5943600" cy="3121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52D3" w14:textId="2F8184CC" w:rsidR="00025298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16D06353" wp14:editId="7DD25575">
            <wp:extent cx="5274860" cy="321225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907" cy="32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A5AB" w14:textId="3FC002B3" w:rsidR="00A77B3E" w:rsidRPr="00025298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2529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0252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Time-course o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f CD4+</w:t>
      </w:r>
      <w:r w:rsidR="002830F8">
        <w:rPr>
          <w:rFonts w:ascii="Book Antiqua" w:eastAsia="Book Antiqua" w:hAnsi="Book Antiqua" w:cs="Book Antiqua"/>
          <w:b/>
          <w:bCs/>
          <w:color w:val="000000"/>
        </w:rPr>
        <w:t xml:space="preserve"> T cells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lymphocyte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count</w:t>
      </w:r>
      <w:r w:rsidR="002830F8" w:rsidRPr="00025298">
        <w:rPr>
          <w:rFonts w:ascii="Book Antiqua" w:eastAsia="Book Antiqua" w:hAnsi="Book Antiqua" w:cs="Book Antiqua"/>
          <w:b/>
          <w:bCs/>
          <w:color w:val="000000"/>
        </w:rPr>
        <w:t>,</w:t>
      </w:r>
      <w:r w:rsidR="002830F8">
        <w:rPr>
          <w:rFonts w:ascii="宋体" w:eastAsia="宋体" w:hAnsi="宋体" w:cs="宋体"/>
          <w:b/>
          <w:bCs/>
          <w:color w:val="000000"/>
          <w:lang w:eastAsia="zh-CN"/>
        </w:rPr>
        <w:t xml:space="preserve">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>alanine aminotransferase, aspartate transaminase</w:t>
      </w:r>
      <w:r w:rsidR="002830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 xml:space="preserve">and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hepatitis B virus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DNA.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025298">
        <w:rPr>
          <w:rFonts w:ascii="Book Antiqua" w:eastAsia="Book Antiqua" w:hAnsi="Book Antiqua" w:cs="Book Antiqua"/>
          <w:color w:val="000000"/>
        </w:rPr>
        <w:t xml:space="preserve">A: </w:t>
      </w:r>
      <w:r w:rsidR="00025298" w:rsidRPr="00025298">
        <w:rPr>
          <w:rFonts w:ascii="Book Antiqua" w:eastAsia="Book Antiqua" w:hAnsi="Book Antiqua" w:cs="Book Antiqua"/>
          <w:color w:val="000000"/>
        </w:rPr>
        <w:t>CD4+</w:t>
      </w:r>
      <w:r w:rsidR="002830F8">
        <w:rPr>
          <w:rFonts w:ascii="Book Antiqua" w:eastAsia="Book Antiqua" w:hAnsi="Book Antiqua" w:cs="Book Antiqua"/>
          <w:color w:val="000000"/>
        </w:rPr>
        <w:t xml:space="preserve"> T cells</w:t>
      </w:r>
      <w:r w:rsidR="00025298" w:rsidRPr="00025298">
        <w:rPr>
          <w:rFonts w:ascii="Book Antiqua" w:eastAsia="Book Antiqua" w:hAnsi="Book Antiqua" w:cs="Book Antiqua"/>
          <w:color w:val="000000"/>
        </w:rPr>
        <w:t>, lymphocyte count</w:t>
      </w:r>
      <w:r w:rsidR="002830F8">
        <w:rPr>
          <w:rFonts w:ascii="Book Antiqua" w:eastAsia="Book Antiqua" w:hAnsi="Book Antiqua" w:cs="Book Antiqua"/>
          <w:color w:val="000000"/>
        </w:rPr>
        <w:t>,</w:t>
      </w:r>
      <w:r w:rsidR="00025298">
        <w:rPr>
          <w:rFonts w:ascii="Book Antiqua" w:eastAsia="Book Antiqua" w:hAnsi="Book Antiqua" w:cs="Book Antiqua"/>
          <w:color w:val="000000"/>
        </w:rPr>
        <w:t xml:space="preserve"> and </w:t>
      </w:r>
      <w:r w:rsidR="00025298" w:rsidRPr="005A3A3E">
        <w:rPr>
          <w:rFonts w:ascii="Book Antiqua" w:eastAsia="Book Antiqua" w:hAnsi="Book Antiqua" w:cs="Book Antiqua"/>
          <w:color w:val="000000"/>
        </w:rPr>
        <w:t xml:space="preserve">hepatitis B virus </w:t>
      </w:r>
      <w:r w:rsidR="00025298">
        <w:rPr>
          <w:rFonts w:ascii="Book Antiqua" w:eastAsia="Book Antiqua" w:hAnsi="Book Antiqua" w:cs="Book Antiqua"/>
          <w:color w:val="000000"/>
        </w:rPr>
        <w:t xml:space="preserve">(HBV) DNA; B: </w:t>
      </w:r>
      <w:r w:rsidR="002830F8">
        <w:rPr>
          <w:rFonts w:ascii="Book Antiqua" w:eastAsia="Book Antiqua" w:hAnsi="Book Antiqua" w:cs="Book Antiqua"/>
          <w:color w:val="000000"/>
        </w:rPr>
        <w:t>A</w:t>
      </w:r>
      <w:r w:rsidR="002830F8" w:rsidRPr="005A3A3E">
        <w:rPr>
          <w:rFonts w:ascii="Book Antiqua" w:eastAsia="Book Antiqua" w:hAnsi="Book Antiqua" w:cs="Book Antiqua"/>
          <w:color w:val="000000"/>
        </w:rPr>
        <w:t xml:space="preserve">lanine </w:t>
      </w:r>
      <w:r w:rsidR="00025298" w:rsidRPr="005A3A3E">
        <w:rPr>
          <w:rFonts w:ascii="Book Antiqua" w:eastAsia="Book Antiqua" w:hAnsi="Book Antiqua" w:cs="Book Antiqua"/>
          <w:color w:val="000000"/>
        </w:rPr>
        <w:t>aminotr</w:t>
      </w:r>
      <w:r w:rsidR="00025298" w:rsidRPr="005A3A3E">
        <w:rPr>
          <w:rFonts w:ascii="Book Antiqua" w:eastAsia="Book Antiqua" w:hAnsi="Book Antiqua" w:cs="Book Antiqua"/>
          <w:color w:val="000000"/>
        </w:rPr>
        <w:t>ansferase, aspartate tra</w:t>
      </w:r>
      <w:bookmarkStart w:id="3" w:name="_GoBack"/>
      <w:r w:rsidR="00025298" w:rsidRPr="005A3A3E">
        <w:rPr>
          <w:rFonts w:ascii="Book Antiqua" w:eastAsia="Book Antiqua" w:hAnsi="Book Antiqua" w:cs="Book Antiqua"/>
          <w:color w:val="000000"/>
        </w:rPr>
        <w:t>nsaminase</w:t>
      </w:r>
      <w:r w:rsidR="002830F8">
        <w:rPr>
          <w:rFonts w:ascii="Book Antiqua" w:eastAsia="Book Antiqua" w:hAnsi="Book Antiqua" w:cs="Book Antiqua"/>
          <w:color w:val="000000"/>
        </w:rPr>
        <w:t>,</w:t>
      </w:r>
      <w:r w:rsidR="00025298" w:rsidRPr="005A3A3E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r w:rsidR="00025298" w:rsidRPr="005A3A3E">
        <w:rPr>
          <w:rFonts w:ascii="Book Antiqua" w:eastAsia="Book Antiqua" w:hAnsi="Book Antiqua" w:cs="Book Antiqua"/>
          <w:color w:val="000000"/>
        </w:rPr>
        <w:t>and HBV</w:t>
      </w:r>
      <w:r w:rsidR="00025298">
        <w:rPr>
          <w:rFonts w:ascii="Book Antiqua" w:eastAsia="Book Antiqua" w:hAnsi="Book Antiqua" w:cs="Book Antiqua"/>
          <w:color w:val="000000"/>
        </w:rPr>
        <w:t xml:space="preserve"> </w:t>
      </w:r>
      <w:r w:rsidR="00025298" w:rsidRPr="005A3A3E">
        <w:rPr>
          <w:rFonts w:ascii="Book Antiqua" w:eastAsia="Book Antiqua" w:hAnsi="Book Antiqua" w:cs="Book Antiqua"/>
          <w:color w:val="000000"/>
        </w:rPr>
        <w:t>DNA</w:t>
      </w:r>
      <w:r w:rsidR="00025298">
        <w:rPr>
          <w:rFonts w:ascii="Book Antiqua" w:eastAsia="Book Antiqua" w:hAnsi="Book Antiqua" w:cs="Book Antiqua"/>
          <w:color w:val="000000"/>
        </w:rPr>
        <w:t xml:space="preserve">. </w:t>
      </w:r>
      <w:r w:rsidRPr="005A3A3E">
        <w:rPr>
          <w:rFonts w:ascii="Book Antiqua" w:eastAsia="Book Antiqua" w:hAnsi="Book Antiqua" w:cs="Book Antiqua"/>
          <w:color w:val="000000"/>
        </w:rPr>
        <w:t xml:space="preserve">ALT: Alanine aminotransferase; AST: </w:t>
      </w:r>
      <w:r w:rsidR="00025298" w:rsidRPr="005A3A3E">
        <w:rPr>
          <w:rFonts w:ascii="Book Antiqua" w:eastAsia="Book Antiqua" w:hAnsi="Book Antiqua" w:cs="Book Antiqua"/>
          <w:color w:val="000000"/>
        </w:rPr>
        <w:t>Aspartate transaminase</w:t>
      </w:r>
      <w:r w:rsidRPr="005A3A3E">
        <w:rPr>
          <w:rFonts w:ascii="Book Antiqua" w:eastAsia="Book Antiqua" w:hAnsi="Book Antiqua" w:cs="Book Antiqua"/>
          <w:color w:val="000000"/>
        </w:rPr>
        <w:t>; HBV: Hepatitis B virus.</w:t>
      </w:r>
    </w:p>
    <w:sectPr w:rsidR="00A77B3E" w:rsidRPr="0002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5AF7" w14:textId="77777777" w:rsidR="00E8679E" w:rsidRDefault="00E8679E" w:rsidP="000C24CE">
      <w:r>
        <w:separator/>
      </w:r>
    </w:p>
  </w:endnote>
  <w:endnote w:type="continuationSeparator" w:id="0">
    <w:p w14:paraId="114B90DA" w14:textId="77777777" w:rsidR="00E8679E" w:rsidRDefault="00E8679E" w:rsidP="000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067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A1A7A" w14:textId="4D21075A" w:rsidR="009C07F4" w:rsidRDefault="009C07F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EB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EB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3579A" w14:textId="77777777" w:rsidR="009C07F4" w:rsidRDefault="009C0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9DDF" w14:textId="77777777" w:rsidR="00E8679E" w:rsidRDefault="00E8679E" w:rsidP="000C24CE">
      <w:r>
        <w:separator/>
      </w:r>
    </w:p>
  </w:footnote>
  <w:footnote w:type="continuationSeparator" w:id="0">
    <w:p w14:paraId="704F452E" w14:textId="77777777" w:rsidR="00E8679E" w:rsidRDefault="00E8679E" w:rsidP="000C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66B"/>
    <w:rsid w:val="00010920"/>
    <w:rsid w:val="00025298"/>
    <w:rsid w:val="000C24CE"/>
    <w:rsid w:val="00101433"/>
    <w:rsid w:val="00153FFB"/>
    <w:rsid w:val="0023451E"/>
    <w:rsid w:val="00243F05"/>
    <w:rsid w:val="002830F8"/>
    <w:rsid w:val="002A5216"/>
    <w:rsid w:val="002F3E96"/>
    <w:rsid w:val="002F4CCD"/>
    <w:rsid w:val="003C1B5D"/>
    <w:rsid w:val="003D2B87"/>
    <w:rsid w:val="004F4848"/>
    <w:rsid w:val="00574556"/>
    <w:rsid w:val="005A3A3E"/>
    <w:rsid w:val="006F10DD"/>
    <w:rsid w:val="00784E49"/>
    <w:rsid w:val="007C31CC"/>
    <w:rsid w:val="008B499C"/>
    <w:rsid w:val="008F3415"/>
    <w:rsid w:val="00973604"/>
    <w:rsid w:val="00987452"/>
    <w:rsid w:val="009A390E"/>
    <w:rsid w:val="009C07F4"/>
    <w:rsid w:val="009E7BDA"/>
    <w:rsid w:val="009F295D"/>
    <w:rsid w:val="00A77B3E"/>
    <w:rsid w:val="00BD52F0"/>
    <w:rsid w:val="00C319BA"/>
    <w:rsid w:val="00C33EBE"/>
    <w:rsid w:val="00C344EF"/>
    <w:rsid w:val="00CA2A55"/>
    <w:rsid w:val="00CF64A2"/>
    <w:rsid w:val="00DC2E30"/>
    <w:rsid w:val="00E8679E"/>
    <w:rsid w:val="00EB7C4A"/>
    <w:rsid w:val="00F06F30"/>
    <w:rsid w:val="00F6538B"/>
    <w:rsid w:val="00F953B4"/>
    <w:rsid w:val="00FB08C1"/>
    <w:rsid w:val="00FC054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1FD28"/>
  <w15:docId w15:val="{1E3EFB98-AD79-4593-B023-0CFA8EEA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CE"/>
    <w:rPr>
      <w:sz w:val="18"/>
      <w:szCs w:val="18"/>
    </w:rPr>
  </w:style>
  <w:style w:type="paragraph" w:styleId="a5">
    <w:name w:val="Balloon Text"/>
    <w:basedOn w:val="a"/>
    <w:link w:val="Char1"/>
    <w:rsid w:val="00C33EB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3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3</cp:revision>
  <dcterms:created xsi:type="dcterms:W3CDTF">2021-05-24T00:34:00Z</dcterms:created>
  <dcterms:modified xsi:type="dcterms:W3CDTF">2021-05-24T00:37:00Z</dcterms:modified>
</cp:coreProperties>
</file>