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2AB23"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Name of Journal: </w:t>
      </w:r>
      <w:r w:rsidRPr="00320215">
        <w:rPr>
          <w:rFonts w:ascii="Book Antiqua" w:eastAsia="Book Antiqua" w:hAnsi="Book Antiqua" w:cs="Book Antiqua"/>
          <w:i/>
          <w:color w:val="000000"/>
        </w:rPr>
        <w:t>World Journal of Clinical Cases</w:t>
      </w:r>
    </w:p>
    <w:p w14:paraId="73CC2EC9"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Manuscript NO: </w:t>
      </w:r>
      <w:r w:rsidRPr="00320215">
        <w:rPr>
          <w:rFonts w:ascii="Book Antiqua" w:eastAsia="Book Antiqua" w:hAnsi="Book Antiqua" w:cs="Book Antiqua"/>
          <w:color w:val="000000"/>
        </w:rPr>
        <w:t>63794</w:t>
      </w:r>
    </w:p>
    <w:p w14:paraId="7B2BC363"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Manuscript Type: </w:t>
      </w:r>
      <w:r w:rsidRPr="00320215">
        <w:rPr>
          <w:rFonts w:ascii="Book Antiqua" w:eastAsia="Book Antiqua" w:hAnsi="Book Antiqua" w:cs="Book Antiqua"/>
          <w:color w:val="000000"/>
        </w:rPr>
        <w:t>CASE REPORT</w:t>
      </w:r>
    </w:p>
    <w:p w14:paraId="58F39C3B" w14:textId="77777777" w:rsidR="00A77B3E" w:rsidRPr="00320215" w:rsidRDefault="00A77B3E" w:rsidP="00320215">
      <w:pPr>
        <w:spacing w:line="360" w:lineRule="auto"/>
        <w:jc w:val="both"/>
        <w:rPr>
          <w:rFonts w:ascii="Book Antiqua" w:hAnsi="Book Antiqua"/>
        </w:rPr>
      </w:pPr>
    </w:p>
    <w:p w14:paraId="14BD7999" w14:textId="46845995" w:rsidR="00A77B3E" w:rsidRPr="00320215" w:rsidRDefault="008C14F1" w:rsidP="00320215">
      <w:pPr>
        <w:spacing w:line="360" w:lineRule="auto"/>
        <w:jc w:val="both"/>
        <w:rPr>
          <w:rFonts w:ascii="Book Antiqua" w:hAnsi="Book Antiqua"/>
        </w:rPr>
      </w:pPr>
      <w:bookmarkStart w:id="0" w:name="OLE_LINK20"/>
      <w:r w:rsidRPr="00320215">
        <w:rPr>
          <w:rFonts w:ascii="Book Antiqua" w:eastAsia="Book Antiqua" w:hAnsi="Book Antiqua" w:cs="Book Antiqua"/>
          <w:b/>
          <w:color w:val="000000"/>
        </w:rPr>
        <w:t xml:space="preserve">Long-term response to avelumab and management of oligoprogression in Merkel cell carcinoma: </w:t>
      </w:r>
      <w:r w:rsidR="00673359">
        <w:rPr>
          <w:rFonts w:ascii="Book Antiqua" w:eastAsia="Book Antiqua" w:hAnsi="Book Antiqua" w:cs="Book Antiqua"/>
          <w:b/>
          <w:color w:val="000000"/>
        </w:rPr>
        <w:t>A</w:t>
      </w:r>
      <w:r w:rsidRPr="00320215">
        <w:rPr>
          <w:rFonts w:ascii="Book Antiqua" w:eastAsia="Book Antiqua" w:hAnsi="Book Antiqua" w:cs="Book Antiqua"/>
          <w:b/>
          <w:color w:val="000000"/>
        </w:rPr>
        <w:t xml:space="preserve"> case report</w:t>
      </w:r>
    </w:p>
    <w:bookmarkEnd w:id="0"/>
    <w:p w14:paraId="43EEA737" w14:textId="77777777" w:rsidR="00A77B3E" w:rsidRPr="00320215" w:rsidRDefault="00A77B3E" w:rsidP="00320215">
      <w:pPr>
        <w:spacing w:line="360" w:lineRule="auto"/>
        <w:jc w:val="both"/>
        <w:rPr>
          <w:rFonts w:ascii="Book Antiqua" w:hAnsi="Book Antiqua"/>
        </w:rPr>
      </w:pPr>
    </w:p>
    <w:p w14:paraId="3591D182" w14:textId="070BA65E" w:rsidR="00A77B3E" w:rsidRPr="00320215" w:rsidRDefault="00673359" w:rsidP="00320215">
      <w:pPr>
        <w:spacing w:line="360" w:lineRule="auto"/>
        <w:jc w:val="both"/>
        <w:rPr>
          <w:rFonts w:ascii="Book Antiqua" w:hAnsi="Book Antiqua"/>
        </w:rPr>
      </w:pPr>
      <w:r w:rsidRPr="00673359">
        <w:rPr>
          <w:rFonts w:ascii="Book Antiqua" w:eastAsia="Book Antiqua" w:hAnsi="Book Antiqua" w:cs="Book Antiqua"/>
          <w:color w:val="000000"/>
        </w:rPr>
        <w:t>Leão</w:t>
      </w:r>
      <w:r w:rsidRPr="00320215">
        <w:rPr>
          <w:rFonts w:ascii="Book Antiqua" w:eastAsia="Book Antiqua" w:hAnsi="Book Antiqua" w:cs="Book Antiqua"/>
          <w:color w:val="000000"/>
        </w:rPr>
        <w:t xml:space="preserve"> </w:t>
      </w:r>
      <w:r>
        <w:rPr>
          <w:rFonts w:ascii="Book Antiqua" w:eastAsia="Book Antiqua" w:hAnsi="Book Antiqua" w:cs="Book Antiqua"/>
          <w:color w:val="000000"/>
        </w:rPr>
        <w:t xml:space="preserve">I </w:t>
      </w:r>
      <w:r w:rsidRPr="0067335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C14F1" w:rsidRPr="00320215">
        <w:rPr>
          <w:rFonts w:ascii="Book Antiqua" w:eastAsia="Book Antiqua" w:hAnsi="Book Antiqua" w:cs="Book Antiqua"/>
          <w:color w:val="000000"/>
        </w:rPr>
        <w:t xml:space="preserve">Avelumab in unresectable </w:t>
      </w:r>
      <w:r w:rsidR="00BD7C7E" w:rsidRPr="00320215">
        <w:rPr>
          <w:rFonts w:ascii="Book Antiqua" w:eastAsia="Book Antiqua" w:hAnsi="Book Antiqua" w:cs="Book Antiqua"/>
          <w:color w:val="000000"/>
        </w:rPr>
        <w:t>MCC</w:t>
      </w:r>
    </w:p>
    <w:p w14:paraId="361F2A9D" w14:textId="77777777" w:rsidR="00A77B3E" w:rsidRPr="00320215" w:rsidRDefault="00A77B3E" w:rsidP="00320215">
      <w:pPr>
        <w:spacing w:line="360" w:lineRule="auto"/>
        <w:jc w:val="both"/>
        <w:rPr>
          <w:rFonts w:ascii="Book Antiqua" w:hAnsi="Book Antiqua"/>
        </w:rPr>
      </w:pPr>
    </w:p>
    <w:p w14:paraId="64B2A053" w14:textId="77777777" w:rsidR="00A77B3E" w:rsidRPr="00320215" w:rsidRDefault="008C14F1" w:rsidP="00320215">
      <w:pPr>
        <w:spacing w:line="360" w:lineRule="auto"/>
        <w:jc w:val="both"/>
        <w:rPr>
          <w:rFonts w:ascii="Book Antiqua" w:hAnsi="Book Antiqua"/>
          <w:lang w:val="pt-BR"/>
        </w:rPr>
      </w:pPr>
      <w:r w:rsidRPr="00320215">
        <w:rPr>
          <w:rFonts w:ascii="Book Antiqua" w:eastAsia="Book Antiqua" w:hAnsi="Book Antiqua" w:cs="Book Antiqua"/>
          <w:color w:val="000000"/>
          <w:lang w:val="pt-BR"/>
        </w:rPr>
        <w:t>Inês Leão, Joana Marinho, Telma Costa</w:t>
      </w:r>
    </w:p>
    <w:p w14:paraId="33BD8172" w14:textId="77777777" w:rsidR="00A77B3E" w:rsidRPr="00320215" w:rsidRDefault="00A77B3E" w:rsidP="00320215">
      <w:pPr>
        <w:spacing w:line="360" w:lineRule="auto"/>
        <w:jc w:val="both"/>
        <w:rPr>
          <w:rFonts w:ascii="Book Antiqua" w:hAnsi="Book Antiqua"/>
          <w:lang w:val="pt-BR"/>
        </w:rPr>
      </w:pPr>
    </w:p>
    <w:p w14:paraId="081BBE78" w14:textId="0448058E" w:rsidR="00A77B3E" w:rsidRPr="00320215" w:rsidRDefault="008C14F1" w:rsidP="00320215">
      <w:pPr>
        <w:spacing w:line="360" w:lineRule="auto"/>
        <w:jc w:val="both"/>
        <w:rPr>
          <w:rFonts w:ascii="Book Antiqua" w:hAnsi="Book Antiqua"/>
          <w:lang w:val="pt-BR"/>
        </w:rPr>
      </w:pPr>
      <w:r w:rsidRPr="00320215">
        <w:rPr>
          <w:rFonts w:ascii="Book Antiqua" w:eastAsia="Book Antiqua" w:hAnsi="Book Antiqua" w:cs="Book Antiqua"/>
          <w:b/>
          <w:bCs/>
          <w:color w:val="000000"/>
          <w:lang w:val="pt-BR"/>
        </w:rPr>
        <w:t xml:space="preserve">Inês Leão, Joana Marinho, Telma Costa, </w:t>
      </w:r>
      <w:r w:rsidR="001C5BCE" w:rsidRPr="001C5BCE">
        <w:rPr>
          <w:rFonts w:ascii="Book Antiqua" w:eastAsia="Book Antiqua" w:hAnsi="Book Antiqua" w:cs="Book Antiqua"/>
          <w:color w:val="000000"/>
          <w:lang w:val="pt-BR"/>
        </w:rPr>
        <w:t>Department of</w:t>
      </w:r>
      <w:r w:rsidR="001C5BCE">
        <w:rPr>
          <w:rFonts w:ascii="Book Antiqua" w:eastAsia="Book Antiqua" w:hAnsi="Book Antiqua" w:cs="Book Antiqua"/>
          <w:b/>
          <w:bCs/>
          <w:color w:val="000000"/>
          <w:lang w:val="pt-BR"/>
        </w:rPr>
        <w:t xml:space="preserve"> </w:t>
      </w:r>
      <w:r w:rsidRPr="00320215">
        <w:rPr>
          <w:rFonts w:ascii="Book Antiqua" w:eastAsia="Book Antiqua" w:hAnsi="Book Antiqua" w:cs="Book Antiqua"/>
          <w:color w:val="000000"/>
          <w:lang w:val="pt-BR"/>
        </w:rPr>
        <w:t>Oncology, Centro Hospitalar Vila Nova de Gaia/Espinho, Vila Nova de Gaia 4434-502</w:t>
      </w:r>
      <w:r w:rsidR="00F5483A">
        <w:rPr>
          <w:rFonts w:ascii="Book Antiqua" w:eastAsia="Book Antiqua" w:hAnsi="Book Antiqua" w:cs="Book Antiqua"/>
          <w:color w:val="000000"/>
          <w:lang w:val="pt-BR"/>
        </w:rPr>
        <w:t>,</w:t>
      </w:r>
      <w:r w:rsidRPr="00320215">
        <w:rPr>
          <w:rFonts w:ascii="Book Antiqua" w:eastAsia="Book Antiqua" w:hAnsi="Book Antiqua" w:cs="Book Antiqua"/>
          <w:color w:val="000000"/>
          <w:lang w:val="pt-BR"/>
        </w:rPr>
        <w:t xml:space="preserve"> Portugal</w:t>
      </w:r>
    </w:p>
    <w:p w14:paraId="2B66C315" w14:textId="77777777" w:rsidR="00A77B3E" w:rsidRPr="00320215" w:rsidRDefault="00A77B3E" w:rsidP="00320215">
      <w:pPr>
        <w:spacing w:line="360" w:lineRule="auto"/>
        <w:jc w:val="both"/>
        <w:rPr>
          <w:rFonts w:ascii="Book Antiqua" w:hAnsi="Book Antiqua"/>
          <w:lang w:val="pt-BR"/>
        </w:rPr>
      </w:pPr>
    </w:p>
    <w:p w14:paraId="2056CD07" w14:textId="3CADF2DD"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Author contributions: </w:t>
      </w:r>
      <w:r w:rsidRPr="00320215">
        <w:rPr>
          <w:rFonts w:ascii="Book Antiqua" w:eastAsia="Book Antiqua" w:hAnsi="Book Antiqua" w:cs="Book Antiqua"/>
          <w:color w:val="000000"/>
        </w:rPr>
        <w:t>All authors</w:t>
      </w:r>
      <w:r w:rsidRPr="00320215">
        <w:rPr>
          <w:rFonts w:ascii="Book Antiqua" w:eastAsia="Book Antiqua" w:hAnsi="Book Antiqua" w:cs="Book Antiqua"/>
          <w:b/>
          <w:bCs/>
          <w:color w:val="000000"/>
        </w:rPr>
        <w:t xml:space="preserve"> </w:t>
      </w:r>
      <w:r w:rsidRPr="00320215">
        <w:rPr>
          <w:rFonts w:ascii="Book Antiqua" w:eastAsia="Book Antiqua" w:hAnsi="Book Antiqua" w:cs="Book Antiqua"/>
          <w:color w:val="000000"/>
        </w:rPr>
        <w:t>reviewed the literature</w:t>
      </w:r>
      <w:r w:rsidRPr="00320215">
        <w:rPr>
          <w:rFonts w:ascii="Book Antiqua" w:eastAsia="Book Antiqua" w:hAnsi="Book Antiqua" w:cs="Book Antiqua"/>
          <w:b/>
          <w:bCs/>
          <w:color w:val="000000"/>
        </w:rPr>
        <w:t xml:space="preserve"> </w:t>
      </w:r>
      <w:r w:rsidRPr="00320215">
        <w:rPr>
          <w:rFonts w:ascii="Book Antiqua" w:eastAsia="Book Antiqua" w:hAnsi="Book Antiqua" w:cs="Book Antiqua"/>
          <w:color w:val="000000"/>
        </w:rPr>
        <w:t>and were involved in data collection, analysis and interpretation</w:t>
      </w:r>
      <w:r w:rsidR="00C47D86">
        <w:rPr>
          <w:rFonts w:ascii="Book Antiqua" w:eastAsia="Book Antiqua" w:hAnsi="Book Antiqua" w:cs="Book Antiqua"/>
          <w:color w:val="000000"/>
        </w:rPr>
        <w:t>,</w:t>
      </w:r>
      <w:r w:rsidRPr="00320215">
        <w:rPr>
          <w:rFonts w:ascii="Book Antiqua" w:eastAsia="Book Antiqua" w:hAnsi="Book Antiqua" w:cs="Book Antiqua"/>
          <w:color w:val="000000"/>
        </w:rPr>
        <w:t xml:space="preserve"> manuscript writing</w:t>
      </w:r>
      <w:r w:rsidR="00B26C3E">
        <w:rPr>
          <w:rFonts w:ascii="Book Antiqua" w:eastAsia="Book Antiqua" w:hAnsi="Book Antiqua" w:cs="Book Antiqua"/>
          <w:color w:val="000000"/>
        </w:rPr>
        <w:t>, and</w:t>
      </w:r>
      <w:r w:rsidRPr="00320215">
        <w:rPr>
          <w:rFonts w:ascii="Book Antiqua" w:eastAsia="Book Antiqua" w:hAnsi="Book Antiqua" w:cs="Book Antiqua"/>
          <w:color w:val="000000"/>
        </w:rPr>
        <w:t xml:space="preserve"> approval of final article.</w:t>
      </w:r>
    </w:p>
    <w:p w14:paraId="3D045B90" w14:textId="77777777" w:rsidR="00A77B3E" w:rsidRPr="00320215" w:rsidRDefault="00A77B3E" w:rsidP="00320215">
      <w:pPr>
        <w:spacing w:line="360" w:lineRule="auto"/>
        <w:jc w:val="both"/>
        <w:rPr>
          <w:rFonts w:ascii="Book Antiqua" w:hAnsi="Book Antiqua"/>
        </w:rPr>
      </w:pPr>
    </w:p>
    <w:p w14:paraId="6B396ADE" w14:textId="2EC07A94" w:rsidR="00A77B3E" w:rsidRPr="00320215" w:rsidRDefault="008C14F1" w:rsidP="00320215">
      <w:pPr>
        <w:spacing w:line="360" w:lineRule="auto"/>
        <w:jc w:val="both"/>
        <w:rPr>
          <w:rFonts w:ascii="Book Antiqua" w:hAnsi="Book Antiqua"/>
          <w:lang w:val="pt-BR"/>
        </w:rPr>
      </w:pPr>
      <w:r w:rsidRPr="00320215">
        <w:rPr>
          <w:rFonts w:ascii="Book Antiqua" w:eastAsia="Book Antiqua" w:hAnsi="Book Antiqua" w:cs="Book Antiqua"/>
          <w:b/>
          <w:bCs/>
          <w:color w:val="000000"/>
          <w:lang w:val="pt-BR"/>
        </w:rPr>
        <w:t xml:space="preserve">Corresponding author: Telma Costa, MD, Doctor, </w:t>
      </w:r>
      <w:r w:rsidR="00D615F5" w:rsidRPr="001C5BCE">
        <w:rPr>
          <w:rFonts w:ascii="Book Antiqua" w:eastAsia="Book Antiqua" w:hAnsi="Book Antiqua" w:cs="Book Antiqua"/>
          <w:color w:val="000000"/>
          <w:lang w:val="pt-BR"/>
        </w:rPr>
        <w:t>Department of</w:t>
      </w:r>
      <w:r w:rsidR="00D615F5">
        <w:rPr>
          <w:rFonts w:ascii="Book Antiqua" w:eastAsia="Book Antiqua" w:hAnsi="Book Antiqua" w:cs="Book Antiqua"/>
          <w:b/>
          <w:bCs/>
          <w:color w:val="000000"/>
          <w:lang w:val="pt-BR"/>
        </w:rPr>
        <w:t xml:space="preserve"> </w:t>
      </w:r>
      <w:r w:rsidRPr="00320215">
        <w:rPr>
          <w:rFonts w:ascii="Book Antiqua" w:eastAsia="Book Antiqua" w:hAnsi="Book Antiqua" w:cs="Book Antiqua"/>
          <w:color w:val="000000"/>
          <w:lang w:val="pt-BR"/>
        </w:rPr>
        <w:t>Oncology, Centro Hospitalar Vila Nova de Gaia/Espinho, Rua Conceição Fernandes, Vila Nova de Gaia 4434-502, Portugal. telma.r.c.costa@gmail.com</w:t>
      </w:r>
    </w:p>
    <w:p w14:paraId="14C5B266" w14:textId="77777777" w:rsidR="00A77B3E" w:rsidRPr="00320215" w:rsidRDefault="00A77B3E" w:rsidP="00320215">
      <w:pPr>
        <w:spacing w:line="360" w:lineRule="auto"/>
        <w:jc w:val="both"/>
        <w:rPr>
          <w:rFonts w:ascii="Book Antiqua" w:hAnsi="Book Antiqua"/>
          <w:lang w:val="pt-BR"/>
        </w:rPr>
      </w:pPr>
    </w:p>
    <w:p w14:paraId="7F59AE52"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Received: </w:t>
      </w:r>
      <w:r w:rsidRPr="00320215">
        <w:rPr>
          <w:rFonts w:ascii="Book Antiqua" w:eastAsia="Book Antiqua" w:hAnsi="Book Antiqua" w:cs="Book Antiqua"/>
          <w:color w:val="000000"/>
        </w:rPr>
        <w:t>February 8, 2021</w:t>
      </w:r>
    </w:p>
    <w:p w14:paraId="2E8173A1" w14:textId="306E3C1C"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Revised: </w:t>
      </w:r>
      <w:r w:rsidR="00D615F5">
        <w:rPr>
          <w:rFonts w:ascii="Book Antiqua" w:hAnsi="Book Antiqua"/>
        </w:rPr>
        <w:t>May 4, 2021</w:t>
      </w:r>
    </w:p>
    <w:p w14:paraId="373DBA6F" w14:textId="1028336C"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Accepted: </w:t>
      </w:r>
      <w:r w:rsidR="001400B8" w:rsidRPr="001400B8">
        <w:rPr>
          <w:rFonts w:ascii="Book Antiqua" w:eastAsia="Book Antiqua" w:hAnsi="Book Antiqua" w:cs="Book Antiqua"/>
          <w:color w:val="000000"/>
        </w:rPr>
        <w:t>May 8, 2021</w:t>
      </w:r>
    </w:p>
    <w:p w14:paraId="56261116"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Published online: </w:t>
      </w:r>
    </w:p>
    <w:p w14:paraId="0D6A4DE4" w14:textId="77777777" w:rsidR="00A77B3E" w:rsidRPr="00320215" w:rsidRDefault="00A77B3E" w:rsidP="00320215">
      <w:pPr>
        <w:spacing w:line="360" w:lineRule="auto"/>
        <w:jc w:val="both"/>
        <w:rPr>
          <w:rFonts w:ascii="Book Antiqua" w:hAnsi="Book Antiqua"/>
        </w:rPr>
        <w:sectPr w:rsidR="00A77B3E" w:rsidRPr="00320215">
          <w:footerReference w:type="default" r:id="rId6"/>
          <w:pgSz w:w="12240" w:h="15840"/>
          <w:pgMar w:top="1440" w:right="1440" w:bottom="1440" w:left="1440" w:header="720" w:footer="720" w:gutter="0"/>
          <w:cols w:space="720"/>
          <w:docGrid w:linePitch="360"/>
        </w:sectPr>
      </w:pPr>
    </w:p>
    <w:p w14:paraId="423ACF96"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lastRenderedPageBreak/>
        <w:t>Abstract</w:t>
      </w:r>
    </w:p>
    <w:p w14:paraId="653A8A54"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BACKGROUND</w:t>
      </w:r>
    </w:p>
    <w:p w14:paraId="11D99461" w14:textId="3B8363FC"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Merkel cell carcinoma (MCC) is a rare and aggressive cutaneous neuroendocrine neoplasia, with high risk of recurrence and metastasis and poor survival. Immune checkpoint inhibitors, like the anti-</w:t>
      </w:r>
      <w:r w:rsidR="00E4436E" w:rsidRPr="00E4436E">
        <w:rPr>
          <w:rFonts w:ascii="Book Antiqua" w:eastAsia="Book Antiqua" w:hAnsi="Book Antiqua" w:cs="Book Antiqua"/>
          <w:color w:val="000000"/>
        </w:rPr>
        <w:t>programmed death-ligand 1</w:t>
      </w:r>
      <w:r w:rsidRPr="00320215">
        <w:rPr>
          <w:rFonts w:ascii="Book Antiqua" w:eastAsia="Book Antiqua" w:hAnsi="Book Antiqua" w:cs="Book Antiqua"/>
          <w:color w:val="000000"/>
        </w:rPr>
        <w:t xml:space="preserve"> agent avelumab, were recently approved for the treatment of advanced MCC. We, herein, report the first case of advanced MCC with oligoprogression managed with avelumab and local radical treatment.</w:t>
      </w:r>
    </w:p>
    <w:p w14:paraId="631E1B3D" w14:textId="77777777" w:rsidR="00A77B3E" w:rsidRPr="00320215" w:rsidRDefault="00A77B3E" w:rsidP="00320215">
      <w:pPr>
        <w:spacing w:line="360" w:lineRule="auto"/>
        <w:jc w:val="both"/>
        <w:rPr>
          <w:rFonts w:ascii="Book Antiqua" w:hAnsi="Book Antiqua"/>
        </w:rPr>
      </w:pPr>
    </w:p>
    <w:p w14:paraId="1507D060"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CASE SUMMARY</w:t>
      </w:r>
    </w:p>
    <w:p w14:paraId="70AE1EF3" w14:textId="449A1D64"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 xml:space="preserve">A 61-year-old man was presented to the hospital with sporadic fever and an exudative malodorous mass (10 cm of diameter), located on the right gluteal region. The final diagnosis was </w:t>
      </w:r>
      <w:r w:rsidR="00BD7C7E" w:rsidRPr="00320215">
        <w:rPr>
          <w:rFonts w:ascii="Book Antiqua" w:eastAsia="Book Antiqua" w:hAnsi="Book Antiqua" w:cs="Book Antiqua"/>
          <w:color w:val="000000"/>
        </w:rPr>
        <w:t>MCC</w:t>
      </w:r>
      <w:r w:rsidRPr="00320215">
        <w:rPr>
          <w:rFonts w:ascii="Book Antiqua" w:eastAsia="Book Antiqua" w:hAnsi="Book Antiqua" w:cs="Book Antiqua"/>
          <w:color w:val="000000"/>
        </w:rPr>
        <w:t>, cT4N3M1c (AJCC, TNM staging 8</w:t>
      </w:r>
      <w:r w:rsidRPr="00320215">
        <w:rPr>
          <w:rFonts w:ascii="Book Antiqua" w:eastAsia="Book Antiqua" w:hAnsi="Book Antiqua" w:cs="Book Antiqua"/>
          <w:color w:val="000000"/>
          <w:vertAlign w:val="superscript"/>
        </w:rPr>
        <w:t>th</w:t>
      </w:r>
      <w:r w:rsidRPr="00320215">
        <w:rPr>
          <w:rFonts w:ascii="Book Antiqua" w:eastAsia="Book Antiqua" w:hAnsi="Book Antiqua" w:cs="Book Antiqua"/>
          <w:color w:val="000000"/>
        </w:rPr>
        <w:t xml:space="preserve"> ed</w:t>
      </w:r>
      <w:r w:rsidR="00B26C3E">
        <w:rPr>
          <w:rFonts w:ascii="Book Antiqua" w:eastAsia="Book Antiqua" w:hAnsi="Book Antiqua" w:cs="Book Antiqua"/>
          <w:color w:val="000000"/>
        </w:rPr>
        <w:t>ition</w:t>
      </w:r>
      <w:r w:rsidRPr="00320215">
        <w:rPr>
          <w:rFonts w:ascii="Book Antiqua" w:eastAsia="Book Antiqua" w:hAnsi="Book Antiqua" w:cs="Book Antiqua"/>
          <w:color w:val="000000"/>
        </w:rPr>
        <w:t>, 2017), with invasion of adjacent muscle, in-transit metastasis</w:t>
      </w:r>
      <w:r w:rsidR="00C47D86">
        <w:rPr>
          <w:rFonts w:ascii="Book Antiqua" w:eastAsia="Book Antiqua" w:hAnsi="Book Antiqua" w:cs="Book Antiqua"/>
          <w:color w:val="000000"/>
        </w:rPr>
        <w:t>,</w:t>
      </w:r>
      <w:r w:rsidRPr="00320215">
        <w:rPr>
          <w:rFonts w:ascii="Book Antiqua" w:eastAsia="Book Antiqua" w:hAnsi="Book Antiqua" w:cs="Book Antiqua"/>
          <w:color w:val="000000"/>
        </w:rPr>
        <w:t xml:space="preserve"> and bone lesions. Patient started chemotherapy (cisplatin and etoposide), and after </w:t>
      </w:r>
      <w:r w:rsidR="00C47D86">
        <w:rPr>
          <w:rFonts w:ascii="Book Antiqua" w:eastAsia="Book Antiqua" w:hAnsi="Book Antiqua" w:cs="Book Antiqua"/>
          <w:color w:val="000000"/>
        </w:rPr>
        <w:t>six</w:t>
      </w:r>
      <w:r w:rsidRPr="00320215">
        <w:rPr>
          <w:rFonts w:ascii="Book Antiqua" w:eastAsia="Book Antiqua" w:hAnsi="Book Antiqua" w:cs="Book Antiqua"/>
          <w:color w:val="000000"/>
        </w:rPr>
        <w:t xml:space="preserve"> cycles, the main tumor increased, evidencing disease progression. Two months later, the patient started second line treatment with avelumab (under an early access program). After </w:t>
      </w:r>
      <w:r w:rsidR="00C47D86">
        <w:rPr>
          <w:rFonts w:ascii="Book Antiqua" w:eastAsia="Book Antiqua" w:hAnsi="Book Antiqua" w:cs="Book Antiqua"/>
          <w:color w:val="000000"/>
        </w:rPr>
        <w:t>two</w:t>
      </w:r>
      <w:r w:rsidRPr="00320215">
        <w:rPr>
          <w:rFonts w:ascii="Book Antiqua" w:eastAsia="Book Antiqua" w:hAnsi="Book Antiqua" w:cs="Book Antiqua"/>
          <w:color w:val="000000"/>
        </w:rPr>
        <w:t xml:space="preserve"> cycles of treatment, the lesion started to decrease, achieving a major response. Local progression was documented after 16 cycles. However, as the tumor became resectable, salvage surgery was performed, while keeping the systemic treatment with avelumab. Since the patient developed bilateral pneumonia, immunotherapy was suspended.</w:t>
      </w:r>
      <w:r w:rsidR="00BD7C7E">
        <w:rPr>
          <w:rFonts w:ascii="Book Antiqua" w:hAnsi="Book Antiqua" w:hint="eastAsia"/>
          <w:lang w:eastAsia="zh-CN"/>
        </w:rPr>
        <w:t xml:space="preserve"> </w:t>
      </w:r>
      <w:r w:rsidRPr="00320215">
        <w:rPr>
          <w:rFonts w:ascii="Book Antiqua" w:eastAsia="Book Antiqua" w:hAnsi="Book Antiqua" w:cs="Book Antiqua"/>
          <w:color w:val="000000"/>
        </w:rPr>
        <w:t>More than 2.5 years after surgery (last 19 mo without systemic therapy), the patient maintains complete local response and stable bone lesions.</w:t>
      </w:r>
    </w:p>
    <w:p w14:paraId="62E655B9" w14:textId="77777777" w:rsidR="00A77B3E" w:rsidRPr="00320215" w:rsidRDefault="00A77B3E" w:rsidP="00320215">
      <w:pPr>
        <w:spacing w:line="360" w:lineRule="auto"/>
        <w:jc w:val="both"/>
        <w:rPr>
          <w:rFonts w:ascii="Book Antiqua" w:hAnsi="Book Antiqua"/>
        </w:rPr>
      </w:pPr>
    </w:p>
    <w:p w14:paraId="39738761"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CONCLUSION</w:t>
      </w:r>
    </w:p>
    <w:p w14:paraId="201D60AB"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This report highlights the efficacy and long-term response of avelumab on the management of a chemotherapy resistant advanced MCC, with evidence of oligoprogression, in combination with local radical treatment.</w:t>
      </w:r>
    </w:p>
    <w:p w14:paraId="22123E17" w14:textId="77777777" w:rsidR="00A77B3E" w:rsidRPr="00320215" w:rsidRDefault="00A77B3E" w:rsidP="00320215">
      <w:pPr>
        <w:spacing w:line="360" w:lineRule="auto"/>
        <w:jc w:val="both"/>
        <w:rPr>
          <w:rFonts w:ascii="Book Antiqua" w:hAnsi="Book Antiqua"/>
        </w:rPr>
      </w:pPr>
    </w:p>
    <w:p w14:paraId="30E4B426" w14:textId="668E16FF"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lastRenderedPageBreak/>
        <w:t xml:space="preserve">Key Words: </w:t>
      </w:r>
      <w:r w:rsidRPr="00320215">
        <w:rPr>
          <w:rFonts w:ascii="Book Antiqua" w:eastAsia="Book Antiqua" w:hAnsi="Book Antiqua" w:cs="Book Antiqua"/>
          <w:color w:val="000000"/>
        </w:rPr>
        <w:t>Merkel cell carcinoma; Unresectable tumor; Avelumab; Oligoprogression; Surgery; Chemotherapy</w:t>
      </w:r>
      <w:r w:rsidR="00BB7CA0">
        <w:rPr>
          <w:rFonts w:ascii="Book Antiqua" w:eastAsia="Book Antiqua" w:hAnsi="Book Antiqua" w:cs="Book Antiqua"/>
          <w:color w:val="000000"/>
        </w:rPr>
        <w:t>; Case report</w:t>
      </w:r>
    </w:p>
    <w:p w14:paraId="50DFEDB2" w14:textId="77777777" w:rsidR="00A77B3E" w:rsidRPr="00320215" w:rsidRDefault="00A77B3E" w:rsidP="00320215">
      <w:pPr>
        <w:spacing w:line="360" w:lineRule="auto"/>
        <w:jc w:val="both"/>
        <w:rPr>
          <w:rFonts w:ascii="Book Antiqua" w:hAnsi="Book Antiqua"/>
        </w:rPr>
      </w:pPr>
    </w:p>
    <w:p w14:paraId="39AEA1FA" w14:textId="454A0998"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 xml:space="preserve">Leão I, Marinho J, Costa T. Long-term response to avelumab and management of oligoprogression in Merkel cell carcinoma: </w:t>
      </w:r>
      <w:r w:rsidR="00BD7C7E">
        <w:rPr>
          <w:rFonts w:ascii="Book Antiqua" w:eastAsia="Book Antiqua" w:hAnsi="Book Antiqua" w:cs="Book Antiqua"/>
          <w:color w:val="000000"/>
        </w:rPr>
        <w:t>A</w:t>
      </w:r>
      <w:r w:rsidRPr="00320215">
        <w:rPr>
          <w:rFonts w:ascii="Book Antiqua" w:eastAsia="Book Antiqua" w:hAnsi="Book Antiqua" w:cs="Book Antiqua"/>
          <w:color w:val="000000"/>
        </w:rPr>
        <w:t xml:space="preserve"> case report. </w:t>
      </w:r>
      <w:r w:rsidRPr="00320215">
        <w:rPr>
          <w:rFonts w:ascii="Book Antiqua" w:eastAsia="Book Antiqua" w:hAnsi="Book Antiqua" w:cs="Book Antiqua"/>
          <w:i/>
          <w:iCs/>
          <w:color w:val="000000"/>
        </w:rPr>
        <w:t>World J Clin Cases</w:t>
      </w:r>
      <w:r w:rsidRPr="00320215">
        <w:rPr>
          <w:rFonts w:ascii="Book Antiqua" w:eastAsia="Book Antiqua" w:hAnsi="Book Antiqua" w:cs="Book Antiqua"/>
          <w:color w:val="000000"/>
        </w:rPr>
        <w:t xml:space="preserve"> 2021; In press</w:t>
      </w:r>
    </w:p>
    <w:p w14:paraId="7B88C544" w14:textId="77777777" w:rsidR="00A77B3E" w:rsidRPr="00320215" w:rsidRDefault="00A77B3E" w:rsidP="00320215">
      <w:pPr>
        <w:spacing w:line="360" w:lineRule="auto"/>
        <w:jc w:val="both"/>
        <w:rPr>
          <w:rFonts w:ascii="Book Antiqua" w:hAnsi="Book Antiqua"/>
        </w:rPr>
      </w:pPr>
    </w:p>
    <w:p w14:paraId="535C77F6" w14:textId="34C4B20E"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Core Tip: </w:t>
      </w:r>
      <w:r w:rsidRPr="00320215">
        <w:rPr>
          <w:rFonts w:ascii="Book Antiqua" w:eastAsia="Book Antiqua" w:hAnsi="Book Antiqua" w:cs="Book Antiqua"/>
          <w:color w:val="000000"/>
        </w:rPr>
        <w:t xml:space="preserve">This report highlights the efficacy and long-term response of avelumab on the management of a chemotherapy resistant advanced </w:t>
      </w:r>
      <w:r w:rsidR="00BD7C7E" w:rsidRPr="00320215">
        <w:rPr>
          <w:rFonts w:ascii="Book Antiqua" w:eastAsia="Book Antiqua" w:hAnsi="Book Antiqua" w:cs="Book Antiqua"/>
          <w:color w:val="000000"/>
        </w:rPr>
        <w:t>Merkel cell carcinoma</w:t>
      </w:r>
      <w:r w:rsidRPr="00320215">
        <w:rPr>
          <w:rFonts w:ascii="Book Antiqua" w:eastAsia="Book Antiqua" w:hAnsi="Book Antiqua" w:cs="Book Antiqua"/>
          <w:color w:val="000000"/>
        </w:rPr>
        <w:t>. It shows also a successful approach to oligoprogression with local radical treatment, surgery</w:t>
      </w:r>
      <w:r w:rsidR="00C47D86">
        <w:rPr>
          <w:rFonts w:ascii="Book Antiqua" w:eastAsia="Book Antiqua" w:hAnsi="Book Antiqua" w:cs="Book Antiqua"/>
          <w:color w:val="000000"/>
        </w:rPr>
        <w:t>,</w:t>
      </w:r>
      <w:r w:rsidRPr="00320215">
        <w:rPr>
          <w:rFonts w:ascii="Book Antiqua" w:eastAsia="Book Antiqua" w:hAnsi="Book Antiqua" w:cs="Book Antiqua"/>
          <w:color w:val="000000"/>
        </w:rPr>
        <w:t xml:space="preserve"> and radiotherapy, while maintaining systemic therapy with avelumab. The results support the effectiveness of this strategy for the management of unresectable </w:t>
      </w:r>
      <w:r w:rsidR="00C47D86" w:rsidRPr="00320215">
        <w:rPr>
          <w:rFonts w:ascii="Book Antiqua" w:eastAsia="Book Antiqua" w:hAnsi="Book Antiqua" w:cs="Book Antiqua"/>
          <w:color w:val="000000"/>
        </w:rPr>
        <w:t>Merkel cell carcinoma</w:t>
      </w:r>
      <w:r w:rsidRPr="00320215">
        <w:rPr>
          <w:rFonts w:ascii="Book Antiqua" w:eastAsia="Book Antiqua" w:hAnsi="Book Antiqua" w:cs="Book Antiqua"/>
          <w:color w:val="000000"/>
        </w:rPr>
        <w:t>.</w:t>
      </w:r>
    </w:p>
    <w:p w14:paraId="1D72F0EF" w14:textId="1FC509D5" w:rsidR="00A77B3E" w:rsidRPr="00320215" w:rsidRDefault="00BD7C7E" w:rsidP="00320215">
      <w:pPr>
        <w:spacing w:line="360" w:lineRule="auto"/>
        <w:jc w:val="both"/>
        <w:rPr>
          <w:rFonts w:ascii="Book Antiqua" w:hAnsi="Book Antiqua"/>
        </w:rPr>
      </w:pPr>
      <w:r>
        <w:rPr>
          <w:rFonts w:ascii="Book Antiqua" w:eastAsia="Book Antiqua" w:hAnsi="Book Antiqua" w:cs="Book Antiqua"/>
          <w:b/>
          <w:caps/>
          <w:color w:val="000000"/>
          <w:u w:val="single"/>
        </w:rPr>
        <w:br w:type="page"/>
      </w:r>
      <w:r w:rsidR="008C14F1" w:rsidRPr="00320215">
        <w:rPr>
          <w:rFonts w:ascii="Book Antiqua" w:eastAsia="Book Antiqua" w:hAnsi="Book Antiqua" w:cs="Book Antiqua"/>
          <w:b/>
          <w:caps/>
          <w:color w:val="000000"/>
          <w:u w:val="single"/>
        </w:rPr>
        <w:lastRenderedPageBreak/>
        <w:t>INTRODUCTION</w:t>
      </w:r>
    </w:p>
    <w:p w14:paraId="5D91CF1F" w14:textId="7EECCA2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Merkel cell carcinoma (MCC) is a rare and aggressive cutaneous neuroendocrine neoplasia, with early metastization and low survival rates</w:t>
      </w:r>
      <w:r w:rsidR="009416AA" w:rsidRPr="009416AA">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w:t>
      </w:r>
      <w:r w:rsidR="009416AA">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The majority of patients can be included in one of the following risk groups: </w:t>
      </w:r>
      <w:r w:rsidR="009416AA">
        <w:rPr>
          <w:rFonts w:ascii="Book Antiqua" w:eastAsia="Book Antiqua" w:hAnsi="Book Antiqua" w:cs="Book Antiqua"/>
          <w:color w:val="000000"/>
        </w:rPr>
        <w:t>E</w:t>
      </w:r>
      <w:r w:rsidRPr="00320215">
        <w:rPr>
          <w:rFonts w:ascii="Book Antiqua" w:eastAsia="Book Antiqua" w:hAnsi="Book Antiqua" w:cs="Book Antiqua"/>
          <w:color w:val="000000"/>
        </w:rPr>
        <w:t xml:space="preserve">lderly, immunocompromised patients, patients with history of high </w:t>
      </w:r>
      <w:r w:rsidR="006B6BC3">
        <w:rPr>
          <w:rFonts w:ascii="Book Antiqua" w:eastAsia="Book Antiqua" w:hAnsi="Book Antiqua" w:cs="Book Antiqua"/>
          <w:color w:val="000000"/>
        </w:rPr>
        <w:t>ultraviolet</w:t>
      </w:r>
      <w:r w:rsidRPr="00320215">
        <w:rPr>
          <w:rFonts w:ascii="Book Antiqua" w:eastAsia="Book Antiqua" w:hAnsi="Book Antiqua" w:cs="Book Antiqua"/>
          <w:color w:val="000000"/>
        </w:rPr>
        <w:t xml:space="preserve"> radiation exposure, and patients with hematological malignancies or other skin </w:t>
      </w:r>
      <w:proofErr w:type="gramStart"/>
      <w:r w:rsidRPr="00320215">
        <w:rPr>
          <w:rFonts w:ascii="Book Antiqua" w:eastAsia="Book Antiqua" w:hAnsi="Book Antiqua" w:cs="Book Antiqua"/>
          <w:color w:val="000000"/>
        </w:rPr>
        <w:t>tumors</w:t>
      </w:r>
      <w:r w:rsidR="009416AA" w:rsidRPr="009416AA">
        <w:rPr>
          <w:rFonts w:ascii="Book Antiqua" w:eastAsia="Book Antiqua" w:hAnsi="Book Antiqua" w:cs="Book Antiqua"/>
          <w:color w:val="000000"/>
          <w:vertAlign w:val="superscript"/>
        </w:rPr>
        <w:t>[</w:t>
      </w:r>
      <w:proofErr w:type="gramEnd"/>
      <w:r w:rsidRPr="009416AA">
        <w:rPr>
          <w:rFonts w:ascii="Book Antiqua" w:eastAsia="Book Antiqua" w:hAnsi="Book Antiqua" w:cs="Book Antiqua"/>
          <w:color w:val="000000"/>
          <w:vertAlign w:val="superscript"/>
        </w:rPr>
        <w:t>1</w:t>
      </w:r>
      <w:r w:rsidR="00B26C3E">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3</w:t>
      </w:r>
      <w:r w:rsidR="009416AA">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MCC can also be associated with the presence of Merkel cell polyomavirus, an ubiquitous virus present in the skin of the majority of healthy people, which can be detected in about 80% of MCC </w:t>
      </w:r>
      <w:proofErr w:type="gramStart"/>
      <w:r w:rsidRPr="00320215">
        <w:rPr>
          <w:rFonts w:ascii="Book Antiqua" w:eastAsia="Book Antiqua" w:hAnsi="Book Antiqua" w:cs="Book Antiqua"/>
          <w:color w:val="000000"/>
        </w:rPr>
        <w:t>tumors</w:t>
      </w:r>
      <w:r w:rsidR="009416AA" w:rsidRPr="009416AA">
        <w:rPr>
          <w:rFonts w:ascii="Book Antiqua" w:eastAsia="Book Antiqua" w:hAnsi="Book Antiqua" w:cs="Book Antiqua"/>
          <w:color w:val="000000"/>
          <w:vertAlign w:val="superscript"/>
        </w:rPr>
        <w:t>[</w:t>
      </w:r>
      <w:proofErr w:type="gramEnd"/>
      <w:r w:rsidRPr="00320215">
        <w:rPr>
          <w:rFonts w:ascii="Book Antiqua" w:eastAsia="Book Antiqua" w:hAnsi="Book Antiqua" w:cs="Book Antiqua"/>
          <w:color w:val="000000"/>
          <w:vertAlign w:val="superscript"/>
        </w:rPr>
        <w:t>3</w:t>
      </w:r>
      <w:r w:rsidR="00B26C3E">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5</w:t>
      </w:r>
      <w:r w:rsidR="009416AA">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w:t>
      </w:r>
    </w:p>
    <w:p w14:paraId="3DC3D159" w14:textId="4FAC3AE1" w:rsidR="00A77B3E" w:rsidRPr="00320215" w:rsidRDefault="008C14F1" w:rsidP="009416AA">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Treatment of MCC depends on both tumor characteristics and patient performance status</w:t>
      </w:r>
      <w:r w:rsidR="00A42ED2" w:rsidRP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6</w:t>
      </w:r>
      <w:r w:rsid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For the management of localized resectable tumors, international guidelines recommend wide local excision. This strategy is often a challenge since most of these tumors occur across the head and neck region. Until 2016, chemotherapy was the standard of care for unresectable MCCs, with immediate response, but with early recurrence and low survival rates</w:t>
      </w:r>
      <w:r w:rsidR="00A42ED2" w:rsidRPr="00A42ED2">
        <w:rPr>
          <w:rFonts w:ascii="Book Antiqua" w:eastAsia="Book Antiqua" w:hAnsi="Book Antiqua" w:cs="Book Antiqua"/>
          <w:color w:val="000000"/>
          <w:vertAlign w:val="superscript"/>
        </w:rPr>
        <w:t>[</w:t>
      </w:r>
      <w:r w:rsidRPr="00A42ED2">
        <w:rPr>
          <w:rFonts w:ascii="Book Antiqua" w:eastAsia="Book Antiqua" w:hAnsi="Book Antiqua" w:cs="Book Antiqua"/>
          <w:color w:val="000000"/>
          <w:vertAlign w:val="superscript"/>
        </w:rPr>
        <w:t>7</w:t>
      </w:r>
      <w:r w:rsidR="00B26C3E">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10</w:t>
      </w:r>
      <w:r w:rsid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The emergence of immune</w:t>
      </w:r>
      <w:r w:rsidR="00A42ED2">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checkpoint inhibitors revolutionized the therapeutic strategies adopted for several tumor types. MCC is not an </w:t>
      </w:r>
      <w:proofErr w:type="gramStart"/>
      <w:r w:rsidRPr="00320215">
        <w:rPr>
          <w:rFonts w:ascii="Book Antiqua" w:eastAsia="Book Antiqua" w:hAnsi="Book Antiqua" w:cs="Book Antiqua"/>
          <w:color w:val="000000"/>
        </w:rPr>
        <w:t>exception</w:t>
      </w:r>
      <w:r w:rsidR="00A42ED2" w:rsidRPr="00A42ED2">
        <w:rPr>
          <w:rFonts w:ascii="Book Antiqua" w:eastAsia="Book Antiqua" w:hAnsi="Book Antiqua" w:cs="Book Antiqua"/>
          <w:color w:val="000000"/>
          <w:vertAlign w:val="superscript"/>
        </w:rPr>
        <w:t>[</w:t>
      </w:r>
      <w:proofErr w:type="gramEnd"/>
      <w:r w:rsidRPr="00320215">
        <w:rPr>
          <w:rFonts w:ascii="Book Antiqua" w:eastAsia="Book Antiqua" w:hAnsi="Book Antiqua" w:cs="Book Antiqua"/>
          <w:color w:val="000000"/>
          <w:vertAlign w:val="superscript"/>
        </w:rPr>
        <w:t>11</w:t>
      </w:r>
      <w:r w:rsid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due to the frequent expression of </w:t>
      </w:r>
      <w:r w:rsidR="00BD7C7E" w:rsidRPr="00E4436E">
        <w:rPr>
          <w:rFonts w:ascii="Book Antiqua" w:eastAsia="Book Antiqua" w:hAnsi="Book Antiqua" w:cs="Book Antiqua"/>
          <w:color w:val="000000"/>
        </w:rPr>
        <w:t>programmed death-ligand 1</w:t>
      </w:r>
      <w:r w:rsidR="00BD7C7E">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on MCC tumor cells and of </w:t>
      </w:r>
      <w:r w:rsidR="00A42ED2" w:rsidRPr="00A42ED2">
        <w:rPr>
          <w:rFonts w:ascii="Book Antiqua" w:eastAsia="Book Antiqua" w:hAnsi="Book Antiqua" w:cs="Book Antiqua"/>
          <w:color w:val="000000"/>
        </w:rPr>
        <w:t>programmed death 1</w:t>
      </w:r>
      <w:r w:rsidRPr="00320215">
        <w:rPr>
          <w:rFonts w:ascii="Book Antiqua" w:eastAsia="Book Antiqua" w:hAnsi="Book Antiqua" w:cs="Book Antiqua"/>
          <w:color w:val="000000"/>
        </w:rPr>
        <w:t xml:space="preserve"> on </w:t>
      </w:r>
      <w:r w:rsidR="006B6BC3" w:rsidRPr="00320215">
        <w:rPr>
          <w:rFonts w:ascii="Book Antiqua" w:eastAsia="Book Antiqua" w:hAnsi="Book Antiqua" w:cs="Book Antiqua"/>
          <w:color w:val="000000"/>
        </w:rPr>
        <w:t>Merkel cell polyomavirus</w:t>
      </w:r>
      <w:r w:rsidRPr="00320215">
        <w:rPr>
          <w:rFonts w:ascii="Book Antiqua" w:eastAsia="Book Antiqua" w:hAnsi="Book Antiqua" w:cs="Book Antiqua"/>
          <w:color w:val="000000"/>
        </w:rPr>
        <w:t>-specific T cells. Characteristics like specificity, reduced toxicity, and ability to activate the immune system are the most important features of this approach, which is now becoming the standard of care for different tumors</w:t>
      </w:r>
      <w:r w:rsidR="00A42ED2" w:rsidRP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12</w:t>
      </w:r>
      <w:r w:rsid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w:t>
      </w:r>
    </w:p>
    <w:p w14:paraId="1C430B31" w14:textId="1D5B969E" w:rsidR="00A77B3E" w:rsidRPr="00320215" w:rsidRDefault="008C14F1" w:rsidP="00A42ED2">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 xml:space="preserve">We can only find a few reports on the use of avelumab in MCC </w:t>
      </w:r>
      <w:proofErr w:type="gramStart"/>
      <w:r w:rsidRPr="00320215">
        <w:rPr>
          <w:rFonts w:ascii="Book Antiqua" w:eastAsia="Book Antiqua" w:hAnsi="Book Antiqua" w:cs="Book Antiqua"/>
          <w:color w:val="000000"/>
        </w:rPr>
        <w:t>treatment</w:t>
      </w:r>
      <w:r w:rsidR="00A42ED2" w:rsidRPr="00A42ED2">
        <w:rPr>
          <w:rFonts w:ascii="Book Antiqua" w:eastAsia="Book Antiqua" w:hAnsi="Book Antiqua" w:cs="Book Antiqua"/>
          <w:color w:val="000000"/>
          <w:vertAlign w:val="superscript"/>
        </w:rPr>
        <w:t>[</w:t>
      </w:r>
      <w:proofErr w:type="gramEnd"/>
      <w:r w:rsidRPr="00A42ED2">
        <w:rPr>
          <w:rFonts w:ascii="Book Antiqua" w:eastAsia="Book Antiqua" w:hAnsi="Book Antiqua" w:cs="Book Antiqua"/>
          <w:color w:val="000000"/>
          <w:vertAlign w:val="superscript"/>
        </w:rPr>
        <w:t>1</w:t>
      </w:r>
      <w:r w:rsidRPr="00320215">
        <w:rPr>
          <w:rFonts w:ascii="Book Antiqua" w:eastAsia="Book Antiqua" w:hAnsi="Book Antiqua" w:cs="Book Antiqua"/>
          <w:color w:val="000000"/>
          <w:vertAlign w:val="superscript"/>
        </w:rPr>
        <w:t>3</w:t>
      </w:r>
      <w:r w:rsidR="00B26C3E">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15</w:t>
      </w:r>
      <w:r w:rsidR="00A42ED2">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We, herein, report the first case of advanced MCC, with oligoprogression, managed with avelumab and local radical treatment, presenting long-term disease control after immunotherapy suspension.</w:t>
      </w:r>
    </w:p>
    <w:p w14:paraId="531111B2" w14:textId="77777777" w:rsidR="00A77B3E" w:rsidRPr="00320215" w:rsidRDefault="00A77B3E" w:rsidP="00320215">
      <w:pPr>
        <w:spacing w:line="360" w:lineRule="auto"/>
        <w:jc w:val="both"/>
        <w:rPr>
          <w:rFonts w:ascii="Book Antiqua" w:hAnsi="Book Antiqua"/>
        </w:rPr>
      </w:pPr>
    </w:p>
    <w:p w14:paraId="50E0AAA9"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CASE PRESENTATION</w:t>
      </w:r>
    </w:p>
    <w:p w14:paraId="55FFFCCB"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t>Chief complaints</w:t>
      </w:r>
    </w:p>
    <w:p w14:paraId="5891EB0F"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A 61-year-old man was presented to the hospital with sporadic fever and an exudative mass, located on the right gluteal region.</w:t>
      </w:r>
    </w:p>
    <w:p w14:paraId="70F38D31" w14:textId="77777777" w:rsidR="00A77B3E" w:rsidRPr="00320215" w:rsidRDefault="00A77B3E" w:rsidP="00320215">
      <w:pPr>
        <w:spacing w:line="360" w:lineRule="auto"/>
        <w:jc w:val="both"/>
        <w:rPr>
          <w:rFonts w:ascii="Book Antiqua" w:hAnsi="Book Antiqua"/>
        </w:rPr>
      </w:pPr>
    </w:p>
    <w:p w14:paraId="4A7C7C79"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lastRenderedPageBreak/>
        <w:t>History of present illness</w:t>
      </w:r>
    </w:p>
    <w:p w14:paraId="24C0088C" w14:textId="51A3B90D"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 xml:space="preserve">One year before the </w:t>
      </w:r>
      <w:r w:rsidR="00A42ED2">
        <w:rPr>
          <w:rFonts w:ascii="Book Antiqua" w:eastAsia="Book Antiqua" w:hAnsi="Book Antiqua" w:cs="Book Antiqua"/>
          <w:color w:val="000000"/>
        </w:rPr>
        <w:t>m</w:t>
      </w:r>
      <w:r w:rsidRPr="00320215">
        <w:rPr>
          <w:rFonts w:ascii="Book Antiqua" w:eastAsia="Book Antiqua" w:hAnsi="Book Antiqua" w:cs="Book Antiqua"/>
          <w:color w:val="000000"/>
        </w:rPr>
        <w:t xml:space="preserve">edical </w:t>
      </w:r>
      <w:r w:rsidR="00A42ED2">
        <w:rPr>
          <w:rFonts w:ascii="Book Antiqua" w:eastAsia="Book Antiqua" w:hAnsi="Book Antiqua" w:cs="Book Antiqua"/>
          <w:color w:val="000000"/>
        </w:rPr>
        <w:t>o</w:t>
      </w:r>
      <w:r w:rsidRPr="00320215">
        <w:rPr>
          <w:rFonts w:ascii="Book Antiqua" w:eastAsia="Book Antiqua" w:hAnsi="Book Antiqua" w:cs="Book Antiqua"/>
          <w:color w:val="000000"/>
        </w:rPr>
        <w:t xml:space="preserve">ncology consultation, the patient noticed a small nodule located on the right gluteal region, which kept growing and became exudative and bloody. For several weeks the patient refused to leave his house, as he was uncomfortable due to physical constraints. When he decided to attend the emergency department, the lesion </w:t>
      </w:r>
      <w:r w:rsidR="005302F8">
        <w:rPr>
          <w:rFonts w:ascii="Book Antiqua" w:eastAsia="Book Antiqua" w:hAnsi="Book Antiqua" w:cs="Book Antiqua"/>
          <w:color w:val="000000"/>
        </w:rPr>
        <w:t>was</w:t>
      </w:r>
      <w:r w:rsidR="005302F8" w:rsidRPr="00320215">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about 9 cm </w:t>
      </w:r>
      <w:r w:rsidR="005302F8">
        <w:rPr>
          <w:rFonts w:ascii="Book Antiqua" w:eastAsia="Book Antiqua" w:hAnsi="Book Antiqua" w:cs="Book Antiqua"/>
          <w:color w:val="000000"/>
        </w:rPr>
        <w:t>in</w:t>
      </w:r>
      <w:r w:rsidRPr="00320215">
        <w:rPr>
          <w:rFonts w:ascii="Book Antiqua" w:eastAsia="Book Antiqua" w:hAnsi="Book Antiqua" w:cs="Book Antiqua"/>
          <w:color w:val="000000"/>
        </w:rPr>
        <w:t xml:space="preserve"> diameter and was bloody and exudative. The patient </w:t>
      </w:r>
      <w:r w:rsidR="005302F8">
        <w:rPr>
          <w:rFonts w:ascii="Book Antiqua" w:eastAsia="Book Antiqua" w:hAnsi="Book Antiqua" w:cs="Book Antiqua"/>
          <w:color w:val="000000"/>
        </w:rPr>
        <w:t xml:space="preserve">also </w:t>
      </w:r>
      <w:r w:rsidRPr="00320215">
        <w:rPr>
          <w:rFonts w:ascii="Book Antiqua" w:eastAsia="Book Antiqua" w:hAnsi="Book Antiqua" w:cs="Book Antiqua"/>
          <w:color w:val="000000"/>
        </w:rPr>
        <w:t xml:space="preserve">reported episodic fever, predominantly in the morning, in the week before the consultation. A biopsy was performed on that same day, and the patient was reassessed a few weeks </w:t>
      </w:r>
      <w:proofErr w:type="gramStart"/>
      <w:r w:rsidRPr="00320215">
        <w:rPr>
          <w:rFonts w:ascii="Book Antiqua" w:eastAsia="Book Antiqua" w:hAnsi="Book Antiqua" w:cs="Book Antiqua"/>
          <w:color w:val="000000"/>
        </w:rPr>
        <w:t>later on</w:t>
      </w:r>
      <w:proofErr w:type="gramEnd"/>
      <w:r w:rsidRPr="00320215">
        <w:rPr>
          <w:rFonts w:ascii="Book Antiqua" w:eastAsia="Book Antiqua" w:hAnsi="Book Antiqua" w:cs="Book Antiqua"/>
          <w:color w:val="000000"/>
        </w:rPr>
        <w:t xml:space="preserve"> a </w:t>
      </w:r>
      <w:r w:rsidR="00A42ED2">
        <w:rPr>
          <w:rFonts w:ascii="Book Antiqua" w:eastAsia="Book Antiqua" w:hAnsi="Book Antiqua" w:cs="Book Antiqua"/>
          <w:color w:val="000000"/>
        </w:rPr>
        <w:t>m</w:t>
      </w:r>
      <w:r w:rsidRPr="00320215">
        <w:rPr>
          <w:rFonts w:ascii="Book Antiqua" w:eastAsia="Book Antiqua" w:hAnsi="Book Antiqua" w:cs="Book Antiqua"/>
          <w:color w:val="000000"/>
        </w:rPr>
        <w:t xml:space="preserve">edical </w:t>
      </w:r>
      <w:r w:rsidR="00A42ED2">
        <w:rPr>
          <w:rFonts w:ascii="Book Antiqua" w:eastAsia="Book Antiqua" w:hAnsi="Book Antiqua" w:cs="Book Antiqua"/>
          <w:color w:val="000000"/>
        </w:rPr>
        <w:t>o</w:t>
      </w:r>
      <w:r w:rsidRPr="00320215">
        <w:rPr>
          <w:rFonts w:ascii="Book Antiqua" w:eastAsia="Book Antiqua" w:hAnsi="Book Antiqua" w:cs="Book Antiqua"/>
          <w:color w:val="000000"/>
        </w:rPr>
        <w:t>ncology consultation.</w:t>
      </w:r>
    </w:p>
    <w:p w14:paraId="7614AD7C" w14:textId="77777777" w:rsidR="00A77B3E" w:rsidRPr="00320215" w:rsidRDefault="00A77B3E" w:rsidP="00320215">
      <w:pPr>
        <w:spacing w:line="360" w:lineRule="auto"/>
        <w:jc w:val="both"/>
        <w:rPr>
          <w:rFonts w:ascii="Book Antiqua" w:hAnsi="Book Antiqua"/>
        </w:rPr>
      </w:pPr>
    </w:p>
    <w:p w14:paraId="12506AF5"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t>History of past illness</w:t>
      </w:r>
    </w:p>
    <w:p w14:paraId="3223E4B0"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 xml:space="preserve">The patient had a history of arterial hypertension, type 2 diabetes, and chronic obstructive pulmonary disease (COPD). </w:t>
      </w:r>
    </w:p>
    <w:p w14:paraId="260909CF" w14:textId="77777777" w:rsidR="00A77B3E" w:rsidRPr="00320215" w:rsidRDefault="00A77B3E" w:rsidP="00320215">
      <w:pPr>
        <w:spacing w:line="360" w:lineRule="auto"/>
        <w:jc w:val="both"/>
        <w:rPr>
          <w:rFonts w:ascii="Book Antiqua" w:hAnsi="Book Antiqua"/>
        </w:rPr>
      </w:pPr>
    </w:p>
    <w:p w14:paraId="43CA03D2"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t>Personal and family history</w:t>
      </w:r>
    </w:p>
    <w:p w14:paraId="38015CEA" w14:textId="5781F1F5"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The patient had a history of arterial hypertension, type 2 diabetes, and COPD.</w:t>
      </w:r>
    </w:p>
    <w:p w14:paraId="27565DBE" w14:textId="77777777" w:rsidR="00A77B3E" w:rsidRPr="00320215" w:rsidRDefault="00A77B3E" w:rsidP="00320215">
      <w:pPr>
        <w:spacing w:line="360" w:lineRule="auto"/>
        <w:jc w:val="both"/>
        <w:rPr>
          <w:rFonts w:ascii="Book Antiqua" w:hAnsi="Book Antiqua"/>
        </w:rPr>
      </w:pPr>
    </w:p>
    <w:p w14:paraId="3757089B"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t>Physical examination</w:t>
      </w:r>
    </w:p>
    <w:p w14:paraId="20F20032" w14:textId="4CC078A2"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 xml:space="preserve">On the first </w:t>
      </w:r>
      <w:r w:rsidR="00A42ED2">
        <w:rPr>
          <w:rFonts w:ascii="Book Antiqua" w:eastAsia="Book Antiqua" w:hAnsi="Book Antiqua" w:cs="Book Antiqua"/>
          <w:color w:val="000000"/>
        </w:rPr>
        <w:t>m</w:t>
      </w:r>
      <w:r w:rsidRPr="00320215">
        <w:rPr>
          <w:rFonts w:ascii="Book Antiqua" w:eastAsia="Book Antiqua" w:hAnsi="Book Antiqua" w:cs="Book Antiqua"/>
          <w:color w:val="000000"/>
        </w:rPr>
        <w:t xml:space="preserve">edical </w:t>
      </w:r>
      <w:r w:rsidR="00A42ED2">
        <w:rPr>
          <w:rFonts w:ascii="Book Antiqua" w:eastAsia="Book Antiqua" w:hAnsi="Book Antiqua" w:cs="Book Antiqua"/>
          <w:color w:val="000000"/>
        </w:rPr>
        <w:t>o</w:t>
      </w:r>
      <w:r w:rsidRPr="00320215">
        <w:rPr>
          <w:rFonts w:ascii="Book Antiqua" w:eastAsia="Book Antiqua" w:hAnsi="Book Antiqua" w:cs="Book Antiqua"/>
          <w:color w:val="000000"/>
        </w:rPr>
        <w:t>ncology consultation, the patient presented a 10 cm (diameter) malodorous painless mass, located on the right gluteal region, with hard consistency and bloody seropurulent discharge. Upon physical examination, two painless inguinal lymph nodes were also found, both fixed, with hard consistency and diameter of 2 cm on the left</w:t>
      </w:r>
      <w:r w:rsidR="005302F8">
        <w:rPr>
          <w:rFonts w:ascii="Book Antiqua" w:eastAsia="Book Antiqua" w:hAnsi="Book Antiqua" w:cs="Book Antiqua"/>
          <w:color w:val="000000"/>
        </w:rPr>
        <w:t xml:space="preserve"> side</w:t>
      </w:r>
      <w:r w:rsidRPr="00320215">
        <w:rPr>
          <w:rFonts w:ascii="Book Antiqua" w:eastAsia="Book Antiqua" w:hAnsi="Book Antiqua" w:cs="Book Antiqua"/>
          <w:color w:val="000000"/>
        </w:rPr>
        <w:t xml:space="preserve"> and 3.5 cm on the right side.</w:t>
      </w:r>
    </w:p>
    <w:p w14:paraId="7EFE487D" w14:textId="77777777" w:rsidR="00A77B3E" w:rsidRPr="00320215" w:rsidRDefault="00A77B3E" w:rsidP="00320215">
      <w:pPr>
        <w:spacing w:line="360" w:lineRule="auto"/>
        <w:jc w:val="both"/>
        <w:rPr>
          <w:rFonts w:ascii="Book Antiqua" w:hAnsi="Book Antiqua"/>
        </w:rPr>
      </w:pPr>
    </w:p>
    <w:p w14:paraId="7C2FEACD"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t>Laboratory examinations</w:t>
      </w:r>
    </w:p>
    <w:p w14:paraId="7006C197" w14:textId="5C512489" w:rsidR="00A77B3E" w:rsidRPr="00320215" w:rsidRDefault="008C14F1" w:rsidP="00320215">
      <w:pPr>
        <w:spacing w:line="360" w:lineRule="auto"/>
        <w:jc w:val="both"/>
        <w:rPr>
          <w:rFonts w:ascii="Book Antiqua" w:hAnsi="Book Antiqua"/>
        </w:rPr>
      </w:pPr>
      <w:r w:rsidRPr="00A42ED2">
        <w:rPr>
          <w:rFonts w:ascii="Book Antiqua" w:eastAsia="Book Antiqua" w:hAnsi="Book Antiqua" w:cs="Book Antiqua"/>
          <w:b/>
          <w:bCs/>
          <w:color w:val="000000"/>
        </w:rPr>
        <w:t>Anatomopathological analysis</w:t>
      </w:r>
      <w:r w:rsidR="00A42ED2">
        <w:rPr>
          <w:rFonts w:ascii="Book Antiqua" w:eastAsia="Book Antiqua" w:hAnsi="Book Antiqua" w:cs="Book Antiqua"/>
          <w:b/>
          <w:bCs/>
          <w:color w:val="000000"/>
        </w:rPr>
        <w:t xml:space="preserve">: </w:t>
      </w:r>
      <w:r w:rsidRPr="00320215">
        <w:rPr>
          <w:rFonts w:ascii="Book Antiqua" w:eastAsia="Book Antiqua" w:hAnsi="Book Antiqua" w:cs="Book Antiqua"/>
          <w:color w:val="000000"/>
        </w:rPr>
        <w:t xml:space="preserve">The anatomopathological examination of the right gluteal mass confirmed the diagnosis of MCC positive for </w:t>
      </w:r>
      <w:r w:rsidR="005302F8">
        <w:rPr>
          <w:rFonts w:ascii="Book Antiqua" w:eastAsia="Book Antiqua" w:hAnsi="Book Antiqua" w:cs="Book Antiqua"/>
          <w:color w:val="000000"/>
        </w:rPr>
        <w:t>cytokeratin</w:t>
      </w:r>
      <w:r w:rsidRPr="00320215">
        <w:rPr>
          <w:rFonts w:ascii="Book Antiqua" w:eastAsia="Book Antiqua" w:hAnsi="Book Antiqua" w:cs="Book Antiqua"/>
          <w:color w:val="000000"/>
        </w:rPr>
        <w:t xml:space="preserve"> AE1AE3 and </w:t>
      </w:r>
      <w:r w:rsidR="005302F8">
        <w:rPr>
          <w:rFonts w:ascii="Book Antiqua" w:eastAsia="Book Antiqua" w:hAnsi="Book Antiqua" w:cs="Book Antiqua"/>
          <w:color w:val="000000"/>
        </w:rPr>
        <w:t>c</w:t>
      </w:r>
      <w:r w:rsidRPr="00320215">
        <w:rPr>
          <w:rFonts w:ascii="Book Antiqua" w:eastAsia="Book Antiqua" w:hAnsi="Book Antiqua" w:cs="Book Antiqua"/>
          <w:color w:val="000000"/>
        </w:rPr>
        <w:t xml:space="preserve">hromogranin. </w:t>
      </w:r>
    </w:p>
    <w:p w14:paraId="4E3DB2E5" w14:textId="77777777" w:rsidR="00A77B3E" w:rsidRPr="00320215" w:rsidRDefault="00A77B3E" w:rsidP="00320215">
      <w:pPr>
        <w:spacing w:line="360" w:lineRule="auto"/>
        <w:jc w:val="both"/>
        <w:rPr>
          <w:rFonts w:ascii="Book Antiqua" w:hAnsi="Book Antiqua"/>
        </w:rPr>
      </w:pPr>
    </w:p>
    <w:p w14:paraId="3004CA8B"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i/>
          <w:color w:val="000000"/>
        </w:rPr>
        <w:t>Imaging examinations</w:t>
      </w:r>
    </w:p>
    <w:p w14:paraId="42DAF7AF" w14:textId="18D48A89"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lastRenderedPageBreak/>
        <w:t xml:space="preserve">Imaging studies were obtained. An abdomen and pelvic computed tomography highlighted a large mass in the right gluteal region measuring 9.6 </w:t>
      </w:r>
      <w:r w:rsidR="00A42ED2" w:rsidRPr="00320215">
        <w:rPr>
          <w:rFonts w:ascii="Book Antiqua" w:eastAsia="Book Antiqua" w:hAnsi="Book Antiqua" w:cs="Book Antiqua"/>
          <w:color w:val="000000"/>
        </w:rPr>
        <w:t>cm</w:t>
      </w:r>
      <w:r w:rsidR="00A42ED2">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3.2</w:t>
      </w:r>
      <w:r w:rsidR="00A42ED2" w:rsidRPr="00A42ED2">
        <w:rPr>
          <w:rFonts w:ascii="Book Antiqua" w:eastAsia="Book Antiqua" w:hAnsi="Book Antiqua" w:cs="Book Antiqua"/>
          <w:color w:val="000000"/>
        </w:rPr>
        <w:t xml:space="preserve"> </w:t>
      </w:r>
      <w:r w:rsidR="00A42ED2" w:rsidRPr="00320215">
        <w:rPr>
          <w:rFonts w:ascii="Book Antiqua" w:eastAsia="Book Antiqua" w:hAnsi="Book Antiqua" w:cs="Book Antiqua"/>
          <w:color w:val="000000"/>
        </w:rPr>
        <w:t>cm</w:t>
      </w:r>
      <w:r w:rsidRPr="00320215">
        <w:rPr>
          <w:rFonts w:ascii="Book Antiqua" w:eastAsia="Book Antiqua" w:hAnsi="Book Antiqua" w:cs="Book Antiqua"/>
          <w:color w:val="000000"/>
        </w:rPr>
        <w:t xml:space="preserve"> </w:t>
      </w:r>
      <w:r w:rsidR="00A42ED2">
        <w:rPr>
          <w:rFonts w:ascii="Book Antiqua" w:eastAsia="Book Antiqua" w:hAnsi="Book Antiqua" w:cs="Book Antiqua"/>
          <w:color w:val="000000"/>
        </w:rPr>
        <w:t>×</w:t>
      </w:r>
      <w:r w:rsidRPr="00320215">
        <w:rPr>
          <w:rFonts w:ascii="Book Antiqua" w:eastAsia="Book Antiqua" w:hAnsi="Book Antiqua" w:cs="Book Antiqua"/>
          <w:color w:val="000000"/>
        </w:rPr>
        <w:t xml:space="preserve"> 9.0 cm (in transverse, anteroposterior and longitudinal diameters, respectively), and a similar nodular soft tissue lesion with 2.4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1.5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2.4 cm in the vicinity of the mass. Large inguinal heterogeneous lymph nodes were also identified, with the largest one located on the right side (2.6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1.8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5.0 cm).</w:t>
      </w:r>
    </w:p>
    <w:p w14:paraId="655CCF76" w14:textId="0B9456A4" w:rsidR="00A77B3E" w:rsidRPr="00320215" w:rsidRDefault="008C14F1" w:rsidP="00A42ED2">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Pelvic magnetic resonance imaging (MRI) confirmed the existence of an expansive, heterogeneous lesion with lobulated contour and exophytic component located in the right gluteal region, involving the skin, subcutaneous tissue</w:t>
      </w:r>
      <w:r w:rsidR="006E19BD">
        <w:rPr>
          <w:rFonts w:ascii="Book Antiqua" w:eastAsia="Book Antiqua" w:hAnsi="Book Antiqua" w:cs="Book Antiqua"/>
          <w:color w:val="000000"/>
        </w:rPr>
        <w:t>,</w:t>
      </w:r>
      <w:r w:rsidRPr="00320215">
        <w:rPr>
          <w:rFonts w:ascii="Book Antiqua" w:eastAsia="Book Antiqua" w:hAnsi="Book Antiqua" w:cs="Book Antiqua"/>
          <w:color w:val="000000"/>
        </w:rPr>
        <w:t xml:space="preserve"> and extending to the right gluteus maximus muscle in its inner portion (7.5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4.8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7.7 </w:t>
      </w:r>
      <w:proofErr w:type="gramStart"/>
      <w:r w:rsidRPr="00320215">
        <w:rPr>
          <w:rFonts w:ascii="Book Antiqua" w:eastAsia="Book Antiqua" w:hAnsi="Book Antiqua" w:cs="Book Antiqua"/>
          <w:color w:val="000000"/>
        </w:rPr>
        <w:t>cm;</w:t>
      </w:r>
      <w:proofErr w:type="gramEnd"/>
      <w:r w:rsidRPr="00320215">
        <w:rPr>
          <w:rFonts w:ascii="Book Antiqua" w:eastAsia="Book Antiqua" w:hAnsi="Book Antiqua" w:cs="Book Antiqua"/>
          <w:color w:val="000000"/>
        </w:rPr>
        <w:t xml:space="preserve"> Figure 1</w:t>
      </w:r>
      <w:r w:rsidR="00C830A1">
        <w:rPr>
          <w:rFonts w:ascii="Book Antiqua" w:eastAsia="Book Antiqua" w:hAnsi="Book Antiqua" w:cs="Book Antiqua"/>
          <w:color w:val="000000"/>
        </w:rPr>
        <w:t>A</w:t>
      </w:r>
      <w:r w:rsidRPr="00320215">
        <w:rPr>
          <w:rFonts w:ascii="Book Antiqua" w:eastAsia="Book Antiqua" w:hAnsi="Book Antiqua" w:cs="Book Antiqua"/>
          <w:color w:val="000000"/>
        </w:rPr>
        <w:t xml:space="preserve">). The images confirmed other subcutaneous lesion, with similar characteristics, measuring 2.4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1.2 cm, and three other small nodules, permeating the muscles between the gluteus maximus and maxillary muscles near the right hip. Bilateral inguinal lymph nodes, with 3.8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1.9 cm and 3.3 </w:t>
      </w:r>
      <w:r w:rsidR="00C830A1" w:rsidRPr="00320215">
        <w:rPr>
          <w:rFonts w:ascii="Book Antiqua" w:eastAsia="Book Antiqua" w:hAnsi="Book Antiqua" w:cs="Book Antiqua"/>
          <w:color w:val="000000"/>
        </w:rPr>
        <w:t>cm</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 2.0 cm, were also evident and highly suspicious. The exam also revealed two bone lesions, one in the sacrum (2.8 cm) and another in the left iliac wing (2.4 cm), both compatible with bone metastasis. However, these lesions were not visible in the bone scintigraphy that was also performed, which in turn revealed two other bone lesions on the body of D11 and in the </w:t>
      </w:r>
      <w:r w:rsidR="006E19BD">
        <w:rPr>
          <w:rFonts w:ascii="Book Antiqua" w:eastAsia="Book Antiqua" w:hAnsi="Book Antiqua" w:cs="Book Antiqua"/>
          <w:color w:val="000000"/>
        </w:rPr>
        <w:t>ninth</w:t>
      </w:r>
      <w:r w:rsidRPr="00320215">
        <w:rPr>
          <w:rFonts w:ascii="Book Antiqua" w:eastAsia="Book Antiqua" w:hAnsi="Book Antiqua" w:cs="Book Antiqua"/>
          <w:color w:val="000000"/>
        </w:rPr>
        <w:t xml:space="preserve"> right costal arch, with uncertain etiology and suspected of metastasis, in the additional MRI. </w:t>
      </w:r>
    </w:p>
    <w:p w14:paraId="348FC85F" w14:textId="77777777" w:rsidR="00A77B3E" w:rsidRPr="00320215" w:rsidRDefault="00A77B3E" w:rsidP="00320215">
      <w:pPr>
        <w:spacing w:line="360" w:lineRule="auto"/>
        <w:jc w:val="both"/>
        <w:rPr>
          <w:rFonts w:ascii="Book Antiqua" w:hAnsi="Book Antiqua"/>
        </w:rPr>
      </w:pPr>
    </w:p>
    <w:p w14:paraId="0B06AA93"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MULTIDISCIPLINARY EXPERT CONSULTATION</w:t>
      </w:r>
    </w:p>
    <w:p w14:paraId="19CA7683"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The case was discussed in the Multidisciplinary Tumor Board, with the presence of Medical Oncology, Radio-Oncology, Dermatology</w:t>
      </w:r>
      <w:r w:rsidRPr="00320215">
        <w:rPr>
          <w:rFonts w:ascii="Book Antiqua" w:eastAsia="Book Antiqua" w:hAnsi="Book Antiqua" w:cs="Book Antiqua"/>
          <w:color w:val="000000"/>
          <w:u w:val="single" w:color="008080"/>
        </w:rPr>
        <w:t>,</w:t>
      </w:r>
      <w:r w:rsidRPr="00320215">
        <w:rPr>
          <w:rFonts w:ascii="Book Antiqua" w:eastAsia="Book Antiqua" w:hAnsi="Book Antiqua" w:cs="Book Antiqua"/>
          <w:color w:val="000000"/>
        </w:rPr>
        <w:t xml:space="preserve"> and Plastic Surgery specialists. Considering the diagnosis of unresectable tumor, the Multidisciplinary Tumor Board decided for palliative chemotherapy.</w:t>
      </w:r>
    </w:p>
    <w:p w14:paraId="07314068" w14:textId="77777777" w:rsidR="00A77B3E" w:rsidRPr="00320215" w:rsidRDefault="00A77B3E" w:rsidP="00320215">
      <w:pPr>
        <w:spacing w:line="360" w:lineRule="auto"/>
        <w:jc w:val="both"/>
        <w:rPr>
          <w:rFonts w:ascii="Book Antiqua" w:hAnsi="Book Antiqua"/>
        </w:rPr>
      </w:pPr>
    </w:p>
    <w:p w14:paraId="07808DD5"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FINAL DIAGNOSIS</w:t>
      </w:r>
    </w:p>
    <w:p w14:paraId="69CDD2C2" w14:textId="410BB6AB"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The final diagnosis was MCC of the right gluteal region, cT4N3M1c (AJCC, TNM staging 8</w:t>
      </w:r>
      <w:r w:rsidRPr="00320215">
        <w:rPr>
          <w:rFonts w:ascii="Book Antiqua" w:eastAsia="Book Antiqua" w:hAnsi="Book Antiqua" w:cs="Book Antiqua"/>
          <w:color w:val="000000"/>
          <w:vertAlign w:val="superscript"/>
        </w:rPr>
        <w:t>th</w:t>
      </w:r>
      <w:r w:rsidRPr="00320215">
        <w:rPr>
          <w:rFonts w:ascii="Book Antiqua" w:eastAsia="Book Antiqua" w:hAnsi="Book Antiqua" w:cs="Book Antiqua"/>
          <w:color w:val="000000"/>
        </w:rPr>
        <w:t xml:space="preserve"> ed</w:t>
      </w:r>
      <w:r w:rsidR="00B26C3E">
        <w:rPr>
          <w:rFonts w:ascii="Book Antiqua" w:eastAsia="Book Antiqua" w:hAnsi="Book Antiqua" w:cs="Book Antiqua"/>
          <w:color w:val="000000"/>
        </w:rPr>
        <w:t>ition</w:t>
      </w:r>
      <w:r w:rsidRPr="00320215">
        <w:rPr>
          <w:rFonts w:ascii="Book Antiqua" w:eastAsia="Book Antiqua" w:hAnsi="Book Antiqua" w:cs="Book Antiqua"/>
          <w:color w:val="000000"/>
        </w:rPr>
        <w:t>, 2017), with invasion of adjacent muscle, in-transit metastasis (with regional lymph nodes)</w:t>
      </w:r>
      <w:r w:rsidRPr="001A4002">
        <w:rPr>
          <w:rFonts w:ascii="Book Antiqua" w:eastAsia="Book Antiqua" w:hAnsi="Book Antiqua" w:cs="Book Antiqua"/>
          <w:color w:val="000000"/>
          <w:u w:color="008080"/>
        </w:rPr>
        <w:t>,</w:t>
      </w:r>
      <w:r w:rsidRPr="00320215">
        <w:rPr>
          <w:rFonts w:ascii="Book Antiqua" w:eastAsia="Book Antiqua" w:hAnsi="Book Antiqua" w:cs="Book Antiqua"/>
          <w:color w:val="000000"/>
        </w:rPr>
        <w:t xml:space="preserve"> and bone metastasis.</w:t>
      </w:r>
    </w:p>
    <w:p w14:paraId="181B4707" w14:textId="77777777" w:rsidR="00A77B3E" w:rsidRPr="00320215" w:rsidRDefault="00A77B3E" w:rsidP="00320215">
      <w:pPr>
        <w:spacing w:line="360" w:lineRule="auto"/>
        <w:jc w:val="both"/>
        <w:rPr>
          <w:rFonts w:ascii="Book Antiqua" w:hAnsi="Book Antiqua"/>
        </w:rPr>
      </w:pPr>
    </w:p>
    <w:p w14:paraId="69809641"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TREATMENT</w:t>
      </w:r>
    </w:p>
    <w:p w14:paraId="05113D18" w14:textId="3608EA9E"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Patient started chemotherapy, with cisplatin 75</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mg/m</w:t>
      </w:r>
      <w:r w:rsidRPr="00320215">
        <w:rPr>
          <w:rFonts w:ascii="Book Antiqua" w:eastAsia="Book Antiqua" w:hAnsi="Book Antiqua" w:cs="Book Antiqua"/>
          <w:color w:val="000000"/>
          <w:vertAlign w:val="superscript"/>
        </w:rPr>
        <w:t xml:space="preserve">2 </w:t>
      </w:r>
      <w:r w:rsidRPr="00320215">
        <w:rPr>
          <w:rFonts w:ascii="Book Antiqua" w:eastAsia="Book Antiqua" w:hAnsi="Book Antiqua" w:cs="Book Antiqua"/>
          <w:color w:val="000000"/>
        </w:rPr>
        <w:t>D</w:t>
      </w:r>
      <w:r w:rsidRPr="00320215">
        <w:rPr>
          <w:rFonts w:ascii="Book Antiqua" w:eastAsia="Book Antiqua" w:hAnsi="Book Antiqua" w:cs="Book Antiqua"/>
          <w:color w:val="000000"/>
          <w:vertAlign w:val="subscript"/>
        </w:rPr>
        <w:t>1</w:t>
      </w:r>
      <w:r w:rsidRPr="00320215">
        <w:rPr>
          <w:rFonts w:ascii="Book Antiqua" w:eastAsia="Book Antiqua" w:hAnsi="Book Antiqua" w:cs="Book Antiqua"/>
          <w:color w:val="000000"/>
        </w:rPr>
        <w:t xml:space="preserve"> and</w:t>
      </w:r>
      <w:r w:rsidRPr="00320215">
        <w:rPr>
          <w:rFonts w:ascii="Book Antiqua" w:eastAsia="Book Antiqua" w:hAnsi="Book Antiqua" w:cs="Book Antiqua"/>
          <w:color w:val="000000"/>
          <w:vertAlign w:val="subscript"/>
        </w:rPr>
        <w:t xml:space="preserve"> </w:t>
      </w:r>
      <w:r w:rsidRPr="00320215">
        <w:rPr>
          <w:rFonts w:ascii="Book Antiqua" w:eastAsia="Book Antiqua" w:hAnsi="Book Antiqua" w:cs="Book Antiqua"/>
          <w:color w:val="000000"/>
        </w:rPr>
        <w:t>etoposide 100</w:t>
      </w:r>
      <w:r w:rsidR="00C830A1">
        <w:rPr>
          <w:rFonts w:ascii="Book Antiqua" w:eastAsia="Book Antiqua" w:hAnsi="Book Antiqua" w:cs="Book Antiqua"/>
          <w:color w:val="000000"/>
        </w:rPr>
        <w:t xml:space="preserve"> </w:t>
      </w:r>
      <w:r w:rsidRPr="00320215">
        <w:rPr>
          <w:rFonts w:ascii="Book Antiqua" w:eastAsia="Book Antiqua" w:hAnsi="Book Antiqua" w:cs="Book Antiqua"/>
          <w:color w:val="000000"/>
        </w:rPr>
        <w:t>mg/m</w:t>
      </w:r>
      <w:r w:rsidRPr="00320215">
        <w:rPr>
          <w:rFonts w:ascii="Book Antiqua" w:eastAsia="Book Antiqua" w:hAnsi="Book Antiqua" w:cs="Book Antiqua"/>
          <w:color w:val="000000"/>
          <w:vertAlign w:val="superscript"/>
        </w:rPr>
        <w:t>2</w:t>
      </w:r>
      <w:r w:rsidRPr="00320215">
        <w:rPr>
          <w:rFonts w:ascii="Book Antiqua" w:eastAsia="Book Antiqua" w:hAnsi="Book Antiqua" w:cs="Book Antiqua"/>
          <w:color w:val="000000"/>
        </w:rPr>
        <w:t xml:space="preserve"> D</w:t>
      </w:r>
      <w:r w:rsidRPr="00320215">
        <w:rPr>
          <w:rFonts w:ascii="Book Antiqua" w:eastAsia="Book Antiqua" w:hAnsi="Book Antiqua" w:cs="Book Antiqua"/>
          <w:color w:val="000000"/>
          <w:vertAlign w:val="subscript"/>
        </w:rPr>
        <w:t>1</w:t>
      </w:r>
      <w:r w:rsidRPr="00320215">
        <w:rPr>
          <w:rFonts w:ascii="Book Antiqua" w:eastAsia="Book Antiqua" w:hAnsi="Book Antiqua" w:cs="Book Antiqua"/>
          <w:color w:val="000000"/>
        </w:rPr>
        <w:t>-D</w:t>
      </w:r>
      <w:r w:rsidRPr="00320215">
        <w:rPr>
          <w:rFonts w:ascii="Book Antiqua" w:eastAsia="Book Antiqua" w:hAnsi="Book Antiqua" w:cs="Book Antiqua"/>
          <w:color w:val="000000"/>
          <w:vertAlign w:val="subscript"/>
        </w:rPr>
        <w:t>3</w:t>
      </w:r>
      <w:r w:rsidRPr="00320215">
        <w:rPr>
          <w:rFonts w:ascii="Book Antiqua" w:eastAsia="Book Antiqua" w:hAnsi="Book Antiqua" w:cs="Book Antiqua"/>
          <w:color w:val="000000"/>
        </w:rPr>
        <w:t xml:space="preserve"> every 3 wk. After cycle 1, we observed a reduction of the primary tumor, evidencing clinical response</w:t>
      </w:r>
      <w:r w:rsidR="006E19BD">
        <w:rPr>
          <w:rFonts w:ascii="Book Antiqua" w:eastAsia="Book Antiqua" w:hAnsi="Book Antiqua" w:cs="Book Antiqua"/>
          <w:color w:val="000000"/>
        </w:rPr>
        <w:t>,</w:t>
      </w:r>
      <w:r w:rsidRPr="00320215">
        <w:rPr>
          <w:rFonts w:ascii="Book Antiqua" w:eastAsia="Book Antiqua" w:hAnsi="Book Antiqua" w:cs="Book Antiqua"/>
          <w:color w:val="000000"/>
        </w:rPr>
        <w:t xml:space="preserve"> and the quality of life of the patient improved. Following cycle 2, radiological evaluation confirmed a partial response (Figure 1</w:t>
      </w:r>
      <w:r w:rsidR="00C830A1">
        <w:rPr>
          <w:rFonts w:ascii="Book Antiqua" w:eastAsia="Book Antiqua" w:hAnsi="Book Antiqua" w:cs="Book Antiqua"/>
          <w:color w:val="000000"/>
        </w:rPr>
        <w:t>B</w:t>
      </w:r>
      <w:r w:rsidRPr="00320215">
        <w:rPr>
          <w:rFonts w:ascii="Book Antiqua" w:eastAsia="Book Antiqua" w:hAnsi="Book Antiqua" w:cs="Book Antiqua"/>
          <w:color w:val="000000"/>
        </w:rPr>
        <w:t>). Treatment proceeded with good tolerance, apart from grade 4 neutropenia (</w:t>
      </w:r>
      <w:r w:rsidR="006E19BD" w:rsidRPr="005154D1">
        <w:rPr>
          <w:rFonts w:ascii="Book Antiqua" w:hAnsi="Book Antiqua"/>
          <w:color w:val="202124"/>
          <w:shd w:val="clear" w:color="auto" w:fill="FFFFFF"/>
        </w:rPr>
        <w:t>Common Terminology Criteria for Adverse Events</w:t>
      </w:r>
      <w:r w:rsidRPr="00320215">
        <w:rPr>
          <w:rFonts w:ascii="Book Antiqua" w:eastAsia="Book Antiqua" w:hAnsi="Book Antiqua" w:cs="Book Antiqua"/>
          <w:color w:val="000000"/>
        </w:rPr>
        <w:t xml:space="preserve"> v.5), after cycle 2, managed with </w:t>
      </w:r>
      <w:r w:rsidR="00046EE6" w:rsidRPr="00046EE6">
        <w:rPr>
          <w:rFonts w:ascii="Book Antiqua" w:eastAsia="Book Antiqua" w:hAnsi="Book Antiqua" w:cs="Book Antiqua"/>
          <w:color w:val="000000"/>
        </w:rPr>
        <w:t>granulocyte-colony stimulating factor</w:t>
      </w:r>
      <w:r w:rsidRPr="00320215">
        <w:rPr>
          <w:rFonts w:ascii="Book Antiqua" w:eastAsia="Book Antiqua" w:hAnsi="Book Antiqua" w:cs="Book Antiqua"/>
          <w:color w:val="000000"/>
        </w:rPr>
        <w:t xml:space="preserve"> support, in the subsequent treatments. However, after </w:t>
      </w:r>
      <w:r w:rsidR="006E19BD">
        <w:rPr>
          <w:rFonts w:ascii="Book Antiqua" w:eastAsia="Book Antiqua" w:hAnsi="Book Antiqua" w:cs="Book Antiqua"/>
          <w:color w:val="000000"/>
        </w:rPr>
        <w:t>six</w:t>
      </w:r>
      <w:r w:rsidRPr="00320215">
        <w:rPr>
          <w:rFonts w:ascii="Book Antiqua" w:eastAsia="Book Antiqua" w:hAnsi="Book Antiqua" w:cs="Book Antiqua"/>
          <w:color w:val="000000"/>
        </w:rPr>
        <w:t xml:space="preserve"> cycles of chemotherapy, the main tumor increased in size, evidencing disease progression (Figure 1</w:t>
      </w:r>
      <w:r w:rsidR="00046EE6">
        <w:rPr>
          <w:rFonts w:ascii="Book Antiqua" w:eastAsia="Book Antiqua" w:hAnsi="Book Antiqua" w:cs="Book Antiqua"/>
          <w:color w:val="000000"/>
        </w:rPr>
        <w:t>C</w:t>
      </w:r>
      <w:r w:rsidRPr="00320215">
        <w:rPr>
          <w:rFonts w:ascii="Book Antiqua" w:eastAsia="Book Antiqua" w:hAnsi="Book Antiqua" w:cs="Book Antiqua"/>
          <w:color w:val="000000"/>
        </w:rPr>
        <w:t>). The case was discussed, and the Board proposed second-line treatment with avelumab 10</w:t>
      </w:r>
      <w:r w:rsidR="00046EE6">
        <w:rPr>
          <w:rFonts w:ascii="Book Antiqua" w:eastAsia="Book Antiqua" w:hAnsi="Book Antiqua" w:cs="Book Antiqua"/>
          <w:color w:val="000000"/>
        </w:rPr>
        <w:t xml:space="preserve"> </w:t>
      </w:r>
      <w:r w:rsidRPr="00320215">
        <w:rPr>
          <w:rFonts w:ascii="Book Antiqua" w:eastAsia="Book Antiqua" w:hAnsi="Book Antiqua" w:cs="Book Antiqua"/>
          <w:color w:val="000000"/>
        </w:rPr>
        <w:t xml:space="preserve">mg/kg, every 2 wk. At this time, avelumab had not been approved in Portugal, so the patient was included in an early access program. The treatment started on August 2017, </w:t>
      </w:r>
      <w:r w:rsidR="006E19BD">
        <w:rPr>
          <w:rFonts w:ascii="Book Antiqua" w:eastAsia="Book Antiqua" w:hAnsi="Book Antiqua" w:cs="Book Antiqua"/>
          <w:color w:val="000000"/>
        </w:rPr>
        <w:t xml:space="preserve">2 </w:t>
      </w:r>
      <w:proofErr w:type="spellStart"/>
      <w:r w:rsidR="006E19BD">
        <w:rPr>
          <w:rFonts w:ascii="Book Antiqua" w:eastAsia="Book Antiqua" w:hAnsi="Book Antiqua" w:cs="Book Antiqua"/>
          <w:color w:val="000000"/>
        </w:rPr>
        <w:t>mo</w:t>
      </w:r>
      <w:proofErr w:type="spellEnd"/>
      <w:r w:rsidRPr="00320215">
        <w:rPr>
          <w:rFonts w:ascii="Book Antiqua" w:eastAsia="Book Antiqua" w:hAnsi="Book Antiqua" w:cs="Book Antiqua"/>
          <w:color w:val="000000"/>
        </w:rPr>
        <w:t xml:space="preserve"> after disease progression was documented (Figure 2</w:t>
      </w:r>
      <w:r w:rsidR="00046EE6">
        <w:rPr>
          <w:rFonts w:ascii="Book Antiqua" w:eastAsia="Book Antiqua" w:hAnsi="Book Antiqua" w:cs="Book Antiqua"/>
          <w:color w:val="000000"/>
        </w:rPr>
        <w:t>A</w:t>
      </w:r>
      <w:r w:rsidRPr="00320215">
        <w:rPr>
          <w:rFonts w:ascii="Book Antiqua" w:eastAsia="Book Antiqua" w:hAnsi="Book Antiqua" w:cs="Book Antiqua"/>
          <w:color w:val="000000"/>
        </w:rPr>
        <w:t xml:space="preserve">). </w:t>
      </w:r>
    </w:p>
    <w:p w14:paraId="01617067" w14:textId="77777777" w:rsidR="00A77B3E" w:rsidRPr="00320215" w:rsidRDefault="00A77B3E" w:rsidP="00320215">
      <w:pPr>
        <w:spacing w:line="360" w:lineRule="auto"/>
        <w:jc w:val="both"/>
        <w:rPr>
          <w:rFonts w:ascii="Book Antiqua" w:hAnsi="Book Antiqua"/>
        </w:rPr>
      </w:pPr>
    </w:p>
    <w:p w14:paraId="1221D91E"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OUTCOME AND FOLLOW-UP</w:t>
      </w:r>
    </w:p>
    <w:p w14:paraId="37930222" w14:textId="3D08708F"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 xml:space="preserve">The patient started avelumab with good tolerance and no adverse events. Clinical response was reported after </w:t>
      </w:r>
      <w:r w:rsidR="00234CA4">
        <w:rPr>
          <w:rFonts w:ascii="Book Antiqua" w:eastAsia="Book Antiqua" w:hAnsi="Book Antiqua" w:cs="Book Antiqua"/>
          <w:color w:val="000000"/>
        </w:rPr>
        <w:t xml:space="preserve">two </w:t>
      </w:r>
      <w:r w:rsidRPr="00320215">
        <w:rPr>
          <w:rFonts w:ascii="Book Antiqua" w:eastAsia="Book Antiqua" w:hAnsi="Book Antiqua" w:cs="Book Antiqua"/>
          <w:color w:val="000000"/>
        </w:rPr>
        <w:t xml:space="preserve">cycles as the gluteal lesion started to decrease in size (6 </w:t>
      </w:r>
      <w:r w:rsidR="00046EE6">
        <w:rPr>
          <w:rFonts w:ascii="Book Antiqua" w:eastAsia="Book Antiqua" w:hAnsi="Book Antiqua" w:cs="Book Antiqua"/>
          <w:color w:val="000000"/>
        </w:rPr>
        <w:t>cm ×</w:t>
      </w:r>
      <w:r w:rsidRPr="00320215">
        <w:rPr>
          <w:rFonts w:ascii="Book Antiqua" w:eastAsia="Book Antiqua" w:hAnsi="Book Antiqua" w:cs="Book Antiqua"/>
          <w:color w:val="000000"/>
        </w:rPr>
        <w:t xml:space="preserve"> 7 cm), presenting signs of necrosis (Figure 2</w:t>
      </w:r>
      <w:r w:rsidR="0061710C">
        <w:rPr>
          <w:rFonts w:ascii="Book Antiqua" w:eastAsia="Book Antiqua" w:hAnsi="Book Antiqua" w:cs="Book Antiqua"/>
          <w:color w:val="000000"/>
        </w:rPr>
        <w:t>B</w:t>
      </w:r>
      <w:r w:rsidRPr="00320215">
        <w:rPr>
          <w:rFonts w:ascii="Book Antiqua" w:eastAsia="Book Antiqua" w:hAnsi="Book Antiqua" w:cs="Book Antiqua"/>
          <w:color w:val="000000"/>
        </w:rPr>
        <w:t>), but with improvement in patient’s quality of life. By cycle 5, the lesion was significantly reduced, closed completely</w:t>
      </w:r>
      <w:r w:rsidR="00234CA4">
        <w:rPr>
          <w:rFonts w:ascii="Book Antiqua" w:eastAsia="Book Antiqua" w:hAnsi="Book Antiqua" w:cs="Book Antiqua"/>
          <w:color w:val="000000"/>
        </w:rPr>
        <w:t>,</w:t>
      </w:r>
      <w:r w:rsidRPr="00320215">
        <w:rPr>
          <w:rFonts w:ascii="Book Antiqua" w:eastAsia="Book Antiqua" w:hAnsi="Book Antiqua" w:cs="Book Antiqua"/>
          <w:color w:val="000000"/>
        </w:rPr>
        <w:t xml:space="preserve"> and became flat and dry. Maximum clinical response was achieved after </w:t>
      </w:r>
      <w:r w:rsidR="00234CA4">
        <w:rPr>
          <w:rFonts w:ascii="Book Antiqua" w:eastAsia="Book Antiqua" w:hAnsi="Book Antiqua" w:cs="Book Antiqua"/>
          <w:color w:val="000000"/>
        </w:rPr>
        <w:t>seven</w:t>
      </w:r>
      <w:r w:rsidRPr="00320215">
        <w:rPr>
          <w:rFonts w:ascii="Book Antiqua" w:eastAsia="Book Antiqua" w:hAnsi="Book Antiqua" w:cs="Book Antiqua"/>
          <w:color w:val="000000"/>
          <w:vertAlign w:val="superscript"/>
        </w:rPr>
        <w:t xml:space="preserve"> </w:t>
      </w:r>
      <w:r w:rsidRPr="00320215">
        <w:rPr>
          <w:rFonts w:ascii="Book Antiqua" w:eastAsia="Book Antiqua" w:hAnsi="Book Antiqua" w:cs="Book Antiqua"/>
          <w:color w:val="000000"/>
        </w:rPr>
        <w:t>treatments (Figure 2</w:t>
      </w:r>
      <w:r w:rsidR="0061710C">
        <w:rPr>
          <w:rFonts w:ascii="Book Antiqua" w:eastAsia="Book Antiqua" w:hAnsi="Book Antiqua" w:cs="Book Antiqua"/>
          <w:color w:val="000000"/>
        </w:rPr>
        <w:t>C</w:t>
      </w:r>
      <w:r w:rsidRPr="00320215">
        <w:rPr>
          <w:rFonts w:ascii="Book Antiqua" w:eastAsia="Book Antiqua" w:hAnsi="Book Antiqua" w:cs="Book Antiqua"/>
          <w:color w:val="000000"/>
        </w:rPr>
        <w:t xml:space="preserve">). Lymph nodes became infracentimetric, and the patient recovered appetite and reported feeling generally well. This clinical response was confirmed by MRI, which showed a reduction of the lesion located in the gluteal region (5.7 </w:t>
      </w:r>
      <w:r w:rsidR="0061710C">
        <w:rPr>
          <w:rFonts w:ascii="Book Antiqua" w:eastAsia="Book Antiqua" w:hAnsi="Book Antiqua" w:cs="Book Antiqua"/>
          <w:color w:val="000000"/>
        </w:rPr>
        <w:t>cm ×</w:t>
      </w:r>
      <w:r w:rsidRPr="00320215">
        <w:rPr>
          <w:rFonts w:ascii="Book Antiqua" w:eastAsia="Book Antiqua" w:hAnsi="Book Antiqua" w:cs="Book Antiqua"/>
          <w:color w:val="000000"/>
        </w:rPr>
        <w:t xml:space="preserve"> 6.0 </w:t>
      </w:r>
      <w:r w:rsidR="0061710C">
        <w:rPr>
          <w:rFonts w:ascii="Book Antiqua" w:eastAsia="Book Antiqua" w:hAnsi="Book Antiqua" w:cs="Book Antiqua"/>
          <w:color w:val="000000"/>
        </w:rPr>
        <w:t>cm ×</w:t>
      </w:r>
      <w:r w:rsidRPr="00320215">
        <w:rPr>
          <w:rFonts w:ascii="Book Antiqua" w:eastAsia="Book Antiqua" w:hAnsi="Book Antiqua" w:cs="Book Antiqua"/>
          <w:color w:val="000000"/>
        </w:rPr>
        <w:t xml:space="preserve"> 1.9 cm; Figure 1</w:t>
      </w:r>
      <w:r w:rsidR="0061710C">
        <w:rPr>
          <w:rFonts w:ascii="Book Antiqua" w:eastAsia="Book Antiqua" w:hAnsi="Book Antiqua" w:cs="Book Antiqua"/>
          <w:color w:val="000000"/>
        </w:rPr>
        <w:t>D</w:t>
      </w:r>
      <w:r w:rsidRPr="00320215">
        <w:rPr>
          <w:rFonts w:ascii="Book Antiqua" w:eastAsia="Book Antiqua" w:hAnsi="Book Antiqua" w:cs="Book Antiqua"/>
          <w:color w:val="000000"/>
        </w:rPr>
        <w:t>) and evidenced a shrinkage of the infiltrative lesions involving the right wing of the sacrum (maximum diameter: 2.6 cm) and the iliac bone (maximum diameter: 2.1 cm). A</w:t>
      </w:r>
      <w:r w:rsidR="00B26C3E">
        <w:rPr>
          <w:rFonts w:ascii="Book Antiqua" w:eastAsia="Book Antiqua" w:hAnsi="Book Antiqua" w:cs="Book Antiqua"/>
          <w:color w:val="000000"/>
        </w:rPr>
        <w:t>n</w:t>
      </w:r>
      <w:r w:rsidRPr="00320215">
        <w:rPr>
          <w:rFonts w:ascii="Book Antiqua" w:eastAsia="Book Antiqua" w:hAnsi="Book Antiqua" w:cs="Book Antiqua"/>
          <w:color w:val="000000"/>
        </w:rPr>
        <w:t xml:space="preserve"> MRI performed at cycle 14 confirmed further reduction of the tumoral wound (3.8 </w:t>
      </w:r>
      <w:r w:rsidR="001A4002">
        <w:rPr>
          <w:rFonts w:ascii="Book Antiqua" w:eastAsia="Book Antiqua" w:hAnsi="Book Antiqua" w:cs="Book Antiqua"/>
          <w:color w:val="000000"/>
        </w:rPr>
        <w:t>cm ×</w:t>
      </w:r>
      <w:r w:rsidRPr="00320215">
        <w:rPr>
          <w:rFonts w:ascii="Book Antiqua" w:eastAsia="Book Antiqua" w:hAnsi="Book Antiqua" w:cs="Book Antiqua"/>
          <w:color w:val="000000"/>
        </w:rPr>
        <w:t xml:space="preserve"> 3.5</w:t>
      </w:r>
      <w:r w:rsidR="001A4002" w:rsidRPr="001A4002">
        <w:rPr>
          <w:rFonts w:ascii="Book Antiqua" w:eastAsia="Book Antiqua" w:hAnsi="Book Antiqua" w:cs="Book Antiqua"/>
          <w:color w:val="000000"/>
        </w:rPr>
        <w:t xml:space="preserve"> </w:t>
      </w:r>
      <w:r w:rsidR="001A4002">
        <w:rPr>
          <w:rFonts w:ascii="Book Antiqua" w:eastAsia="Book Antiqua" w:hAnsi="Book Antiqua" w:cs="Book Antiqua"/>
          <w:color w:val="000000"/>
        </w:rPr>
        <w:t>cm ×</w:t>
      </w:r>
      <w:r w:rsidRPr="00320215">
        <w:rPr>
          <w:rFonts w:ascii="Book Antiqua" w:eastAsia="Book Antiqua" w:hAnsi="Book Antiqua" w:cs="Book Antiqua"/>
          <w:color w:val="000000"/>
        </w:rPr>
        <w:t xml:space="preserve"> 1.2 </w:t>
      </w:r>
      <w:proofErr w:type="gramStart"/>
      <w:r w:rsidRPr="00320215">
        <w:rPr>
          <w:rFonts w:ascii="Book Antiqua" w:eastAsia="Book Antiqua" w:hAnsi="Book Antiqua" w:cs="Book Antiqua"/>
          <w:color w:val="000000"/>
        </w:rPr>
        <w:t>cm;</w:t>
      </w:r>
      <w:proofErr w:type="gramEnd"/>
      <w:r w:rsidRPr="00320215">
        <w:rPr>
          <w:rFonts w:ascii="Book Antiqua" w:eastAsia="Book Antiqua" w:hAnsi="Book Antiqua" w:cs="Book Antiqua"/>
          <w:color w:val="000000"/>
        </w:rPr>
        <w:t xml:space="preserve"> Figure 1</w:t>
      </w:r>
      <w:r w:rsidR="001A4002">
        <w:rPr>
          <w:rFonts w:ascii="Book Antiqua" w:eastAsia="Book Antiqua" w:hAnsi="Book Antiqua" w:cs="Book Antiqua"/>
          <w:color w:val="000000"/>
        </w:rPr>
        <w:t>E</w:t>
      </w:r>
      <w:r w:rsidRPr="00320215">
        <w:rPr>
          <w:rFonts w:ascii="Book Antiqua" w:eastAsia="Book Antiqua" w:hAnsi="Book Antiqua" w:cs="Book Antiqua"/>
          <w:color w:val="000000"/>
        </w:rPr>
        <w:t xml:space="preserve">). </w:t>
      </w:r>
    </w:p>
    <w:p w14:paraId="1DC5941B" w14:textId="07D2E0A4" w:rsidR="00A77B3E" w:rsidRPr="00320215" w:rsidRDefault="008C14F1" w:rsidP="0061710C">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However, after 16 cycles of treatment, the tumoral wound showed an increase (about 3 cm), compatible with primary tumor progression (Figure 2</w:t>
      </w:r>
      <w:r w:rsidR="0061710C">
        <w:rPr>
          <w:rFonts w:ascii="Book Antiqua" w:eastAsia="Book Antiqua" w:hAnsi="Book Antiqua" w:cs="Book Antiqua"/>
          <w:color w:val="000000"/>
        </w:rPr>
        <w:t>D</w:t>
      </w:r>
      <w:r w:rsidRPr="00320215">
        <w:rPr>
          <w:rFonts w:ascii="Book Antiqua" w:eastAsia="Book Antiqua" w:hAnsi="Book Antiqua" w:cs="Book Antiqua"/>
          <w:color w:val="000000"/>
        </w:rPr>
        <w:t xml:space="preserve">). Bone and lymph node </w:t>
      </w:r>
      <w:r w:rsidRPr="00320215">
        <w:rPr>
          <w:rFonts w:ascii="Book Antiqua" w:eastAsia="Book Antiqua" w:hAnsi="Book Antiqua" w:cs="Book Antiqua"/>
          <w:color w:val="000000"/>
        </w:rPr>
        <w:lastRenderedPageBreak/>
        <w:t xml:space="preserve">metastases were stable. Nevertheless, as the primary tumor was considered </w:t>
      </w:r>
      <w:proofErr w:type="spellStart"/>
      <w:r w:rsidRPr="00320215">
        <w:rPr>
          <w:rFonts w:ascii="Book Antiqua" w:eastAsia="Book Antiqua" w:hAnsi="Book Antiqua" w:cs="Book Antiqua"/>
          <w:color w:val="000000"/>
        </w:rPr>
        <w:t>resectable</w:t>
      </w:r>
      <w:proofErr w:type="spellEnd"/>
      <w:r w:rsidRPr="00320215">
        <w:rPr>
          <w:rFonts w:ascii="Book Antiqua" w:eastAsia="Book Antiqua" w:hAnsi="Book Antiqua" w:cs="Book Antiqua"/>
          <w:color w:val="000000"/>
        </w:rPr>
        <w:t xml:space="preserve"> at this point, the patient was proposed for surgery followed by radiotherapy. </w:t>
      </w:r>
    </w:p>
    <w:p w14:paraId="3FCF7F04" w14:textId="40009A04" w:rsidR="00A77B3E" w:rsidRPr="00320215" w:rsidRDefault="008C14F1" w:rsidP="005154D1">
      <w:pPr>
        <w:spacing w:line="360" w:lineRule="auto"/>
        <w:ind w:firstLine="480"/>
        <w:jc w:val="both"/>
        <w:rPr>
          <w:rFonts w:ascii="Book Antiqua" w:hAnsi="Book Antiqua"/>
        </w:rPr>
      </w:pPr>
      <w:r w:rsidRPr="00320215">
        <w:rPr>
          <w:rFonts w:ascii="Book Antiqua" w:eastAsia="Book Antiqua" w:hAnsi="Book Antiqua" w:cs="Book Antiqua"/>
          <w:color w:val="000000"/>
        </w:rPr>
        <w:t>The lesion was excised with tumor free margins (R0) and, 3 wk after surgery, the patient started radiotherapy, with a total dose of 56</w:t>
      </w:r>
      <w:r w:rsidR="0061710C">
        <w:rPr>
          <w:rFonts w:ascii="Book Antiqua" w:eastAsia="Book Antiqua" w:hAnsi="Book Antiqua" w:cs="Book Antiqua"/>
          <w:color w:val="000000"/>
        </w:rPr>
        <w:t xml:space="preserve"> </w:t>
      </w:r>
      <w:r w:rsidRPr="00320215">
        <w:rPr>
          <w:rFonts w:ascii="Book Antiqua" w:eastAsia="Book Antiqua" w:hAnsi="Book Antiqua" w:cs="Book Antiqua"/>
          <w:color w:val="000000"/>
        </w:rPr>
        <w:t>Gy in 28 fractions, 2</w:t>
      </w:r>
      <w:r w:rsidR="0061710C">
        <w:rPr>
          <w:rFonts w:ascii="Book Antiqua" w:eastAsia="Book Antiqua" w:hAnsi="Book Antiqua" w:cs="Book Antiqua"/>
          <w:color w:val="000000"/>
        </w:rPr>
        <w:t xml:space="preserve"> </w:t>
      </w:r>
      <w:proofErr w:type="spellStart"/>
      <w:r w:rsidRPr="00320215">
        <w:rPr>
          <w:rFonts w:ascii="Book Antiqua" w:eastAsia="Book Antiqua" w:hAnsi="Book Antiqua" w:cs="Book Antiqua"/>
          <w:color w:val="000000"/>
        </w:rPr>
        <w:t>Gy</w:t>
      </w:r>
      <w:proofErr w:type="spellEnd"/>
      <w:r w:rsidRPr="00320215">
        <w:rPr>
          <w:rFonts w:ascii="Book Antiqua" w:eastAsia="Book Antiqua" w:hAnsi="Book Antiqua" w:cs="Book Antiqua"/>
          <w:color w:val="000000"/>
        </w:rPr>
        <w:t>/</w:t>
      </w:r>
      <w:proofErr w:type="spellStart"/>
      <w:r w:rsidRPr="00320215">
        <w:rPr>
          <w:rFonts w:ascii="Book Antiqua" w:eastAsia="Book Antiqua" w:hAnsi="Book Antiqua" w:cs="Book Antiqua"/>
          <w:color w:val="000000"/>
        </w:rPr>
        <w:t>fr</w:t>
      </w:r>
      <w:proofErr w:type="spellEnd"/>
      <w:r w:rsidRPr="00320215">
        <w:rPr>
          <w:rFonts w:ascii="Book Antiqua" w:eastAsia="Book Antiqua" w:hAnsi="Book Antiqua" w:cs="Book Antiqua"/>
          <w:color w:val="000000"/>
        </w:rPr>
        <w:t xml:space="preserve">, </w:t>
      </w:r>
      <w:r w:rsidR="002726D7">
        <w:rPr>
          <w:rFonts w:ascii="Book Antiqua" w:eastAsia="Book Antiqua" w:hAnsi="Book Antiqua" w:cs="Book Antiqua"/>
          <w:color w:val="000000"/>
        </w:rPr>
        <w:t>five</w:t>
      </w:r>
      <w:r w:rsidRPr="00320215">
        <w:rPr>
          <w:rFonts w:ascii="Book Antiqua" w:eastAsia="Book Antiqua" w:hAnsi="Book Antiqua" w:cs="Book Antiqua"/>
          <w:color w:val="000000"/>
        </w:rPr>
        <w:t xml:space="preserve"> times a week. At this time, he also resumed the systemic treatment with avelumab, at the same dose and schedule. Three months later (cycle 28), a pelvic MRI showed no evidenced of local disease (Figure</w:t>
      </w:r>
      <w:r w:rsidR="0061710C">
        <w:rPr>
          <w:rFonts w:ascii="Book Antiqua" w:eastAsia="Book Antiqua" w:hAnsi="Book Antiqua" w:cs="Book Antiqua"/>
          <w:color w:val="000000"/>
        </w:rPr>
        <w:t>s</w:t>
      </w:r>
      <w:r w:rsidRPr="00320215">
        <w:rPr>
          <w:rFonts w:ascii="Book Antiqua" w:eastAsia="Book Antiqua" w:hAnsi="Book Antiqua" w:cs="Book Antiqua"/>
          <w:color w:val="000000"/>
        </w:rPr>
        <w:t xml:space="preserve"> 1</w:t>
      </w:r>
      <w:r w:rsidR="0061710C">
        <w:rPr>
          <w:rFonts w:ascii="Book Antiqua" w:eastAsia="Book Antiqua" w:hAnsi="Book Antiqua" w:cs="Book Antiqua"/>
          <w:color w:val="000000"/>
        </w:rPr>
        <w:t>F and</w:t>
      </w:r>
      <w:r w:rsidRPr="00320215">
        <w:rPr>
          <w:rFonts w:ascii="Book Antiqua" w:eastAsia="Book Antiqua" w:hAnsi="Book Antiqua" w:cs="Book Antiqua"/>
          <w:color w:val="000000"/>
        </w:rPr>
        <w:t xml:space="preserve"> 2</w:t>
      </w:r>
      <w:r w:rsidR="0061710C">
        <w:rPr>
          <w:rFonts w:ascii="Book Antiqua" w:eastAsia="Book Antiqua" w:hAnsi="Book Antiqua" w:cs="Book Antiqua"/>
          <w:color w:val="000000"/>
        </w:rPr>
        <w:t>E</w:t>
      </w:r>
      <w:r w:rsidRPr="00320215">
        <w:rPr>
          <w:rFonts w:ascii="Book Antiqua" w:eastAsia="Book Antiqua" w:hAnsi="Book Antiqua" w:cs="Book Antiqua"/>
          <w:color w:val="000000"/>
        </w:rPr>
        <w:t xml:space="preserve">). </w:t>
      </w:r>
    </w:p>
    <w:p w14:paraId="16488091" w14:textId="72216C42" w:rsidR="00A77B3E" w:rsidRPr="00320215" w:rsidRDefault="008C14F1" w:rsidP="0061710C">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 xml:space="preserve">After 41 cycles of avelumab, treatment was interrupted due to a bilateral pneumococcal pneumonia, with bacteremia and respiratory failure (lung infection grade 4, </w:t>
      </w:r>
      <w:r w:rsidR="006E19BD" w:rsidRPr="00CB4A4E">
        <w:rPr>
          <w:rFonts w:ascii="Book Antiqua" w:hAnsi="Book Antiqua"/>
          <w:color w:val="202124"/>
          <w:shd w:val="clear" w:color="auto" w:fill="FFFFFF"/>
        </w:rPr>
        <w:t>Common Terminology Criteria for Adverse Events</w:t>
      </w:r>
      <w:r w:rsidR="006E19BD" w:rsidRPr="00320215">
        <w:rPr>
          <w:rFonts w:ascii="Book Antiqua" w:eastAsia="Book Antiqua" w:hAnsi="Book Antiqua" w:cs="Book Antiqua"/>
          <w:color w:val="000000"/>
        </w:rPr>
        <w:t xml:space="preserve"> </w:t>
      </w:r>
      <w:r w:rsidRPr="00320215">
        <w:rPr>
          <w:rFonts w:ascii="Book Antiqua" w:eastAsia="Book Antiqua" w:hAnsi="Book Antiqua" w:cs="Book Antiqua"/>
          <w:color w:val="000000"/>
        </w:rPr>
        <w:t>v.5.0). As the patient had a history of pulmonary chronic disease, it was not possible to assume a treatment-related adverse event. However, after discussing with the patient possible alternatives and outcomes, the medical team decided to suspend immunotherapy and maintain follow-up.</w:t>
      </w:r>
    </w:p>
    <w:p w14:paraId="7678F26B" w14:textId="074313E5" w:rsidR="00A77B3E" w:rsidRPr="00320215" w:rsidRDefault="008C14F1" w:rsidP="002651AA">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More than 40 mo after starting avelumab, the patient is alive and well. Since surgery, with more than 2.5 years of follow-up, the patient maintains complete local response (Figure 2</w:t>
      </w:r>
      <w:r w:rsidR="002651AA">
        <w:rPr>
          <w:rFonts w:ascii="Book Antiqua" w:eastAsia="Book Antiqua" w:hAnsi="Book Antiqua" w:cs="Book Antiqua"/>
          <w:color w:val="000000"/>
        </w:rPr>
        <w:t>F</w:t>
      </w:r>
      <w:r w:rsidRPr="00320215">
        <w:rPr>
          <w:rFonts w:ascii="Book Antiqua" w:eastAsia="Book Antiqua" w:hAnsi="Book Antiqua" w:cs="Book Antiqua"/>
          <w:color w:val="000000"/>
        </w:rPr>
        <w:t>) and stable bone lesions, even after stopping systemic immunotherapy more than 1.5 years ago.</w:t>
      </w:r>
    </w:p>
    <w:p w14:paraId="18F8F879" w14:textId="77777777" w:rsidR="00A77B3E" w:rsidRPr="00320215" w:rsidRDefault="00A77B3E" w:rsidP="00320215">
      <w:pPr>
        <w:spacing w:line="360" w:lineRule="auto"/>
        <w:jc w:val="both"/>
        <w:rPr>
          <w:rFonts w:ascii="Book Antiqua" w:hAnsi="Book Antiqua"/>
        </w:rPr>
      </w:pPr>
    </w:p>
    <w:p w14:paraId="2260E857"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DISCUSSION</w:t>
      </w:r>
    </w:p>
    <w:p w14:paraId="7ABE15C9" w14:textId="41166DF1"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MCC is a rare cutaneous aggressive disease, with high risk for metastasis and increased case-fatality rate when compared to other skin cancers</w:t>
      </w:r>
      <w:r w:rsidR="004B324D" w:rsidRPr="004B324D">
        <w:rPr>
          <w:rFonts w:ascii="Book Antiqua" w:eastAsia="Book Antiqua" w:hAnsi="Book Antiqua" w:cs="Book Antiqua"/>
          <w:color w:val="000000"/>
          <w:vertAlign w:val="superscript"/>
        </w:rPr>
        <w:t>[</w:t>
      </w:r>
      <w:r w:rsidRPr="004B324D">
        <w:rPr>
          <w:rFonts w:ascii="Book Antiqua" w:eastAsia="Book Antiqua" w:hAnsi="Book Antiqua" w:cs="Book Antiqua"/>
          <w:color w:val="000000"/>
          <w:vertAlign w:val="superscript"/>
        </w:rPr>
        <w:t>1</w:t>
      </w:r>
      <w:r w:rsidRPr="00320215">
        <w:rPr>
          <w:rFonts w:ascii="Book Antiqua" w:eastAsia="Book Antiqua" w:hAnsi="Book Antiqua" w:cs="Book Antiqua"/>
          <w:color w:val="000000"/>
          <w:vertAlign w:val="superscript"/>
        </w:rPr>
        <w:t>,16</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w:t>
      </w:r>
      <w:r w:rsidR="00234CA4">
        <w:rPr>
          <w:rFonts w:ascii="Book Antiqua" w:eastAsia="Book Antiqua" w:hAnsi="Book Antiqua" w:cs="Book Antiqua"/>
          <w:color w:val="000000"/>
        </w:rPr>
        <w:t>I</w:t>
      </w:r>
      <w:r w:rsidR="00234CA4" w:rsidRPr="00320215">
        <w:rPr>
          <w:rFonts w:ascii="Book Antiqua" w:eastAsia="Book Antiqua" w:hAnsi="Book Antiqua" w:cs="Book Antiqua"/>
          <w:color w:val="000000"/>
        </w:rPr>
        <w:t>mmune</w:t>
      </w:r>
      <w:r w:rsidR="00234CA4">
        <w:rPr>
          <w:rFonts w:ascii="Book Antiqua" w:eastAsia="Book Antiqua" w:hAnsi="Book Antiqua" w:cs="Book Antiqua"/>
          <w:color w:val="000000"/>
        </w:rPr>
        <w:t xml:space="preserve"> </w:t>
      </w:r>
      <w:r w:rsidR="00234CA4" w:rsidRPr="00320215">
        <w:rPr>
          <w:rFonts w:ascii="Book Antiqua" w:eastAsia="Book Antiqua" w:hAnsi="Book Antiqua" w:cs="Book Antiqua"/>
          <w:color w:val="000000"/>
        </w:rPr>
        <w:t xml:space="preserve">checkpoint inhibitors </w:t>
      </w:r>
      <w:r w:rsidRPr="00320215">
        <w:rPr>
          <w:rFonts w:ascii="Book Antiqua" w:eastAsia="Book Antiqua" w:hAnsi="Book Antiqua" w:cs="Book Antiqua"/>
          <w:color w:val="000000"/>
        </w:rPr>
        <w:t xml:space="preserve">were recently approved for the treatment of advanced </w:t>
      </w:r>
      <w:proofErr w:type="gramStart"/>
      <w:r w:rsidRPr="00320215">
        <w:rPr>
          <w:rFonts w:ascii="Book Antiqua" w:eastAsia="Book Antiqua" w:hAnsi="Book Antiqua" w:cs="Book Antiqua"/>
          <w:color w:val="000000"/>
        </w:rPr>
        <w:t>MCC</w:t>
      </w:r>
      <w:r w:rsidR="004B324D" w:rsidRPr="004B324D">
        <w:rPr>
          <w:rFonts w:ascii="Book Antiqua" w:eastAsia="Book Antiqua" w:hAnsi="Book Antiqua" w:cs="Book Antiqua"/>
          <w:color w:val="000000"/>
          <w:vertAlign w:val="superscript"/>
        </w:rPr>
        <w:t>[</w:t>
      </w:r>
      <w:proofErr w:type="gramEnd"/>
      <w:r w:rsidRPr="00320215">
        <w:rPr>
          <w:rFonts w:ascii="Book Antiqua" w:eastAsia="Book Antiqua" w:hAnsi="Book Antiqua" w:cs="Book Antiqua"/>
          <w:color w:val="000000"/>
          <w:vertAlign w:val="superscript"/>
        </w:rPr>
        <w:t>17</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Avelumab is an anti-</w:t>
      </w:r>
      <w:r w:rsidR="006B6BC3" w:rsidRPr="00E4436E">
        <w:rPr>
          <w:rFonts w:ascii="Book Antiqua" w:eastAsia="Book Antiqua" w:hAnsi="Book Antiqua" w:cs="Book Antiqua"/>
          <w:color w:val="000000"/>
        </w:rPr>
        <w:t>programmed death-ligand 1</w:t>
      </w:r>
      <w:r w:rsidR="006B6BC3">
        <w:rPr>
          <w:rFonts w:ascii="Book Antiqua" w:eastAsia="Book Antiqua" w:hAnsi="Book Antiqua" w:cs="Book Antiqua"/>
          <w:color w:val="000000"/>
        </w:rPr>
        <w:t xml:space="preserve"> </w:t>
      </w:r>
      <w:r w:rsidRPr="00320215">
        <w:rPr>
          <w:rFonts w:ascii="Book Antiqua" w:eastAsia="Book Antiqua" w:hAnsi="Book Antiqua" w:cs="Book Antiqua"/>
          <w:color w:val="000000"/>
        </w:rPr>
        <w:t>monoclonal antibody, approved by the U</w:t>
      </w:r>
      <w:r w:rsidR="004B324D">
        <w:rPr>
          <w:rFonts w:ascii="Book Antiqua" w:eastAsia="Book Antiqua" w:hAnsi="Book Antiqua" w:cs="Book Antiqua"/>
          <w:color w:val="000000"/>
        </w:rPr>
        <w:t xml:space="preserve">nited </w:t>
      </w:r>
      <w:r w:rsidRPr="00320215">
        <w:rPr>
          <w:rFonts w:ascii="Book Antiqua" w:eastAsia="Book Antiqua" w:hAnsi="Book Antiqua" w:cs="Book Antiqua"/>
          <w:color w:val="000000"/>
        </w:rPr>
        <w:t>S</w:t>
      </w:r>
      <w:r w:rsidR="004B324D">
        <w:rPr>
          <w:rFonts w:ascii="Book Antiqua" w:eastAsia="Book Antiqua" w:hAnsi="Book Antiqua" w:cs="Book Antiqua"/>
          <w:color w:val="000000"/>
        </w:rPr>
        <w:t>tates</w:t>
      </w:r>
      <w:r w:rsidRPr="00320215">
        <w:rPr>
          <w:rFonts w:ascii="Book Antiqua" w:eastAsia="Book Antiqua" w:hAnsi="Book Antiqua" w:cs="Book Antiqua"/>
          <w:color w:val="000000"/>
        </w:rPr>
        <w:t xml:space="preserve"> Food and Drug Administration (2017) and the European Medicine Agency (2018) as the first line treatment for metastatic MCC, based on the results of a phase II clinical </w:t>
      </w:r>
      <w:proofErr w:type="gramStart"/>
      <w:r w:rsidRPr="00320215">
        <w:rPr>
          <w:rFonts w:ascii="Book Antiqua" w:eastAsia="Book Antiqua" w:hAnsi="Book Antiqua" w:cs="Book Antiqua"/>
          <w:color w:val="000000"/>
        </w:rPr>
        <w:t>trial</w:t>
      </w:r>
      <w:r w:rsidR="004B324D" w:rsidRPr="004B324D">
        <w:rPr>
          <w:rFonts w:ascii="Book Antiqua" w:eastAsia="Book Antiqua" w:hAnsi="Book Antiqua" w:cs="Book Antiqua"/>
          <w:color w:val="000000"/>
          <w:vertAlign w:val="superscript"/>
        </w:rPr>
        <w:t>[</w:t>
      </w:r>
      <w:proofErr w:type="gramEnd"/>
      <w:r w:rsidRPr="00320215">
        <w:rPr>
          <w:rFonts w:ascii="Book Antiqua" w:eastAsia="Book Antiqua" w:hAnsi="Book Antiqua" w:cs="Book Antiqua"/>
          <w:color w:val="000000"/>
          <w:vertAlign w:val="superscript"/>
        </w:rPr>
        <w:t>18</w:t>
      </w:r>
      <w:r w:rsidR="00B26C3E">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20</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The trial included patients unresponsive to chemotherapy and reported an objective response rate of 33.0% as well as a median overall survival of 12.9 mo (95%CI</w:t>
      </w:r>
      <w:r w:rsidR="004B324D">
        <w:rPr>
          <w:rFonts w:ascii="Book Antiqua" w:eastAsia="Book Antiqua" w:hAnsi="Book Antiqua" w:cs="Book Antiqua"/>
          <w:color w:val="000000"/>
        </w:rPr>
        <w:t>:</w:t>
      </w:r>
      <w:r w:rsidRPr="00320215">
        <w:rPr>
          <w:rFonts w:ascii="Book Antiqua" w:eastAsia="Book Antiqua" w:hAnsi="Book Antiqua" w:cs="Book Antiqua"/>
          <w:color w:val="000000"/>
        </w:rPr>
        <w:t xml:space="preserve"> 7.5-not estimable), with a good safety profile. Since then, several studies and trials highlighted immunotherapy as a turning point in MCC patients care</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21</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w:t>
      </w:r>
    </w:p>
    <w:p w14:paraId="6956CB75" w14:textId="770842F7" w:rsidR="00A77B3E" w:rsidRPr="00320215" w:rsidRDefault="008C14F1" w:rsidP="004B324D">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lastRenderedPageBreak/>
        <w:t>To the best of our knowledge, the presented case is the first report describing the evolution of an unresectable MCC with bone metastasis and its management after oligoprogression. Our patient was presented to the first oncology appointment highly debilitated and symptomatic, with an advanced stage disease, a massive irresectable primary tumor</w:t>
      </w:r>
      <w:r w:rsidR="00234CA4">
        <w:rPr>
          <w:rFonts w:ascii="Book Antiqua" w:eastAsia="Book Antiqua" w:hAnsi="Book Antiqua" w:cs="Book Antiqua"/>
          <w:color w:val="000000"/>
        </w:rPr>
        <w:t>,</w:t>
      </w:r>
      <w:r w:rsidRPr="00320215">
        <w:rPr>
          <w:rFonts w:ascii="Book Antiqua" w:eastAsia="Book Antiqua" w:hAnsi="Book Antiqua" w:cs="Book Antiqua"/>
          <w:color w:val="000000"/>
        </w:rPr>
        <w:t xml:space="preserve"> and bone metastization. Despite undetected by bone scintigraphy, two bone lesions in the sacrum and left iliac wing were highly suspicious in MRI imaging. Since MCC bone metastasis can be osteolytic or osteoblastic, bone scintigraphy may not be the best exam to diagnose or exclude bone metastasis. Nevertheless, two other bone lesions on D11 and in the </w:t>
      </w:r>
      <w:r w:rsidR="00323D6E">
        <w:rPr>
          <w:rFonts w:ascii="Book Antiqua" w:eastAsia="Book Antiqua" w:hAnsi="Book Antiqua" w:cs="Book Antiqua"/>
          <w:color w:val="000000"/>
        </w:rPr>
        <w:t>ninth</w:t>
      </w:r>
      <w:r w:rsidRPr="00320215">
        <w:rPr>
          <w:rFonts w:ascii="Book Antiqua" w:eastAsia="Book Antiqua" w:hAnsi="Book Antiqua" w:cs="Book Antiqua"/>
          <w:color w:val="000000"/>
        </w:rPr>
        <w:t xml:space="preserve"> right costal arch were seen in both exams.</w:t>
      </w:r>
    </w:p>
    <w:p w14:paraId="41C8490E" w14:textId="32CD4520" w:rsidR="00A77B3E" w:rsidRPr="00320215" w:rsidRDefault="008C14F1" w:rsidP="004B324D">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Considering the diagnosis, we decided for a palliative care based on chemotherapy with etoposide and cisplatin. The treatment provided a good initial response but without long lasting effects, as previously described by other authors</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7</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For second line treatment, the patient integrated an early access program, with avelumab. Immunotherapy had a dramatic effect on primary tumor, with downsizing of the lesion and promotion of the cicatricial process, with positive impact on patient’s symptoms and improved autonomy, allowing the patient to return to work. With these effects, the lesion became </w:t>
      </w:r>
      <w:proofErr w:type="gramStart"/>
      <w:r w:rsidRPr="00320215">
        <w:rPr>
          <w:rFonts w:ascii="Book Antiqua" w:eastAsia="Book Antiqua" w:hAnsi="Book Antiqua" w:cs="Book Antiqua"/>
          <w:color w:val="000000"/>
        </w:rPr>
        <w:t>resectable</w:t>
      </w:r>
      <w:proofErr w:type="gramEnd"/>
      <w:r w:rsidRPr="00320215">
        <w:rPr>
          <w:rFonts w:ascii="Book Antiqua" w:eastAsia="Book Antiqua" w:hAnsi="Book Antiqua" w:cs="Book Antiqua"/>
          <w:color w:val="000000"/>
        </w:rPr>
        <w:t xml:space="preserve"> and surgery became possible upon a local progression scenario. The use of avelumab, as an induction treatment strategy, followed by surgery and radiotherapy, showed to be an effective strategy to manage oli</w:t>
      </w:r>
      <w:r w:rsidR="00622464">
        <w:rPr>
          <w:rFonts w:ascii="Book Antiqua" w:eastAsia="Book Antiqua" w:hAnsi="Book Antiqua" w:cs="Book Antiqua"/>
          <w:color w:val="000000"/>
        </w:rPr>
        <w:t>go</w:t>
      </w:r>
      <w:r w:rsidRPr="00320215">
        <w:rPr>
          <w:rFonts w:ascii="Book Antiqua" w:eastAsia="Book Antiqua" w:hAnsi="Book Antiqua" w:cs="Book Antiqua"/>
          <w:color w:val="000000"/>
        </w:rPr>
        <w:t>progressive disease.</w:t>
      </w:r>
    </w:p>
    <w:p w14:paraId="3BA77A19" w14:textId="33EA9E16" w:rsidR="00A77B3E" w:rsidRPr="00320215" w:rsidRDefault="008C14F1" w:rsidP="004B324D">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The concept of oligoprogressive disease has been mainly discussed in lung cancer. The proposed treatment approach is based on keeping the strategy that proved to control the greater proportion of the disease, while using</w:t>
      </w:r>
      <w:r w:rsidR="004B324D">
        <w:rPr>
          <w:rFonts w:ascii="Book Antiqua" w:eastAsia="Book Antiqua" w:hAnsi="Book Antiqua" w:cs="Book Antiqua"/>
          <w:color w:val="000000"/>
        </w:rPr>
        <w:t xml:space="preserve"> </w:t>
      </w:r>
      <w:r w:rsidRPr="00320215">
        <w:rPr>
          <w:rFonts w:ascii="Book Antiqua" w:eastAsia="Book Antiqua" w:hAnsi="Book Antiqua" w:cs="Book Antiqua"/>
          <w:color w:val="000000"/>
        </w:rPr>
        <w:t>other strategies to treat the area of disease in progression</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22,23</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In fact, this concept totally resembles our case: </w:t>
      </w:r>
      <w:r w:rsidR="004B324D">
        <w:rPr>
          <w:rFonts w:ascii="Book Antiqua" w:eastAsia="Book Antiqua" w:hAnsi="Book Antiqua" w:cs="Book Antiqua"/>
          <w:color w:val="000000"/>
        </w:rPr>
        <w:t>A</w:t>
      </w:r>
      <w:r w:rsidRPr="00320215">
        <w:rPr>
          <w:rFonts w:ascii="Book Antiqua" w:eastAsia="Book Antiqua" w:hAnsi="Book Antiqua" w:cs="Book Antiqua"/>
          <w:color w:val="000000"/>
        </w:rPr>
        <w:t xml:space="preserve">fter 14 cycles of treatment, even though the disease was overall controlled (bone metastasis were stable and no de-novo lesions were detected), there were signs of primary tumor progression (oligoprogression). The adopted approach allowed to maintain the control of the metastatic disease, while providing conditions to manage the primary lesion with radical local therapy. </w:t>
      </w:r>
    </w:p>
    <w:p w14:paraId="2303ED05" w14:textId="5D0EAC88" w:rsidR="00A77B3E" w:rsidRPr="00320215" w:rsidRDefault="008C14F1" w:rsidP="004B324D">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 xml:space="preserve">The rapid and durable response observed in this clinical case (a chemotherapy-refractory patient), along with the idea suggested by Kaufman </w:t>
      </w:r>
      <w:r w:rsidRPr="00320215">
        <w:rPr>
          <w:rFonts w:ascii="Book Antiqua" w:eastAsia="Book Antiqua" w:hAnsi="Book Antiqua" w:cs="Book Antiqua"/>
          <w:i/>
          <w:iCs/>
          <w:color w:val="000000"/>
        </w:rPr>
        <w:t xml:space="preserve">et </w:t>
      </w:r>
      <w:proofErr w:type="gramStart"/>
      <w:r w:rsidRPr="00320215">
        <w:rPr>
          <w:rFonts w:ascii="Book Antiqua" w:eastAsia="Book Antiqua" w:hAnsi="Book Antiqua" w:cs="Book Antiqua"/>
          <w:i/>
          <w:iCs/>
          <w:color w:val="000000"/>
        </w:rPr>
        <w:t>al</w:t>
      </w:r>
      <w:r w:rsidR="004B324D" w:rsidRPr="004B324D">
        <w:rPr>
          <w:rFonts w:ascii="Book Antiqua" w:eastAsia="Book Antiqua" w:hAnsi="Book Antiqua" w:cs="Book Antiqua"/>
          <w:color w:val="000000"/>
          <w:vertAlign w:val="superscript"/>
        </w:rPr>
        <w:t>[</w:t>
      </w:r>
      <w:proofErr w:type="gramEnd"/>
      <w:r w:rsidR="004B324D" w:rsidRPr="00320215">
        <w:rPr>
          <w:rFonts w:ascii="Book Antiqua" w:eastAsia="Book Antiqua" w:hAnsi="Book Antiqua" w:cs="Book Antiqua"/>
          <w:color w:val="000000"/>
          <w:vertAlign w:val="superscript"/>
        </w:rPr>
        <w:t>18</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that the immune </w:t>
      </w:r>
      <w:r w:rsidRPr="00320215">
        <w:rPr>
          <w:rFonts w:ascii="Book Antiqua" w:eastAsia="Book Antiqua" w:hAnsi="Book Antiqua" w:cs="Book Antiqua"/>
          <w:color w:val="000000"/>
        </w:rPr>
        <w:lastRenderedPageBreak/>
        <w:t>system may be more functional in patients who received fewer lines of therapy</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18</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advocates that a brief period of neoadjuvant therapy might suffice to mediate substantial tumor regression, potentially enabling surgery in patients with localized unresectable MCC, as reported in a recent clinical case report</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13</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Similarly, in the CheckMate 358 Trial, Topalian </w:t>
      </w:r>
      <w:r w:rsidRPr="00320215">
        <w:rPr>
          <w:rFonts w:ascii="Book Antiqua" w:eastAsia="Book Antiqua" w:hAnsi="Book Antiqua" w:cs="Book Antiqua"/>
          <w:i/>
          <w:iCs/>
          <w:color w:val="000000"/>
        </w:rPr>
        <w:t xml:space="preserve">et </w:t>
      </w:r>
      <w:proofErr w:type="gramStart"/>
      <w:r w:rsidRPr="00320215">
        <w:rPr>
          <w:rFonts w:ascii="Book Antiqua" w:eastAsia="Book Antiqua" w:hAnsi="Book Antiqua" w:cs="Book Antiqua"/>
          <w:i/>
          <w:iCs/>
          <w:color w:val="000000"/>
        </w:rPr>
        <w:t>al</w:t>
      </w:r>
      <w:r w:rsidR="004B324D" w:rsidRPr="004B324D">
        <w:rPr>
          <w:rFonts w:ascii="Book Antiqua" w:eastAsia="Book Antiqua" w:hAnsi="Book Antiqua" w:cs="Book Antiqua"/>
          <w:color w:val="000000"/>
          <w:vertAlign w:val="superscript"/>
        </w:rPr>
        <w:t>[</w:t>
      </w:r>
      <w:proofErr w:type="gramEnd"/>
      <w:r w:rsidR="004B324D" w:rsidRPr="00320215">
        <w:rPr>
          <w:rFonts w:ascii="Book Antiqua" w:eastAsia="Book Antiqua" w:hAnsi="Book Antiqua" w:cs="Book Antiqua"/>
          <w:color w:val="000000"/>
          <w:vertAlign w:val="superscript"/>
        </w:rPr>
        <w:t>24</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evaluated the safety and efficacy of neoadjuvant nivolumab in </w:t>
      </w:r>
      <w:proofErr w:type="spellStart"/>
      <w:r w:rsidRPr="00320215">
        <w:rPr>
          <w:rFonts w:ascii="Book Antiqua" w:eastAsia="Book Antiqua" w:hAnsi="Book Antiqua" w:cs="Book Antiqua"/>
          <w:color w:val="000000"/>
        </w:rPr>
        <w:t>resectable</w:t>
      </w:r>
      <w:proofErr w:type="spellEnd"/>
      <w:r w:rsidRPr="00320215">
        <w:rPr>
          <w:rFonts w:ascii="Book Antiqua" w:eastAsia="Book Antiqua" w:hAnsi="Book Antiqua" w:cs="Book Antiqua"/>
          <w:color w:val="000000"/>
        </w:rPr>
        <w:t xml:space="preserve"> MCC and reported that, among the 36 patients who underwent surgery, the </w:t>
      </w:r>
      <w:r w:rsidR="004B324D" w:rsidRPr="004B324D">
        <w:rPr>
          <w:rFonts w:ascii="Book Antiqua" w:eastAsia="Book Antiqua" w:hAnsi="Book Antiqua" w:cs="Book Antiqua"/>
          <w:color w:val="000000"/>
        </w:rPr>
        <w:t>polymerase chain reaction</w:t>
      </w:r>
      <w:r w:rsidRPr="00320215">
        <w:rPr>
          <w:rFonts w:ascii="Book Antiqua" w:eastAsia="Book Antiqua" w:hAnsi="Book Antiqua" w:cs="Book Antiqua"/>
          <w:color w:val="000000"/>
        </w:rPr>
        <w:t xml:space="preserve"> rate was 47.2%. However, 3 patients did not undergo surgery because of disease progression or adverse events</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24</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w:t>
      </w:r>
    </w:p>
    <w:p w14:paraId="68A8ADC8" w14:textId="7AF6699A" w:rsidR="00A77B3E" w:rsidRPr="00320215" w:rsidRDefault="008C14F1" w:rsidP="004B324D">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It is estimated that about 1% of the patients treated with avelumab develop immune-related pneumonitis</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18</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usually in the first few months of treatment, and that </w:t>
      </w:r>
      <w:r w:rsidR="00A42ED2" w:rsidRPr="00320215">
        <w:rPr>
          <w:rFonts w:ascii="Book Antiqua" w:eastAsia="Book Antiqua" w:hAnsi="Book Antiqua" w:cs="Book Antiqua"/>
          <w:color w:val="000000"/>
        </w:rPr>
        <w:t>COPD</w:t>
      </w:r>
      <w:r w:rsidRPr="00320215">
        <w:rPr>
          <w:rFonts w:ascii="Book Antiqua" w:eastAsia="Book Antiqua" w:hAnsi="Book Antiqua" w:cs="Book Antiqua"/>
          <w:color w:val="000000"/>
        </w:rPr>
        <w:t xml:space="preserve"> is a risk factor for drug-induced pulmonary toxicity</w:t>
      </w:r>
      <w:r w:rsidR="004B324D" w:rsidRP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vertAlign w:val="superscript"/>
        </w:rPr>
        <w:t>25</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Therefore, even though it is not reasonable to establish a direct causal association between immunotherapy and pulmonary disease, avelumab may have played a role in the predisposition of this patient with COPD to develop severe bacterial pneumonia. In this context, before starting immunotherapy, it might be advisable to characterize</w:t>
      </w:r>
      <w:r w:rsidR="00323D6E">
        <w:rPr>
          <w:rFonts w:ascii="Book Antiqua" w:eastAsia="Book Antiqua" w:hAnsi="Book Antiqua" w:cs="Book Antiqua"/>
          <w:color w:val="000000"/>
        </w:rPr>
        <w:t xml:space="preserve"> fully</w:t>
      </w:r>
      <w:r w:rsidRPr="00320215">
        <w:rPr>
          <w:rFonts w:ascii="Book Antiqua" w:eastAsia="Book Antiqua" w:hAnsi="Book Antiqua" w:cs="Book Antiqua"/>
          <w:color w:val="000000"/>
        </w:rPr>
        <w:t xml:space="preserve"> th</w:t>
      </w:r>
      <w:r w:rsidR="00323D6E">
        <w:rPr>
          <w:rFonts w:ascii="Book Antiqua" w:eastAsia="Book Antiqua" w:hAnsi="Book Antiqua" w:cs="Book Antiqua"/>
          <w:color w:val="000000"/>
        </w:rPr>
        <w:t>ese</w:t>
      </w:r>
      <w:r w:rsidRPr="00320215">
        <w:rPr>
          <w:rFonts w:ascii="Book Antiqua" w:eastAsia="Book Antiqua" w:hAnsi="Book Antiqua" w:cs="Book Antiqua"/>
          <w:color w:val="000000"/>
        </w:rPr>
        <w:t xml:space="preserve"> type</w:t>
      </w:r>
      <w:r w:rsidR="00323D6E">
        <w:rPr>
          <w:rFonts w:ascii="Book Antiqua" w:eastAsia="Book Antiqua" w:hAnsi="Book Antiqua" w:cs="Book Antiqua"/>
          <w:color w:val="000000"/>
        </w:rPr>
        <w:t>s</w:t>
      </w:r>
      <w:r w:rsidRPr="00320215">
        <w:rPr>
          <w:rFonts w:ascii="Book Antiqua" w:eastAsia="Book Antiqua" w:hAnsi="Book Antiqua" w:cs="Book Antiqua"/>
          <w:color w:val="000000"/>
        </w:rPr>
        <w:t xml:space="preserve"> of comorbidities and perform a specialized evaluation by a pneumologist </w:t>
      </w:r>
      <w:proofErr w:type="gramStart"/>
      <w:r w:rsidRPr="00320215">
        <w:rPr>
          <w:rFonts w:ascii="Book Antiqua" w:eastAsia="Book Antiqua" w:hAnsi="Book Antiqua" w:cs="Book Antiqua"/>
          <w:color w:val="000000"/>
        </w:rPr>
        <w:t>in order to</w:t>
      </w:r>
      <w:proofErr w:type="gramEnd"/>
      <w:r w:rsidRPr="00320215">
        <w:rPr>
          <w:rFonts w:ascii="Book Antiqua" w:eastAsia="Book Antiqua" w:hAnsi="Book Antiqua" w:cs="Book Antiqua"/>
          <w:color w:val="000000"/>
        </w:rPr>
        <w:t xml:space="preserve"> optimize patients’ comorbidities, in advance.</w:t>
      </w:r>
    </w:p>
    <w:p w14:paraId="2A1FD11C" w14:textId="1A08F334" w:rsidR="00A77B3E" w:rsidRPr="00320215" w:rsidRDefault="008C14F1" w:rsidP="004B324D">
      <w:pPr>
        <w:spacing w:line="360" w:lineRule="auto"/>
        <w:ind w:firstLineChars="200" w:firstLine="480"/>
        <w:jc w:val="both"/>
        <w:rPr>
          <w:rFonts w:ascii="Book Antiqua" w:hAnsi="Book Antiqua"/>
        </w:rPr>
      </w:pPr>
      <w:r w:rsidRPr="00320215">
        <w:rPr>
          <w:rFonts w:ascii="Book Antiqua" w:eastAsia="Book Antiqua" w:hAnsi="Book Antiqua" w:cs="Book Antiqua"/>
          <w:color w:val="000000"/>
        </w:rPr>
        <w:t xml:space="preserve">In case of progression, it is of major importance to have a risk/benefits discussion with the patient. Due to the rarity of this disease and to the lack of solid evidence, inclusion in a clinical trial is advisable. If not available, the multidisciplinary group shall consider the possibility to resume immunotherapy with caution (because of the pulmonary adverse event reported), as avelumab was suspended more than 12 mo and the response rate and duration of response to chemotherapy </w:t>
      </w:r>
      <w:r w:rsidR="00323D6E">
        <w:rPr>
          <w:rFonts w:ascii="Book Antiqua" w:eastAsia="Book Antiqua" w:hAnsi="Book Antiqua" w:cs="Book Antiqua"/>
          <w:color w:val="000000"/>
        </w:rPr>
        <w:t>are</w:t>
      </w:r>
      <w:r w:rsidRPr="00320215">
        <w:rPr>
          <w:rFonts w:ascii="Book Antiqua" w:eastAsia="Book Antiqua" w:hAnsi="Book Antiqua" w:cs="Book Antiqua"/>
          <w:color w:val="000000"/>
        </w:rPr>
        <w:t xml:space="preserve"> very </w:t>
      </w:r>
      <w:proofErr w:type="gramStart"/>
      <w:r w:rsidRPr="00320215">
        <w:rPr>
          <w:rFonts w:ascii="Book Antiqua" w:eastAsia="Book Antiqua" w:hAnsi="Book Antiqua" w:cs="Book Antiqua"/>
          <w:color w:val="000000"/>
        </w:rPr>
        <w:t>limited</w:t>
      </w:r>
      <w:r w:rsidR="004B324D" w:rsidRPr="004B324D">
        <w:rPr>
          <w:rFonts w:ascii="Book Antiqua" w:eastAsia="Book Antiqua" w:hAnsi="Book Antiqua" w:cs="Book Antiqua"/>
          <w:color w:val="000000"/>
          <w:vertAlign w:val="superscript"/>
        </w:rPr>
        <w:t>[</w:t>
      </w:r>
      <w:proofErr w:type="gramEnd"/>
      <w:r w:rsidRPr="00320215">
        <w:rPr>
          <w:rFonts w:ascii="Book Antiqua" w:eastAsia="Book Antiqua" w:hAnsi="Book Antiqua" w:cs="Book Antiqua"/>
          <w:color w:val="000000"/>
          <w:vertAlign w:val="superscript"/>
        </w:rPr>
        <w:t>9</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xml:space="preserve">. Local radical treatment options may also be considered in case of oligoprogression. Furthermore, recent case reports showed optimistic results on the use of nivolumab and ipilimumab in MCC refractory to </w:t>
      </w:r>
      <w:proofErr w:type="gramStart"/>
      <w:r w:rsidRPr="00320215">
        <w:rPr>
          <w:rFonts w:ascii="Book Antiqua" w:eastAsia="Book Antiqua" w:hAnsi="Book Antiqua" w:cs="Book Antiqua"/>
          <w:color w:val="000000"/>
        </w:rPr>
        <w:t>avelumab</w:t>
      </w:r>
      <w:r w:rsidR="004B324D" w:rsidRPr="004B324D">
        <w:rPr>
          <w:rFonts w:ascii="Book Antiqua" w:eastAsia="Book Antiqua" w:hAnsi="Book Antiqua" w:cs="Book Antiqua"/>
          <w:color w:val="000000"/>
          <w:vertAlign w:val="superscript"/>
        </w:rPr>
        <w:t>[</w:t>
      </w:r>
      <w:proofErr w:type="gramEnd"/>
      <w:r w:rsidRPr="00320215">
        <w:rPr>
          <w:rFonts w:ascii="Book Antiqua" w:eastAsia="Book Antiqua" w:hAnsi="Book Antiqua" w:cs="Book Antiqua"/>
          <w:color w:val="000000"/>
          <w:vertAlign w:val="superscript"/>
        </w:rPr>
        <w:t>26,27</w:t>
      </w:r>
      <w:r w:rsidR="004B324D">
        <w:rPr>
          <w:rFonts w:ascii="Book Antiqua" w:eastAsia="Book Antiqua" w:hAnsi="Book Antiqua" w:cs="Book Antiqua"/>
          <w:color w:val="000000"/>
          <w:vertAlign w:val="superscript"/>
        </w:rPr>
        <w:t>]</w:t>
      </w:r>
      <w:r w:rsidRPr="00320215">
        <w:rPr>
          <w:rFonts w:ascii="Book Antiqua" w:eastAsia="Book Antiqua" w:hAnsi="Book Antiqua" w:cs="Book Antiqua"/>
          <w:color w:val="000000"/>
        </w:rPr>
        <w:t>. However, a substantial increased risk for immune-related adverse events is a major concern.</w:t>
      </w:r>
    </w:p>
    <w:p w14:paraId="21A5F7E4" w14:textId="77777777" w:rsidR="00A77B3E" w:rsidRPr="00320215" w:rsidRDefault="00A77B3E" w:rsidP="00320215">
      <w:pPr>
        <w:spacing w:line="360" w:lineRule="auto"/>
        <w:jc w:val="both"/>
        <w:rPr>
          <w:rFonts w:ascii="Book Antiqua" w:hAnsi="Book Antiqua"/>
        </w:rPr>
      </w:pPr>
    </w:p>
    <w:p w14:paraId="77239BB3"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CONCLUSION</w:t>
      </w:r>
    </w:p>
    <w:p w14:paraId="58F5BDC4" w14:textId="59E18873"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lastRenderedPageBreak/>
        <w:t xml:space="preserve">To the authors’ knowledge, the use of avelumab beyond progression in MCC or as part of oligoprogression management strategies </w:t>
      </w:r>
      <w:r w:rsidR="00323D6E">
        <w:rPr>
          <w:rFonts w:ascii="Book Antiqua" w:eastAsia="Book Antiqua" w:hAnsi="Book Antiqua" w:cs="Book Antiqua"/>
          <w:color w:val="000000"/>
        </w:rPr>
        <w:t>has not been reported previously</w:t>
      </w:r>
      <w:r w:rsidRPr="00320215">
        <w:rPr>
          <w:rFonts w:ascii="Book Antiqua" w:eastAsia="Book Antiqua" w:hAnsi="Book Antiqua" w:cs="Book Antiqua"/>
          <w:color w:val="000000"/>
        </w:rPr>
        <w:t>. Considering the heterogeneity of these tumors, with different location and distinct degrees of disease progression, the real potential of avelumab is yet to be known. In this context, clinicians and researchers shall share the outcomes of their clinical practice, mainly in a rare disease like MCC. This report highlights the long-term efficacy of avelumab on the management of a chemotherapy resistant advanced MCC. It also shows a successful approach to oligoprogression with local radical treatment, surgery</w:t>
      </w:r>
      <w:r w:rsidR="00323D6E">
        <w:rPr>
          <w:rFonts w:ascii="Book Antiqua" w:eastAsia="Book Antiqua" w:hAnsi="Book Antiqua" w:cs="Book Antiqua"/>
          <w:color w:val="000000"/>
        </w:rPr>
        <w:t>,</w:t>
      </w:r>
      <w:r w:rsidRPr="00320215">
        <w:rPr>
          <w:rFonts w:ascii="Book Antiqua" w:eastAsia="Book Antiqua" w:hAnsi="Book Antiqua" w:cs="Book Antiqua"/>
          <w:color w:val="000000"/>
        </w:rPr>
        <w:t xml:space="preserve"> and radiotherapy, while maintaining systemic therapy with avelumab.</w:t>
      </w:r>
    </w:p>
    <w:p w14:paraId="667DF05A" w14:textId="77777777" w:rsidR="00A77B3E" w:rsidRPr="00320215" w:rsidRDefault="00A77B3E" w:rsidP="00320215">
      <w:pPr>
        <w:spacing w:line="360" w:lineRule="auto"/>
        <w:jc w:val="both"/>
        <w:rPr>
          <w:rFonts w:ascii="Book Antiqua" w:hAnsi="Book Antiqua"/>
        </w:rPr>
      </w:pPr>
    </w:p>
    <w:p w14:paraId="087A98F8"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aps/>
          <w:color w:val="000000"/>
          <w:u w:val="single"/>
        </w:rPr>
        <w:t>ACKNOWLEDGEMENTS</w:t>
      </w:r>
    </w:p>
    <w:p w14:paraId="624B27A0" w14:textId="31500689"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The authors thank Paula Pinto, PharmD, PhD (PMA–Pharmaceutical Medicine Academy) for providing medical writing and editorial assistance.</w:t>
      </w:r>
    </w:p>
    <w:p w14:paraId="783C148A" w14:textId="77777777" w:rsidR="00A77B3E" w:rsidRPr="00320215" w:rsidRDefault="00A77B3E" w:rsidP="00320215">
      <w:pPr>
        <w:spacing w:line="360" w:lineRule="auto"/>
        <w:jc w:val="both"/>
        <w:rPr>
          <w:rFonts w:ascii="Book Antiqua" w:hAnsi="Book Antiqua"/>
        </w:rPr>
      </w:pPr>
    </w:p>
    <w:p w14:paraId="33ECF628"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REFERENCES</w:t>
      </w:r>
    </w:p>
    <w:p w14:paraId="68564EEF" w14:textId="77777777" w:rsidR="00320215" w:rsidRPr="00320215" w:rsidRDefault="00320215" w:rsidP="00320215">
      <w:pPr>
        <w:spacing w:line="360" w:lineRule="auto"/>
        <w:jc w:val="both"/>
        <w:rPr>
          <w:rFonts w:ascii="Book Antiqua" w:hAnsi="Book Antiqua"/>
        </w:rPr>
      </w:pPr>
      <w:bookmarkStart w:id="1" w:name="OLE_LINK19"/>
      <w:r w:rsidRPr="00320215">
        <w:rPr>
          <w:rFonts w:ascii="Book Antiqua" w:hAnsi="Book Antiqua"/>
        </w:rPr>
        <w:t xml:space="preserve">1 </w:t>
      </w:r>
      <w:r w:rsidRPr="00320215">
        <w:rPr>
          <w:rFonts w:ascii="Book Antiqua" w:hAnsi="Book Antiqua"/>
          <w:b/>
          <w:bCs/>
        </w:rPr>
        <w:t>Becker JC</w:t>
      </w:r>
      <w:r w:rsidRPr="00320215">
        <w:rPr>
          <w:rFonts w:ascii="Book Antiqua" w:hAnsi="Book Antiqua"/>
        </w:rPr>
        <w:t xml:space="preserve">, </w:t>
      </w:r>
      <w:proofErr w:type="spellStart"/>
      <w:r w:rsidRPr="00320215">
        <w:rPr>
          <w:rFonts w:ascii="Book Antiqua" w:hAnsi="Book Antiqua"/>
        </w:rPr>
        <w:t>Stang</w:t>
      </w:r>
      <w:proofErr w:type="spellEnd"/>
      <w:r w:rsidRPr="00320215">
        <w:rPr>
          <w:rFonts w:ascii="Book Antiqua" w:hAnsi="Book Antiqua"/>
        </w:rPr>
        <w:t xml:space="preserve"> A, </w:t>
      </w:r>
      <w:proofErr w:type="spellStart"/>
      <w:r w:rsidRPr="00320215">
        <w:rPr>
          <w:rFonts w:ascii="Book Antiqua" w:hAnsi="Book Antiqua"/>
        </w:rPr>
        <w:t>DeCaprio</w:t>
      </w:r>
      <w:proofErr w:type="spellEnd"/>
      <w:r w:rsidRPr="00320215">
        <w:rPr>
          <w:rFonts w:ascii="Book Antiqua" w:hAnsi="Book Antiqua"/>
        </w:rPr>
        <w:t xml:space="preserve"> JA, </w:t>
      </w:r>
      <w:proofErr w:type="spellStart"/>
      <w:r w:rsidRPr="00320215">
        <w:rPr>
          <w:rFonts w:ascii="Book Antiqua" w:hAnsi="Book Antiqua"/>
        </w:rPr>
        <w:t>Cerroni</w:t>
      </w:r>
      <w:proofErr w:type="spellEnd"/>
      <w:r w:rsidRPr="00320215">
        <w:rPr>
          <w:rFonts w:ascii="Book Antiqua" w:hAnsi="Book Antiqua"/>
        </w:rPr>
        <w:t xml:space="preserve"> L, </w:t>
      </w:r>
      <w:proofErr w:type="spellStart"/>
      <w:r w:rsidRPr="00320215">
        <w:rPr>
          <w:rFonts w:ascii="Book Antiqua" w:hAnsi="Book Antiqua"/>
        </w:rPr>
        <w:t>Lebbé</w:t>
      </w:r>
      <w:proofErr w:type="spellEnd"/>
      <w:r w:rsidRPr="00320215">
        <w:rPr>
          <w:rFonts w:ascii="Book Antiqua" w:hAnsi="Book Antiqua"/>
        </w:rPr>
        <w:t xml:space="preserve"> C, </w:t>
      </w:r>
      <w:proofErr w:type="spellStart"/>
      <w:r w:rsidRPr="00320215">
        <w:rPr>
          <w:rFonts w:ascii="Book Antiqua" w:hAnsi="Book Antiqua"/>
        </w:rPr>
        <w:t>Veness</w:t>
      </w:r>
      <w:proofErr w:type="spellEnd"/>
      <w:r w:rsidRPr="00320215">
        <w:rPr>
          <w:rFonts w:ascii="Book Antiqua" w:hAnsi="Book Antiqua"/>
        </w:rPr>
        <w:t xml:space="preserve"> M, Nghiem P. Merkel cell carcinoma. </w:t>
      </w:r>
      <w:r w:rsidRPr="00320215">
        <w:rPr>
          <w:rFonts w:ascii="Book Antiqua" w:hAnsi="Book Antiqua"/>
          <w:i/>
          <w:iCs/>
        </w:rPr>
        <w:t>Nat Rev Dis Primers</w:t>
      </w:r>
      <w:r w:rsidRPr="00320215">
        <w:rPr>
          <w:rFonts w:ascii="Book Antiqua" w:hAnsi="Book Antiqua"/>
        </w:rPr>
        <w:t xml:space="preserve"> 2017; </w:t>
      </w:r>
      <w:r w:rsidRPr="00320215">
        <w:rPr>
          <w:rFonts w:ascii="Book Antiqua" w:hAnsi="Book Antiqua"/>
          <w:b/>
          <w:bCs/>
        </w:rPr>
        <w:t>3</w:t>
      </w:r>
      <w:r w:rsidRPr="00320215">
        <w:rPr>
          <w:rFonts w:ascii="Book Antiqua" w:hAnsi="Book Antiqua"/>
        </w:rPr>
        <w:t>: 17077 [PMID: 29072302 DOI: 10.1038/nrdp.2017.77]</w:t>
      </w:r>
    </w:p>
    <w:p w14:paraId="521F02D6"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 </w:t>
      </w:r>
      <w:proofErr w:type="spellStart"/>
      <w:r w:rsidRPr="00320215">
        <w:rPr>
          <w:rFonts w:ascii="Book Antiqua" w:hAnsi="Book Antiqua"/>
          <w:b/>
          <w:bCs/>
        </w:rPr>
        <w:t>Tetzlaff</w:t>
      </w:r>
      <w:proofErr w:type="spellEnd"/>
      <w:r w:rsidRPr="00320215">
        <w:rPr>
          <w:rFonts w:ascii="Book Antiqua" w:hAnsi="Book Antiqua"/>
          <w:b/>
          <w:bCs/>
        </w:rPr>
        <w:t xml:space="preserve"> MT</w:t>
      </w:r>
      <w:r w:rsidRPr="00320215">
        <w:rPr>
          <w:rFonts w:ascii="Book Antiqua" w:hAnsi="Book Antiqua"/>
        </w:rPr>
        <w:t xml:space="preserve">, Nagarajan P. Update on Merkel Cell Carcinoma. </w:t>
      </w:r>
      <w:r w:rsidRPr="00320215">
        <w:rPr>
          <w:rFonts w:ascii="Book Antiqua" w:hAnsi="Book Antiqua"/>
          <w:i/>
          <w:iCs/>
        </w:rPr>
        <w:t xml:space="preserve">Head Neck </w:t>
      </w:r>
      <w:proofErr w:type="spellStart"/>
      <w:r w:rsidRPr="00320215">
        <w:rPr>
          <w:rFonts w:ascii="Book Antiqua" w:hAnsi="Book Antiqua"/>
          <w:i/>
          <w:iCs/>
        </w:rPr>
        <w:t>Pathol</w:t>
      </w:r>
      <w:proofErr w:type="spellEnd"/>
      <w:r w:rsidRPr="00320215">
        <w:rPr>
          <w:rFonts w:ascii="Book Antiqua" w:hAnsi="Book Antiqua"/>
        </w:rPr>
        <w:t xml:space="preserve"> 2018; </w:t>
      </w:r>
      <w:r w:rsidRPr="00320215">
        <w:rPr>
          <w:rFonts w:ascii="Book Antiqua" w:hAnsi="Book Antiqua"/>
          <w:b/>
          <w:bCs/>
        </w:rPr>
        <w:t>12</w:t>
      </w:r>
      <w:r w:rsidRPr="00320215">
        <w:rPr>
          <w:rFonts w:ascii="Book Antiqua" w:hAnsi="Book Antiqua"/>
        </w:rPr>
        <w:t>: 31-43 [PMID: 29556962 DOI: 10.1007/s12105-018-0898-2]</w:t>
      </w:r>
    </w:p>
    <w:p w14:paraId="0ABCA7AF"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3 </w:t>
      </w:r>
      <w:proofErr w:type="spellStart"/>
      <w:r w:rsidRPr="00320215">
        <w:rPr>
          <w:rFonts w:ascii="Book Antiqua" w:hAnsi="Book Antiqua"/>
          <w:b/>
          <w:bCs/>
        </w:rPr>
        <w:t>Kervarrec</w:t>
      </w:r>
      <w:proofErr w:type="spellEnd"/>
      <w:r w:rsidRPr="00320215">
        <w:rPr>
          <w:rFonts w:ascii="Book Antiqua" w:hAnsi="Book Antiqua"/>
          <w:b/>
          <w:bCs/>
        </w:rPr>
        <w:t xml:space="preserve"> T</w:t>
      </w:r>
      <w:r w:rsidRPr="00320215">
        <w:rPr>
          <w:rFonts w:ascii="Book Antiqua" w:hAnsi="Book Antiqua"/>
        </w:rPr>
        <w:t xml:space="preserve">, </w:t>
      </w:r>
      <w:proofErr w:type="spellStart"/>
      <w:r w:rsidRPr="00320215">
        <w:rPr>
          <w:rFonts w:ascii="Book Antiqua" w:hAnsi="Book Antiqua"/>
        </w:rPr>
        <w:t>Samimi</w:t>
      </w:r>
      <w:proofErr w:type="spellEnd"/>
      <w:r w:rsidRPr="00320215">
        <w:rPr>
          <w:rFonts w:ascii="Book Antiqua" w:hAnsi="Book Antiqua"/>
        </w:rPr>
        <w:t xml:space="preserve"> M, </w:t>
      </w:r>
      <w:proofErr w:type="spellStart"/>
      <w:r w:rsidRPr="00320215">
        <w:rPr>
          <w:rFonts w:ascii="Book Antiqua" w:hAnsi="Book Antiqua"/>
        </w:rPr>
        <w:t>Guyétant</w:t>
      </w:r>
      <w:proofErr w:type="spellEnd"/>
      <w:r w:rsidRPr="00320215">
        <w:rPr>
          <w:rFonts w:ascii="Book Antiqua" w:hAnsi="Book Antiqua"/>
        </w:rPr>
        <w:t xml:space="preserve"> S, </w:t>
      </w:r>
      <w:proofErr w:type="spellStart"/>
      <w:r w:rsidRPr="00320215">
        <w:rPr>
          <w:rFonts w:ascii="Book Antiqua" w:hAnsi="Book Antiqua"/>
        </w:rPr>
        <w:t>Sarma</w:t>
      </w:r>
      <w:proofErr w:type="spellEnd"/>
      <w:r w:rsidRPr="00320215">
        <w:rPr>
          <w:rFonts w:ascii="Book Antiqua" w:hAnsi="Book Antiqua"/>
        </w:rPr>
        <w:t xml:space="preserve"> B, </w:t>
      </w:r>
      <w:proofErr w:type="spellStart"/>
      <w:r w:rsidRPr="00320215">
        <w:rPr>
          <w:rFonts w:ascii="Book Antiqua" w:hAnsi="Book Antiqua"/>
        </w:rPr>
        <w:t>Chéret</w:t>
      </w:r>
      <w:proofErr w:type="spellEnd"/>
      <w:r w:rsidRPr="00320215">
        <w:rPr>
          <w:rFonts w:ascii="Book Antiqua" w:hAnsi="Book Antiqua"/>
        </w:rPr>
        <w:t xml:space="preserve"> J, Blanchard E, Berthon P, </w:t>
      </w:r>
      <w:proofErr w:type="spellStart"/>
      <w:r w:rsidRPr="00320215">
        <w:rPr>
          <w:rFonts w:ascii="Book Antiqua" w:hAnsi="Book Antiqua"/>
        </w:rPr>
        <w:t>Schrama</w:t>
      </w:r>
      <w:proofErr w:type="spellEnd"/>
      <w:r w:rsidRPr="00320215">
        <w:rPr>
          <w:rFonts w:ascii="Book Antiqua" w:hAnsi="Book Antiqua"/>
        </w:rPr>
        <w:t xml:space="preserve"> D, </w:t>
      </w:r>
      <w:proofErr w:type="spellStart"/>
      <w:r w:rsidRPr="00320215">
        <w:rPr>
          <w:rFonts w:ascii="Book Antiqua" w:hAnsi="Book Antiqua"/>
        </w:rPr>
        <w:t>Houben</w:t>
      </w:r>
      <w:proofErr w:type="spellEnd"/>
      <w:r w:rsidRPr="00320215">
        <w:rPr>
          <w:rFonts w:ascii="Book Antiqua" w:hAnsi="Book Antiqua"/>
        </w:rPr>
        <w:t xml:space="preserve"> R, </w:t>
      </w:r>
      <w:proofErr w:type="spellStart"/>
      <w:r w:rsidRPr="00320215">
        <w:rPr>
          <w:rFonts w:ascii="Book Antiqua" w:hAnsi="Book Antiqua"/>
        </w:rPr>
        <w:t>Touzé</w:t>
      </w:r>
      <w:proofErr w:type="spellEnd"/>
      <w:r w:rsidRPr="00320215">
        <w:rPr>
          <w:rFonts w:ascii="Book Antiqua" w:hAnsi="Book Antiqua"/>
        </w:rPr>
        <w:t xml:space="preserve"> A. Histogenesis of Merkel Cell Carcinoma: A Comprehensive Review. </w:t>
      </w:r>
      <w:r w:rsidRPr="00320215">
        <w:rPr>
          <w:rFonts w:ascii="Book Antiqua" w:hAnsi="Book Antiqua"/>
          <w:i/>
          <w:iCs/>
        </w:rPr>
        <w:t>Front Oncol</w:t>
      </w:r>
      <w:r w:rsidRPr="00320215">
        <w:rPr>
          <w:rFonts w:ascii="Book Antiqua" w:hAnsi="Book Antiqua"/>
        </w:rPr>
        <w:t xml:space="preserve"> 2019; </w:t>
      </w:r>
      <w:r w:rsidRPr="00320215">
        <w:rPr>
          <w:rFonts w:ascii="Book Antiqua" w:hAnsi="Book Antiqua"/>
          <w:b/>
          <w:bCs/>
        </w:rPr>
        <w:t>9</w:t>
      </w:r>
      <w:r w:rsidRPr="00320215">
        <w:rPr>
          <w:rFonts w:ascii="Book Antiqua" w:hAnsi="Book Antiqua"/>
        </w:rPr>
        <w:t>: 451 [PMID: 31245285 DOI: 10.3389/fonc.2019.00451]</w:t>
      </w:r>
    </w:p>
    <w:p w14:paraId="0279932F"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4 </w:t>
      </w:r>
      <w:r w:rsidRPr="00320215">
        <w:rPr>
          <w:rFonts w:ascii="Book Antiqua" w:hAnsi="Book Antiqua"/>
          <w:b/>
          <w:bCs/>
        </w:rPr>
        <w:t>Feng H</w:t>
      </w:r>
      <w:r w:rsidRPr="00320215">
        <w:rPr>
          <w:rFonts w:ascii="Book Antiqua" w:hAnsi="Book Antiqua"/>
        </w:rPr>
        <w:t xml:space="preserve">, </w:t>
      </w:r>
      <w:proofErr w:type="spellStart"/>
      <w:r w:rsidRPr="00320215">
        <w:rPr>
          <w:rFonts w:ascii="Book Antiqua" w:hAnsi="Book Antiqua"/>
        </w:rPr>
        <w:t>Shuda</w:t>
      </w:r>
      <w:proofErr w:type="spellEnd"/>
      <w:r w:rsidRPr="00320215">
        <w:rPr>
          <w:rFonts w:ascii="Book Antiqua" w:hAnsi="Book Antiqua"/>
        </w:rPr>
        <w:t xml:space="preserve"> M, Chang Y, Moore PS. Clonal integration of a polyomavirus in human Merkel cell carcinoma. </w:t>
      </w:r>
      <w:r w:rsidRPr="00320215">
        <w:rPr>
          <w:rFonts w:ascii="Book Antiqua" w:hAnsi="Book Antiqua"/>
          <w:i/>
          <w:iCs/>
        </w:rPr>
        <w:t>Science</w:t>
      </w:r>
      <w:r w:rsidRPr="00320215">
        <w:rPr>
          <w:rFonts w:ascii="Book Antiqua" w:hAnsi="Book Antiqua"/>
        </w:rPr>
        <w:t xml:space="preserve"> 2008; </w:t>
      </w:r>
      <w:r w:rsidRPr="00320215">
        <w:rPr>
          <w:rFonts w:ascii="Book Antiqua" w:hAnsi="Book Antiqua"/>
          <w:b/>
          <w:bCs/>
        </w:rPr>
        <w:t>319</w:t>
      </w:r>
      <w:r w:rsidRPr="00320215">
        <w:rPr>
          <w:rFonts w:ascii="Book Antiqua" w:hAnsi="Book Antiqua"/>
        </w:rPr>
        <w:t>: 1096-1100 [PMID: 18202256 DOI: 10.1126/science.1152586]</w:t>
      </w:r>
    </w:p>
    <w:p w14:paraId="0D1024CE"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5 </w:t>
      </w:r>
      <w:proofErr w:type="spellStart"/>
      <w:r w:rsidRPr="00320215">
        <w:rPr>
          <w:rFonts w:ascii="Book Antiqua" w:hAnsi="Book Antiqua"/>
          <w:b/>
          <w:bCs/>
        </w:rPr>
        <w:t>DeCaprio</w:t>
      </w:r>
      <w:proofErr w:type="spellEnd"/>
      <w:r w:rsidRPr="00320215">
        <w:rPr>
          <w:rFonts w:ascii="Book Antiqua" w:hAnsi="Book Antiqua"/>
          <w:b/>
          <w:bCs/>
        </w:rPr>
        <w:t xml:space="preserve"> JA</w:t>
      </w:r>
      <w:r w:rsidRPr="00320215">
        <w:rPr>
          <w:rFonts w:ascii="Book Antiqua" w:hAnsi="Book Antiqua"/>
        </w:rPr>
        <w:t xml:space="preserve">. Merkel cell polyomavirus and Merkel cell carcinoma. </w:t>
      </w:r>
      <w:proofErr w:type="spellStart"/>
      <w:r w:rsidRPr="00320215">
        <w:rPr>
          <w:rFonts w:ascii="Book Antiqua" w:hAnsi="Book Antiqua"/>
          <w:i/>
          <w:iCs/>
        </w:rPr>
        <w:t>Philos</w:t>
      </w:r>
      <w:proofErr w:type="spellEnd"/>
      <w:r w:rsidRPr="00320215">
        <w:rPr>
          <w:rFonts w:ascii="Book Antiqua" w:hAnsi="Book Antiqua"/>
          <w:i/>
          <w:iCs/>
        </w:rPr>
        <w:t xml:space="preserve"> Trans R Soc </w:t>
      </w:r>
      <w:proofErr w:type="spellStart"/>
      <w:r w:rsidRPr="00320215">
        <w:rPr>
          <w:rFonts w:ascii="Book Antiqua" w:hAnsi="Book Antiqua"/>
          <w:i/>
          <w:iCs/>
        </w:rPr>
        <w:t>Lond</w:t>
      </w:r>
      <w:proofErr w:type="spellEnd"/>
      <w:r w:rsidRPr="00320215">
        <w:rPr>
          <w:rFonts w:ascii="Book Antiqua" w:hAnsi="Book Antiqua"/>
          <w:i/>
          <w:iCs/>
        </w:rPr>
        <w:t xml:space="preserve"> B Biol Sci</w:t>
      </w:r>
      <w:r w:rsidRPr="00320215">
        <w:rPr>
          <w:rFonts w:ascii="Book Antiqua" w:hAnsi="Book Antiqua"/>
        </w:rPr>
        <w:t xml:space="preserve"> 2017; </w:t>
      </w:r>
      <w:r w:rsidRPr="00320215">
        <w:rPr>
          <w:rFonts w:ascii="Book Antiqua" w:hAnsi="Book Antiqua"/>
          <w:b/>
          <w:bCs/>
        </w:rPr>
        <w:t>372</w:t>
      </w:r>
      <w:r w:rsidRPr="00320215">
        <w:rPr>
          <w:rFonts w:ascii="Book Antiqua" w:hAnsi="Book Antiqua"/>
        </w:rPr>
        <w:t xml:space="preserve"> [PMID: 28893943 DOI: 10.1098/rstb.2016.0276]</w:t>
      </w:r>
    </w:p>
    <w:p w14:paraId="3F60A531" w14:textId="77777777" w:rsidR="00320215" w:rsidRPr="00320215" w:rsidRDefault="00320215" w:rsidP="00320215">
      <w:pPr>
        <w:spacing w:line="360" w:lineRule="auto"/>
        <w:jc w:val="both"/>
        <w:rPr>
          <w:rFonts w:ascii="Book Antiqua" w:hAnsi="Book Antiqua"/>
        </w:rPr>
      </w:pPr>
      <w:r w:rsidRPr="00320215">
        <w:rPr>
          <w:rFonts w:ascii="Book Antiqua" w:hAnsi="Book Antiqua"/>
        </w:rPr>
        <w:lastRenderedPageBreak/>
        <w:t xml:space="preserve">6 </w:t>
      </w:r>
      <w:proofErr w:type="spellStart"/>
      <w:r w:rsidRPr="00320215">
        <w:rPr>
          <w:rFonts w:ascii="Book Antiqua" w:hAnsi="Book Antiqua"/>
          <w:b/>
          <w:bCs/>
        </w:rPr>
        <w:t>Cassler</w:t>
      </w:r>
      <w:proofErr w:type="spellEnd"/>
      <w:r w:rsidRPr="00320215">
        <w:rPr>
          <w:rFonts w:ascii="Book Antiqua" w:hAnsi="Book Antiqua"/>
          <w:b/>
          <w:bCs/>
        </w:rPr>
        <w:t xml:space="preserve"> NM</w:t>
      </w:r>
      <w:r w:rsidRPr="00320215">
        <w:rPr>
          <w:rFonts w:ascii="Book Antiqua" w:hAnsi="Book Antiqua"/>
        </w:rPr>
        <w:t xml:space="preserve">, Merrill D, </w:t>
      </w:r>
      <w:proofErr w:type="spellStart"/>
      <w:r w:rsidRPr="00320215">
        <w:rPr>
          <w:rFonts w:ascii="Book Antiqua" w:hAnsi="Book Antiqua"/>
        </w:rPr>
        <w:t>Bichakjian</w:t>
      </w:r>
      <w:proofErr w:type="spellEnd"/>
      <w:r w:rsidRPr="00320215">
        <w:rPr>
          <w:rFonts w:ascii="Book Antiqua" w:hAnsi="Book Antiqua"/>
        </w:rPr>
        <w:t xml:space="preserve"> CK, Brownell I. Merkel Cell Carcinoma Therapeutic Update. </w:t>
      </w:r>
      <w:proofErr w:type="spellStart"/>
      <w:r w:rsidRPr="00320215">
        <w:rPr>
          <w:rFonts w:ascii="Book Antiqua" w:hAnsi="Book Antiqua"/>
          <w:i/>
          <w:iCs/>
        </w:rPr>
        <w:t>Curr</w:t>
      </w:r>
      <w:proofErr w:type="spellEnd"/>
      <w:r w:rsidRPr="00320215">
        <w:rPr>
          <w:rFonts w:ascii="Book Antiqua" w:hAnsi="Book Antiqua"/>
          <w:i/>
          <w:iCs/>
        </w:rPr>
        <w:t xml:space="preserve"> Treat Options Oncol</w:t>
      </w:r>
      <w:r w:rsidRPr="00320215">
        <w:rPr>
          <w:rFonts w:ascii="Book Antiqua" w:hAnsi="Book Antiqua"/>
        </w:rPr>
        <w:t xml:space="preserve"> 2016; </w:t>
      </w:r>
      <w:r w:rsidRPr="00320215">
        <w:rPr>
          <w:rFonts w:ascii="Book Antiqua" w:hAnsi="Book Antiqua"/>
          <w:b/>
          <w:bCs/>
        </w:rPr>
        <w:t>17</w:t>
      </w:r>
      <w:r w:rsidRPr="00320215">
        <w:rPr>
          <w:rFonts w:ascii="Book Antiqua" w:hAnsi="Book Antiqua"/>
        </w:rPr>
        <w:t>: 36 [PMID: 27262710 DOI: 10.1007/s11864-016-0409-1]</w:t>
      </w:r>
    </w:p>
    <w:p w14:paraId="79AE15AA"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7 </w:t>
      </w:r>
      <w:r w:rsidRPr="00320215">
        <w:rPr>
          <w:rFonts w:ascii="Book Antiqua" w:hAnsi="Book Antiqua"/>
          <w:b/>
          <w:bCs/>
        </w:rPr>
        <w:t>Steven N</w:t>
      </w:r>
      <w:r w:rsidRPr="00320215">
        <w:rPr>
          <w:rFonts w:ascii="Book Antiqua" w:hAnsi="Book Antiqua"/>
        </w:rPr>
        <w:t xml:space="preserve">, Lawton P, Poulsen M. Merkel Cell Carcinoma - Current Controversies and Future Directions. </w:t>
      </w:r>
      <w:r w:rsidRPr="00320215">
        <w:rPr>
          <w:rFonts w:ascii="Book Antiqua" w:hAnsi="Book Antiqua"/>
          <w:i/>
          <w:iCs/>
        </w:rPr>
        <w:t xml:space="preserve">Clin Oncol (R Coll </w:t>
      </w:r>
      <w:proofErr w:type="spellStart"/>
      <w:r w:rsidRPr="00320215">
        <w:rPr>
          <w:rFonts w:ascii="Book Antiqua" w:hAnsi="Book Antiqua"/>
          <w:i/>
          <w:iCs/>
        </w:rPr>
        <w:t>Radiol</w:t>
      </w:r>
      <w:proofErr w:type="spellEnd"/>
      <w:r w:rsidRPr="00320215">
        <w:rPr>
          <w:rFonts w:ascii="Book Antiqua" w:hAnsi="Book Antiqua"/>
          <w:i/>
          <w:iCs/>
        </w:rPr>
        <w:t>)</w:t>
      </w:r>
      <w:r w:rsidRPr="00320215">
        <w:rPr>
          <w:rFonts w:ascii="Book Antiqua" w:hAnsi="Book Antiqua"/>
        </w:rPr>
        <w:t xml:space="preserve"> 2019; </w:t>
      </w:r>
      <w:r w:rsidRPr="00320215">
        <w:rPr>
          <w:rFonts w:ascii="Book Antiqua" w:hAnsi="Book Antiqua"/>
          <w:b/>
          <w:bCs/>
        </w:rPr>
        <w:t>31</w:t>
      </w:r>
      <w:r w:rsidRPr="00320215">
        <w:rPr>
          <w:rFonts w:ascii="Book Antiqua" w:hAnsi="Book Antiqua"/>
        </w:rPr>
        <w:t>: 789-796 [PMID: 31594644 DOI: 10.1016/j.clon.2019.08.012]</w:t>
      </w:r>
    </w:p>
    <w:p w14:paraId="2682199D"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8 </w:t>
      </w:r>
      <w:r w:rsidRPr="00320215">
        <w:rPr>
          <w:rFonts w:ascii="Book Antiqua" w:hAnsi="Book Antiqua"/>
          <w:b/>
          <w:bCs/>
        </w:rPr>
        <w:t>Tai PT</w:t>
      </w:r>
      <w:r w:rsidRPr="00320215">
        <w:rPr>
          <w:rFonts w:ascii="Book Antiqua" w:hAnsi="Book Antiqua"/>
        </w:rPr>
        <w:t xml:space="preserve">, Yu E, Winquist E, Hammond A, Stitt L, Tonita J, Gilchrist J. Chemotherapy in neuroendocrine/Merkel cell carcinoma of the skin: case series and review of 204 cases. </w:t>
      </w:r>
      <w:r w:rsidRPr="00320215">
        <w:rPr>
          <w:rFonts w:ascii="Book Antiqua" w:hAnsi="Book Antiqua"/>
          <w:i/>
          <w:iCs/>
        </w:rPr>
        <w:t>J Clin Oncol</w:t>
      </w:r>
      <w:r w:rsidRPr="00320215">
        <w:rPr>
          <w:rFonts w:ascii="Book Antiqua" w:hAnsi="Book Antiqua"/>
        </w:rPr>
        <w:t xml:space="preserve"> 2000; </w:t>
      </w:r>
      <w:r w:rsidRPr="00320215">
        <w:rPr>
          <w:rFonts w:ascii="Book Antiqua" w:hAnsi="Book Antiqua"/>
          <w:b/>
          <w:bCs/>
        </w:rPr>
        <w:t>18</w:t>
      </w:r>
      <w:r w:rsidRPr="00320215">
        <w:rPr>
          <w:rFonts w:ascii="Book Antiqua" w:hAnsi="Book Antiqua"/>
        </w:rPr>
        <w:t>: 2493-2499 [PMID: 10856110 DOI: 10.1200/JCO.2000.18.12.2493]</w:t>
      </w:r>
    </w:p>
    <w:p w14:paraId="681D6371"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9 </w:t>
      </w:r>
      <w:r w:rsidRPr="00320215">
        <w:rPr>
          <w:rFonts w:ascii="Book Antiqua" w:hAnsi="Book Antiqua"/>
          <w:b/>
          <w:bCs/>
        </w:rPr>
        <w:t>Nghiem P</w:t>
      </w:r>
      <w:r w:rsidRPr="00320215">
        <w:rPr>
          <w:rFonts w:ascii="Book Antiqua" w:hAnsi="Book Antiqua"/>
        </w:rPr>
        <w:t xml:space="preserve">, Kaufman HL, </w:t>
      </w:r>
      <w:proofErr w:type="spellStart"/>
      <w:r w:rsidRPr="00320215">
        <w:rPr>
          <w:rFonts w:ascii="Book Antiqua" w:hAnsi="Book Antiqua"/>
        </w:rPr>
        <w:t>Bharmal</w:t>
      </w:r>
      <w:proofErr w:type="spellEnd"/>
      <w:r w:rsidRPr="00320215">
        <w:rPr>
          <w:rFonts w:ascii="Book Antiqua" w:hAnsi="Book Antiqua"/>
        </w:rPr>
        <w:t xml:space="preserve"> M, </w:t>
      </w:r>
      <w:proofErr w:type="spellStart"/>
      <w:r w:rsidRPr="00320215">
        <w:rPr>
          <w:rFonts w:ascii="Book Antiqua" w:hAnsi="Book Antiqua"/>
        </w:rPr>
        <w:t>Mahnke</w:t>
      </w:r>
      <w:proofErr w:type="spellEnd"/>
      <w:r w:rsidRPr="00320215">
        <w:rPr>
          <w:rFonts w:ascii="Book Antiqua" w:hAnsi="Book Antiqua"/>
        </w:rPr>
        <w:t xml:space="preserve"> L, </w:t>
      </w:r>
      <w:proofErr w:type="spellStart"/>
      <w:r w:rsidRPr="00320215">
        <w:rPr>
          <w:rFonts w:ascii="Book Antiqua" w:hAnsi="Book Antiqua"/>
        </w:rPr>
        <w:t>Phatak</w:t>
      </w:r>
      <w:proofErr w:type="spellEnd"/>
      <w:r w:rsidRPr="00320215">
        <w:rPr>
          <w:rFonts w:ascii="Book Antiqua" w:hAnsi="Book Antiqua"/>
        </w:rPr>
        <w:t xml:space="preserve"> H, Becker JC. Systematic literature review of efficacy, safety and tolerability outcomes of chemotherapy regimens in patients with metastatic Merkel cell carcinoma. </w:t>
      </w:r>
      <w:r w:rsidRPr="00320215">
        <w:rPr>
          <w:rFonts w:ascii="Book Antiqua" w:hAnsi="Book Antiqua"/>
          <w:i/>
          <w:iCs/>
        </w:rPr>
        <w:t>Future Oncol</w:t>
      </w:r>
      <w:r w:rsidRPr="00320215">
        <w:rPr>
          <w:rFonts w:ascii="Book Antiqua" w:hAnsi="Book Antiqua"/>
        </w:rPr>
        <w:t xml:space="preserve"> 2017; </w:t>
      </w:r>
      <w:r w:rsidRPr="00320215">
        <w:rPr>
          <w:rFonts w:ascii="Book Antiqua" w:hAnsi="Book Antiqua"/>
          <w:b/>
          <w:bCs/>
        </w:rPr>
        <w:t>13</w:t>
      </w:r>
      <w:r w:rsidRPr="00320215">
        <w:rPr>
          <w:rFonts w:ascii="Book Antiqua" w:hAnsi="Book Antiqua"/>
        </w:rPr>
        <w:t>: 1263-1279 [PMID: 28350180 DOI: 10.2217/fon-2017-0072]</w:t>
      </w:r>
    </w:p>
    <w:p w14:paraId="4A7CC3DC"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10 </w:t>
      </w:r>
      <w:r w:rsidRPr="00320215">
        <w:rPr>
          <w:rFonts w:ascii="Book Antiqua" w:hAnsi="Book Antiqua"/>
          <w:b/>
          <w:bCs/>
        </w:rPr>
        <w:t>Villani A</w:t>
      </w:r>
      <w:r w:rsidRPr="00320215">
        <w:rPr>
          <w:rFonts w:ascii="Book Antiqua" w:hAnsi="Book Antiqua"/>
        </w:rPr>
        <w:t xml:space="preserve">, </w:t>
      </w:r>
      <w:proofErr w:type="spellStart"/>
      <w:r w:rsidRPr="00320215">
        <w:rPr>
          <w:rFonts w:ascii="Book Antiqua" w:hAnsi="Book Antiqua"/>
        </w:rPr>
        <w:t>Fabbrocini</w:t>
      </w:r>
      <w:proofErr w:type="spellEnd"/>
      <w:r w:rsidRPr="00320215">
        <w:rPr>
          <w:rFonts w:ascii="Book Antiqua" w:hAnsi="Book Antiqua"/>
        </w:rPr>
        <w:t xml:space="preserve"> G, Costa C, Carmela Annunziata M, </w:t>
      </w:r>
      <w:proofErr w:type="spellStart"/>
      <w:r w:rsidRPr="00320215">
        <w:rPr>
          <w:rFonts w:ascii="Book Antiqua" w:hAnsi="Book Antiqua"/>
        </w:rPr>
        <w:t>Scalvenzi</w:t>
      </w:r>
      <w:proofErr w:type="spellEnd"/>
      <w:r w:rsidRPr="00320215">
        <w:rPr>
          <w:rFonts w:ascii="Book Antiqua" w:hAnsi="Book Antiqua"/>
        </w:rPr>
        <w:t xml:space="preserve"> M. Merkel Cell Carcinoma: Therapeutic Update and Emerging Therapies. </w:t>
      </w:r>
      <w:r w:rsidRPr="00320215">
        <w:rPr>
          <w:rFonts w:ascii="Book Antiqua" w:hAnsi="Book Antiqua"/>
          <w:i/>
          <w:iCs/>
        </w:rPr>
        <w:t xml:space="preserve">Dermatol </w:t>
      </w:r>
      <w:proofErr w:type="spellStart"/>
      <w:r w:rsidRPr="00320215">
        <w:rPr>
          <w:rFonts w:ascii="Book Antiqua" w:hAnsi="Book Antiqua"/>
          <w:i/>
          <w:iCs/>
        </w:rPr>
        <w:t>Ther</w:t>
      </w:r>
      <w:proofErr w:type="spellEnd"/>
      <w:r w:rsidRPr="00320215">
        <w:rPr>
          <w:rFonts w:ascii="Book Antiqua" w:hAnsi="Book Antiqua"/>
          <w:i/>
          <w:iCs/>
        </w:rPr>
        <w:t xml:space="preserve"> (</w:t>
      </w:r>
      <w:proofErr w:type="spellStart"/>
      <w:r w:rsidRPr="00320215">
        <w:rPr>
          <w:rFonts w:ascii="Book Antiqua" w:hAnsi="Book Antiqua"/>
          <w:i/>
          <w:iCs/>
        </w:rPr>
        <w:t>Heidelb</w:t>
      </w:r>
      <w:proofErr w:type="spellEnd"/>
      <w:r w:rsidRPr="00320215">
        <w:rPr>
          <w:rFonts w:ascii="Book Antiqua" w:hAnsi="Book Antiqua"/>
          <w:i/>
          <w:iCs/>
        </w:rPr>
        <w:t>)</w:t>
      </w:r>
      <w:r w:rsidRPr="00320215">
        <w:rPr>
          <w:rFonts w:ascii="Book Antiqua" w:hAnsi="Book Antiqua"/>
        </w:rPr>
        <w:t xml:space="preserve"> 2019; </w:t>
      </w:r>
      <w:r w:rsidRPr="00320215">
        <w:rPr>
          <w:rFonts w:ascii="Book Antiqua" w:hAnsi="Book Antiqua"/>
          <w:b/>
          <w:bCs/>
        </w:rPr>
        <w:t>9</w:t>
      </w:r>
      <w:r w:rsidRPr="00320215">
        <w:rPr>
          <w:rFonts w:ascii="Book Antiqua" w:hAnsi="Book Antiqua"/>
        </w:rPr>
        <w:t>: 209-222 [PMID: 30820877 DOI: 10.1007/s13555-019-0288-z]</w:t>
      </w:r>
    </w:p>
    <w:p w14:paraId="2F72B8A6"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11 </w:t>
      </w:r>
      <w:proofErr w:type="spellStart"/>
      <w:r w:rsidRPr="00320215">
        <w:rPr>
          <w:rFonts w:ascii="Book Antiqua" w:hAnsi="Book Antiqua"/>
          <w:b/>
          <w:bCs/>
        </w:rPr>
        <w:t>Seebacher</w:t>
      </w:r>
      <w:proofErr w:type="spellEnd"/>
      <w:r w:rsidRPr="00320215">
        <w:rPr>
          <w:rFonts w:ascii="Book Antiqua" w:hAnsi="Book Antiqua"/>
          <w:b/>
          <w:bCs/>
        </w:rPr>
        <w:t xml:space="preserve"> NA</w:t>
      </w:r>
      <w:r w:rsidRPr="00320215">
        <w:rPr>
          <w:rFonts w:ascii="Book Antiqua" w:hAnsi="Book Antiqua"/>
        </w:rPr>
        <w:t xml:space="preserve">, Stacy AE, Porter GM, Merlot AM. Clinical development of targeted and immune based anti-cancer therapies. </w:t>
      </w:r>
      <w:r w:rsidRPr="00320215">
        <w:rPr>
          <w:rFonts w:ascii="Book Antiqua" w:hAnsi="Book Antiqua"/>
          <w:i/>
          <w:iCs/>
        </w:rPr>
        <w:t>J Exp Clin Cancer Res</w:t>
      </w:r>
      <w:r w:rsidRPr="00320215">
        <w:rPr>
          <w:rFonts w:ascii="Book Antiqua" w:hAnsi="Book Antiqua"/>
        </w:rPr>
        <w:t xml:space="preserve"> 2019; </w:t>
      </w:r>
      <w:r w:rsidRPr="00320215">
        <w:rPr>
          <w:rFonts w:ascii="Book Antiqua" w:hAnsi="Book Antiqua"/>
          <w:b/>
          <w:bCs/>
        </w:rPr>
        <w:t>38</w:t>
      </w:r>
      <w:r w:rsidRPr="00320215">
        <w:rPr>
          <w:rFonts w:ascii="Book Antiqua" w:hAnsi="Book Antiqua"/>
        </w:rPr>
        <w:t>: 156 [PMID: 30975211 DOI: 10.1186/s13046-019-1094-2]</w:t>
      </w:r>
    </w:p>
    <w:p w14:paraId="5F227718"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12 </w:t>
      </w:r>
      <w:proofErr w:type="spellStart"/>
      <w:r w:rsidRPr="00320215">
        <w:rPr>
          <w:rFonts w:ascii="Book Antiqua" w:hAnsi="Book Antiqua"/>
          <w:b/>
          <w:bCs/>
        </w:rPr>
        <w:t>Specenier</w:t>
      </w:r>
      <w:proofErr w:type="spellEnd"/>
      <w:r w:rsidRPr="00320215">
        <w:rPr>
          <w:rFonts w:ascii="Book Antiqua" w:hAnsi="Book Antiqua"/>
          <w:b/>
          <w:bCs/>
        </w:rPr>
        <w:t xml:space="preserve"> P</w:t>
      </w:r>
      <w:r w:rsidRPr="00320215">
        <w:rPr>
          <w:rFonts w:ascii="Book Antiqua" w:hAnsi="Book Antiqua"/>
        </w:rPr>
        <w:t xml:space="preserve">, </w:t>
      </w:r>
      <w:proofErr w:type="spellStart"/>
      <w:r w:rsidRPr="00320215">
        <w:rPr>
          <w:rFonts w:ascii="Book Antiqua" w:hAnsi="Book Antiqua"/>
        </w:rPr>
        <w:t>Vermorken</w:t>
      </w:r>
      <w:proofErr w:type="spellEnd"/>
      <w:r w:rsidRPr="00320215">
        <w:rPr>
          <w:rFonts w:ascii="Book Antiqua" w:hAnsi="Book Antiqua"/>
        </w:rPr>
        <w:t xml:space="preserve"> JB. Optimizing treatments for recurrent or metastatic head and neck squamous cell carcinoma. </w:t>
      </w:r>
      <w:r w:rsidRPr="00320215">
        <w:rPr>
          <w:rFonts w:ascii="Book Antiqua" w:hAnsi="Book Antiqua"/>
          <w:i/>
          <w:iCs/>
        </w:rPr>
        <w:t xml:space="preserve">Expert Rev Anticancer </w:t>
      </w:r>
      <w:proofErr w:type="spellStart"/>
      <w:r w:rsidRPr="00320215">
        <w:rPr>
          <w:rFonts w:ascii="Book Antiqua" w:hAnsi="Book Antiqua"/>
          <w:i/>
          <w:iCs/>
        </w:rPr>
        <w:t>Ther</w:t>
      </w:r>
      <w:proofErr w:type="spellEnd"/>
      <w:r w:rsidRPr="00320215">
        <w:rPr>
          <w:rFonts w:ascii="Book Antiqua" w:hAnsi="Book Antiqua"/>
        </w:rPr>
        <w:t xml:space="preserve"> 2018; </w:t>
      </w:r>
      <w:r w:rsidRPr="00320215">
        <w:rPr>
          <w:rFonts w:ascii="Book Antiqua" w:hAnsi="Book Antiqua"/>
          <w:b/>
          <w:bCs/>
        </w:rPr>
        <w:t>18</w:t>
      </w:r>
      <w:r w:rsidRPr="00320215">
        <w:rPr>
          <w:rFonts w:ascii="Book Antiqua" w:hAnsi="Book Antiqua"/>
        </w:rPr>
        <w:t>: 901-915 [PMID: 29999437 DOI: 10.1080/14737140.2018.1493925]</w:t>
      </w:r>
    </w:p>
    <w:p w14:paraId="483FB5CD"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13 </w:t>
      </w:r>
      <w:r w:rsidRPr="00320215">
        <w:rPr>
          <w:rFonts w:ascii="Book Antiqua" w:hAnsi="Book Antiqua"/>
          <w:b/>
          <w:bCs/>
        </w:rPr>
        <w:t>Abdallah N</w:t>
      </w:r>
      <w:r w:rsidRPr="00320215">
        <w:rPr>
          <w:rFonts w:ascii="Book Antiqua" w:hAnsi="Book Antiqua"/>
        </w:rPr>
        <w:t xml:space="preserve">, </w:t>
      </w:r>
      <w:proofErr w:type="spellStart"/>
      <w:r w:rsidRPr="00320215">
        <w:rPr>
          <w:rFonts w:ascii="Book Antiqua" w:hAnsi="Book Antiqua"/>
        </w:rPr>
        <w:t>Nagasaka</w:t>
      </w:r>
      <w:proofErr w:type="spellEnd"/>
      <w:r w:rsidRPr="00320215">
        <w:rPr>
          <w:rFonts w:ascii="Book Antiqua" w:hAnsi="Book Antiqua"/>
        </w:rPr>
        <w:t xml:space="preserve"> M, Chowdhury T, </w:t>
      </w:r>
      <w:proofErr w:type="spellStart"/>
      <w:r w:rsidRPr="00320215">
        <w:rPr>
          <w:rFonts w:ascii="Book Antiqua" w:hAnsi="Book Antiqua"/>
        </w:rPr>
        <w:t>Raval</w:t>
      </w:r>
      <w:proofErr w:type="spellEnd"/>
      <w:r w:rsidRPr="00320215">
        <w:rPr>
          <w:rFonts w:ascii="Book Antiqua" w:hAnsi="Book Antiqua"/>
        </w:rPr>
        <w:t xml:space="preserve"> K, </w:t>
      </w:r>
      <w:proofErr w:type="spellStart"/>
      <w:r w:rsidRPr="00320215">
        <w:rPr>
          <w:rFonts w:ascii="Book Antiqua" w:hAnsi="Book Antiqua"/>
        </w:rPr>
        <w:t>Hotaling</w:t>
      </w:r>
      <w:proofErr w:type="spellEnd"/>
      <w:r w:rsidRPr="00320215">
        <w:rPr>
          <w:rFonts w:ascii="Book Antiqua" w:hAnsi="Book Antiqua"/>
        </w:rPr>
        <w:t xml:space="preserve"> J, </w:t>
      </w:r>
      <w:proofErr w:type="spellStart"/>
      <w:r w:rsidRPr="00320215">
        <w:rPr>
          <w:rFonts w:ascii="Book Antiqua" w:hAnsi="Book Antiqua"/>
        </w:rPr>
        <w:t>Sukari</w:t>
      </w:r>
      <w:proofErr w:type="spellEnd"/>
      <w:r w:rsidRPr="00320215">
        <w:rPr>
          <w:rFonts w:ascii="Book Antiqua" w:hAnsi="Book Antiqua"/>
        </w:rPr>
        <w:t xml:space="preserve"> A. Complete response with neoadjuvant avelumab in Merkel cell carcinoma - A case report. </w:t>
      </w:r>
      <w:r w:rsidRPr="00320215">
        <w:rPr>
          <w:rFonts w:ascii="Book Antiqua" w:hAnsi="Book Antiqua"/>
          <w:i/>
          <w:iCs/>
        </w:rPr>
        <w:t>Oral Oncol</w:t>
      </w:r>
      <w:r w:rsidRPr="00320215">
        <w:rPr>
          <w:rFonts w:ascii="Book Antiqua" w:hAnsi="Book Antiqua"/>
        </w:rPr>
        <w:t xml:space="preserve"> 2019; </w:t>
      </w:r>
      <w:r w:rsidRPr="00320215">
        <w:rPr>
          <w:rFonts w:ascii="Book Antiqua" w:hAnsi="Book Antiqua"/>
          <w:b/>
          <w:bCs/>
        </w:rPr>
        <w:t>99</w:t>
      </w:r>
      <w:r w:rsidRPr="00320215">
        <w:rPr>
          <w:rFonts w:ascii="Book Antiqua" w:hAnsi="Book Antiqua"/>
        </w:rPr>
        <w:t>: 104350 [PMID: 31277904 DOI: 10.1016/j.oraloncology.2019.06.031]</w:t>
      </w:r>
    </w:p>
    <w:p w14:paraId="4F2E4A65"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14 </w:t>
      </w:r>
      <w:r w:rsidRPr="00320215">
        <w:rPr>
          <w:rFonts w:ascii="Book Antiqua" w:hAnsi="Book Antiqua"/>
          <w:b/>
          <w:bCs/>
        </w:rPr>
        <w:t>Ramachandran P</w:t>
      </w:r>
      <w:r w:rsidRPr="00320215">
        <w:rPr>
          <w:rFonts w:ascii="Book Antiqua" w:hAnsi="Book Antiqua"/>
        </w:rPr>
        <w:t xml:space="preserve">, </w:t>
      </w:r>
      <w:proofErr w:type="spellStart"/>
      <w:r w:rsidRPr="00320215">
        <w:rPr>
          <w:rFonts w:ascii="Book Antiqua" w:hAnsi="Book Antiqua"/>
        </w:rPr>
        <w:t>Erdinc</w:t>
      </w:r>
      <w:proofErr w:type="spellEnd"/>
      <w:r w:rsidRPr="00320215">
        <w:rPr>
          <w:rFonts w:ascii="Book Antiqua" w:hAnsi="Book Antiqua"/>
        </w:rPr>
        <w:t xml:space="preserve"> B, </w:t>
      </w:r>
      <w:proofErr w:type="spellStart"/>
      <w:r w:rsidRPr="00320215">
        <w:rPr>
          <w:rFonts w:ascii="Book Antiqua" w:hAnsi="Book Antiqua"/>
        </w:rPr>
        <w:t>Gotlieb</w:t>
      </w:r>
      <w:proofErr w:type="spellEnd"/>
      <w:r w:rsidRPr="00320215">
        <w:rPr>
          <w:rFonts w:ascii="Book Antiqua" w:hAnsi="Book Antiqua"/>
        </w:rPr>
        <w:t xml:space="preserve"> V. An Unusual Presentation of Merkel Cell Carcinoma in a HIV Patient: A Case Report and Literature Review. </w:t>
      </w:r>
      <w:r w:rsidRPr="00320215">
        <w:rPr>
          <w:rFonts w:ascii="Book Antiqua" w:hAnsi="Book Antiqua"/>
          <w:i/>
          <w:iCs/>
        </w:rPr>
        <w:t xml:space="preserve">J </w:t>
      </w:r>
      <w:proofErr w:type="spellStart"/>
      <w:r w:rsidRPr="00320215">
        <w:rPr>
          <w:rFonts w:ascii="Book Antiqua" w:hAnsi="Book Antiqua"/>
          <w:i/>
          <w:iCs/>
        </w:rPr>
        <w:t>Investig</w:t>
      </w:r>
      <w:proofErr w:type="spellEnd"/>
      <w:r w:rsidRPr="00320215">
        <w:rPr>
          <w:rFonts w:ascii="Book Antiqua" w:hAnsi="Book Antiqua"/>
          <w:i/>
          <w:iCs/>
        </w:rPr>
        <w:t xml:space="preserve"> Med High Impact Case Rep</w:t>
      </w:r>
      <w:r w:rsidRPr="00320215">
        <w:rPr>
          <w:rFonts w:ascii="Book Antiqua" w:hAnsi="Book Antiqua"/>
        </w:rPr>
        <w:t xml:space="preserve"> 2019; </w:t>
      </w:r>
      <w:r w:rsidRPr="00320215">
        <w:rPr>
          <w:rFonts w:ascii="Book Antiqua" w:hAnsi="Book Antiqua"/>
          <w:b/>
          <w:bCs/>
        </w:rPr>
        <w:t>7</w:t>
      </w:r>
      <w:r w:rsidRPr="00320215">
        <w:rPr>
          <w:rFonts w:ascii="Book Antiqua" w:hAnsi="Book Antiqua"/>
        </w:rPr>
        <w:t>: 2324709619836695 [PMID: 30938171 DOI: 10.1177/2324709619836695]</w:t>
      </w:r>
    </w:p>
    <w:p w14:paraId="3DE8E520" w14:textId="77777777" w:rsidR="00320215" w:rsidRPr="00320215" w:rsidRDefault="00320215" w:rsidP="00320215">
      <w:pPr>
        <w:spacing w:line="360" w:lineRule="auto"/>
        <w:jc w:val="both"/>
        <w:rPr>
          <w:rFonts w:ascii="Book Antiqua" w:hAnsi="Book Antiqua"/>
        </w:rPr>
      </w:pPr>
      <w:r w:rsidRPr="00320215">
        <w:rPr>
          <w:rFonts w:ascii="Book Antiqua" w:hAnsi="Book Antiqua"/>
        </w:rPr>
        <w:lastRenderedPageBreak/>
        <w:t xml:space="preserve">15 </w:t>
      </w:r>
      <w:r w:rsidRPr="00320215">
        <w:rPr>
          <w:rFonts w:ascii="Book Antiqua" w:hAnsi="Book Antiqua"/>
          <w:b/>
          <w:bCs/>
        </w:rPr>
        <w:t>Cardis MA</w:t>
      </w:r>
      <w:r w:rsidRPr="00320215">
        <w:rPr>
          <w:rFonts w:ascii="Book Antiqua" w:hAnsi="Book Antiqua"/>
        </w:rPr>
        <w:t xml:space="preserve">, Jiang H, Strauss J, Gulley JL, Brownell I. Diffuse lichen planus-like keratoses and clinical pseudo-progression associated with avelumab treatment for Merkel cell carcinoma, a case report. </w:t>
      </w:r>
      <w:r w:rsidRPr="00320215">
        <w:rPr>
          <w:rFonts w:ascii="Book Antiqua" w:hAnsi="Book Antiqua"/>
          <w:i/>
          <w:iCs/>
        </w:rPr>
        <w:t>BMC Cancer</w:t>
      </w:r>
      <w:r w:rsidRPr="00320215">
        <w:rPr>
          <w:rFonts w:ascii="Book Antiqua" w:hAnsi="Book Antiqua"/>
        </w:rPr>
        <w:t xml:space="preserve"> 2019; </w:t>
      </w:r>
      <w:r w:rsidRPr="00320215">
        <w:rPr>
          <w:rFonts w:ascii="Book Antiqua" w:hAnsi="Book Antiqua"/>
          <w:b/>
          <w:bCs/>
        </w:rPr>
        <w:t>19</w:t>
      </w:r>
      <w:r w:rsidRPr="00320215">
        <w:rPr>
          <w:rFonts w:ascii="Book Antiqua" w:hAnsi="Book Antiqua"/>
        </w:rPr>
        <w:t>: 539 [PMID: 31164102 DOI: 10.1186/s12885-019-5759-1]</w:t>
      </w:r>
    </w:p>
    <w:p w14:paraId="2AAACDB3"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16 </w:t>
      </w:r>
      <w:proofErr w:type="spellStart"/>
      <w:r w:rsidRPr="00320215">
        <w:rPr>
          <w:rFonts w:ascii="Book Antiqua" w:hAnsi="Book Antiqua"/>
          <w:b/>
          <w:bCs/>
        </w:rPr>
        <w:t>Emge</w:t>
      </w:r>
      <w:proofErr w:type="spellEnd"/>
      <w:r w:rsidRPr="00320215">
        <w:rPr>
          <w:rFonts w:ascii="Book Antiqua" w:hAnsi="Book Antiqua"/>
          <w:b/>
          <w:bCs/>
        </w:rPr>
        <w:t xml:space="preserve"> DA</w:t>
      </w:r>
      <w:r w:rsidRPr="00320215">
        <w:rPr>
          <w:rFonts w:ascii="Book Antiqua" w:hAnsi="Book Antiqua"/>
        </w:rPr>
        <w:t xml:space="preserve">, </w:t>
      </w:r>
      <w:proofErr w:type="spellStart"/>
      <w:r w:rsidRPr="00320215">
        <w:rPr>
          <w:rFonts w:ascii="Book Antiqua" w:hAnsi="Book Antiqua"/>
        </w:rPr>
        <w:t>Cardones</w:t>
      </w:r>
      <w:proofErr w:type="spellEnd"/>
      <w:r w:rsidRPr="00320215">
        <w:rPr>
          <w:rFonts w:ascii="Book Antiqua" w:hAnsi="Book Antiqua"/>
        </w:rPr>
        <w:t xml:space="preserve"> AR. Updates on Merkel Cell Carcinoma. </w:t>
      </w:r>
      <w:r w:rsidRPr="00320215">
        <w:rPr>
          <w:rFonts w:ascii="Book Antiqua" w:hAnsi="Book Antiqua"/>
          <w:i/>
          <w:iCs/>
        </w:rPr>
        <w:t>Dermatol Clin</w:t>
      </w:r>
      <w:r w:rsidRPr="00320215">
        <w:rPr>
          <w:rFonts w:ascii="Book Antiqua" w:hAnsi="Book Antiqua"/>
        </w:rPr>
        <w:t xml:space="preserve"> 2019; </w:t>
      </w:r>
      <w:r w:rsidRPr="00320215">
        <w:rPr>
          <w:rFonts w:ascii="Book Antiqua" w:hAnsi="Book Antiqua"/>
          <w:b/>
          <w:bCs/>
        </w:rPr>
        <w:t>37</w:t>
      </w:r>
      <w:r w:rsidRPr="00320215">
        <w:rPr>
          <w:rFonts w:ascii="Book Antiqua" w:hAnsi="Book Antiqua"/>
        </w:rPr>
        <w:t>: 489-503 [PMID: 31466589 DOI: 10.1016/j.det.2019.06.002]</w:t>
      </w:r>
    </w:p>
    <w:p w14:paraId="75A21408"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17 </w:t>
      </w:r>
      <w:proofErr w:type="spellStart"/>
      <w:r w:rsidRPr="00320215">
        <w:rPr>
          <w:rFonts w:ascii="Book Antiqua" w:hAnsi="Book Antiqua"/>
          <w:b/>
          <w:bCs/>
        </w:rPr>
        <w:t>Gaiser</w:t>
      </w:r>
      <w:proofErr w:type="spellEnd"/>
      <w:r w:rsidRPr="00320215">
        <w:rPr>
          <w:rFonts w:ascii="Book Antiqua" w:hAnsi="Book Antiqua"/>
          <w:b/>
          <w:bCs/>
        </w:rPr>
        <w:t xml:space="preserve"> MR</w:t>
      </w:r>
      <w:r w:rsidRPr="00320215">
        <w:rPr>
          <w:rFonts w:ascii="Book Antiqua" w:hAnsi="Book Antiqua"/>
        </w:rPr>
        <w:t xml:space="preserve">, </w:t>
      </w:r>
      <w:proofErr w:type="spellStart"/>
      <w:r w:rsidRPr="00320215">
        <w:rPr>
          <w:rFonts w:ascii="Book Antiqua" w:hAnsi="Book Antiqua"/>
        </w:rPr>
        <w:t>Bongiorno</w:t>
      </w:r>
      <w:proofErr w:type="spellEnd"/>
      <w:r w:rsidRPr="00320215">
        <w:rPr>
          <w:rFonts w:ascii="Book Antiqua" w:hAnsi="Book Antiqua"/>
        </w:rPr>
        <w:t xml:space="preserve"> M, Brownell I. PD-L1 inhibition with avelumab for metastatic Merkel cell carcinoma. </w:t>
      </w:r>
      <w:r w:rsidRPr="00320215">
        <w:rPr>
          <w:rFonts w:ascii="Book Antiqua" w:hAnsi="Book Antiqua"/>
          <w:i/>
          <w:iCs/>
        </w:rPr>
        <w:t xml:space="preserve">Expert Rev Clin </w:t>
      </w:r>
      <w:proofErr w:type="spellStart"/>
      <w:r w:rsidRPr="00320215">
        <w:rPr>
          <w:rFonts w:ascii="Book Antiqua" w:hAnsi="Book Antiqua"/>
          <w:i/>
          <w:iCs/>
        </w:rPr>
        <w:t>Pharmacol</w:t>
      </w:r>
      <w:proofErr w:type="spellEnd"/>
      <w:r w:rsidRPr="00320215">
        <w:rPr>
          <w:rFonts w:ascii="Book Antiqua" w:hAnsi="Book Antiqua"/>
        </w:rPr>
        <w:t xml:space="preserve"> 2018; </w:t>
      </w:r>
      <w:r w:rsidRPr="00320215">
        <w:rPr>
          <w:rFonts w:ascii="Book Antiqua" w:hAnsi="Book Antiqua"/>
          <w:b/>
          <w:bCs/>
        </w:rPr>
        <w:t>11</w:t>
      </w:r>
      <w:r w:rsidRPr="00320215">
        <w:rPr>
          <w:rFonts w:ascii="Book Antiqua" w:hAnsi="Book Antiqua"/>
        </w:rPr>
        <w:t>: 345-359 [PMID: 29478343 DOI: 10.1080/17512433.2018.1445966]</w:t>
      </w:r>
    </w:p>
    <w:p w14:paraId="65E76619"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18 </w:t>
      </w:r>
      <w:r w:rsidRPr="00320215">
        <w:rPr>
          <w:rFonts w:ascii="Book Antiqua" w:hAnsi="Book Antiqua"/>
          <w:b/>
          <w:bCs/>
        </w:rPr>
        <w:t>Kaufman HL</w:t>
      </w:r>
      <w:r w:rsidRPr="00320215">
        <w:rPr>
          <w:rFonts w:ascii="Book Antiqua" w:hAnsi="Book Antiqua"/>
        </w:rPr>
        <w:t xml:space="preserve">, Russell J, Hamid O, Bhatia S, </w:t>
      </w:r>
      <w:proofErr w:type="spellStart"/>
      <w:r w:rsidRPr="00320215">
        <w:rPr>
          <w:rFonts w:ascii="Book Antiqua" w:hAnsi="Book Antiqua"/>
        </w:rPr>
        <w:t>Terheyden</w:t>
      </w:r>
      <w:proofErr w:type="spellEnd"/>
      <w:r w:rsidRPr="00320215">
        <w:rPr>
          <w:rFonts w:ascii="Book Antiqua" w:hAnsi="Book Antiqua"/>
        </w:rPr>
        <w:t xml:space="preserve"> P, D'Angelo SP, Shih KC, </w:t>
      </w:r>
      <w:proofErr w:type="spellStart"/>
      <w:r w:rsidRPr="00320215">
        <w:rPr>
          <w:rFonts w:ascii="Book Antiqua" w:hAnsi="Book Antiqua"/>
        </w:rPr>
        <w:t>Lebbé</w:t>
      </w:r>
      <w:proofErr w:type="spellEnd"/>
      <w:r w:rsidRPr="00320215">
        <w:rPr>
          <w:rFonts w:ascii="Book Antiqua" w:hAnsi="Book Antiqua"/>
        </w:rPr>
        <w:t xml:space="preserve"> C, Linette GP, </w:t>
      </w:r>
      <w:proofErr w:type="spellStart"/>
      <w:r w:rsidRPr="00320215">
        <w:rPr>
          <w:rFonts w:ascii="Book Antiqua" w:hAnsi="Book Antiqua"/>
        </w:rPr>
        <w:t>Milella</w:t>
      </w:r>
      <w:proofErr w:type="spellEnd"/>
      <w:r w:rsidRPr="00320215">
        <w:rPr>
          <w:rFonts w:ascii="Book Antiqua" w:hAnsi="Book Antiqua"/>
        </w:rPr>
        <w:t xml:space="preserve"> M, Brownell I, Lewis KD, Lorch JH, Chin K, </w:t>
      </w:r>
      <w:proofErr w:type="spellStart"/>
      <w:r w:rsidRPr="00320215">
        <w:rPr>
          <w:rFonts w:ascii="Book Antiqua" w:hAnsi="Book Antiqua"/>
        </w:rPr>
        <w:t>Mahnke</w:t>
      </w:r>
      <w:proofErr w:type="spellEnd"/>
      <w:r w:rsidRPr="00320215">
        <w:rPr>
          <w:rFonts w:ascii="Book Antiqua" w:hAnsi="Book Antiqua"/>
        </w:rPr>
        <w:t xml:space="preserve"> L, von </w:t>
      </w:r>
      <w:proofErr w:type="spellStart"/>
      <w:r w:rsidRPr="00320215">
        <w:rPr>
          <w:rFonts w:ascii="Book Antiqua" w:hAnsi="Book Antiqua"/>
        </w:rPr>
        <w:t>Heydebreck</w:t>
      </w:r>
      <w:proofErr w:type="spellEnd"/>
      <w:r w:rsidRPr="00320215">
        <w:rPr>
          <w:rFonts w:ascii="Book Antiqua" w:hAnsi="Book Antiqua"/>
        </w:rPr>
        <w:t xml:space="preserve"> A, </w:t>
      </w:r>
      <w:proofErr w:type="spellStart"/>
      <w:r w:rsidRPr="00320215">
        <w:rPr>
          <w:rFonts w:ascii="Book Antiqua" w:hAnsi="Book Antiqua"/>
        </w:rPr>
        <w:t>Cuillerot</w:t>
      </w:r>
      <w:proofErr w:type="spellEnd"/>
      <w:r w:rsidRPr="00320215">
        <w:rPr>
          <w:rFonts w:ascii="Book Antiqua" w:hAnsi="Book Antiqua"/>
        </w:rPr>
        <w:t xml:space="preserve"> JM, Nghiem P. Avelumab in patients with chemotherapy-refractory metastatic Merkel cell carcinoma: a </w:t>
      </w:r>
      <w:proofErr w:type="spellStart"/>
      <w:r w:rsidRPr="00320215">
        <w:rPr>
          <w:rFonts w:ascii="Book Antiqua" w:hAnsi="Book Antiqua"/>
        </w:rPr>
        <w:t>multicentre</w:t>
      </w:r>
      <w:proofErr w:type="spellEnd"/>
      <w:r w:rsidRPr="00320215">
        <w:rPr>
          <w:rFonts w:ascii="Book Antiqua" w:hAnsi="Book Antiqua"/>
        </w:rPr>
        <w:t xml:space="preserve">, single-group, open-label, phase 2 trial. </w:t>
      </w:r>
      <w:r w:rsidRPr="00320215">
        <w:rPr>
          <w:rFonts w:ascii="Book Antiqua" w:hAnsi="Book Antiqua"/>
          <w:i/>
          <w:iCs/>
        </w:rPr>
        <w:t>Lancet Oncol</w:t>
      </w:r>
      <w:r w:rsidRPr="00320215">
        <w:rPr>
          <w:rFonts w:ascii="Book Antiqua" w:hAnsi="Book Antiqua"/>
        </w:rPr>
        <w:t xml:space="preserve"> 2016; </w:t>
      </w:r>
      <w:r w:rsidRPr="00320215">
        <w:rPr>
          <w:rFonts w:ascii="Book Antiqua" w:hAnsi="Book Antiqua"/>
          <w:b/>
          <w:bCs/>
        </w:rPr>
        <w:t>17</w:t>
      </w:r>
      <w:r w:rsidRPr="00320215">
        <w:rPr>
          <w:rFonts w:ascii="Book Antiqua" w:hAnsi="Book Antiqua"/>
        </w:rPr>
        <w:t>: 1374-1385 [PMID: 27592805 DOI: 10.1016/S1470-2045(16)30364-3]</w:t>
      </w:r>
    </w:p>
    <w:p w14:paraId="7944BC33" w14:textId="2BD1C6C5" w:rsidR="00320215" w:rsidRPr="00320215" w:rsidRDefault="00320215" w:rsidP="00320215">
      <w:pPr>
        <w:spacing w:line="360" w:lineRule="auto"/>
        <w:jc w:val="both"/>
        <w:rPr>
          <w:rFonts w:ascii="Book Antiqua" w:hAnsi="Book Antiqua"/>
        </w:rPr>
      </w:pPr>
      <w:r w:rsidRPr="00320215">
        <w:rPr>
          <w:rFonts w:ascii="Book Antiqua" w:hAnsi="Book Antiqua"/>
        </w:rPr>
        <w:t xml:space="preserve">19 </w:t>
      </w:r>
      <w:r w:rsidRPr="00320215">
        <w:rPr>
          <w:rFonts w:ascii="Book Antiqua" w:hAnsi="Book Antiqua"/>
          <w:b/>
          <w:bCs/>
        </w:rPr>
        <w:t>Kaufman HL</w:t>
      </w:r>
      <w:r w:rsidRPr="00320215">
        <w:rPr>
          <w:rFonts w:ascii="Book Antiqua" w:hAnsi="Book Antiqua"/>
        </w:rPr>
        <w:t xml:space="preserve">, Russell JS, Hamid O, Bhatia S, </w:t>
      </w:r>
      <w:proofErr w:type="spellStart"/>
      <w:r w:rsidRPr="00320215">
        <w:rPr>
          <w:rFonts w:ascii="Book Antiqua" w:hAnsi="Book Antiqua"/>
        </w:rPr>
        <w:t>Terheyden</w:t>
      </w:r>
      <w:proofErr w:type="spellEnd"/>
      <w:r w:rsidRPr="00320215">
        <w:rPr>
          <w:rFonts w:ascii="Book Antiqua" w:hAnsi="Book Antiqua"/>
        </w:rPr>
        <w:t xml:space="preserve"> P, D'Angelo SP, Shih KC, </w:t>
      </w:r>
      <w:proofErr w:type="spellStart"/>
      <w:r w:rsidRPr="00320215">
        <w:rPr>
          <w:rFonts w:ascii="Book Antiqua" w:hAnsi="Book Antiqua"/>
        </w:rPr>
        <w:t>Lebbé</w:t>
      </w:r>
      <w:proofErr w:type="spellEnd"/>
      <w:r w:rsidRPr="00320215">
        <w:rPr>
          <w:rFonts w:ascii="Book Antiqua" w:hAnsi="Book Antiqua"/>
        </w:rPr>
        <w:t xml:space="preserve"> C, </w:t>
      </w:r>
      <w:proofErr w:type="spellStart"/>
      <w:r w:rsidRPr="00320215">
        <w:rPr>
          <w:rFonts w:ascii="Book Antiqua" w:hAnsi="Book Antiqua"/>
        </w:rPr>
        <w:t>Milella</w:t>
      </w:r>
      <w:proofErr w:type="spellEnd"/>
      <w:r w:rsidRPr="00320215">
        <w:rPr>
          <w:rFonts w:ascii="Book Antiqua" w:hAnsi="Book Antiqua"/>
        </w:rPr>
        <w:t xml:space="preserve"> M, Brownell I, Lewis KD, Lorch JH, von </w:t>
      </w:r>
      <w:proofErr w:type="spellStart"/>
      <w:r w:rsidRPr="00320215">
        <w:rPr>
          <w:rFonts w:ascii="Book Antiqua" w:hAnsi="Book Antiqua"/>
        </w:rPr>
        <w:t>Heydebreck</w:t>
      </w:r>
      <w:proofErr w:type="spellEnd"/>
      <w:r w:rsidRPr="00320215">
        <w:rPr>
          <w:rFonts w:ascii="Book Antiqua" w:hAnsi="Book Antiqua"/>
        </w:rPr>
        <w:t xml:space="preserve"> A, Hennessy M, Nghiem P. Updated efficacy of avelumab in patients with previously treated metastatic Merkel cell carcinoma after ≥1</w:t>
      </w:r>
      <w:r w:rsidR="00673359">
        <w:rPr>
          <w:rFonts w:ascii="Book Antiqua" w:hAnsi="Book Antiqua"/>
        </w:rPr>
        <w:t xml:space="preserve"> </w:t>
      </w:r>
      <w:r w:rsidRPr="00320215">
        <w:rPr>
          <w:rFonts w:ascii="Book Antiqua" w:hAnsi="Book Antiqua"/>
        </w:rPr>
        <w:t xml:space="preserve">year of follow-up: JAVELIN Merkel 200, a phase 2 clinical trial. </w:t>
      </w:r>
      <w:r w:rsidRPr="00320215">
        <w:rPr>
          <w:rFonts w:ascii="Book Antiqua" w:hAnsi="Book Antiqua"/>
          <w:i/>
          <w:iCs/>
        </w:rPr>
        <w:t xml:space="preserve">J </w:t>
      </w:r>
      <w:proofErr w:type="spellStart"/>
      <w:r w:rsidRPr="00320215">
        <w:rPr>
          <w:rFonts w:ascii="Book Antiqua" w:hAnsi="Book Antiqua"/>
          <w:i/>
          <w:iCs/>
        </w:rPr>
        <w:t>Immunother</w:t>
      </w:r>
      <w:proofErr w:type="spellEnd"/>
      <w:r w:rsidRPr="00320215">
        <w:rPr>
          <w:rFonts w:ascii="Book Antiqua" w:hAnsi="Book Antiqua"/>
          <w:i/>
          <w:iCs/>
        </w:rPr>
        <w:t xml:space="preserve"> Cancer</w:t>
      </w:r>
      <w:r w:rsidRPr="00320215">
        <w:rPr>
          <w:rFonts w:ascii="Book Antiqua" w:hAnsi="Book Antiqua"/>
        </w:rPr>
        <w:t xml:space="preserve"> 2018; </w:t>
      </w:r>
      <w:r w:rsidRPr="00320215">
        <w:rPr>
          <w:rFonts w:ascii="Book Antiqua" w:hAnsi="Book Antiqua"/>
          <w:b/>
          <w:bCs/>
        </w:rPr>
        <w:t>6</w:t>
      </w:r>
      <w:r w:rsidRPr="00320215">
        <w:rPr>
          <w:rFonts w:ascii="Book Antiqua" w:hAnsi="Book Antiqua"/>
        </w:rPr>
        <w:t>: 7 [PMID: 29347993 DOI: 10.1186/s40425-017-0310-x]</w:t>
      </w:r>
    </w:p>
    <w:p w14:paraId="5CF4D8AD"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20 </w:t>
      </w:r>
      <w:r w:rsidRPr="00320215">
        <w:rPr>
          <w:rFonts w:ascii="Book Antiqua" w:hAnsi="Book Antiqua"/>
          <w:b/>
          <w:bCs/>
        </w:rPr>
        <w:t xml:space="preserve">De Sousa </w:t>
      </w:r>
      <w:proofErr w:type="spellStart"/>
      <w:r w:rsidRPr="00320215">
        <w:rPr>
          <w:rFonts w:ascii="Book Antiqua" w:hAnsi="Book Antiqua"/>
          <w:b/>
          <w:bCs/>
        </w:rPr>
        <w:t>Linhares</w:t>
      </w:r>
      <w:proofErr w:type="spellEnd"/>
      <w:r w:rsidRPr="00320215">
        <w:rPr>
          <w:rFonts w:ascii="Book Antiqua" w:hAnsi="Book Antiqua"/>
          <w:b/>
          <w:bCs/>
        </w:rPr>
        <w:t xml:space="preserve"> A</w:t>
      </w:r>
      <w:r w:rsidRPr="00320215">
        <w:rPr>
          <w:rFonts w:ascii="Book Antiqua" w:hAnsi="Book Antiqua"/>
        </w:rPr>
        <w:t xml:space="preserve">, </w:t>
      </w:r>
      <w:proofErr w:type="spellStart"/>
      <w:r w:rsidRPr="00320215">
        <w:rPr>
          <w:rFonts w:ascii="Book Antiqua" w:hAnsi="Book Antiqua"/>
        </w:rPr>
        <w:t>Battin</w:t>
      </w:r>
      <w:proofErr w:type="spellEnd"/>
      <w:r w:rsidRPr="00320215">
        <w:rPr>
          <w:rFonts w:ascii="Book Antiqua" w:hAnsi="Book Antiqua"/>
        </w:rPr>
        <w:t xml:space="preserve"> C, </w:t>
      </w:r>
      <w:proofErr w:type="spellStart"/>
      <w:r w:rsidRPr="00320215">
        <w:rPr>
          <w:rFonts w:ascii="Book Antiqua" w:hAnsi="Book Antiqua"/>
        </w:rPr>
        <w:t>Jutz</w:t>
      </w:r>
      <w:proofErr w:type="spellEnd"/>
      <w:r w:rsidRPr="00320215">
        <w:rPr>
          <w:rFonts w:ascii="Book Antiqua" w:hAnsi="Book Antiqua"/>
        </w:rPr>
        <w:t xml:space="preserve"> S, Leitner J, Hafner C, Tobias J, </w:t>
      </w:r>
      <w:proofErr w:type="spellStart"/>
      <w:r w:rsidRPr="00320215">
        <w:rPr>
          <w:rFonts w:ascii="Book Antiqua" w:hAnsi="Book Antiqua"/>
        </w:rPr>
        <w:t>Wiedermann</w:t>
      </w:r>
      <w:proofErr w:type="spellEnd"/>
      <w:r w:rsidRPr="00320215">
        <w:rPr>
          <w:rFonts w:ascii="Book Antiqua" w:hAnsi="Book Antiqua"/>
        </w:rPr>
        <w:t xml:space="preserve"> U, </w:t>
      </w:r>
      <w:proofErr w:type="spellStart"/>
      <w:r w:rsidRPr="00320215">
        <w:rPr>
          <w:rFonts w:ascii="Book Antiqua" w:hAnsi="Book Antiqua"/>
        </w:rPr>
        <w:t>Kundi</w:t>
      </w:r>
      <w:proofErr w:type="spellEnd"/>
      <w:r w:rsidRPr="00320215">
        <w:rPr>
          <w:rFonts w:ascii="Book Antiqua" w:hAnsi="Book Antiqua"/>
        </w:rPr>
        <w:t xml:space="preserve"> M, </w:t>
      </w:r>
      <w:proofErr w:type="spellStart"/>
      <w:r w:rsidRPr="00320215">
        <w:rPr>
          <w:rFonts w:ascii="Book Antiqua" w:hAnsi="Book Antiqua"/>
        </w:rPr>
        <w:t>Zlabinger</w:t>
      </w:r>
      <w:proofErr w:type="spellEnd"/>
      <w:r w:rsidRPr="00320215">
        <w:rPr>
          <w:rFonts w:ascii="Book Antiqua" w:hAnsi="Book Antiqua"/>
        </w:rPr>
        <w:t xml:space="preserve"> GJ, </w:t>
      </w:r>
      <w:proofErr w:type="spellStart"/>
      <w:r w:rsidRPr="00320215">
        <w:rPr>
          <w:rFonts w:ascii="Book Antiqua" w:hAnsi="Book Antiqua"/>
        </w:rPr>
        <w:t>Grabmeier-Pfistershammer</w:t>
      </w:r>
      <w:proofErr w:type="spellEnd"/>
      <w:r w:rsidRPr="00320215">
        <w:rPr>
          <w:rFonts w:ascii="Book Antiqua" w:hAnsi="Book Antiqua"/>
        </w:rPr>
        <w:t xml:space="preserve"> K, Steinberger P. Therapeutic PD-L1 antibodies are more effective than PD-1 antibodies in blocking PD-1/PD-L1 signaling. </w:t>
      </w:r>
      <w:r w:rsidRPr="00320215">
        <w:rPr>
          <w:rFonts w:ascii="Book Antiqua" w:hAnsi="Book Antiqua"/>
          <w:i/>
          <w:iCs/>
        </w:rPr>
        <w:t>Sci Rep</w:t>
      </w:r>
      <w:r w:rsidRPr="00320215">
        <w:rPr>
          <w:rFonts w:ascii="Book Antiqua" w:hAnsi="Book Antiqua"/>
        </w:rPr>
        <w:t xml:space="preserve"> 2019; </w:t>
      </w:r>
      <w:r w:rsidRPr="00320215">
        <w:rPr>
          <w:rFonts w:ascii="Book Antiqua" w:hAnsi="Book Antiqua"/>
          <w:b/>
          <w:bCs/>
        </w:rPr>
        <w:t>9</w:t>
      </w:r>
      <w:r w:rsidRPr="00320215">
        <w:rPr>
          <w:rFonts w:ascii="Book Antiqua" w:hAnsi="Book Antiqua"/>
        </w:rPr>
        <w:t>: 11472 [PMID: 31391510 DOI: 10.1038/s41598-019-47910-1]</w:t>
      </w:r>
    </w:p>
    <w:p w14:paraId="38295145"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21 </w:t>
      </w:r>
      <w:r w:rsidRPr="00320215">
        <w:rPr>
          <w:rFonts w:ascii="Book Antiqua" w:hAnsi="Book Antiqua"/>
          <w:b/>
          <w:bCs/>
        </w:rPr>
        <w:t>Chan IS</w:t>
      </w:r>
      <w:r w:rsidRPr="00320215">
        <w:rPr>
          <w:rFonts w:ascii="Book Antiqua" w:hAnsi="Book Antiqua"/>
        </w:rPr>
        <w:t xml:space="preserve">, Bhatia S, Kaufman HL, Lipson EJ. Immunotherapy for Merkel cell carcinoma: a turning point in patient care. </w:t>
      </w:r>
      <w:r w:rsidRPr="00320215">
        <w:rPr>
          <w:rFonts w:ascii="Book Antiqua" w:hAnsi="Book Antiqua"/>
          <w:i/>
          <w:iCs/>
        </w:rPr>
        <w:t xml:space="preserve">J </w:t>
      </w:r>
      <w:proofErr w:type="spellStart"/>
      <w:r w:rsidRPr="00320215">
        <w:rPr>
          <w:rFonts w:ascii="Book Antiqua" w:hAnsi="Book Antiqua"/>
          <w:i/>
          <w:iCs/>
        </w:rPr>
        <w:t>Immunother</w:t>
      </w:r>
      <w:proofErr w:type="spellEnd"/>
      <w:r w:rsidRPr="00320215">
        <w:rPr>
          <w:rFonts w:ascii="Book Antiqua" w:hAnsi="Book Antiqua"/>
          <w:i/>
          <w:iCs/>
        </w:rPr>
        <w:t xml:space="preserve"> Cancer</w:t>
      </w:r>
      <w:r w:rsidRPr="00320215">
        <w:rPr>
          <w:rFonts w:ascii="Book Antiqua" w:hAnsi="Book Antiqua"/>
        </w:rPr>
        <w:t xml:space="preserve"> 2018; </w:t>
      </w:r>
      <w:r w:rsidRPr="00320215">
        <w:rPr>
          <w:rFonts w:ascii="Book Antiqua" w:hAnsi="Book Antiqua"/>
          <w:b/>
          <w:bCs/>
        </w:rPr>
        <w:t>6</w:t>
      </w:r>
      <w:r w:rsidRPr="00320215">
        <w:rPr>
          <w:rFonts w:ascii="Book Antiqua" w:hAnsi="Book Antiqua"/>
        </w:rPr>
        <w:t>: 23 [PMID: 29566749 DOI: 10.1186/s40425-018-0335-9]</w:t>
      </w:r>
    </w:p>
    <w:p w14:paraId="241F978A"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22 </w:t>
      </w:r>
      <w:r w:rsidRPr="00320215">
        <w:rPr>
          <w:rFonts w:ascii="Book Antiqua" w:hAnsi="Book Antiqua"/>
          <w:b/>
          <w:bCs/>
        </w:rPr>
        <w:t>Laurie SA</w:t>
      </w:r>
      <w:r w:rsidRPr="00320215">
        <w:rPr>
          <w:rFonts w:ascii="Book Antiqua" w:hAnsi="Book Antiqua"/>
        </w:rPr>
        <w:t xml:space="preserve">, Banerji S, </w:t>
      </w:r>
      <w:proofErr w:type="spellStart"/>
      <w:r w:rsidRPr="00320215">
        <w:rPr>
          <w:rFonts w:ascii="Book Antiqua" w:hAnsi="Book Antiqua"/>
        </w:rPr>
        <w:t>Blais</w:t>
      </w:r>
      <w:proofErr w:type="spellEnd"/>
      <w:r w:rsidRPr="00320215">
        <w:rPr>
          <w:rFonts w:ascii="Book Antiqua" w:hAnsi="Book Antiqua"/>
        </w:rPr>
        <w:t xml:space="preserve"> N, Brule S, Cheema PK, Cheung P, </w:t>
      </w:r>
      <w:proofErr w:type="spellStart"/>
      <w:r w:rsidRPr="00320215">
        <w:rPr>
          <w:rFonts w:ascii="Book Antiqua" w:hAnsi="Book Antiqua"/>
        </w:rPr>
        <w:t>Daaboul</w:t>
      </w:r>
      <w:proofErr w:type="spellEnd"/>
      <w:r w:rsidRPr="00320215">
        <w:rPr>
          <w:rFonts w:ascii="Book Antiqua" w:hAnsi="Book Antiqua"/>
        </w:rPr>
        <w:t xml:space="preserve"> N, Hao D, Hirsh V, </w:t>
      </w:r>
      <w:proofErr w:type="spellStart"/>
      <w:r w:rsidRPr="00320215">
        <w:rPr>
          <w:rFonts w:ascii="Book Antiqua" w:hAnsi="Book Antiqua"/>
        </w:rPr>
        <w:t>Juergens</w:t>
      </w:r>
      <w:proofErr w:type="spellEnd"/>
      <w:r w:rsidRPr="00320215">
        <w:rPr>
          <w:rFonts w:ascii="Book Antiqua" w:hAnsi="Book Antiqua"/>
        </w:rPr>
        <w:t xml:space="preserve"> R, </w:t>
      </w:r>
      <w:proofErr w:type="spellStart"/>
      <w:r w:rsidRPr="00320215">
        <w:rPr>
          <w:rFonts w:ascii="Book Antiqua" w:hAnsi="Book Antiqua"/>
        </w:rPr>
        <w:t>Laskin</w:t>
      </w:r>
      <w:proofErr w:type="spellEnd"/>
      <w:r w:rsidRPr="00320215">
        <w:rPr>
          <w:rFonts w:ascii="Book Antiqua" w:hAnsi="Book Antiqua"/>
        </w:rPr>
        <w:t xml:space="preserve"> J, </w:t>
      </w:r>
      <w:proofErr w:type="spellStart"/>
      <w:r w:rsidRPr="00320215">
        <w:rPr>
          <w:rFonts w:ascii="Book Antiqua" w:hAnsi="Book Antiqua"/>
        </w:rPr>
        <w:t>Leighl</w:t>
      </w:r>
      <w:proofErr w:type="spellEnd"/>
      <w:r w:rsidRPr="00320215">
        <w:rPr>
          <w:rFonts w:ascii="Book Antiqua" w:hAnsi="Book Antiqua"/>
        </w:rPr>
        <w:t xml:space="preserve"> N, </w:t>
      </w:r>
      <w:proofErr w:type="spellStart"/>
      <w:r w:rsidRPr="00320215">
        <w:rPr>
          <w:rFonts w:ascii="Book Antiqua" w:hAnsi="Book Antiqua"/>
        </w:rPr>
        <w:t>MacRae</w:t>
      </w:r>
      <w:proofErr w:type="spellEnd"/>
      <w:r w:rsidRPr="00320215">
        <w:rPr>
          <w:rFonts w:ascii="Book Antiqua" w:hAnsi="Book Antiqua"/>
        </w:rPr>
        <w:t xml:space="preserve"> R, Nicholas G, Roberge D, </w:t>
      </w:r>
      <w:proofErr w:type="spellStart"/>
      <w:r w:rsidRPr="00320215">
        <w:rPr>
          <w:rFonts w:ascii="Book Antiqua" w:hAnsi="Book Antiqua"/>
        </w:rPr>
        <w:t>Rothenstein</w:t>
      </w:r>
      <w:proofErr w:type="spellEnd"/>
      <w:r w:rsidRPr="00320215">
        <w:rPr>
          <w:rFonts w:ascii="Book Antiqua" w:hAnsi="Book Antiqua"/>
        </w:rPr>
        <w:t xml:space="preserve"> J, Stewart DJ, Tsao MS. Canadian consensus: oligoprogressive, pseudoprogressive, and </w:t>
      </w:r>
      <w:r w:rsidRPr="00320215">
        <w:rPr>
          <w:rFonts w:ascii="Book Antiqua" w:hAnsi="Book Antiqua"/>
        </w:rPr>
        <w:lastRenderedPageBreak/>
        <w:t xml:space="preserve">oligometastatic non-small-cell lung cancer. </w:t>
      </w:r>
      <w:proofErr w:type="spellStart"/>
      <w:r w:rsidRPr="00320215">
        <w:rPr>
          <w:rFonts w:ascii="Book Antiqua" w:hAnsi="Book Antiqua"/>
          <w:i/>
          <w:iCs/>
        </w:rPr>
        <w:t>Curr</w:t>
      </w:r>
      <w:proofErr w:type="spellEnd"/>
      <w:r w:rsidRPr="00320215">
        <w:rPr>
          <w:rFonts w:ascii="Book Antiqua" w:hAnsi="Book Antiqua"/>
          <w:i/>
          <w:iCs/>
        </w:rPr>
        <w:t xml:space="preserve"> Oncol</w:t>
      </w:r>
      <w:r w:rsidRPr="00320215">
        <w:rPr>
          <w:rFonts w:ascii="Book Antiqua" w:hAnsi="Book Antiqua"/>
        </w:rPr>
        <w:t xml:space="preserve"> 2019; </w:t>
      </w:r>
      <w:r w:rsidRPr="00320215">
        <w:rPr>
          <w:rFonts w:ascii="Book Antiqua" w:hAnsi="Book Antiqua"/>
          <w:b/>
          <w:bCs/>
        </w:rPr>
        <w:t>26</w:t>
      </w:r>
      <w:r w:rsidRPr="00320215">
        <w:rPr>
          <w:rFonts w:ascii="Book Antiqua" w:hAnsi="Book Antiqua"/>
        </w:rPr>
        <w:t>: e81-e93 [PMID: 30853813 DOI: 10.3747/co.26.4116]</w:t>
      </w:r>
    </w:p>
    <w:p w14:paraId="6B0549F2"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23 </w:t>
      </w:r>
      <w:r w:rsidRPr="00320215">
        <w:rPr>
          <w:rFonts w:ascii="Book Antiqua" w:hAnsi="Book Antiqua"/>
          <w:b/>
          <w:bCs/>
        </w:rPr>
        <w:t>Rowe SP</w:t>
      </w:r>
      <w:r w:rsidRPr="00320215">
        <w:rPr>
          <w:rFonts w:ascii="Book Antiqua" w:hAnsi="Book Antiqua"/>
        </w:rPr>
        <w:t xml:space="preserve">, Tran PT, Fishman EK, Johnson PT. Oligoprogression: What Radiologists Need to Know About This Emerging Concept in Cancer Therapeutic Decision-making. </w:t>
      </w:r>
      <w:proofErr w:type="spellStart"/>
      <w:r w:rsidRPr="00320215">
        <w:rPr>
          <w:rFonts w:ascii="Book Antiqua" w:hAnsi="Book Antiqua"/>
          <w:i/>
          <w:iCs/>
        </w:rPr>
        <w:t>Acad</w:t>
      </w:r>
      <w:proofErr w:type="spellEnd"/>
      <w:r w:rsidRPr="00320215">
        <w:rPr>
          <w:rFonts w:ascii="Book Antiqua" w:hAnsi="Book Antiqua"/>
          <w:i/>
          <w:iCs/>
        </w:rPr>
        <w:t xml:space="preserve"> </w:t>
      </w:r>
      <w:proofErr w:type="spellStart"/>
      <w:r w:rsidRPr="00320215">
        <w:rPr>
          <w:rFonts w:ascii="Book Antiqua" w:hAnsi="Book Antiqua"/>
          <w:i/>
          <w:iCs/>
        </w:rPr>
        <w:t>Radiol</w:t>
      </w:r>
      <w:proofErr w:type="spellEnd"/>
      <w:r w:rsidRPr="00320215">
        <w:rPr>
          <w:rFonts w:ascii="Book Antiqua" w:hAnsi="Book Antiqua"/>
        </w:rPr>
        <w:t xml:space="preserve"> 2017; </w:t>
      </w:r>
      <w:r w:rsidRPr="00320215">
        <w:rPr>
          <w:rFonts w:ascii="Book Antiqua" w:hAnsi="Book Antiqua"/>
          <w:b/>
          <w:bCs/>
        </w:rPr>
        <w:t>24</w:t>
      </w:r>
      <w:r w:rsidRPr="00320215">
        <w:rPr>
          <w:rFonts w:ascii="Book Antiqua" w:hAnsi="Book Antiqua"/>
        </w:rPr>
        <w:t>: 898-900 [PMID: 28341411 DOI: 10.1016/j.acra.2016.12.018]</w:t>
      </w:r>
    </w:p>
    <w:p w14:paraId="44F2A753" w14:textId="77777777" w:rsidR="00320215" w:rsidRPr="00320215" w:rsidRDefault="00320215" w:rsidP="00320215">
      <w:pPr>
        <w:spacing w:line="360" w:lineRule="auto"/>
        <w:jc w:val="both"/>
        <w:rPr>
          <w:rFonts w:ascii="Book Antiqua" w:hAnsi="Book Antiqua"/>
          <w:lang w:val="pt-BR"/>
        </w:rPr>
      </w:pPr>
      <w:r w:rsidRPr="00320215">
        <w:rPr>
          <w:rFonts w:ascii="Book Antiqua" w:hAnsi="Book Antiqua"/>
        </w:rPr>
        <w:t xml:space="preserve">24 </w:t>
      </w:r>
      <w:r w:rsidRPr="00320215">
        <w:rPr>
          <w:rFonts w:ascii="Book Antiqua" w:hAnsi="Book Antiqua"/>
          <w:b/>
          <w:bCs/>
        </w:rPr>
        <w:t>Topalian SL</w:t>
      </w:r>
      <w:r w:rsidRPr="00320215">
        <w:rPr>
          <w:rFonts w:ascii="Book Antiqua" w:hAnsi="Book Antiqua"/>
        </w:rPr>
        <w:t xml:space="preserve">, Bhatia S, Amin A, </w:t>
      </w:r>
      <w:proofErr w:type="spellStart"/>
      <w:r w:rsidRPr="00320215">
        <w:rPr>
          <w:rFonts w:ascii="Book Antiqua" w:hAnsi="Book Antiqua"/>
        </w:rPr>
        <w:t>Kudchadkar</w:t>
      </w:r>
      <w:proofErr w:type="spellEnd"/>
      <w:r w:rsidRPr="00320215">
        <w:rPr>
          <w:rFonts w:ascii="Book Antiqua" w:hAnsi="Book Antiqua"/>
        </w:rPr>
        <w:t xml:space="preserve"> RR, </w:t>
      </w:r>
      <w:proofErr w:type="spellStart"/>
      <w:r w:rsidRPr="00320215">
        <w:rPr>
          <w:rFonts w:ascii="Book Antiqua" w:hAnsi="Book Antiqua"/>
        </w:rPr>
        <w:t>Sharfman</w:t>
      </w:r>
      <w:proofErr w:type="spellEnd"/>
      <w:r w:rsidRPr="00320215">
        <w:rPr>
          <w:rFonts w:ascii="Book Antiqua" w:hAnsi="Book Antiqua"/>
        </w:rPr>
        <w:t xml:space="preserve"> WH, </w:t>
      </w:r>
      <w:proofErr w:type="spellStart"/>
      <w:r w:rsidRPr="00320215">
        <w:rPr>
          <w:rFonts w:ascii="Book Antiqua" w:hAnsi="Book Antiqua"/>
        </w:rPr>
        <w:t>Lebbé</w:t>
      </w:r>
      <w:proofErr w:type="spellEnd"/>
      <w:r w:rsidRPr="00320215">
        <w:rPr>
          <w:rFonts w:ascii="Book Antiqua" w:hAnsi="Book Antiqua"/>
        </w:rPr>
        <w:t xml:space="preserve"> C, </w:t>
      </w:r>
      <w:proofErr w:type="spellStart"/>
      <w:r w:rsidRPr="00320215">
        <w:rPr>
          <w:rFonts w:ascii="Book Antiqua" w:hAnsi="Book Antiqua"/>
        </w:rPr>
        <w:t>Delord</w:t>
      </w:r>
      <w:proofErr w:type="spellEnd"/>
      <w:r w:rsidRPr="00320215">
        <w:rPr>
          <w:rFonts w:ascii="Book Antiqua" w:hAnsi="Book Antiqua"/>
        </w:rPr>
        <w:t xml:space="preserve"> JP, Dunn LA, Shinohara MM, </w:t>
      </w:r>
      <w:proofErr w:type="spellStart"/>
      <w:r w:rsidRPr="00320215">
        <w:rPr>
          <w:rFonts w:ascii="Book Antiqua" w:hAnsi="Book Antiqua"/>
        </w:rPr>
        <w:t>Kulikauskas</w:t>
      </w:r>
      <w:proofErr w:type="spellEnd"/>
      <w:r w:rsidRPr="00320215">
        <w:rPr>
          <w:rFonts w:ascii="Book Antiqua" w:hAnsi="Book Antiqua"/>
        </w:rPr>
        <w:t xml:space="preserve"> R, Chung CH, Martens UM, Ferris RL, Stein JE, Engle EL, </w:t>
      </w:r>
      <w:proofErr w:type="spellStart"/>
      <w:r w:rsidRPr="00320215">
        <w:rPr>
          <w:rFonts w:ascii="Book Antiqua" w:hAnsi="Book Antiqua"/>
        </w:rPr>
        <w:t>Devriese</w:t>
      </w:r>
      <w:proofErr w:type="spellEnd"/>
      <w:r w:rsidRPr="00320215">
        <w:rPr>
          <w:rFonts w:ascii="Book Antiqua" w:hAnsi="Book Antiqua"/>
        </w:rPr>
        <w:t xml:space="preserve"> LA, Lao CD, Gu J, Li B, Chen T, Barrows A, Horvath A, Taube JM, Nghiem P. Neoadjuvant Nivolumab for Patients With Resectable Merkel Cell Carcinoma in the CheckMate 358 Trial. </w:t>
      </w:r>
      <w:r w:rsidRPr="00320215">
        <w:rPr>
          <w:rFonts w:ascii="Book Antiqua" w:hAnsi="Book Antiqua"/>
          <w:i/>
          <w:iCs/>
          <w:lang w:val="pt-BR"/>
        </w:rPr>
        <w:t>J Clin Oncol</w:t>
      </w:r>
      <w:r w:rsidRPr="00320215">
        <w:rPr>
          <w:rFonts w:ascii="Book Antiqua" w:hAnsi="Book Antiqua"/>
          <w:lang w:val="pt-BR"/>
        </w:rPr>
        <w:t xml:space="preserve"> 2020; </w:t>
      </w:r>
      <w:r w:rsidRPr="00320215">
        <w:rPr>
          <w:rFonts w:ascii="Book Antiqua" w:hAnsi="Book Antiqua"/>
          <w:b/>
          <w:bCs/>
          <w:lang w:val="pt-BR"/>
        </w:rPr>
        <w:t>38</w:t>
      </w:r>
      <w:r w:rsidRPr="00320215">
        <w:rPr>
          <w:rFonts w:ascii="Book Antiqua" w:hAnsi="Book Antiqua"/>
          <w:lang w:val="pt-BR"/>
        </w:rPr>
        <w:t>: 2476-2487 [PMID: 32324435 DOI: 10.1200/JCO.20.00201]</w:t>
      </w:r>
    </w:p>
    <w:p w14:paraId="2C09EFE6" w14:textId="77777777" w:rsidR="00320215" w:rsidRPr="00320215" w:rsidRDefault="00320215" w:rsidP="00320215">
      <w:pPr>
        <w:spacing w:line="360" w:lineRule="auto"/>
        <w:jc w:val="both"/>
        <w:rPr>
          <w:rFonts w:ascii="Book Antiqua" w:hAnsi="Book Antiqua"/>
        </w:rPr>
      </w:pPr>
      <w:r w:rsidRPr="00320215">
        <w:rPr>
          <w:rFonts w:ascii="Book Antiqua" w:hAnsi="Book Antiqua"/>
          <w:lang w:val="pt-BR"/>
        </w:rPr>
        <w:t xml:space="preserve">25 </w:t>
      </w:r>
      <w:r w:rsidRPr="00320215">
        <w:rPr>
          <w:rFonts w:ascii="Book Antiqua" w:hAnsi="Book Antiqua"/>
          <w:b/>
          <w:bCs/>
          <w:lang w:val="pt-BR"/>
        </w:rPr>
        <w:t>Chuzi S</w:t>
      </w:r>
      <w:r w:rsidRPr="00320215">
        <w:rPr>
          <w:rFonts w:ascii="Book Antiqua" w:hAnsi="Book Antiqua"/>
          <w:lang w:val="pt-BR"/>
        </w:rPr>
        <w:t xml:space="preserve">, Tavora F, Cruz M, Costa R, Chae YK, Carneiro BA, Giles FJ. </w:t>
      </w:r>
      <w:r w:rsidRPr="00320215">
        <w:rPr>
          <w:rFonts w:ascii="Book Antiqua" w:hAnsi="Book Antiqua"/>
        </w:rPr>
        <w:t xml:space="preserve">Clinical features, diagnostic challenges, and management strategies in checkpoint inhibitor-related pneumonitis. </w:t>
      </w:r>
      <w:r w:rsidRPr="00320215">
        <w:rPr>
          <w:rFonts w:ascii="Book Antiqua" w:hAnsi="Book Antiqua"/>
          <w:i/>
          <w:iCs/>
        </w:rPr>
        <w:t xml:space="preserve">Cancer </w:t>
      </w:r>
      <w:proofErr w:type="spellStart"/>
      <w:r w:rsidRPr="00320215">
        <w:rPr>
          <w:rFonts w:ascii="Book Antiqua" w:hAnsi="Book Antiqua"/>
          <w:i/>
          <w:iCs/>
        </w:rPr>
        <w:t>Manag</w:t>
      </w:r>
      <w:proofErr w:type="spellEnd"/>
      <w:r w:rsidRPr="00320215">
        <w:rPr>
          <w:rFonts w:ascii="Book Antiqua" w:hAnsi="Book Antiqua"/>
          <w:i/>
          <w:iCs/>
        </w:rPr>
        <w:t xml:space="preserve"> Res</w:t>
      </w:r>
      <w:r w:rsidRPr="00320215">
        <w:rPr>
          <w:rFonts w:ascii="Book Antiqua" w:hAnsi="Book Antiqua"/>
        </w:rPr>
        <w:t xml:space="preserve"> 2017; </w:t>
      </w:r>
      <w:r w:rsidRPr="00320215">
        <w:rPr>
          <w:rFonts w:ascii="Book Antiqua" w:hAnsi="Book Antiqua"/>
          <w:b/>
          <w:bCs/>
        </w:rPr>
        <w:t>9</w:t>
      </w:r>
      <w:r w:rsidRPr="00320215">
        <w:rPr>
          <w:rFonts w:ascii="Book Antiqua" w:hAnsi="Book Antiqua"/>
        </w:rPr>
        <w:t>: 207-213 [PMID: 28652812 DOI: 10.2147/CMAR.S136818]</w:t>
      </w:r>
    </w:p>
    <w:p w14:paraId="14450EBE"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26 </w:t>
      </w:r>
      <w:proofErr w:type="spellStart"/>
      <w:r w:rsidRPr="00320215">
        <w:rPr>
          <w:rFonts w:ascii="Book Antiqua" w:hAnsi="Book Antiqua"/>
          <w:b/>
          <w:bCs/>
        </w:rPr>
        <w:t>Glutsch</w:t>
      </w:r>
      <w:proofErr w:type="spellEnd"/>
      <w:r w:rsidRPr="00320215">
        <w:rPr>
          <w:rFonts w:ascii="Book Antiqua" w:hAnsi="Book Antiqua"/>
          <w:b/>
          <w:bCs/>
        </w:rPr>
        <w:t xml:space="preserve"> V</w:t>
      </w:r>
      <w:r w:rsidRPr="00320215">
        <w:rPr>
          <w:rFonts w:ascii="Book Antiqua" w:hAnsi="Book Antiqua"/>
        </w:rPr>
        <w:t xml:space="preserve">, </w:t>
      </w:r>
      <w:proofErr w:type="spellStart"/>
      <w:r w:rsidRPr="00320215">
        <w:rPr>
          <w:rFonts w:ascii="Book Antiqua" w:hAnsi="Book Antiqua"/>
        </w:rPr>
        <w:t>Kneitz</w:t>
      </w:r>
      <w:proofErr w:type="spellEnd"/>
      <w:r w:rsidRPr="00320215">
        <w:rPr>
          <w:rFonts w:ascii="Book Antiqua" w:hAnsi="Book Antiqua"/>
        </w:rPr>
        <w:t xml:space="preserve"> H, </w:t>
      </w:r>
      <w:proofErr w:type="spellStart"/>
      <w:r w:rsidRPr="00320215">
        <w:rPr>
          <w:rFonts w:ascii="Book Antiqua" w:hAnsi="Book Antiqua"/>
        </w:rPr>
        <w:t>Goebeler</w:t>
      </w:r>
      <w:proofErr w:type="spellEnd"/>
      <w:r w:rsidRPr="00320215">
        <w:rPr>
          <w:rFonts w:ascii="Book Antiqua" w:hAnsi="Book Antiqua"/>
        </w:rPr>
        <w:t xml:space="preserve"> M, </w:t>
      </w:r>
      <w:proofErr w:type="spellStart"/>
      <w:r w:rsidRPr="00320215">
        <w:rPr>
          <w:rFonts w:ascii="Book Antiqua" w:hAnsi="Book Antiqua"/>
        </w:rPr>
        <w:t>Gesierich</w:t>
      </w:r>
      <w:proofErr w:type="spellEnd"/>
      <w:r w:rsidRPr="00320215">
        <w:rPr>
          <w:rFonts w:ascii="Book Antiqua" w:hAnsi="Book Antiqua"/>
        </w:rPr>
        <w:t xml:space="preserve"> A, Schilling B. Breaking avelumab resistance with combined ipilimumab and nivolumab in metastatic Merkel cell carcinoma? </w:t>
      </w:r>
      <w:r w:rsidRPr="00320215">
        <w:rPr>
          <w:rFonts w:ascii="Book Antiqua" w:hAnsi="Book Antiqua"/>
          <w:i/>
          <w:iCs/>
        </w:rPr>
        <w:t>Ann Oncol</w:t>
      </w:r>
      <w:r w:rsidRPr="00320215">
        <w:rPr>
          <w:rFonts w:ascii="Book Antiqua" w:hAnsi="Book Antiqua"/>
        </w:rPr>
        <w:t xml:space="preserve"> 2019; </w:t>
      </w:r>
      <w:r w:rsidRPr="00320215">
        <w:rPr>
          <w:rFonts w:ascii="Book Antiqua" w:hAnsi="Book Antiqua"/>
          <w:b/>
          <w:bCs/>
        </w:rPr>
        <w:t>30</w:t>
      </w:r>
      <w:r w:rsidRPr="00320215">
        <w:rPr>
          <w:rFonts w:ascii="Book Antiqua" w:hAnsi="Book Antiqua"/>
        </w:rPr>
        <w:t>: 1667-1668 [PMID: 31350554 DOI: 10.1093/</w:t>
      </w:r>
      <w:proofErr w:type="spellStart"/>
      <w:r w:rsidRPr="00320215">
        <w:rPr>
          <w:rFonts w:ascii="Book Antiqua" w:hAnsi="Book Antiqua"/>
        </w:rPr>
        <w:t>annonc</w:t>
      </w:r>
      <w:proofErr w:type="spellEnd"/>
      <w:r w:rsidRPr="00320215">
        <w:rPr>
          <w:rFonts w:ascii="Book Antiqua" w:hAnsi="Book Antiqua"/>
        </w:rPr>
        <w:t>/mdz230]</w:t>
      </w:r>
    </w:p>
    <w:p w14:paraId="38534DBD" w14:textId="77777777" w:rsidR="00320215" w:rsidRPr="00320215" w:rsidRDefault="00320215" w:rsidP="00320215">
      <w:pPr>
        <w:spacing w:line="360" w:lineRule="auto"/>
        <w:jc w:val="both"/>
        <w:rPr>
          <w:rFonts w:ascii="Book Antiqua" w:hAnsi="Book Antiqua"/>
        </w:rPr>
      </w:pPr>
      <w:r w:rsidRPr="00320215">
        <w:rPr>
          <w:rFonts w:ascii="Book Antiqua" w:hAnsi="Book Antiqua"/>
        </w:rPr>
        <w:t xml:space="preserve">27 </w:t>
      </w:r>
      <w:proofErr w:type="spellStart"/>
      <w:r w:rsidRPr="00320215">
        <w:rPr>
          <w:rFonts w:ascii="Book Antiqua" w:hAnsi="Book Antiqua"/>
          <w:b/>
          <w:bCs/>
        </w:rPr>
        <w:t>Khaddour</w:t>
      </w:r>
      <w:proofErr w:type="spellEnd"/>
      <w:r w:rsidRPr="00320215">
        <w:rPr>
          <w:rFonts w:ascii="Book Antiqua" w:hAnsi="Book Antiqua"/>
          <w:b/>
          <w:bCs/>
        </w:rPr>
        <w:t xml:space="preserve"> K</w:t>
      </w:r>
      <w:r w:rsidRPr="00320215">
        <w:rPr>
          <w:rFonts w:ascii="Book Antiqua" w:hAnsi="Book Antiqua"/>
        </w:rPr>
        <w:t xml:space="preserve">, Rosman IS, </w:t>
      </w:r>
      <w:proofErr w:type="spellStart"/>
      <w:r w:rsidRPr="00320215">
        <w:rPr>
          <w:rFonts w:ascii="Book Antiqua" w:hAnsi="Book Antiqua"/>
        </w:rPr>
        <w:t>Dehdashti</w:t>
      </w:r>
      <w:proofErr w:type="spellEnd"/>
      <w:r w:rsidRPr="00320215">
        <w:rPr>
          <w:rFonts w:ascii="Book Antiqua" w:hAnsi="Book Antiqua"/>
        </w:rPr>
        <w:t xml:space="preserve"> F, </w:t>
      </w:r>
      <w:proofErr w:type="spellStart"/>
      <w:r w:rsidRPr="00320215">
        <w:rPr>
          <w:rFonts w:ascii="Book Antiqua" w:hAnsi="Book Antiqua"/>
        </w:rPr>
        <w:t>Ansstas</w:t>
      </w:r>
      <w:proofErr w:type="spellEnd"/>
      <w:r w:rsidRPr="00320215">
        <w:rPr>
          <w:rFonts w:ascii="Book Antiqua" w:hAnsi="Book Antiqua"/>
        </w:rPr>
        <w:t xml:space="preserve"> G. Durable remission after rechallenge with ipilimumab and nivolumab in metastatic Merkel cell carcinoma refractory to avelumab: Any role for sequential immunotherapy? </w:t>
      </w:r>
      <w:r w:rsidRPr="00320215">
        <w:rPr>
          <w:rFonts w:ascii="Book Antiqua" w:hAnsi="Book Antiqua"/>
          <w:i/>
          <w:iCs/>
        </w:rPr>
        <w:t>J Dermatol</w:t>
      </w:r>
      <w:r w:rsidRPr="00320215">
        <w:rPr>
          <w:rFonts w:ascii="Book Antiqua" w:hAnsi="Book Antiqua"/>
        </w:rPr>
        <w:t xml:space="preserve"> 2021; </w:t>
      </w:r>
      <w:r w:rsidRPr="00320215">
        <w:rPr>
          <w:rFonts w:ascii="Book Antiqua" w:hAnsi="Book Antiqua"/>
          <w:b/>
          <w:bCs/>
        </w:rPr>
        <w:t>48</w:t>
      </w:r>
      <w:r w:rsidRPr="00320215">
        <w:rPr>
          <w:rFonts w:ascii="Book Antiqua" w:hAnsi="Book Antiqua"/>
        </w:rPr>
        <w:t>: e80-e81 [PMID: 33161593 DOI: 10.1111/1346-8138.15621]</w:t>
      </w:r>
    </w:p>
    <w:bookmarkEnd w:id="1"/>
    <w:p w14:paraId="1FAD43D3" w14:textId="77777777" w:rsidR="00A77B3E" w:rsidRPr="00320215" w:rsidRDefault="00A77B3E" w:rsidP="00320215">
      <w:pPr>
        <w:spacing w:line="360" w:lineRule="auto"/>
        <w:jc w:val="both"/>
        <w:rPr>
          <w:rFonts w:ascii="Book Antiqua" w:hAnsi="Book Antiqua"/>
        </w:rPr>
        <w:sectPr w:rsidR="00A77B3E" w:rsidRPr="00320215">
          <w:pgSz w:w="12240" w:h="15840"/>
          <w:pgMar w:top="1440" w:right="1440" w:bottom="1440" w:left="1440" w:header="720" w:footer="720" w:gutter="0"/>
          <w:cols w:space="720"/>
          <w:docGrid w:linePitch="360"/>
        </w:sectPr>
      </w:pPr>
    </w:p>
    <w:p w14:paraId="550FC034"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lastRenderedPageBreak/>
        <w:t>Footnotes</w:t>
      </w:r>
    </w:p>
    <w:p w14:paraId="30541B1C" w14:textId="0441EDDF"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Informed consent statement: </w:t>
      </w:r>
      <w:r w:rsidRPr="00320215">
        <w:rPr>
          <w:rFonts w:ascii="Book Antiqua" w:eastAsia="Book Antiqua" w:hAnsi="Book Antiqua" w:cs="Book Antiqua"/>
          <w:color w:val="000000"/>
        </w:rPr>
        <w:t>All study participants, or their legal guardian, provided informed written consent prior to study enrollment.</w:t>
      </w:r>
    </w:p>
    <w:p w14:paraId="0D8643BE" w14:textId="77777777" w:rsidR="00A77B3E" w:rsidRPr="00320215" w:rsidRDefault="00A77B3E" w:rsidP="00320215">
      <w:pPr>
        <w:spacing w:line="360" w:lineRule="auto"/>
        <w:jc w:val="both"/>
        <w:rPr>
          <w:rFonts w:ascii="Book Antiqua" w:hAnsi="Book Antiqua"/>
        </w:rPr>
      </w:pPr>
    </w:p>
    <w:p w14:paraId="72E18C0A" w14:textId="22DD234E" w:rsidR="00A77B3E" w:rsidRPr="005C675F" w:rsidRDefault="008C14F1" w:rsidP="00320215">
      <w:pPr>
        <w:spacing w:line="360" w:lineRule="auto"/>
        <w:jc w:val="both"/>
        <w:rPr>
          <w:rFonts w:ascii="Book Antiqua" w:eastAsia="Book Antiqua" w:hAnsi="Book Antiqua" w:cs="Book Antiqua"/>
          <w:color w:val="000000"/>
        </w:rPr>
      </w:pPr>
      <w:r w:rsidRPr="00320215">
        <w:rPr>
          <w:rFonts w:ascii="Book Antiqua" w:eastAsia="Book Antiqua" w:hAnsi="Book Antiqua" w:cs="Book Antiqua"/>
          <w:b/>
          <w:bCs/>
          <w:color w:val="000000"/>
        </w:rPr>
        <w:t xml:space="preserve">Conflict-of-interest statement: </w:t>
      </w:r>
      <w:r w:rsidR="005C675F" w:rsidRPr="005C675F">
        <w:rPr>
          <w:rFonts w:ascii="Book Antiqua" w:eastAsia="Book Antiqua" w:hAnsi="Book Antiqua" w:cs="Book Antiqua"/>
          <w:color w:val="000000"/>
        </w:rPr>
        <w:t>Dr. Marinho reports grants from Merck KGaA, during the conduct of the study; personal fees from Merck KGaA, non-financial support from Servier, non-financial support from Astellas, non-financial support from Roche, non-financial support from Lilly, non-financial support from Merck, outside the submitted work.</w:t>
      </w:r>
    </w:p>
    <w:p w14:paraId="51C6486E" w14:textId="77777777" w:rsidR="00A77B3E" w:rsidRPr="00320215" w:rsidRDefault="00A77B3E" w:rsidP="00320215">
      <w:pPr>
        <w:spacing w:line="360" w:lineRule="auto"/>
        <w:jc w:val="both"/>
        <w:rPr>
          <w:rFonts w:ascii="Book Antiqua" w:hAnsi="Book Antiqua"/>
        </w:rPr>
      </w:pPr>
    </w:p>
    <w:p w14:paraId="49F91243" w14:textId="6E4DDA1E"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CARE Checklist (2016) statement: </w:t>
      </w:r>
      <w:r w:rsidRPr="00320215">
        <w:rPr>
          <w:rFonts w:ascii="Book Antiqua" w:eastAsia="Book Antiqua" w:hAnsi="Book Antiqua" w:cs="Book Antiqua"/>
          <w:color w:val="000000"/>
        </w:rPr>
        <w:t>The authors have read the CARE Checklist (201</w:t>
      </w:r>
      <w:r w:rsidR="00C11EB8" w:rsidRPr="00320215">
        <w:rPr>
          <w:rFonts w:ascii="Book Antiqua" w:eastAsia="Book Antiqua" w:hAnsi="Book Antiqua" w:cs="Book Antiqua"/>
          <w:color w:val="000000"/>
        </w:rPr>
        <w:t>6</w:t>
      </w:r>
      <w:r w:rsidRPr="00320215">
        <w:rPr>
          <w:rFonts w:ascii="Book Antiqua" w:eastAsia="Book Antiqua" w:hAnsi="Book Antiqua" w:cs="Book Antiqua"/>
          <w:color w:val="000000"/>
        </w:rPr>
        <w:t xml:space="preserve">), and the manuscript was prepared and revised according to the CARE Checklist (2016). </w:t>
      </w:r>
    </w:p>
    <w:p w14:paraId="733E7DD6" w14:textId="77777777" w:rsidR="00A77B3E" w:rsidRPr="00320215" w:rsidRDefault="00A77B3E" w:rsidP="00320215">
      <w:pPr>
        <w:spacing w:line="360" w:lineRule="auto"/>
        <w:jc w:val="both"/>
        <w:rPr>
          <w:rFonts w:ascii="Book Antiqua" w:hAnsi="Book Antiqua"/>
        </w:rPr>
      </w:pPr>
    </w:p>
    <w:p w14:paraId="3F6E715B"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Open-Access: </w:t>
      </w:r>
      <w:r w:rsidRPr="003202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FF7838" w14:textId="77777777" w:rsidR="00A77B3E" w:rsidRPr="00320215" w:rsidRDefault="00A77B3E" w:rsidP="00320215">
      <w:pPr>
        <w:spacing w:line="360" w:lineRule="auto"/>
        <w:jc w:val="both"/>
        <w:rPr>
          <w:rFonts w:ascii="Book Antiqua" w:hAnsi="Book Antiqua"/>
        </w:rPr>
      </w:pPr>
    </w:p>
    <w:p w14:paraId="05B3ACC0" w14:textId="71691A1C"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Manuscript source: </w:t>
      </w:r>
      <w:r w:rsidRPr="00320215">
        <w:rPr>
          <w:rFonts w:ascii="Book Antiqua" w:eastAsia="Book Antiqua" w:hAnsi="Book Antiqua" w:cs="Book Antiqua"/>
          <w:color w:val="000000"/>
        </w:rPr>
        <w:t xml:space="preserve">Unsolicited </w:t>
      </w:r>
      <w:r w:rsidR="004E2C78" w:rsidRPr="00320215">
        <w:rPr>
          <w:rFonts w:ascii="Book Antiqua" w:eastAsia="Book Antiqua" w:hAnsi="Book Antiqua" w:cs="Book Antiqua"/>
          <w:color w:val="000000"/>
        </w:rPr>
        <w:t>m</w:t>
      </w:r>
      <w:r w:rsidRPr="00320215">
        <w:rPr>
          <w:rFonts w:ascii="Book Antiqua" w:eastAsia="Book Antiqua" w:hAnsi="Book Antiqua" w:cs="Book Antiqua"/>
          <w:color w:val="000000"/>
        </w:rPr>
        <w:t>anuscript</w:t>
      </w:r>
    </w:p>
    <w:p w14:paraId="58F70243" w14:textId="77777777" w:rsidR="00A77B3E" w:rsidRPr="00320215" w:rsidRDefault="00A77B3E" w:rsidP="00320215">
      <w:pPr>
        <w:spacing w:line="360" w:lineRule="auto"/>
        <w:jc w:val="both"/>
        <w:rPr>
          <w:rFonts w:ascii="Book Antiqua" w:hAnsi="Book Antiqua"/>
        </w:rPr>
      </w:pPr>
    </w:p>
    <w:p w14:paraId="171EAD3E"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Peer-review started: </w:t>
      </w:r>
      <w:r w:rsidRPr="00320215">
        <w:rPr>
          <w:rFonts w:ascii="Book Antiqua" w:eastAsia="Book Antiqua" w:hAnsi="Book Antiqua" w:cs="Book Antiqua"/>
          <w:color w:val="000000"/>
        </w:rPr>
        <w:t>February 8, 2021</w:t>
      </w:r>
    </w:p>
    <w:p w14:paraId="0EE8E264"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First decision: </w:t>
      </w:r>
      <w:r w:rsidRPr="00320215">
        <w:rPr>
          <w:rFonts w:ascii="Book Antiqua" w:eastAsia="Book Antiqua" w:hAnsi="Book Antiqua" w:cs="Book Antiqua"/>
          <w:color w:val="000000"/>
        </w:rPr>
        <w:t>April 25, 2021</w:t>
      </w:r>
    </w:p>
    <w:p w14:paraId="1741D904"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Article in press: </w:t>
      </w:r>
    </w:p>
    <w:p w14:paraId="542F3B41" w14:textId="77777777" w:rsidR="00A77B3E" w:rsidRPr="00320215" w:rsidRDefault="00A77B3E" w:rsidP="00320215">
      <w:pPr>
        <w:spacing w:line="360" w:lineRule="auto"/>
        <w:jc w:val="both"/>
        <w:rPr>
          <w:rFonts w:ascii="Book Antiqua" w:hAnsi="Book Antiqua"/>
        </w:rPr>
      </w:pPr>
    </w:p>
    <w:p w14:paraId="33010D6C" w14:textId="3DE14E75"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4E2C78" w:rsidRPr="00320215">
        <w:rPr>
          <w:rFonts w:ascii="Book Antiqua" w:eastAsia="Microsoft YaHei" w:hAnsi="Book Antiqua" w:cs="SimSun"/>
        </w:rPr>
        <w:t>Medicine, research and experimental</w:t>
      </w:r>
      <w:bookmarkEnd w:id="2"/>
      <w:bookmarkEnd w:id="3"/>
      <w:bookmarkEnd w:id="4"/>
    </w:p>
    <w:p w14:paraId="4A6CB5C9"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 xml:space="preserve">Country/Territory of origin: </w:t>
      </w:r>
      <w:r w:rsidRPr="00320215">
        <w:rPr>
          <w:rFonts w:ascii="Book Antiqua" w:eastAsia="Book Antiqua" w:hAnsi="Book Antiqua" w:cs="Book Antiqua"/>
          <w:color w:val="000000"/>
        </w:rPr>
        <w:t>Portugal</w:t>
      </w:r>
    </w:p>
    <w:p w14:paraId="4786B9C9"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t>Peer-review report’s scientific quality classification</w:t>
      </w:r>
    </w:p>
    <w:p w14:paraId="16921EBA"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Grade A (Excellent): 0</w:t>
      </w:r>
    </w:p>
    <w:p w14:paraId="7EB17CB7"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lastRenderedPageBreak/>
        <w:t>Grade B (Very good): 0</w:t>
      </w:r>
    </w:p>
    <w:p w14:paraId="7A0A6CB1"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Grade C (Good): C</w:t>
      </w:r>
    </w:p>
    <w:p w14:paraId="7CF8B802"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Grade D (Fair): 0</w:t>
      </w:r>
    </w:p>
    <w:p w14:paraId="6CB832B7"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color w:val="000000"/>
        </w:rPr>
        <w:t>Grade E (Poor): 0</w:t>
      </w:r>
    </w:p>
    <w:p w14:paraId="717E7869" w14:textId="77777777" w:rsidR="00A77B3E" w:rsidRPr="00320215" w:rsidRDefault="00A77B3E" w:rsidP="00320215">
      <w:pPr>
        <w:spacing w:line="360" w:lineRule="auto"/>
        <w:jc w:val="both"/>
        <w:rPr>
          <w:rFonts w:ascii="Book Antiqua" w:hAnsi="Book Antiqua"/>
        </w:rPr>
      </w:pPr>
    </w:p>
    <w:p w14:paraId="1BDE3D92" w14:textId="43982CBC" w:rsidR="00A77B3E" w:rsidRPr="00320215" w:rsidRDefault="008C14F1" w:rsidP="00320215">
      <w:pPr>
        <w:spacing w:line="360" w:lineRule="auto"/>
        <w:jc w:val="both"/>
        <w:rPr>
          <w:rFonts w:ascii="Book Antiqua" w:hAnsi="Book Antiqua"/>
        </w:rPr>
        <w:sectPr w:rsidR="00A77B3E" w:rsidRPr="00320215">
          <w:pgSz w:w="12240" w:h="15840"/>
          <w:pgMar w:top="1440" w:right="1440" w:bottom="1440" w:left="1440" w:header="720" w:footer="720" w:gutter="0"/>
          <w:cols w:space="720"/>
          <w:docGrid w:linePitch="360"/>
        </w:sectPr>
      </w:pPr>
      <w:r w:rsidRPr="00320215">
        <w:rPr>
          <w:rFonts w:ascii="Book Antiqua" w:eastAsia="Book Antiqua" w:hAnsi="Book Antiqua" w:cs="Book Antiqua"/>
          <w:b/>
          <w:color w:val="000000"/>
        </w:rPr>
        <w:t xml:space="preserve">P-Reviewer: </w:t>
      </w:r>
      <w:r w:rsidRPr="00320215">
        <w:rPr>
          <w:rFonts w:ascii="Book Antiqua" w:eastAsia="Book Antiqua" w:hAnsi="Book Antiqua" w:cs="Book Antiqua"/>
          <w:color w:val="000000"/>
        </w:rPr>
        <w:t>Lee HJ</w:t>
      </w:r>
      <w:r w:rsidRPr="00320215">
        <w:rPr>
          <w:rFonts w:ascii="Book Antiqua" w:eastAsia="Book Antiqua" w:hAnsi="Book Antiqua" w:cs="Book Antiqua"/>
          <w:b/>
          <w:color w:val="000000"/>
        </w:rPr>
        <w:t xml:space="preserve"> S-Editor: </w:t>
      </w:r>
      <w:r w:rsidR="00E84704" w:rsidRPr="00320215">
        <w:rPr>
          <w:rFonts w:ascii="Book Antiqua" w:eastAsia="Book Antiqua" w:hAnsi="Book Antiqua" w:cs="Book Antiqua"/>
          <w:color w:val="000000"/>
        </w:rPr>
        <w:t>F</w:t>
      </w:r>
      <w:r w:rsidRPr="00320215">
        <w:rPr>
          <w:rFonts w:ascii="Book Antiqua" w:eastAsia="Book Antiqua" w:hAnsi="Book Antiqua" w:cs="Book Antiqua"/>
          <w:color w:val="000000"/>
        </w:rPr>
        <w:t>a</w:t>
      </w:r>
      <w:r w:rsidR="00E84704" w:rsidRPr="00320215">
        <w:rPr>
          <w:rFonts w:ascii="Book Antiqua" w:eastAsia="Book Antiqua" w:hAnsi="Book Antiqua" w:cs="Book Antiqua"/>
          <w:color w:val="000000"/>
        </w:rPr>
        <w:t>n</w:t>
      </w:r>
      <w:r w:rsidRPr="00320215">
        <w:rPr>
          <w:rFonts w:ascii="Book Antiqua" w:eastAsia="Book Antiqua" w:hAnsi="Book Antiqua" w:cs="Book Antiqua"/>
          <w:color w:val="000000"/>
        </w:rPr>
        <w:t xml:space="preserve"> </w:t>
      </w:r>
      <w:r w:rsidR="00E84704" w:rsidRPr="00320215">
        <w:rPr>
          <w:rFonts w:ascii="Book Antiqua" w:eastAsia="Book Antiqua" w:hAnsi="Book Antiqua" w:cs="Book Antiqua"/>
          <w:color w:val="000000"/>
        </w:rPr>
        <w:t>JR</w:t>
      </w:r>
      <w:r w:rsidRPr="00320215">
        <w:rPr>
          <w:rFonts w:ascii="Book Antiqua" w:eastAsia="Book Antiqua" w:hAnsi="Book Antiqua" w:cs="Book Antiqua"/>
          <w:b/>
          <w:color w:val="000000"/>
        </w:rPr>
        <w:t xml:space="preserve"> L-Editor:</w:t>
      </w:r>
      <w:r w:rsidR="000552CC">
        <w:rPr>
          <w:rFonts w:ascii="Book Antiqua" w:eastAsia="Book Antiqua" w:hAnsi="Book Antiqua" w:cs="Book Antiqua"/>
          <w:b/>
          <w:color w:val="000000"/>
        </w:rPr>
        <w:t xml:space="preserve"> </w:t>
      </w:r>
      <w:r w:rsidR="000552CC">
        <w:rPr>
          <w:rFonts w:ascii="Book Antiqua" w:eastAsia="Book Antiqua" w:hAnsi="Book Antiqua" w:cs="Book Antiqua"/>
          <w:bCs/>
          <w:color w:val="000000"/>
        </w:rPr>
        <w:t>Filipodia</w:t>
      </w:r>
      <w:r w:rsidRPr="00320215">
        <w:rPr>
          <w:rFonts w:ascii="Book Antiqua" w:eastAsia="Book Antiqua" w:hAnsi="Book Antiqua" w:cs="Book Antiqua"/>
          <w:b/>
          <w:color w:val="000000"/>
        </w:rPr>
        <w:t xml:space="preserve"> P-Editor: </w:t>
      </w:r>
    </w:p>
    <w:p w14:paraId="37ECD365" w14:textId="77777777"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color w:val="000000"/>
        </w:rPr>
        <w:lastRenderedPageBreak/>
        <w:t>Figure Legends</w:t>
      </w:r>
    </w:p>
    <w:p w14:paraId="02093985" w14:textId="0F7CE772" w:rsidR="00A41F86" w:rsidRPr="00320215" w:rsidRDefault="00A41F86" w:rsidP="00320215">
      <w:pPr>
        <w:spacing w:line="360" w:lineRule="auto"/>
        <w:jc w:val="both"/>
        <w:rPr>
          <w:rFonts w:ascii="Book Antiqua" w:eastAsia="Book Antiqua" w:hAnsi="Book Antiqua" w:cs="Book Antiqua"/>
          <w:b/>
          <w:bCs/>
          <w:color w:val="000000"/>
        </w:rPr>
      </w:pPr>
      <w:r w:rsidRPr="00320215">
        <w:rPr>
          <w:rFonts w:ascii="Book Antiqua" w:hAnsi="Book Antiqua"/>
          <w:noProof/>
        </w:rPr>
        <w:drawing>
          <wp:inline distT="0" distB="0" distL="0" distR="0" wp14:anchorId="45C7A774" wp14:editId="176FD8F9">
            <wp:extent cx="5580952" cy="3190476"/>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80952" cy="3190476"/>
                    </a:xfrm>
                    <a:prstGeom prst="rect">
                      <a:avLst/>
                    </a:prstGeom>
                  </pic:spPr>
                </pic:pic>
              </a:graphicData>
            </a:graphic>
          </wp:inline>
        </w:drawing>
      </w:r>
    </w:p>
    <w:p w14:paraId="486C9597" w14:textId="4B5EE672"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Figure 1 </w:t>
      </w:r>
      <w:r w:rsidR="000C61F4" w:rsidRPr="00320215">
        <w:rPr>
          <w:rFonts w:ascii="Book Antiqua" w:eastAsia="Book Antiqua" w:hAnsi="Book Antiqua" w:cs="Book Antiqua"/>
          <w:b/>
          <w:bCs/>
          <w:color w:val="000000"/>
        </w:rPr>
        <w:t>Magnetic resonance imaging</w:t>
      </w:r>
      <w:r w:rsidRPr="00320215">
        <w:rPr>
          <w:rFonts w:ascii="Book Antiqua" w:eastAsia="Book Antiqua" w:hAnsi="Book Antiqua" w:cs="Book Antiqua"/>
          <w:b/>
          <w:bCs/>
          <w:color w:val="000000"/>
        </w:rPr>
        <w:t xml:space="preserve"> images of the primary </w:t>
      </w:r>
      <w:r w:rsidR="000C61F4" w:rsidRPr="00320215">
        <w:rPr>
          <w:rFonts w:ascii="Book Antiqua" w:eastAsia="Book Antiqua" w:hAnsi="Book Antiqua" w:cs="Book Antiqua"/>
          <w:b/>
          <w:bCs/>
          <w:color w:val="000000"/>
        </w:rPr>
        <w:t>Merkel cell carcinoma</w:t>
      </w:r>
      <w:r w:rsidRPr="00320215">
        <w:rPr>
          <w:rFonts w:ascii="Book Antiqua" w:eastAsia="Book Antiqua" w:hAnsi="Book Antiqua" w:cs="Book Antiqua"/>
          <w:b/>
          <w:bCs/>
          <w:color w:val="000000"/>
        </w:rPr>
        <w:t xml:space="preserve"> lesion.</w:t>
      </w:r>
      <w:r w:rsidR="000C61F4" w:rsidRPr="00320215">
        <w:rPr>
          <w:rFonts w:ascii="Book Antiqua" w:hAnsi="Book Antiqua"/>
          <w:lang w:eastAsia="zh-CN"/>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B</w:t>
      </w:r>
      <w:r w:rsidRPr="00320215">
        <w:rPr>
          <w:rFonts w:ascii="Book Antiqua" w:eastAsia="Book Antiqua" w:hAnsi="Book Antiqua" w:cs="Book Antiqua"/>
          <w:color w:val="000000"/>
        </w:rPr>
        <w:t xml:space="preserve">aseline; </w:t>
      </w:r>
      <w:r w:rsidR="000C61F4" w:rsidRPr="00320215">
        <w:rPr>
          <w:rFonts w:ascii="Book Antiqua" w:eastAsia="Book Antiqua" w:hAnsi="Book Antiqua" w:cs="Book Antiqua"/>
          <w:color w:val="000000"/>
        </w:rPr>
        <w:t>B</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w:t>
      </w:r>
      <w:r w:rsidR="00323D6E">
        <w:rPr>
          <w:rFonts w:ascii="Book Antiqua" w:eastAsia="Book Antiqua" w:hAnsi="Book Antiqua" w:cs="Book Antiqua"/>
          <w:color w:val="000000"/>
        </w:rPr>
        <w:t>two</w:t>
      </w:r>
      <w:r w:rsidRPr="00320215">
        <w:rPr>
          <w:rFonts w:ascii="Book Antiqua" w:eastAsia="Book Antiqua" w:hAnsi="Book Antiqua" w:cs="Book Antiqua"/>
          <w:color w:val="000000"/>
        </w:rPr>
        <w:t xml:space="preserve"> cycles of chemotherapy (partial response); </w:t>
      </w:r>
      <w:r w:rsidR="000C61F4" w:rsidRPr="00320215">
        <w:rPr>
          <w:rFonts w:ascii="Book Antiqua" w:eastAsia="Book Antiqua" w:hAnsi="Book Antiqua" w:cs="Book Antiqua"/>
          <w:color w:val="000000"/>
        </w:rPr>
        <w:t>C</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w:t>
      </w:r>
      <w:r w:rsidR="00323D6E">
        <w:rPr>
          <w:rFonts w:ascii="Book Antiqua" w:eastAsia="Book Antiqua" w:hAnsi="Book Antiqua" w:cs="Book Antiqua"/>
          <w:color w:val="000000"/>
        </w:rPr>
        <w:t>six</w:t>
      </w:r>
      <w:r w:rsidRPr="00320215">
        <w:rPr>
          <w:rFonts w:ascii="Book Antiqua" w:eastAsia="Book Antiqua" w:hAnsi="Book Antiqua" w:cs="Book Antiqua"/>
          <w:color w:val="000000"/>
        </w:rPr>
        <w:t xml:space="preserve"> cycles of chemotherapy (progression of the disease); </w:t>
      </w:r>
      <w:r w:rsidR="000C61F4" w:rsidRPr="00320215">
        <w:rPr>
          <w:rFonts w:ascii="Book Antiqua" w:eastAsia="Book Antiqua" w:hAnsi="Book Antiqua" w:cs="Book Antiqua"/>
          <w:color w:val="000000"/>
        </w:rPr>
        <w:t>D</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w:t>
      </w:r>
      <w:r w:rsidR="00323D6E">
        <w:rPr>
          <w:rFonts w:ascii="Book Antiqua" w:eastAsia="Book Antiqua" w:hAnsi="Book Antiqua" w:cs="Book Antiqua"/>
          <w:color w:val="000000"/>
        </w:rPr>
        <w:t>seven</w:t>
      </w:r>
      <w:r w:rsidRPr="00320215">
        <w:rPr>
          <w:rFonts w:ascii="Book Antiqua" w:eastAsia="Book Antiqua" w:hAnsi="Book Antiqua" w:cs="Book Antiqua"/>
          <w:color w:val="000000"/>
        </w:rPr>
        <w:t xml:space="preserve"> cycles of avelumab (partial response); </w:t>
      </w:r>
      <w:r w:rsidR="000C61F4" w:rsidRPr="00320215">
        <w:rPr>
          <w:rFonts w:ascii="Book Antiqua" w:eastAsia="Book Antiqua" w:hAnsi="Book Antiqua" w:cs="Book Antiqua"/>
          <w:color w:val="000000"/>
        </w:rPr>
        <w:t>E</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14 cycles of avelumab (partial response); </w:t>
      </w:r>
      <w:r w:rsidR="000C61F4" w:rsidRPr="00320215">
        <w:rPr>
          <w:rFonts w:ascii="Book Antiqua" w:eastAsia="Book Antiqua" w:hAnsi="Book Antiqua" w:cs="Book Antiqua"/>
          <w:color w:val="000000"/>
        </w:rPr>
        <w:t>F</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fter 28 cycles of avelumab.</w:t>
      </w:r>
    </w:p>
    <w:p w14:paraId="44A702FA" w14:textId="31939054" w:rsidR="00A41F86" w:rsidRPr="00320215" w:rsidRDefault="00A41F86" w:rsidP="00320215">
      <w:pPr>
        <w:spacing w:line="360" w:lineRule="auto"/>
        <w:jc w:val="both"/>
        <w:rPr>
          <w:rFonts w:ascii="Book Antiqua" w:hAnsi="Book Antiqua"/>
        </w:rPr>
      </w:pPr>
      <w:r w:rsidRPr="00320215">
        <w:rPr>
          <w:rFonts w:ascii="Book Antiqua" w:eastAsia="Book Antiqua" w:hAnsi="Book Antiqua" w:cs="Book Antiqua"/>
          <w:color w:val="000000"/>
        </w:rPr>
        <w:br w:type="page"/>
      </w:r>
      <w:r w:rsidRPr="00320215">
        <w:rPr>
          <w:rFonts w:ascii="Book Antiqua" w:hAnsi="Book Antiqua"/>
          <w:noProof/>
        </w:rPr>
        <w:lastRenderedPageBreak/>
        <w:drawing>
          <wp:inline distT="0" distB="0" distL="0" distR="0" wp14:anchorId="0514B8F1" wp14:editId="0707A18A">
            <wp:extent cx="4838095" cy="2933333"/>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095" cy="2933333"/>
                    </a:xfrm>
                    <a:prstGeom prst="rect">
                      <a:avLst/>
                    </a:prstGeom>
                  </pic:spPr>
                </pic:pic>
              </a:graphicData>
            </a:graphic>
          </wp:inline>
        </w:drawing>
      </w:r>
    </w:p>
    <w:p w14:paraId="6AD0CB35" w14:textId="21736B40" w:rsidR="00A77B3E" w:rsidRPr="00320215" w:rsidRDefault="008C14F1" w:rsidP="00320215">
      <w:pPr>
        <w:spacing w:line="360" w:lineRule="auto"/>
        <w:jc w:val="both"/>
        <w:rPr>
          <w:rFonts w:ascii="Book Antiqua" w:hAnsi="Book Antiqua"/>
        </w:rPr>
      </w:pPr>
      <w:r w:rsidRPr="00320215">
        <w:rPr>
          <w:rFonts w:ascii="Book Antiqua" w:eastAsia="Book Antiqua" w:hAnsi="Book Antiqua" w:cs="Book Antiqua"/>
          <w:b/>
          <w:bCs/>
          <w:color w:val="000000"/>
        </w:rPr>
        <w:t xml:space="preserve">Figure 2 Photographic registries of the evolution of the primary </w:t>
      </w:r>
      <w:r w:rsidR="00924698" w:rsidRPr="00320215">
        <w:rPr>
          <w:rFonts w:ascii="Book Antiqua" w:eastAsia="Book Antiqua" w:hAnsi="Book Antiqua" w:cs="Book Antiqua"/>
          <w:b/>
          <w:bCs/>
          <w:color w:val="000000"/>
        </w:rPr>
        <w:t>Merkel cell carcinoma</w:t>
      </w:r>
      <w:r w:rsidRPr="00320215">
        <w:rPr>
          <w:rFonts w:ascii="Book Antiqua" w:eastAsia="Book Antiqua" w:hAnsi="Book Antiqua" w:cs="Book Antiqua"/>
          <w:b/>
          <w:bCs/>
          <w:color w:val="000000"/>
        </w:rPr>
        <w:t xml:space="preserve"> lesion</w:t>
      </w:r>
      <w:r w:rsidR="00924698" w:rsidRPr="00320215">
        <w:rPr>
          <w:rFonts w:ascii="Book Antiqua" w:eastAsia="Book Antiqua" w:hAnsi="Book Antiqua" w:cs="Book Antiqua"/>
          <w:b/>
          <w:bCs/>
          <w:color w:val="000000"/>
        </w:rPr>
        <w:t>.</w:t>
      </w:r>
      <w:r w:rsidR="00924698" w:rsidRPr="00320215">
        <w:rPr>
          <w:rFonts w:ascii="Book Antiqua" w:hAnsi="Book Antiqua"/>
          <w:lang w:eastAsia="zh-CN"/>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B</w:t>
      </w:r>
      <w:r w:rsidRPr="00320215">
        <w:rPr>
          <w:rFonts w:ascii="Book Antiqua" w:eastAsia="Book Antiqua" w:hAnsi="Book Antiqua" w:cs="Book Antiqua"/>
          <w:color w:val="000000"/>
        </w:rPr>
        <w:t xml:space="preserve">aseline </w:t>
      </w:r>
      <w:r w:rsidR="00323D6E">
        <w:rPr>
          <w:rFonts w:ascii="Book Antiqua" w:eastAsia="Book Antiqua" w:hAnsi="Book Antiqua" w:cs="Book Antiqua"/>
          <w:color w:val="000000"/>
        </w:rPr>
        <w:t>a</w:t>
      </w:r>
      <w:r w:rsidRPr="00320215">
        <w:rPr>
          <w:rFonts w:ascii="Book Antiqua" w:eastAsia="Book Antiqua" w:hAnsi="Book Antiqua" w:cs="Book Antiqua"/>
          <w:color w:val="000000"/>
        </w:rPr>
        <w:t xml:space="preserve">velumab; </w:t>
      </w:r>
      <w:r w:rsidR="000C61F4" w:rsidRPr="00320215">
        <w:rPr>
          <w:rFonts w:ascii="Book Antiqua" w:eastAsia="Book Antiqua" w:hAnsi="Book Antiqua" w:cs="Book Antiqua"/>
          <w:color w:val="000000"/>
        </w:rPr>
        <w:t>B</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w:t>
      </w:r>
      <w:r w:rsidR="00323D6E">
        <w:rPr>
          <w:rFonts w:ascii="Book Antiqua" w:eastAsia="Book Antiqua" w:hAnsi="Book Antiqua" w:cs="Book Antiqua"/>
          <w:color w:val="000000"/>
        </w:rPr>
        <w:t>two</w:t>
      </w:r>
      <w:r w:rsidRPr="00320215">
        <w:rPr>
          <w:rFonts w:ascii="Book Antiqua" w:eastAsia="Book Antiqua" w:hAnsi="Book Antiqua" w:cs="Book Antiqua"/>
          <w:color w:val="000000"/>
        </w:rPr>
        <w:t xml:space="preserve"> cycles of avelumab; </w:t>
      </w:r>
      <w:r w:rsidR="000C61F4" w:rsidRPr="00320215">
        <w:rPr>
          <w:rFonts w:ascii="Book Antiqua" w:eastAsia="Book Antiqua" w:hAnsi="Book Antiqua" w:cs="Book Antiqua"/>
          <w:color w:val="000000"/>
        </w:rPr>
        <w:t>C</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w:t>
      </w:r>
      <w:r w:rsidR="00323D6E">
        <w:rPr>
          <w:rFonts w:ascii="Book Antiqua" w:eastAsia="Book Antiqua" w:hAnsi="Book Antiqua" w:cs="Book Antiqua"/>
          <w:color w:val="000000"/>
        </w:rPr>
        <w:t>seven</w:t>
      </w:r>
      <w:r w:rsidRPr="00320215">
        <w:rPr>
          <w:rFonts w:ascii="Book Antiqua" w:eastAsia="Book Antiqua" w:hAnsi="Book Antiqua" w:cs="Book Antiqua"/>
          <w:color w:val="000000"/>
        </w:rPr>
        <w:t xml:space="preserve"> cycles of avelumab; </w:t>
      </w:r>
      <w:r w:rsidR="000C61F4" w:rsidRPr="00320215">
        <w:rPr>
          <w:rFonts w:ascii="Book Antiqua" w:eastAsia="Book Antiqua" w:hAnsi="Book Antiqua" w:cs="Book Antiqua"/>
          <w:color w:val="000000"/>
        </w:rPr>
        <w:t>D</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 xml:space="preserve">fter 16 cycles of avelumab; </w:t>
      </w:r>
      <w:r w:rsidR="000C61F4" w:rsidRPr="00320215">
        <w:rPr>
          <w:rFonts w:ascii="Book Antiqua" w:eastAsia="Book Antiqua" w:hAnsi="Book Antiqua" w:cs="Book Antiqua"/>
          <w:color w:val="000000"/>
        </w:rPr>
        <w:t>E</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A</w:t>
      </w:r>
      <w:r w:rsidRPr="00320215">
        <w:rPr>
          <w:rFonts w:ascii="Book Antiqua" w:eastAsia="Book Antiqua" w:hAnsi="Book Antiqua" w:cs="Book Antiqua"/>
          <w:color w:val="000000"/>
        </w:rPr>
        <w:t>fter surgery, radiotherapy</w:t>
      </w:r>
      <w:r w:rsidR="00323D6E">
        <w:rPr>
          <w:rFonts w:ascii="Book Antiqua" w:eastAsia="Book Antiqua" w:hAnsi="Book Antiqua" w:cs="Book Antiqua"/>
          <w:color w:val="000000"/>
        </w:rPr>
        <w:t>,</w:t>
      </w:r>
      <w:r w:rsidRPr="00320215">
        <w:rPr>
          <w:rFonts w:ascii="Book Antiqua" w:eastAsia="Book Antiqua" w:hAnsi="Book Antiqua" w:cs="Book Antiqua"/>
          <w:color w:val="000000"/>
        </w:rPr>
        <w:t xml:space="preserve"> and 28 cycles of avelumab; </w:t>
      </w:r>
      <w:r w:rsidR="000C61F4" w:rsidRPr="00320215">
        <w:rPr>
          <w:rFonts w:ascii="Book Antiqua" w:eastAsia="Book Antiqua" w:hAnsi="Book Antiqua" w:cs="Book Antiqua"/>
          <w:color w:val="000000"/>
        </w:rPr>
        <w:t>F</w:t>
      </w:r>
      <w:r w:rsidRPr="00320215">
        <w:rPr>
          <w:rFonts w:ascii="Book Antiqua" w:eastAsia="Book Antiqua" w:hAnsi="Book Antiqua" w:cs="Book Antiqua"/>
          <w:color w:val="000000"/>
        </w:rPr>
        <w:t xml:space="preserve">: </w:t>
      </w:r>
      <w:r w:rsidR="000C61F4" w:rsidRPr="00320215">
        <w:rPr>
          <w:rFonts w:ascii="Book Antiqua" w:eastAsia="Book Antiqua" w:hAnsi="Book Antiqua" w:cs="Book Antiqua"/>
          <w:color w:val="000000"/>
        </w:rPr>
        <w:t>F</w:t>
      </w:r>
      <w:r w:rsidRPr="00320215">
        <w:rPr>
          <w:rFonts w:ascii="Book Antiqua" w:eastAsia="Book Antiqua" w:hAnsi="Book Antiqua" w:cs="Book Antiqua"/>
          <w:color w:val="000000"/>
        </w:rPr>
        <w:t>ollow-up, more than 2.5 years after surgery.</w:t>
      </w:r>
    </w:p>
    <w:sectPr w:rsidR="00A77B3E" w:rsidRPr="003202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4727" w14:textId="77777777" w:rsidR="00D84967" w:rsidRDefault="00D84967" w:rsidP="00A41F86">
      <w:r>
        <w:separator/>
      </w:r>
    </w:p>
  </w:endnote>
  <w:endnote w:type="continuationSeparator" w:id="0">
    <w:p w14:paraId="38288343" w14:textId="77777777" w:rsidR="00D84967" w:rsidRDefault="00D84967" w:rsidP="00A4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147319712"/>
      <w:docPartObj>
        <w:docPartGallery w:val="Page Numbers (Bottom of Page)"/>
        <w:docPartUnique/>
      </w:docPartObj>
    </w:sdtPr>
    <w:sdtEndPr>
      <w:rPr>
        <w:noProof/>
      </w:rPr>
    </w:sdtEndPr>
    <w:sdtContent>
      <w:p w14:paraId="4AB34989" w14:textId="1E446423" w:rsidR="00A432E1" w:rsidRPr="00A432E1" w:rsidRDefault="00A432E1">
        <w:pPr>
          <w:pStyle w:val="Footer"/>
          <w:jc w:val="right"/>
          <w:rPr>
            <w:rFonts w:ascii="Book Antiqua" w:hAnsi="Book Antiqua"/>
            <w:sz w:val="24"/>
            <w:szCs w:val="24"/>
          </w:rPr>
        </w:pPr>
        <w:r w:rsidRPr="00A432E1">
          <w:rPr>
            <w:rFonts w:ascii="Book Antiqua" w:hAnsi="Book Antiqua"/>
            <w:sz w:val="24"/>
            <w:szCs w:val="24"/>
          </w:rPr>
          <w:fldChar w:fldCharType="begin"/>
        </w:r>
        <w:r w:rsidRPr="00A432E1">
          <w:rPr>
            <w:rFonts w:ascii="Book Antiqua" w:hAnsi="Book Antiqua"/>
            <w:sz w:val="24"/>
            <w:szCs w:val="24"/>
          </w:rPr>
          <w:instrText xml:space="preserve"> PAGE   \* MERGEFORMAT </w:instrText>
        </w:r>
        <w:r w:rsidRPr="00A432E1">
          <w:rPr>
            <w:rFonts w:ascii="Book Antiqua" w:hAnsi="Book Antiqua"/>
            <w:sz w:val="24"/>
            <w:szCs w:val="24"/>
          </w:rPr>
          <w:fldChar w:fldCharType="separate"/>
        </w:r>
        <w:r w:rsidRPr="00A432E1">
          <w:rPr>
            <w:rFonts w:ascii="Book Antiqua" w:hAnsi="Book Antiqua"/>
            <w:noProof/>
            <w:sz w:val="24"/>
            <w:szCs w:val="24"/>
          </w:rPr>
          <w:t>2</w:t>
        </w:r>
        <w:r w:rsidRPr="00A432E1">
          <w:rPr>
            <w:rFonts w:ascii="Book Antiqua" w:hAnsi="Book Antiqua"/>
            <w:noProof/>
            <w:sz w:val="24"/>
            <w:szCs w:val="24"/>
          </w:rPr>
          <w:fldChar w:fldCharType="end"/>
        </w:r>
        <w:r w:rsidRPr="00A432E1">
          <w:rPr>
            <w:rFonts w:ascii="Book Antiqua" w:hAnsi="Book Antiqua"/>
            <w:noProof/>
            <w:sz w:val="24"/>
            <w:szCs w:val="24"/>
          </w:rPr>
          <w:t xml:space="preserve"> / 19</w:t>
        </w:r>
      </w:p>
    </w:sdtContent>
  </w:sdt>
  <w:p w14:paraId="38E59A7E" w14:textId="678F9482" w:rsidR="00A41F86" w:rsidRDefault="00A432E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A66B0" w14:textId="77777777" w:rsidR="00D84967" w:rsidRDefault="00D84967" w:rsidP="00A41F86">
      <w:r>
        <w:separator/>
      </w:r>
    </w:p>
  </w:footnote>
  <w:footnote w:type="continuationSeparator" w:id="0">
    <w:p w14:paraId="70A16598" w14:textId="77777777" w:rsidR="00D84967" w:rsidRDefault="00D84967" w:rsidP="00A41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EE6"/>
    <w:rsid w:val="000552CC"/>
    <w:rsid w:val="000578F9"/>
    <w:rsid w:val="000C61F4"/>
    <w:rsid w:val="001400B8"/>
    <w:rsid w:val="001A4002"/>
    <w:rsid w:val="001C5BCE"/>
    <w:rsid w:val="001E4536"/>
    <w:rsid w:val="00234CA4"/>
    <w:rsid w:val="002651AA"/>
    <w:rsid w:val="002726D7"/>
    <w:rsid w:val="002F0E9C"/>
    <w:rsid w:val="002F52F7"/>
    <w:rsid w:val="00313869"/>
    <w:rsid w:val="00320215"/>
    <w:rsid w:val="00323D6E"/>
    <w:rsid w:val="004B1F08"/>
    <w:rsid w:val="004B324D"/>
    <w:rsid w:val="004E2C78"/>
    <w:rsid w:val="005154D1"/>
    <w:rsid w:val="005302F8"/>
    <w:rsid w:val="005C675F"/>
    <w:rsid w:val="005E2E1B"/>
    <w:rsid w:val="0061710C"/>
    <w:rsid w:val="00622464"/>
    <w:rsid w:val="00673359"/>
    <w:rsid w:val="006B6BC3"/>
    <w:rsid w:val="006E19BD"/>
    <w:rsid w:val="00750FF0"/>
    <w:rsid w:val="008C14F1"/>
    <w:rsid w:val="00924698"/>
    <w:rsid w:val="009416AA"/>
    <w:rsid w:val="00944066"/>
    <w:rsid w:val="00956631"/>
    <w:rsid w:val="00A1653D"/>
    <w:rsid w:val="00A41F86"/>
    <w:rsid w:val="00A42ED2"/>
    <w:rsid w:val="00A432E1"/>
    <w:rsid w:val="00A77B3E"/>
    <w:rsid w:val="00B26C3E"/>
    <w:rsid w:val="00BB7CA0"/>
    <w:rsid w:val="00BD7C7E"/>
    <w:rsid w:val="00C11EB8"/>
    <w:rsid w:val="00C4708C"/>
    <w:rsid w:val="00C47D86"/>
    <w:rsid w:val="00C830A1"/>
    <w:rsid w:val="00CA2A55"/>
    <w:rsid w:val="00D42453"/>
    <w:rsid w:val="00D615F5"/>
    <w:rsid w:val="00D84967"/>
    <w:rsid w:val="00DF3750"/>
    <w:rsid w:val="00E4436E"/>
    <w:rsid w:val="00E84704"/>
    <w:rsid w:val="00E86BA5"/>
    <w:rsid w:val="00EE2A31"/>
    <w:rsid w:val="00F5483A"/>
    <w:rsid w:val="00F96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A7170"/>
  <w15:docId w15:val="{825FEDB5-0110-4F45-B127-8B72BF7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vam">
    <w:name w:val="dx-vam"/>
    <w:basedOn w:val="DefaultParagraphFont"/>
  </w:style>
  <w:style w:type="paragraph" w:styleId="Header">
    <w:name w:val="header"/>
    <w:basedOn w:val="Normal"/>
    <w:link w:val="HeaderChar"/>
    <w:unhideWhenUsed/>
    <w:rsid w:val="00A41F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41F86"/>
    <w:rPr>
      <w:sz w:val="18"/>
      <w:szCs w:val="18"/>
    </w:rPr>
  </w:style>
  <w:style w:type="paragraph" w:styleId="Footer">
    <w:name w:val="footer"/>
    <w:basedOn w:val="Normal"/>
    <w:link w:val="FooterChar"/>
    <w:uiPriority w:val="99"/>
    <w:unhideWhenUsed/>
    <w:rsid w:val="00A41F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1F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2021-05-13T19:24:00Z</dcterms:created>
  <dcterms:modified xsi:type="dcterms:W3CDTF">2021-05-13T19:24:00Z</dcterms:modified>
</cp:coreProperties>
</file>