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3B0B8" w14:textId="7B53496A"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Name</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of</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Journal:</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i/>
          <w:color w:val="000000"/>
        </w:rPr>
        <w:t>World</w:t>
      </w:r>
      <w:r w:rsidR="00E21C03" w:rsidRPr="00883CF2">
        <w:rPr>
          <w:rFonts w:ascii="Book Antiqua" w:eastAsia="Book Antiqua" w:hAnsi="Book Antiqua" w:cs="Book Antiqua"/>
          <w:i/>
          <w:color w:val="000000"/>
        </w:rPr>
        <w:t xml:space="preserve"> </w:t>
      </w:r>
      <w:r w:rsidRPr="00883CF2">
        <w:rPr>
          <w:rFonts w:ascii="Book Antiqua" w:eastAsia="Book Antiqua" w:hAnsi="Book Antiqua" w:cs="Book Antiqua"/>
          <w:i/>
          <w:color w:val="000000"/>
        </w:rPr>
        <w:t>Journal</w:t>
      </w:r>
      <w:r w:rsidR="00E21C03" w:rsidRPr="00883CF2">
        <w:rPr>
          <w:rFonts w:ascii="Book Antiqua" w:eastAsia="Book Antiqua" w:hAnsi="Book Antiqua" w:cs="Book Antiqua"/>
          <w:i/>
          <w:color w:val="000000"/>
        </w:rPr>
        <w:t xml:space="preserve"> </w:t>
      </w:r>
      <w:r w:rsidRPr="00883CF2">
        <w:rPr>
          <w:rFonts w:ascii="Book Antiqua" w:eastAsia="Book Antiqua" w:hAnsi="Book Antiqua" w:cs="Book Antiqua"/>
          <w:i/>
          <w:color w:val="000000"/>
        </w:rPr>
        <w:t>of</w:t>
      </w:r>
      <w:r w:rsidR="00E21C03" w:rsidRPr="00883CF2">
        <w:rPr>
          <w:rFonts w:ascii="Book Antiqua" w:eastAsia="Book Antiqua" w:hAnsi="Book Antiqua" w:cs="Book Antiqua"/>
          <w:i/>
          <w:color w:val="000000"/>
        </w:rPr>
        <w:t xml:space="preserve"> </w:t>
      </w:r>
      <w:r w:rsidRPr="00883CF2">
        <w:rPr>
          <w:rFonts w:ascii="Book Antiqua" w:eastAsia="Book Antiqua" w:hAnsi="Book Antiqua" w:cs="Book Antiqua"/>
          <w:i/>
          <w:color w:val="000000"/>
        </w:rPr>
        <w:t>Stem</w:t>
      </w:r>
      <w:r w:rsidR="00E21C03" w:rsidRPr="00883CF2">
        <w:rPr>
          <w:rFonts w:ascii="Book Antiqua" w:eastAsia="Book Antiqua" w:hAnsi="Book Antiqua" w:cs="Book Antiqua"/>
          <w:i/>
          <w:color w:val="000000"/>
        </w:rPr>
        <w:t xml:space="preserve"> </w:t>
      </w:r>
      <w:r w:rsidRPr="00883CF2">
        <w:rPr>
          <w:rFonts w:ascii="Book Antiqua" w:eastAsia="Book Antiqua" w:hAnsi="Book Antiqua" w:cs="Book Antiqua"/>
          <w:i/>
          <w:color w:val="000000"/>
        </w:rPr>
        <w:t>Cells</w:t>
      </w:r>
    </w:p>
    <w:p w14:paraId="7DDF5BC8" w14:textId="200DF8E8"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Manuscript</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NO:</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color w:val="000000"/>
        </w:rPr>
        <w:t>63802</w:t>
      </w:r>
    </w:p>
    <w:p w14:paraId="7CD0F8CB" w14:textId="3387A552"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Manuscript</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Type:</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color w:val="000000"/>
        </w:rPr>
        <w:t>ORIGINAL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ARTICLE</w:t>
      </w:r>
    </w:p>
    <w:p w14:paraId="77E58EBC" w14:textId="77777777" w:rsidR="00A77B3E" w:rsidRPr="00883CF2" w:rsidRDefault="00A77B3E" w:rsidP="00883CF2">
      <w:pPr>
        <w:adjustRightInd w:val="0"/>
        <w:snapToGrid w:val="0"/>
        <w:spacing w:line="360" w:lineRule="auto"/>
        <w:jc w:val="both"/>
        <w:rPr>
          <w:rFonts w:ascii="Book Antiqua" w:hAnsi="Book Antiqua"/>
        </w:rPr>
      </w:pPr>
    </w:p>
    <w:p w14:paraId="3CA1C067" w14:textId="5F802790"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i/>
          <w:color w:val="000000"/>
        </w:rPr>
        <w:t>Basic</w:t>
      </w:r>
      <w:r w:rsidR="00E21C03" w:rsidRPr="00883CF2">
        <w:rPr>
          <w:rFonts w:ascii="Book Antiqua" w:eastAsia="Book Antiqua" w:hAnsi="Book Antiqua" w:cs="Book Antiqua"/>
          <w:b/>
          <w:i/>
          <w:color w:val="000000"/>
        </w:rPr>
        <w:t xml:space="preserve"> </w:t>
      </w:r>
      <w:r w:rsidRPr="00883CF2">
        <w:rPr>
          <w:rFonts w:ascii="Book Antiqua" w:eastAsia="Book Antiqua" w:hAnsi="Book Antiqua" w:cs="Book Antiqua"/>
          <w:b/>
          <w:i/>
          <w:color w:val="000000"/>
        </w:rPr>
        <w:t>Study</w:t>
      </w:r>
    </w:p>
    <w:p w14:paraId="245EFDDF" w14:textId="3EC6038D" w:rsidR="00A77B3E" w:rsidRPr="00883CF2" w:rsidRDefault="006C2922"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C</w:t>
      </w:r>
      <w:r w:rsidR="00D175CF" w:rsidRPr="00883CF2">
        <w:rPr>
          <w:rFonts w:ascii="Book Antiqua" w:eastAsia="Book Antiqua" w:hAnsi="Book Antiqua" w:cs="Book Antiqua"/>
          <w:b/>
          <w:color w:val="000000"/>
        </w:rPr>
        <w:t>hondrogenic</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potential</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of</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mesenchymal</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stem</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cells</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from</w:t>
      </w:r>
      <w:r w:rsidR="00E21C03" w:rsidRPr="00883CF2">
        <w:rPr>
          <w:rFonts w:ascii="Book Antiqua" w:eastAsia="Book Antiqua" w:hAnsi="Book Antiqua" w:cs="Book Antiqua"/>
          <w:b/>
          <w:color w:val="000000"/>
        </w:rPr>
        <w:t xml:space="preserve"> </w:t>
      </w:r>
      <w:r w:rsidR="00D359FB" w:rsidRPr="00883CF2">
        <w:rPr>
          <w:rFonts w:ascii="Book Antiqua" w:eastAsia="Book Antiqua" w:hAnsi="Book Antiqua" w:cs="Book Antiqua"/>
          <w:b/>
          <w:color w:val="000000"/>
        </w:rPr>
        <w:t>horses</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using</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a</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magnetic</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3D</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cell</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culture</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system</w:t>
      </w:r>
    </w:p>
    <w:p w14:paraId="6B3E0E4E" w14:textId="77777777" w:rsidR="00A77B3E" w:rsidRPr="00883CF2" w:rsidRDefault="00A77B3E" w:rsidP="00883CF2">
      <w:pPr>
        <w:adjustRightInd w:val="0"/>
        <w:snapToGrid w:val="0"/>
        <w:spacing w:line="360" w:lineRule="auto"/>
        <w:jc w:val="both"/>
        <w:rPr>
          <w:rFonts w:ascii="Book Antiqua" w:hAnsi="Book Antiqua"/>
        </w:rPr>
      </w:pPr>
    </w:p>
    <w:p w14:paraId="46B7AC50" w14:textId="255E3A63" w:rsidR="00A77B3E" w:rsidRPr="00883CF2" w:rsidRDefault="00530C07"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Fülber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et</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al</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potential</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horse</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MSCs</w:t>
      </w:r>
    </w:p>
    <w:p w14:paraId="0F5A5B26" w14:textId="77777777" w:rsidR="00A77B3E" w:rsidRPr="00883CF2" w:rsidRDefault="00A77B3E" w:rsidP="00883CF2">
      <w:pPr>
        <w:adjustRightInd w:val="0"/>
        <w:snapToGrid w:val="0"/>
        <w:spacing w:line="360" w:lineRule="auto"/>
        <w:jc w:val="both"/>
        <w:rPr>
          <w:rFonts w:ascii="Book Antiqua" w:hAnsi="Book Antiqua"/>
        </w:rPr>
      </w:pPr>
    </w:p>
    <w:p w14:paraId="18676B5E" w14:textId="666EA365" w:rsidR="00A77B3E" w:rsidRPr="00883CF2" w:rsidRDefault="00D175CF" w:rsidP="00883CF2">
      <w:pPr>
        <w:adjustRightInd w:val="0"/>
        <w:snapToGrid w:val="0"/>
        <w:spacing w:line="360" w:lineRule="auto"/>
        <w:jc w:val="both"/>
        <w:rPr>
          <w:rFonts w:ascii="Book Antiqua" w:hAnsi="Book Antiqua"/>
          <w:lang w:val="pt-BR"/>
        </w:rPr>
      </w:pPr>
      <w:r w:rsidRPr="00883CF2">
        <w:rPr>
          <w:rFonts w:ascii="Book Antiqua" w:eastAsia="Book Antiqua" w:hAnsi="Book Antiqua" w:cs="Book Antiqua"/>
          <w:color w:val="000000"/>
          <w:lang w:val="pt-BR"/>
        </w:rPr>
        <w:t>Joice</w:t>
      </w:r>
      <w:r w:rsidR="00E21C03" w:rsidRPr="00883CF2">
        <w:rPr>
          <w:rFonts w:ascii="Book Antiqua" w:eastAsia="Book Antiqua" w:hAnsi="Book Antiqua" w:cs="Book Antiqua"/>
          <w:color w:val="000000"/>
          <w:lang w:val="pt-BR"/>
        </w:rPr>
        <w:t xml:space="preserve"> </w:t>
      </w:r>
      <w:r w:rsidR="00530C07" w:rsidRPr="00883CF2">
        <w:rPr>
          <w:rFonts w:ascii="Book Antiqua" w:eastAsia="Book Antiqua" w:hAnsi="Book Antiqua" w:cs="Book Antiqua"/>
          <w:color w:val="000000"/>
          <w:lang w:val="pt-BR"/>
        </w:rPr>
        <w:t>Fülbe</w:t>
      </w:r>
      <w:r w:rsidRPr="00883CF2">
        <w:rPr>
          <w:rFonts w:ascii="Book Antiqua" w:eastAsia="Book Antiqua" w:hAnsi="Book Antiqua" w:cs="Book Antiqua"/>
          <w:color w:val="000000"/>
          <w:lang w:val="pt-BR"/>
        </w:rPr>
        <w:t>r,</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Fernanda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R</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Agreste,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Sarah</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R</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T</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Seidel,</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Eric</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Sotelo,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Ângela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Barbosa,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Yara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M</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Michelacci,</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Raquel</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Y</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Baccarin</w:t>
      </w:r>
    </w:p>
    <w:p w14:paraId="528EAF38" w14:textId="77777777" w:rsidR="00A77B3E" w:rsidRPr="00883CF2" w:rsidRDefault="00A77B3E" w:rsidP="00883CF2">
      <w:pPr>
        <w:adjustRightInd w:val="0"/>
        <w:snapToGrid w:val="0"/>
        <w:spacing w:line="360" w:lineRule="auto"/>
        <w:jc w:val="both"/>
        <w:rPr>
          <w:rFonts w:ascii="Book Antiqua" w:hAnsi="Book Antiqua"/>
          <w:lang w:val="pt-BR"/>
        </w:rPr>
      </w:pPr>
    </w:p>
    <w:p w14:paraId="46E4C86B" w14:textId="4B7F7766" w:rsidR="00A77B3E" w:rsidRPr="00883CF2" w:rsidRDefault="00D175CF" w:rsidP="00883CF2">
      <w:pPr>
        <w:adjustRightInd w:val="0"/>
        <w:snapToGrid w:val="0"/>
        <w:spacing w:line="360" w:lineRule="auto"/>
        <w:jc w:val="both"/>
        <w:rPr>
          <w:rFonts w:ascii="Book Antiqua" w:hAnsi="Book Antiqua"/>
          <w:lang w:val="pt-BR"/>
        </w:rPr>
      </w:pPr>
      <w:r w:rsidRPr="00883CF2">
        <w:rPr>
          <w:rFonts w:ascii="Book Antiqua" w:eastAsia="Book Antiqua" w:hAnsi="Book Antiqua" w:cs="Book Antiqua"/>
          <w:b/>
          <w:bCs/>
          <w:color w:val="000000"/>
          <w:lang w:val="pt-BR"/>
        </w:rPr>
        <w:t>Joice</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Fülber,</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Fernanda</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R</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Agreste,</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Sarah</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R</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T</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Seidel,</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Eric</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D</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P</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Sotelo,</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Ângela</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P</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Barbosa,</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Raquel</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Y</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A</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Baccarin,</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color w:val="000000"/>
          <w:lang w:val="pt-BR"/>
        </w:rPr>
        <w:t>Departamento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Clínica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Médica,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Medicina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Veterinária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Zootecnia,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Universidade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São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Paulo,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São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Paulo</w:t>
      </w:r>
      <w:r w:rsidR="00E21C03" w:rsidRPr="00883CF2">
        <w:rPr>
          <w:rFonts w:ascii="Book Antiqua" w:eastAsia="Book Antiqua" w:hAnsi="Book Antiqua" w:cs="Book Antiqua"/>
          <w:color w:val="000000"/>
          <w:lang w:val="pt-BR"/>
        </w:rPr>
        <w:t xml:space="preserve"> </w:t>
      </w:r>
      <w:r w:rsidR="008623EE" w:rsidRPr="00883CF2">
        <w:rPr>
          <w:rFonts w:ascii="Book Antiqua" w:eastAsia="Book Antiqua" w:hAnsi="Book Antiqua" w:cs="Book Antiqua"/>
          <w:color w:val="000000"/>
          <w:lang w:val="pt-BR"/>
        </w:rPr>
        <w:t>05506-270</w:t>
      </w:r>
      <w:r w:rsidRPr="00883CF2">
        <w:rPr>
          <w:rFonts w:ascii="Book Antiqua" w:eastAsia="Book Antiqua" w:hAnsi="Book Antiqua" w:cs="Book Antiqua"/>
          <w:color w:val="000000"/>
          <w:lang w:val="pt-BR"/>
        </w:rPr>
        <w:t>,</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Brazil</w:t>
      </w:r>
    </w:p>
    <w:p w14:paraId="51E978E0" w14:textId="77777777" w:rsidR="00A77B3E" w:rsidRPr="00883CF2" w:rsidRDefault="00A77B3E" w:rsidP="00883CF2">
      <w:pPr>
        <w:adjustRightInd w:val="0"/>
        <w:snapToGrid w:val="0"/>
        <w:spacing w:line="360" w:lineRule="auto"/>
        <w:jc w:val="both"/>
        <w:rPr>
          <w:rFonts w:ascii="Book Antiqua" w:hAnsi="Book Antiqua"/>
          <w:lang w:val="pt-BR"/>
        </w:rPr>
      </w:pPr>
    </w:p>
    <w:p w14:paraId="04CF1893" w14:textId="1D8A6563" w:rsidR="00A77B3E" w:rsidRPr="00883CF2" w:rsidRDefault="00D175CF" w:rsidP="00883CF2">
      <w:pPr>
        <w:adjustRightInd w:val="0"/>
        <w:snapToGrid w:val="0"/>
        <w:spacing w:line="360" w:lineRule="auto"/>
        <w:jc w:val="both"/>
        <w:rPr>
          <w:rFonts w:ascii="Book Antiqua" w:hAnsi="Book Antiqua"/>
          <w:lang w:val="pt-BR"/>
        </w:rPr>
      </w:pPr>
      <w:r w:rsidRPr="00883CF2">
        <w:rPr>
          <w:rFonts w:ascii="Book Antiqua" w:eastAsia="Book Antiqua" w:hAnsi="Book Antiqua" w:cs="Book Antiqua"/>
          <w:b/>
          <w:bCs/>
          <w:color w:val="000000"/>
          <w:lang w:val="pt-BR"/>
        </w:rPr>
        <w:t>Yara</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M</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Michelacci,</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color w:val="000000"/>
          <w:lang w:val="pt-BR"/>
        </w:rPr>
        <w:t>Departamento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Bioquímica,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Escola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Paulista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Medicina,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Universidade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Federal</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São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Paulo,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São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Paulo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04044</w:t>
      </w:r>
      <w:r w:rsidR="00D32E1A">
        <w:rPr>
          <w:rFonts w:ascii="Book Antiqua" w:eastAsia="Book Antiqua" w:hAnsi="Book Antiqua" w:cs="Book Antiqua"/>
          <w:color w:val="000000"/>
          <w:lang w:val="pt-BR"/>
        </w:rPr>
        <w:t>-</w:t>
      </w:r>
      <w:r w:rsidRPr="00883CF2">
        <w:rPr>
          <w:rFonts w:ascii="Book Antiqua" w:eastAsia="Book Antiqua" w:hAnsi="Book Antiqua" w:cs="Book Antiqua"/>
          <w:color w:val="000000"/>
          <w:lang w:val="pt-BR"/>
        </w:rPr>
        <w:t>020,</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Brazil</w:t>
      </w:r>
    </w:p>
    <w:p w14:paraId="17EE61CC" w14:textId="77777777" w:rsidR="00A77B3E" w:rsidRPr="00883CF2" w:rsidRDefault="00A77B3E" w:rsidP="00883CF2">
      <w:pPr>
        <w:adjustRightInd w:val="0"/>
        <w:snapToGrid w:val="0"/>
        <w:spacing w:line="360" w:lineRule="auto"/>
        <w:jc w:val="both"/>
        <w:rPr>
          <w:rFonts w:ascii="Book Antiqua" w:hAnsi="Book Antiqua"/>
          <w:lang w:val="pt-BR"/>
        </w:rPr>
      </w:pPr>
    </w:p>
    <w:p w14:paraId="2F2A90E6" w14:textId="1BD69611"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Author</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contributions: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Fülber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Michelacci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YM,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Baccarin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RYA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designed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wrote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manuscript</w:t>
      </w:r>
      <w:r w:rsidR="00530C07"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Baccarin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RYA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responsible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funds</w:t>
      </w:r>
      <w:r w:rsidR="00530C07"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Fülber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Agreste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Seidel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SRT,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Sotelo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EDP,</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Barbosa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collected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530C07"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Fülber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Michelacci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YM,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Baccarin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RYA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conducted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experimental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analysis</w:t>
      </w:r>
      <w:r w:rsidR="00530C07"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Fülber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907639" w:rsidRPr="00883CF2">
        <w:rPr>
          <w:rFonts w:ascii="Book Antiqua" w:eastAsia="Book Antiqua" w:hAnsi="Book Antiqua" w:cs="Book Antiqua"/>
          <w:color w:val="000000"/>
        </w:rPr>
        <w:t xml:space="preserve"> mesenchymal stem 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laboratory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tests</w:t>
      </w:r>
      <w:r w:rsidR="00530C07"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00FD0818" w:rsidRPr="00883CF2">
        <w:rPr>
          <w:rFonts w:ascii="Book Antiqua" w:eastAsia="Book Antiqua" w:hAnsi="Book Antiqua" w:cs="Book Antiqua"/>
          <w:color w:val="000000"/>
        </w:rPr>
        <w:t>a</w:t>
      </w:r>
      <w:r w:rsidRPr="00883CF2">
        <w:rPr>
          <w:rFonts w:ascii="Book Antiqua" w:eastAsia="Book Antiqua" w:hAnsi="Book Antiqua" w:cs="Book Antiqua"/>
          <w:color w:val="000000"/>
        </w:rPr>
        <w:t>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authors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read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approved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manuscript.</w:t>
      </w:r>
    </w:p>
    <w:p w14:paraId="0F058D77" w14:textId="77777777" w:rsidR="00A77B3E" w:rsidRPr="00883CF2" w:rsidRDefault="00A77B3E" w:rsidP="00883CF2">
      <w:pPr>
        <w:adjustRightInd w:val="0"/>
        <w:snapToGrid w:val="0"/>
        <w:spacing w:line="360" w:lineRule="auto"/>
        <w:jc w:val="both"/>
        <w:rPr>
          <w:rFonts w:ascii="Book Antiqua" w:hAnsi="Book Antiqua"/>
        </w:rPr>
      </w:pPr>
    </w:p>
    <w:p w14:paraId="6310D3C3" w14:textId="11584B8C" w:rsidR="00A77B3E" w:rsidRPr="00883CF2" w:rsidRDefault="00D175CF" w:rsidP="00883CF2">
      <w:pPr>
        <w:adjustRightInd w:val="0"/>
        <w:snapToGrid w:val="0"/>
        <w:spacing w:line="360" w:lineRule="auto"/>
        <w:jc w:val="both"/>
        <w:rPr>
          <w:rFonts w:ascii="Book Antiqua" w:hAnsi="Book Antiqua"/>
          <w:lang w:val="pt-BR"/>
        </w:rPr>
      </w:pPr>
      <w:r w:rsidRPr="00883CF2">
        <w:rPr>
          <w:rFonts w:ascii="Book Antiqua" w:eastAsia="Book Antiqua" w:hAnsi="Book Antiqua" w:cs="Book Antiqua"/>
          <w:b/>
          <w:bCs/>
          <w:color w:val="000000"/>
          <w:lang w:val="pt-BR"/>
        </w:rPr>
        <w:t>Supported</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by</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color w:val="000000"/>
          <w:lang w:val="pt-BR"/>
        </w:rPr>
        <w:t>Fundação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Coordenação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Aperfeiçoamento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Pessoal</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Nível</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Superior</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(CAPES),</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Brazil</w:t>
      </w:r>
      <w:r w:rsidR="00530C07" w:rsidRPr="00883CF2">
        <w:rPr>
          <w:rFonts w:ascii="Book Antiqua" w:eastAsia="Book Antiqua" w:hAnsi="Book Antiqua" w:cs="Book Antiqua"/>
          <w:color w:val="000000"/>
          <w:lang w:val="pt-BR"/>
        </w:rPr>
        <w:t>,</w:t>
      </w:r>
      <w:r w:rsidR="00E21C03" w:rsidRPr="00883CF2">
        <w:rPr>
          <w:rFonts w:ascii="Book Antiqua" w:eastAsia="Book Antiqua" w:hAnsi="Book Antiqua" w:cs="Book Antiqua"/>
          <w:color w:val="000000"/>
          <w:lang w:val="pt-BR"/>
        </w:rPr>
        <w:t xml:space="preserve"> </w:t>
      </w:r>
      <w:r w:rsidR="00530C07" w:rsidRPr="00883CF2">
        <w:rPr>
          <w:rFonts w:ascii="Book Antiqua" w:eastAsia="Book Antiqua" w:hAnsi="Book Antiqua" w:cs="Book Antiqua"/>
          <w:color w:val="000000"/>
          <w:lang w:val="pt-BR"/>
        </w:rPr>
        <w:t>No.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001</w:t>
      </w:r>
      <w:r w:rsidR="00530C07" w:rsidRPr="00883CF2">
        <w:rPr>
          <w:rFonts w:ascii="Book Antiqua" w:eastAsia="Book Antiqua" w:hAnsi="Book Antiqua" w:cs="Book Antiqua"/>
          <w:color w:val="000000"/>
          <w:lang w:val="pt-BR"/>
        </w:rPr>
        <w:t>.</w:t>
      </w:r>
    </w:p>
    <w:p w14:paraId="1798CF43" w14:textId="77777777" w:rsidR="00A77B3E" w:rsidRPr="00883CF2" w:rsidRDefault="00A77B3E" w:rsidP="00883CF2">
      <w:pPr>
        <w:adjustRightInd w:val="0"/>
        <w:snapToGrid w:val="0"/>
        <w:spacing w:line="360" w:lineRule="auto"/>
        <w:jc w:val="both"/>
        <w:rPr>
          <w:rFonts w:ascii="Book Antiqua" w:hAnsi="Book Antiqua"/>
          <w:lang w:val="pt-BR"/>
        </w:rPr>
      </w:pPr>
    </w:p>
    <w:p w14:paraId="5C53F4A3" w14:textId="261B8D86" w:rsidR="00A77B3E" w:rsidRPr="00883CF2" w:rsidRDefault="00D175CF" w:rsidP="00883CF2">
      <w:pPr>
        <w:adjustRightInd w:val="0"/>
        <w:snapToGrid w:val="0"/>
        <w:spacing w:line="360" w:lineRule="auto"/>
        <w:jc w:val="both"/>
        <w:rPr>
          <w:rFonts w:ascii="Book Antiqua" w:hAnsi="Book Antiqua"/>
          <w:lang w:val="pt-BR"/>
        </w:rPr>
      </w:pPr>
      <w:r w:rsidRPr="00883CF2">
        <w:rPr>
          <w:rFonts w:ascii="Book Antiqua" w:eastAsia="Book Antiqua" w:hAnsi="Book Antiqua" w:cs="Book Antiqua"/>
          <w:b/>
          <w:bCs/>
          <w:color w:val="000000"/>
          <w:lang w:val="pt-BR"/>
        </w:rPr>
        <w:t>Corresponding</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author:</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Joice</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Fülber,</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PhD,</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Postdoc,</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color w:val="000000"/>
          <w:lang w:val="pt-BR"/>
        </w:rPr>
        <w:t>Departamento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Clínica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Médica,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Medicina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Veterinária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Zootecnia,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Universidade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São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Paulo,</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Av.</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Prof.</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Dr.</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Orlando</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Marques</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Paiva,</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87</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Cidade</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Universitária</w:t>
      </w:r>
      <w:r w:rsidRPr="00883CF2">
        <w:rPr>
          <w:rFonts w:ascii="Book Antiqua" w:eastAsia="Book Antiqua" w:hAnsi="Book Antiqua" w:cs="Book Antiqua"/>
          <w:color w:val="000000"/>
          <w:lang w:val="pt-BR"/>
        </w:rPr>
        <w:t>,</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São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Paulo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0</w:t>
      </w:r>
      <w:r w:rsidR="006C2922" w:rsidRPr="00883CF2">
        <w:rPr>
          <w:rFonts w:ascii="Book Antiqua" w:eastAsia="Book Antiqua" w:hAnsi="Book Antiqua" w:cs="Book Antiqua"/>
          <w:color w:val="000000"/>
          <w:lang w:val="pt-BR"/>
        </w:rPr>
        <w:t>5506-270</w:t>
      </w:r>
      <w:r w:rsidRPr="00883CF2">
        <w:rPr>
          <w:rFonts w:ascii="Book Antiqua" w:eastAsia="Book Antiqua" w:hAnsi="Book Antiqua" w:cs="Book Antiqua"/>
          <w:color w:val="000000"/>
          <w:lang w:val="pt-BR"/>
        </w:rPr>
        <w:t>,</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Brazil.</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jfulber@usp.br</w:t>
      </w:r>
    </w:p>
    <w:p w14:paraId="3EB2B4C3" w14:textId="77777777" w:rsidR="006C2922" w:rsidRPr="00883CF2" w:rsidRDefault="006C2922" w:rsidP="00883CF2">
      <w:pPr>
        <w:adjustRightInd w:val="0"/>
        <w:snapToGrid w:val="0"/>
        <w:spacing w:line="360" w:lineRule="auto"/>
        <w:jc w:val="both"/>
        <w:rPr>
          <w:rFonts w:ascii="Book Antiqua" w:eastAsia="Book Antiqua" w:hAnsi="Book Antiqua" w:cs="Book Antiqua"/>
          <w:b/>
          <w:bCs/>
          <w:color w:val="000000"/>
          <w:lang w:val="pt-BR"/>
        </w:rPr>
      </w:pPr>
    </w:p>
    <w:p w14:paraId="057D0666" w14:textId="6CA8008A"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Received: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February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2021</w:t>
      </w:r>
    </w:p>
    <w:p w14:paraId="286B3206" w14:textId="52141154"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Revised: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March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29,</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2021</w:t>
      </w:r>
    </w:p>
    <w:p w14:paraId="336AE826" w14:textId="663AB63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Accepted:</w:t>
      </w:r>
      <w:r w:rsidR="00E21C03" w:rsidRPr="00883CF2">
        <w:rPr>
          <w:rFonts w:ascii="Book Antiqua" w:eastAsia="Book Antiqua" w:hAnsi="Book Antiqua" w:cs="Book Antiqua"/>
          <w:b/>
          <w:bCs/>
          <w:color w:val="000000"/>
        </w:rPr>
        <w:t xml:space="preserve"> </w:t>
      </w:r>
      <w:r w:rsidR="00FD0818" w:rsidRPr="00FD0818">
        <w:rPr>
          <w:rFonts w:ascii="Book Antiqua" w:eastAsia="Book Antiqua" w:hAnsi="Book Antiqua" w:cs="Book Antiqua"/>
          <w:bCs/>
          <w:color w:val="000000"/>
        </w:rPr>
        <w:t>June 4, 2021</w:t>
      </w:r>
    </w:p>
    <w:p w14:paraId="2758B6B9" w14:textId="2247D47F" w:rsidR="00A77B3E" w:rsidRPr="00DB07A3"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Published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online:</w:t>
      </w:r>
      <w:r w:rsidR="00E21C03" w:rsidRPr="00883CF2">
        <w:rPr>
          <w:rFonts w:ascii="Book Antiqua" w:eastAsia="Book Antiqua" w:hAnsi="Book Antiqua" w:cs="Book Antiqua"/>
          <w:b/>
          <w:bCs/>
          <w:color w:val="000000"/>
        </w:rPr>
        <w:t xml:space="preserve"> </w:t>
      </w:r>
      <w:r w:rsidR="00DB07A3" w:rsidRPr="00DB07A3">
        <w:rPr>
          <w:rFonts w:ascii="Book Antiqua" w:eastAsia="Book Antiqua" w:hAnsi="Book Antiqua" w:cs="Book Antiqua"/>
          <w:bCs/>
          <w:color w:val="000000"/>
        </w:rPr>
        <w:t>June 26, 2021</w:t>
      </w:r>
    </w:p>
    <w:p w14:paraId="1166A489" w14:textId="77777777" w:rsidR="00A77B3E" w:rsidRPr="00883CF2" w:rsidRDefault="00A77B3E" w:rsidP="00883CF2">
      <w:pPr>
        <w:adjustRightInd w:val="0"/>
        <w:snapToGrid w:val="0"/>
        <w:spacing w:line="360" w:lineRule="auto"/>
        <w:jc w:val="both"/>
        <w:rPr>
          <w:rFonts w:ascii="Book Antiqua" w:hAnsi="Book Antiqua"/>
        </w:rPr>
        <w:sectPr w:rsidR="00A77B3E" w:rsidRPr="00883CF2">
          <w:footerReference w:type="default" r:id="rId7"/>
          <w:pgSz w:w="12240" w:h="15840"/>
          <w:pgMar w:top="1440" w:right="1440" w:bottom="1440" w:left="1440" w:header="720" w:footer="720" w:gutter="0"/>
          <w:cols w:space="720"/>
          <w:docGrid w:linePitch="360"/>
        </w:sectPr>
      </w:pPr>
    </w:p>
    <w:p w14:paraId="29C2E0A1"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lastRenderedPageBreak/>
        <w:t>Abstract</w:t>
      </w:r>
    </w:p>
    <w:p w14:paraId="3430578E"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BACKGROUND</w:t>
      </w:r>
    </w:p>
    <w:p w14:paraId="3D9BBEF9" w14:textId="3007E3E6"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Mesenchymal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represent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promising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therapy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treatment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equine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diseases,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possible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immunomodulatory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characteristics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regenerative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capacity.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However,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suitable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producing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regenerative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processes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conjunction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biomaterials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enhanced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function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yet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established.</w:t>
      </w:r>
    </w:p>
    <w:p w14:paraId="1AFA2EE0" w14:textId="77777777" w:rsidR="00A77B3E" w:rsidRPr="00883CF2" w:rsidRDefault="00A77B3E" w:rsidP="00883CF2">
      <w:pPr>
        <w:adjustRightInd w:val="0"/>
        <w:snapToGrid w:val="0"/>
        <w:spacing w:line="360" w:lineRule="auto"/>
        <w:jc w:val="both"/>
        <w:rPr>
          <w:rFonts w:ascii="Book Antiqua" w:hAnsi="Book Antiqua"/>
        </w:rPr>
      </w:pPr>
    </w:p>
    <w:p w14:paraId="0AE507BE"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AIM</w:t>
      </w:r>
    </w:p>
    <w:p w14:paraId="0F66B8A0" w14:textId="4EAD306B"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00CD7FBA">
        <w:rPr>
          <w:rFonts w:ascii="Book Antiqua" w:eastAsia="Book Antiqua" w:hAnsi="Book Antiqua" w:cs="Book Antiqua"/>
          <w:color w:val="000000"/>
        </w:rPr>
        <w:t>c</w:t>
      </w:r>
      <w:r w:rsidRPr="00883CF2">
        <w:rPr>
          <w:rFonts w:ascii="Book Antiqua" w:eastAsia="Book Antiqua" w:hAnsi="Book Antiqua" w:cs="Book Antiqua"/>
          <w:color w:val="000000"/>
        </w:rPr>
        <w:t>ompare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horses,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synthesis.</w:t>
      </w:r>
      <w:r w:rsidR="00E21C03" w:rsidRPr="00883CF2">
        <w:rPr>
          <w:rFonts w:ascii="Book Antiqua" w:eastAsia="Book Antiqua" w:hAnsi="Book Antiqua" w:cs="Book Antiqua"/>
          <w:color w:val="000000"/>
        </w:rPr>
        <w:t xml:space="preserve"> </w:t>
      </w:r>
    </w:p>
    <w:p w14:paraId="72C5993B" w14:textId="77777777" w:rsidR="00A77B3E" w:rsidRPr="00883CF2" w:rsidRDefault="00A77B3E" w:rsidP="00883CF2">
      <w:pPr>
        <w:adjustRightInd w:val="0"/>
        <w:snapToGrid w:val="0"/>
        <w:spacing w:line="360" w:lineRule="auto"/>
        <w:jc w:val="both"/>
        <w:rPr>
          <w:rFonts w:ascii="Book Antiqua" w:hAnsi="Book Antiqua"/>
        </w:rPr>
      </w:pPr>
    </w:p>
    <w:p w14:paraId="219454BC"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METHODS</w:t>
      </w:r>
    </w:p>
    <w:p w14:paraId="52838424" w14:textId="1D8AB030"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horses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phenotypic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characterization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antibodies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CD90,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CD44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CD34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biocompatible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nanoparticles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consisting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gold,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iron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oxide,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poly-L-lysine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forced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magnets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exposed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commercial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1A1B7C"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1A1B7C"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1A1B7C"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Proteoglycan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quantified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002542D2" w:rsidRPr="00883CF2">
        <w:rPr>
          <w:rFonts w:ascii="Book Antiqua" w:eastAsia="Book Antiqua" w:hAnsi="Book Antiqua" w:cs="Book Antiqua"/>
          <w:color w:val="000000"/>
        </w:rPr>
        <w:t>enzyme-linked immunosorbent assay</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identified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localized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immunofluorescence.</w:t>
      </w:r>
    </w:p>
    <w:p w14:paraId="1A713CBC" w14:textId="77777777" w:rsidR="00A77B3E" w:rsidRPr="00883CF2" w:rsidRDefault="00A77B3E" w:rsidP="00883CF2">
      <w:pPr>
        <w:adjustRightInd w:val="0"/>
        <w:snapToGrid w:val="0"/>
        <w:spacing w:line="360" w:lineRule="auto"/>
        <w:jc w:val="both"/>
        <w:rPr>
          <w:rFonts w:ascii="Book Antiqua" w:hAnsi="Book Antiqua"/>
        </w:rPr>
      </w:pPr>
    </w:p>
    <w:p w14:paraId="0533C21B"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RESULTS</w:t>
      </w:r>
    </w:p>
    <w:p w14:paraId="2DAA3610" w14:textId="2DECE18F"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fibroblast-like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appearance,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ability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adhere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plastic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surface,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positive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CD44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CD90,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confirming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characteristics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morphology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ratio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lastRenderedPageBreak/>
        <w:t>superiority.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observed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confocal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immunofluorescence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microscopy.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synthesize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however,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biocompatibility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environment,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suggesting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superiority.</w:t>
      </w:r>
    </w:p>
    <w:p w14:paraId="75E8DCC0" w14:textId="77777777" w:rsidR="00A77B3E" w:rsidRPr="00883CF2" w:rsidRDefault="00A77B3E" w:rsidP="00883CF2">
      <w:pPr>
        <w:adjustRightInd w:val="0"/>
        <w:snapToGrid w:val="0"/>
        <w:spacing w:line="360" w:lineRule="auto"/>
        <w:jc w:val="both"/>
        <w:rPr>
          <w:rFonts w:ascii="Book Antiqua" w:hAnsi="Book Antiqua"/>
        </w:rPr>
      </w:pPr>
    </w:p>
    <w:p w14:paraId="0169A2E5"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CONCLUSION</w:t>
      </w:r>
    </w:p>
    <w:p w14:paraId="4C9AE975" w14:textId="635755CD"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produce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hyaline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however,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liquid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should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recommended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biomaterials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scaffolds.</w:t>
      </w:r>
    </w:p>
    <w:p w14:paraId="6DFB052B" w14:textId="77777777" w:rsidR="00A77B3E" w:rsidRPr="00883CF2" w:rsidRDefault="00A77B3E" w:rsidP="00883CF2">
      <w:pPr>
        <w:adjustRightInd w:val="0"/>
        <w:snapToGrid w:val="0"/>
        <w:spacing w:line="360" w:lineRule="auto"/>
        <w:jc w:val="both"/>
        <w:rPr>
          <w:rFonts w:ascii="Book Antiqua" w:hAnsi="Book Antiqua"/>
        </w:rPr>
      </w:pPr>
    </w:p>
    <w:p w14:paraId="52023BDB" w14:textId="7686ABE5"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Key</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Words: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therapy;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p>
    <w:p w14:paraId="62B9FFDE" w14:textId="77777777" w:rsidR="00AA4DE1" w:rsidRDefault="00AA4DE1" w:rsidP="00AA4DE1">
      <w:pPr>
        <w:spacing w:line="360" w:lineRule="auto"/>
        <w:rPr>
          <w:rFonts w:ascii="Book Antiqua" w:hAnsi="Book Antiqua" w:cs="Book Antiqua"/>
          <w:b/>
          <w:color w:val="000000"/>
        </w:rPr>
      </w:pPr>
    </w:p>
    <w:p w14:paraId="1499C623" w14:textId="77777777" w:rsidR="00AA4DE1" w:rsidRPr="00026CB8" w:rsidRDefault="00AA4DE1" w:rsidP="00AA4DE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ABF1681" w14:textId="77777777" w:rsidR="00A77B3E" w:rsidRPr="00883CF2" w:rsidRDefault="00A77B3E" w:rsidP="00883CF2">
      <w:pPr>
        <w:adjustRightInd w:val="0"/>
        <w:snapToGrid w:val="0"/>
        <w:spacing w:line="360" w:lineRule="auto"/>
        <w:jc w:val="both"/>
        <w:rPr>
          <w:rFonts w:ascii="Book Antiqua" w:hAnsi="Book Antiqua"/>
        </w:rPr>
      </w:pPr>
    </w:p>
    <w:p w14:paraId="4FCF1373" w14:textId="11D40AA2" w:rsidR="00A77B3E" w:rsidRPr="00AA4DE1" w:rsidRDefault="00D175CF" w:rsidP="00883CF2">
      <w:pPr>
        <w:adjustRightInd w:val="0"/>
        <w:snapToGrid w:val="0"/>
        <w:spacing w:line="360" w:lineRule="auto"/>
        <w:jc w:val="both"/>
        <w:rPr>
          <w:rFonts w:ascii="Book Antiqua" w:hAnsi="Book Antiqua" w:hint="eastAsia"/>
          <w:lang w:eastAsia="zh-CN"/>
        </w:rPr>
      </w:pPr>
      <w:r w:rsidRPr="00883CF2">
        <w:rPr>
          <w:rFonts w:ascii="Book Antiqua" w:eastAsia="Book Antiqua" w:hAnsi="Book Antiqua" w:cs="Book Antiqua"/>
          <w:color w:val="000000"/>
        </w:rPr>
        <w:t>Fülber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Agreste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Seidel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SRT,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Sotelo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EDP,</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Barbosa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ÂP,</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Michelacci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YM,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Baccarin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RYA.</w:t>
      </w:r>
      <w:r w:rsidR="00E21C03" w:rsidRPr="00883CF2">
        <w:rPr>
          <w:rFonts w:ascii="Book Antiqua" w:eastAsia="Book Antiqua" w:hAnsi="Book Antiqua" w:cs="Book Antiqua"/>
          <w:color w:val="000000"/>
        </w:rPr>
        <w:t xml:space="preserve"> Chondrogenic potential of mesenchymal stem cells from horses using a magnetic 3D cell culture system</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World</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J</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Stem</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2021;</w:t>
      </w:r>
      <w:r w:rsidR="00E21C03" w:rsidRPr="00883CF2">
        <w:rPr>
          <w:rFonts w:ascii="Book Antiqua" w:eastAsia="Book Antiqua" w:hAnsi="Book Antiqua" w:cs="Book Antiqua"/>
          <w:color w:val="000000"/>
        </w:rPr>
        <w:t xml:space="preserve"> </w:t>
      </w:r>
      <w:r w:rsidR="00DB07A3" w:rsidRPr="00DB07A3">
        <w:rPr>
          <w:rFonts w:ascii="Book Antiqua" w:eastAsia="Book Antiqua" w:hAnsi="Book Antiqua" w:cs="Book Antiqua"/>
          <w:color w:val="000000"/>
        </w:rPr>
        <w:t xml:space="preserve">13(6): </w:t>
      </w:r>
      <w:r w:rsidR="00AA4DE1">
        <w:rPr>
          <w:rFonts w:ascii="Book Antiqua" w:hAnsi="Book Antiqua" w:cs="Book Antiqua" w:hint="eastAsia"/>
          <w:color w:val="000000"/>
          <w:lang w:eastAsia="zh-CN"/>
        </w:rPr>
        <w:t>645-658</w:t>
      </w:r>
      <w:r w:rsidR="00DB07A3" w:rsidRPr="00DB07A3">
        <w:rPr>
          <w:rFonts w:ascii="Book Antiqua" w:eastAsia="Book Antiqua" w:hAnsi="Book Antiqua" w:cs="Book Antiqua"/>
          <w:color w:val="000000"/>
        </w:rPr>
        <w:t xml:space="preserve"> URL: https://www.wjgnet.com/1948-0210/full/v13/i6/</w:t>
      </w:r>
      <w:r w:rsidR="00AA4DE1">
        <w:rPr>
          <w:rFonts w:ascii="Book Antiqua" w:hAnsi="Book Antiqua" w:cs="Book Antiqua" w:hint="eastAsia"/>
          <w:color w:val="000000"/>
          <w:lang w:eastAsia="zh-CN"/>
        </w:rPr>
        <w:t>645</w:t>
      </w:r>
      <w:r w:rsidR="00DB07A3" w:rsidRPr="00DB07A3">
        <w:rPr>
          <w:rFonts w:ascii="Book Antiqua" w:eastAsia="Book Antiqua" w:hAnsi="Book Antiqua" w:cs="Book Antiqua"/>
          <w:color w:val="000000"/>
        </w:rPr>
        <w:t>.htm DOI: https://dx.doi.org/10.4252/wjsc.v13.i6.</w:t>
      </w:r>
      <w:r w:rsidR="00AA4DE1">
        <w:rPr>
          <w:rFonts w:ascii="Book Antiqua" w:hAnsi="Book Antiqua" w:cs="Book Antiqua" w:hint="eastAsia"/>
          <w:color w:val="000000"/>
          <w:lang w:eastAsia="zh-CN"/>
        </w:rPr>
        <w:t>645</w:t>
      </w:r>
    </w:p>
    <w:p w14:paraId="562A12A5" w14:textId="77777777" w:rsidR="00A77B3E" w:rsidRPr="00883CF2" w:rsidRDefault="00A77B3E" w:rsidP="00883CF2">
      <w:pPr>
        <w:adjustRightInd w:val="0"/>
        <w:snapToGrid w:val="0"/>
        <w:spacing w:line="360" w:lineRule="auto"/>
        <w:jc w:val="both"/>
        <w:rPr>
          <w:rFonts w:ascii="Book Antiqua" w:hAnsi="Book Antiqua"/>
        </w:rPr>
      </w:pPr>
    </w:p>
    <w:p w14:paraId="271A250D" w14:textId="250A12D2"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Core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Tip:</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method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yet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equine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three-dimensional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biocompatible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nanoparticles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consisting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gold,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iron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oxide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poly-L-lysine,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forming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technique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advantageous,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allows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aggregation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lower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number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ensuring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density,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providing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adequate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microenvironment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phenotypic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p>
    <w:p w14:paraId="310C26C9" w14:textId="77777777" w:rsidR="00A77B3E" w:rsidRPr="00883CF2" w:rsidRDefault="00A77B3E" w:rsidP="00883CF2">
      <w:pPr>
        <w:adjustRightInd w:val="0"/>
        <w:snapToGrid w:val="0"/>
        <w:spacing w:line="360" w:lineRule="auto"/>
        <w:jc w:val="both"/>
        <w:rPr>
          <w:rFonts w:ascii="Book Antiqua" w:hAnsi="Book Antiqua"/>
        </w:rPr>
      </w:pPr>
    </w:p>
    <w:p w14:paraId="3A38B64D"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aps/>
          <w:color w:val="000000"/>
          <w:u w:val="single"/>
        </w:rPr>
        <w:t>INTRODUCTION</w:t>
      </w:r>
    </w:p>
    <w:p w14:paraId="2CB6742D" w14:textId="1833B72B"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Equines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excellent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athletic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abilities,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therefore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often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suffer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injuries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musculoskeletal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occur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because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several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factors,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physical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condition,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preexisting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individual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vulnerability,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conformation,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genetics,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inadequate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shoeing,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nutritional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factors,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errors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training</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programs</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1]</w:t>
      </w:r>
      <w:r w:rsidRPr="00883CF2">
        <w:rPr>
          <w:rFonts w:ascii="Book Antiqua" w:eastAsia="Book Antiqua" w:hAnsi="Book Antiqua" w:cs="Book Antiqua"/>
          <w:color w:val="000000"/>
        </w:rPr>
        <w:t>.</w:t>
      </w:r>
    </w:p>
    <w:p w14:paraId="6E93B1C5" w14:textId="735B62AE"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Among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injuries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comprise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musculoskeletal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frequent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causes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mechanical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stress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caused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excessive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loads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exceed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physiological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limits</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often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progress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quickly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destruction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articular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Pr="00883CF2">
        <w:rPr>
          <w:rFonts w:ascii="Book Antiqua" w:eastAsia="Book Antiqua" w:hAnsi="Book Antiqua" w:cs="Book Antiqua"/>
          <w:color w:val="000000"/>
          <w:vertAlign w:val="superscript"/>
        </w:rPr>
        <w:t>[3]</w:t>
      </w:r>
      <w:r w:rsidRPr="00883CF2">
        <w:rPr>
          <w:rFonts w:ascii="Book Antiqua" w:eastAsia="Book Antiqua" w:hAnsi="Book Antiqua" w:cs="Book Antiqua"/>
          <w:color w:val="000000"/>
        </w:rPr>
        <w:t>.</w:t>
      </w:r>
    </w:p>
    <w:p w14:paraId="3317C116" w14:textId="20A3967D"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Thus,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increasing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number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focus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therapies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aim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recover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hyaline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integrity.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Regenerative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medicine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overcome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many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difficulties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partial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failure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current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therapeutic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approaches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promoting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hyaline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regeneration.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therapy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mesenchymal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promising</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applications</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4]</w:t>
      </w:r>
      <w:r w:rsidRPr="00883CF2">
        <w:rPr>
          <w:rFonts w:ascii="Book Antiqua" w:eastAsia="Book Antiqua" w:hAnsi="Book Antiqua" w:cs="Book Antiqua"/>
          <w:color w:val="000000"/>
        </w:rPr>
        <w:t>.</w:t>
      </w:r>
    </w:p>
    <w:p w14:paraId="31573FD6" w14:textId="1C0A2AF0" w:rsidR="00A77B3E" w:rsidRPr="00883CF2" w:rsidRDefault="00E21C03"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offer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strategy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for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repair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damaged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cartilage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because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differentiate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chondrocytes.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These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cells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emphasize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possibility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cartilage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regeneration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target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their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tropism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for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inflamed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sites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after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injury,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secretion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multiple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bioactive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molecules,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inhibition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inflammation,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lack</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immunogenicity,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immunomodulatory</w:t>
      </w:r>
      <w:r w:rsidRPr="00883CF2">
        <w:rPr>
          <w:rFonts w:ascii="Book Antiqua" w:eastAsia="Book Antiqua" w:hAnsi="Book Antiqua" w:cs="Book Antiqua"/>
          <w:color w:val="000000"/>
        </w:rPr>
        <w:t xml:space="preserve"> </w:t>
      </w:r>
      <w:proofErr w:type="gramStart"/>
      <w:r w:rsidR="00D175CF" w:rsidRPr="00883CF2">
        <w:rPr>
          <w:rFonts w:ascii="Book Antiqua" w:eastAsia="Book Antiqua" w:hAnsi="Book Antiqua" w:cs="Book Antiqua"/>
          <w:color w:val="000000"/>
        </w:rPr>
        <w:t>effects</w:t>
      </w:r>
      <w:r w:rsidR="00D175CF" w:rsidRPr="00883CF2">
        <w:rPr>
          <w:rFonts w:ascii="Book Antiqua" w:eastAsia="Book Antiqua" w:hAnsi="Book Antiqua" w:cs="Book Antiqua"/>
          <w:color w:val="000000"/>
          <w:vertAlign w:val="superscript"/>
        </w:rPr>
        <w:t>[</w:t>
      </w:r>
      <w:proofErr w:type="gramEnd"/>
      <w:r w:rsidR="00D175CF" w:rsidRPr="00883CF2">
        <w:rPr>
          <w:rFonts w:ascii="Book Antiqua" w:eastAsia="Book Antiqua" w:hAnsi="Book Antiqua" w:cs="Book Antiqua"/>
          <w:color w:val="000000"/>
          <w:vertAlign w:val="superscript"/>
        </w:rPr>
        <w:t>5]</w:t>
      </w:r>
      <w:r w:rsidR="00D175CF" w:rsidRPr="00883CF2">
        <w:rPr>
          <w:rFonts w:ascii="Book Antiqua" w:eastAsia="Book Antiqua" w:hAnsi="Book Antiqua" w:cs="Book Antiqua"/>
          <w:color w:val="000000"/>
        </w:rPr>
        <w:t>.</w:t>
      </w:r>
    </w:p>
    <w:p w14:paraId="7B38BC38" w14:textId="0A23831F"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Since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niches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obtain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several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factors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must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considered,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collection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procedure,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possibility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morbidity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collection,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quantity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obtained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proliferative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capacity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differentiation</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6,7]</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factors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must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understood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establish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beneficial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especially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focus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treatment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specific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articular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p>
    <w:p w14:paraId="4A99BB7C" w14:textId="60EE2A0F"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potential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discussed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features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directly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indirectly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influence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ability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differentiate</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8]</w:t>
      </w:r>
      <w:r w:rsidRPr="00883CF2">
        <w:rPr>
          <w:rFonts w:ascii="Book Antiqua" w:eastAsia="Book Antiqua" w:hAnsi="Book Antiqua" w:cs="Book Antiqua"/>
          <w:color w:val="000000"/>
        </w:rPr>
        <w:t>.</w:t>
      </w:r>
    </w:p>
    <w:p w14:paraId="06BA69BA" w14:textId="32BC25ED"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lastRenderedPageBreak/>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primary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regenerative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therapy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treatment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diseases;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however,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proliferation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results.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capacity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in</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vivo,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in</w:t>
      </w:r>
      <w:r w:rsidR="00E21C03" w:rsidRPr="00883CF2">
        <w:rPr>
          <w:rFonts w:ascii="Book Antiqua" w:eastAsia="Book Antiqua" w:hAnsi="Book Antiqua" w:cs="Book Antiqua"/>
          <w:i/>
          <w:iCs/>
          <w:color w:val="000000"/>
        </w:rPr>
        <w:t xml:space="preserve"> </w:t>
      </w:r>
      <w:proofErr w:type="gramStart"/>
      <w:r w:rsidRPr="00883CF2">
        <w:rPr>
          <w:rFonts w:ascii="Book Antiqua" w:eastAsia="Book Antiqua" w:hAnsi="Book Antiqua" w:cs="Book Antiqua"/>
          <w:i/>
          <w:iCs/>
          <w:color w:val="000000"/>
        </w:rPr>
        <w:t>vitro</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9–11]</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However,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capable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producing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significant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amounts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collagen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alkaline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phosphatase,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indicating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evolve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hypertrophic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phenotype</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12]</w:t>
      </w:r>
      <w:r w:rsidRPr="00883CF2">
        <w:rPr>
          <w:rFonts w:ascii="Book Antiqua" w:eastAsia="Book Antiqua" w:hAnsi="Book Antiqua" w:cs="Book Antiqua"/>
          <w:color w:val="000000"/>
        </w:rPr>
        <w:t>.</w:t>
      </w:r>
    </w:p>
    <w:p w14:paraId="3876CAB4" w14:textId="162B4EC0"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human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inhibited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apoptosis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SOX9</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decrease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hypertrophic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markers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metalloproteinase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alkaline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phosphatase,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collagen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III,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IV,</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However,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collagen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decreased,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suggesting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hypertrophic</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phenotype</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13]</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Moreover,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potential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hypertrophic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tissue-derived</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MSCs</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14]</w:t>
      </w:r>
      <w:r w:rsidRPr="00883CF2">
        <w:rPr>
          <w:rFonts w:ascii="Book Antiqua" w:eastAsia="Book Antiqua" w:hAnsi="Book Antiqua" w:cs="Book Antiqua"/>
          <w:color w:val="000000"/>
        </w:rPr>
        <w:t>.</w:t>
      </w:r>
    </w:p>
    <w:p w14:paraId="404B35D4" w14:textId="565569D0"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investigated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isolated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specific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biological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activities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matrix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Besides,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sought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establish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whether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could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justify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preferential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scaffold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applications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specific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disease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treatment.</w:t>
      </w:r>
    </w:p>
    <w:p w14:paraId="205CE913" w14:textId="77777777" w:rsidR="00A77B3E" w:rsidRPr="00883CF2" w:rsidRDefault="00A77B3E" w:rsidP="00883CF2">
      <w:pPr>
        <w:adjustRightInd w:val="0"/>
        <w:snapToGrid w:val="0"/>
        <w:spacing w:line="360" w:lineRule="auto"/>
        <w:ind w:firstLine="708"/>
        <w:jc w:val="both"/>
        <w:rPr>
          <w:rFonts w:ascii="Book Antiqua" w:hAnsi="Book Antiqua"/>
        </w:rPr>
      </w:pPr>
    </w:p>
    <w:p w14:paraId="202AE317" w14:textId="1678E81B" w:rsidR="00E65180" w:rsidRPr="00883CF2" w:rsidRDefault="00D175CF" w:rsidP="00883CF2">
      <w:pPr>
        <w:adjustRightInd w:val="0"/>
        <w:snapToGrid w:val="0"/>
        <w:spacing w:line="360" w:lineRule="auto"/>
        <w:jc w:val="both"/>
        <w:rPr>
          <w:rFonts w:ascii="Book Antiqua" w:eastAsia="Book Antiqua" w:hAnsi="Book Antiqua" w:cs="Book Antiqua"/>
          <w:b/>
          <w:caps/>
          <w:color w:val="000000"/>
          <w:u w:val="single"/>
        </w:rPr>
      </w:pPr>
      <w:r w:rsidRPr="00883CF2">
        <w:rPr>
          <w:rFonts w:ascii="Book Antiqua" w:eastAsia="Book Antiqua" w:hAnsi="Book Antiqua" w:cs="Book Antiqua"/>
          <w:b/>
          <w:caps/>
          <w:color w:val="000000"/>
          <w:u w:val="single"/>
        </w:rPr>
        <w:t>MATERIALS</w:t>
      </w:r>
      <w:r w:rsidR="00E21C03" w:rsidRPr="00883CF2">
        <w:rPr>
          <w:rFonts w:ascii="Book Antiqua" w:eastAsia="Book Antiqua" w:hAnsi="Book Antiqua" w:cs="Book Antiqua"/>
          <w:b/>
          <w:caps/>
          <w:color w:val="000000"/>
          <w:u w:val="single"/>
        </w:rPr>
        <w:t xml:space="preserve"> </w:t>
      </w:r>
      <w:r w:rsidRPr="00883CF2">
        <w:rPr>
          <w:rFonts w:ascii="Book Antiqua" w:eastAsia="Book Antiqua" w:hAnsi="Book Antiqua" w:cs="Book Antiqua"/>
          <w:b/>
          <w:caps/>
          <w:color w:val="000000"/>
          <w:u w:val="single"/>
        </w:rPr>
        <w:t>AND</w:t>
      </w:r>
      <w:r w:rsidR="00E21C03" w:rsidRPr="00883CF2">
        <w:rPr>
          <w:rFonts w:ascii="Book Antiqua" w:eastAsia="Book Antiqua" w:hAnsi="Book Antiqua" w:cs="Book Antiqua"/>
          <w:b/>
          <w:caps/>
          <w:color w:val="000000"/>
          <w:u w:val="single"/>
        </w:rPr>
        <w:t xml:space="preserve"> </w:t>
      </w:r>
      <w:r w:rsidRPr="00883CF2">
        <w:rPr>
          <w:rFonts w:ascii="Book Antiqua" w:eastAsia="Book Antiqua" w:hAnsi="Book Antiqua" w:cs="Book Antiqua"/>
          <w:b/>
          <w:caps/>
          <w:color w:val="000000"/>
          <w:u w:val="single"/>
        </w:rPr>
        <w:t>METHODS</w:t>
      </w:r>
    </w:p>
    <w:p w14:paraId="03607133" w14:textId="41FA71A1" w:rsidR="00E65180"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Experimental</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design</w:t>
      </w:r>
    </w:p>
    <w:p w14:paraId="0A5FA7E1" w14:textId="79D94D5D" w:rsidR="00A77B3E" w:rsidRPr="00883CF2" w:rsidRDefault="00D175CF" w:rsidP="00672206">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clinically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healthy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horses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years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included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experiment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clinical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evaluation,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donors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p>
    <w:p w14:paraId="12B82C3F" w14:textId="6A024DE5" w:rsidR="00A77B3E" w:rsidRPr="00883CF2" w:rsidRDefault="00D175CF" w:rsidP="00883CF2">
      <w:pPr>
        <w:adjustRightInd w:val="0"/>
        <w:snapToGrid w:val="0"/>
        <w:spacing w:line="360" w:lineRule="auto"/>
        <w:ind w:firstLine="709"/>
        <w:jc w:val="both"/>
        <w:rPr>
          <w:rFonts w:ascii="Book Antiqua" w:hAnsi="Book Antiqua"/>
        </w:rPr>
      </w:pP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collections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sedation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animals,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trichotomy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anatomical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regions,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antisepsis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chlorhexidine</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digluconate</w:t>
      </w:r>
      <w:proofErr w:type="spellEnd"/>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alcoholic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chlorhexidine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anesthetic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block</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lidocaine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hydrochloride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without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vasoconstrictor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collections.</w:t>
      </w:r>
    </w:p>
    <w:p w14:paraId="3E8627A2" w14:textId="005F58CC"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lastRenderedPageBreak/>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obtained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arthrocentesis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tibiotarsal</w:t>
      </w:r>
      <w:proofErr w:type="spellEnd"/>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access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saphenous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vein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below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tibial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malleolus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dorsomedial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tarsal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described</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previously</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15]</w:t>
      </w:r>
      <w:r w:rsidRPr="00883CF2">
        <w:rPr>
          <w:rFonts w:ascii="Book Antiqua" w:eastAsia="Book Antiqua" w:hAnsi="Book Antiqua" w:cs="Book Antiqua"/>
          <w:color w:val="000000"/>
        </w:rPr>
        <w:t>.</w:t>
      </w:r>
    </w:p>
    <w:p w14:paraId="3BAB34EA" w14:textId="3B1DFB07"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obtained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fifth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sternum,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puncture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Jamshidi</w:t>
      </w:r>
      <w:proofErr w:type="spellEnd"/>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8G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needle,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ventrodorsal</w:t>
      </w:r>
      <w:proofErr w:type="spellEnd"/>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direction,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perpendicular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skin.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medullary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obtained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syringe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heparin</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16,17]</w:t>
      </w:r>
      <w:r w:rsidRPr="00883CF2">
        <w:rPr>
          <w:rFonts w:ascii="Book Antiqua" w:eastAsia="Book Antiqua" w:hAnsi="Book Antiqua" w:cs="Book Antiqua"/>
          <w:color w:val="000000"/>
        </w:rPr>
        <w:t>.</w:t>
      </w:r>
    </w:p>
    <w:p w14:paraId="3219BE4A" w14:textId="60CB6632"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Finally,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obtained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lateral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region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tail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above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dorsal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gluteal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muscle.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removed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scissors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surgical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forceps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skin</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incision</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18,19]</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stored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tubes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DMEM/F12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supplemented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penicillin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10000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mg/mL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streptomycin,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µg/mL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amphotericin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(LGC,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Biotechnology,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Brazil).</w:t>
      </w:r>
    </w:p>
    <w:p w14:paraId="20A5E916" w14:textId="77777777" w:rsidR="00A77B3E" w:rsidRPr="00883CF2" w:rsidRDefault="00A77B3E" w:rsidP="00883CF2">
      <w:pPr>
        <w:adjustRightInd w:val="0"/>
        <w:snapToGrid w:val="0"/>
        <w:spacing w:line="360" w:lineRule="auto"/>
        <w:ind w:firstLine="708"/>
        <w:jc w:val="both"/>
        <w:rPr>
          <w:rFonts w:ascii="Book Antiqua" w:hAnsi="Book Antiqua"/>
        </w:rPr>
      </w:pPr>
    </w:p>
    <w:p w14:paraId="17EBC06B" w14:textId="12E903F7" w:rsidR="00A77B3E"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Isolation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and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culture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of</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synovial</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fluid-derived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cells</w:t>
      </w:r>
    </w:p>
    <w:p w14:paraId="4A419107" w14:textId="136625FA"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transferred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cm</w:t>
      </w:r>
      <w:r w:rsidRPr="00883CF2">
        <w:rPr>
          <w:rFonts w:ascii="Book Antiqua" w:eastAsia="Book Antiqua" w:hAnsi="Book Antiqua" w:cs="Book Antiqua"/>
          <w:color w:val="000000"/>
          <w:vertAlign w:val="superscript"/>
        </w:rPr>
        <w:t>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flasks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DMEM/F12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supplemented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fetal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bovine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serum,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penicillin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10000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streptomycin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mg/mL,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amphotericin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µg/mL,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glutamine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mmol/L.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flasks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(98.6</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humidity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gaseous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atmosphere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w:t>
      </w:r>
      <w:r w:rsidRPr="00883CF2">
        <w:rPr>
          <w:rFonts w:ascii="Book Antiqua" w:eastAsia="Book Antiqua" w:hAnsi="Book Antiqua" w:cs="Book Antiqua"/>
          <w:color w:val="000000"/>
          <w:vertAlign w:val="subscript"/>
        </w:rPr>
        <w:t>2</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adhesion,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changed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every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48</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until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70%–80%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cellular</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confluence</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20]</w:t>
      </w:r>
      <w:r w:rsidRPr="00883CF2">
        <w:rPr>
          <w:rFonts w:ascii="Book Antiqua" w:eastAsia="Book Antiqua" w:hAnsi="Book Antiqua" w:cs="Book Antiqua"/>
          <w:color w:val="000000"/>
        </w:rPr>
        <w:t>.</w:t>
      </w:r>
    </w:p>
    <w:p w14:paraId="5065904F" w14:textId="77777777" w:rsidR="00A77B3E" w:rsidRPr="00883CF2" w:rsidRDefault="00A77B3E" w:rsidP="00883CF2">
      <w:pPr>
        <w:adjustRightInd w:val="0"/>
        <w:snapToGrid w:val="0"/>
        <w:spacing w:line="360" w:lineRule="auto"/>
        <w:ind w:firstLine="708"/>
        <w:jc w:val="both"/>
        <w:rPr>
          <w:rFonts w:ascii="Book Antiqua" w:hAnsi="Book Antiqua"/>
        </w:rPr>
      </w:pPr>
    </w:p>
    <w:p w14:paraId="635E0D93" w14:textId="4992BE84" w:rsidR="00A77B3E"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Isolation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and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culture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of</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bone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marrow-derived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cells</w:t>
      </w:r>
    </w:p>
    <w:p w14:paraId="2A3BA94E" w14:textId="7A39156F"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medullary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fraction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diluted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phosphate-buffered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gently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layered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onto</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Ficoll</w:t>
      </w:r>
      <w:proofErr w:type="spellEnd"/>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Histopaque</w:t>
      </w:r>
      <w:proofErr w:type="spellEnd"/>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1077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(Sigma,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Louis,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w:t>
      </w:r>
      <w:r w:rsidR="00E21C03" w:rsidRPr="00883CF2">
        <w:rPr>
          <w:rFonts w:ascii="Book Antiqua" w:eastAsia="Book Antiqua" w:hAnsi="Book Antiqua" w:cs="Book Antiqua"/>
          <w:color w:val="000000"/>
        </w:rPr>
        <w:t xml:space="preserve"> United States</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10771).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400</w:t>
      </w:r>
      <w:r w:rsidR="00E21C03" w:rsidRPr="00883CF2">
        <w:rPr>
          <w:rFonts w:ascii="Book Antiqua" w:eastAsia="Book Antiqua" w:hAnsi="Book Antiqua" w:cs="Book Antiqua"/>
          <w:color w:val="000000"/>
        </w:rPr>
        <w:t xml:space="preserve"> r/min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DF7C7C">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(75.2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layer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mononuclear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fraction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resuspended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720</w:t>
      </w:r>
      <w:r w:rsidR="00E21C03" w:rsidRPr="00883CF2">
        <w:rPr>
          <w:rFonts w:ascii="Book Antiqua" w:eastAsia="Book Antiqua" w:hAnsi="Book Antiqua" w:cs="Book Antiqua"/>
          <w:color w:val="000000"/>
        </w:rPr>
        <w:t xml:space="preserve"> r/min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followed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another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washing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step</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conditions.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pellet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resuspended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cm</w:t>
      </w:r>
      <w:r w:rsidRPr="00883CF2">
        <w:rPr>
          <w:rFonts w:ascii="Book Antiqua" w:eastAsia="Book Antiqua" w:hAnsi="Book Antiqua" w:cs="Book Antiqua"/>
          <w:color w:val="000000"/>
          <w:vertAlign w:val="superscript"/>
        </w:rPr>
        <w:t>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lastRenderedPageBreak/>
        <w:t>flasks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filled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supplemented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DMEM/F12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(98.6</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humidity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gaseous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atmosphere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w:t>
      </w:r>
      <w:r w:rsidRPr="00883CF2">
        <w:rPr>
          <w:rFonts w:ascii="Book Antiqua" w:eastAsia="Book Antiqua" w:hAnsi="Book Antiqua" w:cs="Book Antiqua"/>
          <w:color w:val="000000"/>
          <w:vertAlign w:val="subscript"/>
        </w:rPr>
        <w:t>2</w:t>
      </w:r>
      <w:r w:rsidRPr="00883CF2">
        <w:rPr>
          <w:rFonts w:ascii="Book Antiqua" w:eastAsia="Book Antiqua" w:hAnsi="Book Antiqua" w:cs="Book Antiqua"/>
          <w:color w:val="000000"/>
          <w:vertAlign w:val="superscript"/>
        </w:rPr>
        <w:t>[21]</w:t>
      </w:r>
      <w:r w:rsidRPr="00883CF2">
        <w:rPr>
          <w:rFonts w:ascii="Book Antiqua" w:eastAsia="Book Antiqua" w:hAnsi="Book Antiqua" w:cs="Book Antiqua"/>
          <w:color w:val="000000"/>
        </w:rPr>
        <w:t>.</w:t>
      </w:r>
    </w:p>
    <w:p w14:paraId="4DDAD433" w14:textId="77777777" w:rsidR="00A77B3E" w:rsidRPr="00883CF2" w:rsidRDefault="00A77B3E" w:rsidP="00883CF2">
      <w:pPr>
        <w:adjustRightInd w:val="0"/>
        <w:snapToGrid w:val="0"/>
        <w:spacing w:line="360" w:lineRule="auto"/>
        <w:ind w:firstLine="709"/>
        <w:jc w:val="both"/>
        <w:rPr>
          <w:rFonts w:ascii="Book Antiqua" w:hAnsi="Book Antiqua"/>
        </w:rPr>
      </w:pPr>
    </w:p>
    <w:p w14:paraId="5F0B9193" w14:textId="48E0050D" w:rsidR="00A77B3E"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Isolation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and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culture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of</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adipose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tissue-derived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cells</w:t>
      </w:r>
    </w:p>
    <w:p w14:paraId="59DCA791" w14:textId="5A5DCB72"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fragmented,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overnight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collagenase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type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enzyme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(GIBCO</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Thermo</w:t>
      </w:r>
      <w:proofErr w:type="spellEnd"/>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Fisher</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Scientific</w:t>
      </w:r>
      <w:r w:rsidRPr="00883CF2">
        <w:rPr>
          <w:rFonts w:ascii="Book Antiqua" w:eastAsia="Book Antiqua" w:hAnsi="Book Antiqua" w:cs="Book Antiqua"/>
          <w:color w:val="000000"/>
          <w:vertAlign w:val="superscript"/>
        </w:rPr>
        <w:t>TM</w:t>
      </w:r>
      <w:proofErr w:type="spellEnd"/>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Carlsbad,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562163">
        <w:rPr>
          <w:rFonts w:ascii="Book Antiqua" w:eastAsia="Book Antiqua" w:hAnsi="Book Antiqua" w:cs="Book Antiqua"/>
          <w:color w:val="000000"/>
        </w:rPr>
        <w:t>A</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United States</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17100017)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mg/mL,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diluted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DMEM/F12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supplemented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penicillin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10000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streptomycin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mg/mL,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amphotericin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µg/mL,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(98.6</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humidity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gaseous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atmosphere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w:t>
      </w:r>
      <w:r w:rsidRPr="00883CF2">
        <w:rPr>
          <w:rFonts w:ascii="Book Antiqua" w:eastAsia="Book Antiqua" w:hAnsi="Book Antiqua" w:cs="Book Antiqua"/>
          <w:color w:val="000000"/>
          <w:vertAlign w:val="subscript"/>
        </w:rPr>
        <w:t>2</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transferred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tubes,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supplemented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DMEM/F12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mixture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260</w:t>
      </w:r>
      <w:r w:rsidR="00E21C03" w:rsidRPr="00883CF2">
        <w:rPr>
          <w:rFonts w:ascii="Book Antiqua" w:eastAsia="Book Antiqua" w:hAnsi="Book Antiqua" w:cs="Book Antiqua"/>
          <w:color w:val="000000"/>
        </w:rPr>
        <w:t xml:space="preserve"> </w:t>
      </w:r>
      <w:r w:rsidR="002542D2" w:rsidRPr="00883CF2">
        <w:rPr>
          <w:rFonts w:ascii="Book Antiqua" w:eastAsia="Book Antiqua" w:hAnsi="Book Antiqua" w:cs="Book Antiqua"/>
          <w:color w:val="000000"/>
        </w:rPr>
        <w:t>r/min</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supernatant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fraction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removed,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pellet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resuspended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twice.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washing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pellet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resuspended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transferred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cm</w:t>
      </w:r>
      <w:r w:rsidRPr="00883CF2">
        <w:rPr>
          <w:rFonts w:ascii="Book Antiqua" w:eastAsia="Book Antiqua" w:hAnsi="Book Antiqua" w:cs="Book Antiqua"/>
          <w:color w:val="000000"/>
          <w:vertAlign w:val="superscript"/>
        </w:rPr>
        <w:t>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flasks,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(98.6</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humidity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gaseous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atmosphere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w:t>
      </w:r>
      <w:r w:rsidRPr="00883CF2">
        <w:rPr>
          <w:rFonts w:ascii="Book Antiqua" w:eastAsia="Book Antiqua" w:hAnsi="Book Antiqua" w:cs="Book Antiqua"/>
          <w:color w:val="000000"/>
          <w:vertAlign w:val="subscript"/>
        </w:rPr>
        <w:t>2</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changed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every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48</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until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70%</w:t>
      </w:r>
      <w:r w:rsidR="00FA566D">
        <w:rPr>
          <w:rFonts w:ascii="Book Antiqua" w:eastAsia="Book Antiqua" w:hAnsi="Book Antiqua" w:cs="Book Antiqua"/>
          <w:color w:val="000000"/>
        </w:rPr>
        <w:t>-</w:t>
      </w:r>
      <w:r w:rsidRPr="00883CF2">
        <w:rPr>
          <w:rFonts w:ascii="Book Antiqua" w:eastAsia="Book Antiqua" w:hAnsi="Book Antiqua" w:cs="Book Antiqua"/>
          <w:color w:val="000000"/>
        </w:rPr>
        <w:t>80%</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confluency</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22]</w:t>
      </w:r>
      <w:r w:rsidRPr="00883CF2">
        <w:rPr>
          <w:rFonts w:ascii="Book Antiqua" w:eastAsia="Book Antiqua" w:hAnsi="Book Antiqua" w:cs="Book Antiqua"/>
          <w:color w:val="000000"/>
        </w:rPr>
        <w:t>.</w:t>
      </w:r>
    </w:p>
    <w:p w14:paraId="0115467D" w14:textId="77777777" w:rsidR="00A77B3E" w:rsidRPr="00883CF2" w:rsidRDefault="00A77B3E" w:rsidP="00883CF2">
      <w:pPr>
        <w:adjustRightInd w:val="0"/>
        <w:snapToGrid w:val="0"/>
        <w:spacing w:line="360" w:lineRule="auto"/>
        <w:ind w:firstLine="709"/>
        <w:jc w:val="both"/>
        <w:rPr>
          <w:rFonts w:ascii="Book Antiqua" w:hAnsi="Book Antiqua"/>
        </w:rPr>
      </w:pPr>
    </w:p>
    <w:p w14:paraId="283DD099" w14:textId="667A7A28" w:rsidR="00A77B3E"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Phenotypic</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characterization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of</w:t>
      </w:r>
      <w:r w:rsidR="00E21C03" w:rsidRPr="00883CF2">
        <w:rPr>
          <w:rFonts w:ascii="Book Antiqua" w:eastAsia="Book Antiqua" w:hAnsi="Book Antiqua" w:cs="Book Antiqua"/>
          <w:b/>
          <w:bCs/>
          <w:i/>
          <w:iCs/>
          <w:color w:val="000000"/>
        </w:rPr>
        <w:t xml:space="preserve"> </w:t>
      </w:r>
      <w:r w:rsidR="003F657A" w:rsidRPr="00883CF2">
        <w:rPr>
          <w:rFonts w:ascii="Book Antiqua" w:eastAsia="Book Antiqua" w:hAnsi="Book Antiqua" w:cs="Book Antiqua"/>
          <w:b/>
          <w:bCs/>
          <w:i/>
          <w:iCs/>
          <w:color w:val="000000"/>
        </w:rPr>
        <w:t>synovial fluid</w:t>
      </w:r>
      <w:r w:rsidRPr="00883CF2">
        <w:rPr>
          <w:rFonts w:ascii="Book Antiqua" w:eastAsia="Book Antiqua" w:hAnsi="Book Antiqua" w:cs="Book Antiqua"/>
          <w:b/>
          <w:bCs/>
          <w:i/>
          <w:iCs/>
          <w:color w:val="000000"/>
        </w:rPr>
        <w:t>-MSCs,</w:t>
      </w:r>
      <w:r w:rsidR="00E21C03" w:rsidRPr="00883CF2">
        <w:rPr>
          <w:rFonts w:ascii="Book Antiqua" w:eastAsia="Book Antiqua" w:hAnsi="Book Antiqua" w:cs="Book Antiqua"/>
          <w:b/>
          <w:bCs/>
          <w:i/>
          <w:iCs/>
          <w:color w:val="000000"/>
        </w:rPr>
        <w:t xml:space="preserve"> </w:t>
      </w:r>
      <w:r w:rsidR="003F657A" w:rsidRPr="00883CF2">
        <w:rPr>
          <w:rFonts w:ascii="Book Antiqua" w:eastAsia="Book Antiqua" w:hAnsi="Book Antiqua" w:cs="Book Antiqua"/>
          <w:b/>
          <w:bCs/>
          <w:i/>
          <w:iCs/>
          <w:color w:val="000000"/>
        </w:rPr>
        <w:t>bone marrow</w:t>
      </w:r>
      <w:r w:rsidRPr="00883CF2">
        <w:rPr>
          <w:rFonts w:ascii="Book Antiqua" w:eastAsia="Book Antiqua" w:hAnsi="Book Antiqua" w:cs="Book Antiqua"/>
          <w:b/>
          <w:bCs/>
          <w:i/>
          <w:iCs/>
          <w:color w:val="000000"/>
        </w:rPr>
        <w:t>-MSCs</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and</w:t>
      </w:r>
      <w:r w:rsidR="00E21C03" w:rsidRPr="00883CF2">
        <w:rPr>
          <w:rFonts w:ascii="Book Antiqua" w:eastAsia="Book Antiqua" w:hAnsi="Book Antiqua" w:cs="Book Antiqua"/>
          <w:b/>
          <w:bCs/>
          <w:i/>
          <w:iCs/>
          <w:color w:val="000000"/>
        </w:rPr>
        <w:t xml:space="preserve"> </w:t>
      </w:r>
      <w:r w:rsidR="003F657A" w:rsidRPr="00883CF2">
        <w:rPr>
          <w:rFonts w:ascii="Book Antiqua" w:eastAsia="Book Antiqua" w:hAnsi="Book Antiqua" w:cs="Book Antiqua"/>
          <w:b/>
          <w:bCs/>
          <w:i/>
          <w:iCs/>
          <w:color w:val="000000"/>
        </w:rPr>
        <w:t>adipose tissue</w:t>
      </w:r>
      <w:r w:rsidRPr="00883CF2">
        <w:rPr>
          <w:rFonts w:ascii="Book Antiqua" w:eastAsia="Book Antiqua" w:hAnsi="Book Antiqua" w:cs="Book Antiqua"/>
          <w:b/>
          <w:bCs/>
          <w:i/>
          <w:iCs/>
          <w:color w:val="000000"/>
        </w:rPr>
        <w:t>-MSCs</w:t>
      </w:r>
    </w:p>
    <w:p w14:paraId="66785758" w14:textId="4B254D7E" w:rsidR="00A77B3E" w:rsidRPr="00883CF2" w:rsidRDefault="00D175CF" w:rsidP="00883CF2">
      <w:pPr>
        <w:adjustRightInd w:val="0"/>
        <w:snapToGrid w:val="0"/>
        <w:spacing w:line="360" w:lineRule="auto"/>
        <w:jc w:val="both"/>
        <w:rPr>
          <w:rFonts w:ascii="Book Antiqua" w:eastAsia="Book Antiqua" w:hAnsi="Book Antiqua" w:cs="Book Antiqua"/>
          <w:color w:val="000000"/>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between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third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fourth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passage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distributed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w:t>
      </w:r>
      <w:r w:rsidR="002542D2" w:rsidRPr="00883CF2">
        <w:rPr>
          <w:rFonts w:ascii="Book Antiqua" w:eastAsia="Book Antiqua" w:hAnsi="Book Antiqua" w:cs="Book Antiqua"/>
          <w:color w:val="000000"/>
        </w:rPr>
        <w:t xml:space="preserve"> × </w:t>
      </w:r>
      <w:r w:rsidRPr="00883CF2">
        <w:rPr>
          <w:rFonts w:ascii="Book Antiqua" w:eastAsia="Book Antiqua" w:hAnsi="Book Antiqua" w:cs="Book Antiqua"/>
          <w:color w:val="000000"/>
        </w:rPr>
        <w:t>10</w:t>
      </w:r>
      <w:r w:rsidRPr="00883CF2">
        <w:rPr>
          <w:rFonts w:ascii="Book Antiqua" w:eastAsia="Book Antiqua" w:hAnsi="Book Antiqua" w:cs="Book Antiqua"/>
          <w:color w:val="000000"/>
          <w:vertAlign w:val="superscript"/>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tube.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(300</w:t>
      </w:r>
      <w:r w:rsidR="002542D2" w:rsidRPr="00883CF2">
        <w:rPr>
          <w:rFonts w:ascii="Book Antiqua" w:eastAsia="Book Antiqua" w:hAnsi="Book Antiqua" w:cs="Book Antiqua"/>
          <w:color w:val="000000"/>
        </w:rPr>
        <w:t xml:space="preserve"> r/min</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pellets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resuspended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antibodies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anti-rat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CD90-phycoerythrin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OX-7;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BD,</w:t>
      </w:r>
      <w:r w:rsidR="002542D2"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Jose,</w:t>
      </w:r>
      <w:r w:rsidR="002542D2"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w:t>
      </w:r>
      <w:r w:rsidR="002542D2" w:rsidRPr="00883CF2">
        <w:rPr>
          <w:rFonts w:ascii="Book Antiqua" w:eastAsia="Book Antiqua" w:hAnsi="Book Antiqua" w:cs="Book Antiqua"/>
          <w:color w:val="000000"/>
        </w:rPr>
        <w:t xml:space="preserve"> </w:t>
      </w:r>
      <w:r w:rsidR="00E21C03" w:rsidRPr="00883CF2">
        <w:rPr>
          <w:rFonts w:ascii="Book Antiqua" w:eastAsia="Book Antiqua" w:hAnsi="Book Antiqua" w:cs="Book Antiqua"/>
          <w:color w:val="000000"/>
        </w:rPr>
        <w:t>United States</w:t>
      </w:r>
      <w:r w:rsidRPr="00883CF2">
        <w:rPr>
          <w:rFonts w:ascii="Book Antiqua" w:eastAsia="Book Antiqua" w:hAnsi="Book Antiqua" w:cs="Book Antiqua"/>
          <w:color w:val="000000"/>
        </w:rPr>
        <w:t>)/mouse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anti-horse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CD44-fluorescein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isothiocyanate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CVS18;</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AbD</w:t>
      </w:r>
      <w:proofErr w:type="spellEnd"/>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Serotec</w:t>
      </w:r>
      <w:proofErr w:type="spellEnd"/>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Oxford,</w:t>
      </w:r>
      <w:r w:rsidR="00E21C03" w:rsidRPr="00883CF2">
        <w:rPr>
          <w:rFonts w:ascii="Book Antiqua" w:eastAsia="Book Antiqua" w:hAnsi="Book Antiqua" w:cs="Book Antiqua"/>
          <w:color w:val="000000"/>
        </w:rPr>
        <w:t xml:space="preserve"> </w:t>
      </w:r>
      <w:r w:rsidR="002542D2" w:rsidRPr="00883CF2">
        <w:rPr>
          <w:rFonts w:ascii="Book Antiqua" w:eastAsia="Book Antiqua" w:hAnsi="Book Antiqua" w:cs="Book Antiqua"/>
          <w:color w:val="000000"/>
        </w:rPr>
        <w:t>United Kingdom</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anti-human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CD34-FITC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581;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IgG1-PE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anti-IgG1-FITC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isotypes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calibrate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cytometer.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dark),</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(300</w:t>
      </w:r>
      <w:r w:rsidR="002542D2" w:rsidRPr="00883CF2">
        <w:rPr>
          <w:rFonts w:ascii="Book Antiqua" w:eastAsia="Book Antiqua" w:hAnsi="Book Antiqua" w:cs="Book Antiqua"/>
          <w:color w:val="000000"/>
        </w:rPr>
        <w:t xml:space="preserve"> r/min</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Pellets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resuspended</w:t>
      </w:r>
      <w:proofErr w:type="spellEnd"/>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300</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μL</w:t>
      </w:r>
      <w:proofErr w:type="spellEnd"/>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tubes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analyzed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lastRenderedPageBreak/>
        <w:t>flow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cytometer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proofErr w:type="spellStart"/>
      <w:r w:rsidRPr="00883CF2">
        <w:rPr>
          <w:rFonts w:ascii="Book Antiqua" w:eastAsia="Book Antiqua" w:hAnsi="Book Antiqua" w:cs="Book Antiqua"/>
          <w:color w:val="000000"/>
        </w:rPr>
        <w:t>FACSCalibur</w:t>
      </w:r>
      <w:proofErr w:type="spellEnd"/>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Becton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Dickinson,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w:t>
      </w:r>
      <w:r w:rsidR="00E21C03" w:rsidRPr="00883CF2">
        <w:rPr>
          <w:rFonts w:ascii="Book Antiqua" w:eastAsia="Book Antiqua" w:hAnsi="Book Antiqua" w:cs="Book Antiqua"/>
          <w:color w:val="000000"/>
        </w:rPr>
        <w:t xml:space="preserve"> United States</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Cell-Quest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software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(Becton</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Dickin</w:t>
      </w:r>
      <w:proofErr w:type="spellEnd"/>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w:t>
      </w:r>
      <w:r w:rsidR="00E21C03" w:rsidRPr="00883CF2">
        <w:rPr>
          <w:rFonts w:ascii="Book Antiqua" w:eastAsia="Book Antiqua" w:hAnsi="Book Antiqua" w:cs="Book Antiqua"/>
          <w:color w:val="000000"/>
        </w:rPr>
        <w:t xml:space="preserve"> United States</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protocols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according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manufacturer’s</w:t>
      </w:r>
      <w:r w:rsidR="003E53B5">
        <w:rPr>
          <w:rFonts w:ascii="Book Antiqua" w:eastAsia="Book Antiqua" w:hAnsi="Book Antiqua" w:cs="Book Antiqua"/>
          <w:color w:val="000000"/>
        </w:rPr>
        <w:t xml:space="preserve"> </w:t>
      </w:r>
      <w:r w:rsidRPr="00883CF2">
        <w:rPr>
          <w:rFonts w:ascii="Book Antiqua" w:eastAsia="Book Antiqua" w:hAnsi="Book Antiqua" w:cs="Book Antiqua"/>
          <w:color w:val="000000"/>
        </w:rPr>
        <w:t>instructions.</w:t>
      </w:r>
    </w:p>
    <w:p w14:paraId="2E1120B1" w14:textId="77777777" w:rsidR="00830D83" w:rsidRPr="00883CF2" w:rsidRDefault="00830D83" w:rsidP="00883CF2">
      <w:pPr>
        <w:adjustRightInd w:val="0"/>
        <w:snapToGrid w:val="0"/>
        <w:spacing w:line="360" w:lineRule="auto"/>
        <w:jc w:val="both"/>
        <w:rPr>
          <w:rFonts w:ascii="Book Antiqua" w:hAnsi="Book Antiqua"/>
        </w:rPr>
      </w:pPr>
    </w:p>
    <w:p w14:paraId="31BBC78A" w14:textId="7B1858DE" w:rsidR="00A77B3E"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Chondrogenic</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differentiation</w:t>
      </w:r>
      <w:r w:rsidR="00E21C03" w:rsidRPr="00883CF2">
        <w:rPr>
          <w:rFonts w:ascii="Book Antiqua" w:eastAsia="Book Antiqua" w:hAnsi="Book Antiqua" w:cs="Book Antiqua"/>
          <w:b/>
          <w:bCs/>
          <w:i/>
          <w:iCs/>
          <w:color w:val="000000"/>
        </w:rPr>
        <w:t xml:space="preserve"> </w:t>
      </w:r>
    </w:p>
    <w:p w14:paraId="0BE2BEF8" w14:textId="3F57E864"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Viable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third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passage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w:t>
      </w:r>
      <w:r w:rsidRPr="00883CF2">
        <w:rPr>
          <w:rFonts w:ascii="Book Antiqua" w:eastAsia="Book Antiqua" w:hAnsi="Book Antiqua" w:cs="Book Antiqua"/>
          <w:color w:val="000000"/>
          <w:vertAlign w:val="superscript"/>
        </w:rPr>
        <w:t>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microplates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(Greiner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supplemented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DMEM/F12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nanoparticles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proofErr w:type="spellStart"/>
      <w:r w:rsidRPr="00883CF2">
        <w:rPr>
          <w:rFonts w:ascii="Book Antiqua" w:eastAsia="Book Antiqua" w:hAnsi="Book Antiqua" w:cs="Book Antiqua"/>
          <w:color w:val="000000"/>
        </w:rPr>
        <w:t>NanoshuttleTM</w:t>
      </w:r>
      <w:proofErr w:type="spellEnd"/>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Greiner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experiment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triplicate,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plates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(98.6</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humidity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gaseous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atmosphere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w:t>
      </w:r>
      <w:r w:rsidRPr="00883CF2">
        <w:rPr>
          <w:rFonts w:ascii="Book Antiqua" w:eastAsia="Book Antiqua" w:hAnsi="Book Antiqua" w:cs="Book Antiqua"/>
          <w:color w:val="000000"/>
          <w:vertAlign w:val="subscript"/>
        </w:rPr>
        <w:t>2</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nanoparticles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incorporated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membranes,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magnet,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subjecting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three-dimensional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process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initiated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commercial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inducing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proofErr w:type="spellStart"/>
      <w:r w:rsidRPr="00883CF2">
        <w:rPr>
          <w:rFonts w:ascii="Book Antiqua" w:eastAsia="Book Antiqua" w:hAnsi="Book Antiqua" w:cs="Book Antiqua"/>
          <w:color w:val="000000"/>
        </w:rPr>
        <w:t>StemPro</w:t>
      </w:r>
      <w:proofErr w:type="spellEnd"/>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chondrogenesis</w:t>
      </w:r>
      <w:proofErr w:type="spellEnd"/>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GIBCO</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ThermoFisher</w:t>
      </w:r>
      <w:proofErr w:type="spellEnd"/>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Cientific</w:t>
      </w:r>
      <w:r w:rsidRPr="00883CF2">
        <w:rPr>
          <w:rFonts w:ascii="Book Antiqua" w:eastAsia="Book Antiqua" w:hAnsi="Book Antiqua" w:cs="Book Antiqua"/>
          <w:color w:val="000000"/>
          <w:vertAlign w:val="superscript"/>
        </w:rPr>
        <w:t>TM</w:t>
      </w:r>
      <w:proofErr w:type="spellEnd"/>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Carlsbad,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California,</w:t>
      </w:r>
      <w:r w:rsidR="00E21C03" w:rsidRPr="00883CF2">
        <w:rPr>
          <w:rFonts w:ascii="Book Antiqua" w:eastAsia="Book Antiqua" w:hAnsi="Book Antiqua" w:cs="Book Antiqua"/>
          <w:color w:val="000000"/>
        </w:rPr>
        <w:t xml:space="preserve"> United States</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A1007101),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changed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every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48</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removed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days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onset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p>
    <w:p w14:paraId="14C4EEA9" w14:textId="77777777" w:rsidR="00A77B3E" w:rsidRPr="00883CF2" w:rsidRDefault="00A77B3E" w:rsidP="00883CF2">
      <w:pPr>
        <w:adjustRightInd w:val="0"/>
        <w:snapToGrid w:val="0"/>
        <w:spacing w:line="360" w:lineRule="auto"/>
        <w:ind w:firstLine="708"/>
        <w:jc w:val="both"/>
        <w:rPr>
          <w:rFonts w:ascii="Book Antiqua" w:hAnsi="Book Antiqua"/>
          <w:b/>
          <w:bCs/>
        </w:rPr>
      </w:pPr>
    </w:p>
    <w:p w14:paraId="62049692" w14:textId="37189A2A" w:rsidR="00A77B3E"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Extraction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of</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proteoglycans</w:t>
      </w:r>
    </w:p>
    <w:p w14:paraId="65113C53" w14:textId="05E4FB6A"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digested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guanidine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hydrochloride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proofErr w:type="spellStart"/>
      <w:r w:rsidRPr="00883CF2">
        <w:rPr>
          <w:rFonts w:ascii="Book Antiqua" w:eastAsia="Book Antiqua" w:hAnsi="Book Antiqua" w:cs="Book Antiqua"/>
          <w:color w:val="000000"/>
        </w:rPr>
        <w:t>GuHCl</w:t>
      </w:r>
      <w:proofErr w:type="spellEnd"/>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methodology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previously</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described</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23]</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followed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proteoglycans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subsequent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evaluation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matrix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synthesized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p>
    <w:p w14:paraId="61441B76" w14:textId="36EE10D1"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proofErr w:type="spellStart"/>
      <w:r w:rsidR="002542D2" w:rsidRPr="00883CF2">
        <w:rPr>
          <w:rFonts w:ascii="Book Antiqua" w:eastAsia="Book Antiqua" w:hAnsi="Book Antiqua" w:cs="Book Antiqua"/>
          <w:color w:val="000000"/>
        </w:rPr>
        <w:t>mol</w:t>
      </w:r>
      <w:proofErr w:type="spellEnd"/>
      <w:r w:rsidR="002542D2" w:rsidRPr="00883CF2">
        <w:rPr>
          <w:rFonts w:ascii="Book Antiqua" w:eastAsia="Book Antiqua" w:hAnsi="Book Antiqua" w:cs="Book Antiqua"/>
          <w:color w:val="000000"/>
        </w:rPr>
        <w:t>/L</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GuHCl</w:t>
      </w:r>
      <w:proofErr w:type="spellEnd"/>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0.05</w:t>
      </w:r>
      <w:r w:rsidR="002542D2" w:rsidRPr="00883CF2">
        <w:rPr>
          <w:rFonts w:ascii="Book Antiqua" w:hAnsi="Book Antiqua"/>
        </w:rPr>
        <w:t xml:space="preserve"> mol/L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acetate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buffer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inhibitor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agitation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(39.2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overnight.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260</w:t>
      </w:r>
      <w:r w:rsidR="002542D2" w:rsidRPr="00883CF2">
        <w:rPr>
          <w:rFonts w:ascii="Book Antiqua" w:eastAsia="Book Antiqua" w:hAnsi="Book Antiqua" w:cs="Book Antiqua"/>
          <w:color w:val="000000"/>
        </w:rPr>
        <w:t xml:space="preserve"> </w:t>
      </w:r>
      <w:r w:rsidR="002542D2" w:rsidRPr="00883CF2">
        <w:rPr>
          <w:rFonts w:ascii="Book Antiqua" w:hAnsi="Book Antiqua"/>
        </w:rPr>
        <w:t>r/min</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supernatant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stored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tubes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frozen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004F69AA">
        <w:rPr>
          <w:rFonts w:ascii="Book Antiqua" w:eastAsia="Book Antiqua" w:hAnsi="Book Antiqua" w:cs="Book Antiqua"/>
          <w:color w:val="000000"/>
        </w:rPr>
        <w:t>-</w:t>
      </w:r>
      <w:r w:rsidRPr="00883CF2">
        <w:rPr>
          <w:rFonts w:ascii="Book Antiqua" w:eastAsia="Book Antiqua" w:hAnsi="Book Antiqua" w:cs="Book Antiqua"/>
          <w:color w:val="000000"/>
        </w:rPr>
        <w:t>20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4F69AA">
        <w:rPr>
          <w:rFonts w:ascii="Book Antiqua" w:eastAsia="Book Antiqua" w:hAnsi="Book Antiqua" w:cs="Book Antiqua"/>
          <w:color w:val="000000"/>
        </w:rPr>
        <w:t>-</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proofErr w:type="spellStart"/>
      <w:r w:rsidR="002542D2" w:rsidRPr="00883CF2">
        <w:rPr>
          <w:rFonts w:ascii="Book Antiqua" w:eastAsia="Book Antiqua" w:hAnsi="Book Antiqua" w:cs="Book Antiqua"/>
          <w:color w:val="000000"/>
        </w:rPr>
        <w:t>mol</w:t>
      </w:r>
      <w:proofErr w:type="spellEnd"/>
      <w:r w:rsidR="002542D2" w:rsidRPr="00883CF2">
        <w:rPr>
          <w:rFonts w:ascii="Book Antiqua" w:eastAsia="Book Antiqua" w:hAnsi="Book Antiqua" w:cs="Book Antiqua"/>
          <w:color w:val="000000"/>
        </w:rPr>
        <w:t>/L</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GuHCl</w:t>
      </w:r>
      <w:proofErr w:type="spellEnd"/>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0.05</w:t>
      </w:r>
      <w:r w:rsidR="00E21C03" w:rsidRPr="00883CF2">
        <w:rPr>
          <w:rFonts w:ascii="Book Antiqua" w:eastAsia="Book Antiqua" w:hAnsi="Book Antiqua" w:cs="Book Antiqua"/>
          <w:color w:val="000000"/>
        </w:rPr>
        <w:t xml:space="preserve"> </w:t>
      </w:r>
      <w:r w:rsidR="002542D2" w:rsidRPr="00883CF2">
        <w:rPr>
          <w:rFonts w:ascii="Book Antiqua" w:eastAsia="Book Antiqua" w:hAnsi="Book Antiqua" w:cs="Book Antiqua"/>
          <w:color w:val="000000"/>
        </w:rPr>
        <w:t>mol/L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acetate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buffer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inhibitor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pellet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conditions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described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above.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260</w:t>
      </w:r>
      <w:r w:rsidR="00E21C03" w:rsidRPr="00883CF2">
        <w:rPr>
          <w:rFonts w:ascii="Book Antiqua" w:eastAsia="Book Antiqua" w:hAnsi="Book Antiqua" w:cs="Book Antiqua"/>
          <w:color w:val="000000"/>
        </w:rPr>
        <w:t xml:space="preserve"> </w:t>
      </w:r>
      <w:r w:rsidR="002542D2" w:rsidRPr="00883CF2">
        <w:rPr>
          <w:rFonts w:ascii="Book Antiqua" w:hAnsi="Book Antiqua"/>
        </w:rPr>
        <w:t>r/min</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supernatant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preserved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lastRenderedPageBreak/>
        <w:t>conical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tubes,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pellet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discarded.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macromolecules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present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supernatant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precipitated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slow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addition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volumes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methanol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00CA13C8">
        <w:rPr>
          <w:rFonts w:ascii="Book Antiqua" w:eastAsia="Book Antiqua" w:hAnsi="Book Antiqua" w:cs="Book Antiqua"/>
          <w:color w:val="000000"/>
        </w:rPr>
        <w:t>-</w:t>
      </w:r>
      <w:r w:rsidRPr="00883CF2">
        <w:rPr>
          <w:rFonts w:ascii="Book Antiqua" w:eastAsia="Book Antiqua" w:hAnsi="Book Antiqua" w:cs="Book Antiqua"/>
          <w:color w:val="000000"/>
        </w:rPr>
        <w:t>20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CA13C8">
        <w:rPr>
          <w:rFonts w:ascii="Book Antiqua" w:eastAsia="Book Antiqua" w:hAnsi="Book Antiqua" w:cs="Book Antiqua"/>
          <w:color w:val="000000"/>
        </w:rPr>
        <w:t>-</w:t>
      </w:r>
      <w:r w:rsidRPr="00883CF2">
        <w:rPr>
          <w:rFonts w:ascii="Book Antiqua" w:eastAsia="Book Antiqua" w:hAnsi="Book Antiqua" w:cs="Book Antiqua"/>
          <w:color w:val="000000"/>
        </w:rPr>
        <w:t>4°F)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overnight.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Following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1500</w:t>
      </w:r>
      <w:r w:rsidR="00E21C03" w:rsidRPr="00883CF2">
        <w:rPr>
          <w:rFonts w:ascii="Book Antiqua" w:eastAsia="Book Antiqua" w:hAnsi="Book Antiqua" w:cs="Book Antiqua"/>
          <w:color w:val="000000"/>
        </w:rPr>
        <w:t xml:space="preserve"> </w:t>
      </w:r>
      <w:r w:rsidR="002542D2" w:rsidRPr="00883CF2">
        <w:rPr>
          <w:rFonts w:ascii="Book Antiqua" w:hAnsi="Book Antiqua"/>
        </w:rPr>
        <w:t>r/min</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supernatant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discarded,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precipitate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collected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dried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vacuum.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resuspended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distilled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quantify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total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standard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equine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measure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E21C03" w:rsidRPr="00883CF2">
        <w:rPr>
          <w:rFonts w:ascii="Book Antiqua" w:eastAsia="Book Antiqua" w:hAnsi="Book Antiqua" w:cs="Book Antiqua"/>
          <w:color w:val="000000"/>
        </w:rPr>
        <w:t xml:space="preserve"> </w:t>
      </w:r>
    </w:p>
    <w:p w14:paraId="0CDE5982" w14:textId="77777777" w:rsidR="00A77B3E" w:rsidRPr="00883CF2" w:rsidRDefault="00A77B3E" w:rsidP="00883CF2">
      <w:pPr>
        <w:adjustRightInd w:val="0"/>
        <w:snapToGrid w:val="0"/>
        <w:spacing w:line="360" w:lineRule="auto"/>
        <w:ind w:firstLine="708"/>
        <w:jc w:val="both"/>
        <w:rPr>
          <w:rFonts w:ascii="Book Antiqua" w:hAnsi="Book Antiqua"/>
        </w:rPr>
      </w:pPr>
    </w:p>
    <w:p w14:paraId="491C8952" w14:textId="4A518A6D" w:rsidR="00A77B3E"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Soluble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protein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concentration</w:t>
      </w:r>
    </w:p>
    <w:p w14:paraId="66CCF85C" w14:textId="6D66F7DF"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ratio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established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correction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factor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compensate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possible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weight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size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p>
    <w:p w14:paraId="6060DF00" w14:textId="3FA5A742" w:rsidR="00A77B3E" w:rsidRPr="00883CF2" w:rsidRDefault="00E21C03"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soluble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protein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concentration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was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measured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using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modified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biuret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test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(Pierce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BCA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Protein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Assay</w:t>
      </w:r>
      <w:r w:rsidRPr="00883CF2">
        <w:rPr>
          <w:rFonts w:ascii="Book Antiqua" w:eastAsia="Book Antiqua" w:hAnsi="Book Antiqua" w:cs="Book Antiqua"/>
          <w:color w:val="000000"/>
        </w:rPr>
        <w:t xml:space="preserve"> </w:t>
      </w:r>
      <w:proofErr w:type="spellStart"/>
      <w:r w:rsidR="00D175CF" w:rsidRPr="00883CF2">
        <w:rPr>
          <w:rFonts w:ascii="Book Antiqua" w:eastAsia="Book Antiqua" w:hAnsi="Book Antiqua" w:cs="Book Antiqua"/>
          <w:color w:val="000000"/>
        </w:rPr>
        <w:t>Thermo</w:t>
      </w:r>
      <w:proofErr w:type="spellEnd"/>
      <w:r w:rsidRPr="00883CF2">
        <w:rPr>
          <w:rFonts w:ascii="Book Antiqua" w:eastAsia="Book Antiqua" w:hAnsi="Book Antiqua" w:cs="Book Antiqua"/>
          <w:color w:val="000000"/>
        </w:rPr>
        <w:t xml:space="preserve"> </w:t>
      </w:r>
      <w:proofErr w:type="spellStart"/>
      <w:r w:rsidR="00D175CF" w:rsidRPr="00883CF2">
        <w:rPr>
          <w:rFonts w:ascii="Book Antiqua" w:eastAsia="Book Antiqua" w:hAnsi="Book Antiqua" w:cs="Book Antiqua"/>
          <w:color w:val="000000"/>
        </w:rPr>
        <w:t>Cientific</w:t>
      </w:r>
      <w:r w:rsidR="00D175CF" w:rsidRPr="00883CF2">
        <w:rPr>
          <w:rFonts w:ascii="Book Antiqua" w:eastAsia="Book Antiqua" w:hAnsi="Book Antiqua" w:cs="Book Antiqua"/>
          <w:color w:val="000000"/>
          <w:vertAlign w:val="superscript"/>
        </w:rPr>
        <w:t>TM</w:t>
      </w:r>
      <w:proofErr w:type="spellEnd"/>
      <w:r w:rsidRPr="00883CF2">
        <w:rPr>
          <w:rFonts w:ascii="Book Antiqua" w:eastAsia="Book Antiqua" w:hAnsi="Book Antiqua" w:cs="Book Antiqua"/>
          <w:color w:val="000000"/>
          <w:vertAlign w:val="superscript"/>
        </w:rPr>
        <w:t xml:space="preserve"> </w:t>
      </w:r>
      <w:r w:rsidR="00D175CF" w:rsidRPr="00883CF2">
        <w:rPr>
          <w:rFonts w:ascii="Book Antiqua" w:eastAsia="Book Antiqua" w:hAnsi="Book Antiqua" w:cs="Book Antiqua"/>
          <w:color w:val="000000"/>
        </w:rPr>
        <w:t>Kit,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23225).</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reagents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were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diluted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according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manufacturer’s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instructions,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absorbance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was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measured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560</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nm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microplate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reader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(Versa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max</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microplate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reader)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using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SoftMax</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Pro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program.</w:t>
      </w:r>
    </w:p>
    <w:p w14:paraId="7F57ED52" w14:textId="77777777" w:rsidR="00A77B3E" w:rsidRPr="00883CF2" w:rsidRDefault="00A77B3E" w:rsidP="00883CF2">
      <w:pPr>
        <w:adjustRightInd w:val="0"/>
        <w:snapToGrid w:val="0"/>
        <w:spacing w:line="360" w:lineRule="auto"/>
        <w:ind w:firstLine="708"/>
        <w:jc w:val="both"/>
        <w:rPr>
          <w:rFonts w:ascii="Book Antiqua" w:hAnsi="Book Antiqua"/>
        </w:rPr>
      </w:pPr>
    </w:p>
    <w:p w14:paraId="6B385953" w14:textId="3C2B6E69" w:rsidR="00A77B3E"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Aggrecan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concentration</w:t>
      </w:r>
      <w:r w:rsidR="00E21C03" w:rsidRPr="00883CF2">
        <w:rPr>
          <w:rFonts w:ascii="Book Antiqua" w:eastAsia="Book Antiqua" w:hAnsi="Book Antiqua" w:cs="Book Antiqua"/>
          <w:b/>
          <w:bCs/>
          <w:i/>
          <w:iCs/>
          <w:color w:val="000000"/>
        </w:rPr>
        <w:t xml:space="preserve"> </w:t>
      </w:r>
    </w:p>
    <w:p w14:paraId="6BC7ACC7" w14:textId="37260AAC"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measured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enzyme-linked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immunosorbent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assay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described</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previously</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24–26]</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standard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curve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produced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horse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p>
    <w:p w14:paraId="663C3039" w14:textId="73CD4C19"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addition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primary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monoclonal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antibody,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horse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w:t>
      </w:r>
      <w:proofErr w:type="spellStart"/>
      <w:r w:rsidRPr="00883CF2">
        <w:rPr>
          <w:rFonts w:ascii="Book Antiqua" w:eastAsia="Book Antiqua" w:hAnsi="Book Antiqua" w:cs="Book Antiqua"/>
          <w:color w:val="000000"/>
        </w:rPr>
        <w:t>aggrecan</w:t>
      </w:r>
      <w:proofErr w:type="spellEnd"/>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Im</w:t>
      </w:r>
      <w:r w:rsidR="00BE2D8D">
        <w:rPr>
          <w:rFonts w:ascii="Book Antiqua" w:eastAsia="Book Antiqua" w:hAnsi="Book Antiqua" w:cs="Book Antiqua"/>
          <w:color w:val="000000"/>
        </w:rPr>
        <w:t>m</w:t>
      </w:r>
      <w:r w:rsidRPr="00883CF2">
        <w:rPr>
          <w:rFonts w:ascii="Book Antiqua" w:eastAsia="Book Antiqua" w:hAnsi="Book Antiqua" w:cs="Book Antiqua"/>
          <w:color w:val="000000"/>
        </w:rPr>
        <w:t>uny</w:t>
      </w:r>
      <w:proofErr w:type="spellEnd"/>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lote14070),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diluted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1:1000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BSA,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followed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secondary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anti-peroxidase-conjugated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IgG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(HRP)</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antibody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diluted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1:50000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BSA.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absorbance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measured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492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Vermax</w:t>
      </w:r>
      <w:proofErr w:type="spellEnd"/>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microplate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reader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SoftMax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program.</w:t>
      </w:r>
    </w:p>
    <w:p w14:paraId="2E12E422" w14:textId="77777777" w:rsidR="00A77B3E" w:rsidRPr="00883CF2" w:rsidRDefault="00A77B3E" w:rsidP="00883CF2">
      <w:pPr>
        <w:adjustRightInd w:val="0"/>
        <w:snapToGrid w:val="0"/>
        <w:spacing w:line="360" w:lineRule="auto"/>
        <w:ind w:firstLine="708"/>
        <w:jc w:val="both"/>
        <w:rPr>
          <w:rFonts w:ascii="Book Antiqua" w:hAnsi="Book Antiqua"/>
        </w:rPr>
      </w:pPr>
    </w:p>
    <w:p w14:paraId="25C6B5A2" w14:textId="5AFC918A" w:rsidR="00A77B3E"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Immunofluorescence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and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confocal</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microscopy</w:t>
      </w:r>
    </w:p>
    <w:p w14:paraId="5332D40E" w14:textId="45C95F7B"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lastRenderedPageBreak/>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0.1</w:t>
      </w:r>
      <w:r w:rsidR="00E21C03" w:rsidRPr="00883CF2">
        <w:rPr>
          <w:rFonts w:ascii="Book Antiqua" w:eastAsia="Book Antiqua" w:hAnsi="Book Antiqua" w:cs="Book Antiqua"/>
          <w:color w:val="000000"/>
        </w:rPr>
        <w:t xml:space="preserve"> </w:t>
      </w:r>
      <w:r w:rsidR="002542D2" w:rsidRPr="00883CF2">
        <w:rPr>
          <w:rFonts w:ascii="Book Antiqua" w:eastAsia="Book Antiqua" w:hAnsi="Book Antiqua" w:cs="Book Antiqua"/>
          <w:color w:val="000000"/>
        </w:rPr>
        <w:t>mol/L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glycine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60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(75.2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blocking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composed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fetal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bovine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serum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saponin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diluted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blocking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removed,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thrice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Next,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primary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antibody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Immuny</w:t>
      </w:r>
      <w:proofErr w:type="spellEnd"/>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diluted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1:200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saponin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BSA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60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CA13C8">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(75.2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thrice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60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CA13C8">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goat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anti-mouse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IgG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secondary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antibody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mg/mL)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(Alexa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633,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Invitrogen)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diluted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1:200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saponin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BSA.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3F657A" w:rsidRPr="00883CF2">
        <w:rPr>
          <w:rFonts w:ascii="Book Antiqua" w:hAnsi="Book Antiqua"/>
        </w:rPr>
        <w:t xml:space="preserve"> </w:t>
      </w:r>
      <w:r w:rsidR="003F657A" w:rsidRPr="00883CF2">
        <w:rPr>
          <w:rFonts w:ascii="Book Antiqua" w:eastAsia="Book Antiqua" w:hAnsi="Book Antiqua" w:cs="Book Antiqua"/>
          <w:color w:val="000000"/>
        </w:rPr>
        <w:t>4',6-diamidino-2-phenylindole</w:t>
      </w:r>
      <w:r w:rsidR="00E21C03" w:rsidRPr="00883CF2">
        <w:rPr>
          <w:rFonts w:ascii="Book Antiqua" w:eastAsia="Book Antiqua" w:hAnsi="Book Antiqua" w:cs="Book Antiqua"/>
          <w:color w:val="000000"/>
        </w:rPr>
        <w:t xml:space="preserve"> </w:t>
      </w:r>
      <w:r w:rsidR="003F657A" w:rsidRPr="00883CF2">
        <w:rPr>
          <w:rFonts w:ascii="Book Antiqua" w:eastAsia="Book Antiqua" w:hAnsi="Book Antiqua" w:cs="Book Antiqua"/>
          <w:color w:val="000000"/>
        </w:rPr>
        <w:t>(</w:t>
      </w:r>
      <w:r w:rsidRPr="00883CF2">
        <w:rPr>
          <w:rFonts w:ascii="Book Antiqua" w:eastAsia="Book Antiqua" w:hAnsi="Book Antiqua" w:cs="Book Antiqua"/>
          <w:color w:val="000000"/>
        </w:rPr>
        <w:t>DAPI</w:t>
      </w:r>
      <w:r w:rsidR="003F657A"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(diluted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1:10000)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antibodies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thrice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slides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prepared,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images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captured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Leica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SP8</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confocal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microscope.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prepared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without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primary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antibody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laser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configuration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excitation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range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primary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antibody.</w:t>
      </w:r>
    </w:p>
    <w:p w14:paraId="5FFDEC82" w14:textId="77777777" w:rsidR="00A77B3E" w:rsidRPr="00883CF2" w:rsidRDefault="00A77B3E" w:rsidP="00883CF2">
      <w:pPr>
        <w:adjustRightInd w:val="0"/>
        <w:snapToGrid w:val="0"/>
        <w:spacing w:line="360" w:lineRule="auto"/>
        <w:jc w:val="both"/>
        <w:rPr>
          <w:rFonts w:ascii="Book Antiqua" w:hAnsi="Book Antiqua"/>
        </w:rPr>
      </w:pPr>
    </w:p>
    <w:p w14:paraId="7F5F0602" w14:textId="7EA4B80A" w:rsidR="00830D83" w:rsidRPr="00883CF2" w:rsidRDefault="00D175CF" w:rsidP="00883CF2">
      <w:pPr>
        <w:adjustRightInd w:val="0"/>
        <w:snapToGrid w:val="0"/>
        <w:spacing w:line="360" w:lineRule="auto"/>
        <w:jc w:val="both"/>
        <w:rPr>
          <w:rFonts w:ascii="Book Antiqua" w:eastAsia="Book Antiqua" w:hAnsi="Book Antiqua" w:cs="Book Antiqua"/>
          <w:b/>
          <w:caps/>
          <w:color w:val="000000"/>
          <w:u w:val="single"/>
        </w:rPr>
      </w:pPr>
      <w:r w:rsidRPr="00883CF2">
        <w:rPr>
          <w:rFonts w:ascii="Book Antiqua" w:eastAsia="Book Antiqua" w:hAnsi="Book Antiqua" w:cs="Book Antiqua"/>
          <w:b/>
          <w:caps/>
          <w:color w:val="000000"/>
          <w:u w:val="single"/>
        </w:rPr>
        <w:t>RESULTS</w:t>
      </w:r>
    </w:p>
    <w:p w14:paraId="2F1FE728" w14:textId="1B83C599"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i/>
          <w:iCs/>
          <w:color w:val="000000"/>
        </w:rPr>
        <w:t>Cell</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culture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and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phenotypic</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characterization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of</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MSCs</w:t>
      </w:r>
    </w:p>
    <w:p w14:paraId="75F3AA0B" w14:textId="10355E6F"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fibroblastoid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morphology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adhesion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plastic,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confirming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characteristics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morphology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p>
    <w:p w14:paraId="1FCF50E6" w14:textId="0DCBAC3E" w:rsidR="00A77B3E" w:rsidRPr="00883CF2" w:rsidRDefault="00D175CF" w:rsidP="00883CF2">
      <w:pPr>
        <w:adjustRightInd w:val="0"/>
        <w:snapToGrid w:val="0"/>
        <w:spacing w:line="360" w:lineRule="auto"/>
        <w:ind w:firstLineChars="200" w:firstLine="480"/>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began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adhering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plastic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approximately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four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days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cultivation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reached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about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confluency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25.5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3.8</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started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adhering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plastic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approximately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days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cultivation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reached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approximately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confluency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18.5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1.89</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p>
    <w:p w14:paraId="6F5F466B" w14:textId="039DDEE0" w:rsidR="00A77B3E" w:rsidRPr="00883CF2" w:rsidRDefault="00D175CF" w:rsidP="00883CF2">
      <w:pPr>
        <w:adjustRightInd w:val="0"/>
        <w:snapToGrid w:val="0"/>
        <w:spacing w:line="360" w:lineRule="auto"/>
        <w:ind w:firstLineChars="200" w:firstLine="480"/>
        <w:jc w:val="both"/>
        <w:rPr>
          <w:rFonts w:ascii="Book Antiqua" w:hAnsi="Book Antiqua"/>
        </w:rPr>
      </w:pP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other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obtained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adherence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plastic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reached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confluency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3.8</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0.89</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p>
    <w:p w14:paraId="351D5FEC" w14:textId="5078C933" w:rsidR="00A77B3E" w:rsidRPr="00883CF2" w:rsidRDefault="003F657A" w:rsidP="00883CF2">
      <w:pPr>
        <w:adjustRightInd w:val="0"/>
        <w:snapToGrid w:val="0"/>
        <w:spacing w:line="360" w:lineRule="auto"/>
        <w:ind w:firstLineChars="200" w:firstLine="480"/>
        <w:jc w:val="both"/>
        <w:rPr>
          <w:rFonts w:ascii="Book Antiqua" w:eastAsia="Book Antiqua" w:hAnsi="Book Antiqua" w:cs="Book Antiqua"/>
          <w:color w:val="000000"/>
        </w:rPr>
      </w:pPr>
      <w:r w:rsidRPr="00883CF2">
        <w:rPr>
          <w:rFonts w:ascii="Book Antiqua" w:eastAsia="Book Antiqua" w:hAnsi="Book Antiqua" w:cs="Book Antiqua"/>
          <w:color w:val="000000"/>
        </w:rPr>
        <w:t>Synovial fluid (</w:t>
      </w:r>
      <w:r w:rsidR="00D175CF" w:rsidRPr="00883CF2">
        <w:rPr>
          <w:rFonts w:ascii="Book Antiqua" w:eastAsia="Book Antiqua" w:hAnsi="Book Antiqua" w:cs="Book Antiqua"/>
          <w:color w:val="000000"/>
        </w:rPr>
        <w:t>SF</w:t>
      </w:r>
      <w:r w:rsidRPr="00883CF2">
        <w:rPr>
          <w:rFonts w:ascii="Book Antiqua" w:eastAsia="Book Antiqua" w:hAnsi="Book Antiqua" w:cs="Book Antiqua"/>
          <w:color w:val="000000"/>
        </w:rPr>
        <w:t>)</w:t>
      </w:r>
      <w:r w:rsidR="00D175CF"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 marrow (BM)</w:t>
      </w:r>
      <w:r w:rsidR="00D175CF"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 tissue (</w:t>
      </w:r>
      <w:r w:rsidR="00D175CF" w:rsidRPr="00883CF2">
        <w:rPr>
          <w:rFonts w:ascii="Book Antiqua" w:eastAsia="Book Antiqua" w:hAnsi="Book Antiqua" w:cs="Book Antiqua"/>
          <w:color w:val="000000"/>
        </w:rPr>
        <w:t>AT</w:t>
      </w:r>
      <w:r w:rsidRPr="00883CF2">
        <w:rPr>
          <w:rFonts w:ascii="Book Antiqua" w:eastAsia="Book Antiqua" w:hAnsi="Book Antiqua" w:cs="Book Antiqua"/>
          <w:color w:val="000000"/>
        </w:rPr>
        <w:t>)</w:t>
      </w:r>
      <w:r w:rsidR="00D175CF"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positive</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CD44</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CD90,</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besides,</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negative</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hematopoietic</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marker</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like</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CD34</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(Figure</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1</w:t>
      </w:r>
      <w:r w:rsidR="002542D2" w:rsidRPr="00883CF2">
        <w:rPr>
          <w:rFonts w:ascii="Book Antiqua" w:eastAsia="Book Antiqua" w:hAnsi="Book Antiqua" w:cs="Book Antiqua"/>
          <w:color w:val="000000"/>
        </w:rPr>
        <w:t xml:space="preserve"> and T</w:t>
      </w:r>
      <w:r w:rsidR="00D175CF" w:rsidRPr="00883CF2">
        <w:rPr>
          <w:rFonts w:ascii="Book Antiqua" w:eastAsia="Book Antiqua" w:hAnsi="Book Antiqua" w:cs="Book Antiqua"/>
          <w:color w:val="000000"/>
        </w:rPr>
        <w:t>able</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p>
    <w:p w14:paraId="052E25B6" w14:textId="77777777" w:rsidR="004A3783" w:rsidRPr="00883CF2" w:rsidRDefault="004A3783" w:rsidP="00883CF2">
      <w:pPr>
        <w:adjustRightInd w:val="0"/>
        <w:snapToGrid w:val="0"/>
        <w:spacing w:line="360" w:lineRule="auto"/>
        <w:jc w:val="both"/>
        <w:rPr>
          <w:rFonts w:ascii="Book Antiqua" w:hAnsi="Book Antiqua"/>
        </w:rPr>
      </w:pPr>
    </w:p>
    <w:p w14:paraId="42F5ADB0" w14:textId="1B34EF29"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i/>
          <w:iCs/>
          <w:color w:val="000000"/>
        </w:rPr>
        <w:t>Chondrogenic</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differentiation</w:t>
      </w:r>
    </w:p>
    <w:p w14:paraId="66150151" w14:textId="693BAB9D"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three-dimensional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shape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two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days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induction.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2542D2"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2542D2"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2542D2"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removed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stored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analysis.</w:t>
      </w:r>
      <w:r w:rsidR="00E21C03" w:rsidRPr="00883CF2">
        <w:rPr>
          <w:rFonts w:ascii="Book Antiqua" w:eastAsia="Book Antiqua" w:hAnsi="Book Antiqua" w:cs="Book Antiqua"/>
          <w:color w:val="000000"/>
        </w:rPr>
        <w:t xml:space="preserve">  </w:t>
      </w:r>
    </w:p>
    <w:p w14:paraId="4EE06C19" w14:textId="108E706D" w:rsidR="00A77B3E" w:rsidRPr="00883CF2" w:rsidRDefault="00A77B3E" w:rsidP="00883CF2">
      <w:pPr>
        <w:adjustRightInd w:val="0"/>
        <w:snapToGrid w:val="0"/>
        <w:spacing w:line="360" w:lineRule="auto"/>
        <w:jc w:val="both"/>
        <w:rPr>
          <w:rFonts w:ascii="Book Antiqua" w:hAnsi="Book Antiqua"/>
        </w:rPr>
      </w:pPr>
    </w:p>
    <w:p w14:paraId="129FD599" w14:textId="1C36E94D"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i/>
          <w:iCs/>
          <w:color w:val="000000"/>
        </w:rPr>
        <w:t>Analysis</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of</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soluble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protein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and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aggrecan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concentration</w:t>
      </w:r>
      <w:r w:rsidR="00E21C03" w:rsidRPr="00883CF2">
        <w:rPr>
          <w:rFonts w:ascii="Book Antiqua" w:eastAsia="Book Antiqua" w:hAnsi="Book Antiqua" w:cs="Book Antiqua"/>
          <w:b/>
          <w:bCs/>
          <w:i/>
          <w:iCs/>
          <w:color w:val="000000"/>
        </w:rPr>
        <w:t xml:space="preserve"> </w:t>
      </w:r>
    </w:p>
    <w:p w14:paraId="18D2123F" w14:textId="420A37C5"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obtained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2542D2" w:rsidRPr="00883CF2">
        <w:rPr>
          <w:rFonts w:ascii="Book Antiqua" w:eastAsia="Book Antiqua" w:hAnsi="Book Antiqua" w:cs="Book Antiqua"/>
          <w:i/>
          <w:iCs/>
          <w:color w:val="000000"/>
        </w:rPr>
        <w:t>P</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0.05)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(Figure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2A).</w:t>
      </w:r>
    </w:p>
    <w:p w14:paraId="4E12AF30" w14:textId="4F400256" w:rsidR="00A77B3E" w:rsidRPr="00883CF2" w:rsidRDefault="00D175CF" w:rsidP="00883CF2">
      <w:pPr>
        <w:adjustRightInd w:val="0"/>
        <w:snapToGrid w:val="0"/>
        <w:spacing w:line="360" w:lineRule="auto"/>
        <w:ind w:firstLineChars="200" w:firstLine="480"/>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(Figure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2B).</w:t>
      </w:r>
    </w:p>
    <w:p w14:paraId="3DD79609" w14:textId="3E920E09" w:rsidR="00A77B3E" w:rsidRPr="00883CF2" w:rsidRDefault="00D175CF" w:rsidP="00883CF2">
      <w:pPr>
        <w:adjustRightInd w:val="0"/>
        <w:snapToGrid w:val="0"/>
        <w:spacing w:line="360" w:lineRule="auto"/>
        <w:ind w:firstLineChars="200" w:firstLine="480"/>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ratio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(Figure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2C).</w:t>
      </w:r>
    </w:p>
    <w:p w14:paraId="12A3A9B2" w14:textId="2642690E" w:rsidR="00A77B3E" w:rsidRPr="00883CF2" w:rsidRDefault="00D175CF" w:rsidP="00883CF2">
      <w:pPr>
        <w:adjustRightInd w:val="0"/>
        <w:snapToGrid w:val="0"/>
        <w:spacing w:line="360" w:lineRule="auto"/>
        <w:ind w:firstLineChars="200" w:firstLine="480"/>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not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interfere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results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ratio.</w:t>
      </w:r>
    </w:p>
    <w:p w14:paraId="2BB1BDA6" w14:textId="77777777" w:rsidR="00A77B3E" w:rsidRPr="00883CF2" w:rsidRDefault="00A77B3E" w:rsidP="00883CF2">
      <w:pPr>
        <w:adjustRightInd w:val="0"/>
        <w:snapToGrid w:val="0"/>
        <w:spacing w:line="360" w:lineRule="auto"/>
        <w:ind w:firstLine="708"/>
        <w:jc w:val="both"/>
        <w:rPr>
          <w:rFonts w:ascii="Book Antiqua" w:hAnsi="Book Antiqua"/>
        </w:rPr>
      </w:pPr>
    </w:p>
    <w:p w14:paraId="5CC554AE" w14:textId="66CF3696"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i/>
          <w:iCs/>
          <w:color w:val="000000"/>
        </w:rPr>
        <w:t>Immunofluorescence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and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confocal</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microscopy</w:t>
      </w:r>
    </w:p>
    <w:p w14:paraId="194E8D13" w14:textId="63217F8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observe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nucleus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slides.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identified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matrix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confocal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immunofluorescence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assay.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noticed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quality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deposition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matrix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(Figures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respectively).</w:t>
      </w:r>
    </w:p>
    <w:p w14:paraId="7586E106" w14:textId="77777777" w:rsidR="00A77B3E" w:rsidRPr="00883CF2" w:rsidRDefault="00A77B3E" w:rsidP="00883CF2">
      <w:pPr>
        <w:adjustRightInd w:val="0"/>
        <w:snapToGrid w:val="0"/>
        <w:spacing w:line="360" w:lineRule="auto"/>
        <w:ind w:firstLine="708"/>
        <w:jc w:val="both"/>
        <w:rPr>
          <w:rFonts w:ascii="Book Antiqua" w:hAnsi="Book Antiqua"/>
        </w:rPr>
      </w:pPr>
    </w:p>
    <w:p w14:paraId="52739C30"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aps/>
          <w:color w:val="000000"/>
          <w:u w:val="single"/>
        </w:rPr>
        <w:t>DISCUSSION</w:t>
      </w:r>
    </w:p>
    <w:p w14:paraId="383BC4C4" w14:textId="1106B1AA"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bioengineering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importance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environment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phenotype.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application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directly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lastRenderedPageBreak/>
        <w:t>desired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location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does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not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appear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therapeutic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method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promoting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regeneration,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migrate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other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lesion.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known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assume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immunomodulatory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paracrine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roles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beneficial</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27]</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Therefore,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scaffolds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suitable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method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because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provides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ideal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characteristics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avoiding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favors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permanence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lesion,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preventing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migration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through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animal.</w:t>
      </w:r>
      <w:r w:rsidR="00E21C03" w:rsidRPr="00883CF2">
        <w:rPr>
          <w:rFonts w:ascii="Book Antiqua" w:eastAsia="Book Antiqua" w:hAnsi="Book Antiqua" w:cs="Book Antiqua"/>
          <w:color w:val="000000"/>
        </w:rPr>
        <w:t xml:space="preserve"> </w:t>
      </w:r>
    </w:p>
    <w:p w14:paraId="67F8592F" w14:textId="54279FF4"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magnetic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mimics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environment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similar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scaffolds.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biocompatible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nanoparticles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consisting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gold,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iron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oxide,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poly-L-lysine,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modeling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formation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allows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density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aggregation,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providing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conditions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secretion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matrix.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Also,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magnetic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microplate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beneficial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because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formation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nanoparticles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requires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fewer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allows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phenotype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providing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necessary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environment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adequate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p>
    <w:p w14:paraId="3D8252F1" w14:textId="0C1A47BE"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density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significant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amount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matrix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proteoglycans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density.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other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words,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density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stabilizes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phenotype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enhancing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their</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function</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28,29]</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importance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density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accounted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effect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morphology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intercellular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communication,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contact,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through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factors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secreted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p>
    <w:p w14:paraId="4BB4AC7C" w14:textId="33E9805B"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technique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advantageous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because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creates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possibility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achieving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densities,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small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number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aspect,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induction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technique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tubes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requires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larger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number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energy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create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cartilaginous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spheroid.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technique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tubes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occurs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around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days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2542D2" w:rsidRPr="00883CF2">
        <w:rPr>
          <w:rFonts w:ascii="Book Antiqua" w:eastAsia="Book Antiqua" w:hAnsi="Book Antiqua" w:cs="Book Antiqua"/>
          <w:color w:val="000000"/>
        </w:rPr>
        <w:t>-</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induction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results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horses</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30,31]</w:t>
      </w:r>
      <w:r w:rsidRPr="00883CF2">
        <w:rPr>
          <w:rFonts w:ascii="Book Antiqua" w:eastAsia="Book Antiqua" w:hAnsi="Book Antiqua" w:cs="Book Antiqua"/>
          <w:color w:val="000000"/>
        </w:rPr>
        <w:t>.</w:t>
      </w:r>
    </w:p>
    <w:p w14:paraId="6D49EF14" w14:textId="044C1089" w:rsidR="00A77B3E" w:rsidRPr="00883CF2" w:rsidRDefault="00E21C03"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lastRenderedPageBreak/>
        <w:t xml:space="preserve"> </w:t>
      </w:r>
      <w:r w:rsidR="00D175CF" w:rsidRPr="00883CF2">
        <w:rPr>
          <w:rFonts w:ascii="Book Antiqua" w:eastAsia="Book Antiqua" w:hAnsi="Book Antiqua" w:cs="Book Antiqua"/>
          <w:color w:val="000000"/>
        </w:rPr>
        <w:t>Chondrogenic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differentiation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time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another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essential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feature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since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observed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synthesis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extracellular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matrix</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chondrocytes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from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day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4</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onwards,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regardless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source.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arbitrarily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induced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remain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three-dimensional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culture.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microspheroids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demonstrated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firm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characteristics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synthesis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extracellular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matrix</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earlier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those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observed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through</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induction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techniques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conical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tubes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which</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chondrogenic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differentiation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process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was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shown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days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7</w:t>
      </w:r>
      <w:r w:rsidR="00D175CF" w:rsidRPr="00883CF2">
        <w:rPr>
          <w:rFonts w:ascii="Book Antiqua" w:eastAsia="Book Antiqua" w:hAnsi="Book Antiqua" w:cs="Book Antiqua"/>
          <w:color w:val="000000"/>
          <w:vertAlign w:val="superscript"/>
        </w:rPr>
        <w:t>[32]</w:t>
      </w:r>
      <w:r w:rsidR="00D175CF" w:rsidRPr="00883CF2">
        <w:rPr>
          <w:rFonts w:ascii="Book Antiqua" w:eastAsia="Book Antiqua" w:hAnsi="Book Antiqua" w:cs="Book Antiqua"/>
          <w:color w:val="000000"/>
        </w:rPr>
        <w: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14</w:t>
      </w:r>
      <w:r w:rsidR="00D175CF" w:rsidRPr="00883CF2">
        <w:rPr>
          <w:rFonts w:ascii="Book Antiqua" w:eastAsia="Book Antiqua" w:hAnsi="Book Antiqua" w:cs="Book Antiqua"/>
          <w:color w:val="000000"/>
          <w:vertAlign w:val="superscript"/>
        </w:rPr>
        <w:t>[33]</w:t>
      </w:r>
      <w:r w:rsidR="00D175CF" w:rsidRPr="00883CF2">
        <w:rPr>
          <w:rFonts w:ascii="Book Antiqua" w:eastAsia="Book Antiqua" w:hAnsi="Book Antiqua" w:cs="Book Antiqua"/>
          <w:color w:val="000000"/>
        </w:rPr>
        <w: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21</w:t>
      </w:r>
      <w:r w:rsidR="00D175CF" w:rsidRPr="00883CF2">
        <w:rPr>
          <w:rFonts w:ascii="Book Antiqua" w:eastAsia="Book Antiqua" w:hAnsi="Book Antiqua" w:cs="Book Antiqua"/>
          <w:color w:val="000000"/>
          <w:vertAlign w:val="superscript"/>
        </w:rPr>
        <w:t>[20,30,31]</w:t>
      </w:r>
      <w:r w:rsidR="00D175CF" w:rsidRPr="00883CF2">
        <w:rPr>
          <w:rFonts w:ascii="Book Antiqua" w:eastAsia="Book Antiqua" w:hAnsi="Book Antiqua" w:cs="Book Antiqua"/>
          <w:color w:val="000000"/>
        </w:rPr>
        <w:t>.</w:t>
      </w:r>
    </w:p>
    <w:p w14:paraId="4865D0E5" w14:textId="55EF5208"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common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characteristics;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however,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distinct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properties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depending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their</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origin</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34–37]</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potential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property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represents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between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various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therefore,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type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engineering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critical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effective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treatment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diseases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establishing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long-term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results.</w:t>
      </w:r>
    </w:p>
    <w:p w14:paraId="050BBA23" w14:textId="7A82A2F6"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potential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equine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already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reported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simple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monolayer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cultures</w:t>
      </w:r>
      <w:r w:rsidRPr="00883CF2">
        <w:rPr>
          <w:rFonts w:ascii="Book Antiqua" w:eastAsia="Book Antiqua" w:hAnsi="Book Antiqua" w:cs="Book Antiqua"/>
          <w:color w:val="000000"/>
          <w:vertAlign w:val="superscript"/>
        </w:rPr>
        <w:t>[38,39]</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fibrin</w:t>
      </w:r>
      <w:r w:rsidRPr="00883CF2">
        <w:rPr>
          <w:rFonts w:ascii="Book Antiqua" w:eastAsia="Book Antiqua" w:hAnsi="Book Antiqua" w:cs="Book Antiqua"/>
          <w:color w:val="000000"/>
          <w:vertAlign w:val="superscript"/>
        </w:rPr>
        <w:t>[40]</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pellet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cultures</w:t>
      </w:r>
      <w:r w:rsidRPr="00883CF2">
        <w:rPr>
          <w:rFonts w:ascii="Book Antiqua" w:eastAsia="Book Antiqua" w:hAnsi="Book Antiqua" w:cs="Book Antiqua"/>
          <w:color w:val="000000"/>
          <w:vertAlign w:val="superscript"/>
        </w:rPr>
        <w:t>[41–44]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agarose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hydrogels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without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transforming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growth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factor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(TGFβ1)</w:t>
      </w:r>
      <w:r w:rsidRPr="00883CF2">
        <w:rPr>
          <w:rFonts w:ascii="Book Antiqua" w:eastAsia="Book Antiqua" w:hAnsi="Book Antiqua" w:cs="Book Antiqua"/>
          <w:color w:val="000000"/>
          <w:vertAlign w:val="superscript"/>
        </w:rPr>
        <w:t>[45]</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TGFβ3,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morphogenic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protein-6</w:t>
      </w:r>
      <w:r w:rsidRPr="00883CF2">
        <w:rPr>
          <w:rFonts w:ascii="Book Antiqua" w:eastAsia="Book Antiqua" w:hAnsi="Book Antiqua" w:cs="Book Antiqua"/>
          <w:color w:val="000000"/>
          <w:vertAlign w:val="superscript"/>
        </w:rPr>
        <w:t>[46]</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Our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results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indicate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superiority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comparison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proteoglycan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articular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During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analysis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ratio,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greater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comparison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Still,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similar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comparison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p>
    <w:p w14:paraId="2DF07522" w14:textId="043DD642"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superiority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corroborates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hypothesis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metabolic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capacity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number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ancestral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seems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consequence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propensity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follow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pathway,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suggesting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microenvironment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influence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pre-determined</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lineage</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36]</w:t>
      </w:r>
      <w:r w:rsidRPr="00883CF2">
        <w:rPr>
          <w:rFonts w:ascii="Book Antiqua" w:eastAsia="Book Antiqua" w:hAnsi="Book Antiqua" w:cs="Book Antiqua"/>
          <w:color w:val="000000"/>
        </w:rPr>
        <w:t>.</w:t>
      </w:r>
    </w:p>
    <w:p w14:paraId="7CCA5777" w14:textId="4B757F50"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horses,</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Kisiday</w:t>
      </w:r>
      <w:proofErr w:type="spellEnd"/>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et</w:t>
      </w:r>
      <w:r w:rsidR="00E21C03" w:rsidRPr="00883CF2">
        <w:rPr>
          <w:rFonts w:ascii="Book Antiqua" w:eastAsia="Book Antiqua" w:hAnsi="Book Antiqua" w:cs="Book Antiqua"/>
          <w:i/>
          <w:iCs/>
          <w:color w:val="000000"/>
        </w:rPr>
        <w:t xml:space="preserve"> </w:t>
      </w:r>
      <w:proofErr w:type="gramStart"/>
      <w:r w:rsidRPr="00883CF2">
        <w:rPr>
          <w:rFonts w:ascii="Book Antiqua" w:eastAsia="Book Antiqua" w:hAnsi="Book Antiqua" w:cs="Book Antiqua"/>
          <w:i/>
          <w:iCs/>
          <w:color w:val="000000"/>
        </w:rPr>
        <w:t>al</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45]</w:t>
      </w:r>
      <w:r w:rsidR="00E21C03" w:rsidRPr="00883CF2">
        <w:rPr>
          <w:rFonts w:ascii="Book Antiqua" w:eastAsia="Book Antiqua" w:hAnsi="Book Antiqua" w:cs="Book Antiqua"/>
          <w:color w:val="000000"/>
          <w:vertAlign w:val="superscript"/>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lower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capacity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produce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comparison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finding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contrasts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results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lastRenderedPageBreak/>
        <w:t>published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Vidal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et</w:t>
      </w:r>
      <w:r w:rsidR="00E21C03" w:rsidRPr="00883CF2">
        <w:rPr>
          <w:rFonts w:ascii="Book Antiqua" w:eastAsia="Book Antiqua" w:hAnsi="Book Antiqua" w:cs="Book Antiqua"/>
          <w:i/>
          <w:iCs/>
          <w:color w:val="000000"/>
        </w:rPr>
        <w:t xml:space="preserve"> </w:t>
      </w:r>
      <w:proofErr w:type="gramStart"/>
      <w:r w:rsidRPr="00883CF2">
        <w:rPr>
          <w:rFonts w:ascii="Book Antiqua" w:eastAsia="Book Antiqua" w:hAnsi="Book Antiqua" w:cs="Book Antiqua"/>
          <w:i/>
          <w:iCs/>
          <w:color w:val="000000"/>
        </w:rPr>
        <w:t>al</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46]</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superior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potential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comparison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AT-MSCs.</w:t>
      </w:r>
    </w:p>
    <w:p w14:paraId="798A6052" w14:textId="1473A6B7"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Based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bioengineering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animal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models,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encapsulated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scaffolds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produced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gels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composed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hyaluronic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collagen,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fibrinogen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repair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ability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similar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hyaline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osteochondral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defects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induced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rabbits</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47]</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p>
    <w:p w14:paraId="4C9E1FCD" w14:textId="648753E9"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Ichinose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et</w:t>
      </w:r>
      <w:r w:rsidR="00E21C03" w:rsidRPr="00883CF2">
        <w:rPr>
          <w:rFonts w:ascii="Book Antiqua" w:eastAsia="Book Antiqua" w:hAnsi="Book Antiqua" w:cs="Book Antiqua"/>
          <w:i/>
          <w:iCs/>
          <w:color w:val="000000"/>
        </w:rPr>
        <w:t xml:space="preserve"> </w:t>
      </w:r>
      <w:proofErr w:type="gramStart"/>
      <w:r w:rsidRPr="00883CF2">
        <w:rPr>
          <w:rFonts w:ascii="Book Antiqua" w:eastAsia="Book Antiqua" w:hAnsi="Book Antiqua" w:cs="Book Antiqua"/>
          <w:i/>
          <w:iCs/>
          <w:color w:val="000000"/>
        </w:rPr>
        <w:t>al</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48]</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reported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superiority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greater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00907639" w:rsidRPr="00883CF2">
        <w:rPr>
          <w:rFonts w:ascii="Book Antiqua" w:eastAsia="Book Antiqua" w:hAnsi="Book Antiqua" w:cs="Book Antiqua"/>
          <w:color w:val="000000"/>
        </w:rPr>
        <w:t>platelet derived growth factor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human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Furthermore,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extremely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proofErr w:type="gramStart"/>
      <w:r w:rsidRPr="00883CF2">
        <w:rPr>
          <w:rFonts w:ascii="Book Antiqua" w:eastAsia="Book Antiqua" w:hAnsi="Book Antiqua" w:cs="Book Antiqua"/>
          <w:color w:val="000000"/>
        </w:rPr>
        <w:t>humans</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49]</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p>
    <w:p w14:paraId="6936D89B" w14:textId="3244CDA1"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addition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results,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result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hypertrophic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phenotype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horses,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limiting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repair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promoting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mineralization,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exhibit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collagen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marking,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increased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type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collagen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detection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Runx2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signaling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pathway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comparison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w:t>
      </w:r>
      <w:proofErr w:type="gramStart"/>
      <w:r w:rsidRPr="00883CF2">
        <w:rPr>
          <w:rFonts w:ascii="Book Antiqua" w:eastAsia="Book Antiqua" w:hAnsi="Book Antiqua" w:cs="Book Antiqua"/>
          <w:color w:val="000000"/>
        </w:rPr>
        <w:t>MSCs</w:t>
      </w:r>
      <w:r w:rsidRPr="00883CF2">
        <w:rPr>
          <w:rFonts w:ascii="Book Antiqua" w:eastAsia="Book Antiqua" w:hAnsi="Book Antiqua" w:cs="Book Antiqua"/>
          <w:color w:val="000000"/>
          <w:vertAlign w:val="superscript"/>
        </w:rPr>
        <w:t>[</w:t>
      </w:r>
      <w:proofErr w:type="gramEnd"/>
      <w:r w:rsidRPr="00883CF2">
        <w:rPr>
          <w:rFonts w:ascii="Book Antiqua" w:eastAsia="Book Antiqua" w:hAnsi="Book Antiqua" w:cs="Book Antiqua"/>
          <w:color w:val="000000"/>
          <w:vertAlign w:val="superscript"/>
        </w:rPr>
        <w:t>50]</w:t>
      </w:r>
      <w:r w:rsidRPr="00883CF2">
        <w:rPr>
          <w:rFonts w:ascii="Book Antiqua" w:eastAsia="Book Antiqua" w:hAnsi="Book Antiqua" w:cs="Book Antiqua"/>
          <w:color w:val="000000"/>
        </w:rPr>
        <w:t>.</w:t>
      </w:r>
    </w:p>
    <w:p w14:paraId="7820AA0A" w14:textId="27A3E38D"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contrast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Sakaguchi</w:t>
      </w:r>
      <w:proofErr w:type="spellEnd"/>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et</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al</w:t>
      </w:r>
      <w:r w:rsidRPr="00883CF2">
        <w:rPr>
          <w:rFonts w:ascii="Book Antiqua" w:eastAsia="Book Antiqua" w:hAnsi="Book Antiqua" w:cs="Book Antiqua"/>
          <w:color w:val="000000"/>
          <w:vertAlign w:val="superscript"/>
        </w:rPr>
        <w:t>[34]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Shirasawa</w:t>
      </w:r>
      <w:proofErr w:type="spellEnd"/>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et</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al</w:t>
      </w:r>
      <w:r w:rsidRPr="00883CF2">
        <w:rPr>
          <w:rFonts w:ascii="Book Antiqua" w:eastAsia="Book Antiqua" w:hAnsi="Book Antiqua" w:cs="Book Antiqua"/>
          <w:color w:val="000000"/>
          <w:vertAlign w:val="superscript"/>
        </w:rPr>
        <w:t>[51]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histologic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appearance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along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toluidine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evaluation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matrix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produced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human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confocal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immunofluorescence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accordance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Zayed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et</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al</w:t>
      </w:r>
      <w:r w:rsidRPr="00883CF2">
        <w:rPr>
          <w:rFonts w:ascii="Book Antiqua" w:eastAsia="Book Antiqua" w:hAnsi="Book Antiqua" w:cs="Book Antiqua"/>
          <w:color w:val="000000"/>
          <w:vertAlign w:val="superscript"/>
        </w:rPr>
        <w:t>[52]</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positive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analyzed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confocal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immunofluorescence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four-time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points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907639"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907639"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907639"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907639"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confirming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matrix.</w:t>
      </w:r>
      <w:r w:rsidR="00E21C03" w:rsidRPr="00883CF2">
        <w:rPr>
          <w:rFonts w:ascii="Book Antiqua" w:eastAsia="Book Antiqua" w:hAnsi="Book Antiqua" w:cs="Book Antiqua"/>
          <w:color w:val="000000"/>
        </w:rPr>
        <w:t xml:space="preserve"> </w:t>
      </w:r>
    </w:p>
    <w:p w14:paraId="18284BE1" w14:textId="63F07781" w:rsidR="00A77B3E" w:rsidRPr="00883CF2" w:rsidRDefault="00E21C03"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Confocal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immunofluorescence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was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used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for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evaluation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quality.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observed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higher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synthesis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aggrecan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keratan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sulfate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after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chondrogenic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differentiation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from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synovial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fluid,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with</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evident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improvement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expression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filling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extracellular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matrix</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from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day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4</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formation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microspheroids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with</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gradual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improvement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time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increased.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microspheroids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from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adipose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exhibited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higher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synthesis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aggrecan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day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4</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chondrogenic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differentiation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from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bone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marrow,</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which</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revealed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higher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expression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lastRenderedPageBreak/>
        <w:t>day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21.</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from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adipose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bone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marrow</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showed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similarity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synthesis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keratan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sulfate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over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time,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with</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evident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improvement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day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21.</w:t>
      </w:r>
    </w:p>
    <w:p w14:paraId="5CF3AF28" w14:textId="3088EEC0" w:rsidR="00A77B3E" w:rsidRPr="00883CF2" w:rsidRDefault="00E21C03"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engineering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scaffold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development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involves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production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three-dimensional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that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functions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mechanical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support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culture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cells.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Scaffolds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formed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chitosan,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polylactic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acid,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hyaluronic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acid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show</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excellent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biocompatibility,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high</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stability,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i/>
          <w:iCs/>
          <w:color w:val="000000"/>
        </w:rPr>
        <w:t>in</w:t>
      </w:r>
      <w:r w:rsidRPr="00883CF2">
        <w:rPr>
          <w:rFonts w:ascii="Book Antiqua" w:eastAsia="Book Antiqua" w:hAnsi="Book Antiqua" w:cs="Book Antiqua"/>
          <w:i/>
          <w:iCs/>
          <w:color w:val="000000"/>
        </w:rPr>
        <w:t xml:space="preserve"> </w:t>
      </w:r>
      <w:r w:rsidR="00D175CF" w:rsidRPr="00883CF2">
        <w:rPr>
          <w:rFonts w:ascii="Book Antiqua" w:eastAsia="Book Antiqua" w:hAnsi="Book Antiqua" w:cs="Book Antiqua"/>
          <w:i/>
          <w:iCs/>
          <w:color w:val="000000"/>
        </w:rPr>
        <w:t>vitro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chondrogenic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differentiation,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confirm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ability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chondrocytes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attach</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scaffold.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Thus,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applied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therapeutic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strategy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for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improving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regeneration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cartilage</w:t>
      </w:r>
      <w:r w:rsidRPr="00883CF2">
        <w:rPr>
          <w:rFonts w:ascii="Book Antiqua" w:eastAsia="Book Antiqua" w:hAnsi="Book Antiqua" w:cs="Book Antiqua"/>
          <w:color w:val="000000"/>
        </w:rPr>
        <w:t xml:space="preserve"> </w:t>
      </w:r>
      <w:proofErr w:type="gramStart"/>
      <w:r w:rsidR="00D175CF" w:rsidRPr="00883CF2">
        <w:rPr>
          <w:rFonts w:ascii="Book Antiqua" w:eastAsia="Book Antiqua" w:hAnsi="Book Antiqua" w:cs="Book Antiqua"/>
          <w:color w:val="000000"/>
        </w:rPr>
        <w:t>tissue</w:t>
      </w:r>
      <w:r w:rsidR="00D175CF" w:rsidRPr="00883CF2">
        <w:rPr>
          <w:rFonts w:ascii="Book Antiqua" w:eastAsia="Book Antiqua" w:hAnsi="Book Antiqua" w:cs="Book Antiqua"/>
          <w:color w:val="000000"/>
          <w:vertAlign w:val="superscript"/>
        </w:rPr>
        <w:t>[</w:t>
      </w:r>
      <w:proofErr w:type="gramEnd"/>
      <w:r w:rsidR="00D175CF" w:rsidRPr="00883CF2">
        <w:rPr>
          <w:rFonts w:ascii="Book Antiqua" w:eastAsia="Book Antiqua" w:hAnsi="Book Antiqua" w:cs="Book Antiqua"/>
          <w:color w:val="000000"/>
          <w:vertAlign w:val="superscript"/>
        </w:rPr>
        <w:t>53]</w:t>
      </w:r>
      <w:r w:rsidR="00D175CF" w:rsidRPr="00883CF2">
        <w:rPr>
          <w:rFonts w:ascii="Book Antiqua" w:eastAsia="Book Antiqua" w:hAnsi="Book Antiqua" w:cs="Book Antiqua"/>
          <w:color w:val="000000"/>
        </w:rPr>
        <w: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Three-dimensional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cell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culture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technology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mimics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environment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similar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scaffolds;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however,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no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studies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that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compare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chondrogenic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potential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MSCs </w:t>
      </w:r>
      <w:r w:rsidR="00D175CF" w:rsidRPr="00883CF2">
        <w:rPr>
          <w:rFonts w:ascii="Book Antiqua" w:eastAsia="Book Antiqua" w:hAnsi="Book Antiqua" w:cs="Book Antiqua"/>
          <w:color w:val="000000"/>
        </w:rPr>
        <w:t>using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magnetic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three-dimensional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cell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culture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system.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Most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studies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have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shown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that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from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bone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marrow</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superior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adipose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for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chondrogenic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quality.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Thus,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new</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therapeutic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strategies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based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bone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marrow</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have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appeared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more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more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literature,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mainly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those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based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bioengineering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scaffold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development.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However,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our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study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shows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that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from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synovial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fluid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adipose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develop</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better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three-dimensional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environment,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suggesting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feasibility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future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i/>
          <w:iCs/>
          <w:color w:val="000000"/>
        </w:rPr>
        <w:t>in</w:t>
      </w:r>
      <w:r w:rsidRPr="00883CF2">
        <w:rPr>
          <w:rFonts w:ascii="Book Antiqua" w:eastAsia="Book Antiqua" w:hAnsi="Book Antiqua" w:cs="Book Antiqua"/>
          <w:i/>
          <w:iCs/>
          <w:color w:val="000000"/>
        </w:rPr>
        <w:t xml:space="preserve"> </w:t>
      </w:r>
      <w:r w:rsidR="00D175CF" w:rsidRPr="00883CF2">
        <w:rPr>
          <w:rFonts w:ascii="Book Antiqua" w:eastAsia="Book Antiqua" w:hAnsi="Book Antiqua" w:cs="Book Antiqua"/>
          <w:i/>
          <w:iCs/>
          <w:color w:val="000000"/>
        </w:rPr>
        <w:t>vivo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applications,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including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other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species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humans.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Furthermore,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use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cell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niche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associated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with</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scaffolds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favor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differentiation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chondrocytes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i/>
          <w:iCs/>
          <w:color w:val="000000"/>
        </w:rPr>
        <w:t>in</w:t>
      </w:r>
      <w:r w:rsidRPr="00883CF2">
        <w:rPr>
          <w:rFonts w:ascii="Book Antiqua" w:eastAsia="Book Antiqua" w:hAnsi="Book Antiqua" w:cs="Book Antiqua"/>
          <w:i/>
          <w:iCs/>
          <w:color w:val="000000"/>
        </w:rPr>
        <w:t xml:space="preserve"> </w:t>
      </w:r>
      <w:r w:rsidR="00D175CF" w:rsidRPr="00883CF2">
        <w:rPr>
          <w:rFonts w:ascii="Book Antiqua" w:eastAsia="Book Antiqua" w:hAnsi="Book Antiqua" w:cs="Book Antiqua"/>
          <w:i/>
          <w:iCs/>
          <w:color w:val="000000"/>
        </w:rPr>
        <w:t>vivo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contribute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cartilage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repair.</w:t>
      </w:r>
    </w:p>
    <w:p w14:paraId="0B93891F" w14:textId="2E340AC5"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summary,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established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simple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three-dimensional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method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promoted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capable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synthesizing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matrix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compatible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articular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molecules.</w:t>
      </w:r>
    </w:p>
    <w:p w14:paraId="360019D8" w14:textId="3782DBB3"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There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about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in</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vitro</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three-dimensional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nanoparticles;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therefore,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results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represent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essential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tools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choosing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niche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future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intra-articular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treatment,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mainly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biomaterials.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Therefore,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niches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repair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impairment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scaffolds,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biomaterials,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hydrogels.</w:t>
      </w:r>
    </w:p>
    <w:p w14:paraId="3CEC340F" w14:textId="77777777" w:rsidR="00A77B3E" w:rsidRPr="00883CF2" w:rsidRDefault="00A77B3E" w:rsidP="00883CF2">
      <w:pPr>
        <w:adjustRightInd w:val="0"/>
        <w:snapToGrid w:val="0"/>
        <w:spacing w:line="360" w:lineRule="auto"/>
        <w:ind w:firstLine="708"/>
        <w:jc w:val="both"/>
        <w:rPr>
          <w:rFonts w:ascii="Book Antiqua" w:hAnsi="Book Antiqua"/>
        </w:rPr>
      </w:pPr>
    </w:p>
    <w:p w14:paraId="4C95ECF4"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aps/>
          <w:color w:val="000000"/>
          <w:u w:val="single"/>
        </w:rPr>
        <w:t>CONCLUSION</w:t>
      </w:r>
    </w:p>
    <w:p w14:paraId="2EB02DC0" w14:textId="6B33E9A4"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lastRenderedPageBreak/>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capable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synthesis.</w:t>
      </w:r>
    </w:p>
    <w:p w14:paraId="37D7E1D0" w14:textId="207F4282" w:rsidR="00A77B3E" w:rsidRPr="00883CF2" w:rsidRDefault="00D175CF" w:rsidP="00883CF2">
      <w:pPr>
        <w:adjustRightInd w:val="0"/>
        <w:snapToGrid w:val="0"/>
        <w:spacing w:line="360" w:lineRule="auto"/>
        <w:ind w:firstLine="708"/>
        <w:jc w:val="both"/>
        <w:rPr>
          <w:rFonts w:ascii="Book Antiqua" w:eastAsia="Book Antiqua" w:hAnsi="Book Antiqua" w:cs="Book Antiqua"/>
          <w:color w:val="000000"/>
        </w:rPr>
      </w:pP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three-dimensional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conditions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biocompatibility,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suggesting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superiority.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MSCs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should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recommended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conjunction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biomaterials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scaffolds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intra-articular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treatment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disease.</w:t>
      </w:r>
    </w:p>
    <w:p w14:paraId="4D272CE6" w14:textId="77777777" w:rsidR="00907639" w:rsidRPr="00883CF2" w:rsidRDefault="00907639" w:rsidP="00883CF2">
      <w:pPr>
        <w:adjustRightInd w:val="0"/>
        <w:snapToGrid w:val="0"/>
        <w:spacing w:line="360" w:lineRule="auto"/>
        <w:ind w:firstLine="708"/>
        <w:jc w:val="both"/>
        <w:rPr>
          <w:rFonts w:ascii="Book Antiqua" w:hAnsi="Book Antiqua"/>
        </w:rPr>
      </w:pPr>
    </w:p>
    <w:p w14:paraId="09686475" w14:textId="555D5AAF" w:rsidR="00830D83" w:rsidRPr="00883CF2" w:rsidRDefault="00D175CF" w:rsidP="00883CF2">
      <w:pPr>
        <w:adjustRightInd w:val="0"/>
        <w:snapToGrid w:val="0"/>
        <w:spacing w:line="360" w:lineRule="auto"/>
        <w:jc w:val="both"/>
        <w:rPr>
          <w:rFonts w:ascii="Book Antiqua" w:eastAsia="Book Antiqua" w:hAnsi="Book Antiqua" w:cs="Book Antiqua"/>
          <w:b/>
          <w:caps/>
          <w:color w:val="000000"/>
          <w:u w:val="single"/>
        </w:rPr>
      </w:pPr>
      <w:r w:rsidRPr="00883CF2">
        <w:rPr>
          <w:rFonts w:ascii="Book Antiqua" w:eastAsia="Book Antiqua" w:hAnsi="Book Antiqua" w:cs="Book Antiqua"/>
          <w:b/>
          <w:caps/>
          <w:color w:val="000000"/>
          <w:u w:val="single"/>
        </w:rPr>
        <w:t>ARTICLE</w:t>
      </w:r>
      <w:r w:rsidR="00E21C03" w:rsidRPr="00883CF2">
        <w:rPr>
          <w:rFonts w:ascii="Book Antiqua" w:eastAsia="Book Antiqua" w:hAnsi="Book Antiqua" w:cs="Book Antiqua"/>
          <w:b/>
          <w:caps/>
          <w:color w:val="000000"/>
          <w:u w:val="single"/>
        </w:rPr>
        <w:t xml:space="preserve"> </w:t>
      </w:r>
      <w:r w:rsidRPr="00883CF2">
        <w:rPr>
          <w:rFonts w:ascii="Book Antiqua" w:eastAsia="Book Antiqua" w:hAnsi="Book Antiqua" w:cs="Book Antiqua"/>
          <w:b/>
          <w:caps/>
          <w:color w:val="000000"/>
          <w:u w:val="single"/>
        </w:rPr>
        <w:t>HIGHLIGHTS</w:t>
      </w:r>
    </w:p>
    <w:p w14:paraId="3570D0FC" w14:textId="4694E6B3"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i/>
          <w:color w:val="000000"/>
        </w:rPr>
        <w:t>Research</w:t>
      </w:r>
      <w:r w:rsidR="00E21C03" w:rsidRPr="00883CF2">
        <w:rPr>
          <w:rFonts w:ascii="Book Antiqua" w:eastAsia="Book Antiqua" w:hAnsi="Book Antiqua" w:cs="Book Antiqua"/>
          <w:b/>
          <w:i/>
          <w:color w:val="000000"/>
        </w:rPr>
        <w:t xml:space="preserve"> </w:t>
      </w:r>
      <w:r w:rsidRPr="00883CF2">
        <w:rPr>
          <w:rFonts w:ascii="Book Antiqua" w:eastAsia="Book Antiqua" w:hAnsi="Book Antiqua" w:cs="Book Antiqua"/>
          <w:b/>
          <w:i/>
          <w:color w:val="000000"/>
        </w:rPr>
        <w:t>background</w:t>
      </w:r>
    </w:p>
    <w:p w14:paraId="440E22AC" w14:textId="64C3BF72"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Osteoarthritis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economic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equine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industry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prompt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lameness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limits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equine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athletic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career.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Fewer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involve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comparison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tests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907639" w:rsidRPr="00883CF2">
        <w:rPr>
          <w:rFonts w:ascii="Book Antiqua" w:eastAsia="Book Antiqua" w:hAnsi="Book Antiqua" w:cs="Book Antiqua"/>
          <w:color w:val="000000"/>
        </w:rPr>
        <w:t xml:space="preserve"> mesenchymal stem cells (MSCs)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consistent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long-term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therapeutic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p>
    <w:p w14:paraId="6D54F321" w14:textId="77777777" w:rsidR="00A77B3E" w:rsidRPr="00883CF2" w:rsidRDefault="00A77B3E" w:rsidP="00883CF2">
      <w:pPr>
        <w:adjustRightInd w:val="0"/>
        <w:snapToGrid w:val="0"/>
        <w:spacing w:line="360" w:lineRule="auto"/>
        <w:ind w:firstLine="708"/>
        <w:jc w:val="both"/>
        <w:rPr>
          <w:rFonts w:ascii="Book Antiqua" w:hAnsi="Book Antiqua"/>
        </w:rPr>
      </w:pPr>
    </w:p>
    <w:p w14:paraId="6F00203D" w14:textId="1D82CC5A"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i/>
          <w:color w:val="000000"/>
        </w:rPr>
        <w:t>Research</w:t>
      </w:r>
      <w:r w:rsidR="00E21C03" w:rsidRPr="00883CF2">
        <w:rPr>
          <w:rFonts w:ascii="Book Antiqua" w:eastAsia="Book Antiqua" w:hAnsi="Book Antiqua" w:cs="Book Antiqua"/>
          <w:b/>
          <w:i/>
          <w:color w:val="000000"/>
        </w:rPr>
        <w:t xml:space="preserve"> </w:t>
      </w:r>
      <w:r w:rsidRPr="00883CF2">
        <w:rPr>
          <w:rFonts w:ascii="Book Antiqua" w:eastAsia="Book Antiqua" w:hAnsi="Book Antiqua" w:cs="Book Antiqua"/>
          <w:b/>
          <w:i/>
          <w:color w:val="000000"/>
        </w:rPr>
        <w:t>motivation</w:t>
      </w:r>
    </w:p>
    <w:p w14:paraId="72E1A9AF" w14:textId="65E831C5"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Nanoparticle’s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applied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tridimensional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innovative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method,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not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yet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p>
    <w:p w14:paraId="5637A392" w14:textId="77777777" w:rsidR="00A77B3E" w:rsidRPr="00883CF2" w:rsidRDefault="00A77B3E" w:rsidP="00883CF2">
      <w:pPr>
        <w:adjustRightInd w:val="0"/>
        <w:snapToGrid w:val="0"/>
        <w:spacing w:line="360" w:lineRule="auto"/>
        <w:ind w:firstLine="708"/>
        <w:jc w:val="both"/>
        <w:rPr>
          <w:rFonts w:ascii="Book Antiqua" w:hAnsi="Book Antiqua"/>
        </w:rPr>
      </w:pPr>
    </w:p>
    <w:p w14:paraId="2F8B01C4" w14:textId="43BCF071"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i/>
          <w:color w:val="000000"/>
        </w:rPr>
        <w:t>Research</w:t>
      </w:r>
      <w:r w:rsidR="00E21C03" w:rsidRPr="00883CF2">
        <w:rPr>
          <w:rFonts w:ascii="Book Antiqua" w:eastAsia="Book Antiqua" w:hAnsi="Book Antiqua" w:cs="Book Antiqua"/>
          <w:b/>
          <w:i/>
          <w:color w:val="000000"/>
        </w:rPr>
        <w:t xml:space="preserve"> </w:t>
      </w:r>
      <w:r w:rsidRPr="00883CF2">
        <w:rPr>
          <w:rFonts w:ascii="Book Antiqua" w:eastAsia="Book Antiqua" w:hAnsi="Book Antiqua" w:cs="Book Antiqua"/>
          <w:b/>
          <w:i/>
          <w:color w:val="000000"/>
        </w:rPr>
        <w:t>objectives</w:t>
      </w:r>
    </w:p>
    <w:p w14:paraId="02CF7AFF" w14:textId="1F88274C"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out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niche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commitment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diseases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future.</w:t>
      </w:r>
    </w:p>
    <w:p w14:paraId="6CAE445A" w14:textId="77777777" w:rsidR="00A77B3E" w:rsidRPr="00883CF2" w:rsidRDefault="00A77B3E" w:rsidP="00883CF2">
      <w:pPr>
        <w:adjustRightInd w:val="0"/>
        <w:snapToGrid w:val="0"/>
        <w:spacing w:line="360" w:lineRule="auto"/>
        <w:ind w:firstLine="708"/>
        <w:jc w:val="both"/>
        <w:rPr>
          <w:rFonts w:ascii="Book Antiqua" w:hAnsi="Book Antiqua"/>
        </w:rPr>
      </w:pPr>
    </w:p>
    <w:p w14:paraId="748127FB" w14:textId="6747FF04"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i/>
          <w:color w:val="000000"/>
        </w:rPr>
        <w:t>Research</w:t>
      </w:r>
      <w:r w:rsidR="00E21C03" w:rsidRPr="00883CF2">
        <w:rPr>
          <w:rFonts w:ascii="Book Antiqua" w:eastAsia="Book Antiqua" w:hAnsi="Book Antiqua" w:cs="Book Antiqua"/>
          <w:b/>
          <w:i/>
          <w:color w:val="000000"/>
        </w:rPr>
        <w:t xml:space="preserve"> </w:t>
      </w:r>
      <w:r w:rsidRPr="00883CF2">
        <w:rPr>
          <w:rFonts w:ascii="Book Antiqua" w:eastAsia="Book Antiqua" w:hAnsi="Book Antiqua" w:cs="Book Antiqua"/>
          <w:b/>
          <w:i/>
          <w:color w:val="000000"/>
        </w:rPr>
        <w:t>methods</w:t>
      </w:r>
    </w:p>
    <w:p w14:paraId="19E7BFB2" w14:textId="39860CFC"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We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investigate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in</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vitro</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tridimensional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exposure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nanoparticles,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evaluate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quantified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proteoglycan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present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hyaline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identified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p>
    <w:p w14:paraId="6AB1DEB6" w14:textId="77777777" w:rsidR="00A77B3E" w:rsidRPr="00883CF2" w:rsidRDefault="00A77B3E" w:rsidP="00883CF2">
      <w:pPr>
        <w:adjustRightInd w:val="0"/>
        <w:snapToGrid w:val="0"/>
        <w:spacing w:line="360" w:lineRule="auto"/>
        <w:ind w:firstLine="708"/>
        <w:jc w:val="both"/>
        <w:rPr>
          <w:rFonts w:ascii="Book Antiqua" w:hAnsi="Book Antiqua"/>
        </w:rPr>
      </w:pPr>
    </w:p>
    <w:p w14:paraId="44B9DE28" w14:textId="71ADD7AB"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i/>
          <w:color w:val="000000"/>
        </w:rPr>
        <w:lastRenderedPageBreak/>
        <w:t>Research</w:t>
      </w:r>
      <w:r w:rsidR="00E21C03" w:rsidRPr="00883CF2">
        <w:rPr>
          <w:rFonts w:ascii="Book Antiqua" w:eastAsia="Book Antiqua" w:hAnsi="Book Antiqua" w:cs="Book Antiqua"/>
          <w:b/>
          <w:i/>
          <w:color w:val="000000"/>
        </w:rPr>
        <w:t xml:space="preserve"> </w:t>
      </w:r>
      <w:r w:rsidRPr="00883CF2">
        <w:rPr>
          <w:rFonts w:ascii="Book Antiqua" w:eastAsia="Book Antiqua" w:hAnsi="Book Antiqua" w:cs="Book Antiqua"/>
          <w:b/>
          <w:i/>
          <w:color w:val="000000"/>
        </w:rPr>
        <w:t>results</w:t>
      </w:r>
    </w:p>
    <w:p w14:paraId="2830DD04" w14:textId="796CC9D5" w:rsidR="00821534"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exhibited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markers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p>
    <w:p w14:paraId="7284FB90" w14:textId="77777777" w:rsidR="00821534" w:rsidRPr="00883CF2" w:rsidRDefault="00821534" w:rsidP="00883CF2">
      <w:pPr>
        <w:adjustRightInd w:val="0"/>
        <w:snapToGrid w:val="0"/>
        <w:spacing w:line="360" w:lineRule="auto"/>
        <w:jc w:val="both"/>
        <w:rPr>
          <w:rFonts w:ascii="Book Antiqua" w:hAnsi="Book Antiqua"/>
        </w:rPr>
      </w:pPr>
    </w:p>
    <w:p w14:paraId="1EADB2E2" w14:textId="2CF41F0D"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i/>
          <w:color w:val="000000"/>
        </w:rPr>
        <w:t>Research</w:t>
      </w:r>
      <w:r w:rsidR="00E21C03" w:rsidRPr="00883CF2">
        <w:rPr>
          <w:rFonts w:ascii="Book Antiqua" w:eastAsia="Book Antiqua" w:hAnsi="Book Antiqua" w:cs="Book Antiqua"/>
          <w:b/>
          <w:i/>
          <w:color w:val="000000"/>
        </w:rPr>
        <w:t xml:space="preserve"> </w:t>
      </w:r>
      <w:r w:rsidRPr="00883CF2">
        <w:rPr>
          <w:rFonts w:ascii="Book Antiqua" w:eastAsia="Book Antiqua" w:hAnsi="Book Antiqua" w:cs="Book Antiqua"/>
          <w:b/>
          <w:i/>
          <w:color w:val="000000"/>
        </w:rPr>
        <w:t>conclusions</w:t>
      </w:r>
    </w:p>
    <w:p w14:paraId="08B43AE8" w14:textId="2CAC5505"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three-dimensional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conditions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biocompatibility,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suggesting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superiority.</w:t>
      </w:r>
    </w:p>
    <w:p w14:paraId="05448F9B" w14:textId="77777777" w:rsidR="00A77B3E" w:rsidRPr="00883CF2" w:rsidRDefault="00A77B3E" w:rsidP="00883CF2">
      <w:pPr>
        <w:adjustRightInd w:val="0"/>
        <w:snapToGrid w:val="0"/>
        <w:spacing w:line="360" w:lineRule="auto"/>
        <w:ind w:firstLine="708"/>
        <w:jc w:val="both"/>
        <w:rPr>
          <w:rFonts w:ascii="Book Antiqua" w:hAnsi="Book Antiqua"/>
        </w:rPr>
      </w:pPr>
    </w:p>
    <w:p w14:paraId="3245DF10" w14:textId="288102E2"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i/>
          <w:color w:val="000000"/>
        </w:rPr>
        <w:t>Research</w:t>
      </w:r>
      <w:r w:rsidR="00E21C03" w:rsidRPr="00883CF2">
        <w:rPr>
          <w:rFonts w:ascii="Book Antiqua" w:eastAsia="Book Antiqua" w:hAnsi="Book Antiqua" w:cs="Book Antiqua"/>
          <w:b/>
          <w:i/>
          <w:color w:val="000000"/>
        </w:rPr>
        <w:t xml:space="preserve"> </w:t>
      </w:r>
      <w:r w:rsidRPr="00883CF2">
        <w:rPr>
          <w:rFonts w:ascii="Book Antiqua" w:eastAsia="Book Antiqua" w:hAnsi="Book Antiqua" w:cs="Book Antiqua"/>
          <w:b/>
          <w:i/>
          <w:color w:val="000000"/>
        </w:rPr>
        <w:t>perspectives</w:t>
      </w:r>
    </w:p>
    <w:p w14:paraId="3D8B33AB" w14:textId="26A88EBE"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Future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tests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involve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clinical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application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equine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diseases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in</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vitro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in</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vivo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based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development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biomaterial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conjunction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evaluation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in</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vitro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efficacy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in</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vivo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safety.</w:t>
      </w:r>
    </w:p>
    <w:p w14:paraId="098EA83E" w14:textId="77777777" w:rsidR="00A77B3E" w:rsidRPr="00883CF2" w:rsidRDefault="00A77B3E" w:rsidP="00883CF2">
      <w:pPr>
        <w:adjustRightInd w:val="0"/>
        <w:snapToGrid w:val="0"/>
        <w:spacing w:line="360" w:lineRule="auto"/>
        <w:jc w:val="both"/>
        <w:rPr>
          <w:rFonts w:ascii="Book Antiqua" w:hAnsi="Book Antiqua"/>
        </w:rPr>
      </w:pPr>
    </w:p>
    <w:p w14:paraId="7E291C61" w14:textId="28CE4685"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REFERENCES</w:t>
      </w:r>
    </w:p>
    <w:p w14:paraId="5863A90D" w14:textId="53A64C99"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5E7426">
        <w:rPr>
          <w:rFonts w:ascii="Book Antiqua" w:hAnsi="Book Antiqua"/>
          <w:color w:val="201F35"/>
          <w:highlight w:val="yellow"/>
        </w:rPr>
        <w:t xml:space="preserve">1 </w:t>
      </w:r>
      <w:proofErr w:type="spellStart"/>
      <w:r w:rsidRPr="005E7426">
        <w:rPr>
          <w:rFonts w:ascii="Book Antiqua" w:hAnsi="Book Antiqua"/>
          <w:b/>
          <w:bCs/>
          <w:color w:val="201F35"/>
          <w:highlight w:val="yellow"/>
        </w:rPr>
        <w:t>Barrey</w:t>
      </w:r>
      <w:proofErr w:type="spellEnd"/>
      <w:r w:rsidRPr="005E7426">
        <w:rPr>
          <w:rFonts w:ascii="Book Antiqua" w:hAnsi="Book Antiqua"/>
          <w:b/>
          <w:bCs/>
          <w:color w:val="201F35"/>
          <w:highlight w:val="yellow"/>
        </w:rPr>
        <w:t xml:space="preserve"> E. </w:t>
      </w:r>
      <w:r w:rsidRPr="005E7426">
        <w:rPr>
          <w:rFonts w:ascii="Book Antiqua" w:hAnsi="Book Antiqua"/>
          <w:color w:val="201F35"/>
          <w:highlight w:val="yellow"/>
        </w:rPr>
        <w:t xml:space="preserve">Biomechanics of locomotion in the athletic horse. In: </w:t>
      </w:r>
      <w:proofErr w:type="spellStart"/>
      <w:r w:rsidRPr="005E7426">
        <w:rPr>
          <w:rFonts w:ascii="Book Antiqua" w:hAnsi="Book Antiqua"/>
          <w:color w:val="201F35"/>
          <w:highlight w:val="yellow"/>
        </w:rPr>
        <w:t>Hinchcliff</w:t>
      </w:r>
      <w:proofErr w:type="spellEnd"/>
      <w:r w:rsidRPr="005E7426">
        <w:rPr>
          <w:rFonts w:ascii="Book Antiqua" w:hAnsi="Book Antiqua"/>
          <w:color w:val="201F35"/>
          <w:highlight w:val="yellow"/>
        </w:rPr>
        <w:t xml:space="preserve"> K, </w:t>
      </w:r>
      <w:proofErr w:type="spellStart"/>
      <w:r w:rsidRPr="005E7426">
        <w:rPr>
          <w:rFonts w:ascii="Book Antiqua" w:hAnsi="Book Antiqua"/>
          <w:color w:val="201F35"/>
          <w:highlight w:val="yellow"/>
        </w:rPr>
        <w:t>Kaneps</w:t>
      </w:r>
      <w:proofErr w:type="spellEnd"/>
      <w:r w:rsidRPr="005E7426">
        <w:rPr>
          <w:rFonts w:ascii="Book Antiqua" w:hAnsi="Book Antiqua"/>
          <w:color w:val="201F35"/>
          <w:highlight w:val="yellow"/>
        </w:rPr>
        <w:t xml:space="preserve"> AJ, </w:t>
      </w:r>
      <w:proofErr w:type="spellStart"/>
      <w:r w:rsidRPr="005E7426">
        <w:rPr>
          <w:rFonts w:ascii="Book Antiqua" w:hAnsi="Book Antiqua"/>
          <w:color w:val="201F35"/>
          <w:highlight w:val="yellow"/>
        </w:rPr>
        <w:t>Geor</w:t>
      </w:r>
      <w:proofErr w:type="spellEnd"/>
      <w:r w:rsidRPr="005E7426">
        <w:rPr>
          <w:rFonts w:ascii="Book Antiqua" w:hAnsi="Book Antiqua"/>
          <w:color w:val="201F35"/>
          <w:highlight w:val="yellow"/>
        </w:rPr>
        <w:t xml:space="preserve"> RJ. Equine Sports Medicine and Surgery Basic and clinical of the equine athlete, New York: Saunders Elsevier, 2014: 189</w:t>
      </w:r>
    </w:p>
    <w:p w14:paraId="025935D6" w14:textId="4E251E3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 xml:space="preserve">2 </w:t>
      </w:r>
      <w:r w:rsidRPr="00883CF2">
        <w:rPr>
          <w:rFonts w:ascii="Book Antiqua" w:hAnsi="Book Antiqua"/>
          <w:b/>
          <w:bCs/>
          <w:color w:val="201F35"/>
        </w:rPr>
        <w:t>Riggs CM.</w:t>
      </w:r>
      <w:r w:rsidRPr="00883CF2">
        <w:rPr>
          <w:rFonts w:ascii="Book Antiqua" w:hAnsi="Book Antiqua"/>
          <w:color w:val="201F35"/>
        </w:rPr>
        <w:t xml:space="preserve"> Osteochondral injury and joint disease in the athletic horse. </w:t>
      </w:r>
      <w:r w:rsidRPr="00883CF2">
        <w:rPr>
          <w:rFonts w:ascii="Book Antiqua" w:hAnsi="Book Antiqua"/>
          <w:i/>
          <w:iCs/>
          <w:color w:val="201F35"/>
        </w:rPr>
        <w:t xml:space="preserve">Equine Vet Educ </w:t>
      </w:r>
      <w:r w:rsidRPr="00883CF2">
        <w:rPr>
          <w:rFonts w:ascii="Book Antiqua" w:hAnsi="Book Antiqua"/>
          <w:color w:val="201F35"/>
        </w:rPr>
        <w:t xml:space="preserve">2006; </w:t>
      </w:r>
      <w:r w:rsidRPr="00883CF2">
        <w:rPr>
          <w:rFonts w:ascii="Book Antiqua" w:hAnsi="Book Antiqua"/>
          <w:b/>
          <w:bCs/>
          <w:color w:val="201F35"/>
        </w:rPr>
        <w:t>18</w:t>
      </w:r>
      <w:r w:rsidRPr="00883CF2">
        <w:rPr>
          <w:rFonts w:ascii="Book Antiqua" w:hAnsi="Book Antiqua"/>
          <w:color w:val="201F35"/>
        </w:rPr>
        <w:t>: 100</w:t>
      </w:r>
      <w:r w:rsidR="005E7426">
        <w:rPr>
          <w:rFonts w:ascii="Book Antiqua" w:hAnsi="Book Antiqua"/>
          <w:color w:val="201F35"/>
        </w:rPr>
        <w:t>-1</w:t>
      </w:r>
      <w:r w:rsidRPr="00883CF2">
        <w:rPr>
          <w:rFonts w:ascii="Book Antiqua" w:hAnsi="Book Antiqua"/>
          <w:color w:val="201F35"/>
        </w:rPr>
        <w:t>12 [DOI: 10.1111/j.2042-3292.2006.tb00426.x]</w:t>
      </w:r>
    </w:p>
    <w:p w14:paraId="33730B9D" w14:textId="7BAD0DA6"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5E7426">
        <w:rPr>
          <w:rFonts w:ascii="Book Antiqua" w:hAnsi="Book Antiqua"/>
          <w:color w:val="201F35"/>
          <w:highlight w:val="yellow"/>
        </w:rPr>
        <w:t>3 </w:t>
      </w:r>
      <w:r w:rsidRPr="005E7426">
        <w:rPr>
          <w:rFonts w:ascii="Book Antiqua" w:hAnsi="Book Antiqua"/>
          <w:b/>
          <w:bCs/>
          <w:color w:val="201F35"/>
          <w:highlight w:val="yellow"/>
        </w:rPr>
        <w:t xml:space="preserve">Van </w:t>
      </w:r>
      <w:proofErr w:type="spellStart"/>
      <w:r w:rsidRPr="005E7426">
        <w:rPr>
          <w:rFonts w:ascii="Book Antiqua" w:hAnsi="Book Antiqua"/>
          <w:b/>
          <w:bCs/>
          <w:color w:val="201F35"/>
          <w:highlight w:val="yellow"/>
        </w:rPr>
        <w:t>Weeren</w:t>
      </w:r>
      <w:proofErr w:type="spellEnd"/>
      <w:r w:rsidRPr="005E7426">
        <w:rPr>
          <w:rFonts w:ascii="Book Antiqua" w:hAnsi="Book Antiqua"/>
          <w:b/>
          <w:bCs/>
          <w:color w:val="201F35"/>
          <w:highlight w:val="yellow"/>
        </w:rPr>
        <w:t xml:space="preserve">. </w:t>
      </w:r>
      <w:r w:rsidRPr="005E7426">
        <w:rPr>
          <w:rFonts w:ascii="Book Antiqua" w:hAnsi="Book Antiqua"/>
          <w:color w:val="201F35"/>
          <w:highlight w:val="yellow"/>
        </w:rPr>
        <w:t xml:space="preserve">Joint physiology: responses to exercise and training. In: </w:t>
      </w:r>
      <w:proofErr w:type="spellStart"/>
      <w:r w:rsidRPr="005E7426">
        <w:rPr>
          <w:rFonts w:ascii="Book Antiqua" w:hAnsi="Book Antiqua"/>
          <w:color w:val="201F35"/>
          <w:highlight w:val="yellow"/>
        </w:rPr>
        <w:t>Hinchcliff</w:t>
      </w:r>
      <w:proofErr w:type="spellEnd"/>
      <w:r w:rsidRPr="005E7426">
        <w:rPr>
          <w:rFonts w:ascii="Book Antiqua" w:hAnsi="Book Antiqua"/>
          <w:color w:val="201F35"/>
          <w:highlight w:val="yellow"/>
        </w:rPr>
        <w:t xml:space="preserve"> K, </w:t>
      </w:r>
      <w:proofErr w:type="spellStart"/>
      <w:r w:rsidRPr="005E7426">
        <w:rPr>
          <w:rFonts w:ascii="Book Antiqua" w:hAnsi="Book Antiqua"/>
          <w:color w:val="201F35"/>
          <w:highlight w:val="yellow"/>
        </w:rPr>
        <w:t>Kaneps</w:t>
      </w:r>
      <w:proofErr w:type="spellEnd"/>
      <w:r w:rsidRPr="005E7426">
        <w:rPr>
          <w:rFonts w:ascii="Book Antiqua" w:hAnsi="Book Antiqua"/>
          <w:color w:val="201F35"/>
          <w:highlight w:val="yellow"/>
        </w:rPr>
        <w:t xml:space="preserve"> AJ, </w:t>
      </w:r>
      <w:proofErr w:type="spellStart"/>
      <w:r w:rsidRPr="005E7426">
        <w:rPr>
          <w:rFonts w:ascii="Book Antiqua" w:hAnsi="Book Antiqua"/>
          <w:color w:val="201F35"/>
          <w:highlight w:val="yellow"/>
        </w:rPr>
        <w:t>Geor</w:t>
      </w:r>
      <w:proofErr w:type="spellEnd"/>
      <w:r w:rsidRPr="005E7426">
        <w:rPr>
          <w:rFonts w:ascii="Book Antiqua" w:hAnsi="Book Antiqua"/>
          <w:color w:val="201F35"/>
          <w:highlight w:val="yellow"/>
        </w:rPr>
        <w:t xml:space="preserve"> RJ. Equine Sports Medicine and Surgery Basic and clinical of the equine athlete, New York: Saunders Elsevier, 2014: 213</w:t>
      </w:r>
      <w:r w:rsidRPr="00883CF2">
        <w:rPr>
          <w:rFonts w:ascii="Book Antiqua" w:hAnsi="Book Antiqua"/>
          <w:color w:val="201F35"/>
        </w:rPr>
        <w:t xml:space="preserve"> </w:t>
      </w:r>
    </w:p>
    <w:p w14:paraId="5F915AB4"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4 </w:t>
      </w:r>
      <w:r w:rsidRPr="00883CF2">
        <w:rPr>
          <w:rFonts w:ascii="Book Antiqua" w:hAnsi="Book Antiqua"/>
          <w:b/>
          <w:bCs/>
          <w:color w:val="201F35"/>
        </w:rPr>
        <w:t>Orth P</w:t>
      </w:r>
      <w:r w:rsidRPr="00883CF2">
        <w:rPr>
          <w:rFonts w:ascii="Book Antiqua" w:hAnsi="Book Antiqua"/>
          <w:color w:val="201F35"/>
        </w:rPr>
        <w:t xml:space="preserve">, Rey-Rico A, </w:t>
      </w:r>
      <w:proofErr w:type="spellStart"/>
      <w:r w:rsidRPr="00883CF2">
        <w:rPr>
          <w:rFonts w:ascii="Book Antiqua" w:hAnsi="Book Antiqua"/>
          <w:color w:val="201F35"/>
        </w:rPr>
        <w:t>Venkatesan</w:t>
      </w:r>
      <w:proofErr w:type="spellEnd"/>
      <w:r w:rsidRPr="00883CF2">
        <w:rPr>
          <w:rFonts w:ascii="Book Antiqua" w:hAnsi="Book Antiqua"/>
          <w:color w:val="201F35"/>
        </w:rPr>
        <w:t xml:space="preserve"> JK, </w:t>
      </w:r>
      <w:proofErr w:type="spellStart"/>
      <w:r w:rsidRPr="00883CF2">
        <w:rPr>
          <w:rFonts w:ascii="Book Antiqua" w:hAnsi="Book Antiqua"/>
          <w:color w:val="201F35"/>
        </w:rPr>
        <w:t>Madry</w:t>
      </w:r>
      <w:proofErr w:type="spellEnd"/>
      <w:r w:rsidRPr="00883CF2">
        <w:rPr>
          <w:rFonts w:ascii="Book Antiqua" w:hAnsi="Book Antiqua"/>
          <w:color w:val="201F35"/>
        </w:rPr>
        <w:t xml:space="preserve"> H, </w:t>
      </w:r>
      <w:proofErr w:type="spellStart"/>
      <w:r w:rsidRPr="00883CF2">
        <w:rPr>
          <w:rFonts w:ascii="Book Antiqua" w:hAnsi="Book Antiqua"/>
          <w:color w:val="201F35"/>
        </w:rPr>
        <w:t>Cucchiarini</w:t>
      </w:r>
      <w:proofErr w:type="spellEnd"/>
      <w:r w:rsidRPr="00883CF2">
        <w:rPr>
          <w:rFonts w:ascii="Book Antiqua" w:hAnsi="Book Antiqua"/>
          <w:color w:val="201F35"/>
        </w:rPr>
        <w:t xml:space="preserve"> M. Current perspectives in stem cell research for knee cartilage repair. </w:t>
      </w:r>
      <w:r w:rsidRPr="00883CF2">
        <w:rPr>
          <w:rFonts w:ascii="Book Antiqua" w:hAnsi="Book Antiqua"/>
          <w:i/>
          <w:iCs/>
          <w:color w:val="201F35"/>
        </w:rPr>
        <w:t>Stem Cells Cloning</w:t>
      </w:r>
      <w:r w:rsidRPr="00883CF2">
        <w:rPr>
          <w:rFonts w:ascii="Book Antiqua" w:hAnsi="Book Antiqua"/>
          <w:color w:val="201F35"/>
        </w:rPr>
        <w:t> 2014; </w:t>
      </w:r>
      <w:r w:rsidRPr="00883CF2">
        <w:rPr>
          <w:rFonts w:ascii="Book Antiqua" w:hAnsi="Book Antiqua"/>
          <w:b/>
          <w:bCs/>
          <w:color w:val="201F35"/>
        </w:rPr>
        <w:t>7</w:t>
      </w:r>
      <w:r w:rsidRPr="00883CF2">
        <w:rPr>
          <w:rFonts w:ascii="Book Antiqua" w:hAnsi="Book Antiqua"/>
          <w:color w:val="201F35"/>
        </w:rPr>
        <w:t>: 1-17 [PMID: 24520197 DOI: 10.2147/SCCAA.S42880]</w:t>
      </w:r>
    </w:p>
    <w:p w14:paraId="6651A5F9"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5 </w:t>
      </w:r>
      <w:r w:rsidRPr="00883CF2">
        <w:rPr>
          <w:rFonts w:ascii="Book Antiqua" w:hAnsi="Book Antiqua"/>
          <w:b/>
          <w:bCs/>
          <w:color w:val="201F35"/>
        </w:rPr>
        <w:t>Sharma RR</w:t>
      </w:r>
      <w:r w:rsidRPr="00883CF2">
        <w:rPr>
          <w:rFonts w:ascii="Book Antiqua" w:hAnsi="Book Antiqua"/>
          <w:color w:val="201F35"/>
        </w:rPr>
        <w:t>, Pollock K, Hubel A, McKenna D. Mesenchymal stem or stromal cells: a review of clinical applications and manufacturing practices. </w:t>
      </w:r>
      <w:r w:rsidRPr="00883CF2">
        <w:rPr>
          <w:rFonts w:ascii="Book Antiqua" w:hAnsi="Book Antiqua"/>
          <w:i/>
          <w:iCs/>
          <w:color w:val="201F35"/>
        </w:rPr>
        <w:t>Transfusion</w:t>
      </w:r>
      <w:r w:rsidRPr="00883CF2">
        <w:rPr>
          <w:rFonts w:ascii="Book Antiqua" w:hAnsi="Book Antiqua"/>
          <w:color w:val="201F35"/>
        </w:rPr>
        <w:t> 2014; </w:t>
      </w:r>
      <w:r w:rsidRPr="00883CF2">
        <w:rPr>
          <w:rFonts w:ascii="Book Antiqua" w:hAnsi="Book Antiqua"/>
          <w:b/>
          <w:bCs/>
          <w:color w:val="201F35"/>
        </w:rPr>
        <w:t>54</w:t>
      </w:r>
      <w:r w:rsidRPr="00883CF2">
        <w:rPr>
          <w:rFonts w:ascii="Book Antiqua" w:hAnsi="Book Antiqua"/>
          <w:color w:val="201F35"/>
        </w:rPr>
        <w:t>: 1418-1437 [PMID: 24898458 DOI: 10.1111/trf.12421]</w:t>
      </w:r>
    </w:p>
    <w:p w14:paraId="65592197"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lastRenderedPageBreak/>
        <w:t>6 </w:t>
      </w:r>
      <w:proofErr w:type="spellStart"/>
      <w:r w:rsidRPr="00883CF2">
        <w:rPr>
          <w:rFonts w:ascii="Book Antiqua" w:hAnsi="Book Antiqua"/>
          <w:b/>
          <w:bCs/>
          <w:color w:val="201F35"/>
        </w:rPr>
        <w:t>Frisbie</w:t>
      </w:r>
      <w:proofErr w:type="spellEnd"/>
      <w:r w:rsidRPr="00883CF2">
        <w:rPr>
          <w:rFonts w:ascii="Book Antiqua" w:hAnsi="Book Antiqua"/>
          <w:b/>
          <w:bCs/>
          <w:color w:val="201F35"/>
        </w:rPr>
        <w:t xml:space="preserve"> DD</w:t>
      </w:r>
      <w:r w:rsidRPr="00883CF2">
        <w:rPr>
          <w:rFonts w:ascii="Book Antiqua" w:hAnsi="Book Antiqua"/>
          <w:color w:val="201F35"/>
        </w:rPr>
        <w:t xml:space="preserve">, Smith RK. Clinical update on the use of mesenchymal stem cells in equine </w:t>
      </w:r>
      <w:proofErr w:type="spellStart"/>
      <w:r w:rsidRPr="00883CF2">
        <w:rPr>
          <w:rFonts w:ascii="Book Antiqua" w:hAnsi="Book Antiqua"/>
          <w:color w:val="201F35"/>
        </w:rPr>
        <w:t>orthopaedics</w:t>
      </w:r>
      <w:proofErr w:type="spellEnd"/>
      <w:r w:rsidRPr="00883CF2">
        <w:rPr>
          <w:rFonts w:ascii="Book Antiqua" w:hAnsi="Book Antiqua"/>
          <w:color w:val="201F35"/>
        </w:rPr>
        <w:t>. </w:t>
      </w:r>
      <w:r w:rsidRPr="00883CF2">
        <w:rPr>
          <w:rFonts w:ascii="Book Antiqua" w:hAnsi="Book Antiqua"/>
          <w:i/>
          <w:iCs/>
          <w:color w:val="201F35"/>
        </w:rPr>
        <w:t>Equine Vet J</w:t>
      </w:r>
      <w:r w:rsidRPr="00883CF2">
        <w:rPr>
          <w:rFonts w:ascii="Book Antiqua" w:hAnsi="Book Antiqua"/>
          <w:color w:val="201F35"/>
        </w:rPr>
        <w:t> 2010; </w:t>
      </w:r>
      <w:r w:rsidRPr="00883CF2">
        <w:rPr>
          <w:rFonts w:ascii="Book Antiqua" w:hAnsi="Book Antiqua"/>
          <w:b/>
          <w:bCs/>
          <w:color w:val="201F35"/>
        </w:rPr>
        <w:t>42</w:t>
      </w:r>
      <w:r w:rsidRPr="00883CF2">
        <w:rPr>
          <w:rFonts w:ascii="Book Antiqua" w:hAnsi="Book Antiqua"/>
          <w:color w:val="201F35"/>
        </w:rPr>
        <w:t>: 86-89 [PMID: 20121921 DOI: 10.2746/042516409X477263]</w:t>
      </w:r>
    </w:p>
    <w:p w14:paraId="276A796B"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7 </w:t>
      </w:r>
      <w:proofErr w:type="spellStart"/>
      <w:r w:rsidRPr="00883CF2">
        <w:rPr>
          <w:rFonts w:ascii="Book Antiqua" w:hAnsi="Book Antiqua"/>
          <w:b/>
          <w:bCs/>
          <w:color w:val="201F35"/>
        </w:rPr>
        <w:t>Toupadakis</w:t>
      </w:r>
      <w:proofErr w:type="spellEnd"/>
      <w:r w:rsidRPr="00883CF2">
        <w:rPr>
          <w:rFonts w:ascii="Book Antiqua" w:hAnsi="Book Antiqua"/>
          <w:b/>
          <w:bCs/>
          <w:color w:val="201F35"/>
        </w:rPr>
        <w:t xml:space="preserve"> CA</w:t>
      </w:r>
      <w:r w:rsidRPr="00883CF2">
        <w:rPr>
          <w:rFonts w:ascii="Book Antiqua" w:hAnsi="Book Antiqua"/>
          <w:color w:val="201F35"/>
        </w:rPr>
        <w:t xml:space="preserve">, Wong A, </w:t>
      </w:r>
      <w:proofErr w:type="spellStart"/>
      <w:r w:rsidRPr="00883CF2">
        <w:rPr>
          <w:rFonts w:ascii="Book Antiqua" w:hAnsi="Book Antiqua"/>
          <w:color w:val="201F35"/>
        </w:rPr>
        <w:t>Genetos</w:t>
      </w:r>
      <w:proofErr w:type="spellEnd"/>
      <w:r w:rsidRPr="00883CF2">
        <w:rPr>
          <w:rFonts w:ascii="Book Antiqua" w:hAnsi="Book Antiqua"/>
          <w:color w:val="201F35"/>
        </w:rPr>
        <w:t xml:space="preserve"> DC, Cheung WK, </w:t>
      </w:r>
      <w:proofErr w:type="spellStart"/>
      <w:r w:rsidRPr="00883CF2">
        <w:rPr>
          <w:rFonts w:ascii="Book Antiqua" w:hAnsi="Book Antiqua"/>
          <w:color w:val="201F35"/>
        </w:rPr>
        <w:t>Borjesson</w:t>
      </w:r>
      <w:proofErr w:type="spellEnd"/>
      <w:r w:rsidRPr="00883CF2">
        <w:rPr>
          <w:rFonts w:ascii="Book Antiqua" w:hAnsi="Book Antiqua"/>
          <w:color w:val="201F35"/>
        </w:rPr>
        <w:t xml:space="preserve"> DL, Ferraro GL, </w:t>
      </w:r>
      <w:proofErr w:type="spellStart"/>
      <w:r w:rsidRPr="00883CF2">
        <w:rPr>
          <w:rFonts w:ascii="Book Antiqua" w:hAnsi="Book Antiqua"/>
          <w:color w:val="201F35"/>
        </w:rPr>
        <w:t>Galuppo</w:t>
      </w:r>
      <w:proofErr w:type="spellEnd"/>
      <w:r w:rsidRPr="00883CF2">
        <w:rPr>
          <w:rFonts w:ascii="Book Antiqua" w:hAnsi="Book Antiqua"/>
          <w:color w:val="201F35"/>
        </w:rPr>
        <w:t xml:space="preserve"> LD, Leach JK, Owens SD, </w:t>
      </w:r>
      <w:proofErr w:type="spellStart"/>
      <w:r w:rsidRPr="00883CF2">
        <w:rPr>
          <w:rFonts w:ascii="Book Antiqua" w:hAnsi="Book Antiqua"/>
          <w:color w:val="201F35"/>
        </w:rPr>
        <w:t>Yellowley</w:t>
      </w:r>
      <w:proofErr w:type="spellEnd"/>
      <w:r w:rsidRPr="00883CF2">
        <w:rPr>
          <w:rFonts w:ascii="Book Antiqua" w:hAnsi="Book Antiqua"/>
          <w:color w:val="201F35"/>
        </w:rPr>
        <w:t xml:space="preserve"> CE. Comparison of the osteogenic potential of equine mesenchymal stem cells from bone marrow, adipose tissue, umbilical cord blood, and umbilical cord tissue. </w:t>
      </w:r>
      <w:r w:rsidRPr="00883CF2">
        <w:rPr>
          <w:rFonts w:ascii="Book Antiqua" w:hAnsi="Book Antiqua"/>
          <w:i/>
          <w:iCs/>
          <w:color w:val="201F35"/>
        </w:rPr>
        <w:t>Am J Vet Res</w:t>
      </w:r>
      <w:r w:rsidRPr="00883CF2">
        <w:rPr>
          <w:rFonts w:ascii="Book Antiqua" w:hAnsi="Book Antiqua"/>
          <w:color w:val="201F35"/>
        </w:rPr>
        <w:t> 2010; </w:t>
      </w:r>
      <w:r w:rsidRPr="00883CF2">
        <w:rPr>
          <w:rFonts w:ascii="Book Antiqua" w:hAnsi="Book Antiqua"/>
          <w:b/>
          <w:bCs/>
          <w:color w:val="201F35"/>
        </w:rPr>
        <w:t>71</w:t>
      </w:r>
      <w:r w:rsidRPr="00883CF2">
        <w:rPr>
          <w:rFonts w:ascii="Book Antiqua" w:hAnsi="Book Antiqua"/>
          <w:color w:val="201F35"/>
        </w:rPr>
        <w:t>: 1237-1245 [PMID: 20919913 DOI: 10.2460/ajvr.71.10.1237]</w:t>
      </w:r>
    </w:p>
    <w:p w14:paraId="3AC0D65D" w14:textId="7BB0975C"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8 </w:t>
      </w:r>
      <w:r w:rsidRPr="00883CF2">
        <w:rPr>
          <w:rFonts w:ascii="Book Antiqua" w:hAnsi="Book Antiqua"/>
          <w:b/>
          <w:bCs/>
          <w:color w:val="201F35"/>
        </w:rPr>
        <w:t>Han Y</w:t>
      </w:r>
      <w:r w:rsidRPr="00883CF2">
        <w:rPr>
          <w:rFonts w:ascii="Book Antiqua" w:hAnsi="Book Antiqua"/>
          <w:color w:val="201F35"/>
        </w:rPr>
        <w:t>, Li X, Zhang Y, Han Y, Chang F, Ding J. Mesenchymal Stem Cells for Regenerative Medicine. </w:t>
      </w:r>
      <w:r w:rsidRPr="00883CF2">
        <w:rPr>
          <w:rFonts w:ascii="Book Antiqua" w:hAnsi="Book Antiqua"/>
          <w:i/>
          <w:iCs/>
          <w:color w:val="201F35"/>
        </w:rPr>
        <w:t>Cells</w:t>
      </w:r>
      <w:r w:rsidRPr="00883CF2">
        <w:rPr>
          <w:rFonts w:ascii="Book Antiqua" w:hAnsi="Book Antiqua"/>
          <w:color w:val="201F35"/>
        </w:rPr>
        <w:t> 2019; </w:t>
      </w:r>
      <w:r w:rsidRPr="00883CF2">
        <w:rPr>
          <w:rFonts w:ascii="Book Antiqua" w:hAnsi="Book Antiqua"/>
          <w:b/>
          <w:bCs/>
          <w:color w:val="201F35"/>
        </w:rPr>
        <w:t>8</w:t>
      </w:r>
      <w:r w:rsidRPr="00883CF2">
        <w:rPr>
          <w:rFonts w:ascii="Book Antiqua" w:hAnsi="Book Antiqua" w:hint="eastAsia"/>
          <w:color w:val="201F35"/>
        </w:rPr>
        <w:t>:</w:t>
      </w:r>
      <w:r w:rsidRPr="00883CF2">
        <w:rPr>
          <w:rFonts w:ascii="Book Antiqua" w:hAnsi="Book Antiqua"/>
          <w:color w:val="201F35"/>
        </w:rPr>
        <w:t xml:space="preserve"> 886 [PMID: 31412678 DOI: 10.3390/cells8080886]</w:t>
      </w:r>
    </w:p>
    <w:p w14:paraId="12EC751F"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9 </w:t>
      </w:r>
      <w:r w:rsidRPr="00883CF2">
        <w:rPr>
          <w:rFonts w:ascii="Book Antiqua" w:hAnsi="Book Antiqua"/>
          <w:b/>
          <w:bCs/>
          <w:color w:val="201F35"/>
        </w:rPr>
        <w:t>Park JS</w:t>
      </w:r>
      <w:r w:rsidRPr="00883CF2">
        <w:rPr>
          <w:rFonts w:ascii="Book Antiqua" w:hAnsi="Book Antiqua"/>
          <w:color w:val="201F35"/>
        </w:rPr>
        <w:t>, Shim MS, Shim SH, Yang HN, Jeon SY, Woo DG, Lee DR, Yoon TK, Park KH. Chondrogenic potential of stem cells derived from amniotic fluid, adipose tissue, or bone marrow encapsulated in fibrin gels containing TGF-β3. </w:t>
      </w:r>
      <w:r w:rsidRPr="00883CF2">
        <w:rPr>
          <w:rFonts w:ascii="Book Antiqua" w:hAnsi="Book Antiqua"/>
          <w:i/>
          <w:iCs/>
          <w:color w:val="201F35"/>
        </w:rPr>
        <w:t>Biomaterials</w:t>
      </w:r>
      <w:r w:rsidRPr="00883CF2">
        <w:rPr>
          <w:rFonts w:ascii="Book Antiqua" w:hAnsi="Book Antiqua"/>
          <w:color w:val="201F35"/>
        </w:rPr>
        <w:t> 2011; </w:t>
      </w:r>
      <w:r w:rsidRPr="00883CF2">
        <w:rPr>
          <w:rFonts w:ascii="Book Antiqua" w:hAnsi="Book Antiqua"/>
          <w:b/>
          <w:bCs/>
          <w:color w:val="201F35"/>
        </w:rPr>
        <w:t>32</w:t>
      </w:r>
      <w:r w:rsidRPr="00883CF2">
        <w:rPr>
          <w:rFonts w:ascii="Book Antiqua" w:hAnsi="Book Antiqua"/>
          <w:color w:val="201F35"/>
        </w:rPr>
        <w:t>: 8139-8149 [PMID: 21840589 DOI: 10.1016/j.biomaterials.2011.07.043]</w:t>
      </w:r>
    </w:p>
    <w:p w14:paraId="1455D6BE"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10 </w:t>
      </w:r>
      <w:proofErr w:type="spellStart"/>
      <w:r w:rsidRPr="00883CF2">
        <w:rPr>
          <w:rFonts w:ascii="Book Antiqua" w:hAnsi="Book Antiqua"/>
          <w:b/>
          <w:bCs/>
          <w:color w:val="201F35"/>
        </w:rPr>
        <w:t>Pievani</w:t>
      </w:r>
      <w:proofErr w:type="spellEnd"/>
      <w:r w:rsidRPr="00883CF2">
        <w:rPr>
          <w:rFonts w:ascii="Book Antiqua" w:hAnsi="Book Antiqua"/>
          <w:b/>
          <w:bCs/>
          <w:color w:val="201F35"/>
        </w:rPr>
        <w:t xml:space="preserve"> A</w:t>
      </w:r>
      <w:r w:rsidRPr="00883CF2">
        <w:rPr>
          <w:rFonts w:ascii="Book Antiqua" w:hAnsi="Book Antiqua"/>
          <w:color w:val="201F35"/>
        </w:rPr>
        <w:t xml:space="preserve">, </w:t>
      </w:r>
      <w:proofErr w:type="spellStart"/>
      <w:r w:rsidRPr="00883CF2">
        <w:rPr>
          <w:rFonts w:ascii="Book Antiqua" w:hAnsi="Book Antiqua"/>
          <w:color w:val="201F35"/>
        </w:rPr>
        <w:t>Scagliotti</w:t>
      </w:r>
      <w:proofErr w:type="spellEnd"/>
      <w:r w:rsidRPr="00883CF2">
        <w:rPr>
          <w:rFonts w:ascii="Book Antiqua" w:hAnsi="Book Antiqua"/>
          <w:color w:val="201F35"/>
        </w:rPr>
        <w:t xml:space="preserve"> V, Russo FM, </w:t>
      </w:r>
      <w:proofErr w:type="spellStart"/>
      <w:r w:rsidRPr="00883CF2">
        <w:rPr>
          <w:rFonts w:ascii="Book Antiqua" w:hAnsi="Book Antiqua"/>
          <w:color w:val="201F35"/>
        </w:rPr>
        <w:t>Azario</w:t>
      </w:r>
      <w:proofErr w:type="spellEnd"/>
      <w:r w:rsidRPr="00883CF2">
        <w:rPr>
          <w:rFonts w:ascii="Book Antiqua" w:hAnsi="Book Antiqua"/>
          <w:color w:val="201F35"/>
        </w:rPr>
        <w:t xml:space="preserve"> I, </w:t>
      </w:r>
      <w:proofErr w:type="spellStart"/>
      <w:r w:rsidRPr="00883CF2">
        <w:rPr>
          <w:rFonts w:ascii="Book Antiqua" w:hAnsi="Book Antiqua"/>
          <w:color w:val="201F35"/>
        </w:rPr>
        <w:t>Rambaldi</w:t>
      </w:r>
      <w:proofErr w:type="spellEnd"/>
      <w:r w:rsidRPr="00883CF2">
        <w:rPr>
          <w:rFonts w:ascii="Book Antiqua" w:hAnsi="Book Antiqua"/>
          <w:color w:val="201F35"/>
        </w:rPr>
        <w:t xml:space="preserve"> B, </w:t>
      </w:r>
      <w:proofErr w:type="spellStart"/>
      <w:r w:rsidRPr="00883CF2">
        <w:rPr>
          <w:rFonts w:ascii="Book Antiqua" w:hAnsi="Book Antiqua"/>
          <w:color w:val="201F35"/>
        </w:rPr>
        <w:t>Sacchetti</w:t>
      </w:r>
      <w:proofErr w:type="spellEnd"/>
      <w:r w:rsidRPr="00883CF2">
        <w:rPr>
          <w:rFonts w:ascii="Book Antiqua" w:hAnsi="Book Antiqua"/>
          <w:color w:val="201F35"/>
        </w:rPr>
        <w:t xml:space="preserve"> B, </w:t>
      </w:r>
      <w:proofErr w:type="spellStart"/>
      <w:r w:rsidRPr="00883CF2">
        <w:rPr>
          <w:rFonts w:ascii="Book Antiqua" w:hAnsi="Book Antiqua"/>
          <w:color w:val="201F35"/>
        </w:rPr>
        <w:t>Marzorati</w:t>
      </w:r>
      <w:proofErr w:type="spellEnd"/>
      <w:r w:rsidRPr="00883CF2">
        <w:rPr>
          <w:rFonts w:ascii="Book Antiqua" w:hAnsi="Book Antiqua"/>
          <w:color w:val="201F35"/>
        </w:rPr>
        <w:t xml:space="preserve"> S, </w:t>
      </w:r>
      <w:proofErr w:type="spellStart"/>
      <w:r w:rsidRPr="00883CF2">
        <w:rPr>
          <w:rFonts w:ascii="Book Antiqua" w:hAnsi="Book Antiqua"/>
          <w:color w:val="201F35"/>
        </w:rPr>
        <w:t>Erba</w:t>
      </w:r>
      <w:proofErr w:type="spellEnd"/>
      <w:r w:rsidRPr="00883CF2">
        <w:rPr>
          <w:rFonts w:ascii="Book Antiqua" w:hAnsi="Book Antiqua"/>
          <w:color w:val="201F35"/>
        </w:rPr>
        <w:t xml:space="preserve"> E, </w:t>
      </w:r>
      <w:proofErr w:type="spellStart"/>
      <w:r w:rsidRPr="00883CF2">
        <w:rPr>
          <w:rFonts w:ascii="Book Antiqua" w:hAnsi="Book Antiqua"/>
          <w:color w:val="201F35"/>
        </w:rPr>
        <w:t>Giudici</w:t>
      </w:r>
      <w:proofErr w:type="spellEnd"/>
      <w:r w:rsidRPr="00883CF2">
        <w:rPr>
          <w:rFonts w:ascii="Book Antiqua" w:hAnsi="Book Antiqua"/>
          <w:color w:val="201F35"/>
        </w:rPr>
        <w:t xml:space="preserve"> G, </w:t>
      </w:r>
      <w:proofErr w:type="spellStart"/>
      <w:r w:rsidRPr="00883CF2">
        <w:rPr>
          <w:rFonts w:ascii="Book Antiqua" w:hAnsi="Book Antiqua"/>
          <w:color w:val="201F35"/>
        </w:rPr>
        <w:t>Riminucci</w:t>
      </w:r>
      <w:proofErr w:type="spellEnd"/>
      <w:r w:rsidRPr="00883CF2">
        <w:rPr>
          <w:rFonts w:ascii="Book Antiqua" w:hAnsi="Book Antiqua"/>
          <w:color w:val="201F35"/>
        </w:rPr>
        <w:t xml:space="preserve"> M, Biondi A, </w:t>
      </w:r>
      <w:proofErr w:type="spellStart"/>
      <w:r w:rsidRPr="00883CF2">
        <w:rPr>
          <w:rFonts w:ascii="Book Antiqua" w:hAnsi="Book Antiqua"/>
          <w:color w:val="201F35"/>
        </w:rPr>
        <w:t>Vergani</w:t>
      </w:r>
      <w:proofErr w:type="spellEnd"/>
      <w:r w:rsidRPr="00883CF2">
        <w:rPr>
          <w:rFonts w:ascii="Book Antiqua" w:hAnsi="Book Antiqua"/>
          <w:color w:val="201F35"/>
        </w:rPr>
        <w:t xml:space="preserve"> P, </w:t>
      </w:r>
      <w:proofErr w:type="spellStart"/>
      <w:r w:rsidRPr="00883CF2">
        <w:rPr>
          <w:rFonts w:ascii="Book Antiqua" w:hAnsi="Book Antiqua"/>
          <w:color w:val="201F35"/>
        </w:rPr>
        <w:t>Serafini</w:t>
      </w:r>
      <w:proofErr w:type="spellEnd"/>
      <w:r w:rsidRPr="00883CF2">
        <w:rPr>
          <w:rFonts w:ascii="Book Antiqua" w:hAnsi="Book Antiqua"/>
          <w:color w:val="201F35"/>
        </w:rPr>
        <w:t xml:space="preserve"> M. Comparative analysis of multilineage properties of mesenchymal stromal cells derived from fetal sources shows an advantage of mesenchymal stromal cells isolated from cord blood in chondrogenic differentiation potential. </w:t>
      </w:r>
      <w:proofErr w:type="spellStart"/>
      <w:r w:rsidRPr="00883CF2">
        <w:rPr>
          <w:rFonts w:ascii="Book Antiqua" w:hAnsi="Book Antiqua"/>
          <w:i/>
          <w:iCs/>
          <w:color w:val="201F35"/>
        </w:rPr>
        <w:t>Cytotherapy</w:t>
      </w:r>
      <w:proofErr w:type="spellEnd"/>
      <w:r w:rsidRPr="00883CF2">
        <w:rPr>
          <w:rFonts w:ascii="Book Antiqua" w:hAnsi="Book Antiqua"/>
          <w:color w:val="201F35"/>
        </w:rPr>
        <w:t> 2014; </w:t>
      </w:r>
      <w:r w:rsidRPr="00883CF2">
        <w:rPr>
          <w:rFonts w:ascii="Book Antiqua" w:hAnsi="Book Antiqua"/>
          <w:b/>
          <w:bCs/>
          <w:color w:val="201F35"/>
        </w:rPr>
        <w:t>16</w:t>
      </w:r>
      <w:r w:rsidRPr="00883CF2">
        <w:rPr>
          <w:rFonts w:ascii="Book Antiqua" w:hAnsi="Book Antiqua"/>
          <w:color w:val="201F35"/>
        </w:rPr>
        <w:t>: 893-905 [PMID: 24794181 DOI: 10.1016/j.jcyt.2014.02.008]</w:t>
      </w:r>
    </w:p>
    <w:p w14:paraId="3C1BFE81"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11 </w:t>
      </w:r>
      <w:proofErr w:type="spellStart"/>
      <w:r w:rsidRPr="00883CF2">
        <w:rPr>
          <w:rFonts w:ascii="Book Antiqua" w:hAnsi="Book Antiqua"/>
          <w:b/>
          <w:bCs/>
          <w:color w:val="201F35"/>
        </w:rPr>
        <w:t>Honarpardaz</w:t>
      </w:r>
      <w:proofErr w:type="spellEnd"/>
      <w:r w:rsidRPr="00883CF2">
        <w:rPr>
          <w:rFonts w:ascii="Book Antiqua" w:hAnsi="Book Antiqua"/>
          <w:b/>
          <w:bCs/>
          <w:color w:val="201F35"/>
        </w:rPr>
        <w:t xml:space="preserve"> A</w:t>
      </w:r>
      <w:r w:rsidRPr="00883CF2">
        <w:rPr>
          <w:rFonts w:ascii="Book Antiqua" w:hAnsi="Book Antiqua"/>
          <w:color w:val="201F35"/>
        </w:rPr>
        <w:t xml:space="preserve">, </w:t>
      </w:r>
      <w:proofErr w:type="spellStart"/>
      <w:r w:rsidRPr="00883CF2">
        <w:rPr>
          <w:rFonts w:ascii="Book Antiqua" w:hAnsi="Book Antiqua"/>
          <w:color w:val="201F35"/>
        </w:rPr>
        <w:t>Irani</w:t>
      </w:r>
      <w:proofErr w:type="spellEnd"/>
      <w:r w:rsidRPr="00883CF2">
        <w:rPr>
          <w:rFonts w:ascii="Book Antiqua" w:hAnsi="Book Antiqua"/>
          <w:color w:val="201F35"/>
        </w:rPr>
        <w:t xml:space="preserve"> S, </w:t>
      </w:r>
      <w:proofErr w:type="spellStart"/>
      <w:r w:rsidRPr="00883CF2">
        <w:rPr>
          <w:rFonts w:ascii="Book Antiqua" w:hAnsi="Book Antiqua"/>
          <w:color w:val="201F35"/>
        </w:rPr>
        <w:t>Pezeshki-Modaress</w:t>
      </w:r>
      <w:proofErr w:type="spellEnd"/>
      <w:r w:rsidRPr="00883CF2">
        <w:rPr>
          <w:rFonts w:ascii="Book Antiqua" w:hAnsi="Book Antiqua"/>
          <w:color w:val="201F35"/>
        </w:rPr>
        <w:t xml:space="preserve"> M, </w:t>
      </w:r>
      <w:proofErr w:type="spellStart"/>
      <w:r w:rsidRPr="00883CF2">
        <w:rPr>
          <w:rFonts w:ascii="Book Antiqua" w:hAnsi="Book Antiqua"/>
          <w:color w:val="201F35"/>
        </w:rPr>
        <w:t>Zandi</w:t>
      </w:r>
      <w:proofErr w:type="spellEnd"/>
      <w:r w:rsidRPr="00883CF2">
        <w:rPr>
          <w:rFonts w:ascii="Book Antiqua" w:hAnsi="Book Antiqua"/>
          <w:color w:val="201F35"/>
        </w:rPr>
        <w:t xml:space="preserve"> M, Sadeghi A. Enhanced chondrogenic differentiation of bone marrow mesenchymal stem cells on gelatin/glycosaminoglycan </w:t>
      </w:r>
      <w:proofErr w:type="spellStart"/>
      <w:r w:rsidRPr="00883CF2">
        <w:rPr>
          <w:rFonts w:ascii="Book Antiqua" w:hAnsi="Book Antiqua"/>
          <w:color w:val="201F35"/>
        </w:rPr>
        <w:t>electrospun</w:t>
      </w:r>
      <w:proofErr w:type="spellEnd"/>
      <w:r w:rsidRPr="00883CF2">
        <w:rPr>
          <w:rFonts w:ascii="Book Antiqua" w:hAnsi="Book Antiqua"/>
          <w:color w:val="201F35"/>
        </w:rPr>
        <w:t xml:space="preserve"> nanofibers with different amount of glycosaminoglycan. </w:t>
      </w:r>
      <w:r w:rsidRPr="00883CF2">
        <w:rPr>
          <w:rFonts w:ascii="Book Antiqua" w:hAnsi="Book Antiqua"/>
          <w:i/>
          <w:iCs/>
          <w:color w:val="201F35"/>
        </w:rPr>
        <w:t>J Biomed Mater Res A</w:t>
      </w:r>
      <w:r w:rsidRPr="00883CF2">
        <w:rPr>
          <w:rFonts w:ascii="Book Antiqua" w:hAnsi="Book Antiqua"/>
          <w:color w:val="201F35"/>
        </w:rPr>
        <w:t> 2019; </w:t>
      </w:r>
      <w:r w:rsidRPr="00883CF2">
        <w:rPr>
          <w:rFonts w:ascii="Book Antiqua" w:hAnsi="Book Antiqua"/>
          <w:b/>
          <w:bCs/>
          <w:color w:val="201F35"/>
        </w:rPr>
        <w:t>107</w:t>
      </w:r>
      <w:r w:rsidRPr="00883CF2">
        <w:rPr>
          <w:rFonts w:ascii="Book Antiqua" w:hAnsi="Book Antiqua"/>
          <w:color w:val="201F35"/>
        </w:rPr>
        <w:t>: 38-48 [PMID: 30408321 DOI: 10.1002/jbm.a.36501]</w:t>
      </w:r>
    </w:p>
    <w:p w14:paraId="18FF7FA5"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12 </w:t>
      </w:r>
      <w:r w:rsidRPr="00883CF2">
        <w:rPr>
          <w:rFonts w:ascii="Book Antiqua" w:hAnsi="Book Antiqua"/>
          <w:b/>
          <w:bCs/>
          <w:color w:val="201F35"/>
        </w:rPr>
        <w:t>White JL</w:t>
      </w:r>
      <w:r w:rsidRPr="00883CF2">
        <w:rPr>
          <w:rFonts w:ascii="Book Antiqua" w:hAnsi="Book Antiqua"/>
          <w:color w:val="201F35"/>
        </w:rPr>
        <w:t xml:space="preserve">, Walker NJ, Hu JC, </w:t>
      </w:r>
      <w:proofErr w:type="spellStart"/>
      <w:r w:rsidRPr="00883CF2">
        <w:rPr>
          <w:rFonts w:ascii="Book Antiqua" w:hAnsi="Book Antiqua"/>
          <w:color w:val="201F35"/>
        </w:rPr>
        <w:t>Borjesson</w:t>
      </w:r>
      <w:proofErr w:type="spellEnd"/>
      <w:r w:rsidRPr="00883CF2">
        <w:rPr>
          <w:rFonts w:ascii="Book Antiqua" w:hAnsi="Book Antiqua"/>
          <w:color w:val="201F35"/>
        </w:rPr>
        <w:t xml:space="preserve"> DL, </w:t>
      </w:r>
      <w:proofErr w:type="spellStart"/>
      <w:r w:rsidRPr="00883CF2">
        <w:rPr>
          <w:rFonts w:ascii="Book Antiqua" w:hAnsi="Book Antiqua"/>
          <w:color w:val="201F35"/>
        </w:rPr>
        <w:t>Athanasiou</w:t>
      </w:r>
      <w:proofErr w:type="spellEnd"/>
      <w:r w:rsidRPr="00883CF2">
        <w:rPr>
          <w:rFonts w:ascii="Book Antiqua" w:hAnsi="Book Antiqua"/>
          <w:color w:val="201F35"/>
        </w:rPr>
        <w:t xml:space="preserve"> KA. A Comparison of Bone Marrow and Cord Blood Mesenchymal Stem Cells for Cartilage Self-Assembly. </w:t>
      </w:r>
      <w:r w:rsidRPr="00883CF2">
        <w:rPr>
          <w:rFonts w:ascii="Book Antiqua" w:hAnsi="Book Antiqua"/>
          <w:i/>
          <w:iCs/>
          <w:color w:val="201F35"/>
        </w:rPr>
        <w:t xml:space="preserve">Tissue </w:t>
      </w:r>
      <w:proofErr w:type="spellStart"/>
      <w:r w:rsidRPr="00883CF2">
        <w:rPr>
          <w:rFonts w:ascii="Book Antiqua" w:hAnsi="Book Antiqua"/>
          <w:i/>
          <w:iCs/>
          <w:color w:val="201F35"/>
        </w:rPr>
        <w:t>Eng</w:t>
      </w:r>
      <w:proofErr w:type="spellEnd"/>
      <w:r w:rsidRPr="00883CF2">
        <w:rPr>
          <w:rFonts w:ascii="Book Antiqua" w:hAnsi="Book Antiqua"/>
          <w:i/>
          <w:iCs/>
          <w:color w:val="201F35"/>
        </w:rPr>
        <w:t xml:space="preserve"> Part A</w:t>
      </w:r>
      <w:r w:rsidRPr="00883CF2">
        <w:rPr>
          <w:rFonts w:ascii="Book Antiqua" w:hAnsi="Book Antiqua"/>
          <w:color w:val="201F35"/>
        </w:rPr>
        <w:t> 2018; </w:t>
      </w:r>
      <w:r w:rsidRPr="00883CF2">
        <w:rPr>
          <w:rFonts w:ascii="Book Antiqua" w:hAnsi="Book Antiqua"/>
          <w:b/>
          <w:bCs/>
          <w:color w:val="201F35"/>
        </w:rPr>
        <w:t>24</w:t>
      </w:r>
      <w:r w:rsidRPr="00883CF2">
        <w:rPr>
          <w:rFonts w:ascii="Book Antiqua" w:hAnsi="Book Antiqua"/>
          <w:color w:val="201F35"/>
        </w:rPr>
        <w:t>: 1262-1272 [PMID: 29478385 DOI: 10.1089/ten.TEA.2017.0424]</w:t>
      </w:r>
    </w:p>
    <w:p w14:paraId="1CD09C2F" w14:textId="77777777" w:rsidR="00883CF2" w:rsidRPr="00EB25FD"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lang w:val="pt-BR"/>
        </w:rPr>
      </w:pPr>
      <w:r w:rsidRPr="00883CF2">
        <w:rPr>
          <w:rFonts w:ascii="Book Antiqua" w:hAnsi="Book Antiqua"/>
          <w:color w:val="201F35"/>
        </w:rPr>
        <w:lastRenderedPageBreak/>
        <w:t>13 </w:t>
      </w:r>
      <w:proofErr w:type="spellStart"/>
      <w:r w:rsidRPr="00883CF2">
        <w:rPr>
          <w:rFonts w:ascii="Book Antiqua" w:hAnsi="Book Antiqua"/>
          <w:b/>
          <w:bCs/>
          <w:color w:val="201F35"/>
        </w:rPr>
        <w:t>Maumus</w:t>
      </w:r>
      <w:proofErr w:type="spellEnd"/>
      <w:r w:rsidRPr="00883CF2">
        <w:rPr>
          <w:rFonts w:ascii="Book Antiqua" w:hAnsi="Book Antiqua"/>
          <w:b/>
          <w:bCs/>
          <w:color w:val="201F35"/>
        </w:rPr>
        <w:t xml:space="preserve"> M</w:t>
      </w:r>
      <w:r w:rsidRPr="00883CF2">
        <w:rPr>
          <w:rFonts w:ascii="Book Antiqua" w:hAnsi="Book Antiqua"/>
          <w:color w:val="201F35"/>
        </w:rPr>
        <w:t xml:space="preserve">, </w:t>
      </w:r>
      <w:proofErr w:type="spellStart"/>
      <w:r w:rsidRPr="00883CF2">
        <w:rPr>
          <w:rFonts w:ascii="Book Antiqua" w:hAnsi="Book Antiqua"/>
          <w:color w:val="201F35"/>
        </w:rPr>
        <w:t>Manferdini</w:t>
      </w:r>
      <w:proofErr w:type="spellEnd"/>
      <w:r w:rsidRPr="00883CF2">
        <w:rPr>
          <w:rFonts w:ascii="Book Antiqua" w:hAnsi="Book Antiqua"/>
          <w:color w:val="201F35"/>
        </w:rPr>
        <w:t xml:space="preserve"> C, </w:t>
      </w:r>
      <w:proofErr w:type="spellStart"/>
      <w:r w:rsidRPr="00883CF2">
        <w:rPr>
          <w:rFonts w:ascii="Book Antiqua" w:hAnsi="Book Antiqua"/>
          <w:color w:val="201F35"/>
        </w:rPr>
        <w:t>Toupet</w:t>
      </w:r>
      <w:proofErr w:type="spellEnd"/>
      <w:r w:rsidRPr="00883CF2">
        <w:rPr>
          <w:rFonts w:ascii="Book Antiqua" w:hAnsi="Book Antiqua"/>
          <w:color w:val="201F35"/>
        </w:rPr>
        <w:t xml:space="preserve"> K, </w:t>
      </w:r>
      <w:proofErr w:type="spellStart"/>
      <w:r w:rsidRPr="00883CF2">
        <w:rPr>
          <w:rFonts w:ascii="Book Antiqua" w:hAnsi="Book Antiqua"/>
          <w:color w:val="201F35"/>
        </w:rPr>
        <w:t>Peyrafitte</w:t>
      </w:r>
      <w:proofErr w:type="spellEnd"/>
      <w:r w:rsidRPr="00883CF2">
        <w:rPr>
          <w:rFonts w:ascii="Book Antiqua" w:hAnsi="Book Antiqua"/>
          <w:color w:val="201F35"/>
        </w:rPr>
        <w:t xml:space="preserve"> JA, Ferreira R, </w:t>
      </w:r>
      <w:proofErr w:type="spellStart"/>
      <w:r w:rsidRPr="00883CF2">
        <w:rPr>
          <w:rFonts w:ascii="Book Antiqua" w:hAnsi="Book Antiqua"/>
          <w:color w:val="201F35"/>
        </w:rPr>
        <w:t>Facchini</w:t>
      </w:r>
      <w:proofErr w:type="spellEnd"/>
      <w:r w:rsidRPr="00883CF2">
        <w:rPr>
          <w:rFonts w:ascii="Book Antiqua" w:hAnsi="Book Antiqua"/>
          <w:color w:val="201F35"/>
        </w:rPr>
        <w:t xml:space="preserve"> A, </w:t>
      </w:r>
      <w:proofErr w:type="spellStart"/>
      <w:r w:rsidRPr="00883CF2">
        <w:rPr>
          <w:rFonts w:ascii="Book Antiqua" w:hAnsi="Book Antiqua"/>
          <w:color w:val="201F35"/>
        </w:rPr>
        <w:t>Gabusi</w:t>
      </w:r>
      <w:proofErr w:type="spellEnd"/>
      <w:r w:rsidRPr="00883CF2">
        <w:rPr>
          <w:rFonts w:ascii="Book Antiqua" w:hAnsi="Book Antiqua"/>
          <w:color w:val="201F35"/>
        </w:rPr>
        <w:t xml:space="preserve"> E, </w:t>
      </w:r>
      <w:proofErr w:type="spellStart"/>
      <w:r w:rsidRPr="00883CF2">
        <w:rPr>
          <w:rFonts w:ascii="Book Antiqua" w:hAnsi="Book Antiqua"/>
          <w:color w:val="201F35"/>
        </w:rPr>
        <w:t>Bourin</w:t>
      </w:r>
      <w:proofErr w:type="spellEnd"/>
      <w:r w:rsidRPr="00883CF2">
        <w:rPr>
          <w:rFonts w:ascii="Book Antiqua" w:hAnsi="Book Antiqua"/>
          <w:color w:val="201F35"/>
        </w:rPr>
        <w:t xml:space="preserve"> P, Jorgensen C, </w:t>
      </w:r>
      <w:proofErr w:type="spellStart"/>
      <w:r w:rsidRPr="00883CF2">
        <w:rPr>
          <w:rFonts w:ascii="Book Antiqua" w:hAnsi="Book Antiqua"/>
          <w:color w:val="201F35"/>
        </w:rPr>
        <w:t>Lisignoli</w:t>
      </w:r>
      <w:proofErr w:type="spellEnd"/>
      <w:r w:rsidRPr="00883CF2">
        <w:rPr>
          <w:rFonts w:ascii="Book Antiqua" w:hAnsi="Book Antiqua"/>
          <w:color w:val="201F35"/>
        </w:rPr>
        <w:t xml:space="preserve"> G, Noël D. Adipose mesenchymal stem cells protect chondrocytes from degeneration associated with osteoarthritis. </w:t>
      </w:r>
      <w:r w:rsidRPr="00EB25FD">
        <w:rPr>
          <w:rFonts w:ascii="Book Antiqua" w:hAnsi="Book Antiqua"/>
          <w:i/>
          <w:iCs/>
          <w:color w:val="201F35"/>
          <w:lang w:val="pt-BR"/>
        </w:rPr>
        <w:t>Stem Cell Res</w:t>
      </w:r>
      <w:r w:rsidRPr="00EB25FD">
        <w:rPr>
          <w:rFonts w:ascii="Book Antiqua" w:hAnsi="Book Antiqua"/>
          <w:color w:val="201F35"/>
          <w:lang w:val="pt-BR"/>
        </w:rPr>
        <w:t> 2013; </w:t>
      </w:r>
      <w:r w:rsidRPr="00EB25FD">
        <w:rPr>
          <w:rFonts w:ascii="Book Antiqua" w:hAnsi="Book Antiqua"/>
          <w:b/>
          <w:bCs/>
          <w:color w:val="201F35"/>
          <w:lang w:val="pt-BR"/>
        </w:rPr>
        <w:t>11</w:t>
      </w:r>
      <w:r w:rsidRPr="00EB25FD">
        <w:rPr>
          <w:rFonts w:ascii="Book Antiqua" w:hAnsi="Book Antiqua"/>
          <w:color w:val="201F35"/>
          <w:lang w:val="pt-BR"/>
        </w:rPr>
        <w:t>: 834-844 [PMID: 23811540 DOI: 10.1016/j.scr.2013.05.008]</w:t>
      </w:r>
    </w:p>
    <w:p w14:paraId="0A04763E"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EB25FD">
        <w:rPr>
          <w:rFonts w:ascii="Book Antiqua" w:hAnsi="Book Antiqua"/>
          <w:color w:val="201F35"/>
          <w:lang w:val="pt-BR"/>
        </w:rPr>
        <w:t>14 </w:t>
      </w:r>
      <w:r w:rsidRPr="00EB25FD">
        <w:rPr>
          <w:rFonts w:ascii="Book Antiqua" w:hAnsi="Book Antiqua"/>
          <w:b/>
          <w:bCs/>
          <w:color w:val="201F35"/>
          <w:lang w:val="pt-BR"/>
        </w:rPr>
        <w:t>Fernandes TL</w:t>
      </w:r>
      <w:r w:rsidRPr="00EB25FD">
        <w:rPr>
          <w:rFonts w:ascii="Book Antiqua" w:hAnsi="Book Antiqua"/>
          <w:color w:val="201F35"/>
          <w:lang w:val="pt-BR"/>
        </w:rPr>
        <w:t xml:space="preserve">, Kimura HA, Pinheiro CCG, Shimomura K, Nakamura N, Ferreira JR, Gomoll AH, Hernandez AJ, Bueno DF. </w:t>
      </w:r>
      <w:r w:rsidRPr="00883CF2">
        <w:rPr>
          <w:rFonts w:ascii="Book Antiqua" w:hAnsi="Book Antiqua"/>
          <w:color w:val="201F35"/>
        </w:rPr>
        <w:t>Human Synovial Mesenchymal Stem Cells Good Manufacturing Practices for Articular Cartilage Regeneration. </w:t>
      </w:r>
      <w:r w:rsidRPr="00883CF2">
        <w:rPr>
          <w:rFonts w:ascii="Book Antiqua" w:hAnsi="Book Antiqua"/>
          <w:i/>
          <w:iCs/>
          <w:color w:val="201F35"/>
        </w:rPr>
        <w:t xml:space="preserve">Tissue </w:t>
      </w:r>
      <w:proofErr w:type="spellStart"/>
      <w:r w:rsidRPr="00883CF2">
        <w:rPr>
          <w:rFonts w:ascii="Book Antiqua" w:hAnsi="Book Antiqua"/>
          <w:i/>
          <w:iCs/>
          <w:color w:val="201F35"/>
        </w:rPr>
        <w:t>Eng</w:t>
      </w:r>
      <w:proofErr w:type="spellEnd"/>
      <w:r w:rsidRPr="00883CF2">
        <w:rPr>
          <w:rFonts w:ascii="Book Antiqua" w:hAnsi="Book Antiqua"/>
          <w:i/>
          <w:iCs/>
          <w:color w:val="201F35"/>
        </w:rPr>
        <w:t xml:space="preserve"> Part C Methods</w:t>
      </w:r>
      <w:r w:rsidRPr="00883CF2">
        <w:rPr>
          <w:rFonts w:ascii="Book Antiqua" w:hAnsi="Book Antiqua"/>
          <w:color w:val="201F35"/>
        </w:rPr>
        <w:t> 2018; </w:t>
      </w:r>
      <w:r w:rsidRPr="00883CF2">
        <w:rPr>
          <w:rFonts w:ascii="Book Antiqua" w:hAnsi="Book Antiqua"/>
          <w:b/>
          <w:bCs/>
          <w:color w:val="201F35"/>
        </w:rPr>
        <w:t>24</w:t>
      </w:r>
      <w:r w:rsidRPr="00883CF2">
        <w:rPr>
          <w:rFonts w:ascii="Book Antiqua" w:hAnsi="Book Antiqua"/>
          <w:color w:val="201F35"/>
        </w:rPr>
        <w:t>: 709-716 [PMID: 30412046 DOI: 10.1089/ten.TEC.2018.0219]</w:t>
      </w:r>
    </w:p>
    <w:p w14:paraId="6838E0B8" w14:textId="73950F5B"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5E7426">
        <w:rPr>
          <w:rFonts w:ascii="Book Antiqua" w:hAnsi="Book Antiqua"/>
          <w:color w:val="201F35"/>
          <w:highlight w:val="yellow"/>
        </w:rPr>
        <w:t>15 </w:t>
      </w:r>
      <w:r w:rsidRPr="005E7426">
        <w:rPr>
          <w:rFonts w:ascii="Book Antiqua" w:hAnsi="Book Antiqua"/>
          <w:b/>
          <w:bCs/>
          <w:color w:val="201F35"/>
          <w:highlight w:val="yellow"/>
        </w:rPr>
        <w:t>Moyer W,</w:t>
      </w:r>
      <w:r w:rsidRPr="005E7426">
        <w:rPr>
          <w:rFonts w:ascii="Book Antiqua" w:hAnsi="Book Antiqua"/>
          <w:color w:val="201F35"/>
          <w:highlight w:val="yellow"/>
        </w:rPr>
        <w:t xml:space="preserve"> Schumacher J, Schumacher J. A Guide to equine Joint Injection and Regional Anesthesia. </w:t>
      </w:r>
      <w:r w:rsidR="00F43292" w:rsidRPr="005E7426">
        <w:rPr>
          <w:rFonts w:ascii="Book Antiqua" w:hAnsi="Book Antiqua"/>
          <w:color w:val="201F35"/>
          <w:highlight w:val="yellow"/>
        </w:rPr>
        <w:t>Veterinary Learning Systems,</w:t>
      </w:r>
      <w:r w:rsidRPr="005E7426">
        <w:rPr>
          <w:rFonts w:ascii="Book Antiqua" w:hAnsi="Book Antiqua"/>
          <w:color w:val="201F35"/>
          <w:highlight w:val="yellow"/>
        </w:rPr>
        <w:t xml:space="preserve"> 2007</w:t>
      </w:r>
    </w:p>
    <w:p w14:paraId="6911D586"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16 </w:t>
      </w:r>
      <w:r w:rsidRPr="00883CF2">
        <w:rPr>
          <w:rFonts w:ascii="Book Antiqua" w:hAnsi="Book Antiqua"/>
          <w:b/>
          <w:bCs/>
          <w:color w:val="201F35"/>
        </w:rPr>
        <w:t>Fortier LA</w:t>
      </w:r>
      <w:r w:rsidRPr="00883CF2">
        <w:rPr>
          <w:rFonts w:ascii="Book Antiqua" w:hAnsi="Book Antiqua"/>
          <w:color w:val="201F35"/>
        </w:rPr>
        <w:t>, Smith RK. Regenerative medicine for tendinous and ligamentous injuries of sport horses. </w:t>
      </w:r>
      <w:r w:rsidRPr="00883CF2">
        <w:rPr>
          <w:rFonts w:ascii="Book Antiqua" w:hAnsi="Book Antiqua"/>
          <w:i/>
          <w:iCs/>
          <w:color w:val="201F35"/>
        </w:rPr>
        <w:t xml:space="preserve">Vet Clin North Am Equine </w:t>
      </w:r>
      <w:proofErr w:type="spellStart"/>
      <w:r w:rsidRPr="00883CF2">
        <w:rPr>
          <w:rFonts w:ascii="Book Antiqua" w:hAnsi="Book Antiqua"/>
          <w:i/>
          <w:iCs/>
          <w:color w:val="201F35"/>
        </w:rPr>
        <w:t>Pract</w:t>
      </w:r>
      <w:proofErr w:type="spellEnd"/>
      <w:r w:rsidRPr="00883CF2">
        <w:rPr>
          <w:rFonts w:ascii="Book Antiqua" w:hAnsi="Book Antiqua"/>
          <w:color w:val="201F35"/>
        </w:rPr>
        <w:t> 2008; </w:t>
      </w:r>
      <w:r w:rsidRPr="00883CF2">
        <w:rPr>
          <w:rFonts w:ascii="Book Antiqua" w:hAnsi="Book Antiqua"/>
          <w:b/>
          <w:bCs/>
          <w:color w:val="201F35"/>
        </w:rPr>
        <w:t>24</w:t>
      </w:r>
      <w:r w:rsidRPr="00883CF2">
        <w:rPr>
          <w:rFonts w:ascii="Book Antiqua" w:hAnsi="Book Antiqua"/>
          <w:color w:val="201F35"/>
        </w:rPr>
        <w:t>: 191-201 [PMID: 18314043 DOI: 10.1016/j.cveq.2007.11.002]</w:t>
      </w:r>
    </w:p>
    <w:p w14:paraId="6C3957FC"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17 </w:t>
      </w:r>
      <w:proofErr w:type="spellStart"/>
      <w:r w:rsidRPr="00883CF2">
        <w:rPr>
          <w:rFonts w:ascii="Book Antiqua" w:hAnsi="Book Antiqua"/>
          <w:b/>
          <w:bCs/>
          <w:color w:val="201F35"/>
        </w:rPr>
        <w:t>Ortved</w:t>
      </w:r>
      <w:proofErr w:type="spellEnd"/>
      <w:r w:rsidRPr="00883CF2">
        <w:rPr>
          <w:rFonts w:ascii="Book Antiqua" w:hAnsi="Book Antiqua"/>
          <w:b/>
          <w:bCs/>
          <w:color w:val="201F35"/>
        </w:rPr>
        <w:t xml:space="preserve"> KF</w:t>
      </w:r>
      <w:r w:rsidRPr="00883CF2">
        <w:rPr>
          <w:rFonts w:ascii="Book Antiqua" w:hAnsi="Book Antiqua"/>
          <w:color w:val="201F35"/>
        </w:rPr>
        <w:t>, Nixon AJ. Cell-based cartilage repair strategies in the horse. </w:t>
      </w:r>
      <w:r w:rsidRPr="00883CF2">
        <w:rPr>
          <w:rFonts w:ascii="Book Antiqua" w:hAnsi="Book Antiqua"/>
          <w:i/>
          <w:iCs/>
          <w:color w:val="201F35"/>
        </w:rPr>
        <w:t>Vet J</w:t>
      </w:r>
      <w:r w:rsidRPr="00883CF2">
        <w:rPr>
          <w:rFonts w:ascii="Book Antiqua" w:hAnsi="Book Antiqua"/>
          <w:color w:val="201F35"/>
        </w:rPr>
        <w:t> 2016; </w:t>
      </w:r>
      <w:r w:rsidRPr="00883CF2">
        <w:rPr>
          <w:rFonts w:ascii="Book Antiqua" w:hAnsi="Book Antiqua"/>
          <w:b/>
          <w:bCs/>
          <w:color w:val="201F35"/>
        </w:rPr>
        <w:t>208</w:t>
      </w:r>
      <w:r w:rsidRPr="00883CF2">
        <w:rPr>
          <w:rFonts w:ascii="Book Antiqua" w:hAnsi="Book Antiqua"/>
          <w:color w:val="201F35"/>
        </w:rPr>
        <w:t>: 1-12 [PMID: 26702950 DOI: 10.1016/j.tvjl.2015.10.027]</w:t>
      </w:r>
    </w:p>
    <w:p w14:paraId="6EF1445F" w14:textId="39675D7E"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18 </w:t>
      </w:r>
      <w:r w:rsidRPr="00883CF2">
        <w:rPr>
          <w:rFonts w:ascii="Book Antiqua" w:hAnsi="Book Antiqua"/>
          <w:b/>
          <w:bCs/>
          <w:color w:val="201F35"/>
        </w:rPr>
        <w:t>Carvalho AM,</w:t>
      </w:r>
      <w:r w:rsidRPr="00883CF2">
        <w:rPr>
          <w:rFonts w:ascii="Book Antiqua" w:hAnsi="Book Antiqua"/>
          <w:color w:val="201F35"/>
        </w:rPr>
        <w:t xml:space="preserve"> Alves ALG, De Oliveira PGG, Cisneros </w:t>
      </w:r>
      <w:proofErr w:type="spellStart"/>
      <w:r w:rsidRPr="00883CF2">
        <w:rPr>
          <w:rFonts w:ascii="Book Antiqua" w:hAnsi="Book Antiqua"/>
          <w:color w:val="201F35"/>
        </w:rPr>
        <w:t>Álvarez</w:t>
      </w:r>
      <w:proofErr w:type="spellEnd"/>
      <w:r w:rsidRPr="00883CF2">
        <w:rPr>
          <w:rFonts w:ascii="Book Antiqua" w:hAnsi="Book Antiqua"/>
          <w:color w:val="201F35"/>
        </w:rPr>
        <w:t xml:space="preserve"> LE, </w:t>
      </w:r>
      <w:proofErr w:type="spellStart"/>
      <w:r w:rsidRPr="00883CF2">
        <w:rPr>
          <w:rFonts w:ascii="Book Antiqua" w:hAnsi="Book Antiqua"/>
          <w:color w:val="201F35"/>
        </w:rPr>
        <w:t>Amorim</w:t>
      </w:r>
      <w:proofErr w:type="spellEnd"/>
      <w:r w:rsidRPr="00883CF2">
        <w:rPr>
          <w:rFonts w:ascii="Book Antiqua" w:hAnsi="Book Antiqua"/>
          <w:color w:val="201F35"/>
        </w:rPr>
        <w:t xml:space="preserve"> RL, </w:t>
      </w:r>
      <w:proofErr w:type="spellStart"/>
      <w:r w:rsidRPr="00883CF2">
        <w:rPr>
          <w:rFonts w:ascii="Book Antiqua" w:hAnsi="Book Antiqua"/>
          <w:color w:val="201F35"/>
        </w:rPr>
        <w:t>Hussni</w:t>
      </w:r>
      <w:proofErr w:type="spellEnd"/>
      <w:r w:rsidRPr="00883CF2">
        <w:rPr>
          <w:rFonts w:ascii="Book Antiqua" w:hAnsi="Book Antiqua"/>
          <w:color w:val="201F35"/>
        </w:rPr>
        <w:t xml:space="preserve"> CA, </w:t>
      </w:r>
      <w:proofErr w:type="spellStart"/>
      <w:r w:rsidRPr="00883CF2">
        <w:rPr>
          <w:rFonts w:ascii="Book Antiqua" w:hAnsi="Book Antiqua"/>
          <w:color w:val="201F35"/>
        </w:rPr>
        <w:t>Deffune</w:t>
      </w:r>
      <w:proofErr w:type="spellEnd"/>
      <w:r w:rsidRPr="00883CF2">
        <w:rPr>
          <w:rFonts w:ascii="Book Antiqua" w:hAnsi="Book Antiqua"/>
          <w:color w:val="201F35"/>
        </w:rPr>
        <w:t xml:space="preserve"> E. Use of Adipose Tissue-Derived Mesenchymal Stem Cells for Experimental Tendinitis Therapy in Equines. </w:t>
      </w:r>
      <w:r w:rsidRPr="00F43292">
        <w:rPr>
          <w:rFonts w:ascii="Book Antiqua" w:hAnsi="Book Antiqua"/>
          <w:i/>
          <w:iCs/>
          <w:color w:val="201F35"/>
        </w:rPr>
        <w:t>J Equine Vet Sci</w:t>
      </w:r>
      <w:r w:rsidRPr="00883CF2">
        <w:rPr>
          <w:rFonts w:ascii="Book Antiqua" w:hAnsi="Book Antiqua"/>
          <w:color w:val="201F35"/>
        </w:rPr>
        <w:t xml:space="preserve"> 2011; </w:t>
      </w:r>
      <w:r w:rsidRPr="00F43292">
        <w:rPr>
          <w:rFonts w:ascii="Book Antiqua" w:hAnsi="Book Antiqua"/>
          <w:b/>
          <w:bCs/>
          <w:color w:val="201F35"/>
        </w:rPr>
        <w:t>31</w:t>
      </w:r>
      <w:r w:rsidRPr="00883CF2">
        <w:rPr>
          <w:rFonts w:ascii="Book Antiqua" w:hAnsi="Book Antiqua"/>
          <w:color w:val="201F35"/>
        </w:rPr>
        <w:t>: 26</w:t>
      </w:r>
      <w:r w:rsidR="005E7426">
        <w:rPr>
          <w:rFonts w:ascii="Book Antiqua" w:hAnsi="Book Antiqua"/>
          <w:color w:val="201F35"/>
        </w:rPr>
        <w:t>-</w:t>
      </w:r>
      <w:r w:rsidRPr="00883CF2">
        <w:rPr>
          <w:rFonts w:ascii="Book Antiqua" w:hAnsi="Book Antiqua"/>
          <w:color w:val="201F35"/>
        </w:rPr>
        <w:t>34 [DOI: 10.1016/j.jevs.2010.11.014]</w:t>
      </w:r>
    </w:p>
    <w:p w14:paraId="38D8EB05" w14:textId="77777777" w:rsidR="00883CF2" w:rsidRPr="00EB25FD"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lang w:val="pt-BR"/>
        </w:rPr>
      </w:pPr>
      <w:r w:rsidRPr="00883CF2">
        <w:rPr>
          <w:rFonts w:ascii="Book Antiqua" w:hAnsi="Book Antiqua"/>
          <w:color w:val="201F35"/>
        </w:rPr>
        <w:t>19 </w:t>
      </w:r>
      <w:proofErr w:type="spellStart"/>
      <w:r w:rsidRPr="00883CF2">
        <w:rPr>
          <w:rFonts w:ascii="Book Antiqua" w:hAnsi="Book Antiqua"/>
          <w:b/>
          <w:bCs/>
          <w:color w:val="201F35"/>
        </w:rPr>
        <w:t>Alipour</w:t>
      </w:r>
      <w:proofErr w:type="spellEnd"/>
      <w:r w:rsidRPr="00883CF2">
        <w:rPr>
          <w:rFonts w:ascii="Book Antiqua" w:hAnsi="Book Antiqua"/>
          <w:b/>
          <w:bCs/>
          <w:color w:val="201F35"/>
        </w:rPr>
        <w:t xml:space="preserve"> F</w:t>
      </w:r>
      <w:r w:rsidRPr="00883CF2">
        <w:rPr>
          <w:rFonts w:ascii="Book Antiqua" w:hAnsi="Book Antiqua"/>
          <w:color w:val="201F35"/>
        </w:rPr>
        <w:t xml:space="preserve">, Parham A, </w:t>
      </w:r>
      <w:proofErr w:type="spellStart"/>
      <w:r w:rsidRPr="00883CF2">
        <w:rPr>
          <w:rFonts w:ascii="Book Antiqua" w:hAnsi="Book Antiqua"/>
          <w:color w:val="201F35"/>
        </w:rPr>
        <w:t>Kazemi</w:t>
      </w:r>
      <w:proofErr w:type="spellEnd"/>
      <w:r w:rsidRPr="00883CF2">
        <w:rPr>
          <w:rFonts w:ascii="Book Antiqua" w:hAnsi="Book Antiqua"/>
          <w:color w:val="201F35"/>
        </w:rPr>
        <w:t xml:space="preserve"> </w:t>
      </w:r>
      <w:proofErr w:type="spellStart"/>
      <w:r w:rsidRPr="00883CF2">
        <w:rPr>
          <w:rFonts w:ascii="Book Antiqua" w:hAnsi="Book Antiqua"/>
          <w:color w:val="201F35"/>
        </w:rPr>
        <w:t>Mehrjerdi</w:t>
      </w:r>
      <w:proofErr w:type="spellEnd"/>
      <w:r w:rsidRPr="00883CF2">
        <w:rPr>
          <w:rFonts w:ascii="Book Antiqua" w:hAnsi="Book Antiqua"/>
          <w:color w:val="201F35"/>
        </w:rPr>
        <w:t xml:space="preserve"> H, </w:t>
      </w:r>
      <w:proofErr w:type="spellStart"/>
      <w:r w:rsidRPr="00883CF2">
        <w:rPr>
          <w:rFonts w:ascii="Book Antiqua" w:hAnsi="Book Antiqua"/>
          <w:color w:val="201F35"/>
        </w:rPr>
        <w:t>Dehghani</w:t>
      </w:r>
      <w:proofErr w:type="spellEnd"/>
      <w:r w:rsidRPr="00883CF2">
        <w:rPr>
          <w:rFonts w:ascii="Book Antiqua" w:hAnsi="Book Antiqua"/>
          <w:color w:val="201F35"/>
        </w:rPr>
        <w:t xml:space="preserve"> H. Equine adipose-derived mesenchymal stem cells: phenotype and growth characteristics, gene expression profile and differentiation potentials. </w:t>
      </w:r>
      <w:r w:rsidRPr="00EB25FD">
        <w:rPr>
          <w:rFonts w:ascii="Book Antiqua" w:hAnsi="Book Antiqua"/>
          <w:i/>
          <w:iCs/>
          <w:color w:val="201F35"/>
          <w:lang w:val="pt-BR"/>
        </w:rPr>
        <w:t>Cell J</w:t>
      </w:r>
      <w:r w:rsidRPr="00EB25FD">
        <w:rPr>
          <w:rFonts w:ascii="Book Antiqua" w:hAnsi="Book Antiqua"/>
          <w:color w:val="201F35"/>
          <w:lang w:val="pt-BR"/>
        </w:rPr>
        <w:t> 2015; </w:t>
      </w:r>
      <w:r w:rsidRPr="00EB25FD">
        <w:rPr>
          <w:rFonts w:ascii="Book Antiqua" w:hAnsi="Book Antiqua"/>
          <w:b/>
          <w:bCs/>
          <w:color w:val="201F35"/>
          <w:lang w:val="pt-BR"/>
        </w:rPr>
        <w:t>16</w:t>
      </w:r>
      <w:r w:rsidRPr="00EB25FD">
        <w:rPr>
          <w:rFonts w:ascii="Book Antiqua" w:hAnsi="Book Antiqua"/>
          <w:color w:val="201F35"/>
          <w:lang w:val="pt-BR"/>
        </w:rPr>
        <w:t>: 456-465 [PMID: 25685736 DOI: 10.22074/cellj.2015.491]</w:t>
      </w:r>
    </w:p>
    <w:p w14:paraId="74BCF80E"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EB25FD">
        <w:rPr>
          <w:rFonts w:ascii="Book Antiqua" w:hAnsi="Book Antiqua"/>
          <w:color w:val="201F35"/>
          <w:lang w:val="pt-BR"/>
        </w:rPr>
        <w:t>20 </w:t>
      </w:r>
      <w:r w:rsidRPr="00EB25FD">
        <w:rPr>
          <w:rFonts w:ascii="Book Antiqua" w:hAnsi="Book Antiqua"/>
          <w:b/>
          <w:bCs/>
          <w:color w:val="201F35"/>
          <w:lang w:val="pt-BR"/>
        </w:rPr>
        <w:t>Fülber J</w:t>
      </w:r>
      <w:r w:rsidRPr="00EB25FD">
        <w:rPr>
          <w:rFonts w:ascii="Book Antiqua" w:hAnsi="Book Antiqua"/>
          <w:color w:val="201F35"/>
          <w:lang w:val="pt-BR"/>
        </w:rPr>
        <w:t xml:space="preserve">, Maria DA, da Silva LC, Massoco CO, Agreste F, Baccarin RY. </w:t>
      </w:r>
      <w:r w:rsidRPr="00883CF2">
        <w:rPr>
          <w:rFonts w:ascii="Book Antiqua" w:hAnsi="Book Antiqua"/>
          <w:color w:val="201F35"/>
        </w:rPr>
        <w:t>Comparative study of equine mesenchymal stem cells from healthy and injured synovial tissues: an in vitro assessment. </w:t>
      </w:r>
      <w:r w:rsidRPr="00883CF2">
        <w:rPr>
          <w:rFonts w:ascii="Book Antiqua" w:hAnsi="Book Antiqua"/>
          <w:i/>
          <w:iCs/>
          <w:color w:val="201F35"/>
        </w:rPr>
        <w:t xml:space="preserve">Stem Cell Res </w:t>
      </w:r>
      <w:proofErr w:type="spellStart"/>
      <w:r w:rsidRPr="00883CF2">
        <w:rPr>
          <w:rFonts w:ascii="Book Antiqua" w:hAnsi="Book Antiqua"/>
          <w:i/>
          <w:iCs/>
          <w:color w:val="201F35"/>
        </w:rPr>
        <w:t>Ther</w:t>
      </w:r>
      <w:proofErr w:type="spellEnd"/>
      <w:r w:rsidRPr="00883CF2">
        <w:rPr>
          <w:rFonts w:ascii="Book Antiqua" w:hAnsi="Book Antiqua"/>
          <w:color w:val="201F35"/>
        </w:rPr>
        <w:t> 2016; </w:t>
      </w:r>
      <w:r w:rsidRPr="00883CF2">
        <w:rPr>
          <w:rFonts w:ascii="Book Antiqua" w:hAnsi="Book Antiqua"/>
          <w:b/>
          <w:bCs/>
          <w:color w:val="201F35"/>
        </w:rPr>
        <w:t>7</w:t>
      </w:r>
      <w:r w:rsidRPr="00883CF2">
        <w:rPr>
          <w:rFonts w:ascii="Book Antiqua" w:hAnsi="Book Antiqua"/>
          <w:color w:val="201F35"/>
        </w:rPr>
        <w:t>: 35 [PMID: 26944403 DOI: 10.1186/s13287-016-0294-3]</w:t>
      </w:r>
    </w:p>
    <w:p w14:paraId="108517BE"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21 </w:t>
      </w:r>
      <w:r w:rsidRPr="00883CF2">
        <w:rPr>
          <w:rFonts w:ascii="Book Antiqua" w:hAnsi="Book Antiqua"/>
          <w:b/>
          <w:bCs/>
          <w:color w:val="201F35"/>
        </w:rPr>
        <w:t>Smith RK</w:t>
      </w:r>
      <w:r w:rsidRPr="00883CF2">
        <w:rPr>
          <w:rFonts w:ascii="Book Antiqua" w:hAnsi="Book Antiqua"/>
          <w:color w:val="201F35"/>
        </w:rPr>
        <w:t xml:space="preserve">, </w:t>
      </w:r>
      <w:proofErr w:type="spellStart"/>
      <w:r w:rsidRPr="00883CF2">
        <w:rPr>
          <w:rFonts w:ascii="Book Antiqua" w:hAnsi="Book Antiqua"/>
          <w:color w:val="201F35"/>
        </w:rPr>
        <w:t>Korda</w:t>
      </w:r>
      <w:proofErr w:type="spellEnd"/>
      <w:r w:rsidRPr="00883CF2">
        <w:rPr>
          <w:rFonts w:ascii="Book Antiqua" w:hAnsi="Book Antiqua"/>
          <w:color w:val="201F35"/>
        </w:rPr>
        <w:t xml:space="preserve"> M, </w:t>
      </w:r>
      <w:proofErr w:type="spellStart"/>
      <w:r w:rsidRPr="00883CF2">
        <w:rPr>
          <w:rFonts w:ascii="Book Antiqua" w:hAnsi="Book Antiqua"/>
          <w:color w:val="201F35"/>
        </w:rPr>
        <w:t>Blunn</w:t>
      </w:r>
      <w:proofErr w:type="spellEnd"/>
      <w:r w:rsidRPr="00883CF2">
        <w:rPr>
          <w:rFonts w:ascii="Book Antiqua" w:hAnsi="Book Antiqua"/>
          <w:color w:val="201F35"/>
        </w:rPr>
        <w:t xml:space="preserve"> GW, </w:t>
      </w:r>
      <w:proofErr w:type="spellStart"/>
      <w:r w:rsidRPr="00883CF2">
        <w:rPr>
          <w:rFonts w:ascii="Book Antiqua" w:hAnsi="Book Antiqua"/>
          <w:color w:val="201F35"/>
        </w:rPr>
        <w:t>Goodship</w:t>
      </w:r>
      <w:proofErr w:type="spellEnd"/>
      <w:r w:rsidRPr="00883CF2">
        <w:rPr>
          <w:rFonts w:ascii="Book Antiqua" w:hAnsi="Book Antiqua"/>
          <w:color w:val="201F35"/>
        </w:rPr>
        <w:t xml:space="preserve"> AE. Isolation and implantation of autologous equine mesenchymal stem cells from bone marrow into the superficial </w:t>
      </w:r>
      <w:r w:rsidRPr="00883CF2">
        <w:rPr>
          <w:rFonts w:ascii="Book Antiqua" w:hAnsi="Book Antiqua"/>
          <w:color w:val="201F35"/>
        </w:rPr>
        <w:lastRenderedPageBreak/>
        <w:t>digital flexor tendon as a potential novel treatment. </w:t>
      </w:r>
      <w:r w:rsidRPr="00883CF2">
        <w:rPr>
          <w:rFonts w:ascii="Book Antiqua" w:hAnsi="Book Antiqua"/>
          <w:i/>
          <w:iCs/>
          <w:color w:val="201F35"/>
        </w:rPr>
        <w:t>Equine Vet J</w:t>
      </w:r>
      <w:r w:rsidRPr="00883CF2">
        <w:rPr>
          <w:rFonts w:ascii="Book Antiqua" w:hAnsi="Book Antiqua"/>
          <w:color w:val="201F35"/>
        </w:rPr>
        <w:t> 2003; </w:t>
      </w:r>
      <w:r w:rsidRPr="00883CF2">
        <w:rPr>
          <w:rFonts w:ascii="Book Antiqua" w:hAnsi="Book Antiqua"/>
          <w:b/>
          <w:bCs/>
          <w:color w:val="201F35"/>
        </w:rPr>
        <w:t>35</w:t>
      </w:r>
      <w:r w:rsidRPr="00883CF2">
        <w:rPr>
          <w:rFonts w:ascii="Book Antiqua" w:hAnsi="Book Antiqua"/>
          <w:color w:val="201F35"/>
        </w:rPr>
        <w:t>: 99-102 [PMID: 12553472 DOI: 10.2746/042516403775467388]</w:t>
      </w:r>
    </w:p>
    <w:p w14:paraId="5CEC81CE"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22 </w:t>
      </w:r>
      <w:r w:rsidRPr="00883CF2">
        <w:rPr>
          <w:rFonts w:ascii="Book Antiqua" w:hAnsi="Book Antiqua"/>
          <w:b/>
          <w:bCs/>
          <w:color w:val="201F35"/>
        </w:rPr>
        <w:t>de Mattos Carvalho A</w:t>
      </w:r>
      <w:r w:rsidRPr="00883CF2">
        <w:rPr>
          <w:rFonts w:ascii="Book Antiqua" w:hAnsi="Book Antiqua"/>
          <w:color w:val="201F35"/>
        </w:rPr>
        <w:t xml:space="preserve">, Alves AL, </w:t>
      </w:r>
      <w:proofErr w:type="spellStart"/>
      <w:r w:rsidRPr="00883CF2">
        <w:rPr>
          <w:rFonts w:ascii="Book Antiqua" w:hAnsi="Book Antiqua"/>
          <w:color w:val="201F35"/>
        </w:rPr>
        <w:t>Golim</w:t>
      </w:r>
      <w:proofErr w:type="spellEnd"/>
      <w:r w:rsidRPr="00883CF2">
        <w:rPr>
          <w:rFonts w:ascii="Book Antiqua" w:hAnsi="Book Antiqua"/>
          <w:color w:val="201F35"/>
        </w:rPr>
        <w:t xml:space="preserve"> MA, </w:t>
      </w:r>
      <w:proofErr w:type="spellStart"/>
      <w:r w:rsidRPr="00883CF2">
        <w:rPr>
          <w:rFonts w:ascii="Book Antiqua" w:hAnsi="Book Antiqua"/>
          <w:color w:val="201F35"/>
        </w:rPr>
        <w:t>Moroz</w:t>
      </w:r>
      <w:proofErr w:type="spellEnd"/>
      <w:r w:rsidRPr="00883CF2">
        <w:rPr>
          <w:rFonts w:ascii="Book Antiqua" w:hAnsi="Book Antiqua"/>
          <w:color w:val="201F35"/>
        </w:rPr>
        <w:t xml:space="preserve"> A, </w:t>
      </w:r>
      <w:proofErr w:type="spellStart"/>
      <w:r w:rsidRPr="00883CF2">
        <w:rPr>
          <w:rFonts w:ascii="Book Antiqua" w:hAnsi="Book Antiqua"/>
          <w:color w:val="201F35"/>
        </w:rPr>
        <w:t>Hussni</w:t>
      </w:r>
      <w:proofErr w:type="spellEnd"/>
      <w:r w:rsidRPr="00883CF2">
        <w:rPr>
          <w:rFonts w:ascii="Book Antiqua" w:hAnsi="Book Antiqua"/>
          <w:color w:val="201F35"/>
        </w:rPr>
        <w:t xml:space="preserve"> CA, de Oliveira PG, </w:t>
      </w:r>
      <w:proofErr w:type="spellStart"/>
      <w:r w:rsidRPr="00883CF2">
        <w:rPr>
          <w:rFonts w:ascii="Book Antiqua" w:hAnsi="Book Antiqua"/>
          <w:color w:val="201F35"/>
        </w:rPr>
        <w:t>Deffune</w:t>
      </w:r>
      <w:proofErr w:type="spellEnd"/>
      <w:r w:rsidRPr="00883CF2">
        <w:rPr>
          <w:rFonts w:ascii="Book Antiqua" w:hAnsi="Book Antiqua"/>
          <w:color w:val="201F35"/>
        </w:rPr>
        <w:t xml:space="preserve"> E. Isolation and immunophenotypic characterization of mesenchymal stem cells derived from equine species adipose tissue. </w:t>
      </w:r>
      <w:r w:rsidRPr="00883CF2">
        <w:rPr>
          <w:rFonts w:ascii="Book Antiqua" w:hAnsi="Book Antiqua"/>
          <w:i/>
          <w:iCs/>
          <w:color w:val="201F35"/>
        </w:rPr>
        <w:t xml:space="preserve">Vet </w:t>
      </w:r>
      <w:proofErr w:type="spellStart"/>
      <w:r w:rsidRPr="00883CF2">
        <w:rPr>
          <w:rFonts w:ascii="Book Antiqua" w:hAnsi="Book Antiqua"/>
          <w:i/>
          <w:iCs/>
          <w:color w:val="201F35"/>
        </w:rPr>
        <w:t>Immunol</w:t>
      </w:r>
      <w:proofErr w:type="spellEnd"/>
      <w:r w:rsidRPr="00883CF2">
        <w:rPr>
          <w:rFonts w:ascii="Book Antiqua" w:hAnsi="Book Antiqua"/>
          <w:i/>
          <w:iCs/>
          <w:color w:val="201F35"/>
        </w:rPr>
        <w:t xml:space="preserve"> </w:t>
      </w:r>
      <w:proofErr w:type="spellStart"/>
      <w:r w:rsidRPr="00883CF2">
        <w:rPr>
          <w:rFonts w:ascii="Book Antiqua" w:hAnsi="Book Antiqua"/>
          <w:i/>
          <w:iCs/>
          <w:color w:val="201F35"/>
        </w:rPr>
        <w:t>Immunopathol</w:t>
      </w:r>
      <w:proofErr w:type="spellEnd"/>
      <w:r w:rsidRPr="00883CF2">
        <w:rPr>
          <w:rFonts w:ascii="Book Antiqua" w:hAnsi="Book Antiqua"/>
          <w:color w:val="201F35"/>
        </w:rPr>
        <w:t> 2009; </w:t>
      </w:r>
      <w:r w:rsidRPr="00883CF2">
        <w:rPr>
          <w:rFonts w:ascii="Book Antiqua" w:hAnsi="Book Antiqua"/>
          <w:b/>
          <w:bCs/>
          <w:color w:val="201F35"/>
        </w:rPr>
        <w:t>132</w:t>
      </w:r>
      <w:r w:rsidRPr="00883CF2">
        <w:rPr>
          <w:rFonts w:ascii="Book Antiqua" w:hAnsi="Book Antiqua"/>
          <w:color w:val="201F35"/>
        </w:rPr>
        <w:t>: 303-306 [PMID: 19647331 DOI: 10.1016/j.vetimm.2009.06.014]</w:t>
      </w:r>
    </w:p>
    <w:p w14:paraId="783C94FF"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23 </w:t>
      </w:r>
      <w:r w:rsidRPr="00883CF2">
        <w:rPr>
          <w:rFonts w:ascii="Book Antiqua" w:hAnsi="Book Antiqua"/>
          <w:b/>
          <w:bCs/>
          <w:color w:val="201F35"/>
        </w:rPr>
        <w:t>Hassell JR</w:t>
      </w:r>
      <w:r w:rsidRPr="00883CF2">
        <w:rPr>
          <w:rFonts w:ascii="Book Antiqua" w:hAnsi="Book Antiqua"/>
          <w:color w:val="201F35"/>
        </w:rPr>
        <w:t xml:space="preserve">, Newsome DA, </w:t>
      </w:r>
      <w:proofErr w:type="spellStart"/>
      <w:r w:rsidRPr="00883CF2">
        <w:rPr>
          <w:rFonts w:ascii="Book Antiqua" w:hAnsi="Book Antiqua"/>
          <w:color w:val="201F35"/>
        </w:rPr>
        <w:t>Hascall</w:t>
      </w:r>
      <w:proofErr w:type="spellEnd"/>
      <w:r w:rsidRPr="00883CF2">
        <w:rPr>
          <w:rFonts w:ascii="Book Antiqua" w:hAnsi="Book Antiqua"/>
          <w:color w:val="201F35"/>
        </w:rPr>
        <w:t xml:space="preserve"> VC. Characterization and biosynthesis of proteoglycans of corneal stroma from rhesus monkey. </w:t>
      </w:r>
      <w:r w:rsidRPr="00883CF2">
        <w:rPr>
          <w:rFonts w:ascii="Book Antiqua" w:hAnsi="Book Antiqua"/>
          <w:i/>
          <w:iCs/>
          <w:color w:val="201F35"/>
        </w:rPr>
        <w:t>J Biol Chem</w:t>
      </w:r>
      <w:r w:rsidRPr="00883CF2">
        <w:rPr>
          <w:rFonts w:ascii="Book Antiqua" w:hAnsi="Book Antiqua"/>
          <w:color w:val="201F35"/>
        </w:rPr>
        <w:t> 1979; </w:t>
      </w:r>
      <w:r w:rsidRPr="00883CF2">
        <w:rPr>
          <w:rFonts w:ascii="Book Antiqua" w:hAnsi="Book Antiqua"/>
          <w:b/>
          <w:bCs/>
          <w:color w:val="201F35"/>
        </w:rPr>
        <w:t>254</w:t>
      </w:r>
      <w:r w:rsidRPr="00883CF2">
        <w:rPr>
          <w:rFonts w:ascii="Book Antiqua" w:hAnsi="Book Antiqua"/>
          <w:color w:val="201F35"/>
        </w:rPr>
        <w:t>: 12346-12354 [PMID: 115885]</w:t>
      </w:r>
    </w:p>
    <w:p w14:paraId="472D00AF"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24 </w:t>
      </w:r>
      <w:proofErr w:type="spellStart"/>
      <w:r w:rsidRPr="00883CF2">
        <w:rPr>
          <w:rFonts w:ascii="Book Antiqua" w:hAnsi="Book Antiqua"/>
          <w:b/>
          <w:bCs/>
          <w:color w:val="201F35"/>
        </w:rPr>
        <w:t>Saxne</w:t>
      </w:r>
      <w:proofErr w:type="spellEnd"/>
      <w:r w:rsidRPr="00883CF2">
        <w:rPr>
          <w:rFonts w:ascii="Book Antiqua" w:hAnsi="Book Antiqua"/>
          <w:b/>
          <w:bCs/>
          <w:color w:val="201F35"/>
        </w:rPr>
        <w:t xml:space="preserve"> T</w:t>
      </w:r>
      <w:r w:rsidRPr="00883CF2">
        <w:rPr>
          <w:rFonts w:ascii="Book Antiqua" w:hAnsi="Book Antiqua"/>
          <w:color w:val="201F35"/>
        </w:rPr>
        <w:t xml:space="preserve">, </w:t>
      </w:r>
      <w:proofErr w:type="spellStart"/>
      <w:r w:rsidRPr="00883CF2">
        <w:rPr>
          <w:rFonts w:ascii="Book Antiqua" w:hAnsi="Book Antiqua"/>
          <w:color w:val="201F35"/>
        </w:rPr>
        <w:t>Heinegård</w:t>
      </w:r>
      <w:proofErr w:type="spellEnd"/>
      <w:r w:rsidRPr="00883CF2">
        <w:rPr>
          <w:rFonts w:ascii="Book Antiqua" w:hAnsi="Book Antiqua"/>
          <w:color w:val="201F35"/>
        </w:rPr>
        <w:t xml:space="preserve"> D, </w:t>
      </w:r>
      <w:proofErr w:type="spellStart"/>
      <w:r w:rsidRPr="00883CF2">
        <w:rPr>
          <w:rFonts w:ascii="Book Antiqua" w:hAnsi="Book Antiqua"/>
          <w:color w:val="201F35"/>
        </w:rPr>
        <w:t>Wollheim</w:t>
      </w:r>
      <w:proofErr w:type="spellEnd"/>
      <w:r w:rsidRPr="00883CF2">
        <w:rPr>
          <w:rFonts w:ascii="Book Antiqua" w:hAnsi="Book Antiqua"/>
          <w:color w:val="201F35"/>
        </w:rPr>
        <w:t xml:space="preserve"> FA. Therapeutic effects on cartilage metabolism in arthritis as measured by release of proteoglycan structures into the synovial fluid. </w:t>
      </w:r>
      <w:r w:rsidRPr="00883CF2">
        <w:rPr>
          <w:rFonts w:ascii="Book Antiqua" w:hAnsi="Book Antiqua"/>
          <w:i/>
          <w:iCs/>
          <w:color w:val="201F35"/>
        </w:rPr>
        <w:t>Ann Rheum Dis</w:t>
      </w:r>
      <w:r w:rsidRPr="00883CF2">
        <w:rPr>
          <w:rFonts w:ascii="Book Antiqua" w:hAnsi="Book Antiqua"/>
          <w:color w:val="201F35"/>
        </w:rPr>
        <w:t> 1986; </w:t>
      </w:r>
      <w:r w:rsidRPr="00883CF2">
        <w:rPr>
          <w:rFonts w:ascii="Book Antiqua" w:hAnsi="Book Antiqua"/>
          <w:b/>
          <w:bCs/>
          <w:color w:val="201F35"/>
        </w:rPr>
        <w:t>45</w:t>
      </w:r>
      <w:r w:rsidRPr="00883CF2">
        <w:rPr>
          <w:rFonts w:ascii="Book Antiqua" w:hAnsi="Book Antiqua"/>
          <w:color w:val="201F35"/>
        </w:rPr>
        <w:t>: 491-497 [PMID: 3729574 DOI: 10.1136/ard.45.6.491]</w:t>
      </w:r>
    </w:p>
    <w:p w14:paraId="248011C4"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25 </w:t>
      </w:r>
      <w:proofErr w:type="spellStart"/>
      <w:r w:rsidRPr="00883CF2">
        <w:rPr>
          <w:rFonts w:ascii="Book Antiqua" w:hAnsi="Book Antiqua"/>
          <w:b/>
          <w:bCs/>
          <w:color w:val="201F35"/>
        </w:rPr>
        <w:t>Heinegård</w:t>
      </w:r>
      <w:proofErr w:type="spellEnd"/>
      <w:r w:rsidRPr="00883CF2">
        <w:rPr>
          <w:rFonts w:ascii="Book Antiqua" w:hAnsi="Book Antiqua"/>
          <w:b/>
          <w:bCs/>
          <w:color w:val="201F35"/>
        </w:rPr>
        <w:t xml:space="preserve"> D</w:t>
      </w:r>
      <w:r w:rsidRPr="00883CF2">
        <w:rPr>
          <w:rFonts w:ascii="Book Antiqua" w:hAnsi="Book Antiqua"/>
          <w:color w:val="201F35"/>
        </w:rPr>
        <w:t xml:space="preserve">, </w:t>
      </w:r>
      <w:proofErr w:type="spellStart"/>
      <w:r w:rsidRPr="00883CF2">
        <w:rPr>
          <w:rFonts w:ascii="Book Antiqua" w:hAnsi="Book Antiqua"/>
          <w:color w:val="201F35"/>
        </w:rPr>
        <w:t>Inerot</w:t>
      </w:r>
      <w:proofErr w:type="spellEnd"/>
      <w:r w:rsidRPr="00883CF2">
        <w:rPr>
          <w:rFonts w:ascii="Book Antiqua" w:hAnsi="Book Antiqua"/>
          <w:color w:val="201F35"/>
        </w:rPr>
        <w:t xml:space="preserve"> S, </w:t>
      </w:r>
      <w:proofErr w:type="spellStart"/>
      <w:r w:rsidRPr="00883CF2">
        <w:rPr>
          <w:rFonts w:ascii="Book Antiqua" w:hAnsi="Book Antiqua"/>
          <w:color w:val="201F35"/>
        </w:rPr>
        <w:t>Wieslander</w:t>
      </w:r>
      <w:proofErr w:type="spellEnd"/>
      <w:r w:rsidRPr="00883CF2">
        <w:rPr>
          <w:rFonts w:ascii="Book Antiqua" w:hAnsi="Book Antiqua"/>
          <w:color w:val="201F35"/>
        </w:rPr>
        <w:t xml:space="preserve"> J, </w:t>
      </w:r>
      <w:proofErr w:type="spellStart"/>
      <w:r w:rsidRPr="00883CF2">
        <w:rPr>
          <w:rFonts w:ascii="Book Antiqua" w:hAnsi="Book Antiqua"/>
          <w:color w:val="201F35"/>
        </w:rPr>
        <w:t>Lindblad</w:t>
      </w:r>
      <w:proofErr w:type="spellEnd"/>
      <w:r w:rsidRPr="00883CF2">
        <w:rPr>
          <w:rFonts w:ascii="Book Antiqua" w:hAnsi="Book Antiqua"/>
          <w:color w:val="201F35"/>
        </w:rPr>
        <w:t xml:space="preserve"> G. A method for the quantification of cartilage proteoglycan structures liberated to the synovial fluid during developing degenerative joint disease. </w:t>
      </w:r>
      <w:proofErr w:type="spellStart"/>
      <w:r w:rsidRPr="00883CF2">
        <w:rPr>
          <w:rFonts w:ascii="Book Antiqua" w:hAnsi="Book Antiqua"/>
          <w:i/>
          <w:iCs/>
          <w:color w:val="201F35"/>
        </w:rPr>
        <w:t>Scand</w:t>
      </w:r>
      <w:proofErr w:type="spellEnd"/>
      <w:r w:rsidRPr="00883CF2">
        <w:rPr>
          <w:rFonts w:ascii="Book Antiqua" w:hAnsi="Book Antiqua"/>
          <w:i/>
          <w:iCs/>
          <w:color w:val="201F35"/>
        </w:rPr>
        <w:t xml:space="preserve"> J </w:t>
      </w:r>
      <w:proofErr w:type="spellStart"/>
      <w:r w:rsidRPr="00883CF2">
        <w:rPr>
          <w:rFonts w:ascii="Book Antiqua" w:hAnsi="Book Antiqua"/>
          <w:i/>
          <w:iCs/>
          <w:color w:val="201F35"/>
        </w:rPr>
        <w:t>Clin</w:t>
      </w:r>
      <w:proofErr w:type="spellEnd"/>
      <w:r w:rsidRPr="00883CF2">
        <w:rPr>
          <w:rFonts w:ascii="Book Antiqua" w:hAnsi="Book Antiqua"/>
          <w:i/>
          <w:iCs/>
          <w:color w:val="201F35"/>
        </w:rPr>
        <w:t xml:space="preserve"> Lab Invest</w:t>
      </w:r>
      <w:r w:rsidRPr="00883CF2">
        <w:rPr>
          <w:rFonts w:ascii="Book Antiqua" w:hAnsi="Book Antiqua"/>
          <w:color w:val="201F35"/>
        </w:rPr>
        <w:t> 1985; </w:t>
      </w:r>
      <w:r w:rsidRPr="00883CF2">
        <w:rPr>
          <w:rFonts w:ascii="Book Antiqua" w:hAnsi="Book Antiqua"/>
          <w:b/>
          <w:bCs/>
          <w:color w:val="201F35"/>
        </w:rPr>
        <w:t>45</w:t>
      </w:r>
      <w:r w:rsidRPr="00883CF2">
        <w:rPr>
          <w:rFonts w:ascii="Book Antiqua" w:hAnsi="Book Antiqua"/>
          <w:color w:val="201F35"/>
        </w:rPr>
        <w:t>: 421-427 [PMID: 4035279 DOI: 10.1080/00365518509155238]</w:t>
      </w:r>
    </w:p>
    <w:p w14:paraId="60365E06"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26 </w:t>
      </w:r>
      <w:proofErr w:type="spellStart"/>
      <w:r w:rsidRPr="00883CF2">
        <w:rPr>
          <w:rFonts w:ascii="Book Antiqua" w:hAnsi="Book Antiqua"/>
          <w:b/>
          <w:bCs/>
          <w:color w:val="201F35"/>
        </w:rPr>
        <w:t>Skiöldebrand</w:t>
      </w:r>
      <w:proofErr w:type="spellEnd"/>
      <w:r w:rsidRPr="00883CF2">
        <w:rPr>
          <w:rFonts w:ascii="Book Antiqua" w:hAnsi="Book Antiqua"/>
          <w:b/>
          <w:bCs/>
          <w:color w:val="201F35"/>
        </w:rPr>
        <w:t xml:space="preserve"> E</w:t>
      </w:r>
      <w:r w:rsidRPr="00883CF2">
        <w:rPr>
          <w:rFonts w:ascii="Book Antiqua" w:hAnsi="Book Antiqua"/>
          <w:color w:val="201F35"/>
        </w:rPr>
        <w:t xml:space="preserve">, Lorenzo P, </w:t>
      </w:r>
      <w:proofErr w:type="spellStart"/>
      <w:r w:rsidRPr="00883CF2">
        <w:rPr>
          <w:rFonts w:ascii="Book Antiqua" w:hAnsi="Book Antiqua"/>
          <w:color w:val="201F35"/>
        </w:rPr>
        <w:t>Zunino</w:t>
      </w:r>
      <w:proofErr w:type="spellEnd"/>
      <w:r w:rsidRPr="00883CF2">
        <w:rPr>
          <w:rFonts w:ascii="Book Antiqua" w:hAnsi="Book Antiqua"/>
          <w:color w:val="201F35"/>
        </w:rPr>
        <w:t xml:space="preserve"> L, </w:t>
      </w:r>
      <w:proofErr w:type="spellStart"/>
      <w:r w:rsidRPr="00883CF2">
        <w:rPr>
          <w:rFonts w:ascii="Book Antiqua" w:hAnsi="Book Antiqua"/>
          <w:color w:val="201F35"/>
        </w:rPr>
        <w:t>Rucklidge</w:t>
      </w:r>
      <w:proofErr w:type="spellEnd"/>
      <w:r w:rsidRPr="00883CF2">
        <w:rPr>
          <w:rFonts w:ascii="Book Antiqua" w:hAnsi="Book Antiqua"/>
          <w:color w:val="201F35"/>
        </w:rPr>
        <w:t xml:space="preserve"> GJ, </w:t>
      </w:r>
      <w:proofErr w:type="spellStart"/>
      <w:r w:rsidRPr="00883CF2">
        <w:rPr>
          <w:rFonts w:ascii="Book Antiqua" w:hAnsi="Book Antiqua"/>
          <w:color w:val="201F35"/>
        </w:rPr>
        <w:t>Sandgren</w:t>
      </w:r>
      <w:proofErr w:type="spellEnd"/>
      <w:r w:rsidRPr="00883CF2">
        <w:rPr>
          <w:rFonts w:ascii="Book Antiqua" w:hAnsi="Book Antiqua"/>
          <w:color w:val="201F35"/>
        </w:rPr>
        <w:t xml:space="preserve"> B, </w:t>
      </w:r>
      <w:proofErr w:type="spellStart"/>
      <w:r w:rsidRPr="00883CF2">
        <w:rPr>
          <w:rFonts w:ascii="Book Antiqua" w:hAnsi="Book Antiqua"/>
          <w:color w:val="201F35"/>
        </w:rPr>
        <w:t>Carlsten</w:t>
      </w:r>
      <w:proofErr w:type="spellEnd"/>
      <w:r w:rsidRPr="00883CF2">
        <w:rPr>
          <w:rFonts w:ascii="Book Antiqua" w:hAnsi="Book Antiqua"/>
          <w:color w:val="201F35"/>
        </w:rPr>
        <w:t xml:space="preserve"> J, Ekman S. Concentration of collagen, aggrecan and cartilage oligomeric matrix protein (COMP) in synovial fluid from equine middle carpal joints. </w:t>
      </w:r>
      <w:r w:rsidRPr="00883CF2">
        <w:rPr>
          <w:rFonts w:ascii="Book Antiqua" w:hAnsi="Book Antiqua"/>
          <w:i/>
          <w:iCs/>
          <w:color w:val="201F35"/>
        </w:rPr>
        <w:t>Equine Vet J</w:t>
      </w:r>
      <w:r w:rsidRPr="00883CF2">
        <w:rPr>
          <w:rFonts w:ascii="Book Antiqua" w:hAnsi="Book Antiqua"/>
          <w:color w:val="201F35"/>
        </w:rPr>
        <w:t> 2001; </w:t>
      </w:r>
      <w:r w:rsidRPr="00883CF2">
        <w:rPr>
          <w:rFonts w:ascii="Book Antiqua" w:hAnsi="Book Antiqua"/>
          <w:b/>
          <w:bCs/>
          <w:color w:val="201F35"/>
        </w:rPr>
        <w:t>33</w:t>
      </w:r>
      <w:r w:rsidRPr="00883CF2">
        <w:rPr>
          <w:rFonts w:ascii="Book Antiqua" w:hAnsi="Book Antiqua"/>
          <w:color w:val="201F35"/>
        </w:rPr>
        <w:t>: 394-402 [PMID: 11469774 DOI: 10.2746/042516401776249480]</w:t>
      </w:r>
    </w:p>
    <w:p w14:paraId="20C1F382"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27 </w:t>
      </w:r>
      <w:r w:rsidRPr="00883CF2">
        <w:rPr>
          <w:rFonts w:ascii="Book Antiqua" w:hAnsi="Book Antiqua"/>
          <w:b/>
          <w:bCs/>
          <w:color w:val="201F35"/>
        </w:rPr>
        <w:t>Santos VHD</w:t>
      </w:r>
      <w:r w:rsidRPr="00883CF2">
        <w:rPr>
          <w:rFonts w:ascii="Book Antiqua" w:hAnsi="Book Antiqua"/>
          <w:color w:val="201F35"/>
        </w:rPr>
        <w:t xml:space="preserve">, Pfeifer JPH, Souza JB, </w:t>
      </w:r>
      <w:proofErr w:type="spellStart"/>
      <w:r w:rsidRPr="00883CF2">
        <w:rPr>
          <w:rFonts w:ascii="Book Antiqua" w:hAnsi="Book Antiqua"/>
          <w:color w:val="201F35"/>
        </w:rPr>
        <w:t>Stievani</w:t>
      </w:r>
      <w:proofErr w:type="spellEnd"/>
      <w:r w:rsidRPr="00883CF2">
        <w:rPr>
          <w:rFonts w:ascii="Book Antiqua" w:hAnsi="Book Antiqua"/>
          <w:color w:val="201F35"/>
        </w:rPr>
        <w:t xml:space="preserve"> FC, </w:t>
      </w:r>
      <w:proofErr w:type="spellStart"/>
      <w:r w:rsidRPr="00883CF2">
        <w:rPr>
          <w:rFonts w:ascii="Book Antiqua" w:hAnsi="Book Antiqua"/>
          <w:color w:val="201F35"/>
        </w:rPr>
        <w:t>Hussni</w:t>
      </w:r>
      <w:proofErr w:type="spellEnd"/>
      <w:r w:rsidRPr="00883CF2">
        <w:rPr>
          <w:rFonts w:ascii="Book Antiqua" w:hAnsi="Book Antiqua"/>
          <w:color w:val="201F35"/>
        </w:rPr>
        <w:t xml:space="preserve"> CA, </w:t>
      </w:r>
      <w:proofErr w:type="spellStart"/>
      <w:r w:rsidRPr="00883CF2">
        <w:rPr>
          <w:rFonts w:ascii="Book Antiqua" w:hAnsi="Book Antiqua"/>
          <w:color w:val="201F35"/>
        </w:rPr>
        <w:t>Golim</w:t>
      </w:r>
      <w:proofErr w:type="spellEnd"/>
      <w:r w:rsidRPr="00883CF2">
        <w:rPr>
          <w:rFonts w:ascii="Book Antiqua" w:hAnsi="Book Antiqua"/>
          <w:color w:val="201F35"/>
        </w:rPr>
        <w:t xml:space="preserve"> MA, </w:t>
      </w:r>
      <w:proofErr w:type="spellStart"/>
      <w:r w:rsidRPr="00883CF2">
        <w:rPr>
          <w:rFonts w:ascii="Book Antiqua" w:hAnsi="Book Antiqua"/>
          <w:color w:val="201F35"/>
        </w:rPr>
        <w:t>Deffune</w:t>
      </w:r>
      <w:proofErr w:type="spellEnd"/>
      <w:r w:rsidRPr="00883CF2">
        <w:rPr>
          <w:rFonts w:ascii="Book Antiqua" w:hAnsi="Book Antiqua"/>
          <w:color w:val="201F35"/>
        </w:rPr>
        <w:t xml:space="preserve"> E, Alves ALG. Evaluation of alginate hydrogel encapsulated mesenchymal stem cell migration in horses. </w:t>
      </w:r>
      <w:r w:rsidRPr="00883CF2">
        <w:rPr>
          <w:rFonts w:ascii="Book Antiqua" w:hAnsi="Book Antiqua"/>
          <w:i/>
          <w:iCs/>
          <w:color w:val="201F35"/>
        </w:rPr>
        <w:t>Res Vet Sci</w:t>
      </w:r>
      <w:r w:rsidRPr="00883CF2">
        <w:rPr>
          <w:rFonts w:ascii="Book Antiqua" w:hAnsi="Book Antiqua"/>
          <w:color w:val="201F35"/>
        </w:rPr>
        <w:t> 2019; </w:t>
      </w:r>
      <w:r w:rsidRPr="00883CF2">
        <w:rPr>
          <w:rFonts w:ascii="Book Antiqua" w:hAnsi="Book Antiqua"/>
          <w:b/>
          <w:bCs/>
          <w:color w:val="201F35"/>
        </w:rPr>
        <w:t>124</w:t>
      </w:r>
      <w:r w:rsidRPr="00883CF2">
        <w:rPr>
          <w:rFonts w:ascii="Book Antiqua" w:hAnsi="Book Antiqua"/>
          <w:color w:val="201F35"/>
        </w:rPr>
        <w:t>: 38-45 [PMID: 30826587 DOI: 10.1016/j.rvsc.2019.02.005]</w:t>
      </w:r>
    </w:p>
    <w:p w14:paraId="4BA78836"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28 </w:t>
      </w:r>
      <w:proofErr w:type="spellStart"/>
      <w:r w:rsidRPr="00883CF2">
        <w:rPr>
          <w:rFonts w:ascii="Book Antiqua" w:hAnsi="Book Antiqua"/>
          <w:b/>
          <w:bCs/>
          <w:color w:val="201F35"/>
        </w:rPr>
        <w:t>Solursh</w:t>
      </w:r>
      <w:proofErr w:type="spellEnd"/>
      <w:r w:rsidRPr="00883CF2">
        <w:rPr>
          <w:rFonts w:ascii="Book Antiqua" w:hAnsi="Book Antiqua"/>
          <w:b/>
          <w:bCs/>
          <w:color w:val="201F35"/>
        </w:rPr>
        <w:t xml:space="preserve"> M</w:t>
      </w:r>
      <w:r w:rsidRPr="00883CF2">
        <w:rPr>
          <w:rFonts w:ascii="Book Antiqua" w:hAnsi="Book Antiqua"/>
          <w:color w:val="201F35"/>
        </w:rPr>
        <w:t>, Meier S. Effects of cell density on the expression of differentiation by chick embryo chondrocytes. </w:t>
      </w:r>
      <w:r w:rsidRPr="00883CF2">
        <w:rPr>
          <w:rFonts w:ascii="Book Antiqua" w:hAnsi="Book Antiqua"/>
          <w:i/>
          <w:iCs/>
          <w:color w:val="201F35"/>
        </w:rPr>
        <w:t xml:space="preserve">J </w:t>
      </w:r>
      <w:proofErr w:type="spellStart"/>
      <w:r w:rsidRPr="00883CF2">
        <w:rPr>
          <w:rFonts w:ascii="Book Antiqua" w:hAnsi="Book Antiqua"/>
          <w:i/>
          <w:iCs/>
          <w:color w:val="201F35"/>
        </w:rPr>
        <w:t>Exp</w:t>
      </w:r>
      <w:proofErr w:type="spellEnd"/>
      <w:r w:rsidRPr="00883CF2">
        <w:rPr>
          <w:rFonts w:ascii="Book Antiqua" w:hAnsi="Book Antiqua"/>
          <w:i/>
          <w:iCs/>
          <w:color w:val="201F35"/>
        </w:rPr>
        <w:t xml:space="preserve"> </w:t>
      </w:r>
      <w:proofErr w:type="spellStart"/>
      <w:r w:rsidRPr="00883CF2">
        <w:rPr>
          <w:rFonts w:ascii="Book Antiqua" w:hAnsi="Book Antiqua"/>
          <w:i/>
          <w:iCs/>
          <w:color w:val="201F35"/>
        </w:rPr>
        <w:t>Zool</w:t>
      </w:r>
      <w:proofErr w:type="spellEnd"/>
      <w:r w:rsidRPr="00883CF2">
        <w:rPr>
          <w:rFonts w:ascii="Book Antiqua" w:hAnsi="Book Antiqua"/>
          <w:color w:val="201F35"/>
        </w:rPr>
        <w:t> 1974; </w:t>
      </w:r>
      <w:r w:rsidRPr="00883CF2">
        <w:rPr>
          <w:rFonts w:ascii="Book Antiqua" w:hAnsi="Book Antiqua"/>
          <w:b/>
          <w:bCs/>
          <w:color w:val="201F35"/>
        </w:rPr>
        <w:t>187</w:t>
      </w:r>
      <w:r w:rsidRPr="00883CF2">
        <w:rPr>
          <w:rFonts w:ascii="Book Antiqua" w:hAnsi="Book Antiqua"/>
          <w:color w:val="201F35"/>
        </w:rPr>
        <w:t>: 311-322 [PMID: 4274391 DOI: 10.1002/jez.1401870302]</w:t>
      </w:r>
    </w:p>
    <w:p w14:paraId="75214C1E" w14:textId="3C273956"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883CF2">
        <w:rPr>
          <w:rFonts w:ascii="Book Antiqua" w:hAnsi="Book Antiqua"/>
          <w:color w:val="201F35"/>
        </w:rPr>
        <w:t>29</w:t>
      </w:r>
      <w:r w:rsidR="00F43292">
        <w:rPr>
          <w:rFonts w:ascii="Book Antiqua" w:hAnsi="Book Antiqua"/>
          <w:color w:val="201F35"/>
        </w:rPr>
        <w:t xml:space="preserve"> </w:t>
      </w:r>
      <w:r w:rsidRPr="00883CF2">
        <w:rPr>
          <w:rFonts w:ascii="Book Antiqua" w:hAnsi="Book Antiqua"/>
          <w:b/>
          <w:bCs/>
          <w:color w:val="201F35"/>
        </w:rPr>
        <w:t>Watt FM</w:t>
      </w:r>
      <w:r w:rsidRPr="00883CF2">
        <w:rPr>
          <w:rFonts w:ascii="Book Antiqua" w:hAnsi="Book Antiqua"/>
          <w:color w:val="201F35"/>
        </w:rPr>
        <w:t>. Effect of seeding density on stability of the differentiated phenotype of pig articular chondrocytes in culture.</w:t>
      </w:r>
      <w:proofErr w:type="gramEnd"/>
      <w:r w:rsidRPr="00883CF2">
        <w:rPr>
          <w:rFonts w:ascii="Book Antiqua" w:hAnsi="Book Antiqua"/>
          <w:color w:val="201F35"/>
        </w:rPr>
        <w:t> </w:t>
      </w:r>
      <w:r w:rsidRPr="00883CF2">
        <w:rPr>
          <w:rFonts w:ascii="Book Antiqua" w:hAnsi="Book Antiqua"/>
          <w:i/>
          <w:iCs/>
          <w:color w:val="201F35"/>
        </w:rPr>
        <w:t>J Cell Sci</w:t>
      </w:r>
      <w:r w:rsidRPr="00883CF2">
        <w:rPr>
          <w:rFonts w:ascii="Book Antiqua" w:hAnsi="Book Antiqua"/>
          <w:color w:val="201F35"/>
        </w:rPr>
        <w:t> 1988; </w:t>
      </w:r>
      <w:r w:rsidRPr="00883CF2">
        <w:rPr>
          <w:rFonts w:ascii="Book Antiqua" w:hAnsi="Book Antiqua"/>
          <w:b/>
          <w:bCs/>
          <w:color w:val="201F35"/>
        </w:rPr>
        <w:t>89</w:t>
      </w:r>
      <w:r w:rsidRPr="00883CF2">
        <w:rPr>
          <w:rFonts w:ascii="Book Antiqua" w:hAnsi="Book Antiqua"/>
          <w:color w:val="201F35"/>
        </w:rPr>
        <w:t>: 373-378 [PMID: 3058725]</w:t>
      </w:r>
    </w:p>
    <w:p w14:paraId="19720633"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lastRenderedPageBreak/>
        <w:t>30 </w:t>
      </w:r>
      <w:r w:rsidRPr="00883CF2">
        <w:rPr>
          <w:rFonts w:ascii="Book Antiqua" w:hAnsi="Book Antiqua"/>
          <w:b/>
          <w:bCs/>
          <w:color w:val="201F35"/>
        </w:rPr>
        <w:t>Burk J</w:t>
      </w:r>
      <w:r w:rsidRPr="00883CF2">
        <w:rPr>
          <w:rFonts w:ascii="Book Antiqua" w:hAnsi="Book Antiqua"/>
          <w:color w:val="201F35"/>
        </w:rPr>
        <w:t xml:space="preserve">, </w:t>
      </w:r>
      <w:proofErr w:type="spellStart"/>
      <w:r w:rsidRPr="00883CF2">
        <w:rPr>
          <w:rFonts w:ascii="Book Antiqua" w:hAnsi="Book Antiqua"/>
          <w:color w:val="201F35"/>
        </w:rPr>
        <w:t>Ribitsch</w:t>
      </w:r>
      <w:proofErr w:type="spellEnd"/>
      <w:r w:rsidRPr="00883CF2">
        <w:rPr>
          <w:rFonts w:ascii="Book Antiqua" w:hAnsi="Book Antiqua"/>
          <w:color w:val="201F35"/>
        </w:rPr>
        <w:t xml:space="preserve"> I, </w:t>
      </w:r>
      <w:proofErr w:type="spellStart"/>
      <w:r w:rsidRPr="00883CF2">
        <w:rPr>
          <w:rFonts w:ascii="Book Antiqua" w:hAnsi="Book Antiqua"/>
          <w:color w:val="201F35"/>
        </w:rPr>
        <w:t>Gittel</w:t>
      </w:r>
      <w:proofErr w:type="spellEnd"/>
      <w:r w:rsidRPr="00883CF2">
        <w:rPr>
          <w:rFonts w:ascii="Book Antiqua" w:hAnsi="Book Antiqua"/>
          <w:color w:val="201F35"/>
        </w:rPr>
        <w:t xml:space="preserve"> C, </w:t>
      </w:r>
      <w:proofErr w:type="spellStart"/>
      <w:r w:rsidRPr="00883CF2">
        <w:rPr>
          <w:rFonts w:ascii="Book Antiqua" w:hAnsi="Book Antiqua"/>
          <w:color w:val="201F35"/>
        </w:rPr>
        <w:t>Juelke</w:t>
      </w:r>
      <w:proofErr w:type="spellEnd"/>
      <w:r w:rsidRPr="00883CF2">
        <w:rPr>
          <w:rFonts w:ascii="Book Antiqua" w:hAnsi="Book Antiqua"/>
          <w:color w:val="201F35"/>
        </w:rPr>
        <w:t xml:space="preserve"> H, Kasper C, </w:t>
      </w:r>
      <w:proofErr w:type="spellStart"/>
      <w:r w:rsidRPr="00883CF2">
        <w:rPr>
          <w:rFonts w:ascii="Book Antiqua" w:hAnsi="Book Antiqua"/>
          <w:color w:val="201F35"/>
        </w:rPr>
        <w:t>Staszyk</w:t>
      </w:r>
      <w:proofErr w:type="spellEnd"/>
      <w:r w:rsidRPr="00883CF2">
        <w:rPr>
          <w:rFonts w:ascii="Book Antiqua" w:hAnsi="Book Antiqua"/>
          <w:color w:val="201F35"/>
        </w:rPr>
        <w:t xml:space="preserve"> C, </w:t>
      </w:r>
      <w:proofErr w:type="spellStart"/>
      <w:r w:rsidRPr="00883CF2">
        <w:rPr>
          <w:rFonts w:ascii="Book Antiqua" w:hAnsi="Book Antiqua"/>
          <w:color w:val="201F35"/>
        </w:rPr>
        <w:t>Brehm</w:t>
      </w:r>
      <w:proofErr w:type="spellEnd"/>
      <w:r w:rsidRPr="00883CF2">
        <w:rPr>
          <w:rFonts w:ascii="Book Antiqua" w:hAnsi="Book Antiqua"/>
          <w:color w:val="201F35"/>
        </w:rPr>
        <w:t xml:space="preserve"> W. Growth and differentiation characteristics of equine mesenchymal stromal cells derived from different sources. </w:t>
      </w:r>
      <w:r w:rsidRPr="00883CF2">
        <w:rPr>
          <w:rFonts w:ascii="Book Antiqua" w:hAnsi="Book Antiqua"/>
          <w:i/>
          <w:iCs/>
          <w:color w:val="201F35"/>
        </w:rPr>
        <w:t>Vet J</w:t>
      </w:r>
      <w:r w:rsidRPr="00883CF2">
        <w:rPr>
          <w:rFonts w:ascii="Book Antiqua" w:hAnsi="Book Antiqua"/>
          <w:color w:val="201F35"/>
        </w:rPr>
        <w:t> 2013; </w:t>
      </w:r>
      <w:r w:rsidRPr="00883CF2">
        <w:rPr>
          <w:rFonts w:ascii="Book Antiqua" w:hAnsi="Book Antiqua"/>
          <w:b/>
          <w:bCs/>
          <w:color w:val="201F35"/>
        </w:rPr>
        <w:t>195</w:t>
      </w:r>
      <w:r w:rsidRPr="00883CF2">
        <w:rPr>
          <w:rFonts w:ascii="Book Antiqua" w:hAnsi="Book Antiqua"/>
          <w:color w:val="201F35"/>
        </w:rPr>
        <w:t>: 98-106 [PMID: 22841420 DOI: 10.1016/j.tvjl.2012.06.004]</w:t>
      </w:r>
    </w:p>
    <w:p w14:paraId="46648A33"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31 </w:t>
      </w:r>
      <w:r w:rsidRPr="00883CF2">
        <w:rPr>
          <w:rFonts w:ascii="Book Antiqua" w:hAnsi="Book Antiqua"/>
          <w:b/>
          <w:bCs/>
          <w:color w:val="201F35"/>
        </w:rPr>
        <w:t>Adam EN</w:t>
      </w:r>
      <w:r w:rsidRPr="00883CF2">
        <w:rPr>
          <w:rFonts w:ascii="Book Antiqua" w:hAnsi="Book Antiqua"/>
          <w:color w:val="201F35"/>
        </w:rPr>
        <w:t xml:space="preserve">, Janes J, </w:t>
      </w:r>
      <w:proofErr w:type="spellStart"/>
      <w:r w:rsidRPr="00883CF2">
        <w:rPr>
          <w:rFonts w:ascii="Book Antiqua" w:hAnsi="Book Antiqua"/>
          <w:color w:val="201F35"/>
        </w:rPr>
        <w:t>Lowney</w:t>
      </w:r>
      <w:proofErr w:type="spellEnd"/>
      <w:r w:rsidRPr="00883CF2">
        <w:rPr>
          <w:rFonts w:ascii="Book Antiqua" w:hAnsi="Book Antiqua"/>
          <w:color w:val="201F35"/>
        </w:rPr>
        <w:t xml:space="preserve"> R, Lambert J, </w:t>
      </w:r>
      <w:proofErr w:type="spellStart"/>
      <w:r w:rsidRPr="00883CF2">
        <w:rPr>
          <w:rFonts w:ascii="Book Antiqua" w:hAnsi="Book Antiqua"/>
          <w:color w:val="201F35"/>
        </w:rPr>
        <w:t>Thampi</w:t>
      </w:r>
      <w:proofErr w:type="spellEnd"/>
      <w:r w:rsidRPr="00883CF2">
        <w:rPr>
          <w:rFonts w:ascii="Book Antiqua" w:hAnsi="Book Antiqua"/>
          <w:color w:val="201F35"/>
        </w:rPr>
        <w:t xml:space="preserve"> P, Stromberg A, MacLeod JN. Chondrogenic differentiation potential of adult and fetal equine cell types. </w:t>
      </w:r>
      <w:r w:rsidRPr="00883CF2">
        <w:rPr>
          <w:rFonts w:ascii="Book Antiqua" w:hAnsi="Book Antiqua"/>
          <w:i/>
          <w:iCs/>
          <w:color w:val="201F35"/>
        </w:rPr>
        <w:t>Vet Surg</w:t>
      </w:r>
      <w:r w:rsidRPr="00883CF2">
        <w:rPr>
          <w:rFonts w:ascii="Book Antiqua" w:hAnsi="Book Antiqua"/>
          <w:color w:val="201F35"/>
        </w:rPr>
        <w:t> 2019; </w:t>
      </w:r>
      <w:r w:rsidRPr="00883CF2">
        <w:rPr>
          <w:rFonts w:ascii="Book Antiqua" w:hAnsi="Book Antiqua"/>
          <w:b/>
          <w:bCs/>
          <w:color w:val="201F35"/>
        </w:rPr>
        <w:t>48</w:t>
      </w:r>
      <w:r w:rsidRPr="00883CF2">
        <w:rPr>
          <w:rFonts w:ascii="Book Antiqua" w:hAnsi="Book Antiqua"/>
          <w:color w:val="201F35"/>
        </w:rPr>
        <w:t>: 375-387 [PMID: 30801754 DOI: 10.1111/vsu.13183]</w:t>
      </w:r>
    </w:p>
    <w:p w14:paraId="1A169ECC" w14:textId="5197BDF4"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32 </w:t>
      </w:r>
      <w:proofErr w:type="spellStart"/>
      <w:r w:rsidRPr="00883CF2">
        <w:rPr>
          <w:rFonts w:ascii="Book Antiqua" w:hAnsi="Book Antiqua"/>
          <w:b/>
          <w:bCs/>
          <w:color w:val="201F35"/>
        </w:rPr>
        <w:t>Zubillaga</w:t>
      </w:r>
      <w:proofErr w:type="spellEnd"/>
      <w:r w:rsidRPr="00883CF2">
        <w:rPr>
          <w:rFonts w:ascii="Book Antiqua" w:hAnsi="Book Antiqua"/>
          <w:b/>
          <w:bCs/>
          <w:color w:val="201F35"/>
        </w:rPr>
        <w:t xml:space="preserve"> V</w:t>
      </w:r>
      <w:r w:rsidRPr="00883CF2">
        <w:rPr>
          <w:rFonts w:ascii="Book Antiqua" w:hAnsi="Book Antiqua"/>
          <w:color w:val="201F35"/>
        </w:rPr>
        <w:t>, Alonso-</w:t>
      </w:r>
      <w:proofErr w:type="spellStart"/>
      <w:r w:rsidRPr="00883CF2">
        <w:rPr>
          <w:rFonts w:ascii="Book Antiqua" w:hAnsi="Book Antiqua"/>
          <w:color w:val="201F35"/>
        </w:rPr>
        <w:t>Varona</w:t>
      </w:r>
      <w:proofErr w:type="spellEnd"/>
      <w:r w:rsidRPr="00883CF2">
        <w:rPr>
          <w:rFonts w:ascii="Book Antiqua" w:hAnsi="Book Antiqua"/>
          <w:color w:val="201F35"/>
        </w:rPr>
        <w:t xml:space="preserve"> A, </w:t>
      </w:r>
      <w:proofErr w:type="spellStart"/>
      <w:r w:rsidRPr="00883CF2">
        <w:rPr>
          <w:rFonts w:ascii="Book Antiqua" w:hAnsi="Book Antiqua"/>
          <w:color w:val="201F35"/>
        </w:rPr>
        <w:t>Fernandes</w:t>
      </w:r>
      <w:proofErr w:type="spellEnd"/>
      <w:r w:rsidRPr="00883CF2">
        <w:rPr>
          <w:rFonts w:ascii="Book Antiqua" w:hAnsi="Book Antiqua"/>
          <w:color w:val="201F35"/>
        </w:rPr>
        <w:t xml:space="preserve"> SCM, </w:t>
      </w:r>
      <w:proofErr w:type="spellStart"/>
      <w:r w:rsidRPr="00883CF2">
        <w:rPr>
          <w:rFonts w:ascii="Book Antiqua" w:hAnsi="Book Antiqua"/>
          <w:color w:val="201F35"/>
        </w:rPr>
        <w:t>Salaberria</w:t>
      </w:r>
      <w:proofErr w:type="spellEnd"/>
      <w:r w:rsidRPr="00883CF2">
        <w:rPr>
          <w:rFonts w:ascii="Book Antiqua" w:hAnsi="Book Antiqua"/>
          <w:color w:val="201F35"/>
        </w:rPr>
        <w:t xml:space="preserve"> AM, </w:t>
      </w:r>
      <w:proofErr w:type="spellStart"/>
      <w:r w:rsidRPr="00883CF2">
        <w:rPr>
          <w:rFonts w:ascii="Book Antiqua" w:hAnsi="Book Antiqua"/>
          <w:color w:val="201F35"/>
        </w:rPr>
        <w:t>Palomares</w:t>
      </w:r>
      <w:proofErr w:type="spellEnd"/>
      <w:r w:rsidRPr="00883CF2">
        <w:rPr>
          <w:rFonts w:ascii="Book Antiqua" w:hAnsi="Book Antiqua"/>
          <w:color w:val="201F35"/>
        </w:rPr>
        <w:t xml:space="preserve"> T. Adipose-Derived Mesenchymal Stem Cell </w:t>
      </w:r>
      <w:proofErr w:type="spellStart"/>
      <w:r w:rsidRPr="00883CF2">
        <w:rPr>
          <w:rFonts w:ascii="Book Antiqua" w:hAnsi="Book Antiqua"/>
          <w:color w:val="201F35"/>
        </w:rPr>
        <w:t>Chondrospheroids</w:t>
      </w:r>
      <w:proofErr w:type="spellEnd"/>
      <w:r w:rsidRPr="00883CF2">
        <w:rPr>
          <w:rFonts w:ascii="Book Antiqua" w:hAnsi="Book Antiqua"/>
          <w:color w:val="201F35"/>
        </w:rPr>
        <w:t xml:space="preserve"> Cultured in Hypoxia and a 3D Porous Chitosan/Chitin Nanocrystal Scaffold as a Platform for Cartilage Tissue Engineering. </w:t>
      </w:r>
      <w:r w:rsidRPr="00883CF2">
        <w:rPr>
          <w:rFonts w:ascii="Book Antiqua" w:hAnsi="Book Antiqua"/>
          <w:i/>
          <w:iCs/>
          <w:color w:val="201F35"/>
        </w:rPr>
        <w:t>Int J Mol Sci</w:t>
      </w:r>
      <w:r w:rsidRPr="00883CF2">
        <w:rPr>
          <w:rFonts w:ascii="Book Antiqua" w:hAnsi="Book Antiqua"/>
          <w:color w:val="201F35"/>
        </w:rPr>
        <w:t> 2020; </w:t>
      </w:r>
      <w:r w:rsidRPr="00883CF2">
        <w:rPr>
          <w:rFonts w:ascii="Book Antiqua" w:hAnsi="Book Antiqua"/>
          <w:b/>
          <w:bCs/>
          <w:color w:val="201F35"/>
        </w:rPr>
        <w:t>21</w:t>
      </w:r>
      <w:r w:rsidR="00F43292" w:rsidRPr="00F43292">
        <w:rPr>
          <w:rFonts w:ascii="Book Antiqua" w:hAnsi="Book Antiqua"/>
          <w:color w:val="201F35"/>
        </w:rPr>
        <w:t>: 1004</w:t>
      </w:r>
      <w:r w:rsidRPr="00883CF2">
        <w:rPr>
          <w:rFonts w:ascii="Book Antiqua" w:hAnsi="Book Antiqua"/>
          <w:color w:val="201F35"/>
        </w:rPr>
        <w:t> [PMID: 32028724 DOI: 10.3390/ijms21031004]</w:t>
      </w:r>
    </w:p>
    <w:p w14:paraId="70D6AA89"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33 </w:t>
      </w:r>
      <w:r w:rsidRPr="00883CF2">
        <w:rPr>
          <w:rFonts w:ascii="Book Antiqua" w:hAnsi="Book Antiqua"/>
          <w:b/>
          <w:bCs/>
          <w:color w:val="201F35"/>
        </w:rPr>
        <w:t>Sekiya I</w:t>
      </w:r>
      <w:r w:rsidRPr="00883CF2">
        <w:rPr>
          <w:rFonts w:ascii="Book Antiqua" w:hAnsi="Book Antiqua"/>
          <w:color w:val="201F35"/>
        </w:rPr>
        <w:t xml:space="preserve">, </w:t>
      </w:r>
      <w:proofErr w:type="spellStart"/>
      <w:r w:rsidRPr="00883CF2">
        <w:rPr>
          <w:rFonts w:ascii="Book Antiqua" w:hAnsi="Book Antiqua"/>
          <w:color w:val="201F35"/>
        </w:rPr>
        <w:t>Ojima</w:t>
      </w:r>
      <w:proofErr w:type="spellEnd"/>
      <w:r w:rsidRPr="00883CF2">
        <w:rPr>
          <w:rFonts w:ascii="Book Antiqua" w:hAnsi="Book Antiqua"/>
          <w:color w:val="201F35"/>
        </w:rPr>
        <w:t xml:space="preserve"> M, Suzuki S, </w:t>
      </w:r>
      <w:proofErr w:type="spellStart"/>
      <w:r w:rsidRPr="00883CF2">
        <w:rPr>
          <w:rFonts w:ascii="Book Antiqua" w:hAnsi="Book Antiqua"/>
          <w:color w:val="201F35"/>
        </w:rPr>
        <w:t>Yamaga</w:t>
      </w:r>
      <w:proofErr w:type="spellEnd"/>
      <w:r w:rsidRPr="00883CF2">
        <w:rPr>
          <w:rFonts w:ascii="Book Antiqua" w:hAnsi="Book Antiqua"/>
          <w:color w:val="201F35"/>
        </w:rPr>
        <w:t xml:space="preserve"> M, </w:t>
      </w:r>
      <w:proofErr w:type="spellStart"/>
      <w:r w:rsidRPr="00883CF2">
        <w:rPr>
          <w:rFonts w:ascii="Book Antiqua" w:hAnsi="Book Antiqua"/>
          <w:color w:val="201F35"/>
        </w:rPr>
        <w:t>Horie</w:t>
      </w:r>
      <w:proofErr w:type="spellEnd"/>
      <w:r w:rsidRPr="00883CF2">
        <w:rPr>
          <w:rFonts w:ascii="Book Antiqua" w:hAnsi="Book Antiqua"/>
          <w:color w:val="201F35"/>
        </w:rPr>
        <w:t xml:space="preserve"> M, Koga H, Tsuji K, </w:t>
      </w:r>
      <w:proofErr w:type="spellStart"/>
      <w:r w:rsidRPr="00883CF2">
        <w:rPr>
          <w:rFonts w:ascii="Book Antiqua" w:hAnsi="Book Antiqua"/>
          <w:color w:val="201F35"/>
        </w:rPr>
        <w:t>Miyaguchi</w:t>
      </w:r>
      <w:proofErr w:type="spellEnd"/>
      <w:r w:rsidRPr="00883CF2">
        <w:rPr>
          <w:rFonts w:ascii="Book Antiqua" w:hAnsi="Book Antiqua"/>
          <w:color w:val="201F35"/>
        </w:rPr>
        <w:t xml:space="preserve"> K, </w:t>
      </w:r>
      <w:proofErr w:type="spellStart"/>
      <w:r w:rsidRPr="00883CF2">
        <w:rPr>
          <w:rFonts w:ascii="Book Antiqua" w:hAnsi="Book Antiqua"/>
          <w:color w:val="201F35"/>
        </w:rPr>
        <w:t>Ogishima</w:t>
      </w:r>
      <w:proofErr w:type="spellEnd"/>
      <w:r w:rsidRPr="00883CF2">
        <w:rPr>
          <w:rFonts w:ascii="Book Antiqua" w:hAnsi="Book Antiqua"/>
          <w:color w:val="201F35"/>
        </w:rPr>
        <w:t xml:space="preserve"> S, Tanaka H, </w:t>
      </w:r>
      <w:proofErr w:type="spellStart"/>
      <w:r w:rsidRPr="00883CF2">
        <w:rPr>
          <w:rFonts w:ascii="Book Antiqua" w:hAnsi="Book Antiqua"/>
          <w:color w:val="201F35"/>
        </w:rPr>
        <w:t>Muneta</w:t>
      </w:r>
      <w:proofErr w:type="spellEnd"/>
      <w:r w:rsidRPr="00883CF2">
        <w:rPr>
          <w:rFonts w:ascii="Book Antiqua" w:hAnsi="Book Antiqua"/>
          <w:color w:val="201F35"/>
        </w:rPr>
        <w:t xml:space="preserve"> T. Human mesenchymal stem cells in synovial fluid increase in the knee with degenerated cartilage and osteoarthritis. </w:t>
      </w:r>
      <w:r w:rsidRPr="00883CF2">
        <w:rPr>
          <w:rFonts w:ascii="Book Antiqua" w:hAnsi="Book Antiqua"/>
          <w:i/>
          <w:iCs/>
          <w:color w:val="201F35"/>
        </w:rPr>
        <w:t xml:space="preserve">J </w:t>
      </w:r>
      <w:proofErr w:type="spellStart"/>
      <w:r w:rsidRPr="00883CF2">
        <w:rPr>
          <w:rFonts w:ascii="Book Antiqua" w:hAnsi="Book Antiqua"/>
          <w:i/>
          <w:iCs/>
          <w:color w:val="201F35"/>
        </w:rPr>
        <w:t>Orthop</w:t>
      </w:r>
      <w:proofErr w:type="spellEnd"/>
      <w:r w:rsidRPr="00883CF2">
        <w:rPr>
          <w:rFonts w:ascii="Book Antiqua" w:hAnsi="Book Antiqua"/>
          <w:i/>
          <w:iCs/>
          <w:color w:val="201F35"/>
        </w:rPr>
        <w:t xml:space="preserve"> Res</w:t>
      </w:r>
      <w:r w:rsidRPr="00883CF2">
        <w:rPr>
          <w:rFonts w:ascii="Book Antiqua" w:hAnsi="Book Antiqua"/>
          <w:color w:val="201F35"/>
        </w:rPr>
        <w:t> 2012; </w:t>
      </w:r>
      <w:r w:rsidRPr="00883CF2">
        <w:rPr>
          <w:rFonts w:ascii="Book Antiqua" w:hAnsi="Book Antiqua"/>
          <w:b/>
          <w:bCs/>
          <w:color w:val="201F35"/>
        </w:rPr>
        <w:t>30</w:t>
      </w:r>
      <w:r w:rsidRPr="00883CF2">
        <w:rPr>
          <w:rFonts w:ascii="Book Antiqua" w:hAnsi="Book Antiqua"/>
          <w:color w:val="201F35"/>
        </w:rPr>
        <w:t>: 943-949 [PMID: 22147634 DOI: 10.1002/jor.22029]</w:t>
      </w:r>
    </w:p>
    <w:p w14:paraId="76592CF9"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34 </w:t>
      </w:r>
      <w:proofErr w:type="spellStart"/>
      <w:r w:rsidRPr="00883CF2">
        <w:rPr>
          <w:rFonts w:ascii="Book Antiqua" w:hAnsi="Book Antiqua"/>
          <w:b/>
          <w:bCs/>
          <w:color w:val="201F35"/>
        </w:rPr>
        <w:t>Sakaguchi</w:t>
      </w:r>
      <w:proofErr w:type="spellEnd"/>
      <w:r w:rsidRPr="00883CF2">
        <w:rPr>
          <w:rFonts w:ascii="Book Antiqua" w:hAnsi="Book Antiqua"/>
          <w:b/>
          <w:bCs/>
          <w:color w:val="201F35"/>
        </w:rPr>
        <w:t xml:space="preserve"> Y</w:t>
      </w:r>
      <w:r w:rsidRPr="00883CF2">
        <w:rPr>
          <w:rFonts w:ascii="Book Antiqua" w:hAnsi="Book Antiqua"/>
          <w:color w:val="201F35"/>
        </w:rPr>
        <w:t xml:space="preserve">, Sekiya I, </w:t>
      </w:r>
      <w:proofErr w:type="spellStart"/>
      <w:r w:rsidRPr="00883CF2">
        <w:rPr>
          <w:rFonts w:ascii="Book Antiqua" w:hAnsi="Book Antiqua"/>
          <w:color w:val="201F35"/>
        </w:rPr>
        <w:t>Yagishita</w:t>
      </w:r>
      <w:proofErr w:type="spellEnd"/>
      <w:r w:rsidRPr="00883CF2">
        <w:rPr>
          <w:rFonts w:ascii="Book Antiqua" w:hAnsi="Book Antiqua"/>
          <w:color w:val="201F35"/>
        </w:rPr>
        <w:t xml:space="preserve"> K, </w:t>
      </w:r>
      <w:proofErr w:type="spellStart"/>
      <w:r w:rsidRPr="00883CF2">
        <w:rPr>
          <w:rFonts w:ascii="Book Antiqua" w:hAnsi="Book Antiqua"/>
          <w:color w:val="201F35"/>
        </w:rPr>
        <w:t>Muneta</w:t>
      </w:r>
      <w:proofErr w:type="spellEnd"/>
      <w:r w:rsidRPr="00883CF2">
        <w:rPr>
          <w:rFonts w:ascii="Book Antiqua" w:hAnsi="Book Antiqua"/>
          <w:color w:val="201F35"/>
        </w:rPr>
        <w:t xml:space="preserve"> T. Comparison of human stem cells derived from various mesenchymal tissues: superiority of synovium as a cell source. </w:t>
      </w:r>
      <w:r w:rsidRPr="00883CF2">
        <w:rPr>
          <w:rFonts w:ascii="Book Antiqua" w:hAnsi="Book Antiqua"/>
          <w:i/>
          <w:iCs/>
          <w:color w:val="201F35"/>
        </w:rPr>
        <w:t>Arthritis Rheum</w:t>
      </w:r>
      <w:r w:rsidRPr="00883CF2">
        <w:rPr>
          <w:rFonts w:ascii="Book Antiqua" w:hAnsi="Book Antiqua"/>
          <w:color w:val="201F35"/>
        </w:rPr>
        <w:t> 2005; </w:t>
      </w:r>
      <w:r w:rsidRPr="00883CF2">
        <w:rPr>
          <w:rFonts w:ascii="Book Antiqua" w:hAnsi="Book Antiqua"/>
          <w:b/>
          <w:bCs/>
          <w:color w:val="201F35"/>
        </w:rPr>
        <w:t>52</w:t>
      </w:r>
      <w:r w:rsidRPr="00883CF2">
        <w:rPr>
          <w:rFonts w:ascii="Book Antiqua" w:hAnsi="Book Antiqua"/>
          <w:color w:val="201F35"/>
        </w:rPr>
        <w:t>: 2521-2529 [PMID: 16052568 DOI: 10.1002/art.21212]</w:t>
      </w:r>
    </w:p>
    <w:p w14:paraId="561F392D"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35 </w:t>
      </w:r>
      <w:r w:rsidRPr="00883CF2">
        <w:rPr>
          <w:rFonts w:ascii="Book Antiqua" w:hAnsi="Book Antiqua"/>
          <w:b/>
          <w:bCs/>
          <w:color w:val="201F35"/>
        </w:rPr>
        <w:t>Mochizuki T</w:t>
      </w:r>
      <w:r w:rsidRPr="00883CF2">
        <w:rPr>
          <w:rFonts w:ascii="Book Antiqua" w:hAnsi="Book Antiqua"/>
          <w:color w:val="201F35"/>
        </w:rPr>
        <w:t xml:space="preserve">, </w:t>
      </w:r>
      <w:proofErr w:type="spellStart"/>
      <w:r w:rsidRPr="00883CF2">
        <w:rPr>
          <w:rFonts w:ascii="Book Antiqua" w:hAnsi="Book Antiqua"/>
          <w:color w:val="201F35"/>
        </w:rPr>
        <w:t>Muneta</w:t>
      </w:r>
      <w:proofErr w:type="spellEnd"/>
      <w:r w:rsidRPr="00883CF2">
        <w:rPr>
          <w:rFonts w:ascii="Book Antiqua" w:hAnsi="Book Antiqua"/>
          <w:color w:val="201F35"/>
        </w:rPr>
        <w:t xml:space="preserve"> T, </w:t>
      </w:r>
      <w:proofErr w:type="spellStart"/>
      <w:r w:rsidRPr="00883CF2">
        <w:rPr>
          <w:rFonts w:ascii="Book Antiqua" w:hAnsi="Book Antiqua"/>
          <w:color w:val="201F35"/>
        </w:rPr>
        <w:t>Sakaguchi</w:t>
      </w:r>
      <w:proofErr w:type="spellEnd"/>
      <w:r w:rsidRPr="00883CF2">
        <w:rPr>
          <w:rFonts w:ascii="Book Antiqua" w:hAnsi="Book Antiqua"/>
          <w:color w:val="201F35"/>
        </w:rPr>
        <w:t xml:space="preserve"> Y, </w:t>
      </w:r>
      <w:proofErr w:type="spellStart"/>
      <w:r w:rsidRPr="00883CF2">
        <w:rPr>
          <w:rFonts w:ascii="Book Antiqua" w:hAnsi="Book Antiqua"/>
          <w:color w:val="201F35"/>
        </w:rPr>
        <w:t>Nimura</w:t>
      </w:r>
      <w:proofErr w:type="spellEnd"/>
      <w:r w:rsidRPr="00883CF2">
        <w:rPr>
          <w:rFonts w:ascii="Book Antiqua" w:hAnsi="Book Antiqua"/>
          <w:color w:val="201F35"/>
        </w:rPr>
        <w:t xml:space="preserve"> A, Yokoyama A, Koga H, Sekiya I. Higher chondrogenic potential of fibrous synovium- and adipose synovium-derived cells compared with subcutaneous fat-derived cells: distinguishing properties of mesenchymal stem cells in humans. </w:t>
      </w:r>
      <w:r w:rsidRPr="00883CF2">
        <w:rPr>
          <w:rFonts w:ascii="Book Antiqua" w:hAnsi="Book Antiqua"/>
          <w:i/>
          <w:iCs/>
          <w:color w:val="201F35"/>
        </w:rPr>
        <w:t>Arthritis Rheum</w:t>
      </w:r>
      <w:r w:rsidRPr="00883CF2">
        <w:rPr>
          <w:rFonts w:ascii="Book Antiqua" w:hAnsi="Book Antiqua"/>
          <w:color w:val="201F35"/>
        </w:rPr>
        <w:t> 2006; </w:t>
      </w:r>
      <w:r w:rsidRPr="00883CF2">
        <w:rPr>
          <w:rFonts w:ascii="Book Antiqua" w:hAnsi="Book Antiqua"/>
          <w:b/>
          <w:bCs/>
          <w:color w:val="201F35"/>
        </w:rPr>
        <w:t>54</w:t>
      </w:r>
      <w:r w:rsidRPr="00883CF2">
        <w:rPr>
          <w:rFonts w:ascii="Book Antiqua" w:hAnsi="Book Antiqua"/>
          <w:color w:val="201F35"/>
        </w:rPr>
        <w:t>: 843-853 [PMID: 16508965 DOI: 10.1002/art.21651]</w:t>
      </w:r>
    </w:p>
    <w:p w14:paraId="06E162C5"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36 </w:t>
      </w:r>
      <w:r w:rsidRPr="00883CF2">
        <w:rPr>
          <w:rFonts w:ascii="Book Antiqua" w:hAnsi="Book Antiqua"/>
          <w:b/>
          <w:bCs/>
          <w:color w:val="201F35"/>
        </w:rPr>
        <w:t>Yoshimura H</w:t>
      </w:r>
      <w:r w:rsidRPr="00883CF2">
        <w:rPr>
          <w:rFonts w:ascii="Book Antiqua" w:hAnsi="Book Antiqua"/>
          <w:color w:val="201F35"/>
        </w:rPr>
        <w:t xml:space="preserve">, </w:t>
      </w:r>
      <w:proofErr w:type="spellStart"/>
      <w:r w:rsidRPr="00883CF2">
        <w:rPr>
          <w:rFonts w:ascii="Book Antiqua" w:hAnsi="Book Antiqua"/>
          <w:color w:val="201F35"/>
        </w:rPr>
        <w:t>Muneta</w:t>
      </w:r>
      <w:proofErr w:type="spellEnd"/>
      <w:r w:rsidRPr="00883CF2">
        <w:rPr>
          <w:rFonts w:ascii="Book Antiqua" w:hAnsi="Book Antiqua"/>
          <w:color w:val="201F35"/>
        </w:rPr>
        <w:t xml:space="preserve"> T, </w:t>
      </w:r>
      <w:proofErr w:type="spellStart"/>
      <w:r w:rsidRPr="00883CF2">
        <w:rPr>
          <w:rFonts w:ascii="Book Antiqua" w:hAnsi="Book Antiqua"/>
          <w:color w:val="201F35"/>
        </w:rPr>
        <w:t>Nimura</w:t>
      </w:r>
      <w:proofErr w:type="spellEnd"/>
      <w:r w:rsidRPr="00883CF2">
        <w:rPr>
          <w:rFonts w:ascii="Book Antiqua" w:hAnsi="Book Antiqua"/>
          <w:color w:val="201F35"/>
        </w:rPr>
        <w:t xml:space="preserve"> A, Yokoyama A, Koga H, Sekiya I. Comparison of rat mesenchymal stem cells derived from bone marrow, synovium, periosteum, adipose tissue, and muscle. </w:t>
      </w:r>
      <w:r w:rsidRPr="00883CF2">
        <w:rPr>
          <w:rFonts w:ascii="Book Antiqua" w:hAnsi="Book Antiqua"/>
          <w:i/>
          <w:iCs/>
          <w:color w:val="201F35"/>
        </w:rPr>
        <w:t>Cell Tissue Res</w:t>
      </w:r>
      <w:r w:rsidRPr="00883CF2">
        <w:rPr>
          <w:rFonts w:ascii="Book Antiqua" w:hAnsi="Book Antiqua"/>
          <w:color w:val="201F35"/>
        </w:rPr>
        <w:t> 2007; </w:t>
      </w:r>
      <w:r w:rsidRPr="00883CF2">
        <w:rPr>
          <w:rFonts w:ascii="Book Antiqua" w:hAnsi="Book Antiqua"/>
          <w:b/>
          <w:bCs/>
          <w:color w:val="201F35"/>
        </w:rPr>
        <w:t>327</w:t>
      </w:r>
      <w:r w:rsidRPr="00883CF2">
        <w:rPr>
          <w:rFonts w:ascii="Book Antiqua" w:hAnsi="Book Antiqua"/>
          <w:color w:val="201F35"/>
        </w:rPr>
        <w:t>: 449-462 [PMID: 17053900 DOI: 10.1007/s00441-006-0308-z]</w:t>
      </w:r>
    </w:p>
    <w:p w14:paraId="0F96D6DE"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37 </w:t>
      </w:r>
      <w:r w:rsidRPr="00883CF2">
        <w:rPr>
          <w:rFonts w:ascii="Book Antiqua" w:hAnsi="Book Antiqua"/>
          <w:b/>
          <w:bCs/>
          <w:color w:val="201F35"/>
        </w:rPr>
        <w:t>Koga H</w:t>
      </w:r>
      <w:r w:rsidRPr="00883CF2">
        <w:rPr>
          <w:rFonts w:ascii="Book Antiqua" w:hAnsi="Book Antiqua"/>
          <w:color w:val="201F35"/>
        </w:rPr>
        <w:t xml:space="preserve">, </w:t>
      </w:r>
      <w:proofErr w:type="spellStart"/>
      <w:r w:rsidRPr="00883CF2">
        <w:rPr>
          <w:rFonts w:ascii="Book Antiqua" w:hAnsi="Book Antiqua"/>
          <w:color w:val="201F35"/>
        </w:rPr>
        <w:t>Muneta</w:t>
      </w:r>
      <w:proofErr w:type="spellEnd"/>
      <w:r w:rsidRPr="00883CF2">
        <w:rPr>
          <w:rFonts w:ascii="Book Antiqua" w:hAnsi="Book Antiqua"/>
          <w:color w:val="201F35"/>
        </w:rPr>
        <w:t xml:space="preserve"> T, Nagase T, </w:t>
      </w:r>
      <w:proofErr w:type="spellStart"/>
      <w:r w:rsidRPr="00883CF2">
        <w:rPr>
          <w:rFonts w:ascii="Book Antiqua" w:hAnsi="Book Antiqua"/>
          <w:color w:val="201F35"/>
        </w:rPr>
        <w:t>Nimura</w:t>
      </w:r>
      <w:proofErr w:type="spellEnd"/>
      <w:r w:rsidRPr="00883CF2">
        <w:rPr>
          <w:rFonts w:ascii="Book Antiqua" w:hAnsi="Book Antiqua"/>
          <w:color w:val="201F35"/>
        </w:rPr>
        <w:t xml:space="preserve"> A, </w:t>
      </w:r>
      <w:proofErr w:type="spellStart"/>
      <w:r w:rsidRPr="00883CF2">
        <w:rPr>
          <w:rFonts w:ascii="Book Antiqua" w:hAnsi="Book Antiqua"/>
          <w:color w:val="201F35"/>
        </w:rPr>
        <w:t>Ju</w:t>
      </w:r>
      <w:proofErr w:type="spellEnd"/>
      <w:r w:rsidRPr="00883CF2">
        <w:rPr>
          <w:rFonts w:ascii="Book Antiqua" w:hAnsi="Book Antiqua"/>
          <w:color w:val="201F35"/>
        </w:rPr>
        <w:t xml:space="preserve"> YJ, Mochizuki T, Sekiya I. Comparison of mesenchymal tissues-derived stem cells for in vivo chondrogenesis: suitable </w:t>
      </w:r>
      <w:r w:rsidRPr="00883CF2">
        <w:rPr>
          <w:rFonts w:ascii="Book Antiqua" w:hAnsi="Book Antiqua"/>
          <w:color w:val="201F35"/>
        </w:rPr>
        <w:lastRenderedPageBreak/>
        <w:t>conditions for cell therapy of cartilage defects in rabbit. </w:t>
      </w:r>
      <w:r w:rsidRPr="00883CF2">
        <w:rPr>
          <w:rFonts w:ascii="Book Antiqua" w:hAnsi="Book Antiqua"/>
          <w:i/>
          <w:iCs/>
          <w:color w:val="201F35"/>
        </w:rPr>
        <w:t>Cell Tissue Res</w:t>
      </w:r>
      <w:r w:rsidRPr="00883CF2">
        <w:rPr>
          <w:rFonts w:ascii="Book Antiqua" w:hAnsi="Book Antiqua"/>
          <w:color w:val="201F35"/>
        </w:rPr>
        <w:t> 2008; </w:t>
      </w:r>
      <w:r w:rsidRPr="00883CF2">
        <w:rPr>
          <w:rFonts w:ascii="Book Antiqua" w:hAnsi="Book Antiqua"/>
          <w:b/>
          <w:bCs/>
          <w:color w:val="201F35"/>
        </w:rPr>
        <w:t>333</w:t>
      </w:r>
      <w:r w:rsidRPr="00883CF2">
        <w:rPr>
          <w:rFonts w:ascii="Book Antiqua" w:hAnsi="Book Antiqua"/>
          <w:color w:val="201F35"/>
        </w:rPr>
        <w:t>: 207-215 [PMID: 18560897 DOI: 10.1007/s00441-008-0633-5]</w:t>
      </w:r>
    </w:p>
    <w:p w14:paraId="28BDB813"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38 </w:t>
      </w:r>
      <w:r w:rsidRPr="00883CF2">
        <w:rPr>
          <w:rFonts w:ascii="Book Antiqua" w:hAnsi="Book Antiqua"/>
          <w:b/>
          <w:bCs/>
          <w:color w:val="201F35"/>
        </w:rPr>
        <w:t>Fortier LA</w:t>
      </w:r>
      <w:r w:rsidRPr="00883CF2">
        <w:rPr>
          <w:rFonts w:ascii="Book Antiqua" w:hAnsi="Book Antiqua"/>
          <w:color w:val="201F35"/>
        </w:rPr>
        <w:t xml:space="preserve">, Nixon AJ, Williams J, Cable CS. Isolation and </w:t>
      </w:r>
      <w:proofErr w:type="spellStart"/>
      <w:r w:rsidRPr="00883CF2">
        <w:rPr>
          <w:rFonts w:ascii="Book Antiqua" w:hAnsi="Book Antiqua"/>
          <w:color w:val="201F35"/>
        </w:rPr>
        <w:t>chondrocytic</w:t>
      </w:r>
      <w:proofErr w:type="spellEnd"/>
      <w:r w:rsidRPr="00883CF2">
        <w:rPr>
          <w:rFonts w:ascii="Book Antiqua" w:hAnsi="Book Antiqua"/>
          <w:color w:val="201F35"/>
        </w:rPr>
        <w:t xml:space="preserve"> differentiation of equine bone marrow-derived mesenchymal stem cells. </w:t>
      </w:r>
      <w:r w:rsidRPr="00883CF2">
        <w:rPr>
          <w:rFonts w:ascii="Book Antiqua" w:hAnsi="Book Antiqua"/>
          <w:i/>
          <w:iCs/>
          <w:color w:val="201F35"/>
        </w:rPr>
        <w:t>Am J Vet Res</w:t>
      </w:r>
      <w:r w:rsidRPr="00883CF2">
        <w:rPr>
          <w:rFonts w:ascii="Book Antiqua" w:hAnsi="Book Antiqua"/>
          <w:color w:val="201F35"/>
        </w:rPr>
        <w:t> 1998; </w:t>
      </w:r>
      <w:r w:rsidRPr="00883CF2">
        <w:rPr>
          <w:rFonts w:ascii="Book Antiqua" w:hAnsi="Book Antiqua"/>
          <w:b/>
          <w:bCs/>
          <w:color w:val="201F35"/>
        </w:rPr>
        <w:t>59</w:t>
      </w:r>
      <w:r w:rsidRPr="00883CF2">
        <w:rPr>
          <w:rFonts w:ascii="Book Antiqua" w:hAnsi="Book Antiqua"/>
          <w:color w:val="201F35"/>
        </w:rPr>
        <w:t>: 1182-1187 [PMID: 9736400]</w:t>
      </w:r>
    </w:p>
    <w:p w14:paraId="114B77F0"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39 </w:t>
      </w:r>
      <w:proofErr w:type="spellStart"/>
      <w:r w:rsidRPr="00883CF2">
        <w:rPr>
          <w:rFonts w:ascii="Book Antiqua" w:hAnsi="Book Antiqua"/>
          <w:b/>
          <w:bCs/>
          <w:color w:val="201F35"/>
        </w:rPr>
        <w:t>Worster</w:t>
      </w:r>
      <w:proofErr w:type="spellEnd"/>
      <w:r w:rsidRPr="00883CF2">
        <w:rPr>
          <w:rFonts w:ascii="Book Antiqua" w:hAnsi="Book Antiqua"/>
          <w:b/>
          <w:bCs/>
          <w:color w:val="201F35"/>
        </w:rPr>
        <w:t xml:space="preserve"> AA</w:t>
      </w:r>
      <w:r w:rsidRPr="00883CF2">
        <w:rPr>
          <w:rFonts w:ascii="Book Antiqua" w:hAnsi="Book Antiqua"/>
          <w:color w:val="201F35"/>
        </w:rPr>
        <w:t>, Nixon AJ, Brower-Toland BD, Williams J. Effect of transforming growth factor beta1 on chondrogenic differentiation of cultured equine mesenchymal stem cells. </w:t>
      </w:r>
      <w:r w:rsidRPr="00883CF2">
        <w:rPr>
          <w:rFonts w:ascii="Book Antiqua" w:hAnsi="Book Antiqua"/>
          <w:i/>
          <w:iCs/>
          <w:color w:val="201F35"/>
        </w:rPr>
        <w:t>Am J Vet Res</w:t>
      </w:r>
      <w:r w:rsidRPr="00883CF2">
        <w:rPr>
          <w:rFonts w:ascii="Book Antiqua" w:hAnsi="Book Antiqua"/>
          <w:color w:val="201F35"/>
        </w:rPr>
        <w:t> 2000; </w:t>
      </w:r>
      <w:r w:rsidRPr="00883CF2">
        <w:rPr>
          <w:rFonts w:ascii="Book Antiqua" w:hAnsi="Book Antiqua"/>
          <w:b/>
          <w:bCs/>
          <w:color w:val="201F35"/>
        </w:rPr>
        <w:t>61</w:t>
      </w:r>
      <w:r w:rsidRPr="00883CF2">
        <w:rPr>
          <w:rFonts w:ascii="Book Antiqua" w:hAnsi="Book Antiqua"/>
          <w:color w:val="201F35"/>
        </w:rPr>
        <w:t>: 1003-1010 [PMID: 10976727 DOI: 10.2460/ajvr.2000.61.1003]</w:t>
      </w:r>
    </w:p>
    <w:p w14:paraId="1744ED29"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40 </w:t>
      </w:r>
      <w:proofErr w:type="spellStart"/>
      <w:r w:rsidRPr="00883CF2">
        <w:rPr>
          <w:rFonts w:ascii="Book Antiqua" w:hAnsi="Book Antiqua"/>
          <w:b/>
          <w:bCs/>
          <w:color w:val="201F35"/>
        </w:rPr>
        <w:t>Worster</w:t>
      </w:r>
      <w:proofErr w:type="spellEnd"/>
      <w:r w:rsidRPr="00883CF2">
        <w:rPr>
          <w:rFonts w:ascii="Book Antiqua" w:hAnsi="Book Antiqua"/>
          <w:b/>
          <w:bCs/>
          <w:color w:val="201F35"/>
        </w:rPr>
        <w:t xml:space="preserve"> AA</w:t>
      </w:r>
      <w:r w:rsidRPr="00883CF2">
        <w:rPr>
          <w:rFonts w:ascii="Book Antiqua" w:hAnsi="Book Antiqua"/>
          <w:color w:val="201F35"/>
        </w:rPr>
        <w:t>, Brower-</w:t>
      </w:r>
      <w:proofErr w:type="spellStart"/>
      <w:r w:rsidRPr="00883CF2">
        <w:rPr>
          <w:rFonts w:ascii="Book Antiqua" w:hAnsi="Book Antiqua"/>
          <w:color w:val="201F35"/>
        </w:rPr>
        <w:t>Toland</w:t>
      </w:r>
      <w:proofErr w:type="spellEnd"/>
      <w:r w:rsidRPr="00883CF2">
        <w:rPr>
          <w:rFonts w:ascii="Book Antiqua" w:hAnsi="Book Antiqua"/>
          <w:color w:val="201F35"/>
        </w:rPr>
        <w:t xml:space="preserve"> BD, Fortier LA, Bent SJ, Williams J, Nixon AJ. </w:t>
      </w:r>
      <w:proofErr w:type="spellStart"/>
      <w:r w:rsidRPr="00883CF2">
        <w:rPr>
          <w:rFonts w:ascii="Book Antiqua" w:hAnsi="Book Antiqua"/>
          <w:color w:val="201F35"/>
        </w:rPr>
        <w:t>Chondrocytic</w:t>
      </w:r>
      <w:proofErr w:type="spellEnd"/>
      <w:r w:rsidRPr="00883CF2">
        <w:rPr>
          <w:rFonts w:ascii="Book Antiqua" w:hAnsi="Book Antiqua"/>
          <w:color w:val="201F35"/>
        </w:rPr>
        <w:t xml:space="preserve"> differentiation of mesenchymal stem cells sequentially exposed to transforming growth factor-beta1 in monolayer and insulin-like growth factor-I in a three-dimensional matrix. </w:t>
      </w:r>
      <w:r w:rsidRPr="00883CF2">
        <w:rPr>
          <w:rFonts w:ascii="Book Antiqua" w:hAnsi="Book Antiqua"/>
          <w:i/>
          <w:iCs/>
          <w:color w:val="201F35"/>
        </w:rPr>
        <w:t xml:space="preserve">J </w:t>
      </w:r>
      <w:proofErr w:type="spellStart"/>
      <w:r w:rsidRPr="00883CF2">
        <w:rPr>
          <w:rFonts w:ascii="Book Antiqua" w:hAnsi="Book Antiqua"/>
          <w:i/>
          <w:iCs/>
          <w:color w:val="201F35"/>
        </w:rPr>
        <w:t>Orthop</w:t>
      </w:r>
      <w:proofErr w:type="spellEnd"/>
      <w:r w:rsidRPr="00883CF2">
        <w:rPr>
          <w:rFonts w:ascii="Book Antiqua" w:hAnsi="Book Antiqua"/>
          <w:i/>
          <w:iCs/>
          <w:color w:val="201F35"/>
        </w:rPr>
        <w:t xml:space="preserve"> Res</w:t>
      </w:r>
      <w:r w:rsidRPr="00883CF2">
        <w:rPr>
          <w:rFonts w:ascii="Book Antiqua" w:hAnsi="Book Antiqua"/>
          <w:color w:val="201F35"/>
        </w:rPr>
        <w:t> 2001; </w:t>
      </w:r>
      <w:r w:rsidRPr="00883CF2">
        <w:rPr>
          <w:rFonts w:ascii="Book Antiqua" w:hAnsi="Book Antiqua"/>
          <w:b/>
          <w:bCs/>
          <w:color w:val="201F35"/>
        </w:rPr>
        <w:t>19</w:t>
      </w:r>
      <w:r w:rsidRPr="00883CF2">
        <w:rPr>
          <w:rFonts w:ascii="Book Antiqua" w:hAnsi="Book Antiqua"/>
          <w:color w:val="201F35"/>
        </w:rPr>
        <w:t>: 738-749 [PMID: 11518286 DOI: 10.1016/S0736-0266(00)00054-1]</w:t>
      </w:r>
    </w:p>
    <w:p w14:paraId="4A4AEF7F"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41 </w:t>
      </w:r>
      <w:proofErr w:type="spellStart"/>
      <w:r w:rsidRPr="00883CF2">
        <w:rPr>
          <w:rFonts w:ascii="Book Antiqua" w:hAnsi="Book Antiqua"/>
          <w:b/>
          <w:bCs/>
          <w:color w:val="201F35"/>
        </w:rPr>
        <w:t>Arnhold</w:t>
      </w:r>
      <w:proofErr w:type="spellEnd"/>
      <w:r w:rsidRPr="00883CF2">
        <w:rPr>
          <w:rFonts w:ascii="Book Antiqua" w:hAnsi="Book Antiqua"/>
          <w:b/>
          <w:bCs/>
          <w:color w:val="201F35"/>
        </w:rPr>
        <w:t xml:space="preserve"> SJ</w:t>
      </w:r>
      <w:r w:rsidRPr="00883CF2">
        <w:rPr>
          <w:rFonts w:ascii="Book Antiqua" w:hAnsi="Book Antiqua"/>
          <w:color w:val="201F35"/>
        </w:rPr>
        <w:t xml:space="preserve">, </w:t>
      </w:r>
      <w:proofErr w:type="spellStart"/>
      <w:r w:rsidRPr="00883CF2">
        <w:rPr>
          <w:rFonts w:ascii="Book Antiqua" w:hAnsi="Book Antiqua"/>
          <w:color w:val="201F35"/>
        </w:rPr>
        <w:t>Goletz</w:t>
      </w:r>
      <w:proofErr w:type="spellEnd"/>
      <w:r w:rsidRPr="00883CF2">
        <w:rPr>
          <w:rFonts w:ascii="Book Antiqua" w:hAnsi="Book Antiqua"/>
          <w:color w:val="201F35"/>
        </w:rPr>
        <w:t xml:space="preserve"> I, Klein H, </w:t>
      </w:r>
      <w:proofErr w:type="spellStart"/>
      <w:r w:rsidRPr="00883CF2">
        <w:rPr>
          <w:rFonts w:ascii="Book Antiqua" w:hAnsi="Book Antiqua"/>
          <w:color w:val="201F35"/>
        </w:rPr>
        <w:t>Stumpf</w:t>
      </w:r>
      <w:proofErr w:type="spellEnd"/>
      <w:r w:rsidRPr="00883CF2">
        <w:rPr>
          <w:rFonts w:ascii="Book Antiqua" w:hAnsi="Book Antiqua"/>
          <w:color w:val="201F35"/>
        </w:rPr>
        <w:t xml:space="preserve"> G, </w:t>
      </w:r>
      <w:proofErr w:type="spellStart"/>
      <w:r w:rsidRPr="00883CF2">
        <w:rPr>
          <w:rFonts w:ascii="Book Antiqua" w:hAnsi="Book Antiqua"/>
          <w:color w:val="201F35"/>
        </w:rPr>
        <w:t>Beluche</w:t>
      </w:r>
      <w:proofErr w:type="spellEnd"/>
      <w:r w:rsidRPr="00883CF2">
        <w:rPr>
          <w:rFonts w:ascii="Book Antiqua" w:hAnsi="Book Antiqua"/>
          <w:color w:val="201F35"/>
        </w:rPr>
        <w:t xml:space="preserve"> LA, Rohde C, </w:t>
      </w:r>
      <w:proofErr w:type="spellStart"/>
      <w:r w:rsidRPr="00883CF2">
        <w:rPr>
          <w:rFonts w:ascii="Book Antiqua" w:hAnsi="Book Antiqua"/>
          <w:color w:val="201F35"/>
        </w:rPr>
        <w:t>Addicks</w:t>
      </w:r>
      <w:proofErr w:type="spellEnd"/>
      <w:r w:rsidRPr="00883CF2">
        <w:rPr>
          <w:rFonts w:ascii="Book Antiqua" w:hAnsi="Book Antiqua"/>
          <w:color w:val="201F35"/>
        </w:rPr>
        <w:t xml:space="preserve"> K, </w:t>
      </w:r>
      <w:proofErr w:type="spellStart"/>
      <w:r w:rsidRPr="00883CF2">
        <w:rPr>
          <w:rFonts w:ascii="Book Antiqua" w:hAnsi="Book Antiqua"/>
          <w:color w:val="201F35"/>
        </w:rPr>
        <w:t>Litzke</w:t>
      </w:r>
      <w:proofErr w:type="spellEnd"/>
      <w:r w:rsidRPr="00883CF2">
        <w:rPr>
          <w:rFonts w:ascii="Book Antiqua" w:hAnsi="Book Antiqua"/>
          <w:color w:val="201F35"/>
        </w:rPr>
        <w:t xml:space="preserve"> LF. Isolation and characterization of bone marrow-derived equine mesenchymal stem cells. </w:t>
      </w:r>
      <w:r w:rsidRPr="00883CF2">
        <w:rPr>
          <w:rFonts w:ascii="Book Antiqua" w:hAnsi="Book Antiqua"/>
          <w:i/>
          <w:iCs/>
          <w:color w:val="201F35"/>
        </w:rPr>
        <w:t>Am J Vet Res</w:t>
      </w:r>
      <w:r w:rsidRPr="00883CF2">
        <w:rPr>
          <w:rFonts w:ascii="Book Antiqua" w:hAnsi="Book Antiqua"/>
          <w:color w:val="201F35"/>
        </w:rPr>
        <w:t> 2007; </w:t>
      </w:r>
      <w:r w:rsidRPr="00883CF2">
        <w:rPr>
          <w:rFonts w:ascii="Book Antiqua" w:hAnsi="Book Antiqua"/>
          <w:b/>
          <w:bCs/>
          <w:color w:val="201F35"/>
        </w:rPr>
        <w:t>68</w:t>
      </w:r>
      <w:r w:rsidRPr="00883CF2">
        <w:rPr>
          <w:rFonts w:ascii="Book Antiqua" w:hAnsi="Book Antiqua"/>
          <w:color w:val="201F35"/>
        </w:rPr>
        <w:t>: 1095-1105 [PMID: 17916017 DOI: 10.2460/ajvr.68.10.1095]</w:t>
      </w:r>
    </w:p>
    <w:p w14:paraId="37D2BE6B"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42 </w:t>
      </w:r>
      <w:proofErr w:type="spellStart"/>
      <w:r w:rsidRPr="00883CF2">
        <w:rPr>
          <w:rFonts w:ascii="Book Antiqua" w:hAnsi="Book Antiqua"/>
          <w:b/>
          <w:bCs/>
          <w:color w:val="201F35"/>
        </w:rPr>
        <w:t>Giovannini</w:t>
      </w:r>
      <w:proofErr w:type="spellEnd"/>
      <w:r w:rsidRPr="00883CF2">
        <w:rPr>
          <w:rFonts w:ascii="Book Antiqua" w:hAnsi="Book Antiqua"/>
          <w:b/>
          <w:bCs/>
          <w:color w:val="201F35"/>
        </w:rPr>
        <w:t xml:space="preserve"> S</w:t>
      </w:r>
      <w:r w:rsidRPr="00883CF2">
        <w:rPr>
          <w:rFonts w:ascii="Book Antiqua" w:hAnsi="Book Antiqua"/>
          <w:color w:val="201F35"/>
        </w:rPr>
        <w:t xml:space="preserve">, </w:t>
      </w:r>
      <w:proofErr w:type="spellStart"/>
      <w:r w:rsidRPr="00883CF2">
        <w:rPr>
          <w:rFonts w:ascii="Book Antiqua" w:hAnsi="Book Antiqua"/>
          <w:color w:val="201F35"/>
        </w:rPr>
        <w:t>Brehm</w:t>
      </w:r>
      <w:proofErr w:type="spellEnd"/>
      <w:r w:rsidRPr="00883CF2">
        <w:rPr>
          <w:rFonts w:ascii="Book Antiqua" w:hAnsi="Book Antiqua"/>
          <w:color w:val="201F35"/>
        </w:rPr>
        <w:t xml:space="preserve"> W, </w:t>
      </w:r>
      <w:proofErr w:type="spellStart"/>
      <w:r w:rsidRPr="00883CF2">
        <w:rPr>
          <w:rFonts w:ascii="Book Antiqua" w:hAnsi="Book Antiqua"/>
          <w:color w:val="201F35"/>
        </w:rPr>
        <w:t>Mainil</w:t>
      </w:r>
      <w:proofErr w:type="spellEnd"/>
      <w:r w:rsidRPr="00883CF2">
        <w:rPr>
          <w:rFonts w:ascii="Book Antiqua" w:hAnsi="Book Antiqua"/>
          <w:color w:val="201F35"/>
        </w:rPr>
        <w:t xml:space="preserve">-Varlet P, </w:t>
      </w:r>
      <w:proofErr w:type="spellStart"/>
      <w:r w:rsidRPr="00883CF2">
        <w:rPr>
          <w:rFonts w:ascii="Book Antiqua" w:hAnsi="Book Antiqua"/>
          <w:color w:val="201F35"/>
        </w:rPr>
        <w:t>Nesic</w:t>
      </w:r>
      <w:proofErr w:type="spellEnd"/>
      <w:r w:rsidRPr="00883CF2">
        <w:rPr>
          <w:rFonts w:ascii="Book Antiqua" w:hAnsi="Book Antiqua"/>
          <w:color w:val="201F35"/>
        </w:rPr>
        <w:t xml:space="preserve"> D. Multilineage differentiation potential of equine blood-derived fibroblast-like cells. </w:t>
      </w:r>
      <w:r w:rsidRPr="00883CF2">
        <w:rPr>
          <w:rFonts w:ascii="Book Antiqua" w:hAnsi="Book Antiqua"/>
          <w:i/>
          <w:iCs/>
          <w:color w:val="201F35"/>
        </w:rPr>
        <w:t>Differentiation</w:t>
      </w:r>
      <w:r w:rsidRPr="00883CF2">
        <w:rPr>
          <w:rFonts w:ascii="Book Antiqua" w:hAnsi="Book Antiqua"/>
          <w:color w:val="201F35"/>
        </w:rPr>
        <w:t> 2008; </w:t>
      </w:r>
      <w:r w:rsidRPr="00883CF2">
        <w:rPr>
          <w:rFonts w:ascii="Book Antiqua" w:hAnsi="Book Antiqua"/>
          <w:b/>
          <w:bCs/>
          <w:color w:val="201F35"/>
        </w:rPr>
        <w:t>76</w:t>
      </w:r>
      <w:r w:rsidRPr="00883CF2">
        <w:rPr>
          <w:rFonts w:ascii="Book Antiqua" w:hAnsi="Book Antiqua"/>
          <w:color w:val="201F35"/>
        </w:rPr>
        <w:t>: 118-129 [PMID: 17697129 DOI: 10.1111/j.1432-0436.2007.00207.x]</w:t>
      </w:r>
    </w:p>
    <w:p w14:paraId="2ADFDC33"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43 </w:t>
      </w:r>
      <w:proofErr w:type="spellStart"/>
      <w:r w:rsidRPr="00883CF2">
        <w:rPr>
          <w:rFonts w:ascii="Book Antiqua" w:hAnsi="Book Antiqua"/>
          <w:b/>
          <w:bCs/>
          <w:color w:val="201F35"/>
        </w:rPr>
        <w:t>Hegewald</w:t>
      </w:r>
      <w:proofErr w:type="spellEnd"/>
      <w:r w:rsidRPr="00883CF2">
        <w:rPr>
          <w:rFonts w:ascii="Book Antiqua" w:hAnsi="Book Antiqua"/>
          <w:b/>
          <w:bCs/>
          <w:color w:val="201F35"/>
        </w:rPr>
        <w:t xml:space="preserve"> AA</w:t>
      </w:r>
      <w:r w:rsidRPr="00883CF2">
        <w:rPr>
          <w:rFonts w:ascii="Book Antiqua" w:hAnsi="Book Antiqua"/>
          <w:color w:val="201F35"/>
        </w:rPr>
        <w:t xml:space="preserve">, </w:t>
      </w:r>
      <w:proofErr w:type="spellStart"/>
      <w:r w:rsidRPr="00883CF2">
        <w:rPr>
          <w:rFonts w:ascii="Book Antiqua" w:hAnsi="Book Antiqua"/>
          <w:color w:val="201F35"/>
        </w:rPr>
        <w:t>Ringe</w:t>
      </w:r>
      <w:proofErr w:type="spellEnd"/>
      <w:r w:rsidRPr="00883CF2">
        <w:rPr>
          <w:rFonts w:ascii="Book Antiqua" w:hAnsi="Book Antiqua"/>
          <w:color w:val="201F35"/>
        </w:rPr>
        <w:t xml:space="preserve"> J, </w:t>
      </w:r>
      <w:proofErr w:type="spellStart"/>
      <w:r w:rsidRPr="00883CF2">
        <w:rPr>
          <w:rFonts w:ascii="Book Antiqua" w:hAnsi="Book Antiqua"/>
          <w:color w:val="201F35"/>
        </w:rPr>
        <w:t>Bartel</w:t>
      </w:r>
      <w:proofErr w:type="spellEnd"/>
      <w:r w:rsidRPr="00883CF2">
        <w:rPr>
          <w:rFonts w:ascii="Book Antiqua" w:hAnsi="Book Antiqua"/>
          <w:color w:val="201F35"/>
        </w:rPr>
        <w:t xml:space="preserve"> J, </w:t>
      </w:r>
      <w:proofErr w:type="spellStart"/>
      <w:r w:rsidRPr="00883CF2">
        <w:rPr>
          <w:rFonts w:ascii="Book Antiqua" w:hAnsi="Book Antiqua"/>
          <w:color w:val="201F35"/>
        </w:rPr>
        <w:t>Krüger</w:t>
      </w:r>
      <w:proofErr w:type="spellEnd"/>
      <w:r w:rsidRPr="00883CF2">
        <w:rPr>
          <w:rFonts w:ascii="Book Antiqua" w:hAnsi="Book Antiqua"/>
          <w:color w:val="201F35"/>
        </w:rPr>
        <w:t xml:space="preserve"> I, </w:t>
      </w:r>
      <w:proofErr w:type="spellStart"/>
      <w:r w:rsidRPr="00883CF2">
        <w:rPr>
          <w:rFonts w:ascii="Book Antiqua" w:hAnsi="Book Antiqua"/>
          <w:color w:val="201F35"/>
        </w:rPr>
        <w:t>Notter</w:t>
      </w:r>
      <w:proofErr w:type="spellEnd"/>
      <w:r w:rsidRPr="00883CF2">
        <w:rPr>
          <w:rFonts w:ascii="Book Antiqua" w:hAnsi="Book Antiqua"/>
          <w:color w:val="201F35"/>
        </w:rPr>
        <w:t xml:space="preserve"> M, </w:t>
      </w:r>
      <w:proofErr w:type="spellStart"/>
      <w:r w:rsidRPr="00883CF2">
        <w:rPr>
          <w:rFonts w:ascii="Book Antiqua" w:hAnsi="Book Antiqua"/>
          <w:color w:val="201F35"/>
        </w:rPr>
        <w:t>Barnewitz</w:t>
      </w:r>
      <w:proofErr w:type="spellEnd"/>
      <w:r w:rsidRPr="00883CF2">
        <w:rPr>
          <w:rFonts w:ascii="Book Antiqua" w:hAnsi="Book Antiqua"/>
          <w:color w:val="201F35"/>
        </w:rPr>
        <w:t xml:space="preserve"> D, </w:t>
      </w:r>
      <w:proofErr w:type="spellStart"/>
      <w:r w:rsidRPr="00883CF2">
        <w:rPr>
          <w:rFonts w:ascii="Book Antiqua" w:hAnsi="Book Antiqua"/>
          <w:color w:val="201F35"/>
        </w:rPr>
        <w:t>Kaps</w:t>
      </w:r>
      <w:proofErr w:type="spellEnd"/>
      <w:r w:rsidRPr="00883CF2">
        <w:rPr>
          <w:rFonts w:ascii="Book Antiqua" w:hAnsi="Book Antiqua"/>
          <w:color w:val="201F35"/>
        </w:rPr>
        <w:t xml:space="preserve"> C, </w:t>
      </w:r>
      <w:proofErr w:type="spellStart"/>
      <w:r w:rsidRPr="00883CF2">
        <w:rPr>
          <w:rFonts w:ascii="Book Antiqua" w:hAnsi="Book Antiqua"/>
          <w:color w:val="201F35"/>
        </w:rPr>
        <w:t>Sittinger</w:t>
      </w:r>
      <w:proofErr w:type="spellEnd"/>
      <w:r w:rsidRPr="00883CF2">
        <w:rPr>
          <w:rFonts w:ascii="Book Antiqua" w:hAnsi="Book Antiqua"/>
          <w:color w:val="201F35"/>
        </w:rPr>
        <w:t xml:space="preserve"> M. Hyaluronic acid and autologous synovial fluid induce chondrogenic differentiation of equine mesenchymal stem cells: a preliminary study. </w:t>
      </w:r>
      <w:r w:rsidRPr="00883CF2">
        <w:rPr>
          <w:rFonts w:ascii="Book Antiqua" w:hAnsi="Book Antiqua"/>
          <w:i/>
          <w:iCs/>
          <w:color w:val="201F35"/>
        </w:rPr>
        <w:t>Tissue Cell</w:t>
      </w:r>
      <w:r w:rsidRPr="00883CF2">
        <w:rPr>
          <w:rFonts w:ascii="Book Antiqua" w:hAnsi="Book Antiqua"/>
          <w:color w:val="201F35"/>
        </w:rPr>
        <w:t> 2004; </w:t>
      </w:r>
      <w:r w:rsidRPr="00883CF2">
        <w:rPr>
          <w:rFonts w:ascii="Book Antiqua" w:hAnsi="Book Antiqua"/>
          <w:b/>
          <w:bCs/>
          <w:color w:val="201F35"/>
        </w:rPr>
        <w:t>36</w:t>
      </w:r>
      <w:r w:rsidRPr="00883CF2">
        <w:rPr>
          <w:rFonts w:ascii="Book Antiqua" w:hAnsi="Book Antiqua"/>
          <w:color w:val="201F35"/>
        </w:rPr>
        <w:t>: 431-438 [PMID: 15533458 DOI: 10.1016/j.tice.2004.07.003]</w:t>
      </w:r>
    </w:p>
    <w:p w14:paraId="690F5562"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44 </w:t>
      </w:r>
      <w:r w:rsidRPr="00883CF2">
        <w:rPr>
          <w:rFonts w:ascii="Book Antiqua" w:hAnsi="Book Antiqua"/>
          <w:b/>
          <w:bCs/>
          <w:color w:val="201F35"/>
        </w:rPr>
        <w:t>Stewart AA</w:t>
      </w:r>
      <w:r w:rsidRPr="00883CF2">
        <w:rPr>
          <w:rFonts w:ascii="Book Antiqua" w:hAnsi="Book Antiqua"/>
          <w:color w:val="201F35"/>
        </w:rPr>
        <w:t xml:space="preserve">, Byron CR, </w:t>
      </w:r>
      <w:proofErr w:type="spellStart"/>
      <w:r w:rsidRPr="00883CF2">
        <w:rPr>
          <w:rFonts w:ascii="Book Antiqua" w:hAnsi="Book Antiqua"/>
          <w:color w:val="201F35"/>
        </w:rPr>
        <w:t>Pondenis</w:t>
      </w:r>
      <w:proofErr w:type="spellEnd"/>
      <w:r w:rsidRPr="00883CF2">
        <w:rPr>
          <w:rFonts w:ascii="Book Antiqua" w:hAnsi="Book Antiqua"/>
          <w:color w:val="201F35"/>
        </w:rPr>
        <w:t xml:space="preserve"> H, Stewart MC. Effect of fibroblast growth factor-2 on equine mesenchymal stem cell monolayer expansion and chondrogenesis. </w:t>
      </w:r>
      <w:r w:rsidRPr="00883CF2">
        <w:rPr>
          <w:rFonts w:ascii="Book Antiqua" w:hAnsi="Book Antiqua"/>
          <w:i/>
          <w:iCs/>
          <w:color w:val="201F35"/>
        </w:rPr>
        <w:t>Am J Vet Res</w:t>
      </w:r>
      <w:r w:rsidRPr="00883CF2">
        <w:rPr>
          <w:rFonts w:ascii="Book Antiqua" w:hAnsi="Book Antiqua"/>
          <w:color w:val="201F35"/>
        </w:rPr>
        <w:t> 2007; </w:t>
      </w:r>
      <w:r w:rsidRPr="00883CF2">
        <w:rPr>
          <w:rFonts w:ascii="Book Antiqua" w:hAnsi="Book Antiqua"/>
          <w:b/>
          <w:bCs/>
          <w:color w:val="201F35"/>
        </w:rPr>
        <w:t>68</w:t>
      </w:r>
      <w:r w:rsidRPr="00883CF2">
        <w:rPr>
          <w:rFonts w:ascii="Book Antiqua" w:hAnsi="Book Antiqua"/>
          <w:color w:val="201F35"/>
        </w:rPr>
        <w:t>: 941-945 [PMID: 17764407 DOI: 10.2460/ajvr.68.9.941]</w:t>
      </w:r>
    </w:p>
    <w:p w14:paraId="0C4B8E09"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45 </w:t>
      </w:r>
      <w:proofErr w:type="spellStart"/>
      <w:r w:rsidRPr="00883CF2">
        <w:rPr>
          <w:rFonts w:ascii="Book Antiqua" w:hAnsi="Book Antiqua"/>
          <w:b/>
          <w:bCs/>
          <w:color w:val="201F35"/>
        </w:rPr>
        <w:t>Kisiday</w:t>
      </w:r>
      <w:proofErr w:type="spellEnd"/>
      <w:r w:rsidRPr="00883CF2">
        <w:rPr>
          <w:rFonts w:ascii="Book Antiqua" w:hAnsi="Book Antiqua"/>
          <w:b/>
          <w:bCs/>
          <w:color w:val="201F35"/>
        </w:rPr>
        <w:t xml:space="preserve"> JD</w:t>
      </w:r>
      <w:r w:rsidRPr="00883CF2">
        <w:rPr>
          <w:rFonts w:ascii="Book Antiqua" w:hAnsi="Book Antiqua"/>
          <w:color w:val="201F35"/>
        </w:rPr>
        <w:t xml:space="preserve">, </w:t>
      </w:r>
      <w:proofErr w:type="spellStart"/>
      <w:r w:rsidRPr="00883CF2">
        <w:rPr>
          <w:rFonts w:ascii="Book Antiqua" w:hAnsi="Book Antiqua"/>
          <w:color w:val="201F35"/>
        </w:rPr>
        <w:t>Kopesky</w:t>
      </w:r>
      <w:proofErr w:type="spellEnd"/>
      <w:r w:rsidRPr="00883CF2">
        <w:rPr>
          <w:rFonts w:ascii="Book Antiqua" w:hAnsi="Book Antiqua"/>
          <w:color w:val="201F35"/>
        </w:rPr>
        <w:t xml:space="preserve"> PW, Evans CH, </w:t>
      </w:r>
      <w:proofErr w:type="spellStart"/>
      <w:r w:rsidRPr="00883CF2">
        <w:rPr>
          <w:rFonts w:ascii="Book Antiqua" w:hAnsi="Book Antiqua"/>
          <w:color w:val="201F35"/>
        </w:rPr>
        <w:t>Grodzinsky</w:t>
      </w:r>
      <w:proofErr w:type="spellEnd"/>
      <w:r w:rsidRPr="00883CF2">
        <w:rPr>
          <w:rFonts w:ascii="Book Antiqua" w:hAnsi="Book Antiqua"/>
          <w:color w:val="201F35"/>
        </w:rPr>
        <w:t xml:space="preserve"> AJ, McIlwraith CW, </w:t>
      </w:r>
      <w:proofErr w:type="spellStart"/>
      <w:r w:rsidRPr="00883CF2">
        <w:rPr>
          <w:rFonts w:ascii="Book Antiqua" w:hAnsi="Book Antiqua"/>
          <w:color w:val="201F35"/>
        </w:rPr>
        <w:t>Frisbie</w:t>
      </w:r>
      <w:proofErr w:type="spellEnd"/>
      <w:r w:rsidRPr="00883CF2">
        <w:rPr>
          <w:rFonts w:ascii="Book Antiqua" w:hAnsi="Book Antiqua"/>
          <w:color w:val="201F35"/>
        </w:rPr>
        <w:t xml:space="preserve"> DD. Evaluation of adult equine bone marrow- and adipose-derived progenitor cell </w:t>
      </w:r>
      <w:r w:rsidRPr="00883CF2">
        <w:rPr>
          <w:rFonts w:ascii="Book Antiqua" w:hAnsi="Book Antiqua"/>
          <w:color w:val="201F35"/>
        </w:rPr>
        <w:lastRenderedPageBreak/>
        <w:t>chondrogenesis in hydrogel cultures. </w:t>
      </w:r>
      <w:r w:rsidRPr="00883CF2">
        <w:rPr>
          <w:rFonts w:ascii="Book Antiqua" w:hAnsi="Book Antiqua"/>
          <w:i/>
          <w:iCs/>
          <w:color w:val="201F35"/>
        </w:rPr>
        <w:t xml:space="preserve">J </w:t>
      </w:r>
      <w:proofErr w:type="spellStart"/>
      <w:r w:rsidRPr="00883CF2">
        <w:rPr>
          <w:rFonts w:ascii="Book Antiqua" w:hAnsi="Book Antiqua"/>
          <w:i/>
          <w:iCs/>
          <w:color w:val="201F35"/>
        </w:rPr>
        <w:t>Orthop</w:t>
      </w:r>
      <w:proofErr w:type="spellEnd"/>
      <w:r w:rsidRPr="00883CF2">
        <w:rPr>
          <w:rFonts w:ascii="Book Antiqua" w:hAnsi="Book Antiqua"/>
          <w:i/>
          <w:iCs/>
          <w:color w:val="201F35"/>
        </w:rPr>
        <w:t xml:space="preserve"> Res</w:t>
      </w:r>
      <w:r w:rsidRPr="00883CF2">
        <w:rPr>
          <w:rFonts w:ascii="Book Antiqua" w:hAnsi="Book Antiqua"/>
          <w:color w:val="201F35"/>
        </w:rPr>
        <w:t> 2008; </w:t>
      </w:r>
      <w:r w:rsidRPr="00883CF2">
        <w:rPr>
          <w:rFonts w:ascii="Book Antiqua" w:hAnsi="Book Antiqua"/>
          <w:b/>
          <w:bCs/>
          <w:color w:val="201F35"/>
        </w:rPr>
        <w:t>26</w:t>
      </w:r>
      <w:r w:rsidRPr="00883CF2">
        <w:rPr>
          <w:rFonts w:ascii="Book Antiqua" w:hAnsi="Book Antiqua"/>
          <w:color w:val="201F35"/>
        </w:rPr>
        <w:t>: 322-331 [PMID: 17960654 DOI: 10.1002/jor.20508]</w:t>
      </w:r>
    </w:p>
    <w:p w14:paraId="4994A54B"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46 </w:t>
      </w:r>
      <w:r w:rsidRPr="00883CF2">
        <w:rPr>
          <w:rFonts w:ascii="Book Antiqua" w:hAnsi="Book Antiqua"/>
          <w:b/>
          <w:bCs/>
          <w:color w:val="201F35"/>
        </w:rPr>
        <w:t>Vidal MA</w:t>
      </w:r>
      <w:r w:rsidRPr="00883CF2">
        <w:rPr>
          <w:rFonts w:ascii="Book Antiqua" w:hAnsi="Book Antiqua"/>
          <w:color w:val="201F35"/>
        </w:rPr>
        <w:t xml:space="preserve">, Robinson SO, Lopez MJ, Paulsen DB, </w:t>
      </w:r>
      <w:proofErr w:type="spellStart"/>
      <w:r w:rsidRPr="00883CF2">
        <w:rPr>
          <w:rFonts w:ascii="Book Antiqua" w:hAnsi="Book Antiqua"/>
          <w:color w:val="201F35"/>
        </w:rPr>
        <w:t>Borkhsenious</w:t>
      </w:r>
      <w:proofErr w:type="spellEnd"/>
      <w:r w:rsidRPr="00883CF2">
        <w:rPr>
          <w:rFonts w:ascii="Book Antiqua" w:hAnsi="Book Antiqua"/>
          <w:color w:val="201F35"/>
        </w:rPr>
        <w:t xml:space="preserve"> O, Johnson JR, Moore RM, Gimble JM. Comparison of chondrogenic potential in equine mesenchymal stromal cells derived from adipose tissue and bone marrow. </w:t>
      </w:r>
      <w:r w:rsidRPr="00883CF2">
        <w:rPr>
          <w:rFonts w:ascii="Book Antiqua" w:hAnsi="Book Antiqua"/>
          <w:i/>
          <w:iCs/>
          <w:color w:val="201F35"/>
        </w:rPr>
        <w:t>Vet Surg</w:t>
      </w:r>
      <w:r w:rsidRPr="00883CF2">
        <w:rPr>
          <w:rFonts w:ascii="Book Antiqua" w:hAnsi="Book Antiqua"/>
          <w:color w:val="201F35"/>
        </w:rPr>
        <w:t> 2008; </w:t>
      </w:r>
      <w:r w:rsidRPr="00883CF2">
        <w:rPr>
          <w:rFonts w:ascii="Book Antiqua" w:hAnsi="Book Antiqua"/>
          <w:b/>
          <w:bCs/>
          <w:color w:val="201F35"/>
        </w:rPr>
        <w:t>37</w:t>
      </w:r>
      <w:r w:rsidRPr="00883CF2">
        <w:rPr>
          <w:rFonts w:ascii="Book Antiqua" w:hAnsi="Book Antiqua"/>
          <w:color w:val="201F35"/>
        </w:rPr>
        <w:t>: 713-724 [PMID: 19121166 DOI: 10.1111/j.1532-950X.2008.00462.x]</w:t>
      </w:r>
    </w:p>
    <w:p w14:paraId="669606A9"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47 </w:t>
      </w:r>
      <w:r w:rsidRPr="00883CF2">
        <w:rPr>
          <w:rFonts w:ascii="Book Antiqua" w:hAnsi="Book Antiqua"/>
          <w:b/>
          <w:bCs/>
          <w:color w:val="201F35"/>
        </w:rPr>
        <w:t>Lee JC</w:t>
      </w:r>
      <w:r w:rsidRPr="00883CF2">
        <w:rPr>
          <w:rFonts w:ascii="Book Antiqua" w:hAnsi="Book Antiqua"/>
          <w:color w:val="201F35"/>
        </w:rPr>
        <w:t xml:space="preserve">, Lee SY, Min HJ, Han SA, Jang J, Lee S, </w:t>
      </w:r>
      <w:proofErr w:type="spellStart"/>
      <w:r w:rsidRPr="00883CF2">
        <w:rPr>
          <w:rFonts w:ascii="Book Antiqua" w:hAnsi="Book Antiqua"/>
          <w:color w:val="201F35"/>
        </w:rPr>
        <w:t>Seong</w:t>
      </w:r>
      <w:proofErr w:type="spellEnd"/>
      <w:r w:rsidRPr="00883CF2">
        <w:rPr>
          <w:rFonts w:ascii="Book Antiqua" w:hAnsi="Book Antiqua"/>
          <w:color w:val="201F35"/>
        </w:rPr>
        <w:t xml:space="preserve"> SC, Lee MC. Synovium-derived mesenchymal stem cells encapsulated in a novel injectable gel can repair osteochondral defects in a rabbit model. </w:t>
      </w:r>
      <w:r w:rsidRPr="00883CF2">
        <w:rPr>
          <w:rFonts w:ascii="Book Antiqua" w:hAnsi="Book Antiqua"/>
          <w:i/>
          <w:iCs/>
          <w:color w:val="201F35"/>
        </w:rPr>
        <w:t xml:space="preserve">Tissue </w:t>
      </w:r>
      <w:proofErr w:type="spellStart"/>
      <w:r w:rsidRPr="00883CF2">
        <w:rPr>
          <w:rFonts w:ascii="Book Antiqua" w:hAnsi="Book Antiqua"/>
          <w:i/>
          <w:iCs/>
          <w:color w:val="201F35"/>
        </w:rPr>
        <w:t>Eng</w:t>
      </w:r>
      <w:proofErr w:type="spellEnd"/>
      <w:r w:rsidRPr="00883CF2">
        <w:rPr>
          <w:rFonts w:ascii="Book Antiqua" w:hAnsi="Book Antiqua"/>
          <w:i/>
          <w:iCs/>
          <w:color w:val="201F35"/>
        </w:rPr>
        <w:t xml:space="preserve"> Part A</w:t>
      </w:r>
      <w:r w:rsidRPr="00883CF2">
        <w:rPr>
          <w:rFonts w:ascii="Book Antiqua" w:hAnsi="Book Antiqua"/>
          <w:color w:val="201F35"/>
        </w:rPr>
        <w:t> 2012; </w:t>
      </w:r>
      <w:r w:rsidRPr="00883CF2">
        <w:rPr>
          <w:rFonts w:ascii="Book Antiqua" w:hAnsi="Book Antiqua"/>
          <w:b/>
          <w:bCs/>
          <w:color w:val="201F35"/>
        </w:rPr>
        <w:t>18</w:t>
      </w:r>
      <w:r w:rsidRPr="00883CF2">
        <w:rPr>
          <w:rFonts w:ascii="Book Antiqua" w:hAnsi="Book Antiqua"/>
          <w:color w:val="201F35"/>
        </w:rPr>
        <w:t>: 2173-2186 [PMID: 22765885 DOI: 10.1089/ten.TEA.2011.0643]</w:t>
      </w:r>
    </w:p>
    <w:p w14:paraId="248A6820"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48 </w:t>
      </w:r>
      <w:r w:rsidRPr="00883CF2">
        <w:rPr>
          <w:rFonts w:ascii="Book Antiqua" w:hAnsi="Book Antiqua"/>
          <w:b/>
          <w:bCs/>
          <w:color w:val="201F35"/>
        </w:rPr>
        <w:t>Ichinose S</w:t>
      </w:r>
      <w:r w:rsidRPr="00883CF2">
        <w:rPr>
          <w:rFonts w:ascii="Book Antiqua" w:hAnsi="Book Antiqua"/>
          <w:color w:val="201F35"/>
        </w:rPr>
        <w:t xml:space="preserve">, </w:t>
      </w:r>
      <w:proofErr w:type="spellStart"/>
      <w:r w:rsidRPr="00883CF2">
        <w:rPr>
          <w:rFonts w:ascii="Book Antiqua" w:hAnsi="Book Antiqua"/>
          <w:color w:val="201F35"/>
        </w:rPr>
        <w:t>Muneta</w:t>
      </w:r>
      <w:proofErr w:type="spellEnd"/>
      <w:r w:rsidRPr="00883CF2">
        <w:rPr>
          <w:rFonts w:ascii="Book Antiqua" w:hAnsi="Book Antiqua"/>
          <w:color w:val="201F35"/>
        </w:rPr>
        <w:t xml:space="preserve"> T, Koga H, </w:t>
      </w:r>
      <w:proofErr w:type="spellStart"/>
      <w:r w:rsidRPr="00883CF2">
        <w:rPr>
          <w:rFonts w:ascii="Book Antiqua" w:hAnsi="Book Antiqua"/>
          <w:color w:val="201F35"/>
        </w:rPr>
        <w:t>Segawa</w:t>
      </w:r>
      <w:proofErr w:type="spellEnd"/>
      <w:r w:rsidRPr="00883CF2">
        <w:rPr>
          <w:rFonts w:ascii="Book Antiqua" w:hAnsi="Book Antiqua"/>
          <w:color w:val="201F35"/>
        </w:rPr>
        <w:t xml:space="preserve"> Y, </w:t>
      </w:r>
      <w:proofErr w:type="spellStart"/>
      <w:r w:rsidRPr="00883CF2">
        <w:rPr>
          <w:rFonts w:ascii="Book Antiqua" w:hAnsi="Book Antiqua"/>
          <w:color w:val="201F35"/>
        </w:rPr>
        <w:t>Tagami</w:t>
      </w:r>
      <w:proofErr w:type="spellEnd"/>
      <w:r w:rsidRPr="00883CF2">
        <w:rPr>
          <w:rFonts w:ascii="Book Antiqua" w:hAnsi="Book Antiqua"/>
          <w:color w:val="201F35"/>
        </w:rPr>
        <w:t xml:space="preserve"> M, Tsuji K, Sekiya I. Morphological differences during in vitro chondrogenesis of bone marrow-, synovium-MSCs, and chondrocytes. </w:t>
      </w:r>
      <w:r w:rsidRPr="00883CF2">
        <w:rPr>
          <w:rFonts w:ascii="Book Antiqua" w:hAnsi="Book Antiqua"/>
          <w:i/>
          <w:iCs/>
          <w:color w:val="201F35"/>
        </w:rPr>
        <w:t>Lab Invest</w:t>
      </w:r>
      <w:r w:rsidRPr="00883CF2">
        <w:rPr>
          <w:rFonts w:ascii="Book Antiqua" w:hAnsi="Book Antiqua"/>
          <w:color w:val="201F35"/>
        </w:rPr>
        <w:t> 2010; </w:t>
      </w:r>
      <w:r w:rsidRPr="00883CF2">
        <w:rPr>
          <w:rFonts w:ascii="Book Antiqua" w:hAnsi="Book Antiqua"/>
          <w:b/>
          <w:bCs/>
          <w:color w:val="201F35"/>
        </w:rPr>
        <w:t>90</w:t>
      </w:r>
      <w:r w:rsidRPr="00883CF2">
        <w:rPr>
          <w:rFonts w:ascii="Book Antiqua" w:hAnsi="Book Antiqua"/>
          <w:color w:val="201F35"/>
        </w:rPr>
        <w:t>: 210-221 [PMID: 20010853 DOI: 10.1038/labinvest.2009.125]</w:t>
      </w:r>
    </w:p>
    <w:p w14:paraId="6CC94839"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49 </w:t>
      </w:r>
      <w:proofErr w:type="spellStart"/>
      <w:r w:rsidRPr="00883CF2">
        <w:rPr>
          <w:rFonts w:ascii="Book Antiqua" w:hAnsi="Book Antiqua"/>
          <w:b/>
          <w:bCs/>
          <w:color w:val="201F35"/>
        </w:rPr>
        <w:t>Morito</w:t>
      </w:r>
      <w:proofErr w:type="spellEnd"/>
      <w:r w:rsidRPr="00883CF2">
        <w:rPr>
          <w:rFonts w:ascii="Book Antiqua" w:hAnsi="Book Antiqua"/>
          <w:b/>
          <w:bCs/>
          <w:color w:val="201F35"/>
        </w:rPr>
        <w:t xml:space="preserve"> T</w:t>
      </w:r>
      <w:r w:rsidRPr="00883CF2">
        <w:rPr>
          <w:rFonts w:ascii="Book Antiqua" w:hAnsi="Book Antiqua"/>
          <w:color w:val="201F35"/>
        </w:rPr>
        <w:t xml:space="preserve">, </w:t>
      </w:r>
      <w:proofErr w:type="spellStart"/>
      <w:r w:rsidRPr="00883CF2">
        <w:rPr>
          <w:rFonts w:ascii="Book Antiqua" w:hAnsi="Book Antiqua"/>
          <w:color w:val="201F35"/>
        </w:rPr>
        <w:t>Muneta</w:t>
      </w:r>
      <w:proofErr w:type="spellEnd"/>
      <w:r w:rsidRPr="00883CF2">
        <w:rPr>
          <w:rFonts w:ascii="Book Antiqua" w:hAnsi="Book Antiqua"/>
          <w:color w:val="201F35"/>
        </w:rPr>
        <w:t xml:space="preserve"> T, Hara K, Ju YJ, Mochizuki T, Makino H, </w:t>
      </w:r>
      <w:proofErr w:type="spellStart"/>
      <w:r w:rsidRPr="00883CF2">
        <w:rPr>
          <w:rFonts w:ascii="Book Antiqua" w:hAnsi="Book Antiqua"/>
          <w:color w:val="201F35"/>
        </w:rPr>
        <w:t>Umezawa</w:t>
      </w:r>
      <w:proofErr w:type="spellEnd"/>
      <w:r w:rsidRPr="00883CF2">
        <w:rPr>
          <w:rFonts w:ascii="Book Antiqua" w:hAnsi="Book Antiqua"/>
          <w:color w:val="201F35"/>
        </w:rPr>
        <w:t xml:space="preserve"> A, Sekiya I. Synovial fluid-derived mesenchymal stem cells increase after intra-articular ligament injury in humans. </w:t>
      </w:r>
      <w:r w:rsidRPr="00883CF2">
        <w:rPr>
          <w:rFonts w:ascii="Book Antiqua" w:hAnsi="Book Antiqua"/>
          <w:i/>
          <w:iCs/>
          <w:color w:val="201F35"/>
        </w:rPr>
        <w:t>Rheumatology (Oxford)</w:t>
      </w:r>
      <w:r w:rsidRPr="00883CF2">
        <w:rPr>
          <w:rFonts w:ascii="Book Antiqua" w:hAnsi="Book Antiqua"/>
          <w:color w:val="201F35"/>
        </w:rPr>
        <w:t> 2008; </w:t>
      </w:r>
      <w:r w:rsidRPr="00883CF2">
        <w:rPr>
          <w:rFonts w:ascii="Book Antiqua" w:hAnsi="Book Antiqua"/>
          <w:b/>
          <w:bCs/>
          <w:color w:val="201F35"/>
        </w:rPr>
        <w:t>47</w:t>
      </w:r>
      <w:r w:rsidRPr="00883CF2">
        <w:rPr>
          <w:rFonts w:ascii="Book Antiqua" w:hAnsi="Book Antiqua"/>
          <w:color w:val="201F35"/>
        </w:rPr>
        <w:t>: 1137-1143 [PMID: 18390894 DOI: 10.1093/rheumatology/ken114]</w:t>
      </w:r>
    </w:p>
    <w:p w14:paraId="00E4A02E"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50 </w:t>
      </w:r>
      <w:r w:rsidRPr="00883CF2">
        <w:rPr>
          <w:rFonts w:ascii="Book Antiqua" w:hAnsi="Book Antiqua"/>
          <w:b/>
          <w:bCs/>
          <w:color w:val="201F35"/>
        </w:rPr>
        <w:t>McCarthy HE</w:t>
      </w:r>
      <w:r w:rsidRPr="00883CF2">
        <w:rPr>
          <w:rFonts w:ascii="Book Antiqua" w:hAnsi="Book Antiqua"/>
          <w:color w:val="201F35"/>
        </w:rPr>
        <w:t xml:space="preserve">, Bara JJ, </w:t>
      </w:r>
      <w:proofErr w:type="spellStart"/>
      <w:r w:rsidRPr="00883CF2">
        <w:rPr>
          <w:rFonts w:ascii="Book Antiqua" w:hAnsi="Book Antiqua"/>
          <w:color w:val="201F35"/>
        </w:rPr>
        <w:t>Brakspear</w:t>
      </w:r>
      <w:proofErr w:type="spellEnd"/>
      <w:r w:rsidRPr="00883CF2">
        <w:rPr>
          <w:rFonts w:ascii="Book Antiqua" w:hAnsi="Book Antiqua"/>
          <w:color w:val="201F35"/>
        </w:rPr>
        <w:t xml:space="preserve"> K, </w:t>
      </w:r>
      <w:proofErr w:type="spellStart"/>
      <w:r w:rsidRPr="00883CF2">
        <w:rPr>
          <w:rFonts w:ascii="Book Antiqua" w:hAnsi="Book Antiqua"/>
          <w:color w:val="201F35"/>
        </w:rPr>
        <w:t>Singhrao</w:t>
      </w:r>
      <w:proofErr w:type="spellEnd"/>
      <w:r w:rsidRPr="00883CF2">
        <w:rPr>
          <w:rFonts w:ascii="Book Antiqua" w:hAnsi="Book Antiqua"/>
          <w:color w:val="201F35"/>
        </w:rPr>
        <w:t xml:space="preserve"> SK, Archer CW. The comparison of equine articular cartilage progenitor cells and bone marrow-derived stromal cells as potential cell sources for cartilage repair in the horse. </w:t>
      </w:r>
      <w:r w:rsidRPr="00883CF2">
        <w:rPr>
          <w:rFonts w:ascii="Book Antiqua" w:hAnsi="Book Antiqua"/>
          <w:i/>
          <w:iCs/>
          <w:color w:val="201F35"/>
        </w:rPr>
        <w:t>Vet J</w:t>
      </w:r>
      <w:r w:rsidRPr="00883CF2">
        <w:rPr>
          <w:rFonts w:ascii="Book Antiqua" w:hAnsi="Book Antiqua"/>
          <w:color w:val="201F35"/>
        </w:rPr>
        <w:t> 2012; </w:t>
      </w:r>
      <w:r w:rsidRPr="00883CF2">
        <w:rPr>
          <w:rFonts w:ascii="Book Antiqua" w:hAnsi="Book Antiqua"/>
          <w:b/>
          <w:bCs/>
          <w:color w:val="201F35"/>
        </w:rPr>
        <w:t>192</w:t>
      </w:r>
      <w:r w:rsidRPr="00883CF2">
        <w:rPr>
          <w:rFonts w:ascii="Book Antiqua" w:hAnsi="Book Antiqua"/>
          <w:color w:val="201F35"/>
        </w:rPr>
        <w:t>: 345-351 [PMID: 21968294 DOI: 10.1016/j.tvjl.2011.08.036]</w:t>
      </w:r>
    </w:p>
    <w:p w14:paraId="5DE1C6B9"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51 </w:t>
      </w:r>
      <w:proofErr w:type="spellStart"/>
      <w:r w:rsidRPr="00883CF2">
        <w:rPr>
          <w:rFonts w:ascii="Book Antiqua" w:hAnsi="Book Antiqua"/>
          <w:b/>
          <w:bCs/>
          <w:color w:val="201F35"/>
        </w:rPr>
        <w:t>Shirasawa</w:t>
      </w:r>
      <w:proofErr w:type="spellEnd"/>
      <w:r w:rsidRPr="00883CF2">
        <w:rPr>
          <w:rFonts w:ascii="Book Antiqua" w:hAnsi="Book Antiqua"/>
          <w:b/>
          <w:bCs/>
          <w:color w:val="201F35"/>
        </w:rPr>
        <w:t xml:space="preserve"> S</w:t>
      </w:r>
      <w:r w:rsidRPr="00883CF2">
        <w:rPr>
          <w:rFonts w:ascii="Book Antiqua" w:hAnsi="Book Antiqua"/>
          <w:color w:val="201F35"/>
        </w:rPr>
        <w:t xml:space="preserve">, Sekiya I, </w:t>
      </w:r>
      <w:proofErr w:type="spellStart"/>
      <w:r w:rsidRPr="00883CF2">
        <w:rPr>
          <w:rFonts w:ascii="Book Antiqua" w:hAnsi="Book Antiqua"/>
          <w:color w:val="201F35"/>
        </w:rPr>
        <w:t>Sakaguchi</w:t>
      </w:r>
      <w:proofErr w:type="spellEnd"/>
      <w:r w:rsidRPr="00883CF2">
        <w:rPr>
          <w:rFonts w:ascii="Book Antiqua" w:hAnsi="Book Antiqua"/>
          <w:color w:val="201F35"/>
        </w:rPr>
        <w:t xml:space="preserve"> Y, </w:t>
      </w:r>
      <w:proofErr w:type="spellStart"/>
      <w:r w:rsidRPr="00883CF2">
        <w:rPr>
          <w:rFonts w:ascii="Book Antiqua" w:hAnsi="Book Antiqua"/>
          <w:color w:val="201F35"/>
        </w:rPr>
        <w:t>Yagishita</w:t>
      </w:r>
      <w:proofErr w:type="spellEnd"/>
      <w:r w:rsidRPr="00883CF2">
        <w:rPr>
          <w:rFonts w:ascii="Book Antiqua" w:hAnsi="Book Antiqua"/>
          <w:color w:val="201F35"/>
        </w:rPr>
        <w:t xml:space="preserve"> K, Ichinose S, </w:t>
      </w:r>
      <w:proofErr w:type="spellStart"/>
      <w:r w:rsidRPr="00883CF2">
        <w:rPr>
          <w:rFonts w:ascii="Book Antiqua" w:hAnsi="Book Antiqua"/>
          <w:color w:val="201F35"/>
        </w:rPr>
        <w:t>Muneta</w:t>
      </w:r>
      <w:proofErr w:type="spellEnd"/>
      <w:r w:rsidRPr="00883CF2">
        <w:rPr>
          <w:rFonts w:ascii="Book Antiqua" w:hAnsi="Book Antiqua"/>
          <w:color w:val="201F35"/>
        </w:rPr>
        <w:t xml:space="preserve"> T. In vitro chondrogenesis of human synovium-derived mesenchymal stem cells: optimal condition and comparison with bone marrow-derived cells. </w:t>
      </w:r>
      <w:r w:rsidRPr="00883CF2">
        <w:rPr>
          <w:rFonts w:ascii="Book Antiqua" w:hAnsi="Book Antiqua"/>
          <w:i/>
          <w:iCs/>
          <w:color w:val="201F35"/>
        </w:rPr>
        <w:t xml:space="preserve">J Cell </w:t>
      </w:r>
      <w:proofErr w:type="spellStart"/>
      <w:r w:rsidRPr="00883CF2">
        <w:rPr>
          <w:rFonts w:ascii="Book Antiqua" w:hAnsi="Book Antiqua"/>
          <w:i/>
          <w:iCs/>
          <w:color w:val="201F35"/>
        </w:rPr>
        <w:t>Biochem</w:t>
      </w:r>
      <w:proofErr w:type="spellEnd"/>
      <w:r w:rsidRPr="00883CF2">
        <w:rPr>
          <w:rFonts w:ascii="Book Antiqua" w:hAnsi="Book Antiqua"/>
          <w:color w:val="201F35"/>
        </w:rPr>
        <w:t> 2006; </w:t>
      </w:r>
      <w:r w:rsidRPr="00883CF2">
        <w:rPr>
          <w:rFonts w:ascii="Book Antiqua" w:hAnsi="Book Antiqua"/>
          <w:b/>
          <w:bCs/>
          <w:color w:val="201F35"/>
        </w:rPr>
        <w:t>97</w:t>
      </w:r>
      <w:r w:rsidRPr="00883CF2">
        <w:rPr>
          <w:rFonts w:ascii="Book Antiqua" w:hAnsi="Book Antiqua"/>
          <w:color w:val="201F35"/>
        </w:rPr>
        <w:t>: 84-97 [PMID: 16088956 DOI: 10.1002/jcb.20546]</w:t>
      </w:r>
    </w:p>
    <w:p w14:paraId="39918206"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52 </w:t>
      </w:r>
      <w:r w:rsidRPr="00883CF2">
        <w:rPr>
          <w:rFonts w:ascii="Book Antiqua" w:hAnsi="Book Antiqua"/>
          <w:b/>
          <w:bCs/>
          <w:color w:val="201F35"/>
        </w:rPr>
        <w:t>Zayed MN</w:t>
      </w:r>
      <w:r w:rsidRPr="00883CF2">
        <w:rPr>
          <w:rFonts w:ascii="Book Antiqua" w:hAnsi="Book Antiqua"/>
          <w:color w:val="201F35"/>
        </w:rPr>
        <w:t xml:space="preserve">, Schumacher J, </w:t>
      </w:r>
      <w:proofErr w:type="spellStart"/>
      <w:r w:rsidRPr="00883CF2">
        <w:rPr>
          <w:rFonts w:ascii="Book Antiqua" w:hAnsi="Book Antiqua"/>
          <w:color w:val="201F35"/>
        </w:rPr>
        <w:t>Misk</w:t>
      </w:r>
      <w:proofErr w:type="spellEnd"/>
      <w:r w:rsidRPr="00883CF2">
        <w:rPr>
          <w:rFonts w:ascii="Book Antiqua" w:hAnsi="Book Antiqua"/>
          <w:color w:val="201F35"/>
        </w:rPr>
        <w:t xml:space="preserve"> N, </w:t>
      </w:r>
      <w:proofErr w:type="spellStart"/>
      <w:r w:rsidRPr="00883CF2">
        <w:rPr>
          <w:rFonts w:ascii="Book Antiqua" w:hAnsi="Book Antiqua"/>
          <w:color w:val="201F35"/>
        </w:rPr>
        <w:t>Dhar</w:t>
      </w:r>
      <w:proofErr w:type="spellEnd"/>
      <w:r w:rsidRPr="00883CF2">
        <w:rPr>
          <w:rFonts w:ascii="Book Antiqua" w:hAnsi="Book Antiqua"/>
          <w:color w:val="201F35"/>
        </w:rPr>
        <w:t xml:space="preserve"> MS. Effects of pro-inflammatory cytokines on chondrogenesis of equine mesenchymal stromal cells derived from bone marrow or synovial fluid. </w:t>
      </w:r>
      <w:r w:rsidRPr="00883CF2">
        <w:rPr>
          <w:rFonts w:ascii="Book Antiqua" w:hAnsi="Book Antiqua"/>
          <w:i/>
          <w:iCs/>
          <w:color w:val="201F35"/>
        </w:rPr>
        <w:t>Vet J</w:t>
      </w:r>
      <w:r w:rsidRPr="00883CF2">
        <w:rPr>
          <w:rFonts w:ascii="Book Antiqua" w:hAnsi="Book Antiqua"/>
          <w:color w:val="201F35"/>
        </w:rPr>
        <w:t> 2016; </w:t>
      </w:r>
      <w:r w:rsidRPr="00883CF2">
        <w:rPr>
          <w:rFonts w:ascii="Book Antiqua" w:hAnsi="Book Antiqua"/>
          <w:b/>
          <w:bCs/>
          <w:color w:val="201F35"/>
        </w:rPr>
        <w:t>217</w:t>
      </w:r>
      <w:r w:rsidRPr="00883CF2">
        <w:rPr>
          <w:rFonts w:ascii="Book Antiqua" w:hAnsi="Book Antiqua"/>
          <w:color w:val="201F35"/>
        </w:rPr>
        <w:t>: 26-32 [PMID: 27810206 DOI: 10.1016/j.tvjl.2016.05.014]</w:t>
      </w:r>
    </w:p>
    <w:p w14:paraId="1E35E4D1"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lastRenderedPageBreak/>
        <w:t>53 </w:t>
      </w:r>
      <w:r w:rsidRPr="00883CF2">
        <w:rPr>
          <w:rFonts w:ascii="Book Antiqua" w:hAnsi="Book Antiqua"/>
          <w:b/>
          <w:bCs/>
          <w:color w:val="201F35"/>
        </w:rPr>
        <w:t>Mallick SP</w:t>
      </w:r>
      <w:r w:rsidRPr="00883CF2">
        <w:rPr>
          <w:rFonts w:ascii="Book Antiqua" w:hAnsi="Book Antiqua"/>
          <w:color w:val="201F35"/>
        </w:rPr>
        <w:t>, Rastogi A, Tripathi S, Srivastava P. Strategies on process engineering of chondrocyte culture for cartilage tissue regeneration. </w:t>
      </w:r>
      <w:r w:rsidRPr="00883CF2">
        <w:rPr>
          <w:rFonts w:ascii="Book Antiqua" w:hAnsi="Book Antiqua"/>
          <w:i/>
          <w:iCs/>
          <w:color w:val="201F35"/>
        </w:rPr>
        <w:t xml:space="preserve">Bioprocess </w:t>
      </w:r>
      <w:proofErr w:type="spellStart"/>
      <w:r w:rsidRPr="00883CF2">
        <w:rPr>
          <w:rFonts w:ascii="Book Antiqua" w:hAnsi="Book Antiqua"/>
          <w:i/>
          <w:iCs/>
          <w:color w:val="201F35"/>
        </w:rPr>
        <w:t>Biosyst</w:t>
      </w:r>
      <w:proofErr w:type="spellEnd"/>
      <w:r w:rsidRPr="00883CF2">
        <w:rPr>
          <w:rFonts w:ascii="Book Antiqua" w:hAnsi="Book Antiqua"/>
          <w:i/>
          <w:iCs/>
          <w:color w:val="201F35"/>
        </w:rPr>
        <w:t xml:space="preserve"> </w:t>
      </w:r>
      <w:proofErr w:type="spellStart"/>
      <w:r w:rsidRPr="00883CF2">
        <w:rPr>
          <w:rFonts w:ascii="Book Antiqua" w:hAnsi="Book Antiqua"/>
          <w:i/>
          <w:iCs/>
          <w:color w:val="201F35"/>
        </w:rPr>
        <w:t>Eng</w:t>
      </w:r>
      <w:proofErr w:type="spellEnd"/>
      <w:r w:rsidRPr="00883CF2">
        <w:rPr>
          <w:rFonts w:ascii="Book Antiqua" w:hAnsi="Book Antiqua"/>
          <w:color w:val="201F35"/>
        </w:rPr>
        <w:t> 2017; </w:t>
      </w:r>
      <w:r w:rsidRPr="00883CF2">
        <w:rPr>
          <w:rFonts w:ascii="Book Antiqua" w:hAnsi="Book Antiqua"/>
          <w:b/>
          <w:bCs/>
          <w:color w:val="201F35"/>
        </w:rPr>
        <w:t>40</w:t>
      </w:r>
      <w:r w:rsidRPr="00883CF2">
        <w:rPr>
          <w:rFonts w:ascii="Book Antiqua" w:hAnsi="Book Antiqua"/>
          <w:color w:val="201F35"/>
        </w:rPr>
        <w:t>: 601-610 [PMID: 27995334 DOI: 10.1007/s00449-016-1724-4]</w:t>
      </w:r>
    </w:p>
    <w:p w14:paraId="0C2BB322" w14:textId="536FAC12" w:rsidR="00883CF2" w:rsidRPr="00883CF2" w:rsidRDefault="00883CF2" w:rsidP="00883CF2">
      <w:pPr>
        <w:adjustRightInd w:val="0"/>
        <w:snapToGrid w:val="0"/>
        <w:spacing w:line="360" w:lineRule="auto"/>
        <w:jc w:val="both"/>
        <w:rPr>
          <w:rFonts w:ascii="Book Antiqua" w:hAnsi="Book Antiqua"/>
        </w:rPr>
        <w:sectPr w:rsidR="00883CF2" w:rsidRPr="00883CF2">
          <w:pgSz w:w="12240" w:h="15840"/>
          <w:pgMar w:top="1440" w:right="1440" w:bottom="1440" w:left="1440" w:header="720" w:footer="720" w:gutter="0"/>
          <w:cols w:space="720"/>
          <w:docGrid w:linePitch="360"/>
        </w:sectPr>
      </w:pPr>
    </w:p>
    <w:p w14:paraId="0383C6B1"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lastRenderedPageBreak/>
        <w:t>Footnotes</w:t>
      </w:r>
    </w:p>
    <w:p w14:paraId="716A35A3" w14:textId="110A9D82"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Institutional</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review</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board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statement:</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reviewed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approved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Department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Internal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Medicine,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School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Veterinary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Medicine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Animal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Science,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University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São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Paulo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(FMVZ/USP).</w:t>
      </w:r>
    </w:p>
    <w:p w14:paraId="1298970B" w14:textId="77777777" w:rsidR="00A77B3E" w:rsidRPr="00883CF2" w:rsidRDefault="00A77B3E" w:rsidP="00883CF2">
      <w:pPr>
        <w:adjustRightInd w:val="0"/>
        <w:snapToGrid w:val="0"/>
        <w:spacing w:line="360" w:lineRule="auto"/>
        <w:jc w:val="both"/>
        <w:rPr>
          <w:rFonts w:ascii="Book Antiqua" w:hAnsi="Book Antiqua"/>
        </w:rPr>
      </w:pPr>
    </w:p>
    <w:p w14:paraId="02E738F9" w14:textId="7254D24B"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Institutional</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animal</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care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use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committee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statement:</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present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work</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approved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Committee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Ethics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Research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University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São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Paulo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(CEUA/USP,</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1143080617),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carried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out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accordance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USP</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guidelines,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ARRIVE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guidelines,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Directive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2010/63/EU</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animal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experiments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(http://ec.europa.eu/environment/chemicals/Lab_animals/Legislation_en.htm).</w:t>
      </w:r>
    </w:p>
    <w:p w14:paraId="7B814FDE" w14:textId="77777777" w:rsidR="00A77B3E" w:rsidRPr="00883CF2" w:rsidRDefault="00A77B3E" w:rsidP="00883CF2">
      <w:pPr>
        <w:adjustRightInd w:val="0"/>
        <w:snapToGrid w:val="0"/>
        <w:spacing w:line="360" w:lineRule="auto"/>
        <w:jc w:val="both"/>
        <w:rPr>
          <w:rFonts w:ascii="Book Antiqua" w:hAnsi="Book Antiqua"/>
        </w:rPr>
      </w:pPr>
    </w:p>
    <w:p w14:paraId="2AE1E652" w14:textId="5C60619F"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Conflict-of-interest</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statement:</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Authors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manuscript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conflicts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interest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disclose.</w:t>
      </w:r>
    </w:p>
    <w:p w14:paraId="374DAD22" w14:textId="77777777" w:rsidR="00A77B3E" w:rsidRPr="00883CF2" w:rsidRDefault="00A77B3E" w:rsidP="00883CF2">
      <w:pPr>
        <w:adjustRightInd w:val="0"/>
        <w:snapToGrid w:val="0"/>
        <w:spacing w:line="360" w:lineRule="auto"/>
        <w:jc w:val="both"/>
        <w:rPr>
          <w:rFonts w:ascii="Book Antiqua" w:hAnsi="Book Antiqua"/>
        </w:rPr>
      </w:pPr>
    </w:p>
    <w:p w14:paraId="39F7C6EC" w14:textId="55338C95"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Data</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sharing</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statement:</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No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additional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available.</w:t>
      </w:r>
      <w:r w:rsidR="00E21C03" w:rsidRPr="00883CF2">
        <w:rPr>
          <w:rFonts w:ascii="Book Antiqua" w:eastAsia="Book Antiqua" w:hAnsi="Book Antiqua" w:cs="Book Antiqua"/>
          <w:color w:val="000000"/>
        </w:rPr>
        <w:t xml:space="preserve"> </w:t>
      </w:r>
    </w:p>
    <w:p w14:paraId="71970FD7" w14:textId="77777777" w:rsidR="00A77B3E" w:rsidRPr="00883CF2" w:rsidRDefault="00A77B3E" w:rsidP="00883CF2">
      <w:pPr>
        <w:adjustRightInd w:val="0"/>
        <w:snapToGrid w:val="0"/>
        <w:spacing w:line="360" w:lineRule="auto"/>
        <w:ind w:hanging="1134"/>
        <w:jc w:val="both"/>
        <w:rPr>
          <w:rFonts w:ascii="Book Antiqua" w:hAnsi="Book Antiqua"/>
        </w:rPr>
      </w:pPr>
    </w:p>
    <w:p w14:paraId="4B47AF94" w14:textId="16BD3DE1" w:rsidR="00A77B3E" w:rsidRPr="00100F83"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ARRIVE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guidelines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statement:</w:t>
      </w:r>
      <w:r w:rsidR="00E21C03" w:rsidRPr="00883CF2">
        <w:rPr>
          <w:rFonts w:ascii="Book Antiqua" w:eastAsia="Book Antiqua" w:hAnsi="Book Antiqua" w:cs="Book Antiqua"/>
          <w:b/>
          <w:bCs/>
          <w:color w:val="000000"/>
        </w:rPr>
        <w:t xml:space="preserve"> </w:t>
      </w:r>
      <w:r w:rsidRPr="00100F83">
        <w:rPr>
          <w:rFonts w:ascii="Book Antiqua" w:eastAsia="Book Antiqua" w:hAnsi="Book Antiqua" w:cs="Book Antiqua"/>
          <w:color w:val="000000"/>
        </w:rPr>
        <w:t>The</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authors</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have</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read</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the</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ARRIVE</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guidelines,</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and</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the</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manuscript</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was</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prepared</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and</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revised</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according</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to</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the</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ARRIVE</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guidelines</w:t>
      </w:r>
      <w:r w:rsidR="00100F83">
        <w:rPr>
          <w:rFonts w:ascii="Book Antiqua" w:eastAsia="Book Antiqua" w:hAnsi="Book Antiqua" w:cs="Book Antiqua"/>
          <w:color w:val="000000"/>
        </w:rPr>
        <w:t>.</w:t>
      </w:r>
    </w:p>
    <w:p w14:paraId="1827A001" w14:textId="77777777" w:rsidR="00A77B3E" w:rsidRPr="00883CF2" w:rsidRDefault="00A77B3E" w:rsidP="00883CF2">
      <w:pPr>
        <w:adjustRightInd w:val="0"/>
        <w:snapToGrid w:val="0"/>
        <w:spacing w:line="360" w:lineRule="auto"/>
        <w:jc w:val="both"/>
        <w:rPr>
          <w:rFonts w:ascii="Book Antiqua" w:hAnsi="Book Antiqua"/>
        </w:rPr>
      </w:pPr>
    </w:p>
    <w:p w14:paraId="4331F4AB" w14:textId="4F7FFD6E"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Open-Access: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article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open-access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article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selected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in-house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editor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fully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peer-reviewed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external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reviewers.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distributed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accordance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Creative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Commons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Attribution</w:t>
      </w:r>
      <w:r w:rsidR="00E21C03" w:rsidRPr="00883CF2">
        <w:rPr>
          <w:rFonts w:ascii="Book Antiqua" w:eastAsia="Book Antiqua" w:hAnsi="Book Antiqua" w:cs="Book Antiqua"/>
          <w:color w:val="000000"/>
        </w:rPr>
        <w:t xml:space="preserve"> </w:t>
      </w:r>
      <w:proofErr w:type="spellStart"/>
      <w:r w:rsidRPr="00883CF2">
        <w:rPr>
          <w:rFonts w:ascii="Book Antiqua" w:eastAsia="Book Antiqua" w:hAnsi="Book Antiqua" w:cs="Book Antiqua"/>
          <w:color w:val="000000"/>
        </w:rPr>
        <w:t>NonCommercial</w:t>
      </w:r>
      <w:proofErr w:type="spellEnd"/>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BY-NC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license,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permits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others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distribute,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remix,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adapt,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build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upon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work</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non-commercially,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license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works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terms,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provided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original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work</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properly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cited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non-commercial.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http://creativecommons.org/Licenses/by-nc/4.0/</w:t>
      </w:r>
    </w:p>
    <w:p w14:paraId="6E8427B3" w14:textId="77777777" w:rsidR="00A77B3E" w:rsidRPr="00883CF2" w:rsidRDefault="00A77B3E" w:rsidP="00883CF2">
      <w:pPr>
        <w:adjustRightInd w:val="0"/>
        <w:snapToGrid w:val="0"/>
        <w:spacing w:line="360" w:lineRule="auto"/>
        <w:jc w:val="both"/>
        <w:rPr>
          <w:rFonts w:ascii="Book Antiqua" w:hAnsi="Book Antiqua"/>
        </w:rPr>
      </w:pPr>
    </w:p>
    <w:p w14:paraId="5EF3E73A" w14:textId="304CF450"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Manuscript</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source:</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color w:val="000000"/>
        </w:rPr>
        <w:t>Invited</w:t>
      </w:r>
      <w:r w:rsidR="00E21C03" w:rsidRPr="00883CF2">
        <w:rPr>
          <w:rFonts w:ascii="Book Antiqua" w:eastAsia="Book Antiqua" w:hAnsi="Book Antiqua" w:cs="Book Antiqua"/>
          <w:color w:val="000000"/>
        </w:rPr>
        <w:t xml:space="preserve"> </w:t>
      </w:r>
      <w:r w:rsidR="00100F83">
        <w:rPr>
          <w:rFonts w:ascii="Book Antiqua" w:eastAsia="Book Antiqua" w:hAnsi="Book Antiqua" w:cs="Book Antiqua"/>
          <w:color w:val="000000"/>
        </w:rPr>
        <w:t>m</w:t>
      </w:r>
      <w:r w:rsidRPr="00883CF2">
        <w:rPr>
          <w:rFonts w:ascii="Book Antiqua" w:eastAsia="Book Antiqua" w:hAnsi="Book Antiqua" w:cs="Book Antiqua"/>
          <w:color w:val="000000"/>
        </w:rPr>
        <w:t>anuscript</w:t>
      </w:r>
    </w:p>
    <w:p w14:paraId="4DFA76CF" w14:textId="77777777" w:rsidR="00A77B3E" w:rsidRPr="00883CF2" w:rsidRDefault="00A77B3E" w:rsidP="00883CF2">
      <w:pPr>
        <w:adjustRightInd w:val="0"/>
        <w:snapToGrid w:val="0"/>
        <w:spacing w:line="360" w:lineRule="auto"/>
        <w:jc w:val="both"/>
        <w:rPr>
          <w:rFonts w:ascii="Book Antiqua" w:hAnsi="Book Antiqua"/>
        </w:rPr>
      </w:pPr>
    </w:p>
    <w:p w14:paraId="1CACBBC4" w14:textId="4FA46811"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lastRenderedPageBreak/>
        <w:t>Peer-review</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started:</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color w:val="000000"/>
        </w:rPr>
        <w:t>February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2021</w:t>
      </w:r>
    </w:p>
    <w:p w14:paraId="29AC1C81" w14:textId="4C993CFB"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First</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decision:</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color w:val="000000"/>
        </w:rPr>
        <w:t>March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2021</w:t>
      </w:r>
    </w:p>
    <w:p w14:paraId="4ACE5395" w14:textId="0651C53C"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Article</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in</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press:</w:t>
      </w:r>
      <w:r w:rsidR="00E21C03" w:rsidRPr="00883CF2">
        <w:rPr>
          <w:rFonts w:ascii="Book Antiqua" w:eastAsia="Book Antiqua" w:hAnsi="Book Antiqua" w:cs="Book Antiqua"/>
          <w:b/>
          <w:color w:val="000000"/>
        </w:rPr>
        <w:t xml:space="preserve"> </w:t>
      </w:r>
      <w:r w:rsidR="00DB07A3" w:rsidRPr="00FD0818">
        <w:rPr>
          <w:rFonts w:ascii="Book Antiqua" w:eastAsia="Book Antiqua" w:hAnsi="Book Antiqua" w:cs="Book Antiqua"/>
          <w:bCs/>
          <w:color w:val="000000"/>
        </w:rPr>
        <w:t>June 4, 2021</w:t>
      </w:r>
    </w:p>
    <w:p w14:paraId="68696959" w14:textId="77777777" w:rsidR="00A77B3E" w:rsidRPr="00883CF2" w:rsidRDefault="00A77B3E" w:rsidP="00883CF2">
      <w:pPr>
        <w:adjustRightInd w:val="0"/>
        <w:snapToGrid w:val="0"/>
        <w:spacing w:line="360" w:lineRule="auto"/>
        <w:jc w:val="both"/>
        <w:rPr>
          <w:rFonts w:ascii="Book Antiqua" w:hAnsi="Book Antiqua"/>
        </w:rPr>
      </w:pPr>
    </w:p>
    <w:p w14:paraId="2EFB5C97" w14:textId="21080983"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Specialty</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type:</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color w:val="000000"/>
        </w:rPr>
        <w:t>Orthopedics</w:t>
      </w:r>
    </w:p>
    <w:p w14:paraId="7C1BDDDA" w14:textId="02C35756"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Country/Territory</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of</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origin:</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color w:val="000000"/>
        </w:rPr>
        <w:t>Brazil</w:t>
      </w:r>
    </w:p>
    <w:p w14:paraId="541ADB98" w14:textId="616AE215"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Peer-review</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report’s</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scientific</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quality</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classification</w:t>
      </w:r>
    </w:p>
    <w:p w14:paraId="25674989" w14:textId="66FA7783"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Grade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(Excellent):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w:t>
      </w:r>
    </w:p>
    <w:p w14:paraId="067CD527" w14:textId="64AE5ABE"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Grade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(Very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good):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w:t>
      </w:r>
    </w:p>
    <w:p w14:paraId="7E09FE79" w14:textId="48A92F21"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Grade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(Good):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p>
    <w:p w14:paraId="607468D5" w14:textId="1F00F481"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Grade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w:t>
      </w:r>
    </w:p>
    <w:p w14:paraId="6CE69D66" w14:textId="76D984DB"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Grade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w:t>
      </w:r>
    </w:p>
    <w:p w14:paraId="66315314" w14:textId="77777777" w:rsidR="00A77B3E" w:rsidRPr="00883CF2" w:rsidRDefault="00A77B3E" w:rsidP="00883CF2">
      <w:pPr>
        <w:adjustRightInd w:val="0"/>
        <w:snapToGrid w:val="0"/>
        <w:spacing w:line="360" w:lineRule="auto"/>
        <w:jc w:val="both"/>
        <w:rPr>
          <w:rFonts w:ascii="Book Antiqua" w:hAnsi="Book Antiqua"/>
        </w:rPr>
      </w:pPr>
    </w:p>
    <w:p w14:paraId="0D4D1E61" w14:textId="5DFCCC75" w:rsidR="00A77B3E" w:rsidRPr="00883CF2" w:rsidRDefault="00D175CF" w:rsidP="00883CF2">
      <w:pPr>
        <w:adjustRightInd w:val="0"/>
        <w:snapToGrid w:val="0"/>
        <w:spacing w:line="360" w:lineRule="auto"/>
        <w:jc w:val="both"/>
        <w:rPr>
          <w:rFonts w:ascii="Book Antiqua" w:hAnsi="Book Antiqua"/>
        </w:rPr>
        <w:sectPr w:rsidR="00A77B3E" w:rsidRPr="00883CF2">
          <w:pgSz w:w="12240" w:h="15840"/>
          <w:pgMar w:top="1440" w:right="1440" w:bottom="1440" w:left="1440" w:header="720" w:footer="720" w:gutter="0"/>
          <w:cols w:space="720"/>
          <w:docGrid w:linePitch="360"/>
        </w:sectPr>
      </w:pPr>
      <w:r w:rsidRPr="00883CF2">
        <w:rPr>
          <w:rFonts w:ascii="Book Antiqua" w:eastAsia="Book Antiqua" w:hAnsi="Book Antiqua" w:cs="Book Antiqua"/>
          <w:b/>
          <w:color w:val="000000"/>
        </w:rPr>
        <w:t>P-Reviewer:</w:t>
      </w:r>
      <w:r w:rsidR="00E21C03" w:rsidRPr="00883CF2">
        <w:rPr>
          <w:rFonts w:ascii="Book Antiqua" w:eastAsia="Book Antiqua" w:hAnsi="Book Antiqua" w:cs="Book Antiqua"/>
          <w:b/>
          <w:color w:val="000000"/>
        </w:rPr>
        <w:t xml:space="preserve"> </w:t>
      </w:r>
      <w:proofErr w:type="spellStart"/>
      <w:r w:rsidRPr="00883CF2">
        <w:rPr>
          <w:rFonts w:ascii="Book Antiqua" w:eastAsia="Book Antiqua" w:hAnsi="Book Antiqua" w:cs="Book Antiqua"/>
          <w:color w:val="000000"/>
        </w:rPr>
        <w:t>Gunel-Ozcan</w:t>
      </w:r>
      <w:proofErr w:type="spellEnd"/>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S-Editor:</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color w:val="000000"/>
        </w:rPr>
        <w:t>Liu</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L-Editor:</w:t>
      </w:r>
      <w:r w:rsidR="00DB07A3">
        <w:rPr>
          <w:rFonts w:ascii="Book Antiqua" w:hAnsi="Book Antiqua" w:cs="Book Antiqua" w:hint="eastAsia"/>
          <w:b/>
          <w:color w:val="000000"/>
          <w:lang w:eastAsia="zh-CN"/>
        </w:rPr>
        <w:t xml:space="preserve"> </w:t>
      </w:r>
      <w:r w:rsidR="00DB07A3" w:rsidRPr="00DB07A3">
        <w:rPr>
          <w:rFonts w:ascii="Book Antiqua" w:hAnsi="Book Antiqua" w:cs="Book Antiqua" w:hint="eastAsia"/>
          <w:color w:val="000000"/>
          <w:lang w:eastAsia="zh-CN"/>
        </w:rPr>
        <w:t>A</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P-Editor:</w:t>
      </w:r>
      <w:r w:rsidR="00E21C03" w:rsidRPr="00883CF2">
        <w:rPr>
          <w:rFonts w:ascii="Book Antiqua" w:eastAsia="Book Antiqua" w:hAnsi="Book Antiqua" w:cs="Book Antiqua"/>
          <w:b/>
          <w:color w:val="000000"/>
        </w:rPr>
        <w:t xml:space="preserve"> </w:t>
      </w:r>
      <w:r w:rsidR="00DB07A3" w:rsidRPr="00DB07A3">
        <w:rPr>
          <w:rFonts w:ascii="Book Antiqua" w:eastAsia="Book Antiqua" w:hAnsi="Book Antiqua" w:cs="Book Antiqua"/>
          <w:color w:val="000000"/>
        </w:rPr>
        <w:t>Xing YX</w:t>
      </w:r>
    </w:p>
    <w:p w14:paraId="6293293B" w14:textId="493F0B54" w:rsidR="00A77B3E" w:rsidRPr="00883CF2" w:rsidRDefault="00D175CF" w:rsidP="00883CF2">
      <w:pPr>
        <w:adjustRightInd w:val="0"/>
        <w:snapToGrid w:val="0"/>
        <w:spacing w:line="360" w:lineRule="auto"/>
        <w:jc w:val="both"/>
        <w:rPr>
          <w:rFonts w:ascii="Book Antiqua" w:eastAsia="Book Antiqua" w:hAnsi="Book Antiqua" w:cs="Book Antiqua"/>
          <w:b/>
          <w:color w:val="000000"/>
        </w:rPr>
      </w:pPr>
      <w:r w:rsidRPr="00883CF2">
        <w:rPr>
          <w:rFonts w:ascii="Book Antiqua" w:eastAsia="Book Antiqua" w:hAnsi="Book Antiqua" w:cs="Book Antiqua"/>
          <w:b/>
          <w:color w:val="000000"/>
        </w:rPr>
        <w:lastRenderedPageBreak/>
        <w:t>Figure</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Legends</w:t>
      </w:r>
    </w:p>
    <w:p w14:paraId="77B428C1" w14:textId="6323771B" w:rsidR="00C164E6" w:rsidRPr="00883CF2" w:rsidRDefault="00D175CF" w:rsidP="00883CF2">
      <w:pPr>
        <w:adjustRightInd w:val="0"/>
        <w:snapToGrid w:val="0"/>
        <w:spacing w:line="360" w:lineRule="auto"/>
        <w:jc w:val="both"/>
        <w:rPr>
          <w:rFonts w:ascii="Book Antiqua" w:hAnsi="Book Antiqua"/>
        </w:rPr>
      </w:pPr>
      <w:r w:rsidRPr="00883CF2">
        <w:rPr>
          <w:rFonts w:ascii="Book Antiqua" w:hAnsi="Book Antiqua"/>
          <w:noProof/>
          <w:lang w:eastAsia="zh-CN"/>
        </w:rPr>
        <w:drawing>
          <wp:inline distT="0" distB="0" distL="0" distR="0" wp14:anchorId="097CDA17" wp14:editId="4D339FD6">
            <wp:extent cx="5937089" cy="36019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4016" cy="3606143"/>
                    </a:xfrm>
                    <a:prstGeom prst="rect">
                      <a:avLst/>
                    </a:prstGeom>
                    <a:noFill/>
                    <a:ln>
                      <a:noFill/>
                    </a:ln>
                  </pic:spPr>
                </pic:pic>
              </a:graphicData>
            </a:graphic>
          </wp:inline>
        </w:drawing>
      </w:r>
    </w:p>
    <w:p w14:paraId="42A1ACE7" w14:textId="5046E19A" w:rsidR="00A77B3E" w:rsidRPr="00883CF2" w:rsidRDefault="00D175CF" w:rsidP="00883CF2">
      <w:pPr>
        <w:adjustRightInd w:val="0"/>
        <w:snapToGrid w:val="0"/>
        <w:spacing w:line="360" w:lineRule="auto"/>
        <w:jc w:val="both"/>
        <w:rPr>
          <w:rFonts w:ascii="Book Antiqua" w:eastAsia="Book Antiqua" w:hAnsi="Book Antiqua" w:cs="Book Antiqua"/>
          <w:color w:val="000000"/>
        </w:rPr>
      </w:pPr>
      <w:r w:rsidRPr="00883CF2">
        <w:rPr>
          <w:rFonts w:ascii="Book Antiqua" w:eastAsia="Book Antiqua" w:hAnsi="Book Antiqua" w:cs="Book Antiqua"/>
          <w:b/>
          <w:bCs/>
          <w:color w:val="000000"/>
        </w:rPr>
        <w:t>Figure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1</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Flow</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cytometric</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analysis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the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expression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cell</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surface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markers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CD90,</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CD44</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CD34</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by</w:t>
      </w:r>
      <w:r w:rsidR="00E21C03" w:rsidRPr="00883CF2">
        <w:rPr>
          <w:rFonts w:ascii="Book Antiqua" w:eastAsia="Book Antiqua" w:hAnsi="Book Antiqua" w:cs="Book Antiqua"/>
          <w:b/>
          <w:bCs/>
          <w:color w:val="000000"/>
        </w:rPr>
        <w:t xml:space="preserve"> </w:t>
      </w:r>
      <w:r w:rsidR="00907639" w:rsidRPr="00883CF2">
        <w:rPr>
          <w:rFonts w:ascii="Book Antiqua" w:eastAsia="Book Antiqua" w:hAnsi="Book Antiqua" w:cs="Book Antiqua"/>
          <w:b/>
          <w:bCs/>
          <w:color w:val="000000"/>
        </w:rPr>
        <w:t>mesenchymal stem cells</w:t>
      </w:r>
      <w:r w:rsidRPr="00883CF2">
        <w:rPr>
          <w:rFonts w:ascii="Book Antiqua" w:eastAsia="Book Antiqua" w:hAnsi="Book Antiqua" w:cs="Book Antiqua"/>
          <w:b/>
          <w:bCs/>
          <w:color w:val="000000"/>
        </w:rPr>
        <w:t>.</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Representative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dot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plots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histograms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Synovial fluid (SF)</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bone marrow (BM)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adipose tissue (AT)</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CD90+CD44+;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CD34+;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histograms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(black</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CD34+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CD90+CD44+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CD90+CD44+;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CD34+;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histograms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(black</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CD34+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CD90+CD44+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CD90+CD44+;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CD34+;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histograms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(black</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CD34+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CD90+CD44+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w:t>
      </w:r>
      <w:r w:rsidR="00E21C03" w:rsidRPr="00883CF2">
        <w:rPr>
          <w:rFonts w:ascii="Book Antiqua" w:eastAsia="Book Antiqua" w:hAnsi="Book Antiqua" w:cs="Book Antiqua"/>
          <w:color w:val="000000"/>
        </w:rPr>
        <w:t xml:space="preserve"> </w:t>
      </w:r>
    </w:p>
    <w:p w14:paraId="70468022" w14:textId="4E23A04C" w:rsidR="00907639" w:rsidRPr="00883CF2" w:rsidRDefault="00907639" w:rsidP="00883CF2">
      <w:pPr>
        <w:adjustRightInd w:val="0"/>
        <w:snapToGrid w:val="0"/>
        <w:spacing w:line="360" w:lineRule="auto"/>
        <w:jc w:val="both"/>
        <w:rPr>
          <w:rFonts w:ascii="Book Antiqua" w:eastAsia="Book Antiqua" w:hAnsi="Book Antiqua" w:cs="Book Antiqua"/>
          <w:color w:val="000000"/>
        </w:rPr>
      </w:pPr>
      <w:r w:rsidRPr="00883CF2">
        <w:rPr>
          <w:rFonts w:ascii="Book Antiqua" w:eastAsia="Book Antiqua" w:hAnsi="Book Antiqua" w:cs="Book Antiqua"/>
          <w:color w:val="000000"/>
        </w:rPr>
        <w:br w:type="page"/>
      </w:r>
    </w:p>
    <w:p w14:paraId="0E938503" w14:textId="27F1C3EE" w:rsidR="00063E0B" w:rsidRPr="00883CF2" w:rsidRDefault="00CA62D2" w:rsidP="00883CF2">
      <w:pPr>
        <w:adjustRightInd w:val="0"/>
        <w:snapToGrid w:val="0"/>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00F63E3B" wp14:editId="01BE1CD4">
            <wp:extent cx="5486400" cy="14890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489075"/>
                    </a:xfrm>
                    <a:prstGeom prst="rect">
                      <a:avLst/>
                    </a:prstGeom>
                  </pic:spPr>
                </pic:pic>
              </a:graphicData>
            </a:graphic>
          </wp:inline>
        </w:drawing>
      </w:r>
    </w:p>
    <w:p w14:paraId="2B8CBB04" w14:textId="21017735" w:rsidR="00450416" w:rsidRPr="00883CF2" w:rsidRDefault="00D175CF" w:rsidP="00883CF2">
      <w:pPr>
        <w:adjustRightInd w:val="0"/>
        <w:snapToGrid w:val="0"/>
        <w:spacing w:line="360" w:lineRule="auto"/>
        <w:jc w:val="both"/>
        <w:rPr>
          <w:rFonts w:ascii="Book Antiqua" w:eastAsia="Book Antiqua" w:hAnsi="Book Antiqua" w:cs="Book Antiqua"/>
          <w:color w:val="000000"/>
        </w:rPr>
      </w:pPr>
      <w:r w:rsidRPr="00883CF2">
        <w:rPr>
          <w:rFonts w:ascii="Book Antiqua" w:eastAsia="Book Antiqua" w:hAnsi="Book Antiqua" w:cs="Book Antiqua"/>
          <w:b/>
          <w:bCs/>
          <w:color w:val="000000"/>
        </w:rPr>
        <w:t>Figure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2</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Average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median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the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total</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concentration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soluble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proteins,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aggrecan,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the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ratio</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the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aggrecan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to</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soluble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proteins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the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microspheroids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from</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different</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sources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r w:rsidR="00907639" w:rsidRPr="00883CF2">
        <w:rPr>
          <w:rFonts w:ascii="Book Antiqua" w:eastAsia="Book Antiqua" w:hAnsi="Book Antiqua" w:cs="Book Antiqua"/>
          <w:b/>
          <w:bCs/>
          <w:color w:val="000000"/>
        </w:rPr>
        <w:t>mesenchymal stem cells</w:t>
      </w:r>
      <w:r w:rsidRPr="00883CF2">
        <w:rPr>
          <w:rFonts w:ascii="Book Antiqua" w:eastAsia="Book Antiqua" w:hAnsi="Book Antiqua" w:cs="Book Antiqua"/>
          <w:b/>
          <w:bCs/>
          <w:color w:val="000000"/>
        </w:rPr>
        <w:t>.</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A</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1D65BF" w:rsidRPr="00883CF2">
        <w:rPr>
          <w:rFonts w:ascii="Book Antiqua" w:eastAsia="Book Antiqua" w:hAnsi="Book Antiqua" w:cs="Book Antiqua"/>
          <w:color w:val="000000"/>
        </w:rPr>
        <w:t>×</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standard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deviation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present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mesenchymal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mesenchymal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mesenchymal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3F657A" w:rsidRPr="00883CF2">
        <w:rPr>
          <w:rFonts w:ascii="Book Antiqua" w:eastAsia="Book Antiqua" w:hAnsi="Book Antiqua" w:cs="Book Antiqua"/>
          <w:color w:val="000000"/>
        </w:rPr>
        <w:t>AT-MSCs</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001D65BF" w:rsidRPr="00883CF2">
        <w:rPr>
          <w:rFonts w:ascii="Book Antiqua" w:eastAsia="Book Antiqua" w:hAnsi="Book Antiqua" w:cs="Book Antiqua"/>
          <w:color w:val="000000"/>
          <w:vertAlign w:val="superscript"/>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outlier</w:t>
      </w:r>
      <w:r w:rsidR="001D65BF"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bookmarkStart w:id="0" w:name="OLE_LINK2"/>
      <w:proofErr w:type="spellStart"/>
      <w:r w:rsidR="00063E0B" w:rsidRPr="00883CF2">
        <w:rPr>
          <w:rFonts w:ascii="Book Antiqua" w:eastAsia="Book Antiqua" w:hAnsi="Book Antiqua" w:cs="Book Antiqua"/>
          <w:color w:val="000000"/>
          <w:vertAlign w:val="superscript"/>
        </w:rPr>
        <w:t>a</w:t>
      </w:r>
      <w:r w:rsidR="00972242" w:rsidRPr="00883CF2">
        <w:rPr>
          <w:rFonts w:ascii="Book Antiqua" w:eastAsia="Book Antiqua" w:hAnsi="Book Antiqua" w:cs="Book Antiqua"/>
          <w:i/>
          <w:iCs/>
          <w:color w:val="000000"/>
        </w:rPr>
        <w:t>P</w:t>
      </w:r>
      <w:proofErr w:type="spellEnd"/>
      <w:r w:rsidR="001A1B7C" w:rsidRPr="00883CF2">
        <w:rPr>
          <w:rFonts w:ascii="Book Antiqua" w:eastAsia="Book Antiqua" w:hAnsi="Book Antiqua" w:cs="Book Antiqua"/>
          <w:color w:val="000000"/>
        </w:rPr>
        <w:t xml:space="preserve"> </w:t>
      </w:r>
      <w:r w:rsidR="004A3783" w:rsidRPr="00883CF2">
        <w:rPr>
          <w:rFonts w:ascii="Book Antiqua" w:eastAsia="Book Antiqua" w:hAnsi="Book Antiqua" w:cs="Book Antiqua"/>
          <w:color w:val="000000"/>
        </w:rPr>
        <w:t>&lt;</w:t>
      </w:r>
      <w:r w:rsidR="001A1B7C" w:rsidRPr="00883CF2">
        <w:rPr>
          <w:rFonts w:ascii="Book Antiqua" w:eastAsia="Book Antiqua" w:hAnsi="Book Antiqua" w:cs="Book Antiqua"/>
          <w:color w:val="000000"/>
        </w:rPr>
        <w:t xml:space="preserve"> </w:t>
      </w:r>
      <w:r w:rsidR="004A3783" w:rsidRPr="00883CF2">
        <w:rPr>
          <w:rFonts w:ascii="Book Antiqua" w:eastAsia="Book Antiqua" w:hAnsi="Book Antiqua" w:cs="Book Antiqua"/>
          <w:color w:val="000000"/>
        </w:rPr>
        <w:t>0.0</w:t>
      </w:r>
      <w:bookmarkEnd w:id="0"/>
      <w:r w:rsidR="004A3783"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indicates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statistical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1D65BF" w:rsidRPr="00883CF2">
        <w:rPr>
          <w:rFonts w:ascii="Book Antiqua" w:eastAsia="Book Antiqua" w:hAnsi="Book Antiqua" w:cs="Book Antiqua"/>
          <w:color w:val="000000"/>
        </w:rPr>
        <w:t>×</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standard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deviation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AT-MSCs.</w:t>
      </w:r>
      <w:r w:rsidR="00E21C03" w:rsidRPr="00883CF2">
        <w:rPr>
          <w:rFonts w:ascii="Book Antiqua" w:eastAsia="Book Antiqua" w:hAnsi="Book Antiqua" w:cs="Book Antiqua"/>
          <w:color w:val="000000"/>
        </w:rPr>
        <w:t xml:space="preserve"> </w:t>
      </w:r>
      <w:r w:rsidR="001D65BF" w:rsidRPr="00883CF2">
        <w:rPr>
          <w:rFonts w:ascii="Book Antiqua" w:eastAsia="Book Antiqua" w:hAnsi="Book Antiqua" w:cs="Book Antiqua"/>
          <w:color w:val="000000"/>
          <w:vertAlign w:val="superscript"/>
        </w:rPr>
        <w:t>1</w:t>
      </w:r>
      <w:r w:rsidR="001D65BF" w:rsidRPr="00883CF2">
        <w:rPr>
          <w:rFonts w:ascii="Book Antiqua" w:eastAsia="Book Antiqua" w:hAnsi="Book Antiqua" w:cs="Book Antiqua"/>
          <w:color w:val="000000"/>
        </w:rPr>
        <w:t xml:space="preserve"> outlier;</w:t>
      </w:r>
      <w:r w:rsidR="00E21C03" w:rsidRPr="00883CF2">
        <w:rPr>
          <w:rFonts w:ascii="Book Antiqua" w:eastAsia="Book Antiqua" w:hAnsi="Book Antiqua" w:cs="Book Antiqua"/>
          <w:color w:val="000000"/>
        </w:rPr>
        <w:t xml:space="preserve"> </w:t>
      </w:r>
      <w:proofErr w:type="spellStart"/>
      <w:r w:rsidR="00063E0B" w:rsidRPr="00883CF2">
        <w:rPr>
          <w:rFonts w:ascii="Book Antiqua" w:eastAsia="Book Antiqua" w:hAnsi="Book Antiqua" w:cs="Book Antiqua"/>
          <w:color w:val="000000"/>
          <w:vertAlign w:val="superscript"/>
        </w:rPr>
        <w:t>a</w:t>
      </w:r>
      <w:r w:rsidR="00972242" w:rsidRPr="00883CF2">
        <w:rPr>
          <w:rFonts w:ascii="Book Antiqua" w:eastAsia="Book Antiqua" w:hAnsi="Book Antiqua" w:cs="Book Antiqua"/>
          <w:i/>
          <w:iCs/>
          <w:color w:val="000000"/>
        </w:rPr>
        <w:t>P</w:t>
      </w:r>
      <w:proofErr w:type="spellEnd"/>
      <w:r w:rsidR="001A1B7C" w:rsidRPr="00883CF2">
        <w:rPr>
          <w:rFonts w:ascii="Book Antiqua" w:eastAsia="Book Antiqua" w:hAnsi="Book Antiqua" w:cs="Book Antiqua"/>
          <w:color w:val="000000"/>
        </w:rPr>
        <w:t xml:space="preserve"> </w:t>
      </w:r>
      <w:r w:rsidR="004A3783" w:rsidRPr="00883CF2">
        <w:rPr>
          <w:rFonts w:ascii="Book Antiqua" w:eastAsia="Book Antiqua" w:hAnsi="Book Antiqua" w:cs="Book Antiqua"/>
          <w:color w:val="000000"/>
        </w:rPr>
        <w:t>&lt;</w:t>
      </w:r>
      <w:r w:rsidR="001A1B7C" w:rsidRPr="00883CF2">
        <w:rPr>
          <w:rFonts w:ascii="Book Antiqua" w:eastAsia="Book Antiqua" w:hAnsi="Book Antiqua" w:cs="Book Antiqua"/>
          <w:color w:val="000000"/>
        </w:rPr>
        <w:t xml:space="preserve"> </w:t>
      </w:r>
      <w:r w:rsidR="004A3783" w:rsidRPr="00883CF2">
        <w:rPr>
          <w:rFonts w:ascii="Book Antiqua" w:eastAsia="Book Antiqua" w:hAnsi="Book Antiqua" w:cs="Book Antiqua"/>
          <w:color w:val="000000"/>
        </w:rPr>
        <w:t>0.05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indicates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statistical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1D65BF" w:rsidRPr="00883CF2">
        <w:rPr>
          <w:rFonts w:ascii="Book Antiqua" w:eastAsia="Book Antiqua" w:hAnsi="Book Antiqua" w:cs="Book Antiqua"/>
          <w:color w:val="000000"/>
        </w:rPr>
        <w:t>×</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standard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deviation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ratio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AT-MSCs.</w:t>
      </w:r>
      <w:r w:rsidR="00E21C03" w:rsidRPr="00883CF2">
        <w:rPr>
          <w:rFonts w:ascii="Book Antiqua" w:eastAsia="Book Antiqua" w:hAnsi="Book Antiqua" w:cs="Book Antiqua"/>
          <w:color w:val="000000"/>
        </w:rPr>
        <w:t xml:space="preserve"> </w:t>
      </w:r>
      <w:r w:rsidR="001D65BF" w:rsidRPr="00883CF2">
        <w:rPr>
          <w:rFonts w:ascii="Book Antiqua" w:eastAsia="Book Antiqua" w:hAnsi="Book Antiqua" w:cs="Book Antiqua"/>
          <w:color w:val="000000"/>
          <w:vertAlign w:val="superscript"/>
        </w:rPr>
        <w:t>1</w:t>
      </w:r>
      <w:r w:rsidR="001D65BF" w:rsidRPr="00883CF2">
        <w:rPr>
          <w:rFonts w:ascii="Book Antiqua" w:eastAsia="Book Antiqua" w:hAnsi="Book Antiqua" w:cs="Book Antiqua"/>
          <w:color w:val="000000"/>
        </w:rPr>
        <w:t xml:space="preserve"> outlier; </w:t>
      </w:r>
      <w:proofErr w:type="spellStart"/>
      <w:r w:rsidR="00063E0B" w:rsidRPr="00883CF2">
        <w:rPr>
          <w:rFonts w:ascii="Book Antiqua" w:eastAsia="Book Antiqua" w:hAnsi="Book Antiqua" w:cs="Book Antiqua"/>
          <w:color w:val="000000"/>
          <w:vertAlign w:val="superscript"/>
        </w:rPr>
        <w:t>a</w:t>
      </w:r>
      <w:r w:rsidR="00972242" w:rsidRPr="00883CF2">
        <w:rPr>
          <w:rFonts w:ascii="Book Antiqua" w:eastAsia="Book Antiqua" w:hAnsi="Book Antiqua" w:cs="Book Antiqua"/>
          <w:i/>
          <w:iCs/>
          <w:color w:val="000000"/>
        </w:rPr>
        <w:t>P</w:t>
      </w:r>
      <w:proofErr w:type="spellEnd"/>
      <w:r w:rsidR="001A1B7C" w:rsidRPr="00883CF2">
        <w:rPr>
          <w:rFonts w:ascii="Book Antiqua" w:eastAsia="Book Antiqua" w:hAnsi="Book Antiqua" w:cs="Book Antiqua"/>
          <w:color w:val="000000"/>
        </w:rPr>
        <w:t xml:space="preserve"> </w:t>
      </w:r>
      <w:r w:rsidR="004A3783" w:rsidRPr="00883CF2">
        <w:rPr>
          <w:rFonts w:ascii="Book Antiqua" w:eastAsia="Book Antiqua" w:hAnsi="Book Antiqua" w:cs="Book Antiqua"/>
          <w:color w:val="000000"/>
        </w:rPr>
        <w:t>&lt;</w:t>
      </w:r>
      <w:r w:rsidR="001A1B7C" w:rsidRPr="00883CF2">
        <w:rPr>
          <w:rFonts w:ascii="Book Antiqua" w:eastAsia="Book Antiqua" w:hAnsi="Book Antiqua" w:cs="Book Antiqua"/>
          <w:color w:val="000000"/>
        </w:rPr>
        <w:t xml:space="preserve"> </w:t>
      </w:r>
      <w:r w:rsidR="004A3783" w:rsidRPr="00883CF2">
        <w:rPr>
          <w:rFonts w:ascii="Book Antiqua" w:eastAsia="Book Antiqua" w:hAnsi="Book Antiqua" w:cs="Book Antiqua"/>
          <w:color w:val="000000"/>
        </w:rPr>
        <w:t>0.05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indicates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statistical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1D65BF" w:rsidRPr="00883CF2">
        <w:rPr>
          <w:rFonts w:ascii="Book Antiqua" w:eastAsia="Book Antiqua" w:hAnsi="Book Antiqua" w:cs="Book Antiqua"/>
          <w:color w:val="000000"/>
        </w:rPr>
        <w:t xml:space="preserve"> SF-MSCs: Synovial fluid-derived mesenchymal stem cells; BM-MSCs: </w:t>
      </w:r>
      <w:r w:rsidR="003F657A" w:rsidRPr="00883CF2">
        <w:rPr>
          <w:rFonts w:ascii="Book Antiqua" w:eastAsia="Book Antiqua" w:hAnsi="Book Antiqua" w:cs="Book Antiqua"/>
          <w:color w:val="000000"/>
        </w:rPr>
        <w:t>Bone marrow-derived mesenchymal stem cells; AT-MSCs: Adipose tissue-derived mesenchymal stem cells.</w:t>
      </w:r>
    </w:p>
    <w:p w14:paraId="68747833" w14:textId="27758083" w:rsidR="00A77B3E" w:rsidRPr="00883CF2" w:rsidRDefault="00D175CF" w:rsidP="00883CF2">
      <w:pPr>
        <w:adjustRightInd w:val="0"/>
        <w:snapToGrid w:val="0"/>
        <w:spacing w:line="360" w:lineRule="auto"/>
        <w:jc w:val="both"/>
        <w:rPr>
          <w:rFonts w:ascii="Book Antiqua" w:hAnsi="Book Antiqua"/>
        </w:rPr>
      </w:pPr>
      <w:r w:rsidRPr="00883CF2">
        <w:rPr>
          <w:rFonts w:ascii="Book Antiqua" w:hAnsi="Book Antiqua"/>
        </w:rPr>
        <w:br w:type="page"/>
      </w:r>
      <w:r w:rsidRPr="00883CF2">
        <w:rPr>
          <w:rFonts w:ascii="Book Antiqua" w:hAnsi="Book Antiqua"/>
          <w:noProof/>
          <w:lang w:eastAsia="zh-CN"/>
        </w:rPr>
        <w:lastRenderedPageBreak/>
        <w:drawing>
          <wp:inline distT="0" distB="0" distL="0" distR="0" wp14:anchorId="2C87CEAF" wp14:editId="5BD59675">
            <wp:extent cx="5127450" cy="38086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6860" cy="3815665"/>
                    </a:xfrm>
                    <a:prstGeom prst="rect">
                      <a:avLst/>
                    </a:prstGeom>
                    <a:noFill/>
                    <a:ln>
                      <a:noFill/>
                    </a:ln>
                  </pic:spPr>
                </pic:pic>
              </a:graphicData>
            </a:graphic>
          </wp:inline>
        </w:drawing>
      </w:r>
    </w:p>
    <w:p w14:paraId="57343948" w14:textId="132131EC"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Figure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3</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Representative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images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r w:rsidR="001A1B7C" w:rsidRPr="00883CF2">
        <w:rPr>
          <w:rFonts w:ascii="Book Antiqua" w:eastAsia="Book Antiqua" w:hAnsi="Book Antiqua" w:cs="Book Antiqua"/>
          <w:b/>
          <w:bCs/>
          <w:color w:val="000000"/>
        </w:rPr>
        <w:t>4',6-diamidino-2-phenylindole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staining,</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aggrecan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keratan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sulfate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expression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in</w:t>
      </w:r>
      <w:r w:rsidR="00E21C03" w:rsidRPr="00883CF2">
        <w:rPr>
          <w:rFonts w:ascii="Book Antiqua" w:eastAsia="Book Antiqua" w:hAnsi="Book Antiqua" w:cs="Book Antiqua"/>
          <w:b/>
          <w:bCs/>
          <w:color w:val="000000"/>
        </w:rPr>
        <w:t xml:space="preserve"> </w:t>
      </w:r>
      <w:r w:rsidR="001A1B7C" w:rsidRPr="00883CF2">
        <w:rPr>
          <w:rFonts w:ascii="Book Antiqua" w:eastAsia="Book Antiqua" w:hAnsi="Book Antiqua" w:cs="Book Antiqua"/>
          <w:b/>
          <w:bCs/>
          <w:color w:val="000000"/>
        </w:rPr>
        <w:t>synovial fluid</w:t>
      </w:r>
      <w:r w:rsidRPr="00883CF2">
        <w:rPr>
          <w:rFonts w:ascii="Book Antiqua" w:eastAsia="Book Antiqua" w:hAnsi="Book Antiqua" w:cs="Book Antiqua"/>
          <w:b/>
          <w:bCs/>
          <w:color w:val="000000"/>
        </w:rPr>
        <w:t>-</w:t>
      </w:r>
      <w:r w:rsidR="00907639" w:rsidRPr="00883CF2">
        <w:rPr>
          <w:rFonts w:ascii="Book Antiqua" w:eastAsia="Book Antiqua" w:hAnsi="Book Antiqua" w:cs="Book Antiqua"/>
          <w:b/>
          <w:bCs/>
          <w:color w:val="000000"/>
        </w:rPr>
        <w:t>mesenchymal stem cells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using</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immunofluorescence.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4',6-diamidino-2-phenylindole (</w:t>
      </w:r>
      <w:r w:rsidRPr="00883CF2">
        <w:rPr>
          <w:rFonts w:ascii="Book Antiqua" w:eastAsia="Book Antiqua" w:hAnsi="Book Antiqua" w:cs="Book Antiqua"/>
          <w:color w:val="000000"/>
        </w:rPr>
        <w:t>DAPI</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p>
    <w:p w14:paraId="0986698F" w14:textId="0D54B6A1" w:rsidR="00A77B3E" w:rsidRPr="00883CF2" w:rsidRDefault="00D175CF" w:rsidP="00883CF2">
      <w:pPr>
        <w:adjustRightInd w:val="0"/>
        <w:snapToGrid w:val="0"/>
        <w:spacing w:line="360" w:lineRule="auto"/>
        <w:jc w:val="both"/>
        <w:rPr>
          <w:rFonts w:ascii="Book Antiqua" w:hAnsi="Book Antiqua"/>
        </w:rPr>
      </w:pPr>
      <w:r w:rsidRPr="00883CF2">
        <w:rPr>
          <w:rFonts w:ascii="Book Antiqua" w:hAnsi="Book Antiqua"/>
        </w:rPr>
        <w:br w:type="page"/>
      </w:r>
      <w:r w:rsidRPr="00883CF2">
        <w:rPr>
          <w:rFonts w:ascii="Book Antiqua" w:hAnsi="Book Antiqua"/>
          <w:noProof/>
          <w:lang w:eastAsia="zh-CN"/>
        </w:rPr>
        <w:lastRenderedPageBreak/>
        <w:drawing>
          <wp:inline distT="0" distB="0" distL="0" distR="0" wp14:anchorId="2C663F78" wp14:editId="41ABF512">
            <wp:extent cx="5152544" cy="37530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7104" cy="3756337"/>
                    </a:xfrm>
                    <a:prstGeom prst="rect">
                      <a:avLst/>
                    </a:prstGeom>
                    <a:noFill/>
                    <a:ln>
                      <a:noFill/>
                    </a:ln>
                  </pic:spPr>
                </pic:pic>
              </a:graphicData>
            </a:graphic>
          </wp:inline>
        </w:drawing>
      </w:r>
    </w:p>
    <w:p w14:paraId="048C43BB" w14:textId="3EFBD4FB"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Figure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4</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Representative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images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r w:rsidR="001A1B7C" w:rsidRPr="00883CF2">
        <w:rPr>
          <w:rFonts w:ascii="Book Antiqua" w:eastAsia="Book Antiqua" w:hAnsi="Book Antiqua" w:cs="Book Antiqua"/>
          <w:b/>
          <w:bCs/>
          <w:color w:val="000000"/>
        </w:rPr>
        <w:t>4',6-diamidino-2-phenylindole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staining,</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aggrecan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keratan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sulfate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expression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in</w:t>
      </w:r>
      <w:r w:rsidR="00E21C03" w:rsidRPr="00883CF2">
        <w:rPr>
          <w:rFonts w:ascii="Book Antiqua" w:eastAsia="Book Antiqua" w:hAnsi="Book Antiqua" w:cs="Book Antiqua"/>
          <w:b/>
          <w:bCs/>
          <w:color w:val="000000"/>
        </w:rPr>
        <w:t xml:space="preserve"> </w:t>
      </w:r>
      <w:r w:rsidR="001A1B7C" w:rsidRPr="00883CF2">
        <w:rPr>
          <w:rFonts w:ascii="Book Antiqua" w:eastAsia="Book Antiqua" w:hAnsi="Book Antiqua" w:cs="Book Antiqua"/>
          <w:b/>
          <w:bCs/>
          <w:color w:val="000000"/>
        </w:rPr>
        <w:t>Bone marrow</w:t>
      </w:r>
      <w:r w:rsidRPr="00883CF2">
        <w:rPr>
          <w:rFonts w:ascii="Book Antiqua" w:eastAsia="Book Antiqua" w:hAnsi="Book Antiqua" w:cs="Book Antiqua"/>
          <w:b/>
          <w:bCs/>
          <w:color w:val="000000"/>
        </w:rPr>
        <w:t>-</w:t>
      </w:r>
      <w:r w:rsidR="00907639" w:rsidRPr="00883CF2">
        <w:rPr>
          <w:rFonts w:ascii="Book Antiqua" w:eastAsia="Book Antiqua" w:hAnsi="Book Antiqua" w:cs="Book Antiqua"/>
          <w:b/>
          <w:bCs/>
          <w:color w:val="000000"/>
        </w:rPr>
        <w:t>mesenchymal stem cells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using</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immunofluorescence.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4',6-diamidino-2-phenylindole (DAPI)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w:t>
      </w:r>
      <w:r w:rsidR="001A1B7C"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p>
    <w:p w14:paraId="140F19EE" w14:textId="451223EF" w:rsidR="00A77B3E" w:rsidRPr="00883CF2" w:rsidRDefault="00D175CF" w:rsidP="00883CF2">
      <w:pPr>
        <w:adjustRightInd w:val="0"/>
        <w:snapToGrid w:val="0"/>
        <w:spacing w:line="360" w:lineRule="auto"/>
        <w:jc w:val="both"/>
        <w:rPr>
          <w:rFonts w:ascii="Book Antiqua" w:hAnsi="Book Antiqua"/>
        </w:rPr>
      </w:pPr>
      <w:r w:rsidRPr="00883CF2">
        <w:rPr>
          <w:rFonts w:ascii="Book Antiqua" w:hAnsi="Book Antiqua"/>
        </w:rPr>
        <w:br w:type="page"/>
      </w:r>
      <w:r w:rsidRPr="00883CF2">
        <w:rPr>
          <w:rFonts w:ascii="Book Antiqua" w:hAnsi="Book Antiqua"/>
          <w:i/>
          <w:iCs/>
          <w:noProof/>
          <w:lang w:eastAsia="zh-CN"/>
        </w:rPr>
        <w:lastRenderedPageBreak/>
        <w:drawing>
          <wp:inline distT="0" distB="0" distL="0" distR="0" wp14:anchorId="7A45A49C" wp14:editId="40D94848">
            <wp:extent cx="5335601" cy="392794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9990" cy="3931175"/>
                    </a:xfrm>
                    <a:prstGeom prst="rect">
                      <a:avLst/>
                    </a:prstGeom>
                    <a:noFill/>
                    <a:ln>
                      <a:noFill/>
                    </a:ln>
                  </pic:spPr>
                </pic:pic>
              </a:graphicData>
            </a:graphic>
          </wp:inline>
        </w:drawing>
      </w:r>
    </w:p>
    <w:p w14:paraId="22626D65" w14:textId="1D49B4A4" w:rsidR="00D175CF" w:rsidRPr="00883CF2" w:rsidRDefault="00D175CF" w:rsidP="00883CF2">
      <w:pPr>
        <w:adjustRightInd w:val="0"/>
        <w:snapToGrid w:val="0"/>
        <w:spacing w:line="360" w:lineRule="auto"/>
        <w:jc w:val="both"/>
        <w:rPr>
          <w:rFonts w:ascii="Book Antiqua" w:eastAsia="Book Antiqua" w:hAnsi="Book Antiqua" w:cs="Book Antiqua"/>
          <w:color w:val="000000"/>
        </w:rPr>
      </w:pPr>
      <w:r w:rsidRPr="00883CF2">
        <w:rPr>
          <w:rFonts w:ascii="Book Antiqua" w:eastAsia="Book Antiqua" w:hAnsi="Book Antiqua" w:cs="Book Antiqua"/>
          <w:b/>
          <w:bCs/>
          <w:color w:val="000000"/>
        </w:rPr>
        <w:t>Figure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5</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Representative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images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bookmarkStart w:id="1" w:name="_Hlk73351586"/>
      <w:r w:rsidR="001A1B7C" w:rsidRPr="00883CF2">
        <w:rPr>
          <w:rFonts w:ascii="Book Antiqua" w:eastAsia="Book Antiqua" w:hAnsi="Book Antiqua" w:cs="Book Antiqua"/>
          <w:b/>
          <w:bCs/>
          <w:color w:val="000000"/>
        </w:rPr>
        <w:t>4',6-diamidino-2-phenylindole</w:t>
      </w:r>
      <w:bookmarkEnd w:id="1"/>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staining,</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aggrecan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keratan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sulfate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expression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in</w:t>
      </w:r>
      <w:r w:rsidR="00E21C03" w:rsidRPr="00883CF2">
        <w:rPr>
          <w:rFonts w:ascii="Book Antiqua" w:eastAsia="Book Antiqua" w:hAnsi="Book Antiqua" w:cs="Book Antiqua"/>
          <w:b/>
          <w:bCs/>
          <w:color w:val="000000"/>
        </w:rPr>
        <w:t xml:space="preserve"> </w:t>
      </w:r>
      <w:r w:rsidR="001A1B7C" w:rsidRPr="00883CF2">
        <w:rPr>
          <w:rFonts w:ascii="Book Antiqua" w:eastAsia="Book Antiqua" w:hAnsi="Book Antiqua" w:cs="Book Antiqua"/>
          <w:b/>
          <w:bCs/>
          <w:color w:val="000000"/>
        </w:rPr>
        <w:t xml:space="preserve">adipose tissue </w:t>
      </w:r>
      <w:r w:rsidRPr="00883CF2">
        <w:rPr>
          <w:rFonts w:ascii="Book Antiqua" w:eastAsia="Book Antiqua" w:hAnsi="Book Antiqua" w:cs="Book Antiqua"/>
          <w:b/>
          <w:bCs/>
          <w:color w:val="000000"/>
        </w:rPr>
        <w:t>-</w:t>
      </w:r>
      <w:r w:rsidR="00907639" w:rsidRPr="00883CF2">
        <w:rPr>
          <w:rFonts w:ascii="Book Antiqua" w:eastAsia="Book Antiqua" w:hAnsi="Book Antiqua" w:cs="Book Antiqua"/>
          <w:b/>
          <w:bCs/>
          <w:color w:val="000000"/>
        </w:rPr>
        <w:t xml:space="preserve"> mesenchymal stem cells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using</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immunofluorescence.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1A1B7C" w:rsidRPr="00883CF2">
        <w:rPr>
          <w:rFonts w:ascii="Book Antiqua" w:eastAsia="宋体" w:hAnsi="Book Antiqua" w:cs="宋体"/>
          <w:color w:val="000000"/>
          <w:lang w:eastAsia="zh-CN"/>
        </w:rPr>
        <w:t>:</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4',6-diamidino-2-phenylindole (</w:t>
      </w:r>
      <w:r w:rsidRPr="00883CF2">
        <w:rPr>
          <w:rFonts w:ascii="Book Antiqua" w:eastAsia="Book Antiqua" w:hAnsi="Book Antiqua" w:cs="Book Antiqua"/>
          <w:color w:val="000000"/>
        </w:rPr>
        <w:t>DAPI</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r w:rsidR="001A1B7C"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p>
    <w:p w14:paraId="2335279D" w14:textId="6010070A" w:rsidR="00D175CF" w:rsidRPr="00883CF2" w:rsidRDefault="00D175CF" w:rsidP="00883CF2">
      <w:pPr>
        <w:pStyle w:val="a9"/>
        <w:keepNext/>
        <w:adjustRightInd w:val="0"/>
        <w:snapToGrid w:val="0"/>
        <w:spacing w:after="0" w:line="360" w:lineRule="auto"/>
        <w:rPr>
          <w:rFonts w:ascii="Book Antiqua" w:hAnsi="Book Antiqua"/>
          <w:b/>
          <w:bCs/>
          <w:i w:val="0"/>
          <w:iCs w:val="0"/>
          <w:color w:val="auto"/>
          <w:sz w:val="24"/>
          <w:szCs w:val="24"/>
          <w:lang w:val="en-US"/>
        </w:rPr>
      </w:pPr>
      <w:r w:rsidRPr="00883CF2">
        <w:rPr>
          <w:rFonts w:ascii="Book Antiqua" w:eastAsia="Book Antiqua" w:hAnsi="Book Antiqua" w:cs="Book Antiqua"/>
          <w:color w:val="000000"/>
          <w:sz w:val="24"/>
          <w:szCs w:val="24"/>
          <w:lang w:val="en-US"/>
        </w:rPr>
        <w:br w:type="page"/>
      </w:r>
      <w:r w:rsidRPr="00883CF2">
        <w:rPr>
          <w:rFonts w:ascii="Book Antiqua" w:hAnsi="Book Antiqua"/>
          <w:b/>
          <w:bCs/>
          <w:i w:val="0"/>
          <w:iCs w:val="0"/>
          <w:color w:val="auto"/>
          <w:sz w:val="24"/>
          <w:szCs w:val="24"/>
          <w:lang w:val="en-US"/>
        </w:rPr>
        <w:lastRenderedPageBreak/>
        <w:t>Table</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rPr>
        <w:fldChar w:fldCharType="begin"/>
      </w:r>
      <w:r w:rsidRPr="00883CF2">
        <w:rPr>
          <w:rFonts w:ascii="Book Antiqua" w:hAnsi="Book Antiqua"/>
          <w:b/>
          <w:bCs/>
          <w:i w:val="0"/>
          <w:iCs w:val="0"/>
          <w:color w:val="auto"/>
          <w:sz w:val="24"/>
          <w:szCs w:val="24"/>
          <w:lang w:val="en-US"/>
        </w:rPr>
        <w:instrText xml:space="preserve"> SEQ Table \* ARABIC </w:instrText>
      </w:r>
      <w:r w:rsidRPr="00883CF2">
        <w:rPr>
          <w:rFonts w:ascii="Book Antiqua" w:hAnsi="Book Antiqua"/>
          <w:b/>
          <w:bCs/>
          <w:i w:val="0"/>
          <w:iCs w:val="0"/>
          <w:color w:val="auto"/>
          <w:sz w:val="24"/>
          <w:szCs w:val="24"/>
        </w:rPr>
        <w:fldChar w:fldCharType="separate"/>
      </w:r>
      <w:r w:rsidRPr="00883CF2">
        <w:rPr>
          <w:rFonts w:ascii="Book Antiqua" w:hAnsi="Book Antiqua"/>
          <w:b/>
          <w:bCs/>
          <w:i w:val="0"/>
          <w:iCs w:val="0"/>
          <w:noProof/>
          <w:color w:val="auto"/>
          <w:sz w:val="24"/>
          <w:szCs w:val="24"/>
          <w:lang w:val="en-US"/>
        </w:rPr>
        <w:t>1</w:t>
      </w:r>
      <w:r w:rsidRPr="00883CF2">
        <w:rPr>
          <w:rFonts w:ascii="Book Antiqua" w:hAnsi="Book Antiqua"/>
          <w:b/>
          <w:bCs/>
          <w:i w:val="0"/>
          <w:iCs w:val="0"/>
          <w:color w:val="auto"/>
          <w:sz w:val="24"/>
          <w:szCs w:val="24"/>
        </w:rPr>
        <w:fldChar w:fldCharType="end"/>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Average</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percentages</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of</w:t>
      </w:r>
      <w:r w:rsidR="00907639" w:rsidRPr="00EB25FD">
        <w:rPr>
          <w:rFonts w:ascii="Book Antiqua" w:hAnsi="Book Antiqua"/>
          <w:sz w:val="24"/>
          <w:szCs w:val="24"/>
          <w:lang w:val="en-US"/>
        </w:rPr>
        <w:t xml:space="preserve"> </w:t>
      </w:r>
      <w:r w:rsidR="00907639" w:rsidRPr="00883CF2">
        <w:rPr>
          <w:rFonts w:ascii="Book Antiqua" w:hAnsi="Book Antiqua"/>
          <w:b/>
          <w:bCs/>
          <w:i w:val="0"/>
          <w:iCs w:val="0"/>
          <w:color w:val="auto"/>
          <w:sz w:val="24"/>
          <w:szCs w:val="24"/>
          <w:lang w:val="en-US"/>
        </w:rPr>
        <w:t>mesenchymal stem cells</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from</w:t>
      </w:r>
      <w:r w:rsidR="00E21C03" w:rsidRPr="00883CF2">
        <w:rPr>
          <w:rFonts w:ascii="Book Antiqua" w:hAnsi="Book Antiqua"/>
          <w:b/>
          <w:bCs/>
          <w:i w:val="0"/>
          <w:iCs w:val="0"/>
          <w:color w:val="auto"/>
          <w:sz w:val="24"/>
          <w:szCs w:val="24"/>
          <w:lang w:val="en-US"/>
        </w:rPr>
        <w:t xml:space="preserve"> </w:t>
      </w:r>
      <w:r w:rsidR="00907639" w:rsidRPr="00883CF2">
        <w:rPr>
          <w:rFonts w:ascii="Book Antiqua" w:hAnsi="Book Antiqua"/>
          <w:b/>
          <w:bCs/>
          <w:i w:val="0"/>
          <w:iCs w:val="0"/>
          <w:color w:val="auto"/>
          <w:sz w:val="24"/>
          <w:szCs w:val="24"/>
          <w:lang w:val="en-US"/>
        </w:rPr>
        <w:t>synovial fluid</w:t>
      </w:r>
      <w:r w:rsidRPr="00883CF2">
        <w:rPr>
          <w:rFonts w:ascii="Book Antiqua" w:hAnsi="Book Antiqua"/>
          <w:b/>
          <w:bCs/>
          <w:i w:val="0"/>
          <w:iCs w:val="0"/>
          <w:color w:val="auto"/>
          <w:sz w:val="24"/>
          <w:szCs w:val="24"/>
          <w:lang w:val="en-US"/>
        </w:rPr>
        <w:t>,</w:t>
      </w:r>
      <w:r w:rsidR="00E21C03" w:rsidRPr="00883CF2">
        <w:rPr>
          <w:rFonts w:ascii="Book Antiqua" w:hAnsi="Book Antiqua"/>
          <w:b/>
          <w:bCs/>
          <w:i w:val="0"/>
          <w:iCs w:val="0"/>
          <w:color w:val="auto"/>
          <w:sz w:val="24"/>
          <w:szCs w:val="24"/>
          <w:lang w:val="en-US"/>
        </w:rPr>
        <w:t xml:space="preserve"> </w:t>
      </w:r>
      <w:r w:rsidR="00907639" w:rsidRPr="00883CF2">
        <w:rPr>
          <w:rFonts w:ascii="Book Antiqua" w:hAnsi="Book Antiqua"/>
          <w:b/>
          <w:bCs/>
          <w:i w:val="0"/>
          <w:iCs w:val="0"/>
          <w:color w:val="auto"/>
          <w:sz w:val="24"/>
          <w:szCs w:val="24"/>
          <w:lang w:val="en-US"/>
        </w:rPr>
        <w:t>bone marrow</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and</w:t>
      </w:r>
      <w:r w:rsidR="00E21C03" w:rsidRPr="00883CF2">
        <w:rPr>
          <w:rFonts w:ascii="Book Antiqua" w:hAnsi="Book Antiqua"/>
          <w:b/>
          <w:bCs/>
          <w:i w:val="0"/>
          <w:iCs w:val="0"/>
          <w:color w:val="auto"/>
          <w:sz w:val="24"/>
          <w:szCs w:val="24"/>
          <w:lang w:val="en-US"/>
        </w:rPr>
        <w:t xml:space="preserve"> </w:t>
      </w:r>
      <w:r w:rsidR="00907639" w:rsidRPr="00883CF2">
        <w:rPr>
          <w:rFonts w:ascii="Book Antiqua" w:hAnsi="Book Antiqua"/>
          <w:b/>
          <w:bCs/>
          <w:i w:val="0"/>
          <w:iCs w:val="0"/>
          <w:color w:val="auto"/>
          <w:sz w:val="24"/>
          <w:szCs w:val="24"/>
          <w:lang w:val="en-US"/>
        </w:rPr>
        <w:t>adipose tissue</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demonstrated</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positive</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or</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negative</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expression</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of</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CD90,</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CD44</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and</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CD34</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markers</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by</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flow</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cytometry</w:t>
      </w:r>
    </w:p>
    <w:tbl>
      <w:tblPr>
        <w:tblW w:w="11571" w:type="dxa"/>
        <w:tblInd w:w="-1081" w:type="dxa"/>
        <w:tblCellMar>
          <w:left w:w="70" w:type="dxa"/>
          <w:right w:w="70" w:type="dxa"/>
        </w:tblCellMar>
        <w:tblLook w:val="04A0" w:firstRow="1" w:lastRow="0" w:firstColumn="1" w:lastColumn="0" w:noHBand="0" w:noVBand="1"/>
      </w:tblPr>
      <w:tblGrid>
        <w:gridCol w:w="939"/>
        <w:gridCol w:w="1702"/>
        <w:gridCol w:w="1592"/>
        <w:gridCol w:w="1658"/>
        <w:gridCol w:w="1560"/>
        <w:gridCol w:w="1285"/>
        <w:gridCol w:w="1559"/>
        <w:gridCol w:w="1276"/>
      </w:tblGrid>
      <w:tr w:rsidR="00D175CF" w:rsidRPr="00883CF2" w14:paraId="29816191" w14:textId="77777777" w:rsidTr="006B764D">
        <w:trPr>
          <w:trHeight w:val="300"/>
        </w:trPr>
        <w:tc>
          <w:tcPr>
            <w:tcW w:w="939" w:type="dxa"/>
            <w:vMerge w:val="restart"/>
            <w:tcBorders>
              <w:top w:val="single" w:sz="4" w:space="0" w:color="auto"/>
              <w:left w:val="nil"/>
              <w:bottom w:val="single" w:sz="4" w:space="0" w:color="000000"/>
            </w:tcBorders>
            <w:shd w:val="clear" w:color="auto" w:fill="auto"/>
            <w:vAlign w:val="bottom"/>
            <w:hideMark/>
          </w:tcPr>
          <w:p w14:paraId="493D7612" w14:textId="77777777" w:rsidR="00D175CF" w:rsidRPr="000914E7" w:rsidRDefault="00D175CF" w:rsidP="00883CF2">
            <w:pPr>
              <w:adjustRightInd w:val="0"/>
              <w:snapToGrid w:val="0"/>
              <w:spacing w:line="360" w:lineRule="auto"/>
              <w:jc w:val="both"/>
              <w:rPr>
                <w:rFonts w:ascii="Book Antiqua" w:eastAsia="Times New Roman" w:hAnsi="Book Antiqua"/>
                <w:b/>
                <w:color w:val="000000"/>
                <w:lang w:eastAsia="pt-BR"/>
              </w:rPr>
            </w:pPr>
            <w:r w:rsidRPr="000914E7">
              <w:rPr>
                <w:rFonts w:ascii="Book Antiqua" w:eastAsia="Times New Roman" w:hAnsi="Book Antiqua"/>
                <w:b/>
                <w:color w:val="000000"/>
                <w:lang w:eastAsia="pt-BR"/>
              </w:rPr>
              <w:t>Source</w:t>
            </w:r>
          </w:p>
        </w:tc>
        <w:tc>
          <w:tcPr>
            <w:tcW w:w="10632" w:type="dxa"/>
            <w:gridSpan w:val="7"/>
            <w:tcBorders>
              <w:top w:val="single" w:sz="4" w:space="0" w:color="auto"/>
              <w:left w:val="nil"/>
              <w:bottom w:val="single" w:sz="4" w:space="0" w:color="auto"/>
              <w:right w:val="nil"/>
            </w:tcBorders>
            <w:shd w:val="clear" w:color="auto" w:fill="auto"/>
            <w:noWrap/>
            <w:vAlign w:val="bottom"/>
            <w:hideMark/>
          </w:tcPr>
          <w:p w14:paraId="55E767AE" w14:textId="34343009" w:rsidR="00D175CF" w:rsidRPr="00883CF2" w:rsidRDefault="00D175CF" w:rsidP="00883CF2">
            <w:pPr>
              <w:adjustRightInd w:val="0"/>
              <w:snapToGrid w:val="0"/>
              <w:spacing w:line="360" w:lineRule="auto"/>
              <w:jc w:val="both"/>
              <w:rPr>
                <w:rFonts w:ascii="Book Antiqua" w:eastAsia="Times New Roman" w:hAnsi="Book Antiqua"/>
                <w:b/>
                <w:bCs/>
                <w:color w:val="000000"/>
                <w:lang w:eastAsia="pt-BR"/>
              </w:rPr>
            </w:pPr>
            <w:r w:rsidRPr="00883CF2">
              <w:rPr>
                <w:rFonts w:ascii="Book Antiqua" w:eastAsia="Times New Roman" w:hAnsi="Book Antiqua"/>
                <w:b/>
                <w:bCs/>
                <w:color w:val="000000"/>
                <w:lang w:eastAsia="pt-BR"/>
              </w:rPr>
              <w:t>Expression</w:t>
            </w:r>
            <w:r w:rsidR="00E21C03" w:rsidRPr="00883CF2">
              <w:rPr>
                <w:rFonts w:ascii="Book Antiqua" w:eastAsia="Times New Roman" w:hAnsi="Book Antiqua"/>
                <w:b/>
                <w:bCs/>
                <w:color w:val="000000"/>
                <w:lang w:eastAsia="pt-BR"/>
              </w:rPr>
              <w:t xml:space="preserve"> </w:t>
            </w:r>
            <w:r w:rsidRPr="00883CF2">
              <w:rPr>
                <w:rFonts w:ascii="Book Antiqua" w:eastAsia="Times New Roman" w:hAnsi="Book Antiqua"/>
                <w:b/>
                <w:bCs/>
                <w:color w:val="000000"/>
                <w:lang w:eastAsia="pt-BR"/>
              </w:rPr>
              <w:t>(%)</w:t>
            </w:r>
          </w:p>
        </w:tc>
      </w:tr>
      <w:tr w:rsidR="00D175CF" w:rsidRPr="00883CF2" w14:paraId="3FEA5B46" w14:textId="77777777" w:rsidTr="006B764D">
        <w:trPr>
          <w:trHeight w:val="300"/>
        </w:trPr>
        <w:tc>
          <w:tcPr>
            <w:tcW w:w="939" w:type="dxa"/>
            <w:vMerge/>
            <w:tcBorders>
              <w:top w:val="nil"/>
              <w:left w:val="nil"/>
              <w:bottom w:val="single" w:sz="4" w:space="0" w:color="000000"/>
            </w:tcBorders>
            <w:vAlign w:val="center"/>
            <w:hideMark/>
          </w:tcPr>
          <w:p w14:paraId="6388CBF8" w14:textId="77777777"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p>
        </w:tc>
        <w:tc>
          <w:tcPr>
            <w:tcW w:w="1702" w:type="dxa"/>
            <w:tcBorders>
              <w:top w:val="single" w:sz="4" w:space="0" w:color="auto"/>
              <w:left w:val="nil"/>
              <w:bottom w:val="single" w:sz="4" w:space="0" w:color="auto"/>
              <w:right w:val="nil"/>
            </w:tcBorders>
            <w:shd w:val="clear" w:color="auto" w:fill="auto"/>
            <w:noWrap/>
            <w:vAlign w:val="bottom"/>
            <w:hideMark/>
          </w:tcPr>
          <w:p w14:paraId="1205D033" w14:textId="77777777" w:rsidR="00D175CF" w:rsidRPr="00883CF2" w:rsidRDefault="00D175CF" w:rsidP="00883CF2">
            <w:pPr>
              <w:adjustRightInd w:val="0"/>
              <w:snapToGrid w:val="0"/>
              <w:spacing w:line="360" w:lineRule="auto"/>
              <w:jc w:val="both"/>
              <w:rPr>
                <w:rFonts w:ascii="Book Antiqua" w:eastAsia="Times New Roman" w:hAnsi="Book Antiqua"/>
                <w:b/>
                <w:bCs/>
                <w:color w:val="000000"/>
                <w:lang w:eastAsia="pt-BR"/>
              </w:rPr>
            </w:pPr>
            <w:r w:rsidRPr="00883CF2">
              <w:rPr>
                <w:rFonts w:ascii="Book Antiqua" w:eastAsia="Times New Roman" w:hAnsi="Book Antiqua"/>
                <w:b/>
                <w:bCs/>
                <w:color w:val="000000"/>
                <w:lang w:eastAsia="pt-BR"/>
              </w:rPr>
              <w:t>CD44-CD90+</w:t>
            </w:r>
          </w:p>
        </w:tc>
        <w:tc>
          <w:tcPr>
            <w:tcW w:w="1592" w:type="dxa"/>
            <w:tcBorders>
              <w:top w:val="single" w:sz="4" w:space="0" w:color="auto"/>
              <w:left w:val="nil"/>
              <w:bottom w:val="single" w:sz="4" w:space="0" w:color="auto"/>
              <w:right w:val="nil"/>
            </w:tcBorders>
            <w:shd w:val="clear" w:color="auto" w:fill="auto"/>
            <w:noWrap/>
            <w:vAlign w:val="bottom"/>
            <w:hideMark/>
          </w:tcPr>
          <w:p w14:paraId="0410E59C" w14:textId="77777777" w:rsidR="00D175CF" w:rsidRPr="00883CF2" w:rsidRDefault="00D175CF" w:rsidP="00883CF2">
            <w:pPr>
              <w:adjustRightInd w:val="0"/>
              <w:snapToGrid w:val="0"/>
              <w:spacing w:line="360" w:lineRule="auto"/>
              <w:jc w:val="both"/>
              <w:rPr>
                <w:rFonts w:ascii="Book Antiqua" w:eastAsia="Times New Roman" w:hAnsi="Book Antiqua"/>
                <w:b/>
                <w:bCs/>
                <w:color w:val="000000"/>
                <w:lang w:eastAsia="pt-BR"/>
              </w:rPr>
            </w:pPr>
            <w:r w:rsidRPr="00883CF2">
              <w:rPr>
                <w:rFonts w:ascii="Book Antiqua" w:eastAsia="Times New Roman" w:hAnsi="Book Antiqua"/>
                <w:b/>
                <w:bCs/>
                <w:color w:val="000000"/>
                <w:lang w:eastAsia="pt-BR"/>
              </w:rPr>
              <w:t>CD44+CD90-</w:t>
            </w:r>
          </w:p>
        </w:tc>
        <w:tc>
          <w:tcPr>
            <w:tcW w:w="1658" w:type="dxa"/>
            <w:tcBorders>
              <w:top w:val="single" w:sz="4" w:space="0" w:color="auto"/>
              <w:left w:val="nil"/>
              <w:bottom w:val="single" w:sz="4" w:space="0" w:color="auto"/>
              <w:right w:val="nil"/>
            </w:tcBorders>
            <w:shd w:val="clear" w:color="auto" w:fill="auto"/>
            <w:noWrap/>
            <w:vAlign w:val="bottom"/>
            <w:hideMark/>
          </w:tcPr>
          <w:p w14:paraId="1745442D" w14:textId="77777777" w:rsidR="00D175CF" w:rsidRPr="00883CF2" w:rsidRDefault="00D175CF" w:rsidP="00883CF2">
            <w:pPr>
              <w:adjustRightInd w:val="0"/>
              <w:snapToGrid w:val="0"/>
              <w:spacing w:line="360" w:lineRule="auto"/>
              <w:jc w:val="both"/>
              <w:rPr>
                <w:rFonts w:ascii="Book Antiqua" w:eastAsia="Times New Roman" w:hAnsi="Book Antiqua"/>
                <w:b/>
                <w:bCs/>
                <w:color w:val="000000"/>
                <w:lang w:eastAsia="pt-BR"/>
              </w:rPr>
            </w:pPr>
            <w:r w:rsidRPr="00883CF2">
              <w:rPr>
                <w:rFonts w:ascii="Book Antiqua" w:eastAsia="Times New Roman" w:hAnsi="Book Antiqua"/>
                <w:b/>
                <w:bCs/>
                <w:color w:val="000000"/>
                <w:lang w:eastAsia="pt-BR"/>
              </w:rPr>
              <w:t>CD44+CD90+</w:t>
            </w:r>
          </w:p>
        </w:tc>
        <w:tc>
          <w:tcPr>
            <w:tcW w:w="1560" w:type="dxa"/>
            <w:tcBorders>
              <w:top w:val="single" w:sz="4" w:space="0" w:color="auto"/>
              <w:left w:val="nil"/>
              <w:bottom w:val="single" w:sz="4" w:space="0" w:color="auto"/>
              <w:right w:val="nil"/>
            </w:tcBorders>
            <w:shd w:val="clear" w:color="auto" w:fill="auto"/>
            <w:noWrap/>
            <w:vAlign w:val="bottom"/>
            <w:hideMark/>
          </w:tcPr>
          <w:p w14:paraId="57553628" w14:textId="77777777" w:rsidR="00D175CF" w:rsidRPr="00883CF2" w:rsidRDefault="00D175CF" w:rsidP="00883CF2">
            <w:pPr>
              <w:adjustRightInd w:val="0"/>
              <w:snapToGrid w:val="0"/>
              <w:spacing w:line="360" w:lineRule="auto"/>
              <w:jc w:val="both"/>
              <w:rPr>
                <w:rFonts w:ascii="Book Antiqua" w:eastAsia="Times New Roman" w:hAnsi="Book Antiqua"/>
                <w:b/>
                <w:bCs/>
                <w:color w:val="000000"/>
                <w:lang w:eastAsia="pt-BR"/>
              </w:rPr>
            </w:pPr>
            <w:r w:rsidRPr="00883CF2">
              <w:rPr>
                <w:rFonts w:ascii="Book Antiqua" w:eastAsia="Times New Roman" w:hAnsi="Book Antiqua"/>
                <w:b/>
                <w:bCs/>
                <w:color w:val="000000"/>
                <w:lang w:eastAsia="pt-BR"/>
              </w:rPr>
              <w:t>CD44-CD90-</w:t>
            </w:r>
          </w:p>
        </w:tc>
        <w:tc>
          <w:tcPr>
            <w:tcW w:w="1285" w:type="dxa"/>
            <w:tcBorders>
              <w:top w:val="single" w:sz="4" w:space="0" w:color="auto"/>
              <w:left w:val="nil"/>
              <w:bottom w:val="single" w:sz="4" w:space="0" w:color="auto"/>
              <w:right w:val="nil"/>
            </w:tcBorders>
            <w:shd w:val="clear" w:color="auto" w:fill="auto"/>
            <w:noWrap/>
            <w:vAlign w:val="bottom"/>
            <w:hideMark/>
          </w:tcPr>
          <w:p w14:paraId="7B0B8521" w14:textId="77777777" w:rsidR="00D175CF" w:rsidRPr="00883CF2" w:rsidRDefault="00D175CF" w:rsidP="00883CF2">
            <w:pPr>
              <w:adjustRightInd w:val="0"/>
              <w:snapToGrid w:val="0"/>
              <w:spacing w:line="360" w:lineRule="auto"/>
              <w:jc w:val="both"/>
              <w:rPr>
                <w:rFonts w:ascii="Book Antiqua" w:eastAsia="Times New Roman" w:hAnsi="Book Antiqua"/>
                <w:b/>
                <w:bCs/>
                <w:color w:val="000000"/>
                <w:lang w:eastAsia="pt-BR"/>
              </w:rPr>
            </w:pPr>
            <w:r w:rsidRPr="00883CF2">
              <w:rPr>
                <w:rFonts w:ascii="Book Antiqua" w:eastAsia="Times New Roman" w:hAnsi="Book Antiqua"/>
                <w:b/>
                <w:bCs/>
                <w:color w:val="000000"/>
                <w:lang w:eastAsia="pt-BR"/>
              </w:rPr>
              <w:t>CD34+</w:t>
            </w:r>
          </w:p>
        </w:tc>
        <w:tc>
          <w:tcPr>
            <w:tcW w:w="1559" w:type="dxa"/>
            <w:tcBorders>
              <w:top w:val="single" w:sz="4" w:space="0" w:color="auto"/>
              <w:left w:val="nil"/>
              <w:bottom w:val="single" w:sz="4" w:space="0" w:color="auto"/>
              <w:right w:val="nil"/>
            </w:tcBorders>
            <w:shd w:val="clear" w:color="auto" w:fill="auto"/>
            <w:noWrap/>
            <w:vAlign w:val="bottom"/>
            <w:hideMark/>
          </w:tcPr>
          <w:p w14:paraId="03FF32B6" w14:textId="77777777" w:rsidR="00D175CF" w:rsidRPr="00883CF2" w:rsidRDefault="00D175CF" w:rsidP="00883CF2">
            <w:pPr>
              <w:adjustRightInd w:val="0"/>
              <w:snapToGrid w:val="0"/>
              <w:spacing w:line="360" w:lineRule="auto"/>
              <w:jc w:val="both"/>
              <w:rPr>
                <w:rFonts w:ascii="Book Antiqua" w:eastAsia="Times New Roman" w:hAnsi="Book Antiqua"/>
                <w:b/>
                <w:bCs/>
                <w:color w:val="000000"/>
                <w:lang w:eastAsia="pt-BR"/>
              </w:rPr>
            </w:pPr>
            <w:r w:rsidRPr="00883CF2">
              <w:rPr>
                <w:rFonts w:ascii="Book Antiqua" w:eastAsia="Times New Roman" w:hAnsi="Book Antiqua"/>
                <w:b/>
                <w:bCs/>
                <w:color w:val="000000"/>
                <w:lang w:eastAsia="pt-BR"/>
              </w:rPr>
              <w:t>CD90+</w:t>
            </w:r>
          </w:p>
        </w:tc>
        <w:tc>
          <w:tcPr>
            <w:tcW w:w="1276" w:type="dxa"/>
            <w:tcBorders>
              <w:top w:val="single" w:sz="4" w:space="0" w:color="auto"/>
              <w:left w:val="nil"/>
              <w:bottom w:val="single" w:sz="4" w:space="0" w:color="auto"/>
              <w:right w:val="nil"/>
            </w:tcBorders>
            <w:shd w:val="clear" w:color="auto" w:fill="auto"/>
            <w:noWrap/>
            <w:vAlign w:val="bottom"/>
            <w:hideMark/>
          </w:tcPr>
          <w:p w14:paraId="70491CFF" w14:textId="77777777" w:rsidR="00D175CF" w:rsidRPr="00883CF2" w:rsidRDefault="00D175CF" w:rsidP="00883CF2">
            <w:pPr>
              <w:adjustRightInd w:val="0"/>
              <w:snapToGrid w:val="0"/>
              <w:spacing w:line="360" w:lineRule="auto"/>
              <w:jc w:val="both"/>
              <w:rPr>
                <w:rFonts w:ascii="Book Antiqua" w:eastAsia="Times New Roman" w:hAnsi="Book Antiqua"/>
                <w:b/>
                <w:bCs/>
                <w:color w:val="000000"/>
                <w:lang w:eastAsia="pt-BR"/>
              </w:rPr>
            </w:pPr>
            <w:r w:rsidRPr="00883CF2">
              <w:rPr>
                <w:rFonts w:ascii="Book Antiqua" w:eastAsia="Times New Roman" w:hAnsi="Book Antiqua"/>
                <w:b/>
                <w:bCs/>
                <w:color w:val="000000"/>
                <w:lang w:eastAsia="pt-BR"/>
              </w:rPr>
              <w:t>CD44+</w:t>
            </w:r>
          </w:p>
        </w:tc>
      </w:tr>
      <w:tr w:rsidR="00D175CF" w:rsidRPr="00883CF2" w14:paraId="0F6EEBE8" w14:textId="77777777" w:rsidTr="00DC7512">
        <w:trPr>
          <w:trHeight w:val="300"/>
        </w:trPr>
        <w:tc>
          <w:tcPr>
            <w:tcW w:w="939" w:type="dxa"/>
            <w:tcBorders>
              <w:top w:val="nil"/>
              <w:left w:val="nil"/>
              <w:bottom w:val="nil"/>
            </w:tcBorders>
            <w:shd w:val="clear" w:color="auto" w:fill="auto"/>
            <w:noWrap/>
            <w:vAlign w:val="bottom"/>
            <w:hideMark/>
          </w:tcPr>
          <w:p w14:paraId="1CBC50FE" w14:textId="77777777"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SF</w:t>
            </w:r>
          </w:p>
        </w:tc>
        <w:tc>
          <w:tcPr>
            <w:tcW w:w="1702" w:type="dxa"/>
            <w:tcBorders>
              <w:top w:val="nil"/>
              <w:left w:val="nil"/>
              <w:bottom w:val="nil"/>
              <w:right w:val="nil"/>
            </w:tcBorders>
            <w:shd w:val="clear" w:color="auto" w:fill="auto"/>
            <w:noWrap/>
            <w:vAlign w:val="bottom"/>
            <w:hideMark/>
          </w:tcPr>
          <w:p w14:paraId="7F7BDB77" w14:textId="50929B10"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21</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33</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12</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89</w:t>
            </w:r>
          </w:p>
        </w:tc>
        <w:tc>
          <w:tcPr>
            <w:tcW w:w="1592" w:type="dxa"/>
            <w:tcBorders>
              <w:top w:val="nil"/>
              <w:left w:val="nil"/>
              <w:bottom w:val="nil"/>
              <w:right w:val="nil"/>
            </w:tcBorders>
            <w:shd w:val="clear" w:color="auto" w:fill="auto"/>
            <w:noWrap/>
            <w:vAlign w:val="bottom"/>
            <w:hideMark/>
          </w:tcPr>
          <w:p w14:paraId="4D9F511A" w14:textId="4C5C765F"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5</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12</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8</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19</w:t>
            </w:r>
          </w:p>
        </w:tc>
        <w:tc>
          <w:tcPr>
            <w:tcW w:w="1658" w:type="dxa"/>
            <w:tcBorders>
              <w:top w:val="nil"/>
              <w:left w:val="nil"/>
              <w:bottom w:val="nil"/>
              <w:right w:val="nil"/>
            </w:tcBorders>
            <w:shd w:val="clear" w:color="auto" w:fill="auto"/>
            <w:noWrap/>
            <w:vAlign w:val="bottom"/>
            <w:hideMark/>
          </w:tcPr>
          <w:p w14:paraId="73F7296F" w14:textId="395ACC91"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57</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92</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11</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71</w:t>
            </w:r>
          </w:p>
        </w:tc>
        <w:tc>
          <w:tcPr>
            <w:tcW w:w="1560" w:type="dxa"/>
            <w:tcBorders>
              <w:top w:val="nil"/>
              <w:left w:val="nil"/>
              <w:bottom w:val="nil"/>
              <w:right w:val="nil"/>
            </w:tcBorders>
            <w:shd w:val="clear" w:color="auto" w:fill="auto"/>
            <w:noWrap/>
            <w:vAlign w:val="bottom"/>
            <w:hideMark/>
          </w:tcPr>
          <w:p w14:paraId="6BFD831A" w14:textId="33ABFC14"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15</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62</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7</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10</w:t>
            </w:r>
          </w:p>
        </w:tc>
        <w:tc>
          <w:tcPr>
            <w:tcW w:w="1285" w:type="dxa"/>
            <w:tcBorders>
              <w:top w:val="nil"/>
              <w:left w:val="nil"/>
              <w:bottom w:val="nil"/>
              <w:right w:val="nil"/>
            </w:tcBorders>
            <w:shd w:val="clear" w:color="auto" w:fill="auto"/>
            <w:noWrap/>
            <w:vAlign w:val="bottom"/>
            <w:hideMark/>
          </w:tcPr>
          <w:p w14:paraId="779B7F58" w14:textId="033E78D1"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1</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49</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2</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02</w:t>
            </w:r>
          </w:p>
        </w:tc>
        <w:tc>
          <w:tcPr>
            <w:tcW w:w="1559" w:type="dxa"/>
            <w:tcBorders>
              <w:top w:val="nil"/>
              <w:left w:val="nil"/>
              <w:bottom w:val="nil"/>
              <w:right w:val="nil"/>
            </w:tcBorders>
            <w:shd w:val="clear" w:color="auto" w:fill="auto"/>
            <w:noWrap/>
            <w:vAlign w:val="bottom"/>
            <w:hideMark/>
          </w:tcPr>
          <w:p w14:paraId="23713966" w14:textId="6C2BFFC1"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79</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26</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9</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69</w:t>
            </w:r>
          </w:p>
        </w:tc>
        <w:tc>
          <w:tcPr>
            <w:tcW w:w="1276" w:type="dxa"/>
            <w:tcBorders>
              <w:top w:val="nil"/>
              <w:left w:val="nil"/>
              <w:bottom w:val="nil"/>
              <w:right w:val="nil"/>
            </w:tcBorders>
            <w:shd w:val="clear" w:color="auto" w:fill="auto"/>
            <w:noWrap/>
            <w:vAlign w:val="bottom"/>
            <w:hideMark/>
          </w:tcPr>
          <w:p w14:paraId="49B3BD38" w14:textId="26D1698C"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63</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04</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15</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16</w:t>
            </w:r>
          </w:p>
        </w:tc>
      </w:tr>
      <w:tr w:rsidR="00D175CF" w:rsidRPr="00883CF2" w14:paraId="2CE570BA" w14:textId="77777777" w:rsidTr="00DC7512">
        <w:trPr>
          <w:trHeight w:val="300"/>
        </w:trPr>
        <w:tc>
          <w:tcPr>
            <w:tcW w:w="939" w:type="dxa"/>
            <w:tcBorders>
              <w:top w:val="nil"/>
              <w:left w:val="nil"/>
            </w:tcBorders>
            <w:shd w:val="clear" w:color="auto" w:fill="auto"/>
            <w:noWrap/>
            <w:vAlign w:val="bottom"/>
            <w:hideMark/>
          </w:tcPr>
          <w:p w14:paraId="2D5CDF9A" w14:textId="77777777"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BM</w:t>
            </w:r>
          </w:p>
        </w:tc>
        <w:tc>
          <w:tcPr>
            <w:tcW w:w="1702" w:type="dxa"/>
            <w:tcBorders>
              <w:top w:val="nil"/>
              <w:left w:val="nil"/>
              <w:right w:val="nil"/>
            </w:tcBorders>
            <w:shd w:val="clear" w:color="auto" w:fill="auto"/>
            <w:noWrap/>
            <w:vAlign w:val="bottom"/>
            <w:hideMark/>
          </w:tcPr>
          <w:p w14:paraId="5EFAD2E3" w14:textId="303B367E"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19</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09</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16</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38</w:t>
            </w:r>
          </w:p>
        </w:tc>
        <w:tc>
          <w:tcPr>
            <w:tcW w:w="1592" w:type="dxa"/>
            <w:tcBorders>
              <w:top w:val="nil"/>
              <w:left w:val="nil"/>
              <w:right w:val="nil"/>
            </w:tcBorders>
            <w:shd w:val="clear" w:color="auto" w:fill="auto"/>
            <w:noWrap/>
            <w:vAlign w:val="bottom"/>
            <w:hideMark/>
          </w:tcPr>
          <w:p w14:paraId="5779344B" w14:textId="55344751"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15</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80</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20</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95</w:t>
            </w:r>
          </w:p>
        </w:tc>
        <w:tc>
          <w:tcPr>
            <w:tcW w:w="1658" w:type="dxa"/>
            <w:tcBorders>
              <w:top w:val="nil"/>
              <w:left w:val="nil"/>
              <w:right w:val="nil"/>
            </w:tcBorders>
            <w:shd w:val="clear" w:color="auto" w:fill="auto"/>
            <w:noWrap/>
            <w:vAlign w:val="bottom"/>
            <w:hideMark/>
          </w:tcPr>
          <w:p w14:paraId="5FD7F550" w14:textId="29D722E7"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45</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55</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26</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65</w:t>
            </w:r>
          </w:p>
        </w:tc>
        <w:tc>
          <w:tcPr>
            <w:tcW w:w="1560" w:type="dxa"/>
            <w:tcBorders>
              <w:top w:val="nil"/>
              <w:left w:val="nil"/>
              <w:right w:val="nil"/>
            </w:tcBorders>
            <w:shd w:val="clear" w:color="auto" w:fill="auto"/>
            <w:noWrap/>
            <w:vAlign w:val="bottom"/>
            <w:hideMark/>
          </w:tcPr>
          <w:p w14:paraId="7AEAF69E" w14:textId="4150D5C1"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23</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37</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12</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92</w:t>
            </w:r>
          </w:p>
        </w:tc>
        <w:tc>
          <w:tcPr>
            <w:tcW w:w="1285" w:type="dxa"/>
            <w:tcBorders>
              <w:top w:val="nil"/>
              <w:left w:val="nil"/>
              <w:right w:val="nil"/>
            </w:tcBorders>
            <w:shd w:val="clear" w:color="auto" w:fill="auto"/>
            <w:noWrap/>
            <w:vAlign w:val="bottom"/>
            <w:hideMark/>
          </w:tcPr>
          <w:p w14:paraId="23041591" w14:textId="64B0E401"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1</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98</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2</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83</w:t>
            </w:r>
          </w:p>
        </w:tc>
        <w:tc>
          <w:tcPr>
            <w:tcW w:w="1559" w:type="dxa"/>
            <w:tcBorders>
              <w:top w:val="nil"/>
              <w:left w:val="nil"/>
              <w:right w:val="nil"/>
            </w:tcBorders>
            <w:shd w:val="clear" w:color="auto" w:fill="auto"/>
            <w:noWrap/>
            <w:vAlign w:val="bottom"/>
            <w:hideMark/>
          </w:tcPr>
          <w:p w14:paraId="6EBC336A" w14:textId="43AA3B91"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64</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64</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27</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99</w:t>
            </w:r>
          </w:p>
        </w:tc>
        <w:tc>
          <w:tcPr>
            <w:tcW w:w="1276" w:type="dxa"/>
            <w:tcBorders>
              <w:top w:val="nil"/>
              <w:left w:val="nil"/>
              <w:right w:val="nil"/>
            </w:tcBorders>
            <w:shd w:val="clear" w:color="auto" w:fill="auto"/>
            <w:noWrap/>
            <w:vAlign w:val="bottom"/>
            <w:hideMark/>
          </w:tcPr>
          <w:p w14:paraId="450D5E3F" w14:textId="095E6509"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61</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34</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22</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13</w:t>
            </w:r>
          </w:p>
        </w:tc>
      </w:tr>
      <w:tr w:rsidR="00D175CF" w:rsidRPr="00883CF2" w14:paraId="20F3DFDB" w14:textId="77777777" w:rsidTr="00DC7512">
        <w:trPr>
          <w:trHeight w:val="300"/>
        </w:trPr>
        <w:tc>
          <w:tcPr>
            <w:tcW w:w="939" w:type="dxa"/>
            <w:tcBorders>
              <w:top w:val="nil"/>
              <w:left w:val="nil"/>
              <w:bottom w:val="single" w:sz="4" w:space="0" w:color="auto"/>
            </w:tcBorders>
            <w:shd w:val="clear" w:color="auto" w:fill="auto"/>
            <w:noWrap/>
            <w:vAlign w:val="bottom"/>
            <w:hideMark/>
          </w:tcPr>
          <w:p w14:paraId="7922613D" w14:textId="77777777"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AT</w:t>
            </w:r>
          </w:p>
        </w:tc>
        <w:tc>
          <w:tcPr>
            <w:tcW w:w="1702" w:type="dxa"/>
            <w:tcBorders>
              <w:top w:val="nil"/>
              <w:left w:val="nil"/>
              <w:bottom w:val="single" w:sz="4" w:space="0" w:color="auto"/>
              <w:right w:val="nil"/>
            </w:tcBorders>
            <w:shd w:val="clear" w:color="auto" w:fill="auto"/>
            <w:noWrap/>
            <w:vAlign w:val="bottom"/>
            <w:hideMark/>
          </w:tcPr>
          <w:p w14:paraId="36F960EA" w14:textId="4A527476" w:rsidR="00D175CF" w:rsidRPr="00883CF2" w:rsidRDefault="00D175CF" w:rsidP="00883CF2">
            <w:pPr>
              <w:adjustRightInd w:val="0"/>
              <w:snapToGrid w:val="0"/>
              <w:spacing w:line="360" w:lineRule="auto"/>
              <w:ind w:left="240" w:hangingChars="100" w:hanging="240"/>
              <w:jc w:val="both"/>
              <w:rPr>
                <w:rFonts w:ascii="Book Antiqua" w:eastAsia="Times New Roman" w:hAnsi="Book Antiqua"/>
                <w:color w:val="000000"/>
                <w:lang w:eastAsia="pt-BR"/>
              </w:rPr>
            </w:pPr>
            <w:r w:rsidRPr="00883CF2">
              <w:rPr>
                <w:rFonts w:ascii="Book Antiqua" w:eastAsia="Times New Roman" w:hAnsi="Book Antiqua"/>
                <w:color w:val="000000"/>
                <w:lang w:eastAsia="pt-BR"/>
              </w:rPr>
              <w:t>19</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21</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19</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50</w:t>
            </w:r>
          </w:p>
        </w:tc>
        <w:tc>
          <w:tcPr>
            <w:tcW w:w="1592" w:type="dxa"/>
            <w:tcBorders>
              <w:top w:val="nil"/>
              <w:left w:val="nil"/>
              <w:bottom w:val="single" w:sz="4" w:space="0" w:color="auto"/>
              <w:right w:val="nil"/>
            </w:tcBorders>
            <w:shd w:val="clear" w:color="auto" w:fill="auto"/>
            <w:noWrap/>
            <w:vAlign w:val="bottom"/>
            <w:hideMark/>
          </w:tcPr>
          <w:p w14:paraId="1807BF50" w14:textId="491B7C9C"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5</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32</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8</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31</w:t>
            </w:r>
          </w:p>
        </w:tc>
        <w:tc>
          <w:tcPr>
            <w:tcW w:w="1658" w:type="dxa"/>
            <w:tcBorders>
              <w:top w:val="nil"/>
              <w:left w:val="nil"/>
              <w:bottom w:val="single" w:sz="4" w:space="0" w:color="auto"/>
              <w:right w:val="nil"/>
            </w:tcBorders>
            <w:shd w:val="clear" w:color="auto" w:fill="auto"/>
            <w:noWrap/>
            <w:vAlign w:val="bottom"/>
            <w:hideMark/>
          </w:tcPr>
          <w:p w14:paraId="7C430C6B" w14:textId="4539DBDD"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54</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53</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21</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83</w:t>
            </w:r>
          </w:p>
        </w:tc>
        <w:tc>
          <w:tcPr>
            <w:tcW w:w="1560" w:type="dxa"/>
            <w:tcBorders>
              <w:top w:val="nil"/>
              <w:left w:val="nil"/>
              <w:bottom w:val="single" w:sz="4" w:space="0" w:color="auto"/>
              <w:right w:val="nil"/>
            </w:tcBorders>
            <w:shd w:val="clear" w:color="auto" w:fill="auto"/>
            <w:noWrap/>
            <w:vAlign w:val="bottom"/>
            <w:hideMark/>
          </w:tcPr>
          <w:p w14:paraId="33405317" w14:textId="69B40E3A"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20</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43</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16</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26</w:t>
            </w:r>
          </w:p>
        </w:tc>
        <w:tc>
          <w:tcPr>
            <w:tcW w:w="1285" w:type="dxa"/>
            <w:tcBorders>
              <w:top w:val="nil"/>
              <w:left w:val="nil"/>
              <w:bottom w:val="single" w:sz="4" w:space="0" w:color="auto"/>
              <w:right w:val="nil"/>
            </w:tcBorders>
            <w:shd w:val="clear" w:color="auto" w:fill="auto"/>
            <w:noWrap/>
            <w:vAlign w:val="bottom"/>
            <w:hideMark/>
          </w:tcPr>
          <w:p w14:paraId="45C07AB0" w14:textId="23FA1F58"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1</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90</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3</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04</w:t>
            </w:r>
          </w:p>
        </w:tc>
        <w:tc>
          <w:tcPr>
            <w:tcW w:w="1559" w:type="dxa"/>
            <w:tcBorders>
              <w:top w:val="nil"/>
              <w:left w:val="nil"/>
              <w:bottom w:val="single" w:sz="4" w:space="0" w:color="auto"/>
              <w:right w:val="nil"/>
            </w:tcBorders>
            <w:shd w:val="clear" w:color="auto" w:fill="auto"/>
            <w:noWrap/>
            <w:vAlign w:val="bottom"/>
            <w:hideMark/>
          </w:tcPr>
          <w:p w14:paraId="042F89E8" w14:textId="5673BC74"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73</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74</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21</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23</w:t>
            </w:r>
          </w:p>
        </w:tc>
        <w:tc>
          <w:tcPr>
            <w:tcW w:w="1276" w:type="dxa"/>
            <w:tcBorders>
              <w:top w:val="nil"/>
              <w:left w:val="nil"/>
              <w:bottom w:val="single" w:sz="4" w:space="0" w:color="auto"/>
              <w:right w:val="nil"/>
            </w:tcBorders>
            <w:shd w:val="clear" w:color="auto" w:fill="auto"/>
            <w:noWrap/>
            <w:vAlign w:val="bottom"/>
            <w:hideMark/>
          </w:tcPr>
          <w:p w14:paraId="2ECA4633" w14:textId="07BAE675" w:rsidR="00D175CF" w:rsidRPr="00883CF2" w:rsidRDefault="00D175CF" w:rsidP="00883CF2">
            <w:pPr>
              <w:keepNext/>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59</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85</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20</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26</w:t>
            </w:r>
          </w:p>
        </w:tc>
      </w:tr>
    </w:tbl>
    <w:p w14:paraId="46DF996B" w14:textId="7EDA179C" w:rsidR="00AA4DE1" w:rsidRDefault="00D175CF" w:rsidP="00883CF2">
      <w:pPr>
        <w:adjustRightInd w:val="0"/>
        <w:snapToGrid w:val="0"/>
        <w:spacing w:line="360" w:lineRule="auto"/>
        <w:jc w:val="both"/>
        <w:rPr>
          <w:rFonts w:ascii="Book Antiqua" w:hAnsi="Book Antiqua"/>
        </w:rPr>
      </w:pPr>
      <w:r w:rsidRPr="00883CF2">
        <w:rPr>
          <w:rFonts w:ascii="Book Antiqua" w:hAnsi="Book Antiqua"/>
        </w:rPr>
        <w:t>SF</w:t>
      </w:r>
      <w:r w:rsidR="00907639" w:rsidRPr="00883CF2">
        <w:rPr>
          <w:rFonts w:ascii="Book Antiqua" w:hAnsi="Book Antiqua"/>
          <w:lang w:eastAsia="zh-CN"/>
        </w:rPr>
        <w:t>:</w:t>
      </w:r>
      <w:r w:rsidR="00E21C03" w:rsidRPr="00883CF2">
        <w:rPr>
          <w:rFonts w:ascii="Book Antiqua" w:hAnsi="Book Antiqua"/>
        </w:rPr>
        <w:t xml:space="preserve"> </w:t>
      </w:r>
      <w:r w:rsidRPr="00883CF2">
        <w:rPr>
          <w:rFonts w:ascii="Book Antiqua" w:hAnsi="Book Antiqua"/>
        </w:rPr>
        <w:t>Synovial</w:t>
      </w:r>
      <w:r w:rsidR="00E21C03" w:rsidRPr="00883CF2">
        <w:rPr>
          <w:rFonts w:ascii="Book Antiqua" w:hAnsi="Book Antiqua"/>
        </w:rPr>
        <w:t xml:space="preserve"> </w:t>
      </w:r>
      <w:r w:rsidRPr="00883CF2">
        <w:rPr>
          <w:rFonts w:ascii="Book Antiqua" w:hAnsi="Book Antiqua"/>
        </w:rPr>
        <w:t>fluid;</w:t>
      </w:r>
      <w:r w:rsidR="00E21C03" w:rsidRPr="00883CF2">
        <w:rPr>
          <w:rFonts w:ascii="Book Antiqua" w:hAnsi="Book Antiqua"/>
        </w:rPr>
        <w:t xml:space="preserve"> </w:t>
      </w:r>
      <w:r w:rsidRPr="00883CF2">
        <w:rPr>
          <w:rFonts w:ascii="Book Antiqua" w:hAnsi="Book Antiqua"/>
        </w:rPr>
        <w:t>AT</w:t>
      </w:r>
      <w:r w:rsidR="00907639" w:rsidRPr="00883CF2">
        <w:rPr>
          <w:rFonts w:ascii="Book Antiqua" w:hAnsi="Book Antiqua"/>
        </w:rPr>
        <w:t>:</w:t>
      </w:r>
      <w:r w:rsidR="00E21C03" w:rsidRPr="00883CF2">
        <w:rPr>
          <w:rFonts w:ascii="Book Antiqua" w:hAnsi="Book Antiqua"/>
        </w:rPr>
        <w:t xml:space="preserve"> </w:t>
      </w:r>
      <w:r w:rsidRPr="00883CF2">
        <w:rPr>
          <w:rFonts w:ascii="Book Antiqua" w:hAnsi="Book Antiqua"/>
        </w:rPr>
        <w:t>Adipose</w:t>
      </w:r>
      <w:r w:rsidR="00E21C03" w:rsidRPr="00883CF2">
        <w:rPr>
          <w:rFonts w:ascii="Book Antiqua" w:hAnsi="Book Antiqua"/>
        </w:rPr>
        <w:t xml:space="preserve"> </w:t>
      </w:r>
      <w:r w:rsidRPr="00883CF2">
        <w:rPr>
          <w:rFonts w:ascii="Book Antiqua" w:hAnsi="Book Antiqua"/>
        </w:rPr>
        <w:t>tissue;</w:t>
      </w:r>
      <w:r w:rsidR="00E21C03" w:rsidRPr="00883CF2">
        <w:rPr>
          <w:rFonts w:ascii="Book Antiqua" w:hAnsi="Book Antiqua"/>
        </w:rPr>
        <w:t xml:space="preserve"> </w:t>
      </w:r>
      <w:r w:rsidRPr="00883CF2">
        <w:rPr>
          <w:rFonts w:ascii="Book Antiqua" w:hAnsi="Book Antiqua"/>
        </w:rPr>
        <w:t>BM</w:t>
      </w:r>
      <w:r w:rsidR="00907639" w:rsidRPr="00883CF2">
        <w:rPr>
          <w:rFonts w:ascii="Book Antiqua" w:hAnsi="Book Antiqua"/>
        </w:rPr>
        <w:t>:</w:t>
      </w:r>
      <w:r w:rsidR="00E21C03" w:rsidRPr="00883CF2">
        <w:rPr>
          <w:rFonts w:ascii="Book Antiqua" w:hAnsi="Book Antiqua"/>
        </w:rPr>
        <w:t xml:space="preserve"> </w:t>
      </w:r>
      <w:r w:rsidRPr="00883CF2">
        <w:rPr>
          <w:rFonts w:ascii="Book Antiqua" w:hAnsi="Book Antiqua"/>
        </w:rPr>
        <w:t>Bone</w:t>
      </w:r>
      <w:r w:rsidR="00E21C03" w:rsidRPr="00883CF2">
        <w:rPr>
          <w:rFonts w:ascii="Book Antiqua" w:hAnsi="Book Antiqua"/>
        </w:rPr>
        <w:t xml:space="preserve"> </w:t>
      </w:r>
      <w:r w:rsidRPr="00883CF2">
        <w:rPr>
          <w:rFonts w:ascii="Book Antiqua" w:hAnsi="Book Antiqua"/>
        </w:rPr>
        <w:t>marrow</w:t>
      </w:r>
    </w:p>
    <w:p w14:paraId="0FC8B9A1" w14:textId="77777777" w:rsidR="00AA4DE1" w:rsidRDefault="00AA4DE1">
      <w:pPr>
        <w:rPr>
          <w:rFonts w:ascii="Book Antiqua" w:hAnsi="Book Antiqua"/>
        </w:rPr>
      </w:pPr>
      <w:r>
        <w:rPr>
          <w:rFonts w:ascii="Book Antiqua" w:hAnsi="Book Antiqua"/>
        </w:rPr>
        <w:br w:type="page"/>
      </w:r>
    </w:p>
    <w:p w14:paraId="33DB6CEF" w14:textId="77777777" w:rsidR="00AA4DE1" w:rsidRDefault="00AA4DE1" w:rsidP="00AA4DE1">
      <w:pPr>
        <w:jc w:val="center"/>
        <w:rPr>
          <w:rFonts w:ascii="Book Antiqua" w:hAnsi="Book Antiqua"/>
        </w:rPr>
      </w:pPr>
    </w:p>
    <w:p w14:paraId="03EECBC5" w14:textId="77777777" w:rsidR="00AA4DE1" w:rsidRDefault="00AA4DE1" w:rsidP="00AA4DE1">
      <w:pPr>
        <w:jc w:val="center"/>
        <w:rPr>
          <w:rFonts w:ascii="Book Antiqua" w:hAnsi="Book Antiqua"/>
        </w:rPr>
      </w:pPr>
    </w:p>
    <w:p w14:paraId="7B0BE7DB" w14:textId="77777777" w:rsidR="00AA4DE1" w:rsidRDefault="00AA4DE1" w:rsidP="00AA4DE1">
      <w:pPr>
        <w:jc w:val="center"/>
        <w:rPr>
          <w:rFonts w:ascii="Book Antiqua" w:hAnsi="Book Antiqua"/>
        </w:rPr>
      </w:pPr>
    </w:p>
    <w:p w14:paraId="12CAAB9B" w14:textId="77777777" w:rsidR="00AA4DE1" w:rsidRDefault="00AA4DE1" w:rsidP="00AA4DE1">
      <w:pPr>
        <w:jc w:val="center"/>
        <w:rPr>
          <w:rFonts w:ascii="Book Antiqua" w:hAnsi="Book Antiqua"/>
        </w:rPr>
      </w:pPr>
      <w:r>
        <w:rPr>
          <w:rFonts w:ascii="Book Antiqua" w:hAnsi="Book Antiqua"/>
          <w:noProof/>
        </w:rPr>
        <w:drawing>
          <wp:inline distT="0" distB="0" distL="0" distR="0" wp14:anchorId="10D270BB" wp14:editId="743B820F">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261422" w14:textId="77777777" w:rsidR="00AA4DE1" w:rsidRDefault="00AA4DE1" w:rsidP="00AA4DE1">
      <w:pPr>
        <w:jc w:val="center"/>
        <w:rPr>
          <w:rFonts w:ascii="Book Antiqua" w:hAnsi="Book Antiqua"/>
        </w:rPr>
      </w:pPr>
    </w:p>
    <w:p w14:paraId="43DF0004" w14:textId="77777777" w:rsidR="00AA4DE1" w:rsidRPr="00763D22" w:rsidRDefault="00AA4DE1" w:rsidP="00AA4DE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D1084F9" w14:textId="77777777" w:rsidR="00AA4DE1" w:rsidRPr="00763D22" w:rsidRDefault="00AA4DE1" w:rsidP="00AA4DE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DCA3765" w14:textId="77777777" w:rsidR="00AA4DE1" w:rsidRPr="00763D22" w:rsidRDefault="00AA4DE1" w:rsidP="00AA4DE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1BC0FF5" w14:textId="77777777" w:rsidR="00AA4DE1" w:rsidRPr="00763D22" w:rsidRDefault="00AA4DE1" w:rsidP="00AA4DE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6BD03EC" w14:textId="77777777" w:rsidR="00AA4DE1" w:rsidRPr="00763D22" w:rsidRDefault="00AA4DE1" w:rsidP="00AA4DE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C4C2702" w14:textId="77777777" w:rsidR="00AA4DE1" w:rsidRPr="00763D22" w:rsidRDefault="00AA4DE1" w:rsidP="00AA4DE1">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081735C" w14:textId="77777777" w:rsidR="00AA4DE1" w:rsidRDefault="00AA4DE1" w:rsidP="00AA4DE1">
      <w:pPr>
        <w:jc w:val="center"/>
        <w:rPr>
          <w:rFonts w:ascii="Book Antiqua" w:hAnsi="Book Antiqua"/>
        </w:rPr>
      </w:pPr>
    </w:p>
    <w:p w14:paraId="41335F06" w14:textId="77777777" w:rsidR="00AA4DE1" w:rsidRDefault="00AA4DE1" w:rsidP="00AA4DE1">
      <w:pPr>
        <w:jc w:val="center"/>
        <w:rPr>
          <w:rFonts w:ascii="Book Antiqua" w:hAnsi="Book Antiqua"/>
        </w:rPr>
      </w:pPr>
    </w:p>
    <w:p w14:paraId="6AD13169" w14:textId="77777777" w:rsidR="00AA4DE1" w:rsidRDefault="00AA4DE1" w:rsidP="00AA4DE1">
      <w:pPr>
        <w:jc w:val="center"/>
        <w:rPr>
          <w:rFonts w:ascii="Book Antiqua" w:hAnsi="Book Antiqua"/>
        </w:rPr>
      </w:pPr>
    </w:p>
    <w:p w14:paraId="766166E0" w14:textId="77777777" w:rsidR="00AA4DE1" w:rsidRDefault="00AA4DE1" w:rsidP="00AA4DE1">
      <w:pPr>
        <w:jc w:val="center"/>
        <w:rPr>
          <w:rFonts w:ascii="Book Antiqua" w:hAnsi="Book Antiqua"/>
        </w:rPr>
      </w:pPr>
      <w:r>
        <w:rPr>
          <w:rFonts w:ascii="Book Antiqua" w:hAnsi="Book Antiqua"/>
          <w:noProof/>
        </w:rPr>
        <w:drawing>
          <wp:inline distT="0" distB="0" distL="0" distR="0" wp14:anchorId="29F96845" wp14:editId="6021EB6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1B4A892" w14:textId="77777777" w:rsidR="00AA4DE1" w:rsidRDefault="00AA4DE1" w:rsidP="00AA4DE1">
      <w:pPr>
        <w:jc w:val="center"/>
        <w:rPr>
          <w:rFonts w:ascii="Book Antiqua" w:hAnsi="Book Antiqua"/>
        </w:rPr>
      </w:pPr>
    </w:p>
    <w:p w14:paraId="5AB3B2FE" w14:textId="77777777" w:rsidR="00AA4DE1" w:rsidRDefault="00AA4DE1" w:rsidP="00AA4DE1">
      <w:pPr>
        <w:jc w:val="center"/>
        <w:rPr>
          <w:rFonts w:ascii="Book Antiqua" w:hAnsi="Book Antiqua"/>
        </w:rPr>
      </w:pPr>
    </w:p>
    <w:p w14:paraId="3AE69ED4" w14:textId="77777777" w:rsidR="00AA4DE1" w:rsidRDefault="00AA4DE1" w:rsidP="00AA4DE1">
      <w:pPr>
        <w:jc w:val="center"/>
        <w:rPr>
          <w:rFonts w:ascii="Book Antiqua" w:hAnsi="Book Antiqua"/>
        </w:rPr>
      </w:pPr>
    </w:p>
    <w:p w14:paraId="3C67FBB7" w14:textId="77777777" w:rsidR="00AA4DE1" w:rsidRDefault="00AA4DE1" w:rsidP="00AA4DE1">
      <w:pPr>
        <w:jc w:val="center"/>
        <w:rPr>
          <w:rFonts w:ascii="Book Antiqua" w:hAnsi="Book Antiqua"/>
        </w:rPr>
      </w:pPr>
    </w:p>
    <w:p w14:paraId="7C306701" w14:textId="77777777" w:rsidR="00AA4DE1" w:rsidRDefault="00AA4DE1" w:rsidP="00AA4DE1">
      <w:pPr>
        <w:jc w:val="center"/>
        <w:rPr>
          <w:rFonts w:ascii="Book Antiqua" w:hAnsi="Book Antiqua"/>
        </w:rPr>
      </w:pPr>
    </w:p>
    <w:p w14:paraId="67EC9529" w14:textId="77777777" w:rsidR="00AA4DE1" w:rsidRDefault="00AA4DE1" w:rsidP="00AA4DE1">
      <w:pPr>
        <w:jc w:val="center"/>
        <w:rPr>
          <w:rFonts w:ascii="Book Antiqua" w:hAnsi="Book Antiqua"/>
        </w:rPr>
      </w:pPr>
    </w:p>
    <w:p w14:paraId="7A233336" w14:textId="77777777" w:rsidR="00AA4DE1" w:rsidRDefault="00AA4DE1" w:rsidP="00AA4DE1">
      <w:pPr>
        <w:jc w:val="center"/>
        <w:rPr>
          <w:rFonts w:ascii="Book Antiqua" w:hAnsi="Book Antiqua"/>
        </w:rPr>
      </w:pPr>
    </w:p>
    <w:p w14:paraId="33709F58" w14:textId="77777777" w:rsidR="00AA4DE1" w:rsidRDefault="00AA4DE1" w:rsidP="00AA4DE1">
      <w:pPr>
        <w:jc w:val="center"/>
        <w:rPr>
          <w:rFonts w:ascii="Book Antiqua" w:hAnsi="Book Antiqua"/>
        </w:rPr>
      </w:pPr>
    </w:p>
    <w:p w14:paraId="029DCF0F" w14:textId="77777777" w:rsidR="00AA4DE1" w:rsidRDefault="00AA4DE1" w:rsidP="00AA4DE1">
      <w:pPr>
        <w:jc w:val="center"/>
        <w:rPr>
          <w:rFonts w:ascii="Book Antiqua" w:hAnsi="Book Antiqua"/>
        </w:rPr>
      </w:pPr>
    </w:p>
    <w:p w14:paraId="7B1D2EFD" w14:textId="77777777" w:rsidR="00AA4DE1" w:rsidRPr="00763D22" w:rsidRDefault="00AA4DE1" w:rsidP="00AA4DE1">
      <w:pPr>
        <w:jc w:val="right"/>
        <w:rPr>
          <w:rFonts w:ascii="Book Antiqua" w:hAnsi="Book Antiqua"/>
          <w:color w:val="000000" w:themeColor="text1"/>
        </w:rPr>
      </w:pPr>
    </w:p>
    <w:p w14:paraId="29A09720" w14:textId="77777777" w:rsidR="00AA4DE1" w:rsidRPr="00763D22" w:rsidRDefault="00AA4DE1" w:rsidP="00AA4DE1">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8B7663E" w14:textId="77777777" w:rsidR="00D175CF" w:rsidRPr="00883CF2" w:rsidRDefault="00D175CF" w:rsidP="00883CF2">
      <w:pPr>
        <w:adjustRightInd w:val="0"/>
        <w:snapToGrid w:val="0"/>
        <w:spacing w:line="360" w:lineRule="auto"/>
        <w:jc w:val="both"/>
        <w:rPr>
          <w:rFonts w:ascii="Book Antiqua" w:hAnsi="Book Antiqua"/>
        </w:rPr>
      </w:pPr>
      <w:bookmarkStart w:id="2" w:name="_GoBack"/>
      <w:bookmarkEnd w:id="2"/>
    </w:p>
    <w:p w14:paraId="4E9E3885" w14:textId="0B0D74F1" w:rsidR="00A77B3E" w:rsidRPr="00883CF2" w:rsidRDefault="00A77B3E" w:rsidP="00883CF2">
      <w:pPr>
        <w:adjustRightInd w:val="0"/>
        <w:snapToGrid w:val="0"/>
        <w:spacing w:line="360" w:lineRule="auto"/>
        <w:jc w:val="both"/>
        <w:rPr>
          <w:rFonts w:ascii="Book Antiqua" w:hAnsi="Book Antiqua"/>
        </w:rPr>
      </w:pPr>
    </w:p>
    <w:sectPr w:rsidR="00A77B3E" w:rsidRPr="00883CF2">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1994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B1573" w16cex:dateUtc="2021-06-21T16: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199416" w16cid:durableId="247B157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F31213" w14:textId="77777777" w:rsidR="00614F53" w:rsidRDefault="00614F53" w:rsidP="00530C07">
      <w:r>
        <w:separator/>
      </w:r>
    </w:p>
  </w:endnote>
  <w:endnote w:type="continuationSeparator" w:id="0">
    <w:p w14:paraId="36609737" w14:textId="77777777" w:rsidR="00614F53" w:rsidRDefault="00614F53" w:rsidP="00530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303756"/>
      <w:docPartObj>
        <w:docPartGallery w:val="Page Numbers (Bottom of Page)"/>
        <w:docPartUnique/>
      </w:docPartObj>
    </w:sdtPr>
    <w:sdtEndPr/>
    <w:sdtContent>
      <w:sdt>
        <w:sdtPr>
          <w:id w:val="-1705238520"/>
          <w:docPartObj>
            <w:docPartGallery w:val="Page Numbers (Top of Page)"/>
            <w:docPartUnique/>
          </w:docPartObj>
        </w:sdtPr>
        <w:sdtEndPr/>
        <w:sdtContent>
          <w:p w14:paraId="58A593F3" w14:textId="4FFE166D" w:rsidR="00672206" w:rsidRDefault="00672206" w:rsidP="00672206">
            <w:pPr>
              <w:pStyle w:val="a4"/>
              <w:jc w:val="right"/>
            </w:pPr>
            <w:r w:rsidRPr="00672206">
              <w:rPr>
                <w:rFonts w:ascii="Book Antiqua" w:hAnsi="Book Antiqua"/>
                <w:sz w:val="24"/>
                <w:szCs w:val="24"/>
                <w:lang w:val="zh-CN" w:eastAsia="zh-CN"/>
              </w:rPr>
              <w:t xml:space="preserve"> </w:t>
            </w:r>
            <w:r w:rsidRPr="00672206">
              <w:rPr>
                <w:rFonts w:ascii="Book Antiqua" w:hAnsi="Book Antiqua"/>
                <w:b/>
                <w:bCs/>
                <w:sz w:val="24"/>
                <w:szCs w:val="24"/>
              </w:rPr>
              <w:fldChar w:fldCharType="begin"/>
            </w:r>
            <w:r w:rsidRPr="00672206">
              <w:rPr>
                <w:rFonts w:ascii="Book Antiqua" w:hAnsi="Book Antiqua"/>
                <w:b/>
                <w:bCs/>
                <w:sz w:val="24"/>
                <w:szCs w:val="24"/>
              </w:rPr>
              <w:instrText>PAGE</w:instrText>
            </w:r>
            <w:r w:rsidRPr="00672206">
              <w:rPr>
                <w:rFonts w:ascii="Book Antiqua" w:hAnsi="Book Antiqua"/>
                <w:b/>
                <w:bCs/>
                <w:sz w:val="24"/>
                <w:szCs w:val="24"/>
              </w:rPr>
              <w:fldChar w:fldCharType="separate"/>
            </w:r>
            <w:r w:rsidR="00AA4DE1">
              <w:rPr>
                <w:rFonts w:ascii="Book Antiqua" w:hAnsi="Book Antiqua"/>
                <w:b/>
                <w:bCs/>
                <w:noProof/>
                <w:sz w:val="24"/>
                <w:szCs w:val="24"/>
              </w:rPr>
              <w:t>33</w:t>
            </w:r>
            <w:r w:rsidRPr="00672206">
              <w:rPr>
                <w:rFonts w:ascii="Book Antiqua" w:hAnsi="Book Antiqua"/>
                <w:b/>
                <w:bCs/>
                <w:sz w:val="24"/>
                <w:szCs w:val="24"/>
              </w:rPr>
              <w:fldChar w:fldCharType="end"/>
            </w:r>
            <w:r w:rsidRPr="00672206">
              <w:rPr>
                <w:rFonts w:ascii="Book Antiqua" w:hAnsi="Book Antiqua"/>
                <w:sz w:val="24"/>
                <w:szCs w:val="24"/>
                <w:lang w:val="zh-CN" w:eastAsia="zh-CN"/>
              </w:rPr>
              <w:t xml:space="preserve"> / </w:t>
            </w:r>
            <w:r w:rsidRPr="00672206">
              <w:rPr>
                <w:rFonts w:ascii="Book Antiqua" w:hAnsi="Book Antiqua"/>
                <w:b/>
                <w:bCs/>
                <w:sz w:val="24"/>
                <w:szCs w:val="24"/>
              </w:rPr>
              <w:fldChar w:fldCharType="begin"/>
            </w:r>
            <w:r w:rsidRPr="00672206">
              <w:rPr>
                <w:rFonts w:ascii="Book Antiqua" w:hAnsi="Book Antiqua"/>
                <w:b/>
                <w:bCs/>
                <w:sz w:val="24"/>
                <w:szCs w:val="24"/>
              </w:rPr>
              <w:instrText>NUMPAGES</w:instrText>
            </w:r>
            <w:r w:rsidRPr="00672206">
              <w:rPr>
                <w:rFonts w:ascii="Book Antiqua" w:hAnsi="Book Antiqua"/>
                <w:b/>
                <w:bCs/>
                <w:sz w:val="24"/>
                <w:szCs w:val="24"/>
              </w:rPr>
              <w:fldChar w:fldCharType="separate"/>
            </w:r>
            <w:r w:rsidR="00AA4DE1">
              <w:rPr>
                <w:rFonts w:ascii="Book Antiqua" w:hAnsi="Book Antiqua"/>
                <w:b/>
                <w:bCs/>
                <w:noProof/>
                <w:sz w:val="24"/>
                <w:szCs w:val="24"/>
              </w:rPr>
              <w:t>34</w:t>
            </w:r>
            <w:r w:rsidRPr="00672206">
              <w:rPr>
                <w:rFonts w:ascii="Book Antiqua" w:hAnsi="Book Antiqua"/>
                <w:b/>
                <w:bCs/>
                <w:sz w:val="24"/>
                <w:szCs w:val="24"/>
              </w:rPr>
              <w:fldChar w:fldCharType="end"/>
            </w:r>
          </w:p>
        </w:sdtContent>
      </w:sdt>
    </w:sdtContent>
  </w:sdt>
  <w:p w14:paraId="5B91D4D0" w14:textId="77777777" w:rsidR="00672206" w:rsidRDefault="0067220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CCE41D" w14:textId="77777777" w:rsidR="00614F53" w:rsidRDefault="00614F53" w:rsidP="00530C07">
      <w:r>
        <w:separator/>
      </w:r>
    </w:p>
  </w:footnote>
  <w:footnote w:type="continuationSeparator" w:id="0">
    <w:p w14:paraId="141E69D9" w14:textId="77777777" w:rsidR="00614F53" w:rsidRDefault="00614F53" w:rsidP="00530C0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ülber">
    <w15:presenceInfo w15:providerId="None" w15:userId="Fülb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485"/>
    <w:rsid w:val="00042C55"/>
    <w:rsid w:val="00063E0B"/>
    <w:rsid w:val="000914E7"/>
    <w:rsid w:val="000A7E55"/>
    <w:rsid w:val="000C6F8D"/>
    <w:rsid w:val="000D69FF"/>
    <w:rsid w:val="00100F83"/>
    <w:rsid w:val="001951AD"/>
    <w:rsid w:val="001A1063"/>
    <w:rsid w:val="001A1B7C"/>
    <w:rsid w:val="001D65BF"/>
    <w:rsid w:val="00200ECC"/>
    <w:rsid w:val="00241C18"/>
    <w:rsid w:val="002542D2"/>
    <w:rsid w:val="00294F7C"/>
    <w:rsid w:val="002B10CE"/>
    <w:rsid w:val="003275F5"/>
    <w:rsid w:val="003B6E96"/>
    <w:rsid w:val="003E53B5"/>
    <w:rsid w:val="003F657A"/>
    <w:rsid w:val="00450416"/>
    <w:rsid w:val="004565FC"/>
    <w:rsid w:val="004939C9"/>
    <w:rsid w:val="004A3783"/>
    <w:rsid w:val="004B6F56"/>
    <w:rsid w:val="004C6F90"/>
    <w:rsid w:val="004D7B8E"/>
    <w:rsid w:val="004F69AA"/>
    <w:rsid w:val="005143DB"/>
    <w:rsid w:val="00530C07"/>
    <w:rsid w:val="00562163"/>
    <w:rsid w:val="005808DD"/>
    <w:rsid w:val="00586A99"/>
    <w:rsid w:val="005E7426"/>
    <w:rsid w:val="00614F53"/>
    <w:rsid w:val="00644855"/>
    <w:rsid w:val="00672206"/>
    <w:rsid w:val="00690E0D"/>
    <w:rsid w:val="006B764D"/>
    <w:rsid w:val="006C2922"/>
    <w:rsid w:val="0073772F"/>
    <w:rsid w:val="007E238C"/>
    <w:rsid w:val="00821534"/>
    <w:rsid w:val="00830D83"/>
    <w:rsid w:val="008623EE"/>
    <w:rsid w:val="00883CF2"/>
    <w:rsid w:val="008B66EF"/>
    <w:rsid w:val="00907639"/>
    <w:rsid w:val="00932F4D"/>
    <w:rsid w:val="0096450A"/>
    <w:rsid w:val="00972242"/>
    <w:rsid w:val="009D1640"/>
    <w:rsid w:val="00A42B57"/>
    <w:rsid w:val="00A77B3E"/>
    <w:rsid w:val="00AA4DE1"/>
    <w:rsid w:val="00AB71FA"/>
    <w:rsid w:val="00AE5854"/>
    <w:rsid w:val="00B0313A"/>
    <w:rsid w:val="00B416A0"/>
    <w:rsid w:val="00B54DB9"/>
    <w:rsid w:val="00B77A32"/>
    <w:rsid w:val="00B953AD"/>
    <w:rsid w:val="00BD1393"/>
    <w:rsid w:val="00BE2D8D"/>
    <w:rsid w:val="00C164E6"/>
    <w:rsid w:val="00C32326"/>
    <w:rsid w:val="00C66B70"/>
    <w:rsid w:val="00CA13C8"/>
    <w:rsid w:val="00CA2A55"/>
    <w:rsid w:val="00CA461A"/>
    <w:rsid w:val="00CA62D2"/>
    <w:rsid w:val="00CC198C"/>
    <w:rsid w:val="00CD33A2"/>
    <w:rsid w:val="00CD7FBA"/>
    <w:rsid w:val="00D175CF"/>
    <w:rsid w:val="00D32E1A"/>
    <w:rsid w:val="00D359FB"/>
    <w:rsid w:val="00D41464"/>
    <w:rsid w:val="00D43A2E"/>
    <w:rsid w:val="00DB07A3"/>
    <w:rsid w:val="00DC7512"/>
    <w:rsid w:val="00DF7C7C"/>
    <w:rsid w:val="00E21C03"/>
    <w:rsid w:val="00E65122"/>
    <w:rsid w:val="00E65180"/>
    <w:rsid w:val="00E96AD2"/>
    <w:rsid w:val="00EB25FD"/>
    <w:rsid w:val="00EC701F"/>
    <w:rsid w:val="00EE7007"/>
    <w:rsid w:val="00F43292"/>
    <w:rsid w:val="00F842A9"/>
    <w:rsid w:val="00F95DB2"/>
    <w:rsid w:val="00FA566D"/>
    <w:rsid w:val="00FD0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F6F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30C0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30C07"/>
    <w:rPr>
      <w:sz w:val="18"/>
      <w:szCs w:val="18"/>
    </w:rPr>
  </w:style>
  <w:style w:type="paragraph" w:styleId="a4">
    <w:name w:val="footer"/>
    <w:basedOn w:val="a"/>
    <w:link w:val="Char0"/>
    <w:uiPriority w:val="99"/>
    <w:unhideWhenUsed/>
    <w:rsid w:val="00530C07"/>
    <w:pPr>
      <w:tabs>
        <w:tab w:val="center" w:pos="4153"/>
        <w:tab w:val="right" w:pos="8306"/>
      </w:tabs>
      <w:snapToGrid w:val="0"/>
    </w:pPr>
    <w:rPr>
      <w:sz w:val="18"/>
      <w:szCs w:val="18"/>
    </w:rPr>
  </w:style>
  <w:style w:type="character" w:customStyle="1" w:styleId="Char0">
    <w:name w:val="页脚 Char"/>
    <w:basedOn w:val="a0"/>
    <w:link w:val="a4"/>
    <w:uiPriority w:val="99"/>
    <w:rsid w:val="00530C07"/>
    <w:rPr>
      <w:sz w:val="18"/>
      <w:szCs w:val="18"/>
    </w:rPr>
  </w:style>
  <w:style w:type="character" w:styleId="a5">
    <w:name w:val="annotation reference"/>
    <w:basedOn w:val="a0"/>
    <w:semiHidden/>
    <w:unhideWhenUsed/>
    <w:rsid w:val="00530C07"/>
    <w:rPr>
      <w:sz w:val="21"/>
      <w:szCs w:val="21"/>
    </w:rPr>
  </w:style>
  <w:style w:type="paragraph" w:styleId="a6">
    <w:name w:val="annotation text"/>
    <w:basedOn w:val="a"/>
    <w:link w:val="Char1"/>
    <w:semiHidden/>
    <w:unhideWhenUsed/>
    <w:rsid w:val="00530C07"/>
  </w:style>
  <w:style w:type="character" w:customStyle="1" w:styleId="Char1">
    <w:name w:val="批注文字 Char"/>
    <w:basedOn w:val="a0"/>
    <w:link w:val="a6"/>
    <w:semiHidden/>
    <w:rsid w:val="00530C07"/>
    <w:rPr>
      <w:sz w:val="24"/>
      <w:szCs w:val="24"/>
    </w:rPr>
  </w:style>
  <w:style w:type="paragraph" w:styleId="a7">
    <w:name w:val="annotation subject"/>
    <w:basedOn w:val="a6"/>
    <w:next w:val="a6"/>
    <w:link w:val="Char2"/>
    <w:semiHidden/>
    <w:unhideWhenUsed/>
    <w:rsid w:val="00530C07"/>
    <w:rPr>
      <w:b/>
      <w:bCs/>
    </w:rPr>
  </w:style>
  <w:style w:type="character" w:customStyle="1" w:styleId="Char2">
    <w:name w:val="批注主题 Char"/>
    <w:basedOn w:val="Char1"/>
    <w:link w:val="a7"/>
    <w:semiHidden/>
    <w:rsid w:val="00530C07"/>
    <w:rPr>
      <w:b/>
      <w:bCs/>
      <w:sz w:val="24"/>
      <w:szCs w:val="24"/>
    </w:rPr>
  </w:style>
  <w:style w:type="paragraph" w:styleId="a8">
    <w:name w:val="Normal (Web)"/>
    <w:basedOn w:val="a"/>
    <w:uiPriority w:val="99"/>
    <w:semiHidden/>
    <w:unhideWhenUsed/>
    <w:rsid w:val="00B0313A"/>
    <w:pPr>
      <w:spacing w:before="100" w:beforeAutospacing="1" w:after="100" w:afterAutospacing="1"/>
    </w:pPr>
    <w:rPr>
      <w:rFonts w:ascii="宋体" w:eastAsia="宋体" w:hAnsi="宋体" w:cs="宋体"/>
      <w:lang w:eastAsia="zh-CN"/>
    </w:rPr>
  </w:style>
  <w:style w:type="paragraph" w:styleId="a9">
    <w:name w:val="caption"/>
    <w:basedOn w:val="a"/>
    <w:next w:val="a"/>
    <w:uiPriority w:val="35"/>
    <w:unhideWhenUsed/>
    <w:qFormat/>
    <w:rsid w:val="00D175CF"/>
    <w:pPr>
      <w:spacing w:after="200"/>
      <w:jc w:val="both"/>
    </w:pPr>
    <w:rPr>
      <w:rFonts w:cs="Arial"/>
      <w:i/>
      <w:iCs/>
      <w:color w:val="44546A"/>
      <w:sz w:val="18"/>
      <w:szCs w:val="18"/>
      <w:lang w:val="pt-BR"/>
    </w:rPr>
  </w:style>
  <w:style w:type="paragraph" w:styleId="aa">
    <w:name w:val="Balloon Text"/>
    <w:basedOn w:val="a"/>
    <w:link w:val="Char3"/>
    <w:rsid w:val="00DB07A3"/>
    <w:rPr>
      <w:sz w:val="18"/>
      <w:szCs w:val="18"/>
    </w:rPr>
  </w:style>
  <w:style w:type="character" w:customStyle="1" w:styleId="Char3">
    <w:name w:val="批注框文本 Char"/>
    <w:basedOn w:val="a0"/>
    <w:link w:val="aa"/>
    <w:rsid w:val="00DB07A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30C0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30C07"/>
    <w:rPr>
      <w:sz w:val="18"/>
      <w:szCs w:val="18"/>
    </w:rPr>
  </w:style>
  <w:style w:type="paragraph" w:styleId="a4">
    <w:name w:val="footer"/>
    <w:basedOn w:val="a"/>
    <w:link w:val="Char0"/>
    <w:uiPriority w:val="99"/>
    <w:unhideWhenUsed/>
    <w:rsid w:val="00530C07"/>
    <w:pPr>
      <w:tabs>
        <w:tab w:val="center" w:pos="4153"/>
        <w:tab w:val="right" w:pos="8306"/>
      </w:tabs>
      <w:snapToGrid w:val="0"/>
    </w:pPr>
    <w:rPr>
      <w:sz w:val="18"/>
      <w:szCs w:val="18"/>
    </w:rPr>
  </w:style>
  <w:style w:type="character" w:customStyle="1" w:styleId="Char0">
    <w:name w:val="页脚 Char"/>
    <w:basedOn w:val="a0"/>
    <w:link w:val="a4"/>
    <w:uiPriority w:val="99"/>
    <w:rsid w:val="00530C07"/>
    <w:rPr>
      <w:sz w:val="18"/>
      <w:szCs w:val="18"/>
    </w:rPr>
  </w:style>
  <w:style w:type="character" w:styleId="a5">
    <w:name w:val="annotation reference"/>
    <w:basedOn w:val="a0"/>
    <w:semiHidden/>
    <w:unhideWhenUsed/>
    <w:rsid w:val="00530C07"/>
    <w:rPr>
      <w:sz w:val="21"/>
      <w:szCs w:val="21"/>
    </w:rPr>
  </w:style>
  <w:style w:type="paragraph" w:styleId="a6">
    <w:name w:val="annotation text"/>
    <w:basedOn w:val="a"/>
    <w:link w:val="Char1"/>
    <w:semiHidden/>
    <w:unhideWhenUsed/>
    <w:rsid w:val="00530C07"/>
  </w:style>
  <w:style w:type="character" w:customStyle="1" w:styleId="Char1">
    <w:name w:val="批注文字 Char"/>
    <w:basedOn w:val="a0"/>
    <w:link w:val="a6"/>
    <w:semiHidden/>
    <w:rsid w:val="00530C07"/>
    <w:rPr>
      <w:sz w:val="24"/>
      <w:szCs w:val="24"/>
    </w:rPr>
  </w:style>
  <w:style w:type="paragraph" w:styleId="a7">
    <w:name w:val="annotation subject"/>
    <w:basedOn w:val="a6"/>
    <w:next w:val="a6"/>
    <w:link w:val="Char2"/>
    <w:semiHidden/>
    <w:unhideWhenUsed/>
    <w:rsid w:val="00530C07"/>
    <w:rPr>
      <w:b/>
      <w:bCs/>
    </w:rPr>
  </w:style>
  <w:style w:type="character" w:customStyle="1" w:styleId="Char2">
    <w:name w:val="批注主题 Char"/>
    <w:basedOn w:val="Char1"/>
    <w:link w:val="a7"/>
    <w:semiHidden/>
    <w:rsid w:val="00530C07"/>
    <w:rPr>
      <w:b/>
      <w:bCs/>
      <w:sz w:val="24"/>
      <w:szCs w:val="24"/>
    </w:rPr>
  </w:style>
  <w:style w:type="paragraph" w:styleId="a8">
    <w:name w:val="Normal (Web)"/>
    <w:basedOn w:val="a"/>
    <w:uiPriority w:val="99"/>
    <w:semiHidden/>
    <w:unhideWhenUsed/>
    <w:rsid w:val="00B0313A"/>
    <w:pPr>
      <w:spacing w:before="100" w:beforeAutospacing="1" w:after="100" w:afterAutospacing="1"/>
    </w:pPr>
    <w:rPr>
      <w:rFonts w:ascii="宋体" w:eastAsia="宋体" w:hAnsi="宋体" w:cs="宋体"/>
      <w:lang w:eastAsia="zh-CN"/>
    </w:rPr>
  </w:style>
  <w:style w:type="paragraph" w:styleId="a9">
    <w:name w:val="caption"/>
    <w:basedOn w:val="a"/>
    <w:next w:val="a"/>
    <w:uiPriority w:val="35"/>
    <w:unhideWhenUsed/>
    <w:qFormat/>
    <w:rsid w:val="00D175CF"/>
    <w:pPr>
      <w:spacing w:after="200"/>
      <w:jc w:val="both"/>
    </w:pPr>
    <w:rPr>
      <w:rFonts w:cs="Arial"/>
      <w:i/>
      <w:iCs/>
      <w:color w:val="44546A"/>
      <w:sz w:val="18"/>
      <w:szCs w:val="18"/>
      <w:lang w:val="pt-BR"/>
    </w:rPr>
  </w:style>
  <w:style w:type="paragraph" w:styleId="aa">
    <w:name w:val="Balloon Text"/>
    <w:basedOn w:val="a"/>
    <w:link w:val="Char3"/>
    <w:rsid w:val="00DB07A3"/>
    <w:rPr>
      <w:sz w:val="18"/>
      <w:szCs w:val="18"/>
    </w:rPr>
  </w:style>
  <w:style w:type="character" w:customStyle="1" w:styleId="Char3">
    <w:name w:val="批注框文本 Char"/>
    <w:basedOn w:val="a0"/>
    <w:link w:val="aa"/>
    <w:rsid w:val="00DB07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677961">
      <w:bodyDiv w:val="1"/>
      <w:marLeft w:val="0"/>
      <w:marRight w:val="0"/>
      <w:marTop w:val="0"/>
      <w:marBottom w:val="0"/>
      <w:divBdr>
        <w:top w:val="none" w:sz="0" w:space="0" w:color="auto"/>
        <w:left w:val="none" w:sz="0" w:space="0" w:color="auto"/>
        <w:bottom w:val="none" w:sz="0" w:space="0" w:color="auto"/>
        <w:right w:val="none" w:sz="0" w:space="0" w:color="auto"/>
      </w:divBdr>
    </w:div>
    <w:div w:id="603339778">
      <w:bodyDiv w:val="1"/>
      <w:marLeft w:val="0"/>
      <w:marRight w:val="0"/>
      <w:marTop w:val="0"/>
      <w:marBottom w:val="0"/>
      <w:divBdr>
        <w:top w:val="none" w:sz="0" w:space="0" w:color="auto"/>
        <w:left w:val="none" w:sz="0" w:space="0" w:color="auto"/>
        <w:bottom w:val="none" w:sz="0" w:space="0" w:color="auto"/>
        <w:right w:val="none" w:sz="0" w:space="0" w:color="auto"/>
      </w:divBdr>
    </w:div>
    <w:div w:id="680090406">
      <w:bodyDiv w:val="1"/>
      <w:marLeft w:val="0"/>
      <w:marRight w:val="0"/>
      <w:marTop w:val="0"/>
      <w:marBottom w:val="0"/>
      <w:divBdr>
        <w:top w:val="none" w:sz="0" w:space="0" w:color="auto"/>
        <w:left w:val="none" w:sz="0" w:space="0" w:color="auto"/>
        <w:bottom w:val="none" w:sz="0" w:space="0" w:color="auto"/>
        <w:right w:val="none" w:sz="0" w:space="0" w:color="auto"/>
      </w:divBdr>
    </w:div>
    <w:div w:id="910845863">
      <w:bodyDiv w:val="1"/>
      <w:marLeft w:val="0"/>
      <w:marRight w:val="0"/>
      <w:marTop w:val="0"/>
      <w:marBottom w:val="0"/>
      <w:divBdr>
        <w:top w:val="none" w:sz="0" w:space="0" w:color="auto"/>
        <w:left w:val="none" w:sz="0" w:space="0" w:color="auto"/>
        <w:bottom w:val="none" w:sz="0" w:space="0" w:color="auto"/>
        <w:right w:val="none" w:sz="0" w:space="0" w:color="auto"/>
      </w:divBdr>
    </w:div>
    <w:div w:id="920529192">
      <w:bodyDiv w:val="1"/>
      <w:marLeft w:val="0"/>
      <w:marRight w:val="0"/>
      <w:marTop w:val="0"/>
      <w:marBottom w:val="0"/>
      <w:divBdr>
        <w:top w:val="none" w:sz="0" w:space="0" w:color="auto"/>
        <w:left w:val="none" w:sz="0" w:space="0" w:color="auto"/>
        <w:bottom w:val="none" w:sz="0" w:space="0" w:color="auto"/>
        <w:right w:val="none" w:sz="0" w:space="0" w:color="auto"/>
      </w:divBdr>
    </w:div>
    <w:div w:id="940457516">
      <w:bodyDiv w:val="1"/>
      <w:marLeft w:val="0"/>
      <w:marRight w:val="0"/>
      <w:marTop w:val="0"/>
      <w:marBottom w:val="0"/>
      <w:divBdr>
        <w:top w:val="none" w:sz="0" w:space="0" w:color="auto"/>
        <w:left w:val="none" w:sz="0" w:space="0" w:color="auto"/>
        <w:bottom w:val="none" w:sz="0" w:space="0" w:color="auto"/>
        <w:right w:val="none" w:sz="0" w:space="0" w:color="auto"/>
      </w:divBdr>
    </w:div>
    <w:div w:id="1037200072">
      <w:bodyDiv w:val="1"/>
      <w:marLeft w:val="0"/>
      <w:marRight w:val="0"/>
      <w:marTop w:val="0"/>
      <w:marBottom w:val="0"/>
      <w:divBdr>
        <w:top w:val="none" w:sz="0" w:space="0" w:color="auto"/>
        <w:left w:val="none" w:sz="0" w:space="0" w:color="auto"/>
        <w:bottom w:val="none" w:sz="0" w:space="0" w:color="auto"/>
        <w:right w:val="none" w:sz="0" w:space="0" w:color="auto"/>
      </w:divBdr>
    </w:div>
    <w:div w:id="1436363045">
      <w:bodyDiv w:val="1"/>
      <w:marLeft w:val="0"/>
      <w:marRight w:val="0"/>
      <w:marTop w:val="0"/>
      <w:marBottom w:val="0"/>
      <w:divBdr>
        <w:top w:val="none" w:sz="0" w:space="0" w:color="auto"/>
        <w:left w:val="none" w:sz="0" w:space="0" w:color="auto"/>
        <w:bottom w:val="none" w:sz="0" w:space="0" w:color="auto"/>
        <w:right w:val="none" w:sz="0" w:space="0" w:color="auto"/>
      </w:divBdr>
    </w:div>
    <w:div w:id="1584097790">
      <w:bodyDiv w:val="1"/>
      <w:marLeft w:val="0"/>
      <w:marRight w:val="0"/>
      <w:marTop w:val="0"/>
      <w:marBottom w:val="0"/>
      <w:divBdr>
        <w:top w:val="none" w:sz="0" w:space="0" w:color="auto"/>
        <w:left w:val="none" w:sz="0" w:space="0" w:color="auto"/>
        <w:bottom w:val="none" w:sz="0" w:space="0" w:color="auto"/>
        <w:right w:val="none" w:sz="0" w:space="0" w:color="auto"/>
      </w:divBdr>
    </w:div>
    <w:div w:id="1615669284">
      <w:bodyDiv w:val="1"/>
      <w:marLeft w:val="0"/>
      <w:marRight w:val="0"/>
      <w:marTop w:val="0"/>
      <w:marBottom w:val="0"/>
      <w:divBdr>
        <w:top w:val="none" w:sz="0" w:space="0" w:color="auto"/>
        <w:left w:val="none" w:sz="0" w:space="0" w:color="auto"/>
        <w:bottom w:val="none" w:sz="0" w:space="0" w:color="auto"/>
        <w:right w:val="none" w:sz="0" w:space="0" w:color="auto"/>
      </w:divBdr>
    </w:div>
    <w:div w:id="2067678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319</TotalTime>
  <Pages>34</Pages>
  <Words>7726</Words>
  <Characters>44039</Characters>
  <Application>Microsoft Office Word</Application>
  <DocSecurity>0</DocSecurity>
  <Lines>366</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Fülber</dc:creator>
  <cp:lastModifiedBy>邢燕霞</cp:lastModifiedBy>
  <cp:revision>40</cp:revision>
  <dcterms:created xsi:type="dcterms:W3CDTF">2021-05-31T18:13:00Z</dcterms:created>
  <dcterms:modified xsi:type="dcterms:W3CDTF">2021-06-24T13:53:00Z</dcterms:modified>
</cp:coreProperties>
</file>