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98DAC6" w14:textId="77777777" w:rsidR="00A77B3E" w:rsidRDefault="00EE31B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Hepatology</w:t>
      </w:r>
    </w:p>
    <w:p w14:paraId="300D9C7F" w14:textId="77777777" w:rsidR="00A77B3E" w:rsidRDefault="00EE31B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63850</w:t>
      </w:r>
    </w:p>
    <w:p w14:paraId="15398151" w14:textId="77777777" w:rsidR="00A77B3E" w:rsidRDefault="00EE31B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A22B759" w14:textId="77777777" w:rsidR="00A77B3E" w:rsidRDefault="00A77B3E">
      <w:pPr>
        <w:spacing w:line="360" w:lineRule="auto"/>
        <w:jc w:val="both"/>
      </w:pPr>
    </w:p>
    <w:p w14:paraId="00E0B0A5" w14:textId="77777777" w:rsidR="00A77B3E" w:rsidRDefault="00EE31B2">
      <w:pPr>
        <w:spacing w:line="360" w:lineRule="auto"/>
        <w:jc w:val="both"/>
      </w:pPr>
      <w:r>
        <w:rPr>
          <w:rFonts w:ascii="Book Antiqua" w:eastAsia="Book Antiqua" w:hAnsi="Book Antiqua" w:cs="Book Antiqua"/>
          <w:b/>
          <w:i/>
          <w:color w:val="000000"/>
        </w:rPr>
        <w:t>Retrospective Study</w:t>
      </w:r>
    </w:p>
    <w:p w14:paraId="46E55F37" w14:textId="77777777" w:rsidR="00A77B3E" w:rsidRDefault="00EE31B2">
      <w:pPr>
        <w:spacing w:line="360" w:lineRule="auto"/>
        <w:jc w:val="both"/>
      </w:pPr>
      <w:r>
        <w:rPr>
          <w:rFonts w:ascii="Book Antiqua" w:eastAsia="Book Antiqua" w:hAnsi="Book Antiqua" w:cs="Book Antiqua"/>
          <w:b/>
          <w:color w:val="000000"/>
        </w:rPr>
        <w:t>Comparison of unenhanced magnetic resonance imaging and ultrasound in detecting very small hepatocellular carcinoma</w:t>
      </w:r>
    </w:p>
    <w:p w14:paraId="6882A070" w14:textId="77777777" w:rsidR="00A77B3E" w:rsidRDefault="00A77B3E">
      <w:pPr>
        <w:spacing w:line="360" w:lineRule="auto"/>
        <w:jc w:val="both"/>
      </w:pPr>
    </w:p>
    <w:p w14:paraId="7651DDB9" w14:textId="6FAC5B9E" w:rsidR="00A77B3E" w:rsidRDefault="00EC7FC9">
      <w:pPr>
        <w:spacing w:line="360" w:lineRule="auto"/>
        <w:jc w:val="both"/>
      </w:pPr>
      <w:proofErr w:type="spellStart"/>
      <w:r>
        <w:rPr>
          <w:rFonts w:ascii="Book Antiqua" w:eastAsia="Book Antiqua" w:hAnsi="Book Antiqua" w:cs="Book Antiqua"/>
          <w:color w:val="000000"/>
        </w:rPr>
        <w:t>Tarao</w:t>
      </w:r>
      <w:proofErr w:type="spellEnd"/>
      <w:r>
        <w:rPr>
          <w:rFonts w:ascii="Book Antiqua" w:eastAsia="Book Antiqua" w:hAnsi="Book Antiqua" w:cs="Book Antiqua"/>
          <w:color w:val="000000"/>
        </w:rPr>
        <w:t xml:space="preserve"> K </w:t>
      </w:r>
      <w:r w:rsidRPr="00EC7FC9">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EE31B2">
        <w:rPr>
          <w:rFonts w:ascii="Book Antiqua" w:eastAsia="Book Antiqua" w:hAnsi="Book Antiqua" w:cs="Book Antiqua"/>
          <w:color w:val="000000"/>
        </w:rPr>
        <w:t>Impact of MRI to detect</w:t>
      </w:r>
      <w:r>
        <w:rPr>
          <w:rFonts w:ascii="Book Antiqua" w:eastAsia="Book Antiqua" w:hAnsi="Book Antiqua" w:cs="Book Antiqua"/>
          <w:color w:val="000000"/>
        </w:rPr>
        <w:t xml:space="preserve"> </w:t>
      </w:r>
      <w:r w:rsidR="00EE31B2">
        <w:rPr>
          <w:rFonts w:ascii="Book Antiqua" w:eastAsia="Book Antiqua" w:hAnsi="Book Antiqua" w:cs="Book Antiqua"/>
          <w:color w:val="000000"/>
        </w:rPr>
        <w:t>HCC</w:t>
      </w:r>
    </w:p>
    <w:p w14:paraId="3DB3F7C5" w14:textId="77777777" w:rsidR="00A77B3E" w:rsidRDefault="00A77B3E">
      <w:pPr>
        <w:spacing w:line="360" w:lineRule="auto"/>
        <w:jc w:val="both"/>
      </w:pPr>
    </w:p>
    <w:p w14:paraId="3C351A42" w14:textId="75C9C9BB" w:rsidR="00A77B3E" w:rsidRDefault="00EE31B2">
      <w:pPr>
        <w:spacing w:line="360" w:lineRule="auto"/>
        <w:jc w:val="both"/>
      </w:pPr>
      <w:r>
        <w:rPr>
          <w:rFonts w:ascii="Book Antiqua" w:eastAsia="Book Antiqua" w:hAnsi="Book Antiqua" w:cs="Book Antiqua"/>
          <w:color w:val="000000"/>
        </w:rPr>
        <w:t xml:space="preserve">Kazuo </w:t>
      </w:r>
      <w:proofErr w:type="spellStart"/>
      <w:r>
        <w:rPr>
          <w:rFonts w:ascii="Book Antiqua" w:eastAsia="Book Antiqua" w:hAnsi="Book Antiqua" w:cs="Book Antiqua"/>
          <w:color w:val="000000"/>
        </w:rPr>
        <w:t>Tarao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Akito</w:t>
      </w:r>
      <w:proofErr w:type="spellEnd"/>
      <w:r>
        <w:rPr>
          <w:rFonts w:ascii="Book Antiqua" w:eastAsia="Book Antiqua" w:hAnsi="Book Antiqua" w:cs="Book Antiqua"/>
          <w:color w:val="000000"/>
        </w:rPr>
        <w:t xml:space="preserve"> Nozaki, </w:t>
      </w:r>
      <w:proofErr w:type="spellStart"/>
      <w:r>
        <w:rPr>
          <w:rFonts w:ascii="Book Antiqua" w:eastAsia="Book Antiqua" w:hAnsi="Book Antiqua" w:cs="Book Antiqua"/>
          <w:color w:val="000000"/>
        </w:rPr>
        <w:t>Hirokazu</w:t>
      </w:r>
      <w:proofErr w:type="spellEnd"/>
      <w:r>
        <w:rPr>
          <w:rFonts w:ascii="Book Antiqua" w:eastAsia="Book Antiqua" w:hAnsi="Book Antiqua" w:cs="Book Antiqua"/>
          <w:color w:val="000000"/>
        </w:rPr>
        <w:t xml:space="preserve"> Komatsu, </w:t>
      </w:r>
      <w:proofErr w:type="spellStart"/>
      <w:r>
        <w:rPr>
          <w:rFonts w:ascii="Book Antiqua" w:eastAsia="Book Antiqua" w:hAnsi="Book Antiqua" w:cs="Book Antiqua"/>
          <w:color w:val="000000"/>
        </w:rPr>
        <w:t>Tatsuji</w:t>
      </w:r>
      <w:proofErr w:type="spellEnd"/>
      <w:r>
        <w:rPr>
          <w:rFonts w:ascii="Book Antiqua" w:eastAsia="Book Antiqua" w:hAnsi="Book Antiqua" w:cs="Book Antiqua"/>
          <w:color w:val="000000"/>
        </w:rPr>
        <w:t xml:space="preserve"> Komatsu, </w:t>
      </w:r>
      <w:proofErr w:type="spellStart"/>
      <w:r>
        <w:rPr>
          <w:rFonts w:ascii="Book Antiqua" w:eastAsia="Book Antiqua" w:hAnsi="Book Antiqua" w:cs="Book Antiqua"/>
          <w:color w:val="000000"/>
        </w:rPr>
        <w:t>Masataka</w:t>
      </w:r>
      <w:proofErr w:type="spellEnd"/>
      <w:r>
        <w:rPr>
          <w:rFonts w:ascii="Book Antiqua" w:eastAsia="Book Antiqua" w:hAnsi="Book Antiqua" w:cs="Book Antiqua"/>
          <w:color w:val="000000"/>
        </w:rPr>
        <w:t xml:space="preserve"> Taguri, </w:t>
      </w:r>
      <w:proofErr w:type="spellStart"/>
      <w:r>
        <w:rPr>
          <w:rFonts w:ascii="Book Antiqua" w:eastAsia="Book Antiqua" w:hAnsi="Book Antiqua" w:cs="Book Antiqua"/>
          <w:color w:val="000000"/>
        </w:rPr>
        <w:t>Katsuaki</w:t>
      </w:r>
      <w:proofErr w:type="spellEnd"/>
      <w:r>
        <w:rPr>
          <w:rFonts w:ascii="Book Antiqua" w:eastAsia="Book Antiqua" w:hAnsi="Book Antiqua" w:cs="Book Antiqua"/>
          <w:color w:val="000000"/>
        </w:rPr>
        <w:t xml:space="preserve"> Tanaka, </w:t>
      </w:r>
      <w:proofErr w:type="spellStart"/>
      <w:r>
        <w:rPr>
          <w:rFonts w:ascii="Book Antiqua" w:eastAsia="Book Antiqua" w:hAnsi="Book Antiqua" w:cs="Book Antiqua"/>
          <w:color w:val="000000"/>
        </w:rPr>
        <w:t>Testuo</w:t>
      </w:r>
      <w:proofErr w:type="spellEnd"/>
      <w:r w:rsidR="00EC7FC9">
        <w:rPr>
          <w:rFonts w:ascii="Book Antiqua" w:eastAsia="Book Antiqua" w:hAnsi="Book Antiqua" w:cs="Book Antiqua"/>
          <w:color w:val="000000"/>
        </w:rPr>
        <w:t xml:space="preserve"> Yoshida</w:t>
      </w:r>
      <w:r>
        <w:rPr>
          <w:rFonts w:ascii="Book Antiqua" w:eastAsia="Book Antiqua" w:hAnsi="Book Antiqua" w:cs="Book Antiqua"/>
          <w:color w:val="000000"/>
        </w:rPr>
        <w:t xml:space="preserve">, Hideki </w:t>
      </w:r>
      <w:proofErr w:type="spellStart"/>
      <w:r>
        <w:rPr>
          <w:rFonts w:ascii="Book Antiqua" w:eastAsia="Book Antiqua" w:hAnsi="Book Antiqua" w:cs="Book Antiqua"/>
          <w:color w:val="000000"/>
        </w:rPr>
        <w:t>Koyasu</w:t>
      </w:r>
      <w:proofErr w:type="spellEnd"/>
      <w:r>
        <w:rPr>
          <w:rFonts w:ascii="Book Antiqua" w:eastAsia="Book Antiqua" w:hAnsi="Book Antiqua" w:cs="Book Antiqua"/>
          <w:color w:val="000000"/>
        </w:rPr>
        <w:t xml:space="preserve">, Makoto </w:t>
      </w:r>
      <w:proofErr w:type="spellStart"/>
      <w:r>
        <w:rPr>
          <w:rFonts w:ascii="Book Antiqua" w:eastAsia="Book Antiqua" w:hAnsi="Book Antiqua" w:cs="Book Antiqua"/>
          <w:color w:val="000000"/>
        </w:rPr>
        <w:t>Chuma</w:t>
      </w:r>
      <w:proofErr w:type="spellEnd"/>
      <w:r>
        <w:rPr>
          <w:rFonts w:ascii="Book Antiqua" w:eastAsia="Book Antiqua" w:hAnsi="Book Antiqua" w:cs="Book Antiqua"/>
          <w:color w:val="000000"/>
        </w:rPr>
        <w:t xml:space="preserve">, Kazushi </w:t>
      </w:r>
      <w:proofErr w:type="spellStart"/>
      <w:r>
        <w:rPr>
          <w:rFonts w:ascii="Book Antiqua" w:eastAsia="Book Antiqua" w:hAnsi="Book Antiqua" w:cs="Book Antiqua"/>
          <w:color w:val="000000"/>
        </w:rPr>
        <w:t>Numata</w:t>
      </w:r>
      <w:proofErr w:type="spellEnd"/>
      <w:r>
        <w:rPr>
          <w:rFonts w:ascii="Book Antiqua" w:eastAsia="Book Antiqua" w:hAnsi="Book Antiqua" w:cs="Book Antiqua"/>
          <w:color w:val="000000"/>
        </w:rPr>
        <w:t>, Shin Maeda</w:t>
      </w:r>
    </w:p>
    <w:p w14:paraId="5C3D19B6" w14:textId="77777777" w:rsidR="00A77B3E" w:rsidRDefault="00A77B3E">
      <w:pPr>
        <w:spacing w:line="360" w:lineRule="auto"/>
        <w:jc w:val="both"/>
      </w:pPr>
    </w:p>
    <w:p w14:paraId="2F103CC0" w14:textId="4243B781" w:rsidR="00A77B3E" w:rsidRDefault="00EE31B2">
      <w:pPr>
        <w:spacing w:line="360" w:lineRule="auto"/>
        <w:jc w:val="both"/>
      </w:pPr>
      <w:r>
        <w:rPr>
          <w:rFonts w:ascii="Book Antiqua" w:eastAsia="Book Antiqua" w:hAnsi="Book Antiqua" w:cs="Book Antiqua"/>
          <w:b/>
          <w:bCs/>
          <w:color w:val="000000"/>
        </w:rPr>
        <w:t xml:space="preserve">Kazuo </w:t>
      </w:r>
      <w:proofErr w:type="spellStart"/>
      <w:r>
        <w:rPr>
          <w:rFonts w:ascii="Book Antiqua" w:eastAsia="Book Antiqua" w:hAnsi="Book Antiqua" w:cs="Book Antiqua"/>
          <w:b/>
          <w:bCs/>
          <w:color w:val="000000"/>
        </w:rPr>
        <w:t>Tarao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color w:val="000000"/>
        </w:rPr>
        <w:t>Tarao's</w:t>
      </w:r>
      <w:proofErr w:type="spellEnd"/>
      <w:r>
        <w:rPr>
          <w:rFonts w:ascii="Book Antiqua" w:eastAsia="Book Antiqua" w:hAnsi="Book Antiqua" w:cs="Book Antiqua"/>
          <w:color w:val="000000"/>
        </w:rPr>
        <w:t xml:space="preserve"> Gastroenterological Clinic, Yokohama 241-0821, Japan</w:t>
      </w:r>
    </w:p>
    <w:p w14:paraId="1CF75F3A" w14:textId="77777777" w:rsidR="00A77B3E" w:rsidRDefault="00A77B3E">
      <w:pPr>
        <w:spacing w:line="360" w:lineRule="auto"/>
        <w:jc w:val="both"/>
      </w:pPr>
    </w:p>
    <w:p w14:paraId="590D06DD" w14:textId="1A4C4EA9" w:rsidR="00A77B3E" w:rsidRDefault="00EE31B2">
      <w:pPr>
        <w:spacing w:line="360" w:lineRule="auto"/>
        <w:jc w:val="both"/>
      </w:pPr>
      <w:proofErr w:type="spellStart"/>
      <w:r>
        <w:rPr>
          <w:rFonts w:ascii="Book Antiqua" w:eastAsia="Book Antiqua" w:hAnsi="Book Antiqua" w:cs="Book Antiqua"/>
          <w:b/>
          <w:bCs/>
          <w:color w:val="000000"/>
        </w:rPr>
        <w:t>Akito</w:t>
      </w:r>
      <w:proofErr w:type="spellEnd"/>
      <w:r>
        <w:rPr>
          <w:rFonts w:ascii="Book Antiqua" w:eastAsia="Book Antiqua" w:hAnsi="Book Antiqua" w:cs="Book Antiqua"/>
          <w:b/>
          <w:bCs/>
          <w:color w:val="000000"/>
        </w:rPr>
        <w:t xml:space="preserve"> Nozaki, Makoto </w:t>
      </w:r>
      <w:proofErr w:type="spellStart"/>
      <w:r>
        <w:rPr>
          <w:rFonts w:ascii="Book Antiqua" w:eastAsia="Book Antiqua" w:hAnsi="Book Antiqua" w:cs="Book Antiqua"/>
          <w:b/>
          <w:bCs/>
          <w:color w:val="000000"/>
        </w:rPr>
        <w:t>Chuma</w:t>
      </w:r>
      <w:proofErr w:type="spellEnd"/>
      <w:r>
        <w:rPr>
          <w:rFonts w:ascii="Book Antiqua" w:eastAsia="Book Antiqua" w:hAnsi="Book Antiqua" w:cs="Book Antiqua"/>
          <w:b/>
          <w:bCs/>
          <w:color w:val="000000"/>
        </w:rPr>
        <w:t xml:space="preserve">, Kazushi </w:t>
      </w:r>
      <w:proofErr w:type="spellStart"/>
      <w:r>
        <w:rPr>
          <w:rFonts w:ascii="Book Antiqua" w:eastAsia="Book Antiqua" w:hAnsi="Book Antiqua" w:cs="Book Antiqua"/>
          <w:b/>
          <w:bCs/>
          <w:color w:val="000000"/>
        </w:rPr>
        <w:t>Numata</w:t>
      </w:r>
      <w:proofErr w:type="spellEnd"/>
      <w:r>
        <w:rPr>
          <w:rFonts w:ascii="Book Antiqua" w:eastAsia="Book Antiqua" w:hAnsi="Book Antiqua" w:cs="Book Antiqua"/>
          <w:b/>
          <w:bCs/>
          <w:color w:val="000000"/>
        </w:rPr>
        <w:t xml:space="preserve">, </w:t>
      </w:r>
      <w:r w:rsidR="002A4472" w:rsidRPr="002A4472">
        <w:rPr>
          <w:rFonts w:ascii="Book Antiqua" w:eastAsia="Book Antiqua" w:hAnsi="Book Antiqua" w:cs="Book Antiqua"/>
          <w:color w:val="000000"/>
        </w:rPr>
        <w:t>Gastroenterological Center</w:t>
      </w:r>
      <w:r>
        <w:rPr>
          <w:rFonts w:ascii="Book Antiqua" w:eastAsia="Book Antiqua" w:hAnsi="Book Antiqua" w:cs="Book Antiqua"/>
          <w:color w:val="000000"/>
        </w:rPr>
        <w:t xml:space="preserve">, </w:t>
      </w:r>
      <w:r w:rsidR="002A4472" w:rsidRPr="002A4472">
        <w:rPr>
          <w:rFonts w:ascii="Book Antiqua" w:eastAsia="Book Antiqua" w:hAnsi="Book Antiqua" w:cs="Book Antiqua"/>
          <w:color w:val="000000"/>
        </w:rPr>
        <w:t>Yokohama City University Medical Center,</w:t>
      </w:r>
      <w:r>
        <w:rPr>
          <w:rFonts w:ascii="Book Antiqua" w:eastAsia="Book Antiqua" w:hAnsi="Book Antiqua" w:cs="Book Antiqua"/>
          <w:color w:val="000000"/>
        </w:rPr>
        <w:t xml:space="preserve"> Yokohama </w:t>
      </w:r>
      <w:r w:rsidR="002A4472" w:rsidRPr="002A4472">
        <w:rPr>
          <w:rFonts w:ascii="Book Antiqua" w:eastAsia="Book Antiqua" w:hAnsi="Book Antiqua" w:cs="Book Antiqua"/>
          <w:color w:val="000000"/>
        </w:rPr>
        <w:t>232-0024</w:t>
      </w:r>
      <w:r>
        <w:rPr>
          <w:rFonts w:ascii="Book Antiqua" w:eastAsia="Book Antiqua" w:hAnsi="Book Antiqua" w:cs="Book Antiqua"/>
          <w:color w:val="000000"/>
        </w:rPr>
        <w:t>, Japan</w:t>
      </w:r>
    </w:p>
    <w:p w14:paraId="63CD4179" w14:textId="77777777" w:rsidR="00A77B3E" w:rsidRDefault="00A77B3E">
      <w:pPr>
        <w:spacing w:line="360" w:lineRule="auto"/>
        <w:jc w:val="both"/>
      </w:pPr>
    </w:p>
    <w:p w14:paraId="54559C18" w14:textId="77777777" w:rsidR="00A77B3E" w:rsidRDefault="00EE31B2">
      <w:pPr>
        <w:spacing w:line="360" w:lineRule="auto"/>
        <w:jc w:val="both"/>
      </w:pPr>
      <w:proofErr w:type="spellStart"/>
      <w:r>
        <w:rPr>
          <w:rFonts w:ascii="Book Antiqua" w:eastAsia="Book Antiqua" w:hAnsi="Book Antiqua" w:cs="Book Antiqua"/>
          <w:b/>
          <w:bCs/>
          <w:color w:val="000000"/>
        </w:rPr>
        <w:t>Hirokazu</w:t>
      </w:r>
      <w:proofErr w:type="spellEnd"/>
      <w:r>
        <w:rPr>
          <w:rFonts w:ascii="Book Antiqua" w:eastAsia="Book Antiqua" w:hAnsi="Book Antiqua" w:cs="Book Antiqua"/>
          <w:b/>
          <w:bCs/>
          <w:color w:val="000000"/>
        </w:rPr>
        <w:t xml:space="preserve"> Komatsu, </w:t>
      </w:r>
      <w:r>
        <w:rPr>
          <w:rFonts w:ascii="Book Antiqua" w:eastAsia="Book Antiqua" w:hAnsi="Book Antiqua" w:cs="Book Antiqua"/>
          <w:color w:val="000000"/>
        </w:rPr>
        <w:t>Department of Gastroenterology, Yokohama Municipal Citizen's Hospital, Yokohama 240-0855, Japan</w:t>
      </w:r>
    </w:p>
    <w:p w14:paraId="73521617" w14:textId="77777777" w:rsidR="00A77B3E" w:rsidRDefault="00A77B3E">
      <w:pPr>
        <w:spacing w:line="360" w:lineRule="auto"/>
        <w:jc w:val="both"/>
      </w:pPr>
    </w:p>
    <w:p w14:paraId="2F26543C" w14:textId="0BA99459" w:rsidR="00A77B3E" w:rsidRDefault="00EE31B2">
      <w:pPr>
        <w:spacing w:line="360" w:lineRule="auto"/>
        <w:jc w:val="both"/>
      </w:pPr>
      <w:proofErr w:type="spellStart"/>
      <w:r>
        <w:rPr>
          <w:rFonts w:ascii="Book Antiqua" w:eastAsia="Book Antiqua" w:hAnsi="Book Antiqua" w:cs="Book Antiqua"/>
          <w:b/>
          <w:bCs/>
          <w:color w:val="000000"/>
        </w:rPr>
        <w:t>Tatsuji</w:t>
      </w:r>
      <w:proofErr w:type="spellEnd"/>
      <w:r>
        <w:rPr>
          <w:rFonts w:ascii="Book Antiqua" w:eastAsia="Book Antiqua" w:hAnsi="Book Antiqua" w:cs="Book Antiqua"/>
          <w:b/>
          <w:bCs/>
          <w:color w:val="000000"/>
        </w:rPr>
        <w:t xml:space="preserve"> Komatsu, </w:t>
      </w:r>
      <w:r>
        <w:rPr>
          <w:rFonts w:ascii="Book Antiqua" w:eastAsia="Book Antiqua" w:hAnsi="Book Antiqua" w:cs="Book Antiqua"/>
          <w:color w:val="000000"/>
        </w:rPr>
        <w:t>Department of Clinica</w:t>
      </w:r>
      <w:r>
        <w:rPr>
          <w:rFonts w:ascii="Book Antiqua" w:eastAsia="Book Antiqua" w:hAnsi="Book Antiqua" w:cs="Book Antiqua"/>
          <w:color w:val="000000"/>
        </w:rPr>
        <w:t>l Rese</w:t>
      </w:r>
      <w:r w:rsidR="004C2193">
        <w:rPr>
          <w:rFonts w:ascii="Book Antiqua" w:eastAsia="Book Antiqua" w:hAnsi="Book Antiqua" w:cs="Book Antiqua"/>
          <w:color w:val="000000"/>
        </w:rPr>
        <w:t>a</w:t>
      </w:r>
      <w:r>
        <w:rPr>
          <w:rFonts w:ascii="Book Antiqua" w:eastAsia="Book Antiqua" w:hAnsi="Book Antiqua" w:cs="Book Antiqua"/>
          <w:color w:val="000000"/>
        </w:rPr>
        <w:t>rch, National Hospital Organization, Yokohama Medical Center, Yokohama 245-8575, Japan</w:t>
      </w:r>
    </w:p>
    <w:p w14:paraId="6C7A6094" w14:textId="77777777" w:rsidR="00A77B3E" w:rsidRDefault="00A77B3E">
      <w:pPr>
        <w:spacing w:line="360" w:lineRule="auto"/>
        <w:jc w:val="both"/>
      </w:pPr>
    </w:p>
    <w:p w14:paraId="2DD8055A" w14:textId="77777777" w:rsidR="00A77B3E" w:rsidRDefault="00EE31B2">
      <w:pPr>
        <w:spacing w:line="360" w:lineRule="auto"/>
        <w:jc w:val="both"/>
      </w:pPr>
      <w:proofErr w:type="spellStart"/>
      <w:r>
        <w:rPr>
          <w:rFonts w:ascii="Book Antiqua" w:eastAsia="Book Antiqua" w:hAnsi="Book Antiqua" w:cs="Book Antiqua"/>
          <w:b/>
          <w:bCs/>
          <w:color w:val="000000"/>
        </w:rPr>
        <w:t>Masataka</w:t>
      </w:r>
      <w:proofErr w:type="spellEnd"/>
      <w:r>
        <w:rPr>
          <w:rFonts w:ascii="Book Antiqua" w:eastAsia="Book Antiqua" w:hAnsi="Book Antiqua" w:cs="Book Antiqua"/>
          <w:b/>
          <w:bCs/>
          <w:color w:val="000000"/>
        </w:rPr>
        <w:t xml:space="preserve"> Taguri, </w:t>
      </w:r>
      <w:r>
        <w:rPr>
          <w:rFonts w:ascii="Book Antiqua" w:eastAsia="Book Antiqua" w:hAnsi="Book Antiqua" w:cs="Book Antiqua"/>
          <w:color w:val="000000"/>
        </w:rPr>
        <w:t>Department of Data Science, Yokohama City University, Yokohama 236-0004, Japan</w:t>
      </w:r>
    </w:p>
    <w:p w14:paraId="535223A3" w14:textId="77777777" w:rsidR="00A77B3E" w:rsidRDefault="00A77B3E">
      <w:pPr>
        <w:spacing w:line="360" w:lineRule="auto"/>
        <w:jc w:val="both"/>
      </w:pPr>
    </w:p>
    <w:p w14:paraId="112E0B2B" w14:textId="6010D91F" w:rsidR="00A77B3E" w:rsidRDefault="00EE31B2">
      <w:pPr>
        <w:spacing w:line="360" w:lineRule="auto"/>
        <w:jc w:val="both"/>
      </w:pPr>
      <w:proofErr w:type="spellStart"/>
      <w:r>
        <w:rPr>
          <w:rFonts w:ascii="Book Antiqua" w:eastAsia="Book Antiqua" w:hAnsi="Book Antiqua" w:cs="Book Antiqua"/>
          <w:b/>
          <w:bCs/>
          <w:color w:val="000000"/>
        </w:rPr>
        <w:t>Katsuaki</w:t>
      </w:r>
      <w:proofErr w:type="spellEnd"/>
      <w:r>
        <w:rPr>
          <w:rFonts w:ascii="Book Antiqua" w:eastAsia="Book Antiqua" w:hAnsi="Book Antiqua" w:cs="Book Antiqua"/>
          <w:b/>
          <w:bCs/>
          <w:color w:val="000000"/>
        </w:rPr>
        <w:t xml:space="preserve"> Tanaka, </w:t>
      </w:r>
      <w:r>
        <w:rPr>
          <w:rFonts w:ascii="Book Antiqua" w:eastAsia="Book Antiqua" w:hAnsi="Book Antiqua" w:cs="Book Antiqua"/>
          <w:color w:val="000000"/>
        </w:rPr>
        <w:t xml:space="preserve">Department of </w:t>
      </w:r>
      <w:r w:rsidR="004C2193">
        <w:rPr>
          <w:rFonts w:ascii="Book Antiqua" w:eastAsia="Book Antiqua" w:hAnsi="Book Antiqua" w:cs="Book Antiqua"/>
          <w:color w:val="000000"/>
        </w:rPr>
        <w:t>Gastroenterology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Hada</w:t>
      </w:r>
      <w:r>
        <w:rPr>
          <w:rFonts w:ascii="Book Antiqua" w:eastAsia="Book Antiqua" w:hAnsi="Book Antiqua" w:cs="Book Antiqua"/>
          <w:color w:val="000000"/>
        </w:rPr>
        <w:t>no</w:t>
      </w:r>
      <w:proofErr w:type="spellEnd"/>
      <w:r>
        <w:rPr>
          <w:rFonts w:ascii="Book Antiqua" w:eastAsia="Book Antiqua" w:hAnsi="Book Antiqua" w:cs="Book Antiqua"/>
          <w:color w:val="000000"/>
        </w:rPr>
        <w:t xml:space="preserve"> Red Cross Hospital, </w:t>
      </w:r>
      <w:proofErr w:type="spellStart"/>
      <w:r>
        <w:rPr>
          <w:rFonts w:ascii="Book Antiqua" w:eastAsia="Book Antiqua" w:hAnsi="Book Antiqua" w:cs="Book Antiqua"/>
          <w:color w:val="000000"/>
        </w:rPr>
        <w:t>Hadano</w:t>
      </w:r>
      <w:proofErr w:type="spellEnd"/>
      <w:r>
        <w:rPr>
          <w:rFonts w:ascii="Book Antiqua" w:eastAsia="Book Antiqua" w:hAnsi="Book Antiqua" w:cs="Book Antiqua"/>
          <w:color w:val="000000"/>
        </w:rPr>
        <w:t xml:space="preserve"> City 257-0017, Japan</w:t>
      </w:r>
    </w:p>
    <w:p w14:paraId="2E6F3A21" w14:textId="77777777" w:rsidR="00A77B3E" w:rsidRDefault="00A77B3E">
      <w:pPr>
        <w:spacing w:line="360" w:lineRule="auto"/>
        <w:jc w:val="both"/>
      </w:pPr>
    </w:p>
    <w:p w14:paraId="7C15BEBB" w14:textId="74686E21" w:rsidR="00A77B3E" w:rsidRDefault="00EE31B2">
      <w:pPr>
        <w:spacing w:line="360" w:lineRule="auto"/>
        <w:jc w:val="both"/>
      </w:pPr>
      <w:proofErr w:type="spellStart"/>
      <w:r>
        <w:rPr>
          <w:rFonts w:ascii="Book Antiqua" w:eastAsia="Book Antiqua" w:hAnsi="Book Antiqua" w:cs="Book Antiqua"/>
          <w:b/>
          <w:bCs/>
          <w:color w:val="000000"/>
        </w:rPr>
        <w:t>Testuo</w:t>
      </w:r>
      <w:proofErr w:type="spellEnd"/>
      <w:r w:rsidR="00EC7FC9" w:rsidRPr="00EC7FC9">
        <w:rPr>
          <w:rFonts w:ascii="Book Antiqua" w:eastAsia="Book Antiqua" w:hAnsi="Book Antiqua" w:cs="Book Antiqua"/>
          <w:b/>
          <w:bCs/>
          <w:color w:val="000000"/>
        </w:rPr>
        <w:t xml:space="preserve"> </w:t>
      </w:r>
      <w:r w:rsidR="00EC7FC9">
        <w:rPr>
          <w:rFonts w:ascii="Book Antiqua" w:eastAsia="Book Antiqua" w:hAnsi="Book Antiqua" w:cs="Book Antiqua"/>
          <w:b/>
          <w:bCs/>
          <w:color w:val="000000"/>
        </w:rPr>
        <w:t>Yoshida</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Radiology, </w:t>
      </w:r>
      <w:proofErr w:type="spellStart"/>
      <w:r>
        <w:rPr>
          <w:rFonts w:ascii="Book Antiqua" w:eastAsia="Book Antiqua" w:hAnsi="Book Antiqua" w:cs="Book Antiqua"/>
          <w:color w:val="000000"/>
        </w:rPr>
        <w:t>Ashigarakami</w:t>
      </w:r>
      <w:proofErr w:type="spellEnd"/>
      <w:r>
        <w:rPr>
          <w:rFonts w:ascii="Book Antiqua" w:eastAsia="Book Antiqua" w:hAnsi="Book Antiqua" w:cs="Book Antiqua"/>
          <w:color w:val="000000"/>
        </w:rPr>
        <w:t xml:space="preserve"> Hospital, Yokohama 258-0003, Japan</w:t>
      </w:r>
    </w:p>
    <w:p w14:paraId="6942F55B" w14:textId="77777777" w:rsidR="00A77B3E" w:rsidRDefault="00A77B3E">
      <w:pPr>
        <w:spacing w:line="360" w:lineRule="auto"/>
        <w:jc w:val="both"/>
      </w:pPr>
    </w:p>
    <w:p w14:paraId="48CB93C7" w14:textId="77777777" w:rsidR="00A77B3E" w:rsidRDefault="00EE31B2">
      <w:pPr>
        <w:spacing w:line="360" w:lineRule="auto"/>
        <w:jc w:val="both"/>
      </w:pPr>
      <w:r>
        <w:rPr>
          <w:rFonts w:ascii="Book Antiqua" w:eastAsia="Book Antiqua" w:hAnsi="Book Antiqua" w:cs="Book Antiqua"/>
          <w:b/>
          <w:bCs/>
          <w:color w:val="000000"/>
        </w:rPr>
        <w:t xml:space="preserve">Hideki </w:t>
      </w:r>
      <w:proofErr w:type="spellStart"/>
      <w:r>
        <w:rPr>
          <w:rFonts w:ascii="Book Antiqua" w:eastAsia="Book Antiqua" w:hAnsi="Book Antiqua" w:cs="Book Antiqua"/>
          <w:b/>
          <w:bCs/>
          <w:color w:val="000000"/>
        </w:rPr>
        <w:t>Koyasu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Radiology, </w:t>
      </w:r>
      <w:proofErr w:type="spellStart"/>
      <w:r>
        <w:rPr>
          <w:rFonts w:ascii="Book Antiqua" w:eastAsia="Book Antiqua" w:hAnsi="Book Antiqua" w:cs="Book Antiqua"/>
          <w:color w:val="000000"/>
        </w:rPr>
        <w:t>Koyasu</w:t>
      </w:r>
      <w:proofErr w:type="spellEnd"/>
      <w:r>
        <w:rPr>
          <w:rFonts w:ascii="Book Antiqua" w:eastAsia="Book Antiqua" w:hAnsi="Book Antiqua" w:cs="Book Antiqua"/>
          <w:color w:val="000000"/>
        </w:rPr>
        <w:t xml:space="preserve"> Clinic, Yokohama 241-0821, Japan</w:t>
      </w:r>
    </w:p>
    <w:p w14:paraId="44F10C77" w14:textId="77777777" w:rsidR="00A77B3E" w:rsidRDefault="00A77B3E">
      <w:pPr>
        <w:spacing w:line="360" w:lineRule="auto"/>
        <w:jc w:val="both"/>
      </w:pPr>
    </w:p>
    <w:p w14:paraId="6E77FC88" w14:textId="1B431352" w:rsidR="00A77B3E" w:rsidRDefault="00EE31B2">
      <w:pPr>
        <w:spacing w:line="360" w:lineRule="auto"/>
        <w:jc w:val="both"/>
      </w:pPr>
      <w:r>
        <w:rPr>
          <w:rFonts w:ascii="Book Antiqua" w:eastAsia="Book Antiqua" w:hAnsi="Book Antiqua" w:cs="Book Antiqua"/>
          <w:b/>
          <w:bCs/>
          <w:color w:val="000000"/>
        </w:rPr>
        <w:t xml:space="preserve">Shin Maeda, </w:t>
      </w:r>
      <w:r w:rsidR="002A4472" w:rsidRPr="002A4472">
        <w:rPr>
          <w:rFonts w:ascii="Book Antiqua" w:eastAsia="Book Antiqua" w:hAnsi="Book Antiqua" w:cs="Book Antiqua"/>
          <w:color w:val="000000"/>
        </w:rPr>
        <w:t>Department of Gastroenterology, Yokohama City University Graduate School of Medicine</w:t>
      </w:r>
      <w:r w:rsidR="002A4472">
        <w:rPr>
          <w:rFonts w:ascii="Book Antiqua" w:eastAsia="Book Antiqua" w:hAnsi="Book Antiqua" w:cs="Book Antiqua"/>
          <w:color w:val="000000"/>
        </w:rPr>
        <w:t>,</w:t>
      </w:r>
      <w:r>
        <w:rPr>
          <w:rFonts w:ascii="Book Antiqua" w:eastAsia="Book Antiqua" w:hAnsi="Book Antiqua" w:cs="Book Antiqua"/>
          <w:color w:val="000000"/>
        </w:rPr>
        <w:t xml:space="preserve"> Yokohama 236-0004, Japan</w:t>
      </w:r>
    </w:p>
    <w:p w14:paraId="0C1FDC4E" w14:textId="77777777" w:rsidR="00A77B3E" w:rsidRDefault="00A77B3E">
      <w:pPr>
        <w:spacing w:line="360" w:lineRule="auto"/>
        <w:jc w:val="both"/>
      </w:pPr>
    </w:p>
    <w:p w14:paraId="3D534938" w14:textId="55512E94" w:rsidR="00A77B3E" w:rsidRDefault="00EE31B2">
      <w:pPr>
        <w:spacing w:line="360" w:lineRule="auto"/>
        <w:jc w:val="both"/>
      </w:pPr>
      <w:r>
        <w:rPr>
          <w:rFonts w:ascii="Book Antiqua" w:eastAsia="Book Antiqua" w:hAnsi="Book Antiqua" w:cs="Book Antiqua"/>
          <w:b/>
          <w:bCs/>
          <w:color w:val="000000"/>
          <w:szCs w:val="21"/>
        </w:rPr>
        <w:t xml:space="preserve">Author contributions: </w:t>
      </w:r>
      <w:proofErr w:type="spellStart"/>
      <w:r>
        <w:rPr>
          <w:rFonts w:ascii="Book Antiqua" w:eastAsia="Book Antiqua" w:hAnsi="Book Antiqua" w:cs="Book Antiqua"/>
          <w:color w:val="000000"/>
        </w:rPr>
        <w:t>Tarao</w:t>
      </w:r>
      <w:proofErr w:type="spellEnd"/>
      <w:r w:rsidR="00EC7FC9">
        <w:rPr>
          <w:rFonts w:ascii="Book Antiqua" w:eastAsia="Book Antiqua" w:hAnsi="Book Antiqua" w:cs="Book Antiqua"/>
          <w:color w:val="000000"/>
        </w:rPr>
        <w:t xml:space="preserve"> K</w:t>
      </w:r>
      <w:r>
        <w:rPr>
          <w:rFonts w:ascii="Book Antiqua" w:eastAsia="Book Antiqua" w:hAnsi="Book Antiqua" w:cs="Book Antiqua"/>
          <w:color w:val="000000"/>
        </w:rPr>
        <w:t xml:space="preserve"> summarized the data and wrote the paper</w:t>
      </w:r>
      <w:r w:rsidR="00EC7FC9">
        <w:rPr>
          <w:rFonts w:ascii="Book Antiqua" w:eastAsia="Book Antiqua" w:hAnsi="Book Antiqua" w:cs="Book Antiqua"/>
          <w:color w:val="000000"/>
        </w:rPr>
        <w:t>;</w:t>
      </w:r>
      <w:r>
        <w:rPr>
          <w:rFonts w:ascii="Book Antiqua" w:eastAsia="Book Antiqua" w:hAnsi="Book Antiqua" w:cs="Book Antiqua"/>
          <w:color w:val="000000"/>
        </w:rPr>
        <w:t xml:space="preserve"> Nozaki</w:t>
      </w:r>
      <w:r w:rsidR="00EC7FC9">
        <w:rPr>
          <w:rFonts w:ascii="Book Antiqua" w:eastAsia="Book Antiqua" w:hAnsi="Book Antiqua" w:cs="Book Antiqua"/>
          <w:color w:val="000000"/>
        </w:rPr>
        <w:t xml:space="preserve"> A</w:t>
      </w:r>
      <w:r>
        <w:rPr>
          <w:rFonts w:ascii="Book Antiqua" w:eastAsia="Book Antiqua" w:hAnsi="Book Antiqua" w:cs="Book Antiqua"/>
          <w:color w:val="000000"/>
        </w:rPr>
        <w:t>, Komatsu</w:t>
      </w:r>
      <w:r w:rsidR="00EC7FC9">
        <w:rPr>
          <w:rFonts w:ascii="Book Antiqua" w:eastAsia="Book Antiqua" w:hAnsi="Book Antiqua" w:cs="Book Antiqua"/>
          <w:color w:val="000000"/>
        </w:rPr>
        <w:t xml:space="preserve"> H</w:t>
      </w:r>
      <w:r>
        <w:rPr>
          <w:rFonts w:ascii="Book Antiqua" w:eastAsia="Book Antiqua" w:hAnsi="Book Antiqua" w:cs="Book Antiqua"/>
          <w:color w:val="000000"/>
        </w:rPr>
        <w:t>, Komatsu</w:t>
      </w:r>
      <w:r w:rsidR="00EC7FC9">
        <w:rPr>
          <w:rFonts w:ascii="Book Antiqua" w:eastAsia="Book Antiqua" w:hAnsi="Book Antiqua" w:cs="Book Antiqua"/>
          <w:color w:val="000000"/>
        </w:rPr>
        <w:t xml:space="preserve"> T</w:t>
      </w:r>
      <w:r>
        <w:rPr>
          <w:rFonts w:ascii="Book Antiqua" w:eastAsia="Book Antiqua" w:hAnsi="Book Antiqua" w:cs="Book Antiqua"/>
          <w:color w:val="000000"/>
        </w:rPr>
        <w:t>, Tan</w:t>
      </w:r>
      <w:r>
        <w:rPr>
          <w:rFonts w:ascii="Book Antiqua" w:eastAsia="Book Antiqua" w:hAnsi="Book Antiqua" w:cs="Book Antiqua"/>
          <w:color w:val="000000"/>
        </w:rPr>
        <w:t>aka</w:t>
      </w:r>
      <w:r w:rsidR="00EC7FC9">
        <w:rPr>
          <w:rFonts w:ascii="Book Antiqua" w:eastAsia="Book Antiqua" w:hAnsi="Book Antiqua" w:cs="Book Antiqua"/>
          <w:color w:val="000000"/>
        </w:rPr>
        <w:t xml:space="preserve"> K</w:t>
      </w:r>
      <w:r>
        <w:rPr>
          <w:rFonts w:ascii="Book Antiqua" w:eastAsia="Book Antiqua" w:hAnsi="Book Antiqua" w:cs="Book Antiqua"/>
          <w:color w:val="000000"/>
        </w:rPr>
        <w:t>,</w:t>
      </w:r>
      <w:r w:rsidR="00EC7FC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Chuma</w:t>
      </w:r>
      <w:proofErr w:type="spellEnd"/>
      <w:r w:rsidR="00EC7FC9">
        <w:rPr>
          <w:rFonts w:ascii="Book Antiqua" w:eastAsia="Book Antiqua" w:hAnsi="Book Antiqua" w:cs="Book Antiqua"/>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Numata</w:t>
      </w:r>
      <w:proofErr w:type="spellEnd"/>
      <w:r w:rsidR="00EC7FC9">
        <w:rPr>
          <w:rFonts w:ascii="Book Antiqua" w:eastAsia="Book Antiqua" w:hAnsi="Book Antiqua" w:cs="Book Antiqua"/>
          <w:color w:val="000000"/>
        </w:rPr>
        <w:t xml:space="preserve"> K</w:t>
      </w:r>
      <w:r w:rsidR="00701969">
        <w:rPr>
          <w:rFonts w:ascii="Book Antiqua" w:eastAsia="Book Antiqua" w:hAnsi="Book Antiqua" w:cs="Book Antiqua"/>
          <w:color w:val="000000"/>
        </w:rPr>
        <w:t>,</w:t>
      </w:r>
      <w:r>
        <w:rPr>
          <w:rFonts w:ascii="Book Antiqua" w:eastAsia="Book Antiqua" w:hAnsi="Book Antiqua" w:cs="Book Antiqua"/>
          <w:color w:val="000000"/>
        </w:rPr>
        <w:t xml:space="preserve"> and Maed</w:t>
      </w:r>
      <w:r>
        <w:rPr>
          <w:rFonts w:ascii="Book Antiqua" w:eastAsia="Book Antiqua" w:hAnsi="Book Antiqua" w:cs="Book Antiqua"/>
          <w:color w:val="000000"/>
        </w:rPr>
        <w:t xml:space="preserve">a </w:t>
      </w:r>
      <w:r w:rsidR="00EC7FC9">
        <w:rPr>
          <w:rFonts w:ascii="Book Antiqua" w:eastAsia="Book Antiqua" w:hAnsi="Book Antiqua" w:cs="Book Antiqua"/>
          <w:color w:val="000000"/>
        </w:rPr>
        <w:t xml:space="preserve">S </w:t>
      </w:r>
      <w:r>
        <w:rPr>
          <w:rFonts w:ascii="Book Antiqua" w:eastAsia="Book Antiqua" w:hAnsi="Book Antiqua" w:cs="Book Antiqua"/>
          <w:color w:val="000000"/>
        </w:rPr>
        <w:t>followed up the patients</w:t>
      </w:r>
      <w:r w:rsidR="00EC7FC9">
        <w:rPr>
          <w:rFonts w:ascii="Book Antiqua" w:eastAsia="Book Antiqua" w:hAnsi="Book Antiqua" w:cs="Book Antiqua"/>
          <w:color w:val="000000"/>
        </w:rPr>
        <w:t>;</w:t>
      </w:r>
      <w:r>
        <w:rPr>
          <w:rFonts w:ascii="Book Antiqua" w:eastAsia="Book Antiqua" w:hAnsi="Book Antiqua" w:cs="Book Antiqua"/>
          <w:color w:val="000000"/>
        </w:rPr>
        <w:t xml:space="preserve"> Taguri </w:t>
      </w:r>
      <w:r w:rsidR="00EC7FC9">
        <w:rPr>
          <w:rFonts w:ascii="Book Antiqua" w:eastAsia="Book Antiqua" w:hAnsi="Book Antiqua" w:cs="Book Antiqua"/>
          <w:color w:val="000000"/>
        </w:rPr>
        <w:t xml:space="preserve">M </w:t>
      </w:r>
      <w:r>
        <w:rPr>
          <w:rFonts w:ascii="Book Antiqua" w:eastAsia="Book Antiqua" w:hAnsi="Book Antiqua" w:cs="Book Antiqua"/>
          <w:color w:val="000000"/>
        </w:rPr>
        <w:t>conducted statistical analysis</w:t>
      </w:r>
      <w:r w:rsidR="00EC7FC9">
        <w:rPr>
          <w:rFonts w:ascii="Book Antiqua" w:eastAsia="Book Antiqua" w:hAnsi="Book Antiqua" w:cs="Book Antiqua"/>
          <w:color w:val="000000"/>
        </w:rPr>
        <w:t>;</w:t>
      </w:r>
      <w:r>
        <w:rPr>
          <w:rFonts w:ascii="Book Antiqua" w:eastAsia="Book Antiqua" w:hAnsi="Book Antiqua" w:cs="Book Antiqua"/>
          <w:color w:val="000000"/>
        </w:rPr>
        <w:t xml:space="preserve"> Yoshida </w:t>
      </w:r>
      <w:r w:rsidR="00EC7FC9">
        <w:rPr>
          <w:rFonts w:ascii="Book Antiqua" w:eastAsia="Book Antiqua" w:hAnsi="Book Antiqua" w:cs="Book Antiqua"/>
          <w:color w:val="000000"/>
        </w:rPr>
        <w:t xml:space="preserve">T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Koyasu</w:t>
      </w:r>
      <w:proofErr w:type="spellEnd"/>
      <w:r>
        <w:rPr>
          <w:rFonts w:ascii="Book Antiqua" w:eastAsia="Book Antiqua" w:hAnsi="Book Antiqua" w:cs="Book Antiqua"/>
          <w:color w:val="000000"/>
        </w:rPr>
        <w:t xml:space="preserve"> </w:t>
      </w:r>
      <w:r w:rsidR="00EC7FC9">
        <w:rPr>
          <w:rFonts w:ascii="Book Antiqua" w:eastAsia="Book Antiqua" w:hAnsi="Book Antiqua" w:cs="Book Antiqua"/>
          <w:color w:val="000000"/>
        </w:rPr>
        <w:t xml:space="preserve">H </w:t>
      </w:r>
      <w:r>
        <w:rPr>
          <w:rFonts w:ascii="Book Antiqua" w:eastAsia="Book Antiqua" w:hAnsi="Book Antiqua" w:cs="Book Antiqua"/>
          <w:color w:val="000000"/>
        </w:rPr>
        <w:t>made suggestions regarding the MRI technique.</w:t>
      </w:r>
    </w:p>
    <w:p w14:paraId="3F2CBB9E" w14:textId="77777777" w:rsidR="00A77B3E" w:rsidRDefault="00A77B3E">
      <w:pPr>
        <w:spacing w:line="360" w:lineRule="auto"/>
        <w:jc w:val="both"/>
      </w:pPr>
    </w:p>
    <w:p w14:paraId="322660CF" w14:textId="0816C17C" w:rsidR="00A77B3E" w:rsidRDefault="00EE31B2">
      <w:pPr>
        <w:spacing w:line="360" w:lineRule="auto"/>
        <w:jc w:val="both"/>
      </w:pPr>
      <w:r>
        <w:rPr>
          <w:rFonts w:ascii="Book Antiqua" w:eastAsia="Book Antiqua" w:hAnsi="Book Antiqua" w:cs="Book Antiqua"/>
          <w:b/>
          <w:bCs/>
          <w:color w:val="000000"/>
        </w:rPr>
        <w:t xml:space="preserve">Corresponding author: Kazuo </w:t>
      </w:r>
      <w:proofErr w:type="spellStart"/>
      <w:r>
        <w:rPr>
          <w:rFonts w:ascii="Book Antiqua" w:eastAsia="Book Antiqua" w:hAnsi="Book Antiqua" w:cs="Book Antiqua"/>
          <w:b/>
          <w:bCs/>
          <w:color w:val="000000"/>
        </w:rPr>
        <w:t>Tarao</w:t>
      </w:r>
      <w:proofErr w:type="spellEnd"/>
      <w:r>
        <w:rPr>
          <w:rFonts w:ascii="Book Antiqua" w:eastAsia="Book Antiqua" w:hAnsi="Book Antiqua" w:cs="Book Antiqua"/>
          <w:b/>
          <w:bCs/>
          <w:color w:val="000000"/>
        </w:rPr>
        <w:t xml:space="preserve">, PhD, Chief Doctor, </w:t>
      </w:r>
      <w:proofErr w:type="spellStart"/>
      <w:r>
        <w:rPr>
          <w:rFonts w:ascii="Book Antiqua" w:eastAsia="Book Antiqua" w:hAnsi="Book Antiqua" w:cs="Book Antiqua"/>
          <w:color w:val="000000"/>
        </w:rPr>
        <w:t>Tarao's</w:t>
      </w:r>
      <w:proofErr w:type="spellEnd"/>
      <w:r>
        <w:rPr>
          <w:rFonts w:ascii="Book Antiqua" w:eastAsia="Book Antiqua" w:hAnsi="Book Antiqua" w:cs="Book Antiqua"/>
          <w:color w:val="000000"/>
        </w:rPr>
        <w:t xml:space="preserve"> Gastroenterological Clinic, Taiyo-building3F, Futamatagawa2-58-6, Asahi-</w:t>
      </w:r>
      <w:proofErr w:type="spellStart"/>
      <w:r>
        <w:rPr>
          <w:rFonts w:ascii="Book Antiqua" w:eastAsia="Book Antiqua" w:hAnsi="Book Antiqua" w:cs="Book Antiqua"/>
          <w:color w:val="000000"/>
        </w:rPr>
        <w:t>ku</w:t>
      </w:r>
      <w:proofErr w:type="spellEnd"/>
      <w:r>
        <w:rPr>
          <w:rFonts w:ascii="Book Antiqua" w:eastAsia="Book Antiqua" w:hAnsi="Book Antiqua" w:cs="Book Antiqua"/>
          <w:color w:val="000000"/>
        </w:rPr>
        <w:t>, Yokohama 241-0821, Japan. nrg18449@nifty.com</w:t>
      </w:r>
    </w:p>
    <w:p w14:paraId="055CB8D3" w14:textId="77777777" w:rsidR="00A77B3E" w:rsidRDefault="00A77B3E">
      <w:pPr>
        <w:spacing w:line="360" w:lineRule="auto"/>
        <w:jc w:val="both"/>
      </w:pPr>
    </w:p>
    <w:p w14:paraId="512B1F0A" w14:textId="77777777" w:rsidR="00A77B3E" w:rsidRDefault="00EE31B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4, 2021</w:t>
      </w:r>
    </w:p>
    <w:p w14:paraId="7E5298CC" w14:textId="77777777" w:rsidR="00A77B3E" w:rsidRDefault="00EE31B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9, 2021</w:t>
      </w:r>
    </w:p>
    <w:p w14:paraId="41BCC5F7" w14:textId="51939B39" w:rsidR="00A77B3E" w:rsidRDefault="00EE31B2">
      <w:pPr>
        <w:spacing w:line="360" w:lineRule="auto"/>
        <w:jc w:val="both"/>
      </w:pPr>
      <w:r>
        <w:rPr>
          <w:rFonts w:ascii="Book Antiqua" w:eastAsia="Book Antiqua" w:hAnsi="Book Antiqua" w:cs="Book Antiqua"/>
          <w:b/>
          <w:bCs/>
          <w:color w:val="000000"/>
        </w:rPr>
        <w:t xml:space="preserve">Accepted: </w:t>
      </w:r>
      <w:r w:rsidR="000339E9" w:rsidRPr="001855C7">
        <w:rPr>
          <w:rFonts w:ascii="Book Antiqua" w:eastAsia="Book Antiqua" w:hAnsi="Book Antiqua" w:cs="Book Antiqua"/>
          <w:bCs/>
          <w:color w:val="000000"/>
        </w:rPr>
        <w:t>May 20, 2021</w:t>
      </w:r>
    </w:p>
    <w:p w14:paraId="02037850" w14:textId="77777777" w:rsidR="00A77B3E" w:rsidRDefault="00EE31B2">
      <w:pPr>
        <w:spacing w:line="360" w:lineRule="auto"/>
        <w:jc w:val="both"/>
      </w:pPr>
      <w:r>
        <w:rPr>
          <w:rFonts w:ascii="Book Antiqua" w:eastAsia="Book Antiqua" w:hAnsi="Book Antiqua" w:cs="Book Antiqua"/>
          <w:b/>
          <w:bCs/>
          <w:color w:val="000000"/>
        </w:rPr>
        <w:t xml:space="preserve">Published online: </w:t>
      </w:r>
    </w:p>
    <w:p w14:paraId="5A2B57E6"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BD7ED4B" w14:textId="77777777" w:rsidR="00A77B3E" w:rsidRDefault="00EE31B2">
      <w:pPr>
        <w:spacing w:line="360" w:lineRule="auto"/>
        <w:jc w:val="both"/>
      </w:pPr>
      <w:r>
        <w:rPr>
          <w:rFonts w:ascii="Book Antiqua" w:eastAsia="Book Antiqua" w:hAnsi="Book Antiqua" w:cs="Book Antiqua"/>
          <w:b/>
          <w:color w:val="000000"/>
        </w:rPr>
        <w:lastRenderedPageBreak/>
        <w:t>Abstract</w:t>
      </w:r>
    </w:p>
    <w:p w14:paraId="35B745D1" w14:textId="77777777" w:rsidR="00A77B3E" w:rsidRDefault="00EE31B2">
      <w:pPr>
        <w:spacing w:line="360" w:lineRule="auto"/>
        <w:jc w:val="both"/>
      </w:pPr>
      <w:r>
        <w:rPr>
          <w:rFonts w:ascii="Book Antiqua" w:eastAsia="Book Antiqua" w:hAnsi="Book Antiqua" w:cs="Book Antiqua"/>
          <w:color w:val="000000"/>
        </w:rPr>
        <w:t>BACKGROUND</w:t>
      </w:r>
    </w:p>
    <w:p w14:paraId="7B578070" w14:textId="4D452029" w:rsidR="00A77B3E" w:rsidRDefault="00EE31B2">
      <w:pPr>
        <w:spacing w:line="360" w:lineRule="auto"/>
        <w:jc w:val="both"/>
      </w:pPr>
      <w:r>
        <w:rPr>
          <w:rFonts w:ascii="Book Antiqua" w:eastAsia="Book Antiqua" w:hAnsi="Book Antiqua" w:cs="Book Antiqua"/>
          <w:color w:val="000000"/>
        </w:rPr>
        <w:t>In hepatocellular carcinoma</w:t>
      </w:r>
      <w:r w:rsidR="00EC7FC9">
        <w:rPr>
          <w:rFonts w:ascii="Book Antiqua" w:eastAsia="Book Antiqua" w:hAnsi="Book Antiqua" w:cs="Book Antiqua"/>
          <w:color w:val="000000"/>
        </w:rPr>
        <w:t xml:space="preserve"> (HCC)</w:t>
      </w:r>
      <w:r>
        <w:rPr>
          <w:rFonts w:ascii="Book Antiqua" w:eastAsia="Book Antiqua" w:hAnsi="Book Antiqua" w:cs="Book Antiqua"/>
          <w:color w:val="000000"/>
        </w:rPr>
        <w:t>, detection and treatment prior to growth beyond 2 cm are important as a larger tumor size is more frequently associated with microvascular invasion and/or satellites. In the surveill</w:t>
      </w:r>
      <w:r>
        <w:rPr>
          <w:rFonts w:ascii="Book Antiqua" w:eastAsia="Book Antiqua" w:hAnsi="Book Antiqua" w:cs="Book Antiqua"/>
          <w:color w:val="000000"/>
        </w:rPr>
        <w:t xml:space="preserve">ance of very small HCC nodules (≤ 2 cm in </w:t>
      </w:r>
      <w:r w:rsidR="00701969">
        <w:rPr>
          <w:rFonts w:ascii="Book Antiqua" w:eastAsia="Book Antiqua" w:hAnsi="Book Antiqua" w:cs="Book Antiqua"/>
          <w:color w:val="000000"/>
        </w:rPr>
        <w:t xml:space="preserve">maximum </w:t>
      </w:r>
      <w:r>
        <w:rPr>
          <w:rFonts w:ascii="Book Antiqua" w:eastAsia="Book Antiqua" w:hAnsi="Book Antiqua" w:cs="Book Antiqua"/>
          <w:color w:val="000000"/>
        </w:rPr>
        <w:t xml:space="preserve">diameter, Barcelona clinical </w:t>
      </w:r>
      <w:r>
        <w:rPr>
          <w:rFonts w:ascii="Book Antiqua" w:eastAsia="Book Antiqua" w:hAnsi="Book Antiqua" w:cs="Book Antiqua"/>
          <w:color w:val="000000"/>
        </w:rPr>
        <w:t xml:space="preserve">stage 0), we demonstrated that the tumor markers </w:t>
      </w:r>
      <w:r w:rsidR="00EC7FC9" w:rsidRPr="00EC7FC9">
        <w:rPr>
          <w:rFonts w:ascii="Book Antiqua" w:eastAsia="Book Antiqua" w:hAnsi="Book Antiqua" w:cs="Book Antiqua"/>
          <w:color w:val="000000"/>
        </w:rPr>
        <w:t>alpha-fetoprotein</w:t>
      </w:r>
      <w:r w:rsidR="00EC7FC9">
        <w:rPr>
          <w:rFonts w:ascii="Book Antiqua" w:eastAsia="Book Antiqua" w:hAnsi="Book Antiqua" w:cs="Book Antiqua"/>
          <w:color w:val="000000"/>
        </w:rPr>
        <w:t xml:space="preserve"> </w:t>
      </w:r>
      <w:r>
        <w:rPr>
          <w:rFonts w:ascii="Book Antiqua" w:eastAsia="Book Antiqua" w:hAnsi="Book Antiqua" w:cs="Book Antiqua"/>
          <w:color w:val="000000"/>
        </w:rPr>
        <w:t>and PIVKA-Ⅱ are not so us</w:t>
      </w:r>
      <w:r>
        <w:rPr>
          <w:rFonts w:ascii="Book Antiqua" w:eastAsia="Book Antiqua" w:hAnsi="Book Antiqua" w:cs="Book Antiqua"/>
          <w:color w:val="000000"/>
        </w:rPr>
        <w:t xml:space="preserve">eful. </w:t>
      </w:r>
      <w:r w:rsidR="00701969">
        <w:rPr>
          <w:rFonts w:ascii="Book Antiqua" w:eastAsia="Book Antiqua" w:hAnsi="Book Antiqua" w:cs="Book Antiqua"/>
          <w:color w:val="000000"/>
        </w:rPr>
        <w:t>Therefore</w:t>
      </w:r>
      <w:r>
        <w:rPr>
          <w:rFonts w:ascii="Book Antiqua" w:eastAsia="Book Antiqua" w:hAnsi="Book Antiqua" w:cs="Book Antiqua"/>
          <w:color w:val="000000"/>
        </w:rPr>
        <w:t>, we must survey with imaging modalities. The superiority of magnetic resonance imaging</w:t>
      </w:r>
      <w:r w:rsidR="00EC7FC9">
        <w:rPr>
          <w:rFonts w:ascii="Book Antiqua" w:eastAsia="Book Antiqua" w:hAnsi="Book Antiqua" w:cs="Book Antiqua"/>
          <w:color w:val="000000"/>
        </w:rPr>
        <w:t xml:space="preserve"> </w:t>
      </w:r>
      <w:r>
        <w:rPr>
          <w:rFonts w:ascii="Book Antiqua" w:eastAsia="Book Antiqua" w:hAnsi="Book Antiqua" w:cs="Book Antiqua"/>
          <w:color w:val="000000"/>
        </w:rPr>
        <w:t xml:space="preserve">(MRI) over </w:t>
      </w:r>
      <w:r w:rsidR="0025773A">
        <w:rPr>
          <w:rFonts w:ascii="Book Antiqua" w:eastAsia="Book Antiqua" w:hAnsi="Book Antiqua" w:cs="Book Antiqua"/>
          <w:color w:val="000000"/>
        </w:rPr>
        <w:t>ultrasound</w:t>
      </w:r>
      <w:r w:rsidR="00EC7FC9">
        <w:rPr>
          <w:rFonts w:ascii="Book Antiqua" w:eastAsia="Book Antiqua" w:hAnsi="Book Antiqua" w:cs="Book Antiqua"/>
          <w:color w:val="000000"/>
        </w:rPr>
        <w:t xml:space="preserve"> </w:t>
      </w:r>
      <w:r>
        <w:rPr>
          <w:rFonts w:ascii="Book Antiqua" w:eastAsia="Book Antiqua" w:hAnsi="Book Antiqua" w:cs="Book Antiqua"/>
          <w:color w:val="000000"/>
        </w:rPr>
        <w:t>(US) to detect HCC was confirmed in many studies. Although enhanced MRI is now performed to accurately diagnose HCC, in conventional clinical practice for HCC surveillance in liver diseases, unenhanced MRI is widely performed throughout the world. While, MRI has made marked improvements in recent years.</w:t>
      </w:r>
    </w:p>
    <w:p w14:paraId="66E736D4" w14:textId="77777777" w:rsidR="00A77B3E" w:rsidRDefault="00A77B3E">
      <w:pPr>
        <w:spacing w:line="360" w:lineRule="auto"/>
        <w:jc w:val="both"/>
      </w:pPr>
    </w:p>
    <w:p w14:paraId="4F2F63D1" w14:textId="77777777" w:rsidR="00A77B3E" w:rsidRDefault="00EE31B2">
      <w:pPr>
        <w:spacing w:line="360" w:lineRule="auto"/>
        <w:jc w:val="both"/>
      </w:pPr>
      <w:r>
        <w:rPr>
          <w:rFonts w:ascii="Book Antiqua" w:eastAsia="Book Antiqua" w:hAnsi="Book Antiqua" w:cs="Book Antiqua"/>
          <w:color w:val="000000"/>
        </w:rPr>
        <w:t>AIM</w:t>
      </w:r>
    </w:p>
    <w:p w14:paraId="0F451AF9" w14:textId="57AF03AA" w:rsidR="00A77B3E" w:rsidRDefault="002A4472" w:rsidP="00EC7FC9">
      <w:pPr>
        <w:spacing w:line="360" w:lineRule="auto"/>
        <w:jc w:val="both"/>
        <w:rPr>
          <w:rFonts w:ascii="Book Antiqua" w:eastAsia="Book Antiqua" w:hAnsi="Book Antiqua" w:cs="Book Antiqua"/>
          <w:color w:val="000000"/>
        </w:rPr>
      </w:pPr>
      <w:r w:rsidRPr="004C2193">
        <w:rPr>
          <w:rFonts w:ascii="Book Antiqua" w:eastAsia="Book Antiqua" w:hAnsi="Book Antiqua" w:cs="Book Antiqua"/>
          <w:color w:val="000000"/>
        </w:rPr>
        <w:t xml:space="preserve">To </w:t>
      </w:r>
      <w:r w:rsidR="004C2193">
        <w:rPr>
          <w:rFonts w:ascii="Book Antiqua" w:eastAsia="Book Antiqua" w:hAnsi="Book Antiqua" w:cs="Book Antiqua"/>
          <w:color w:val="000000"/>
        </w:rPr>
        <w:t>make a</w:t>
      </w:r>
      <w:r w:rsidRPr="004C2193">
        <w:rPr>
          <w:rFonts w:ascii="Book Antiqua" w:eastAsia="Book Antiqua" w:hAnsi="Book Antiqua" w:cs="Book Antiqua"/>
          <w:color w:val="000000"/>
        </w:rPr>
        <w:t xml:space="preserve"> comparison of unenhanced MRI and US in detecting very small HCC </w:t>
      </w:r>
      <w:r w:rsidR="004C2193">
        <w:rPr>
          <w:rFonts w:ascii="Book Antiqua" w:eastAsia="Book Antiqua" w:hAnsi="Book Antiqua" w:cs="Book Antiqua"/>
          <w:color w:val="000000"/>
        </w:rPr>
        <w:t xml:space="preserve">that </w:t>
      </w:r>
      <w:r w:rsidRPr="004C2193">
        <w:rPr>
          <w:rFonts w:ascii="Book Antiqua" w:eastAsia="Book Antiqua" w:hAnsi="Book Antiqua" w:cs="Book Antiqua"/>
          <w:color w:val="000000"/>
        </w:rPr>
        <w:t xml:space="preserve">was examined in the last ten years in patients </w:t>
      </w:r>
      <w:r w:rsidR="004C2193">
        <w:rPr>
          <w:rFonts w:ascii="Book Antiqua" w:eastAsia="Book Antiqua" w:hAnsi="Book Antiqua" w:cs="Book Antiqua"/>
          <w:color w:val="000000"/>
        </w:rPr>
        <w:t xml:space="preserve">in </w:t>
      </w:r>
      <w:r w:rsidR="004C2193" w:rsidRPr="004C2193">
        <w:rPr>
          <w:rFonts w:ascii="Book Antiqua" w:eastAsia="Book Antiqua" w:hAnsi="Book Antiqua" w:cs="Book Antiqua"/>
          <w:color w:val="000000"/>
        </w:rPr>
        <w:t>who</w:t>
      </w:r>
      <w:r w:rsidR="004C2193">
        <w:rPr>
          <w:rFonts w:ascii="Book Antiqua" w:eastAsia="Book Antiqua" w:hAnsi="Book Antiqua" w:cs="Book Antiqua"/>
          <w:color w:val="000000"/>
        </w:rPr>
        <w:t>m</w:t>
      </w:r>
      <w:r w:rsidR="004C2193" w:rsidRPr="004C2193">
        <w:rPr>
          <w:rFonts w:ascii="Book Antiqua" w:eastAsia="Book Antiqua" w:hAnsi="Book Antiqua" w:cs="Book Antiqua"/>
          <w:color w:val="000000"/>
        </w:rPr>
        <w:t xml:space="preserve"> </w:t>
      </w:r>
      <w:r w:rsidRPr="004C2193">
        <w:rPr>
          <w:rFonts w:ascii="Book Antiqua" w:eastAsia="Book Antiqua" w:hAnsi="Book Antiqua" w:cs="Book Antiqua"/>
          <w:color w:val="000000"/>
        </w:rPr>
        <w:t xml:space="preserve">MRI and US examinations </w:t>
      </w:r>
      <w:r w:rsidR="004C2193">
        <w:rPr>
          <w:rFonts w:ascii="Book Antiqua" w:eastAsia="Book Antiqua" w:hAnsi="Book Antiqua" w:cs="Book Antiqua"/>
          <w:color w:val="000000"/>
        </w:rPr>
        <w:t xml:space="preserve">were performed nearly </w:t>
      </w:r>
      <w:r w:rsidRPr="004C2193">
        <w:rPr>
          <w:rFonts w:ascii="Book Antiqua" w:eastAsia="Book Antiqua" w:hAnsi="Book Antiqua" w:cs="Book Antiqua"/>
          <w:color w:val="000000"/>
        </w:rPr>
        <w:t>simultaneously</w:t>
      </w:r>
      <w:r w:rsidRPr="002A4472">
        <w:rPr>
          <w:rFonts w:ascii="Book Antiqua" w:eastAsia="Book Antiqua" w:hAnsi="Book Antiqua" w:cs="Book Antiqua"/>
          <w:color w:val="000000"/>
        </w:rPr>
        <w:t>.</w:t>
      </w:r>
    </w:p>
    <w:p w14:paraId="716BBBD7" w14:textId="77777777" w:rsidR="002A4472" w:rsidRPr="002A4472" w:rsidRDefault="002A4472" w:rsidP="00EC7FC9">
      <w:pPr>
        <w:spacing w:line="360" w:lineRule="auto"/>
        <w:jc w:val="both"/>
        <w:rPr>
          <w:rFonts w:ascii="Book Antiqua" w:eastAsia="Book Antiqua" w:hAnsi="Book Antiqua" w:cs="Book Antiqua"/>
          <w:color w:val="000000"/>
        </w:rPr>
      </w:pPr>
    </w:p>
    <w:p w14:paraId="69286D50" w14:textId="77777777" w:rsidR="00A77B3E" w:rsidRDefault="00EE31B2">
      <w:pPr>
        <w:spacing w:line="360" w:lineRule="auto"/>
        <w:jc w:val="both"/>
      </w:pPr>
      <w:r>
        <w:rPr>
          <w:rFonts w:ascii="Book Antiqua" w:eastAsia="Book Antiqua" w:hAnsi="Book Antiqua" w:cs="Book Antiqua"/>
          <w:color w:val="000000"/>
        </w:rPr>
        <w:t>METHODS</w:t>
      </w:r>
    </w:p>
    <w:p w14:paraId="4EF6925E" w14:textId="730DC0BC" w:rsidR="00A77B3E" w:rsidRDefault="00EE31B2" w:rsidP="00EC7FC9">
      <w:pPr>
        <w:spacing w:line="360" w:lineRule="auto"/>
        <w:jc w:val="both"/>
      </w:pPr>
      <w:r>
        <w:rPr>
          <w:rFonts w:ascii="Book Antiqua" w:eastAsia="Book Antiqua" w:hAnsi="Book Antiqua" w:cs="Book Antiqua"/>
          <w:color w:val="000000"/>
        </w:rPr>
        <w:t xml:space="preserve">In 394 patients with very small HCC nodules, </w:t>
      </w:r>
      <w:r w:rsidR="00701969">
        <w:rPr>
          <w:rFonts w:ascii="Book Antiqua" w:eastAsia="Book Antiqua" w:hAnsi="Book Antiqua" w:cs="Book Antiqua"/>
          <w:color w:val="000000"/>
        </w:rPr>
        <w:t>those</w:t>
      </w:r>
      <w:r>
        <w:rPr>
          <w:rFonts w:ascii="Book Antiqua" w:eastAsia="Book Antiqua" w:hAnsi="Book Antiqua" w:cs="Book Antiqua"/>
          <w:color w:val="000000"/>
        </w:rPr>
        <w:t xml:space="preserve"> who unde</w:t>
      </w:r>
      <w:r>
        <w:rPr>
          <w:rFonts w:ascii="Book Antiqua" w:eastAsia="Book Antiqua" w:hAnsi="Book Antiqua" w:cs="Book Antiqua"/>
          <w:color w:val="000000"/>
        </w:rPr>
        <w:t>rwent MRI and US at nearly the same time (on the same day whenever possible or at least within 14 days of one another) at the first diagnosis of HCC were selected. The detection rate of HCC with unenhanced MRI was investigated and compared with that of unenhanced US.</w:t>
      </w:r>
    </w:p>
    <w:p w14:paraId="645A0719" w14:textId="77777777" w:rsidR="00A77B3E" w:rsidRDefault="00A77B3E" w:rsidP="00EC7FC9">
      <w:pPr>
        <w:spacing w:line="360" w:lineRule="auto"/>
        <w:jc w:val="both"/>
      </w:pPr>
    </w:p>
    <w:p w14:paraId="6CCF39F3" w14:textId="77777777" w:rsidR="00A77B3E" w:rsidRDefault="00EE31B2">
      <w:pPr>
        <w:spacing w:line="360" w:lineRule="auto"/>
        <w:jc w:val="both"/>
      </w:pPr>
      <w:r>
        <w:rPr>
          <w:rFonts w:ascii="Book Antiqua" w:eastAsia="Book Antiqua" w:hAnsi="Book Antiqua" w:cs="Book Antiqua"/>
          <w:color w:val="000000"/>
        </w:rPr>
        <w:t>RESULTS</w:t>
      </w:r>
    </w:p>
    <w:p w14:paraId="3FEE9907" w14:textId="4FA4D937" w:rsidR="00A77B3E" w:rsidRDefault="00EE31B2" w:rsidP="00EC7FC9">
      <w:pPr>
        <w:spacing w:line="360" w:lineRule="auto"/>
        <w:jc w:val="both"/>
      </w:pPr>
      <w:r>
        <w:rPr>
          <w:rFonts w:ascii="Book Antiqua" w:eastAsia="Book Antiqua" w:hAnsi="Book Antiqua" w:cs="Book Antiqua"/>
          <w:color w:val="000000"/>
        </w:rPr>
        <w:t>The se</w:t>
      </w:r>
      <w:r>
        <w:rPr>
          <w:rFonts w:ascii="Book Antiqua" w:eastAsia="Book Antiqua" w:hAnsi="Book Antiqua" w:cs="Book Antiqua"/>
          <w:color w:val="000000"/>
        </w:rPr>
        <w:t>nsitivity</w:t>
      </w:r>
      <w:r w:rsidR="00701969" w:rsidRPr="00701969">
        <w:rPr>
          <w:rFonts w:ascii="Book Antiqua" w:eastAsia="Book Antiqua" w:hAnsi="Book Antiqua" w:cs="Book Antiqua"/>
          <w:color w:val="000000"/>
        </w:rPr>
        <w:t xml:space="preserve"> </w:t>
      </w:r>
      <w:r w:rsidR="00701969">
        <w:rPr>
          <w:rFonts w:ascii="Book Antiqua" w:eastAsia="Book Antiqua" w:hAnsi="Book Antiqua" w:cs="Book Antiqua"/>
          <w:color w:val="000000"/>
        </w:rPr>
        <w:t>of unenhanced MRI</w:t>
      </w:r>
      <w:r>
        <w:rPr>
          <w:rFonts w:ascii="Book Antiqua" w:eastAsia="Book Antiqua" w:hAnsi="Book Antiqua" w:cs="Book Antiqua"/>
          <w:color w:val="000000"/>
        </w:rPr>
        <w:t xml:space="preserve"> for detecting very small HCC</w:t>
      </w:r>
      <w:r w:rsidR="00701969">
        <w:rPr>
          <w:rFonts w:ascii="Book Antiqua" w:eastAsia="Book Antiqua" w:hAnsi="Book Antiqua" w:cs="Book Antiqua"/>
          <w:color w:val="000000"/>
        </w:rPr>
        <w:t xml:space="preserve"> </w:t>
      </w:r>
      <w:r>
        <w:rPr>
          <w:rFonts w:ascii="Book Antiqua" w:eastAsia="Book Antiqua" w:hAnsi="Book Antiqua" w:cs="Book Antiqua"/>
          <w:color w:val="000000"/>
        </w:rPr>
        <w:t>was 95.1% (97/102, 95%</w:t>
      </w:r>
      <w:bookmarkStart w:id="0" w:name="_Hlk58003882"/>
      <w:r w:rsidR="00EC7FC9" w:rsidRPr="00EC7FC9">
        <w:rPr>
          <w:rFonts w:ascii="Book Antiqua" w:eastAsia="Malgun Gothic" w:hAnsi="Book Antiqua"/>
        </w:rPr>
        <w:t xml:space="preserve"> </w:t>
      </w:r>
      <w:r w:rsidR="00EC7FC9" w:rsidRPr="00616F4C">
        <w:rPr>
          <w:rFonts w:ascii="Book Antiqua" w:eastAsia="Malgun Gothic" w:hAnsi="Book Antiqua"/>
        </w:rPr>
        <w:t>confidence interval</w:t>
      </w:r>
      <w:bookmarkEnd w:id="0"/>
      <w:r>
        <w:rPr>
          <w:rFonts w:ascii="Book Antiqua" w:eastAsia="Book Antiqua" w:hAnsi="Book Antiqua" w:cs="Book Antiqua"/>
          <w:color w:val="000000"/>
        </w:rPr>
        <w:t>: 90.9</w:t>
      </w:r>
      <w:r w:rsidR="00EC7FC9">
        <w:rPr>
          <w:rFonts w:ascii="Book Antiqua" w:eastAsia="Book Antiqua" w:hAnsi="Book Antiqua" w:cs="Book Antiqua"/>
          <w:color w:val="000000"/>
        </w:rPr>
        <w:t>-</w:t>
      </w:r>
      <w:r>
        <w:rPr>
          <w:rFonts w:ascii="Book Antiqua" w:eastAsia="Book Antiqua" w:hAnsi="Book Antiqua" w:cs="Book Antiqua"/>
          <w:color w:val="000000"/>
        </w:rPr>
        <w:t>99.3) and that of unenhanced US was 69.6% (71/102, 95%</w:t>
      </w:r>
      <w:r w:rsidR="00EC7FC9" w:rsidRPr="00EC7FC9">
        <w:rPr>
          <w:rFonts w:ascii="Book Antiqua" w:eastAsia="Malgun Gothic" w:hAnsi="Book Antiqua"/>
        </w:rPr>
        <w:t xml:space="preserve"> </w:t>
      </w:r>
      <w:r w:rsidR="00EC7FC9" w:rsidRPr="00616F4C">
        <w:rPr>
          <w:rFonts w:ascii="Book Antiqua" w:eastAsia="Malgun Gothic" w:hAnsi="Book Antiqua"/>
        </w:rPr>
        <w:t>confidence interval</w:t>
      </w:r>
      <w:r>
        <w:rPr>
          <w:rFonts w:ascii="Book Antiqua" w:eastAsia="Book Antiqua" w:hAnsi="Book Antiqua" w:cs="Book Antiqua"/>
          <w:color w:val="000000"/>
        </w:rPr>
        <w:t>: 60.7</w:t>
      </w:r>
      <w:r w:rsidR="00EC7FC9">
        <w:rPr>
          <w:rFonts w:ascii="Book Antiqua" w:eastAsia="Book Antiqua" w:hAnsi="Book Antiqua" w:cs="Book Antiqua"/>
          <w:color w:val="000000"/>
        </w:rPr>
        <w:t>-</w:t>
      </w:r>
      <w:r>
        <w:rPr>
          <w:rFonts w:ascii="Book Antiqua" w:eastAsia="Book Antiqua" w:hAnsi="Book Antiqua" w:cs="Book Antiqua"/>
          <w:color w:val="000000"/>
        </w:rPr>
        <w:t xml:space="preserve">78.5). The sensitivity </w:t>
      </w:r>
      <w:r w:rsidR="00701969">
        <w:rPr>
          <w:rFonts w:ascii="Book Antiqua" w:eastAsia="Book Antiqua" w:hAnsi="Book Antiqua" w:cs="Book Antiqua"/>
          <w:color w:val="000000"/>
        </w:rPr>
        <w:t xml:space="preserve">of unenhanced MRI </w:t>
      </w:r>
      <w:r>
        <w:rPr>
          <w:rFonts w:ascii="Book Antiqua" w:eastAsia="Book Antiqua" w:hAnsi="Book Antiqua" w:cs="Book Antiqua"/>
          <w:color w:val="000000"/>
        </w:rPr>
        <w:t>for detecting very small HCC was significantly higher than that</w:t>
      </w:r>
      <w:r>
        <w:rPr>
          <w:rFonts w:ascii="Book Antiqua" w:eastAsia="Book Antiqua" w:hAnsi="Book Antiqua" w:cs="Book Antiqua"/>
          <w:color w:val="000000"/>
        </w:rPr>
        <w:t xml:space="preserve"> of unenhanced US (</w:t>
      </w:r>
      <w:r w:rsidR="00EC7FC9" w:rsidRPr="00EC7FC9">
        <w:rPr>
          <w:rFonts w:ascii="Book Antiqua" w:eastAsia="Book Antiqua" w:hAnsi="Book Antiqua" w:cs="Book Antiqua"/>
          <w:i/>
          <w:iCs/>
          <w:color w:val="000000"/>
        </w:rPr>
        <w:t>P</w:t>
      </w:r>
      <w:r w:rsidR="00EC7FC9">
        <w:rPr>
          <w:rFonts w:ascii="Book Antiqua" w:eastAsia="Book Antiqua" w:hAnsi="Book Antiqua" w:cs="Book Antiqua"/>
          <w:color w:val="000000"/>
        </w:rPr>
        <w:t xml:space="preserve"> </w:t>
      </w:r>
      <w:r>
        <w:rPr>
          <w:rFonts w:ascii="Book Antiqua" w:eastAsia="Book Antiqua" w:hAnsi="Book Antiqua" w:cs="Book Antiqua"/>
          <w:color w:val="000000"/>
        </w:rPr>
        <w:t>&lt;</w:t>
      </w:r>
      <w:r w:rsidR="00EC7FC9">
        <w:rPr>
          <w:rFonts w:ascii="Book Antiqua" w:eastAsia="Book Antiqua" w:hAnsi="Book Antiqua" w:cs="Book Antiqua"/>
          <w:color w:val="000000"/>
        </w:rPr>
        <w:t xml:space="preserve"> </w:t>
      </w:r>
      <w:r>
        <w:rPr>
          <w:rFonts w:ascii="Book Antiqua" w:eastAsia="Book Antiqua" w:hAnsi="Book Antiqua" w:cs="Book Antiqua"/>
          <w:color w:val="000000"/>
        </w:rPr>
        <w:t>0.001).</w:t>
      </w:r>
      <w:r w:rsidR="00EC7FC9">
        <w:rPr>
          <w:rFonts w:hint="eastAsia"/>
          <w:lang w:eastAsia="zh-CN"/>
        </w:rPr>
        <w:t xml:space="preserve"> </w:t>
      </w:r>
      <w:r>
        <w:rPr>
          <w:rFonts w:ascii="Book Antiqua" w:eastAsia="Book Antiqua" w:hAnsi="Book Antiqua" w:cs="Book Antiqua"/>
          <w:color w:val="000000"/>
        </w:rPr>
        <w:t xml:space="preserve">Regarding </w:t>
      </w:r>
      <w:r>
        <w:rPr>
          <w:rFonts w:ascii="Book Antiqua" w:eastAsia="Book Antiqua" w:hAnsi="Book Antiqua" w:cs="Book Antiqua"/>
          <w:color w:val="000000"/>
        </w:rPr>
        <w:lastRenderedPageBreak/>
        <w:t>the location of HCC in the liver in patients in whom detection by US was unsuccessful, S</w:t>
      </w:r>
      <w:r>
        <w:rPr>
          <w:rFonts w:ascii="Book Antiqua" w:eastAsia="Book Antiqua" w:hAnsi="Book Antiqua" w:cs="Book Antiqua"/>
          <w:color w:val="000000"/>
          <w:szCs w:val="30"/>
          <w:vertAlign w:val="subscript"/>
        </w:rPr>
        <w:t>7-8</w:t>
      </w:r>
      <w:r>
        <w:rPr>
          <w:rFonts w:ascii="Book Antiqua" w:eastAsia="Book Antiqua" w:hAnsi="Book Antiqua" w:cs="Book Antiqua"/>
          <w:color w:val="000000"/>
        </w:rPr>
        <w:t xml:space="preserve"> was identified in 51.7%.</w:t>
      </w:r>
    </w:p>
    <w:p w14:paraId="3F716AD3" w14:textId="77777777" w:rsidR="00A77B3E" w:rsidRDefault="00A77B3E" w:rsidP="0025773A">
      <w:pPr>
        <w:spacing w:line="360" w:lineRule="auto"/>
        <w:jc w:val="both"/>
      </w:pPr>
    </w:p>
    <w:p w14:paraId="7D1BECDA" w14:textId="77777777" w:rsidR="00A77B3E" w:rsidRDefault="00EE31B2">
      <w:pPr>
        <w:spacing w:line="360" w:lineRule="auto"/>
        <w:jc w:val="both"/>
      </w:pPr>
      <w:r>
        <w:rPr>
          <w:rFonts w:ascii="Book Antiqua" w:eastAsia="Book Antiqua" w:hAnsi="Book Antiqua" w:cs="Book Antiqua"/>
          <w:color w:val="000000"/>
        </w:rPr>
        <w:t>CONCLUSION</w:t>
      </w:r>
    </w:p>
    <w:p w14:paraId="335A5CFC" w14:textId="77777777" w:rsidR="00A77B3E" w:rsidRDefault="00EE31B2" w:rsidP="0025773A">
      <w:pPr>
        <w:spacing w:line="360" w:lineRule="auto"/>
        <w:jc w:val="both"/>
      </w:pPr>
      <w:r>
        <w:rPr>
          <w:rFonts w:ascii="Book Antiqua" w:eastAsia="Book Antiqua" w:hAnsi="Book Antiqua" w:cs="Book Antiqua"/>
          <w:color w:val="000000"/>
        </w:rPr>
        <w:t>Currently, unenhanced MRI is a very useful tool for the surveillance of very small HCC in conventional clinical follow-up practice.</w:t>
      </w:r>
    </w:p>
    <w:p w14:paraId="2CADF7B4" w14:textId="77777777" w:rsidR="00A77B3E" w:rsidRDefault="00A77B3E" w:rsidP="0025773A">
      <w:pPr>
        <w:spacing w:line="360" w:lineRule="auto"/>
        <w:jc w:val="both"/>
      </w:pPr>
    </w:p>
    <w:p w14:paraId="29048B29" w14:textId="63649BB7" w:rsidR="00A77B3E" w:rsidRDefault="00EE31B2">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 xml:space="preserve">Comparison of </w:t>
      </w:r>
      <w:r w:rsidR="0025773A">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and </w:t>
      </w:r>
      <w:r w:rsidR="0025773A">
        <w:rPr>
          <w:rFonts w:ascii="Book Antiqua" w:eastAsia="Book Antiqua" w:hAnsi="Book Antiqua" w:cs="Book Antiqua"/>
          <w:color w:val="000000"/>
        </w:rPr>
        <w:t>u</w:t>
      </w:r>
      <w:r>
        <w:rPr>
          <w:rFonts w:ascii="Book Antiqua" w:eastAsia="Book Antiqua" w:hAnsi="Book Antiqua" w:cs="Book Antiqua"/>
          <w:color w:val="000000"/>
        </w:rPr>
        <w:t>ltrasound</w:t>
      </w:r>
      <w:r w:rsidR="0025773A">
        <w:rPr>
          <w:rFonts w:ascii="Book Antiqua" w:eastAsia="Book Antiqua" w:hAnsi="Book Antiqua" w:cs="Book Antiqua"/>
          <w:color w:val="000000"/>
        </w:rPr>
        <w:t>;</w:t>
      </w:r>
      <w:r>
        <w:rPr>
          <w:rFonts w:ascii="Book Antiqua" w:eastAsia="Book Antiqua" w:hAnsi="Book Antiqua" w:cs="Book Antiqua"/>
          <w:color w:val="000000"/>
        </w:rPr>
        <w:t xml:space="preserve"> </w:t>
      </w:r>
      <w:r w:rsidR="0025773A">
        <w:rPr>
          <w:rFonts w:ascii="Book Antiqua" w:eastAsia="Book Antiqua" w:hAnsi="Book Antiqua" w:cs="Book Antiqua"/>
          <w:color w:val="000000"/>
        </w:rPr>
        <w:t>S</w:t>
      </w:r>
      <w:r>
        <w:rPr>
          <w:rFonts w:ascii="Book Antiqua" w:eastAsia="Book Antiqua" w:hAnsi="Book Antiqua" w:cs="Book Antiqua"/>
          <w:color w:val="000000"/>
        </w:rPr>
        <w:t xml:space="preserve">urveillance of very small </w:t>
      </w:r>
      <w:r w:rsidR="0025773A">
        <w:rPr>
          <w:rFonts w:ascii="Book Antiqua" w:eastAsia="Book Antiqua" w:hAnsi="Book Antiqua" w:cs="Book Antiqua"/>
          <w:color w:val="000000"/>
        </w:rPr>
        <w:t>hepatocellular carcinoma;</w:t>
      </w:r>
      <w:r>
        <w:rPr>
          <w:rFonts w:ascii="Book Antiqua" w:eastAsia="Book Antiqua" w:hAnsi="Book Antiqua" w:cs="Book Antiqua"/>
          <w:color w:val="000000"/>
        </w:rPr>
        <w:t xml:space="preserve"> </w:t>
      </w:r>
      <w:r w:rsidR="0025773A">
        <w:rPr>
          <w:rFonts w:ascii="Book Antiqua" w:eastAsia="Book Antiqua" w:hAnsi="Book Antiqua" w:cs="Book Antiqua"/>
          <w:color w:val="000000"/>
        </w:rPr>
        <w:t>Magnetic resonance imaging; Ultrasound;</w:t>
      </w:r>
      <w:r>
        <w:rPr>
          <w:rFonts w:ascii="Book Antiqua" w:eastAsia="Book Antiqua" w:hAnsi="Book Antiqua" w:cs="Book Antiqua"/>
          <w:color w:val="000000"/>
        </w:rPr>
        <w:t xml:space="preserve"> </w:t>
      </w:r>
      <w:r w:rsidR="0025773A">
        <w:rPr>
          <w:rFonts w:ascii="Book Antiqua" w:eastAsia="Book Antiqua" w:hAnsi="Book Antiqua" w:cs="Book Antiqua"/>
          <w:color w:val="000000"/>
        </w:rPr>
        <w:t>U</w:t>
      </w:r>
      <w:r>
        <w:rPr>
          <w:rFonts w:ascii="Book Antiqua" w:eastAsia="Book Antiqua" w:hAnsi="Book Antiqua" w:cs="Book Antiqua"/>
          <w:color w:val="000000"/>
        </w:rPr>
        <w:t xml:space="preserve">nenhanced </w:t>
      </w:r>
      <w:r w:rsidR="0025773A">
        <w:rPr>
          <w:rFonts w:ascii="Book Antiqua" w:eastAsia="Book Antiqua" w:hAnsi="Book Antiqua" w:cs="Book Antiqua"/>
          <w:color w:val="000000"/>
        </w:rPr>
        <w:t>magnetic resonance imaging</w:t>
      </w:r>
    </w:p>
    <w:p w14:paraId="2E5B6469" w14:textId="77777777" w:rsidR="00A77B3E" w:rsidRDefault="00A77B3E">
      <w:pPr>
        <w:spacing w:line="360" w:lineRule="auto"/>
        <w:jc w:val="both"/>
      </w:pPr>
    </w:p>
    <w:p w14:paraId="0327D2AF" w14:textId="3659B075" w:rsidR="00A77B3E" w:rsidRDefault="00EE31B2">
      <w:pPr>
        <w:spacing w:line="360" w:lineRule="auto"/>
        <w:jc w:val="both"/>
      </w:pPr>
      <w:proofErr w:type="spellStart"/>
      <w:r>
        <w:rPr>
          <w:rFonts w:ascii="Book Antiqua" w:eastAsia="Book Antiqua" w:hAnsi="Book Antiqua" w:cs="Book Antiqua"/>
          <w:color w:val="000000"/>
        </w:rPr>
        <w:t>Tarao</w:t>
      </w:r>
      <w:proofErr w:type="spellEnd"/>
      <w:r>
        <w:rPr>
          <w:rFonts w:ascii="Book Antiqua" w:eastAsia="Book Antiqua" w:hAnsi="Book Antiqua" w:cs="Book Antiqua"/>
          <w:color w:val="000000"/>
        </w:rPr>
        <w:t xml:space="preserve"> K, Nozaki A, Komatsu H, Komatsu T, Taguri M, Tanaka K, </w:t>
      </w:r>
      <w:r w:rsidR="00EC7FC9">
        <w:rPr>
          <w:rFonts w:ascii="Book Antiqua" w:eastAsia="Book Antiqua" w:hAnsi="Book Antiqua" w:cs="Book Antiqua"/>
          <w:color w:val="000000"/>
        </w:rPr>
        <w:t>Yoshida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Koyasu</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Chuma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Numata</w:t>
      </w:r>
      <w:proofErr w:type="spellEnd"/>
      <w:r>
        <w:rPr>
          <w:rFonts w:ascii="Book Antiqua" w:eastAsia="Book Antiqua" w:hAnsi="Book Antiqua" w:cs="Book Antiqua"/>
          <w:color w:val="000000"/>
        </w:rPr>
        <w:t xml:space="preserve"> K, Maeda S. Comparison of unenhanced magnetic resonance imaging and ultrasound in detecting very small hepatocellular carcinoma.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2021; In press</w:t>
      </w:r>
    </w:p>
    <w:p w14:paraId="29CA4271" w14:textId="77777777" w:rsidR="00A77B3E" w:rsidRDefault="00A77B3E">
      <w:pPr>
        <w:spacing w:line="360" w:lineRule="auto"/>
        <w:jc w:val="both"/>
      </w:pPr>
    </w:p>
    <w:p w14:paraId="4F63ABBD" w14:textId="6F6A2AA3" w:rsidR="00A77B3E" w:rsidRDefault="00EE31B2">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Recent technological development of </w:t>
      </w:r>
      <w:r w:rsidR="0025773A">
        <w:rPr>
          <w:rFonts w:ascii="Book Antiqua" w:eastAsia="Book Antiqua" w:hAnsi="Book Antiqua" w:cs="Book Antiqua"/>
          <w:color w:val="000000"/>
        </w:rPr>
        <w:t>magnetic resonance imaging (</w:t>
      </w:r>
      <w:r>
        <w:rPr>
          <w:rFonts w:ascii="Book Antiqua" w:eastAsia="Book Antiqua" w:hAnsi="Book Antiqua" w:cs="Book Antiqua"/>
          <w:color w:val="000000"/>
        </w:rPr>
        <w:t>MRI</w:t>
      </w:r>
      <w:r w:rsidR="0025773A">
        <w:rPr>
          <w:rFonts w:ascii="Book Antiqua" w:eastAsia="Book Antiqua" w:hAnsi="Book Antiqua" w:cs="Book Antiqua"/>
          <w:color w:val="000000"/>
        </w:rPr>
        <w:t>)</w:t>
      </w:r>
      <w:r>
        <w:rPr>
          <w:rFonts w:ascii="Book Antiqua" w:eastAsia="Book Antiqua" w:hAnsi="Book Antiqua" w:cs="Book Antiqua"/>
          <w:color w:val="000000"/>
        </w:rPr>
        <w:t xml:space="preserve"> scanners has been exc</w:t>
      </w:r>
      <w:r>
        <w:rPr>
          <w:rFonts w:ascii="Book Antiqua" w:eastAsia="Book Antiqua" w:hAnsi="Book Antiqua" w:cs="Book Antiqua"/>
          <w:color w:val="000000"/>
        </w:rPr>
        <w:t xml:space="preserve">ellent. </w:t>
      </w:r>
      <w:r w:rsidRPr="004C2193">
        <w:rPr>
          <w:rFonts w:ascii="Book Antiqua" w:eastAsia="Book Antiqua" w:hAnsi="Book Antiqua" w:cs="Book Antiqua"/>
          <w:color w:val="000000"/>
        </w:rPr>
        <w:t>The</w:t>
      </w:r>
      <w:r w:rsidR="004C2193">
        <w:rPr>
          <w:rFonts w:ascii="Book Antiqua" w:eastAsia="Book Antiqua" w:hAnsi="Book Antiqua" w:cs="Book Antiqua"/>
          <w:color w:val="000000"/>
        </w:rPr>
        <w:t xml:space="preserve"> </w:t>
      </w:r>
      <w:r w:rsidRPr="004C2193">
        <w:rPr>
          <w:rFonts w:ascii="Book Antiqua" w:eastAsia="Book Antiqua" w:hAnsi="Book Antiqua" w:cs="Book Antiqua"/>
          <w:color w:val="000000"/>
        </w:rPr>
        <w:t>3.0-tesla</w:t>
      </w:r>
      <w:r w:rsidR="0025773A" w:rsidRPr="004C2193">
        <w:rPr>
          <w:rFonts w:ascii="Book Antiqua" w:eastAsia="Book Antiqua" w:hAnsi="Book Antiqua" w:cs="Book Antiqua"/>
          <w:color w:val="000000"/>
        </w:rPr>
        <w:t xml:space="preserve"> </w:t>
      </w:r>
      <w:r w:rsidRPr="004C2193">
        <w:rPr>
          <w:rFonts w:ascii="Book Antiqua" w:eastAsia="Book Antiqua" w:hAnsi="Book Antiqua" w:cs="Book Antiqua"/>
          <w:color w:val="000000"/>
        </w:rPr>
        <w:t xml:space="preserve">(T) MR scanner </w:t>
      </w:r>
      <w:r w:rsidR="004C2193">
        <w:rPr>
          <w:rFonts w:ascii="Book Antiqua" w:eastAsia="Book Antiqua" w:hAnsi="Book Antiqua" w:cs="Book Antiqua"/>
          <w:color w:val="000000"/>
        </w:rPr>
        <w:t xml:space="preserve">with a </w:t>
      </w:r>
      <w:r w:rsidR="004C2193" w:rsidRPr="004C2193">
        <w:rPr>
          <w:rFonts w:ascii="Book Antiqua" w:eastAsia="Book Antiqua" w:hAnsi="Book Antiqua" w:cs="Book Antiqua"/>
          <w:color w:val="000000"/>
        </w:rPr>
        <w:t xml:space="preserve">higher field strength </w:t>
      </w:r>
      <w:r w:rsidRPr="004C2193">
        <w:rPr>
          <w:rFonts w:ascii="Book Antiqua" w:eastAsia="Book Antiqua" w:hAnsi="Book Antiqua" w:cs="Book Antiqua"/>
          <w:color w:val="000000"/>
        </w:rPr>
        <w:t>has been increasingly used</w:t>
      </w:r>
      <w:r>
        <w:rPr>
          <w:rFonts w:ascii="Book Antiqua" w:eastAsia="Book Antiqua" w:hAnsi="Book Antiqua" w:cs="Book Antiqua"/>
          <w:color w:val="000000"/>
        </w:rPr>
        <w:t xml:space="preserve"> because</w:t>
      </w:r>
      <w:r>
        <w:rPr>
          <w:rFonts w:ascii="Book Antiqua" w:eastAsia="Book Antiqua" w:hAnsi="Book Antiqua" w:cs="Book Antiqua"/>
          <w:color w:val="000000"/>
        </w:rPr>
        <w:t xml:space="preserve"> improved lesion detection can be expected as a result of the increased signal-to-noise ratio, which is theoretically twice with 3.0-T compared with 1.5-</w:t>
      </w:r>
      <w:r w:rsidR="002A4472">
        <w:rPr>
          <w:rFonts w:ascii="Book Antiqua" w:eastAsia="Book Antiqua" w:hAnsi="Book Antiqua" w:cs="Book Antiqua"/>
          <w:color w:val="000000"/>
        </w:rPr>
        <w:t>T</w:t>
      </w:r>
      <w:r>
        <w:rPr>
          <w:rFonts w:ascii="Book Antiqua" w:eastAsia="Book Antiqua" w:hAnsi="Book Antiqua" w:cs="Book Antiqua"/>
          <w:color w:val="000000"/>
        </w:rPr>
        <w:t>. Another important improvement in MRI is the practical use of diffusion-weighted imaging. In this</w:t>
      </w:r>
      <w:r>
        <w:rPr>
          <w:rFonts w:ascii="Book Antiqua" w:eastAsia="Book Antiqua" w:hAnsi="Book Antiqua" w:cs="Book Antiqua"/>
          <w:color w:val="000000"/>
        </w:rPr>
        <w:t xml:space="preserve"> study, </w:t>
      </w:r>
      <w:r w:rsidR="00701969">
        <w:rPr>
          <w:rFonts w:ascii="Book Antiqua" w:eastAsia="Book Antiqua" w:hAnsi="Book Antiqua" w:cs="Book Antiqua"/>
          <w:color w:val="000000"/>
        </w:rPr>
        <w:t xml:space="preserve">a </w:t>
      </w:r>
      <w:r>
        <w:rPr>
          <w:rFonts w:ascii="Book Antiqua" w:eastAsia="Book Antiqua" w:hAnsi="Book Antiqua" w:cs="Book Antiqua"/>
          <w:color w:val="000000"/>
        </w:rPr>
        <w:t xml:space="preserve">comparison of unenhanced MRI and </w:t>
      </w:r>
      <w:r w:rsidR="0025773A">
        <w:rPr>
          <w:rFonts w:ascii="Book Antiqua" w:eastAsia="Book Antiqua" w:hAnsi="Book Antiqua" w:cs="Book Antiqua"/>
          <w:color w:val="000000"/>
        </w:rPr>
        <w:t>u</w:t>
      </w:r>
      <w:r>
        <w:rPr>
          <w:rFonts w:ascii="Book Antiqua" w:eastAsia="Book Antiqua" w:hAnsi="Book Antiqua" w:cs="Book Antiqua"/>
          <w:color w:val="000000"/>
        </w:rPr>
        <w:t xml:space="preserve">ltrasound in detecting very small hepatocellular carcinoma (2 cm in maximum diameter) was </w:t>
      </w:r>
      <w:r w:rsidR="00701969">
        <w:rPr>
          <w:rFonts w:ascii="Book Antiqua" w:eastAsia="Book Antiqua" w:hAnsi="Book Antiqua" w:cs="Book Antiqua"/>
          <w:color w:val="000000"/>
        </w:rPr>
        <w:t>made</w:t>
      </w:r>
      <w:r>
        <w:rPr>
          <w:rFonts w:ascii="Book Antiqua" w:eastAsia="Book Antiqua" w:hAnsi="Book Antiqua" w:cs="Book Antiqua"/>
          <w:color w:val="000000"/>
        </w:rPr>
        <w:t xml:space="preserve">. The sensitivity </w:t>
      </w:r>
      <w:r w:rsidR="00701969">
        <w:rPr>
          <w:rFonts w:ascii="Book Antiqua" w:eastAsia="Book Antiqua" w:hAnsi="Book Antiqua" w:cs="Book Antiqua"/>
          <w:color w:val="000000"/>
        </w:rPr>
        <w:t xml:space="preserve">of unenhanced MRI </w:t>
      </w:r>
      <w:r>
        <w:rPr>
          <w:rFonts w:ascii="Book Antiqua" w:eastAsia="Book Antiqua" w:hAnsi="Book Antiqua" w:cs="Book Antiqua"/>
          <w:color w:val="000000"/>
        </w:rPr>
        <w:t xml:space="preserve">for detecting very small </w:t>
      </w:r>
      <w:r w:rsidR="0025773A">
        <w:rPr>
          <w:rFonts w:ascii="Book Antiqua" w:eastAsia="Book Antiqua" w:hAnsi="Book Antiqua" w:cs="Book Antiqua"/>
          <w:color w:val="000000"/>
        </w:rPr>
        <w:t>hepatocellular carcinoma</w:t>
      </w:r>
      <w:r w:rsidR="00701969">
        <w:rPr>
          <w:rFonts w:ascii="Book Antiqua" w:eastAsia="Book Antiqua" w:hAnsi="Book Antiqua" w:cs="Book Antiqua"/>
          <w:color w:val="000000"/>
        </w:rPr>
        <w:t xml:space="preserve"> </w:t>
      </w:r>
      <w:r>
        <w:rPr>
          <w:rFonts w:ascii="Book Antiqua" w:eastAsia="Book Antiqua" w:hAnsi="Book Antiqua" w:cs="Book Antiqua"/>
          <w:color w:val="000000"/>
        </w:rPr>
        <w:t xml:space="preserve">was as high as 95.1% as compared with 69.6% of unenhanced </w:t>
      </w:r>
      <w:r w:rsidR="0025773A">
        <w:rPr>
          <w:rFonts w:ascii="Book Antiqua" w:eastAsia="Book Antiqua" w:hAnsi="Book Antiqua" w:cs="Book Antiqua"/>
          <w:color w:val="000000"/>
        </w:rPr>
        <w:t>ultrasound</w:t>
      </w:r>
      <w:r>
        <w:rPr>
          <w:rFonts w:ascii="Book Antiqua" w:eastAsia="Book Antiqua" w:hAnsi="Book Antiqua" w:cs="Book Antiqua"/>
          <w:color w:val="000000"/>
        </w:rPr>
        <w:t xml:space="preserve"> (</w:t>
      </w:r>
      <w:r w:rsidR="0025773A" w:rsidRPr="0025773A">
        <w:rPr>
          <w:rFonts w:ascii="Book Antiqua" w:eastAsia="Book Antiqua" w:hAnsi="Book Antiqua" w:cs="Book Antiqua"/>
          <w:i/>
          <w:iCs/>
          <w:color w:val="000000"/>
        </w:rPr>
        <w:t>P</w:t>
      </w:r>
      <w:r w:rsidR="0025773A">
        <w:rPr>
          <w:rFonts w:ascii="Book Antiqua" w:eastAsia="Book Antiqua" w:hAnsi="Book Antiqua" w:cs="Book Antiqua"/>
          <w:color w:val="000000"/>
        </w:rPr>
        <w:t xml:space="preserve"> </w:t>
      </w:r>
      <w:r>
        <w:rPr>
          <w:rFonts w:ascii="Book Antiqua" w:eastAsia="Book Antiqua" w:hAnsi="Book Antiqua" w:cs="Book Antiqua"/>
          <w:color w:val="000000"/>
        </w:rPr>
        <w:t>&lt;</w:t>
      </w:r>
      <w:r w:rsidR="0025773A">
        <w:rPr>
          <w:rFonts w:ascii="Book Antiqua" w:eastAsia="Book Antiqua" w:hAnsi="Book Antiqua" w:cs="Book Antiqua"/>
          <w:color w:val="000000"/>
        </w:rPr>
        <w:t xml:space="preserve"> </w:t>
      </w:r>
      <w:r>
        <w:rPr>
          <w:rFonts w:ascii="Book Antiqua" w:eastAsia="Book Antiqua" w:hAnsi="Book Antiqua" w:cs="Book Antiqua"/>
          <w:color w:val="000000"/>
        </w:rPr>
        <w:t>0.001).</w:t>
      </w:r>
    </w:p>
    <w:p w14:paraId="169B8DF9" w14:textId="7C89390F" w:rsidR="00A77B3E" w:rsidRDefault="0025773A">
      <w:pPr>
        <w:spacing w:line="360" w:lineRule="auto"/>
        <w:jc w:val="both"/>
      </w:pPr>
      <w:r>
        <w:br w:type="page"/>
      </w:r>
      <w:r w:rsidR="00EE31B2">
        <w:rPr>
          <w:rFonts w:ascii="Book Antiqua" w:eastAsia="Book Antiqua" w:hAnsi="Book Antiqua" w:cs="Book Antiqua"/>
          <w:b/>
          <w:caps/>
          <w:color w:val="000000"/>
          <w:u w:val="single"/>
        </w:rPr>
        <w:lastRenderedPageBreak/>
        <w:t>INTRODUCTION</w:t>
      </w:r>
    </w:p>
    <w:p w14:paraId="68A257D4" w14:textId="343290CC" w:rsidR="00A77B3E" w:rsidRDefault="00EE31B2" w:rsidP="0025773A">
      <w:pPr>
        <w:spacing w:line="360" w:lineRule="auto"/>
        <w:jc w:val="both"/>
      </w:pPr>
      <w:r>
        <w:rPr>
          <w:rFonts w:ascii="Book Antiqua" w:eastAsia="Book Antiqua" w:hAnsi="Book Antiqua" w:cs="Book Antiqua"/>
          <w:color w:val="000000"/>
        </w:rPr>
        <w:t xml:space="preserve">If </w:t>
      </w:r>
      <w:r w:rsidR="00EC7FC9">
        <w:rPr>
          <w:rFonts w:ascii="Book Antiqua" w:eastAsia="Book Antiqua" w:hAnsi="Book Antiqua" w:cs="Book Antiqua"/>
          <w:color w:val="000000"/>
        </w:rPr>
        <w:t>hepatocellular carcinoma (HCC)</w:t>
      </w:r>
      <w:r>
        <w:rPr>
          <w:rFonts w:ascii="Book Antiqua" w:eastAsia="Book Antiqua" w:hAnsi="Book Antiqua" w:cs="Book Antiqua"/>
          <w:color w:val="000000"/>
        </w:rPr>
        <w:t xml:space="preserve"> tumors are growing up to more than 2</w:t>
      </w:r>
      <w:r w:rsidR="0025773A">
        <w:rPr>
          <w:rFonts w:ascii="Book Antiqua" w:eastAsia="Book Antiqua" w:hAnsi="Book Antiqua" w:cs="Book Antiqua"/>
          <w:color w:val="000000"/>
        </w:rPr>
        <w:t xml:space="preserve"> </w:t>
      </w:r>
      <w:r>
        <w:rPr>
          <w:rFonts w:ascii="Book Antiqua" w:eastAsia="Book Antiqua" w:hAnsi="Book Antiqua" w:cs="Book Antiqua"/>
          <w:color w:val="000000"/>
        </w:rPr>
        <w:t>cm in diameter, th</w:t>
      </w:r>
      <w:r>
        <w:rPr>
          <w:rFonts w:ascii="Book Antiqua" w:eastAsia="Book Antiqua" w:hAnsi="Book Antiqua" w:cs="Book Antiqua"/>
          <w:color w:val="000000"/>
        </w:rPr>
        <w:t xml:space="preserve">ey </w:t>
      </w:r>
      <w:r w:rsidR="00E76261">
        <w:rPr>
          <w:rFonts w:ascii="Book Antiqua" w:eastAsia="Book Antiqua" w:hAnsi="Book Antiqua" w:cs="Book Antiqua"/>
          <w:color w:val="000000"/>
        </w:rPr>
        <w:t xml:space="preserve">are </w:t>
      </w:r>
      <w:r>
        <w:rPr>
          <w:rFonts w:ascii="Book Antiqua" w:eastAsia="Book Antiqua" w:hAnsi="Book Antiqua" w:cs="Book Antiqua"/>
          <w:color w:val="000000"/>
        </w:rPr>
        <w:t xml:space="preserve">often associated with microvascular invasion and/or satellites, which are major predictors of recurrence after initial effective </w:t>
      </w:r>
      <w:proofErr w:type="gramStart"/>
      <w:r>
        <w:rPr>
          <w:rFonts w:ascii="Book Antiqua" w:eastAsia="Book Antiqua" w:hAnsi="Book Antiqua" w:cs="Book Antiqua"/>
          <w:color w:val="000000"/>
        </w:rPr>
        <w:t>treatments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The same tendency was observed by </w:t>
      </w:r>
      <w:proofErr w:type="spellStart"/>
      <w:r w:rsidR="0025773A" w:rsidRPr="0025773A">
        <w:rPr>
          <w:rFonts w:ascii="Book Antiqua" w:eastAsia="Book Antiqua" w:hAnsi="Book Antiqua" w:cs="Book Antiqua"/>
          <w:color w:val="000000"/>
        </w:rPr>
        <w:t>Stravitz</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25773A">
        <w:rPr>
          <w:rFonts w:ascii="Book Antiqua" w:eastAsia="Book Antiqua" w:hAnsi="Book Antiqua" w:cs="Book Antiqua"/>
          <w:color w:val="000000"/>
          <w:szCs w:val="30"/>
          <w:vertAlign w:val="superscript"/>
        </w:rPr>
        <w:t>[</w:t>
      </w:r>
      <w:proofErr w:type="gramEnd"/>
      <w:r w:rsidR="0025773A">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r w:rsidR="00E76261">
        <w:rPr>
          <w:rFonts w:ascii="Book Antiqua" w:eastAsia="Book Antiqua" w:hAnsi="Book Antiqua" w:cs="Book Antiqua"/>
          <w:color w:val="000000"/>
        </w:rPr>
        <w:t>who</w:t>
      </w:r>
      <w:r>
        <w:rPr>
          <w:rFonts w:ascii="Book Antiqua" w:eastAsia="Book Antiqua" w:hAnsi="Book Antiqua" w:cs="Book Antiqua"/>
          <w:color w:val="000000"/>
        </w:rPr>
        <w:t xml:space="preserve"> reported that the early detection of HCC improves the prognosis. </w:t>
      </w:r>
      <w:r w:rsidR="00E76261">
        <w:rPr>
          <w:rFonts w:ascii="Book Antiqua" w:eastAsia="Book Antiqua" w:hAnsi="Book Antiqua" w:cs="Book Antiqua"/>
          <w:color w:val="000000"/>
        </w:rPr>
        <w:t>Therefore</w:t>
      </w:r>
      <w:r>
        <w:rPr>
          <w:rFonts w:ascii="Book Antiqua" w:eastAsia="Book Antiqua" w:hAnsi="Book Antiqua" w:cs="Book Antiqua"/>
          <w:color w:val="000000"/>
        </w:rPr>
        <w:t>, we must identify ver</w:t>
      </w:r>
      <w:r>
        <w:rPr>
          <w:rFonts w:ascii="Book Antiqua" w:eastAsia="Book Antiqua" w:hAnsi="Book Antiqua" w:cs="Book Antiqua"/>
          <w:color w:val="000000"/>
        </w:rPr>
        <w:t>y small HCC nodules (≤ 2 cm in maximum diameter) in the surveillance of HCC.</w:t>
      </w:r>
    </w:p>
    <w:p w14:paraId="37106012" w14:textId="2858736E" w:rsidR="00A77B3E" w:rsidRDefault="00EE31B2" w:rsidP="0025773A">
      <w:pPr>
        <w:spacing w:line="360" w:lineRule="auto"/>
        <w:ind w:firstLineChars="100" w:firstLine="240"/>
        <w:jc w:val="both"/>
      </w:pPr>
      <w:r>
        <w:rPr>
          <w:rFonts w:ascii="Book Antiqua" w:eastAsia="Book Antiqua" w:hAnsi="Book Antiqua" w:cs="Book Antiqua"/>
          <w:color w:val="000000"/>
        </w:rPr>
        <w:t xml:space="preserve">Recently, we demonstrated that more than one third of patients with very small HCC nodules were dropped from surveillance using the tumor markers </w:t>
      </w:r>
      <w:r w:rsidR="00EC7FC9" w:rsidRPr="00EC7FC9">
        <w:rPr>
          <w:rFonts w:ascii="Book Antiqua" w:eastAsia="Book Antiqua" w:hAnsi="Book Antiqua" w:cs="Book Antiqua"/>
          <w:color w:val="000000"/>
        </w:rPr>
        <w:t>alpha-fetoprotein (AFP)</w:t>
      </w:r>
      <w:r>
        <w:rPr>
          <w:rFonts w:ascii="Book Antiqua" w:eastAsia="Book Antiqua" w:hAnsi="Book Antiqua" w:cs="Book Antiqua"/>
          <w:color w:val="000000"/>
        </w:rPr>
        <w:t xml:space="preserve"> </w:t>
      </w:r>
      <w:r>
        <w:rPr>
          <w:rFonts w:ascii="Book Antiqua" w:eastAsia="Book Antiqua" w:hAnsi="Book Antiqua" w:cs="Book Antiqua"/>
          <w:color w:val="000000"/>
        </w:rPr>
        <w:t>and PIVKA-</w:t>
      </w:r>
      <w:proofErr w:type="gramStart"/>
      <w:r>
        <w:rPr>
          <w:rFonts w:ascii="Book Antiqua" w:eastAsia="Book Antiqua" w:hAnsi="Book Antiqua" w:cs="Book Antiqua"/>
          <w:color w:val="000000"/>
        </w:rPr>
        <w:t>Ⅱ</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t>
      </w:r>
      <w:r w:rsidR="00E76261">
        <w:rPr>
          <w:rFonts w:ascii="Book Antiqua" w:eastAsia="Book Antiqua" w:hAnsi="Book Antiqua" w:cs="Book Antiqua"/>
          <w:color w:val="000000"/>
        </w:rPr>
        <w:t>Therefore</w:t>
      </w:r>
      <w:r>
        <w:rPr>
          <w:rFonts w:ascii="Book Antiqua" w:eastAsia="Book Antiqua" w:hAnsi="Book Antiqua" w:cs="Book Antiqua"/>
          <w:color w:val="000000"/>
        </w:rPr>
        <w:t xml:space="preserve">, we must survey patients with liver diseases </w:t>
      </w:r>
      <w:r w:rsidR="00E76261">
        <w:rPr>
          <w:rFonts w:ascii="Book Antiqua" w:eastAsia="Book Antiqua" w:hAnsi="Book Antiqua" w:cs="Book Antiqua"/>
          <w:color w:val="000000"/>
        </w:rPr>
        <w:t xml:space="preserve">using </w:t>
      </w:r>
      <w:r>
        <w:rPr>
          <w:rFonts w:ascii="Book Antiqua" w:eastAsia="Book Antiqua" w:hAnsi="Book Antiqua" w:cs="Book Antiqua"/>
          <w:color w:val="000000"/>
        </w:rPr>
        <w:t>imaging modalities.</w:t>
      </w:r>
    </w:p>
    <w:p w14:paraId="0A425647" w14:textId="5A71C96E" w:rsidR="00A77B3E" w:rsidRDefault="00EE31B2" w:rsidP="0025773A">
      <w:pPr>
        <w:spacing w:line="360" w:lineRule="auto"/>
        <w:ind w:firstLineChars="100" w:firstLine="240"/>
        <w:jc w:val="both"/>
      </w:pPr>
      <w:r>
        <w:rPr>
          <w:rFonts w:ascii="Book Antiqua" w:eastAsia="Book Antiqua" w:hAnsi="Book Antiqua" w:cs="Book Antiqua"/>
          <w:color w:val="000000"/>
        </w:rPr>
        <w:t>Surveillance of HCC in liver diseases, especially in liver cirrhosis, has been conducted by ultrasound (US) or magnetic resonance imaging (MRI) throughout the world.</w:t>
      </w:r>
    </w:p>
    <w:p w14:paraId="1C3A3C4A" w14:textId="74A53B68" w:rsidR="00A77B3E" w:rsidRDefault="00EE31B2" w:rsidP="0025773A">
      <w:pPr>
        <w:spacing w:line="360" w:lineRule="auto"/>
        <w:ind w:firstLineChars="100" w:firstLine="240"/>
        <w:jc w:val="both"/>
      </w:pPr>
      <w:r>
        <w:rPr>
          <w:rFonts w:ascii="Book Antiqua" w:eastAsia="Book Antiqua" w:hAnsi="Book Antiqua" w:cs="Book Antiqua"/>
          <w:color w:val="000000"/>
        </w:rPr>
        <w:t>Although US was performed more popularly than MRI in the surveillance of HCC, the superiority of MRI over US has been demonstrated in many studies since 2001</w:t>
      </w:r>
      <w:r w:rsidR="0025773A">
        <w:rPr>
          <w:rFonts w:ascii="Book Antiqua" w:eastAsia="Book Antiqua" w:hAnsi="Book Antiqua" w:cs="Book Antiqua"/>
          <w:color w:val="000000"/>
        </w:rPr>
        <w:t>-</w:t>
      </w:r>
      <w:r>
        <w:rPr>
          <w:rFonts w:ascii="Book Antiqua" w:eastAsia="Book Antiqua" w:hAnsi="Book Antiqua" w:cs="Book Antiqua"/>
          <w:color w:val="000000"/>
        </w:rPr>
        <w:t>2003</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Although enhanced MRI is now performed for the accurate diagnosis of </w:t>
      </w:r>
      <w:proofErr w:type="gramStart"/>
      <w:r>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 in conventional clinical practice for HCC surveillance in liver diseases, unenhanced MRI is widely performed throughout the world.</w:t>
      </w:r>
      <w:r w:rsidR="0025773A">
        <w:rPr>
          <w:rFonts w:hint="eastAsia"/>
          <w:lang w:eastAsia="zh-CN"/>
        </w:rPr>
        <w:t xml:space="preserve"> </w:t>
      </w:r>
      <w:r>
        <w:rPr>
          <w:rFonts w:ascii="Book Antiqua" w:eastAsia="Book Antiqua" w:hAnsi="Book Antiqua" w:cs="Book Antiqua"/>
          <w:color w:val="000000"/>
        </w:rPr>
        <w:t>On the other hand, MRI has made much progress in recent years.</w:t>
      </w:r>
    </w:p>
    <w:p w14:paraId="0127B5AF" w14:textId="64510DE3" w:rsidR="00A77B3E" w:rsidRDefault="00EE31B2" w:rsidP="0025773A">
      <w:pPr>
        <w:spacing w:line="360" w:lineRule="auto"/>
        <w:ind w:firstLineChars="100" w:firstLine="240"/>
        <w:jc w:val="both"/>
      </w:pPr>
      <w:r>
        <w:rPr>
          <w:rFonts w:ascii="Book Antiqua" w:eastAsia="Book Antiqua" w:hAnsi="Book Antiqua" w:cs="Book Antiqua"/>
          <w:color w:val="000000"/>
        </w:rPr>
        <w:t xml:space="preserve">In this </w:t>
      </w:r>
      <w:r>
        <w:rPr>
          <w:rFonts w:ascii="Book Antiqua" w:eastAsia="Book Antiqua" w:hAnsi="Book Antiqua" w:cs="Book Antiqua"/>
          <w:color w:val="000000"/>
        </w:rPr>
        <w:t xml:space="preserve">study, </w:t>
      </w:r>
      <w:r w:rsidR="00E76261">
        <w:rPr>
          <w:rFonts w:ascii="Book Antiqua" w:eastAsia="Book Antiqua" w:hAnsi="Book Antiqua" w:cs="Book Antiqua"/>
          <w:color w:val="000000"/>
        </w:rPr>
        <w:t xml:space="preserve">a </w:t>
      </w:r>
      <w:r>
        <w:rPr>
          <w:rFonts w:ascii="Book Antiqua" w:eastAsia="Book Antiqua" w:hAnsi="Book Antiqua" w:cs="Book Antiqua"/>
          <w:color w:val="000000"/>
        </w:rPr>
        <w:t>comparison of unenhanced MRI and U</w:t>
      </w:r>
      <w:r w:rsidR="0025773A">
        <w:rPr>
          <w:rFonts w:ascii="Book Antiqua" w:eastAsia="Book Antiqua" w:hAnsi="Book Antiqua" w:cs="Book Antiqua"/>
          <w:color w:val="000000"/>
        </w:rPr>
        <w:t>S</w:t>
      </w:r>
      <w:r>
        <w:rPr>
          <w:rFonts w:ascii="Book Antiqua" w:eastAsia="Book Antiqua" w:hAnsi="Book Antiqua" w:cs="Book Antiqua"/>
          <w:color w:val="000000"/>
        </w:rPr>
        <w:t xml:space="preserve"> in surveying very small </w:t>
      </w:r>
      <w:r w:rsidR="00EC7FC9">
        <w:rPr>
          <w:rFonts w:ascii="Book Antiqua" w:eastAsia="Book Antiqua" w:hAnsi="Book Antiqua" w:cs="Book Antiqua"/>
          <w:color w:val="000000"/>
        </w:rPr>
        <w:t>HCC</w:t>
      </w:r>
      <w:r>
        <w:rPr>
          <w:rFonts w:ascii="Book Antiqua" w:eastAsia="Book Antiqua" w:hAnsi="Book Antiqua" w:cs="Book Antiqua"/>
          <w:color w:val="000000"/>
        </w:rPr>
        <w:t xml:space="preserve"> was </w:t>
      </w:r>
      <w:r w:rsidR="00E76261">
        <w:rPr>
          <w:rFonts w:ascii="Book Antiqua" w:eastAsia="Book Antiqua" w:hAnsi="Book Antiqua" w:cs="Book Antiqua"/>
          <w:color w:val="000000"/>
        </w:rPr>
        <w:t>made</w:t>
      </w:r>
      <w:r>
        <w:rPr>
          <w:rFonts w:ascii="Book Antiqua" w:eastAsia="Book Antiqua" w:hAnsi="Book Antiqua" w:cs="Book Antiqua"/>
          <w:color w:val="000000"/>
        </w:rPr>
        <w:t>. In orde</w:t>
      </w:r>
      <w:r>
        <w:rPr>
          <w:rFonts w:ascii="Book Antiqua" w:eastAsia="Book Antiqua" w:hAnsi="Book Antiqua" w:cs="Book Antiqua"/>
          <w:color w:val="000000"/>
        </w:rPr>
        <w:t>r to conduct precise evaluation, we selected patients in whom MRI and US were performed at about the same time.</w:t>
      </w:r>
    </w:p>
    <w:p w14:paraId="6B71A308" w14:textId="77777777" w:rsidR="00A77B3E" w:rsidRDefault="00A77B3E">
      <w:pPr>
        <w:spacing w:line="360" w:lineRule="auto"/>
        <w:jc w:val="both"/>
      </w:pPr>
    </w:p>
    <w:p w14:paraId="01886D69" w14:textId="77777777" w:rsidR="00A77B3E" w:rsidRDefault="00EE31B2">
      <w:pPr>
        <w:spacing w:line="360" w:lineRule="auto"/>
        <w:jc w:val="both"/>
      </w:pPr>
      <w:r>
        <w:rPr>
          <w:rFonts w:ascii="Book Antiqua" w:eastAsia="Book Antiqua" w:hAnsi="Book Antiqua" w:cs="Book Antiqua"/>
          <w:b/>
          <w:caps/>
          <w:color w:val="000000"/>
          <w:u w:val="single"/>
        </w:rPr>
        <w:t>MATERIALS AND METHODS</w:t>
      </w:r>
    </w:p>
    <w:p w14:paraId="69DA0BC4" w14:textId="4A590528" w:rsidR="00A77B3E" w:rsidRPr="0025773A" w:rsidRDefault="00EE31B2">
      <w:pPr>
        <w:spacing w:line="360" w:lineRule="auto"/>
        <w:jc w:val="both"/>
        <w:rPr>
          <w:b/>
          <w:bCs/>
          <w:i/>
          <w:iCs/>
        </w:rPr>
      </w:pPr>
      <w:r w:rsidRPr="0025773A">
        <w:rPr>
          <w:rFonts w:ascii="Book Antiqua" w:eastAsia="Book Antiqua" w:hAnsi="Book Antiqua" w:cs="Book Antiqua"/>
          <w:b/>
          <w:bCs/>
          <w:i/>
          <w:iCs/>
          <w:color w:val="000000"/>
        </w:rPr>
        <w:t xml:space="preserve">Study </w:t>
      </w:r>
      <w:r w:rsidR="0025773A" w:rsidRPr="0025773A">
        <w:rPr>
          <w:rFonts w:ascii="Book Antiqua" w:eastAsia="Book Antiqua" w:hAnsi="Book Antiqua" w:cs="Book Antiqua"/>
          <w:b/>
          <w:bCs/>
          <w:i/>
          <w:iCs/>
          <w:color w:val="000000"/>
        </w:rPr>
        <w:t>p</w:t>
      </w:r>
      <w:r w:rsidRPr="0025773A">
        <w:rPr>
          <w:rFonts w:ascii="Book Antiqua" w:eastAsia="Book Antiqua" w:hAnsi="Book Antiqua" w:cs="Book Antiqua"/>
          <w:b/>
          <w:bCs/>
          <w:i/>
          <w:iCs/>
          <w:color w:val="000000"/>
        </w:rPr>
        <w:t>opulation</w:t>
      </w:r>
    </w:p>
    <w:p w14:paraId="6D024800" w14:textId="04850988" w:rsidR="00A77B3E" w:rsidRDefault="00EE31B2" w:rsidP="0025773A">
      <w:pPr>
        <w:spacing w:line="360" w:lineRule="auto"/>
        <w:jc w:val="both"/>
      </w:pPr>
      <w:r>
        <w:rPr>
          <w:rFonts w:ascii="Book Antiqua" w:eastAsia="Book Antiqua" w:hAnsi="Book Antiqua" w:cs="Book Antiqua"/>
          <w:color w:val="000000"/>
        </w:rPr>
        <w:t>This was a retrospective observational study that included 403 patients with small single HCC nodules (≤ 2 cm in maximum diameter, Barcelona clinical stage 0) who visited the following three hospitals and one clinic in Yokohama City for the f</w:t>
      </w:r>
      <w:r>
        <w:rPr>
          <w:rFonts w:ascii="Book Antiqua" w:eastAsia="Book Antiqua" w:hAnsi="Book Antiqua" w:cs="Book Antiqua"/>
          <w:color w:val="000000"/>
        </w:rPr>
        <w:t>irst time</w:t>
      </w:r>
      <w:r w:rsidR="00E76261">
        <w:rPr>
          <w:rFonts w:ascii="Book Antiqua" w:eastAsia="Book Antiqua" w:hAnsi="Book Antiqua" w:cs="Book Antiqua"/>
          <w:color w:val="000000"/>
        </w:rPr>
        <w:t xml:space="preserve"> </w:t>
      </w:r>
      <w:r>
        <w:rPr>
          <w:rFonts w:ascii="Book Antiqua" w:eastAsia="Book Antiqua" w:hAnsi="Book Antiqua" w:cs="Book Antiqua"/>
          <w:color w:val="000000"/>
        </w:rPr>
        <w:t>betwe</w:t>
      </w:r>
      <w:r>
        <w:rPr>
          <w:rFonts w:ascii="Book Antiqua" w:eastAsia="Book Antiqua" w:hAnsi="Book Antiqua" w:cs="Book Antiqua"/>
          <w:color w:val="000000"/>
        </w:rPr>
        <w:t xml:space="preserve">en January 2008 and September 2020: Gastroenterological Center, Medical Center, </w:t>
      </w:r>
      <w:r>
        <w:rPr>
          <w:rFonts w:ascii="Book Antiqua" w:eastAsia="Book Antiqua" w:hAnsi="Book Antiqua" w:cs="Book Antiqua"/>
          <w:color w:val="000000"/>
        </w:rPr>
        <w:lastRenderedPageBreak/>
        <w:t>Yokohama City U</w:t>
      </w:r>
      <w:r>
        <w:rPr>
          <w:rFonts w:ascii="Book Antiqua" w:eastAsia="Book Antiqua" w:hAnsi="Book Antiqua" w:cs="Book Antiqua"/>
          <w:color w:val="000000"/>
        </w:rPr>
        <w:t>niversity</w:t>
      </w:r>
      <w:r w:rsidR="004C2193">
        <w:rPr>
          <w:rFonts w:ascii="Book Antiqua" w:eastAsia="Book Antiqua" w:hAnsi="Book Antiqua" w:cs="Book Antiqua"/>
          <w:color w:val="000000"/>
        </w:rPr>
        <w:t xml:space="preserve">; </w:t>
      </w:r>
      <w:r>
        <w:rPr>
          <w:rFonts w:ascii="Book Antiqua" w:eastAsia="Book Antiqua" w:hAnsi="Book Antiqua" w:cs="Book Antiqua"/>
          <w:color w:val="000000"/>
        </w:rPr>
        <w:t>Department of Gastroenterology, Yokohama Municipal Citizen's Hospital</w:t>
      </w:r>
      <w:r w:rsidR="004C2193">
        <w:rPr>
          <w:rFonts w:ascii="Book Antiqua" w:eastAsia="Book Antiqua" w:hAnsi="Book Antiqua" w:cs="Book Antiqua"/>
          <w:color w:val="000000"/>
        </w:rPr>
        <w:t xml:space="preserve">; </w:t>
      </w:r>
      <w:r>
        <w:rPr>
          <w:rFonts w:ascii="Book Antiqua" w:eastAsia="Book Antiqua" w:hAnsi="Book Antiqua" w:cs="Book Antiqua"/>
          <w:color w:val="000000"/>
        </w:rPr>
        <w:t>Department of Gastroenterology, National Hospital Organization, Yokohama Medical Center</w:t>
      </w:r>
      <w:r w:rsidR="004C2193">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Tarao’s</w:t>
      </w:r>
      <w:proofErr w:type="spellEnd"/>
      <w:r>
        <w:rPr>
          <w:rFonts w:ascii="Book Antiqua" w:eastAsia="Book Antiqua" w:hAnsi="Book Antiqua" w:cs="Book Antiqua"/>
          <w:color w:val="000000"/>
        </w:rPr>
        <w:t xml:space="preserve"> Gastroenterological Clinic. Of the 403 patients with very small HCC, 102 were selected in whom MRI and US were conducted simultaneously (on the same day or at least within 14 days of one another)</w:t>
      </w:r>
      <w:r w:rsidR="0025773A">
        <w:rPr>
          <w:rFonts w:ascii="Book Antiqua" w:eastAsia="Book Antiqua" w:hAnsi="Book Antiqua" w:cs="Book Antiqua"/>
          <w:color w:val="000000"/>
        </w:rPr>
        <w:t xml:space="preserve"> </w:t>
      </w:r>
      <w:r>
        <w:rPr>
          <w:rFonts w:ascii="Book Antiqua" w:eastAsia="Book Antiqua" w:hAnsi="Book Antiqua" w:cs="Book Antiqua"/>
          <w:color w:val="000000"/>
        </w:rPr>
        <w:t>(Figure 1)</w:t>
      </w:r>
      <w:r w:rsidR="0025773A">
        <w:rPr>
          <w:rFonts w:ascii="Book Antiqua" w:eastAsia="Book Antiqua" w:hAnsi="Book Antiqua" w:cs="Book Antiqua"/>
          <w:color w:val="000000"/>
        </w:rPr>
        <w:t>.</w:t>
      </w:r>
      <w:r>
        <w:rPr>
          <w:rFonts w:ascii="Book Antiqua" w:eastAsia="Book Antiqua" w:hAnsi="Book Antiqua" w:cs="Book Antiqua"/>
          <w:color w:val="000000"/>
        </w:rPr>
        <w:t xml:space="preserve"> In this series of the study</w:t>
      </w:r>
      <w:r w:rsidR="00E76261">
        <w:rPr>
          <w:rFonts w:ascii="Book Antiqua" w:eastAsia="Book Antiqua" w:hAnsi="Book Antiqua" w:cs="Book Antiqua"/>
          <w:color w:val="000000"/>
        </w:rPr>
        <w:t>,</w:t>
      </w:r>
      <w:r>
        <w:rPr>
          <w:rFonts w:ascii="Book Antiqua" w:eastAsia="Book Antiqua" w:hAnsi="Book Antiqua" w:cs="Book Antiqua"/>
          <w:color w:val="000000"/>
        </w:rPr>
        <w:t xml:space="preserve"> MRI and </w:t>
      </w:r>
      <w:proofErr w:type="gramStart"/>
      <w:r>
        <w:rPr>
          <w:rFonts w:ascii="Book Antiqua" w:eastAsia="Book Antiqua" w:hAnsi="Book Antiqua" w:cs="Book Antiqua"/>
          <w:color w:val="000000"/>
        </w:rPr>
        <w:t>US</w:t>
      </w:r>
      <w:proofErr w:type="gramEnd"/>
      <w:r>
        <w:rPr>
          <w:rFonts w:ascii="Book Antiqua" w:eastAsia="Book Antiqua" w:hAnsi="Book Antiqua" w:cs="Book Antiqua"/>
          <w:color w:val="000000"/>
        </w:rPr>
        <w:t xml:space="preserve"> were </w:t>
      </w:r>
      <w:r w:rsidR="00E76261">
        <w:rPr>
          <w:rFonts w:ascii="Book Antiqua" w:eastAsia="Book Antiqua" w:hAnsi="Book Antiqua" w:cs="Book Antiqua"/>
          <w:color w:val="000000"/>
        </w:rPr>
        <w:t xml:space="preserve">performed </w:t>
      </w:r>
      <w:r>
        <w:rPr>
          <w:rFonts w:ascii="Book Antiqua" w:eastAsia="Book Antiqua" w:hAnsi="Book Antiqua" w:cs="Book Antiqua"/>
          <w:color w:val="000000"/>
        </w:rPr>
        <w:t xml:space="preserve">in unenhanced states because we wanted to study the usefulness to survey HCC in routine </w:t>
      </w:r>
      <w:r w:rsidR="00E76261">
        <w:rPr>
          <w:rFonts w:ascii="Book Antiqua" w:eastAsia="Book Antiqua" w:hAnsi="Book Antiqua" w:cs="Book Antiqua"/>
          <w:color w:val="000000"/>
        </w:rPr>
        <w:t>follow-</w:t>
      </w:r>
      <w:r>
        <w:rPr>
          <w:rFonts w:ascii="Book Antiqua" w:eastAsia="Book Antiqua" w:hAnsi="Book Antiqua" w:cs="Book Antiqua"/>
          <w:color w:val="000000"/>
        </w:rPr>
        <w:t>up study. In the unenhanced MRI, a very small HCC</w:t>
      </w:r>
      <w:r>
        <w:rPr>
          <w:rFonts w:ascii="Book Antiqua" w:eastAsia="Book Antiqua" w:hAnsi="Book Antiqua" w:cs="Book Antiqua"/>
          <w:color w:val="000000"/>
        </w:rPr>
        <w:t xml:space="preserve"> usually appears as a dark spot in T</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 xml:space="preserve"> image and light white spot in T</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image (see Figure</w:t>
      </w:r>
      <w:r w:rsidR="0025773A">
        <w:rPr>
          <w:rFonts w:ascii="Book Antiqua" w:eastAsia="Book Antiqua" w:hAnsi="Book Antiqua" w:cs="Book Antiqua"/>
          <w:color w:val="000000"/>
        </w:rPr>
        <w:t xml:space="preserve">s </w:t>
      </w:r>
      <w:r>
        <w:rPr>
          <w:rFonts w:ascii="Book Antiqua" w:eastAsia="Book Antiqua" w:hAnsi="Book Antiqua" w:cs="Book Antiqua"/>
          <w:color w:val="000000"/>
        </w:rPr>
        <w:t>2-5). It is important that characteristics of both T</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 xml:space="preserve"> and T</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images were present at the same time. In the </w:t>
      </w:r>
      <w:r w:rsidR="0025773A">
        <w:rPr>
          <w:rFonts w:ascii="Book Antiqua" w:eastAsia="Book Antiqua" w:hAnsi="Book Antiqua" w:cs="Book Antiqua"/>
          <w:color w:val="000000"/>
        </w:rPr>
        <w:t>US</w:t>
      </w:r>
      <w:r>
        <w:rPr>
          <w:rFonts w:ascii="Book Antiqua" w:eastAsia="Book Antiqua" w:hAnsi="Book Antiqua" w:cs="Book Antiqua"/>
          <w:color w:val="000000"/>
        </w:rPr>
        <w:t xml:space="preserve"> images, it usually appears as a dark round spot.</w:t>
      </w:r>
    </w:p>
    <w:p w14:paraId="0B911F97" w14:textId="5B693795" w:rsidR="00A77B3E" w:rsidRDefault="00EE31B2" w:rsidP="0025773A">
      <w:pPr>
        <w:spacing w:line="360" w:lineRule="auto"/>
        <w:ind w:firstLineChars="100" w:firstLine="240"/>
        <w:jc w:val="both"/>
      </w:pPr>
      <w:r>
        <w:rPr>
          <w:rFonts w:ascii="Book Antiqua" w:eastAsia="Book Antiqua" w:hAnsi="Book Antiqua" w:cs="Book Antiqua"/>
          <w:color w:val="000000"/>
        </w:rPr>
        <w:t xml:space="preserve">HCCs were diagnosed chiefly by dynamic </w:t>
      </w:r>
      <w:r w:rsidR="0025773A">
        <w:rPr>
          <w:rFonts w:ascii="Book Antiqua" w:eastAsia="Book Antiqua" w:hAnsi="Book Antiqua" w:cs="Book Antiqua"/>
          <w:color w:val="000000"/>
        </w:rPr>
        <w:t>computed tom</w:t>
      </w:r>
      <w:r w:rsidR="0025773A">
        <w:rPr>
          <w:rFonts w:ascii="Book Antiqua" w:eastAsia="Book Antiqua" w:hAnsi="Book Antiqua" w:cs="Book Antiqua"/>
          <w:color w:val="000000"/>
        </w:rPr>
        <w:t>ography (CT</w:t>
      </w:r>
      <w:r w:rsidR="00E76261">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Pr>
          <w:rFonts w:ascii="Book Antiqua" w:eastAsia="Book Antiqua" w:hAnsi="Book Antiqua" w:cs="Book Antiqua"/>
          <w:color w:val="000000"/>
        </w:rPr>
        <w:t>abdominal angiography, which showed early enhancement and early washout. This work was performed in accordance with the Declaration of Helsinki.</w:t>
      </w:r>
    </w:p>
    <w:p w14:paraId="5975936F" w14:textId="77777777" w:rsidR="00A77B3E" w:rsidRDefault="00EE31B2" w:rsidP="0025773A">
      <w:pPr>
        <w:spacing w:line="360" w:lineRule="auto"/>
        <w:ind w:firstLineChars="100" w:firstLine="240"/>
        <w:jc w:val="both"/>
      </w:pPr>
      <w:r>
        <w:rPr>
          <w:rFonts w:ascii="Book Antiqua" w:eastAsia="Book Antiqua" w:hAnsi="Book Antiqua" w:cs="Book Antiqua"/>
          <w:color w:val="000000"/>
        </w:rPr>
        <w:t>Previously diagnosed HCC was excluded from the protocol. This study was performed after approval by the respective institutional review boards.</w:t>
      </w:r>
    </w:p>
    <w:p w14:paraId="0EA5F047" w14:textId="77777777" w:rsidR="00A77B3E" w:rsidRDefault="00EE31B2" w:rsidP="0025773A">
      <w:pPr>
        <w:spacing w:line="360" w:lineRule="auto"/>
        <w:ind w:firstLineChars="100" w:firstLine="240"/>
        <w:jc w:val="both"/>
      </w:pPr>
      <w:r>
        <w:rPr>
          <w:rFonts w:ascii="Book Antiqua" w:eastAsia="Book Antiqua" w:hAnsi="Book Antiqua" w:cs="Book Antiqua"/>
          <w:color w:val="000000"/>
        </w:rPr>
        <w:t xml:space="preserve">The patients were classified according to the etiologies of liver diseases (Table 1). </w:t>
      </w:r>
    </w:p>
    <w:p w14:paraId="700EC241" w14:textId="77777777" w:rsidR="0025773A" w:rsidRDefault="0025773A">
      <w:pPr>
        <w:spacing w:line="360" w:lineRule="auto"/>
        <w:jc w:val="both"/>
        <w:rPr>
          <w:rFonts w:ascii="Book Antiqua" w:eastAsia="Book Antiqua" w:hAnsi="Book Antiqua" w:cs="Book Antiqua"/>
          <w:color w:val="000000"/>
        </w:rPr>
      </w:pPr>
    </w:p>
    <w:p w14:paraId="0EFF9D4D" w14:textId="43B774F5" w:rsidR="00A77B3E" w:rsidRPr="0025773A" w:rsidRDefault="00EE31B2">
      <w:pPr>
        <w:spacing w:line="360" w:lineRule="auto"/>
        <w:jc w:val="both"/>
        <w:rPr>
          <w:b/>
          <w:bCs/>
          <w:i/>
          <w:iCs/>
        </w:rPr>
      </w:pPr>
      <w:r w:rsidRPr="0025773A">
        <w:rPr>
          <w:rFonts w:ascii="Book Antiqua" w:eastAsia="Book Antiqua" w:hAnsi="Book Antiqua" w:cs="Book Antiqua"/>
          <w:b/>
          <w:bCs/>
          <w:i/>
          <w:iCs/>
          <w:color w:val="000000"/>
        </w:rPr>
        <w:t>HCC detection</w:t>
      </w:r>
    </w:p>
    <w:p w14:paraId="7F424DB7" w14:textId="6D480CF8" w:rsidR="00A77B3E" w:rsidRDefault="00EE31B2" w:rsidP="0025773A">
      <w:pPr>
        <w:spacing w:line="360" w:lineRule="auto"/>
        <w:jc w:val="both"/>
      </w:pPr>
      <w:r>
        <w:rPr>
          <w:rFonts w:ascii="Book Antiqua" w:eastAsia="Book Antiqua" w:hAnsi="Book Antiqua" w:cs="Book Antiqua"/>
          <w:color w:val="000000"/>
        </w:rPr>
        <w:t>The diagnosis of HCC was confirmed by US, MRI, CT, enhanced dynamic CT, and abdominal angiography. All patients underwent abdominal angiography to confirm the single nodules. The maximum diameter of the HCC nodules was scaled by US or MRI.</w:t>
      </w:r>
    </w:p>
    <w:p w14:paraId="2DAC4EE8" w14:textId="2C0C81B3" w:rsidR="00A77B3E" w:rsidRDefault="00EE31B2" w:rsidP="0025773A">
      <w:pPr>
        <w:spacing w:line="360" w:lineRule="auto"/>
        <w:ind w:firstLineChars="100" w:firstLine="240"/>
        <w:jc w:val="both"/>
      </w:pPr>
      <w:r>
        <w:rPr>
          <w:rFonts w:ascii="Book Antiqua" w:eastAsia="Book Antiqua" w:hAnsi="Book Antiqua" w:cs="Book Antiqua"/>
          <w:color w:val="000000"/>
        </w:rPr>
        <w:t>Helical dynamic CT and abdominal angiography were performed in almost all patients except those with hypersensitivity to iodine and advanced kidney disease. In the helical dynamic CT, an intravenous bolus injection of contrast material and sequential scanning were performed, and an intense homogenous arterial phase (early enhancement) and early washout in the venous phase were considered to be characteristic of HCC</w:t>
      </w:r>
      <w:r>
        <w:rPr>
          <w:rFonts w:ascii="Book Antiqua" w:eastAsia="Book Antiqua" w:hAnsi="Book Antiqua" w:cs="Book Antiqua"/>
          <w:color w:val="000000"/>
          <w:szCs w:val="30"/>
          <w:vertAlign w:val="superscript"/>
        </w:rPr>
        <w:t>[10-12]</w:t>
      </w:r>
      <w:r>
        <w:rPr>
          <w:rFonts w:ascii="Book Antiqua" w:eastAsia="Book Antiqua" w:hAnsi="Book Antiqua" w:cs="Book Antiqua"/>
          <w:color w:val="000000"/>
        </w:rPr>
        <w:t xml:space="preserve">. Abdominal angiography was also performed to exclude the benign nodular lesions and </w:t>
      </w:r>
      <w:r>
        <w:rPr>
          <w:rFonts w:ascii="Book Antiqua" w:eastAsia="Book Antiqua" w:hAnsi="Book Antiqua" w:cs="Book Antiqua"/>
          <w:color w:val="000000"/>
        </w:rPr>
        <w:lastRenderedPageBreak/>
        <w:t>exclude HCC patients with macrovascular invasion. Of course, the characteristic features of very small HCC in unenhanced MRI as mentione</w:t>
      </w:r>
      <w:r>
        <w:rPr>
          <w:rFonts w:ascii="Book Antiqua" w:eastAsia="Book Antiqua" w:hAnsi="Book Antiqua" w:cs="Book Antiqua"/>
          <w:color w:val="000000"/>
        </w:rPr>
        <w:t xml:space="preserve">d above </w:t>
      </w:r>
      <w:r w:rsidR="00E76261">
        <w:rPr>
          <w:rFonts w:ascii="Book Antiqua" w:eastAsia="Book Antiqua" w:hAnsi="Book Antiqua" w:cs="Book Antiqua"/>
          <w:color w:val="000000"/>
        </w:rPr>
        <w:t xml:space="preserve">were </w:t>
      </w:r>
      <w:r>
        <w:rPr>
          <w:rFonts w:ascii="Book Antiqua" w:eastAsia="Book Antiqua" w:hAnsi="Book Antiqua" w:cs="Book Antiqua"/>
          <w:color w:val="000000"/>
        </w:rPr>
        <w:t>taken into account.</w:t>
      </w:r>
    </w:p>
    <w:p w14:paraId="465BE3A3" w14:textId="76D86DFD" w:rsidR="00A77B3E" w:rsidRDefault="00EE31B2" w:rsidP="0025773A">
      <w:pPr>
        <w:spacing w:line="360" w:lineRule="auto"/>
        <w:ind w:firstLineChars="100" w:firstLine="240"/>
        <w:jc w:val="both"/>
      </w:pPr>
      <w:r>
        <w:rPr>
          <w:rFonts w:ascii="Book Antiqua" w:eastAsia="Book Antiqua" w:hAnsi="Book Antiqua" w:cs="Book Antiqua"/>
          <w:color w:val="000000"/>
        </w:rPr>
        <w:t xml:space="preserve">Patients with macrovascular invasion or extrahepatic metastasis were excluded. In patients undergoing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the final decision on HCC was made by pathological diagnosis, and cases of benign nodules were excluded.</w:t>
      </w:r>
    </w:p>
    <w:p w14:paraId="4E38B762" w14:textId="77777777" w:rsidR="00A77B3E" w:rsidRDefault="00A77B3E" w:rsidP="0025773A">
      <w:pPr>
        <w:spacing w:line="360" w:lineRule="auto"/>
        <w:jc w:val="both"/>
      </w:pPr>
    </w:p>
    <w:p w14:paraId="70E01C44" w14:textId="77777777" w:rsidR="00A77B3E" w:rsidRPr="0025773A" w:rsidRDefault="00EE31B2">
      <w:pPr>
        <w:spacing w:line="360" w:lineRule="auto"/>
        <w:jc w:val="both"/>
        <w:rPr>
          <w:b/>
          <w:bCs/>
          <w:i/>
          <w:iCs/>
        </w:rPr>
      </w:pPr>
      <w:r w:rsidRPr="0025773A">
        <w:rPr>
          <w:rFonts w:ascii="Book Antiqua" w:eastAsia="Book Antiqua" w:hAnsi="Book Antiqua" w:cs="Book Antiqua"/>
          <w:b/>
          <w:bCs/>
          <w:i/>
          <w:iCs/>
          <w:color w:val="000000"/>
        </w:rPr>
        <w:t>Statistical analysis</w:t>
      </w:r>
    </w:p>
    <w:p w14:paraId="60A94B98" w14:textId="68008B6D" w:rsidR="00A77B3E" w:rsidRDefault="00EE31B2" w:rsidP="0025773A">
      <w:pPr>
        <w:spacing w:line="360" w:lineRule="auto"/>
        <w:jc w:val="both"/>
      </w:pPr>
      <w:r>
        <w:rPr>
          <w:rFonts w:ascii="Book Antiqua" w:eastAsia="Book Antiqua" w:hAnsi="Book Antiqua" w:cs="Book Antiqua"/>
          <w:color w:val="000000"/>
        </w:rPr>
        <w:t>We calculated the detection rate and its 95</w:t>
      </w:r>
      <w:r w:rsidR="00E76261">
        <w:rPr>
          <w:rFonts w:ascii="Book Antiqua" w:eastAsia="Book Antiqua" w:hAnsi="Book Antiqua" w:cs="Book Antiqua"/>
          <w:color w:val="000000"/>
        </w:rPr>
        <w:t>%</w:t>
      </w:r>
      <w:r>
        <w:rPr>
          <w:rFonts w:ascii="Book Antiqua" w:eastAsia="Book Antiqua" w:hAnsi="Book Antiqua" w:cs="Book Antiqua"/>
          <w:color w:val="000000"/>
        </w:rPr>
        <w:t xml:space="preserve"> confidence interval</w:t>
      </w:r>
      <w:r w:rsidR="00E76261">
        <w:rPr>
          <w:rFonts w:ascii="Book Antiqua" w:eastAsia="Book Antiqua" w:hAnsi="Book Antiqua" w:cs="Book Antiqua"/>
          <w:color w:val="000000"/>
        </w:rPr>
        <w:t xml:space="preserve"> (CI)</w:t>
      </w:r>
      <w:r>
        <w:rPr>
          <w:rFonts w:ascii="Book Antiqua" w:eastAsia="Book Antiqua" w:hAnsi="Book Antiqua" w:cs="Book Antiqua"/>
          <w:color w:val="000000"/>
        </w:rPr>
        <w:t xml:space="preserve"> for each method. We then compared the detection rates between MRI and US using </w:t>
      </w:r>
      <w:proofErr w:type="spellStart"/>
      <w:r>
        <w:rPr>
          <w:rFonts w:ascii="Book Antiqua" w:eastAsia="Book Antiqua" w:hAnsi="Book Antiqua" w:cs="Book Antiqua"/>
          <w:color w:val="000000"/>
        </w:rPr>
        <w:t>McNem</w:t>
      </w:r>
      <w:r>
        <w:rPr>
          <w:rFonts w:ascii="Book Antiqua" w:eastAsia="Book Antiqua" w:hAnsi="Book Antiqua" w:cs="Book Antiqua"/>
          <w:color w:val="000000"/>
        </w:rPr>
        <w:t>ar's</w:t>
      </w:r>
      <w:proofErr w:type="spellEnd"/>
      <w:r>
        <w:rPr>
          <w:rFonts w:ascii="Book Antiqua" w:eastAsia="Book Antiqua" w:hAnsi="Book Antiqua" w:cs="Book Antiqua"/>
          <w:color w:val="000000"/>
        </w:rPr>
        <w:t xml:space="preserve"> test.</w:t>
      </w:r>
    </w:p>
    <w:p w14:paraId="59C5FFD3" w14:textId="77777777" w:rsidR="00A77B3E" w:rsidRDefault="00A77B3E" w:rsidP="0067620F">
      <w:pPr>
        <w:spacing w:line="360" w:lineRule="auto"/>
        <w:jc w:val="both"/>
      </w:pPr>
    </w:p>
    <w:p w14:paraId="1BF43A4A" w14:textId="77777777" w:rsidR="00A77B3E" w:rsidRDefault="00EE31B2">
      <w:pPr>
        <w:spacing w:line="360" w:lineRule="auto"/>
        <w:jc w:val="both"/>
      </w:pPr>
      <w:r>
        <w:rPr>
          <w:rFonts w:ascii="Book Antiqua" w:eastAsia="Book Antiqua" w:hAnsi="Book Antiqua" w:cs="Book Antiqua"/>
          <w:b/>
          <w:caps/>
          <w:color w:val="000000"/>
          <w:u w:val="single"/>
        </w:rPr>
        <w:t>RESULTS</w:t>
      </w:r>
    </w:p>
    <w:p w14:paraId="036CED4C" w14:textId="6DE29D2E" w:rsidR="00A77B3E" w:rsidRDefault="00EE31B2">
      <w:pPr>
        <w:spacing w:line="360" w:lineRule="auto"/>
        <w:jc w:val="both"/>
      </w:pPr>
      <w:r>
        <w:rPr>
          <w:rFonts w:ascii="Book Antiqua" w:eastAsia="Book Antiqua" w:hAnsi="Book Antiqua" w:cs="Book Antiqua"/>
          <w:color w:val="000000"/>
        </w:rPr>
        <w:t>The s</w:t>
      </w:r>
      <w:r>
        <w:rPr>
          <w:rFonts w:ascii="Book Antiqua" w:eastAsia="Book Antiqua" w:hAnsi="Book Antiqua" w:cs="Book Antiqua"/>
          <w:color w:val="000000"/>
        </w:rPr>
        <w:t xml:space="preserve">ensitivity </w:t>
      </w:r>
      <w:r w:rsidR="00E76261">
        <w:rPr>
          <w:rFonts w:ascii="Book Antiqua" w:eastAsia="Book Antiqua" w:hAnsi="Book Antiqua" w:cs="Book Antiqua"/>
          <w:color w:val="000000"/>
        </w:rPr>
        <w:t xml:space="preserve">of unenhanced MRI </w:t>
      </w:r>
      <w:r w:rsidR="004C2193">
        <w:rPr>
          <w:rFonts w:ascii="Book Antiqua" w:eastAsia="Book Antiqua" w:hAnsi="Book Antiqua" w:cs="Book Antiqua"/>
          <w:color w:val="000000"/>
        </w:rPr>
        <w:t>for</w:t>
      </w:r>
      <w:r w:rsidR="00E76261">
        <w:rPr>
          <w:rFonts w:ascii="Book Antiqua" w:eastAsia="Book Antiqua" w:hAnsi="Book Antiqua" w:cs="Book Antiqua"/>
          <w:color w:val="000000"/>
        </w:rPr>
        <w:t xml:space="preserve"> </w:t>
      </w:r>
      <w:r>
        <w:rPr>
          <w:rFonts w:ascii="Book Antiqua" w:eastAsia="Book Antiqua" w:hAnsi="Book Antiqua" w:cs="Book Antiqua"/>
          <w:color w:val="000000"/>
        </w:rPr>
        <w:t>detecting very small HCC (≤ 2 cm in diameter)</w:t>
      </w:r>
      <w:r w:rsidR="00E76261">
        <w:rPr>
          <w:rFonts w:ascii="Book Antiqua" w:eastAsia="Book Antiqua" w:hAnsi="Book Antiqua" w:cs="Book Antiqua"/>
          <w:color w:val="000000"/>
        </w:rPr>
        <w:t xml:space="preserve"> </w:t>
      </w:r>
      <w:r>
        <w:rPr>
          <w:rFonts w:ascii="Book Antiqua" w:eastAsia="Book Antiqua" w:hAnsi="Book Antiqua" w:cs="Book Antiqua"/>
          <w:color w:val="000000"/>
        </w:rPr>
        <w:t xml:space="preserve">was 95.1% </w:t>
      </w:r>
      <w:r w:rsidR="0025773A">
        <w:rPr>
          <w:rFonts w:ascii="Book Antiqua" w:eastAsia="Book Antiqua" w:hAnsi="Book Antiqua" w:cs="Book Antiqua"/>
          <w:color w:val="000000"/>
        </w:rPr>
        <w:t>[</w:t>
      </w:r>
      <w:r>
        <w:rPr>
          <w:rFonts w:ascii="Book Antiqua" w:eastAsia="Book Antiqua" w:hAnsi="Book Antiqua" w:cs="Book Antiqua"/>
          <w:color w:val="000000"/>
        </w:rPr>
        <w:t>97/102, 95%CI: 90.9-99.3</w:t>
      </w:r>
      <w:r w:rsidR="0025773A">
        <w:rPr>
          <w:rFonts w:ascii="Book Antiqua" w:eastAsia="Book Antiqua" w:hAnsi="Book Antiqua" w:cs="Book Antiqua"/>
          <w:color w:val="000000"/>
        </w:rPr>
        <w:t>]</w:t>
      </w:r>
      <w:r>
        <w:rPr>
          <w:rFonts w:ascii="Book Antiqua" w:eastAsia="Book Antiqua" w:hAnsi="Book Antiqua" w:cs="Book Antiqua"/>
          <w:color w:val="000000"/>
        </w:rPr>
        <w:t xml:space="preserve"> and that of unenhanced US was 69.6% (71/102, 95%CI: 60.7</w:t>
      </w:r>
      <w:r w:rsidR="0025773A">
        <w:rPr>
          <w:rFonts w:ascii="Book Antiqua" w:eastAsia="Book Antiqua" w:hAnsi="Book Antiqua" w:cs="Book Antiqua"/>
          <w:color w:val="000000"/>
        </w:rPr>
        <w:t>-</w:t>
      </w:r>
      <w:r>
        <w:rPr>
          <w:rFonts w:ascii="Book Antiqua" w:eastAsia="Book Antiqua" w:hAnsi="Book Antiqua" w:cs="Book Antiqua"/>
          <w:color w:val="000000"/>
        </w:rPr>
        <w:t>78.5) (</w:t>
      </w:r>
      <w:r w:rsidR="0025773A">
        <w:rPr>
          <w:rFonts w:ascii="Book Antiqua" w:eastAsia="Book Antiqua" w:hAnsi="Book Antiqua" w:cs="Book Antiqua"/>
          <w:i/>
          <w:iCs/>
          <w:color w:val="000000"/>
        </w:rPr>
        <w:t>P</w:t>
      </w:r>
      <w:r w:rsidR="0025773A">
        <w:rPr>
          <w:rFonts w:ascii="Book Antiqua" w:eastAsia="Book Antiqua" w:hAnsi="Book Antiqua" w:cs="Book Antiqua"/>
          <w:color w:val="000000"/>
        </w:rPr>
        <w:t xml:space="preserve"> </w:t>
      </w:r>
      <w:r>
        <w:rPr>
          <w:rFonts w:ascii="Book Antiqua" w:eastAsia="Book Antiqua" w:hAnsi="Book Antiqua" w:cs="Book Antiqua"/>
          <w:color w:val="000000"/>
        </w:rPr>
        <w:t>&lt;</w:t>
      </w:r>
      <w:r w:rsidR="0025773A">
        <w:rPr>
          <w:rFonts w:ascii="Book Antiqua" w:eastAsia="Book Antiqua" w:hAnsi="Book Antiqua" w:cs="Book Antiqua"/>
          <w:color w:val="000000"/>
        </w:rPr>
        <w:t xml:space="preserve"> </w:t>
      </w:r>
      <w:r>
        <w:rPr>
          <w:rFonts w:ascii="Book Antiqua" w:eastAsia="Book Antiqua" w:hAnsi="Book Antiqua" w:cs="Book Antiqua"/>
          <w:color w:val="000000"/>
        </w:rPr>
        <w:t>0.001).</w:t>
      </w:r>
    </w:p>
    <w:p w14:paraId="04D829DF" w14:textId="71B312E9" w:rsidR="00A77B3E" w:rsidRDefault="00EE31B2" w:rsidP="0025773A">
      <w:pPr>
        <w:spacing w:line="360" w:lineRule="auto"/>
        <w:ind w:firstLineChars="100" w:firstLine="240"/>
        <w:jc w:val="both"/>
      </w:pPr>
      <w:r>
        <w:rPr>
          <w:rFonts w:ascii="Book Antiqua" w:eastAsia="Book Antiqua" w:hAnsi="Book Antiqua" w:cs="Book Antiqua"/>
          <w:color w:val="000000"/>
        </w:rPr>
        <w:t>Table 2 shows the location of the HCC in the liver of patients in whom detection by US was unsuccessful. S</w:t>
      </w:r>
      <w:r>
        <w:rPr>
          <w:rFonts w:ascii="Book Antiqua" w:eastAsia="Book Antiqua" w:hAnsi="Book Antiqua" w:cs="Book Antiqua"/>
          <w:color w:val="000000"/>
          <w:szCs w:val="30"/>
          <w:vertAlign w:val="subscript"/>
        </w:rPr>
        <w:t>7-8</w:t>
      </w:r>
      <w:r>
        <w:rPr>
          <w:rFonts w:ascii="Book Antiqua" w:eastAsia="Book Antiqua" w:hAnsi="Book Antiqua" w:cs="Book Antiqua"/>
          <w:color w:val="000000"/>
        </w:rPr>
        <w:t xml:space="preserve"> was the site in 51.7% of these patients. </w:t>
      </w:r>
      <w:r w:rsidR="00E76261">
        <w:rPr>
          <w:rFonts w:ascii="Book Antiqua" w:eastAsia="Book Antiqua" w:hAnsi="Book Antiqua" w:cs="Book Antiqua"/>
          <w:color w:val="000000"/>
        </w:rPr>
        <w:t>Thus</w:t>
      </w:r>
      <w:r>
        <w:rPr>
          <w:rFonts w:ascii="Book Antiqua" w:eastAsia="Book Antiqua" w:hAnsi="Book Antiqua" w:cs="Book Antiqua"/>
          <w:color w:val="000000"/>
        </w:rPr>
        <w:t>, HCC lesions in S</w:t>
      </w:r>
      <w:r>
        <w:rPr>
          <w:rFonts w:ascii="Book Antiqua" w:eastAsia="Book Antiqua" w:hAnsi="Book Antiqua" w:cs="Book Antiqua"/>
          <w:color w:val="000000"/>
          <w:szCs w:val="30"/>
          <w:vertAlign w:val="subscript"/>
        </w:rPr>
        <w:t>7-8</w:t>
      </w:r>
      <w:r>
        <w:rPr>
          <w:rFonts w:ascii="Book Antiqua" w:eastAsia="Book Antiqua" w:hAnsi="Book Antiqua" w:cs="Book Antiqua"/>
          <w:color w:val="000000"/>
        </w:rPr>
        <w:t xml:space="preserve"> may be difficult to identify by US. Representative images of </w:t>
      </w:r>
      <w:r w:rsidR="00E76261">
        <w:rPr>
          <w:rFonts w:ascii="Book Antiqua" w:eastAsia="Book Antiqua" w:hAnsi="Book Antiqua" w:cs="Book Antiqua"/>
          <w:color w:val="000000"/>
        </w:rPr>
        <w:t xml:space="preserve">four </w:t>
      </w:r>
      <w:r>
        <w:rPr>
          <w:rFonts w:ascii="Book Antiqua" w:eastAsia="Book Antiqua" w:hAnsi="Book Antiqua" w:cs="Book Antiqua"/>
          <w:color w:val="000000"/>
        </w:rPr>
        <w:t xml:space="preserve">cases of very small HCC (A, B, C, </w:t>
      </w:r>
      <w:r w:rsidR="00E76261">
        <w:rPr>
          <w:rFonts w:ascii="Book Antiqua" w:eastAsia="Book Antiqua" w:hAnsi="Book Antiqua" w:cs="Book Antiqua"/>
          <w:color w:val="000000"/>
        </w:rPr>
        <w:t xml:space="preserve">and </w:t>
      </w:r>
      <w:r>
        <w:rPr>
          <w:rFonts w:ascii="Book Antiqua" w:eastAsia="Book Antiqua" w:hAnsi="Book Antiqua" w:cs="Book Antiqua"/>
          <w:color w:val="000000"/>
        </w:rPr>
        <w:t>D) by unenhanced MRI are shown in Figure</w:t>
      </w:r>
      <w:r w:rsidR="00A96E5F">
        <w:rPr>
          <w:rFonts w:ascii="Book Antiqua" w:eastAsia="Book Antiqua" w:hAnsi="Book Antiqua" w:cs="Book Antiqua"/>
          <w:color w:val="000000"/>
        </w:rPr>
        <w:t>s</w:t>
      </w:r>
      <w:r>
        <w:rPr>
          <w:rFonts w:ascii="Book Antiqua" w:eastAsia="Book Antiqua" w:hAnsi="Book Antiqua" w:cs="Book Antiqua"/>
          <w:color w:val="000000"/>
        </w:rPr>
        <w:t xml:space="preserve"> 2</w:t>
      </w:r>
      <w:r w:rsidR="00A96E5F">
        <w:rPr>
          <w:rFonts w:ascii="Book Antiqua" w:eastAsia="Book Antiqua" w:hAnsi="Book Antiqua" w:cs="Book Antiqua"/>
          <w:color w:val="000000"/>
        </w:rPr>
        <w:t>-</w:t>
      </w:r>
      <w:r>
        <w:rPr>
          <w:rFonts w:ascii="Book Antiqua" w:eastAsia="Book Antiqua" w:hAnsi="Book Antiqua" w:cs="Book Antiqua"/>
          <w:color w:val="000000"/>
        </w:rPr>
        <w:t xml:space="preserve">5. In all </w:t>
      </w:r>
      <w:r w:rsidR="00E76261">
        <w:rPr>
          <w:rFonts w:ascii="Book Antiqua" w:eastAsia="Book Antiqua" w:hAnsi="Book Antiqua" w:cs="Book Antiqua"/>
          <w:color w:val="000000"/>
        </w:rPr>
        <w:t xml:space="preserve">the four </w:t>
      </w:r>
      <w:r>
        <w:rPr>
          <w:rFonts w:ascii="Book Antiqua" w:eastAsia="Book Antiqua" w:hAnsi="Book Antiqua" w:cs="Book Antiqua"/>
          <w:color w:val="000000"/>
        </w:rPr>
        <w:t xml:space="preserve">cases, HCC was confirmed </w:t>
      </w:r>
      <w:r w:rsidR="00E76261">
        <w:rPr>
          <w:rFonts w:ascii="Book Antiqua" w:eastAsia="Book Antiqua" w:hAnsi="Book Antiqua" w:cs="Book Antiqua"/>
          <w:color w:val="000000"/>
        </w:rPr>
        <w:t xml:space="preserve">using </w:t>
      </w:r>
      <w:proofErr w:type="spellStart"/>
      <w:r>
        <w:rPr>
          <w:rFonts w:ascii="Book Antiqua" w:eastAsia="Book Antiqua" w:hAnsi="Book Antiqua" w:cs="Book Antiqua"/>
          <w:color w:val="000000"/>
        </w:rPr>
        <w:t>hepatectomized</w:t>
      </w:r>
      <w:proofErr w:type="spellEnd"/>
      <w:r>
        <w:rPr>
          <w:rFonts w:ascii="Book Antiqua" w:eastAsia="Book Antiqua" w:hAnsi="Book Antiqua" w:cs="Book Antiqua"/>
          <w:color w:val="000000"/>
        </w:rPr>
        <w:t xml:space="preserve"> specimens.</w:t>
      </w:r>
    </w:p>
    <w:p w14:paraId="73CAF865" w14:textId="7DE96DF3" w:rsidR="00A77B3E" w:rsidRDefault="00EE31B2" w:rsidP="00A96E5F">
      <w:pPr>
        <w:spacing w:line="360" w:lineRule="auto"/>
        <w:ind w:firstLineChars="100" w:firstLine="240"/>
        <w:jc w:val="both"/>
      </w:pPr>
      <w:r>
        <w:rPr>
          <w:rFonts w:ascii="Book Antiqua" w:eastAsia="Book Antiqua" w:hAnsi="Book Antiqua" w:cs="Book Antiqua"/>
          <w:color w:val="000000"/>
        </w:rPr>
        <w:t>More</w:t>
      </w:r>
      <w:r>
        <w:rPr>
          <w:rFonts w:ascii="Book Antiqua" w:eastAsia="Book Antiqua" w:hAnsi="Book Antiqua" w:cs="Book Antiqua"/>
          <w:color w:val="000000"/>
        </w:rPr>
        <w:t xml:space="preserve">over, </w:t>
      </w:r>
      <w:r w:rsidR="00E76261">
        <w:rPr>
          <w:rFonts w:ascii="Book Antiqua" w:eastAsia="Book Antiqua" w:hAnsi="Book Antiqua" w:cs="Book Antiqua"/>
          <w:color w:val="000000"/>
        </w:rPr>
        <w:t xml:space="preserve">the </w:t>
      </w:r>
      <w:r>
        <w:rPr>
          <w:rFonts w:ascii="Book Antiqua" w:eastAsia="Book Antiqua" w:hAnsi="Book Antiqua" w:cs="Book Antiqua"/>
          <w:color w:val="000000"/>
        </w:rPr>
        <w:t xml:space="preserve">treatment methods </w:t>
      </w:r>
      <w:r w:rsidR="00E76261">
        <w:rPr>
          <w:rFonts w:ascii="Book Antiqua" w:eastAsia="Book Antiqua" w:hAnsi="Book Antiqua" w:cs="Book Antiqua"/>
          <w:color w:val="000000"/>
        </w:rPr>
        <w:t xml:space="preserve">for </w:t>
      </w:r>
      <w:r>
        <w:rPr>
          <w:rFonts w:ascii="Book Antiqua" w:eastAsia="Book Antiqua" w:hAnsi="Book Antiqua" w:cs="Book Antiqua"/>
          <w:color w:val="000000"/>
        </w:rPr>
        <w:t>102 HCC patients are sh</w:t>
      </w:r>
      <w:r>
        <w:rPr>
          <w:rFonts w:ascii="Book Antiqua" w:eastAsia="Book Antiqua" w:hAnsi="Book Antiqua" w:cs="Book Antiqua"/>
          <w:color w:val="000000"/>
        </w:rPr>
        <w:t>own in Table 3.</w:t>
      </w:r>
    </w:p>
    <w:p w14:paraId="4CA83739" w14:textId="77777777" w:rsidR="00A77B3E" w:rsidRDefault="00A77B3E" w:rsidP="00A96E5F">
      <w:pPr>
        <w:spacing w:line="360" w:lineRule="auto"/>
        <w:jc w:val="both"/>
      </w:pPr>
    </w:p>
    <w:p w14:paraId="6C5B5B59" w14:textId="77777777" w:rsidR="00A77B3E" w:rsidRDefault="00EE31B2">
      <w:pPr>
        <w:spacing w:line="360" w:lineRule="auto"/>
        <w:jc w:val="both"/>
      </w:pPr>
      <w:r>
        <w:rPr>
          <w:rFonts w:ascii="Book Antiqua" w:eastAsia="Book Antiqua" w:hAnsi="Book Antiqua" w:cs="Book Antiqua"/>
          <w:b/>
          <w:caps/>
          <w:color w:val="000000"/>
          <w:u w:val="single"/>
        </w:rPr>
        <w:t>DISCUSSION</w:t>
      </w:r>
    </w:p>
    <w:p w14:paraId="07CC56C7" w14:textId="77777777" w:rsidR="00A77B3E" w:rsidRDefault="00EE31B2" w:rsidP="00A96E5F">
      <w:pPr>
        <w:spacing w:line="360" w:lineRule="auto"/>
        <w:jc w:val="both"/>
      </w:pPr>
      <w:r>
        <w:rPr>
          <w:rFonts w:ascii="Book Antiqua" w:eastAsia="Book Antiqua" w:hAnsi="Book Antiqua" w:cs="Book Antiqua"/>
          <w:color w:val="000000"/>
        </w:rPr>
        <w:t>For the surveillance of very small HCC, US was hitherto performed worldwide. However, in recent years, the superiority of MRI over US to detect very small HCC has been reported in many articles.</w:t>
      </w:r>
    </w:p>
    <w:p w14:paraId="4529C412" w14:textId="15E601EA" w:rsidR="00A77B3E" w:rsidRDefault="00EE31B2" w:rsidP="00A96E5F">
      <w:pPr>
        <w:spacing w:line="360" w:lineRule="auto"/>
        <w:ind w:firstLineChars="100" w:firstLine="240"/>
        <w:jc w:val="both"/>
      </w:pPr>
      <w:proofErr w:type="spellStart"/>
      <w:r>
        <w:rPr>
          <w:rFonts w:ascii="Book Antiqua" w:eastAsia="Book Antiqua" w:hAnsi="Book Antiqua" w:cs="Book Antiqua"/>
          <w:color w:val="000000"/>
        </w:rPr>
        <w:t>Colli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A96E5F">
        <w:rPr>
          <w:rFonts w:ascii="Book Antiqua" w:eastAsia="Book Antiqua" w:hAnsi="Book Antiqua" w:cs="Book Antiqua"/>
          <w:color w:val="000000"/>
          <w:szCs w:val="30"/>
          <w:vertAlign w:val="superscript"/>
        </w:rPr>
        <w:t>[</w:t>
      </w:r>
      <w:r w:rsidR="00A96E5F">
        <w:rPr>
          <w:rFonts w:ascii="Book Antiqua" w:eastAsia="Book Antiqua" w:hAnsi="Book Antiqua" w:cs="Book Antiqua"/>
          <w:color w:val="000000"/>
          <w:szCs w:val="20"/>
          <w:vertAlign w:val="superscript"/>
        </w:rPr>
        <w:t>4</w:t>
      </w:r>
      <w:r w:rsidR="00A96E5F">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conducted a systemic review on this issue, and found that the pooled estimate of 14 US studies was 60.5% (95%CI: 44-76) for sensitivity</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13-25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and that of 9 MRI studies was 80.6% (95%CI: 70-91) for sensitivity</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9,23,24,26-31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difference in sensitivity </w:t>
      </w:r>
      <w:r>
        <w:rPr>
          <w:rFonts w:ascii="Book Antiqua" w:eastAsia="Book Antiqua" w:hAnsi="Book Antiqua" w:cs="Book Antiqua"/>
          <w:color w:val="000000"/>
        </w:rPr>
        <w:lastRenderedPageBreak/>
        <w:t>between US and MRI may be due to the fact that MRI is less influenced by the operator's technique, patient's body type, and location of HCC lesions.</w:t>
      </w:r>
    </w:p>
    <w:p w14:paraId="6E53ADB8" w14:textId="35FC41C2" w:rsidR="00A77B3E" w:rsidRDefault="00EE31B2" w:rsidP="00A96E5F">
      <w:pPr>
        <w:spacing w:line="360" w:lineRule="auto"/>
        <w:ind w:firstLineChars="100" w:firstLine="240"/>
        <w:jc w:val="both"/>
      </w:pPr>
      <w:r>
        <w:rPr>
          <w:rFonts w:ascii="Book Antiqua" w:eastAsia="Book Antiqua" w:hAnsi="Book Antiqua" w:cs="Book Antiqua"/>
          <w:color w:val="000000"/>
        </w:rPr>
        <w:t>More recently, in 201</w:t>
      </w:r>
      <w:r w:rsidR="00376658">
        <w:rPr>
          <w:rFonts w:ascii="Book Antiqua" w:eastAsia="Book Antiqua" w:hAnsi="Book Antiqua" w:cs="Book Antiqua"/>
          <w:color w:val="000000"/>
        </w:rPr>
        <w:t>7</w:t>
      </w:r>
      <w:r>
        <w:rPr>
          <w:rFonts w:ascii="Book Antiqua" w:eastAsia="Book Antiqua" w:hAnsi="Book Antiqua" w:cs="Book Antiqua"/>
          <w:color w:val="000000"/>
        </w:rPr>
        <w:t xml:space="preserve">, Kim </w:t>
      </w:r>
      <w:r w:rsidR="00376658" w:rsidRPr="00376658">
        <w:rPr>
          <w:rFonts w:ascii="Book Antiqua" w:eastAsia="Book Antiqua" w:hAnsi="Book Antiqua" w:cs="Book Antiqua"/>
          <w:i/>
          <w:color w:val="000000"/>
        </w:rPr>
        <w:t>et al</w:t>
      </w:r>
      <w:r w:rsidR="00376658" w:rsidRPr="00376658">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compared MRI and US in a cohort of 407 patients with cirrhosis who underwent 1100 surveillance examinations, and found that MRI had a sensitivity of 83.7% (95%CI: 69.7</w:t>
      </w:r>
      <w:r w:rsidR="00A96E5F">
        <w:rPr>
          <w:rFonts w:ascii="Book Antiqua" w:eastAsia="Book Antiqua" w:hAnsi="Book Antiqua" w:cs="Book Antiqua"/>
          <w:color w:val="000000"/>
        </w:rPr>
        <w:t>-</w:t>
      </w:r>
      <w:r>
        <w:rPr>
          <w:rFonts w:ascii="Book Antiqua" w:eastAsia="Book Antiqua" w:hAnsi="Book Antiqua" w:cs="Book Antiqua"/>
          <w:color w:val="000000"/>
        </w:rPr>
        <w:t>92.2) for early HCC detection, which was significantly higher than that of US (25.6%, 95%CI: 14.8</w:t>
      </w:r>
      <w:r w:rsidR="00A96E5F">
        <w:rPr>
          <w:rFonts w:ascii="Book Antiqua" w:eastAsia="Book Antiqua" w:hAnsi="Book Antiqua" w:cs="Book Antiqua"/>
          <w:color w:val="000000"/>
        </w:rPr>
        <w:t>-</w:t>
      </w:r>
      <w:r>
        <w:rPr>
          <w:rFonts w:ascii="Book Antiqua" w:eastAsia="Book Antiqua" w:hAnsi="Book Antiqua" w:cs="Book Antiqua"/>
          <w:color w:val="000000"/>
        </w:rPr>
        <w:t>49.4).</w:t>
      </w:r>
    </w:p>
    <w:p w14:paraId="1B3C5B1D" w14:textId="3B1411C5" w:rsidR="00A77B3E" w:rsidRDefault="00EE31B2" w:rsidP="00A96E5F">
      <w:pPr>
        <w:spacing w:line="360" w:lineRule="auto"/>
        <w:ind w:firstLineChars="100" w:firstLine="240"/>
        <w:jc w:val="both"/>
      </w:pPr>
      <w:r>
        <w:rPr>
          <w:rFonts w:ascii="Book Antiqua" w:eastAsia="Book Antiqua" w:hAnsi="Book Antiqua" w:cs="Book Antiqua"/>
          <w:color w:val="000000"/>
        </w:rPr>
        <w:t>We demonstrated in this study that 95% of cases with very small HCC can be detected by unenhanced MRI. This figure is very high compared with previous reports published between 2001</w:t>
      </w:r>
      <w:r w:rsidR="0010463C">
        <w:rPr>
          <w:rFonts w:ascii="Book Antiqua" w:eastAsia="Book Antiqua" w:hAnsi="Book Antiqua" w:cs="Book Antiqua"/>
          <w:color w:val="000000"/>
        </w:rPr>
        <w:t xml:space="preserve"> and </w:t>
      </w:r>
      <w:r>
        <w:rPr>
          <w:rFonts w:ascii="Book Antiqua" w:eastAsia="Book Antiqua" w:hAnsi="Book Antiqua" w:cs="Book Antiqua"/>
          <w:color w:val="000000"/>
        </w:rPr>
        <w:t>2003 concer</w:t>
      </w:r>
      <w:r>
        <w:rPr>
          <w:rFonts w:ascii="Book Antiqua" w:eastAsia="Book Antiqua" w:hAnsi="Book Antiqua" w:cs="Book Antiqua"/>
          <w:color w:val="000000"/>
        </w:rPr>
        <w:t xml:space="preserve">ning the sensitivity of unenhanced MRI for detecting very small HCC. Table 4 shows the reported sensitivity of </w:t>
      </w:r>
      <w:r w:rsidR="004C2193">
        <w:rPr>
          <w:rFonts w:ascii="Book Antiqua" w:eastAsia="Book Antiqua" w:hAnsi="Book Antiqua" w:cs="Book Antiqua"/>
          <w:color w:val="000000"/>
        </w:rPr>
        <w:t xml:space="preserve">unenhanced MRI for </w:t>
      </w:r>
      <w:r>
        <w:rPr>
          <w:rFonts w:ascii="Book Antiqua" w:eastAsia="Book Antiqua" w:hAnsi="Book Antiqua" w:cs="Book Antiqua"/>
          <w:color w:val="000000"/>
        </w:rPr>
        <w:t>detecting very small HCC</w:t>
      </w:r>
      <w:r w:rsidR="004C2193">
        <w:rPr>
          <w:rFonts w:ascii="Book Antiqua" w:eastAsia="Book Antiqua" w:hAnsi="Book Antiqua" w:cs="Book Antiqua"/>
          <w:color w:val="000000"/>
        </w:rPr>
        <w:t xml:space="preserve"> </w:t>
      </w:r>
      <w:r>
        <w:rPr>
          <w:rFonts w:ascii="Book Antiqua" w:eastAsia="Book Antiqua" w:hAnsi="Book Antiqua" w:cs="Book Antiqua"/>
          <w:color w:val="000000"/>
        </w:rPr>
        <w:t>between 2001</w:t>
      </w:r>
      <w:r w:rsidR="0010463C">
        <w:rPr>
          <w:rFonts w:ascii="Book Antiqua" w:eastAsia="Book Antiqua" w:hAnsi="Book Antiqua" w:cs="Book Antiqua"/>
          <w:color w:val="000000"/>
        </w:rPr>
        <w:t xml:space="preserve"> and </w:t>
      </w:r>
      <w:r>
        <w:rPr>
          <w:rFonts w:ascii="Book Antiqua" w:eastAsia="Book Antiqua" w:hAnsi="Book Antiqua" w:cs="Book Antiqua"/>
          <w:color w:val="000000"/>
        </w:rPr>
        <w:t>2003 when MRI used 1.5</w:t>
      </w:r>
      <w:r w:rsidR="0025773A">
        <w:rPr>
          <w:rFonts w:ascii="Book Antiqua" w:eastAsia="Book Antiqua" w:hAnsi="Book Antiqua" w:cs="Book Antiqua"/>
          <w:color w:val="000000"/>
        </w:rPr>
        <w:t>-</w:t>
      </w:r>
      <w:r>
        <w:rPr>
          <w:rFonts w:ascii="Book Antiqua" w:eastAsia="Book Antiqua" w:hAnsi="Book Antiqua" w:cs="Book Antiqua"/>
          <w:color w:val="000000"/>
        </w:rPr>
        <w:t>tesla</w:t>
      </w:r>
      <w:r w:rsidR="0025773A">
        <w:rPr>
          <w:rFonts w:ascii="Book Antiqua" w:eastAsia="Book Antiqua" w:hAnsi="Book Antiqua" w:cs="Book Antiqua"/>
          <w:color w:val="000000"/>
        </w:rPr>
        <w:t xml:space="preserve"> (T)</w:t>
      </w:r>
      <w:r>
        <w:rPr>
          <w:rFonts w:ascii="Book Antiqua" w:eastAsia="Book Antiqua" w:hAnsi="Book Antiqua" w:cs="Book Antiqua"/>
          <w:color w:val="000000"/>
        </w:rPr>
        <w:t xml:space="preserve"> imaging. The average sensitivity in that period was 60.3% (95%CI: 52.2</w:t>
      </w:r>
      <w:r w:rsidR="00A96E5F">
        <w:rPr>
          <w:rFonts w:ascii="Book Antiqua" w:eastAsia="Book Antiqua" w:hAnsi="Book Antiqua" w:cs="Book Antiqua"/>
          <w:color w:val="000000"/>
        </w:rPr>
        <w:t>-</w:t>
      </w:r>
      <w:r>
        <w:rPr>
          <w:rFonts w:ascii="Book Antiqua" w:eastAsia="Book Antiqua" w:hAnsi="Book Antiqua" w:cs="Book Antiqua"/>
          <w:color w:val="000000"/>
        </w:rPr>
        <w:t>68.4</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25,27,28,30,31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75803755" w14:textId="77777777" w:rsidR="00A77B3E" w:rsidRDefault="00EE31B2" w:rsidP="00A96E5F">
      <w:pPr>
        <w:spacing w:line="360" w:lineRule="auto"/>
        <w:ind w:firstLineChars="100" w:firstLine="240"/>
        <w:jc w:val="both"/>
      </w:pPr>
      <w:r>
        <w:rPr>
          <w:rFonts w:ascii="Book Antiqua" w:eastAsia="Book Antiqua" w:hAnsi="Book Antiqua" w:cs="Book Antiqua"/>
          <w:color w:val="000000"/>
        </w:rPr>
        <w:t>The reasons why this marked improvement appeared in the sensitivity of unenhanced MRI with regard to detecting very small HCC must be considered.</w:t>
      </w:r>
    </w:p>
    <w:p w14:paraId="52D7A2E0" w14:textId="0BFA957A" w:rsidR="00A77B3E" w:rsidRDefault="00EE31B2" w:rsidP="00A96E5F">
      <w:pPr>
        <w:spacing w:line="360" w:lineRule="auto"/>
        <w:ind w:firstLineChars="100" w:firstLine="240"/>
        <w:jc w:val="both"/>
      </w:pPr>
      <w:r>
        <w:rPr>
          <w:rFonts w:ascii="Book Antiqua" w:eastAsia="Book Antiqua" w:hAnsi="Book Antiqua" w:cs="Book Antiqua"/>
          <w:color w:val="000000"/>
        </w:rPr>
        <w:t>First of all, MRI has made marked progress in its ability in recent years. Recent technological development of MRI scanners has allowed high-quality multiphasic imaging of the entire liver. Si</w:t>
      </w:r>
      <w:r>
        <w:rPr>
          <w:rFonts w:ascii="Book Antiqua" w:eastAsia="Book Antiqua" w:hAnsi="Book Antiqua" w:cs="Book Antiqua"/>
          <w:color w:val="000000"/>
        </w:rPr>
        <w:t>nce 2003-2005,</w:t>
      </w:r>
      <w:r w:rsidR="004C2193">
        <w:rPr>
          <w:rFonts w:ascii="Book Antiqua" w:eastAsia="Book Antiqua" w:hAnsi="Book Antiqua" w:cs="Book Antiqua"/>
          <w:color w:val="000000"/>
        </w:rPr>
        <w:t xml:space="preserve"> </w:t>
      </w:r>
      <w:r>
        <w:rPr>
          <w:rFonts w:ascii="Book Antiqua" w:eastAsia="Book Antiqua" w:hAnsi="Book Antiqua" w:cs="Book Antiqua"/>
          <w:color w:val="000000"/>
        </w:rPr>
        <w:t xml:space="preserve">the 3.0-T magnetic resonance (MR) scanner </w:t>
      </w:r>
      <w:r w:rsidR="004C2193">
        <w:rPr>
          <w:rFonts w:ascii="Book Antiqua" w:eastAsia="Book Antiqua" w:hAnsi="Book Antiqua" w:cs="Book Antiqua"/>
          <w:color w:val="000000"/>
        </w:rPr>
        <w:t xml:space="preserve">with a higher field strength </w:t>
      </w:r>
      <w:r>
        <w:rPr>
          <w:rFonts w:ascii="Book Antiqua" w:eastAsia="Book Antiqua" w:hAnsi="Book Antiqua" w:cs="Book Antiqua"/>
          <w:color w:val="000000"/>
        </w:rPr>
        <w:t>has been increasingl</w:t>
      </w:r>
      <w:r>
        <w:rPr>
          <w:rFonts w:ascii="Book Antiqua" w:eastAsia="Book Antiqua" w:hAnsi="Book Antiqua" w:cs="Book Antiqua"/>
          <w:color w:val="000000"/>
        </w:rPr>
        <w:t>y used because improved lesion detection can be expected as a result of the increased signal-to-noise ratio (SNR), which is theoretically twice the SNR at 1.5-T</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32,33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Indeed, it was demonstrated that 3.0-T images were superior to 1.5 T images for detecting hepatic metastases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34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Previous misdiagnoses of HCC on MRI maybe have been due to poor patient compliance, especially the inability to suspend respiration. These problems can be resolved by the new advancements mentioned above to develop faster and motion-robust sequences.</w:t>
      </w:r>
    </w:p>
    <w:p w14:paraId="359053E7" w14:textId="77777777" w:rsidR="00A77B3E" w:rsidRDefault="00EE31B2" w:rsidP="00A96E5F">
      <w:pPr>
        <w:spacing w:line="360" w:lineRule="auto"/>
        <w:ind w:firstLineChars="100" w:firstLine="240"/>
        <w:jc w:val="both"/>
      </w:pPr>
      <w:r>
        <w:rPr>
          <w:rFonts w:ascii="Book Antiqua" w:eastAsia="Book Antiqua" w:hAnsi="Book Antiqua" w:cs="Book Antiqua"/>
          <w:color w:val="000000"/>
        </w:rPr>
        <w:t>Another important improvement of MRI is the practical use of diffusion-weighted imaging. Indeed, it was demonstrated that the sensitivity of detecting pancreatic cancer rose with the use of diffusion-weighted imaging</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35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7CEF874D" w14:textId="274513CE" w:rsidR="00A77B3E" w:rsidRDefault="00EE31B2" w:rsidP="00A96E5F">
      <w:pPr>
        <w:spacing w:line="360" w:lineRule="auto"/>
        <w:ind w:firstLineChars="100" w:firstLine="240"/>
        <w:jc w:val="both"/>
      </w:pPr>
      <w:r>
        <w:rPr>
          <w:rFonts w:ascii="Book Antiqua" w:eastAsia="Book Antiqua" w:hAnsi="Book Antiqua" w:cs="Book Antiqua"/>
          <w:color w:val="000000"/>
        </w:rPr>
        <w:t>On the other hand, the sensitivity of unenhanced US in our study for detecting very small HCC was 69.6%, which was nearly th</w:t>
      </w:r>
      <w:r>
        <w:rPr>
          <w:rFonts w:ascii="Book Antiqua" w:eastAsia="Book Antiqua" w:hAnsi="Book Antiqua" w:cs="Book Antiqua"/>
          <w:color w:val="000000"/>
        </w:rPr>
        <w:t xml:space="preserve">e same as </w:t>
      </w:r>
      <w:r w:rsidR="004C2193">
        <w:rPr>
          <w:rFonts w:ascii="Book Antiqua" w:eastAsia="Book Antiqua" w:hAnsi="Book Antiqua" w:cs="Book Antiqua"/>
          <w:color w:val="000000"/>
        </w:rPr>
        <w:t xml:space="preserve">those </w:t>
      </w:r>
      <w:r>
        <w:rPr>
          <w:rFonts w:ascii="Book Antiqua" w:eastAsia="Book Antiqua" w:hAnsi="Book Antiqua" w:cs="Book Antiqua"/>
          <w:color w:val="000000"/>
        </w:rPr>
        <w:t>in previo</w:t>
      </w:r>
      <w:r>
        <w:rPr>
          <w:rFonts w:ascii="Book Antiqua" w:eastAsia="Book Antiqua" w:hAnsi="Book Antiqua" w:cs="Book Antiqua"/>
          <w:color w:val="000000"/>
        </w:rPr>
        <w:t>us reports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9,22,24,26-29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One of the reasons for the inferiority of US may be the location of HCC in the liver. A lesio</w:t>
      </w:r>
      <w:r>
        <w:rPr>
          <w:rFonts w:ascii="Book Antiqua" w:eastAsia="Book Antiqua" w:hAnsi="Book Antiqua" w:cs="Book Antiqua"/>
          <w:color w:val="000000"/>
        </w:rPr>
        <w:t xml:space="preserve">n </w:t>
      </w:r>
      <w:r w:rsidR="004C2193">
        <w:rPr>
          <w:rFonts w:ascii="Book Antiqua" w:eastAsia="Book Antiqua" w:hAnsi="Book Antiqua" w:cs="Book Antiqua"/>
          <w:color w:val="000000"/>
        </w:rPr>
        <w:t xml:space="preserve">located </w:t>
      </w:r>
      <w:r>
        <w:rPr>
          <w:rFonts w:ascii="Book Antiqua" w:eastAsia="Book Antiqua" w:hAnsi="Book Antiqua" w:cs="Book Antiqua"/>
          <w:color w:val="000000"/>
        </w:rPr>
        <w:t>at S</w:t>
      </w:r>
      <w:r>
        <w:rPr>
          <w:rFonts w:ascii="Book Antiqua" w:eastAsia="Book Antiqua" w:hAnsi="Book Antiqua" w:cs="Book Antiqua"/>
          <w:color w:val="000000"/>
          <w:szCs w:val="30"/>
          <w:vertAlign w:val="subscript"/>
        </w:rPr>
        <w:t>7-8</w:t>
      </w:r>
      <w:r>
        <w:rPr>
          <w:rFonts w:ascii="Book Antiqua" w:eastAsia="Book Antiqua" w:hAnsi="Book Antiqua" w:cs="Book Antiqua"/>
          <w:color w:val="000000"/>
        </w:rPr>
        <w:t xml:space="preserve"> (the most frequent HCC lesion in the liver) may be difficult to identify by US.</w:t>
      </w:r>
    </w:p>
    <w:p w14:paraId="0C2692A2" w14:textId="68361117" w:rsidR="00A77B3E" w:rsidRDefault="00EE31B2" w:rsidP="00A96E5F">
      <w:pPr>
        <w:spacing w:line="360" w:lineRule="auto"/>
        <w:ind w:firstLineChars="100" w:firstLine="240"/>
        <w:jc w:val="both"/>
      </w:pPr>
      <w:r>
        <w:rPr>
          <w:rFonts w:ascii="Book Antiqua" w:eastAsia="Book Antiqua" w:hAnsi="Book Antiqua" w:cs="Book Antiqua"/>
          <w:color w:val="000000"/>
        </w:rPr>
        <w:t>Our present study indicates the importance of unenhanced MRI in detecting</w:t>
      </w:r>
      <w:r w:rsidR="004C2193">
        <w:rPr>
          <w:rFonts w:ascii="Book Antiqua" w:eastAsia="Book Antiqua" w:hAnsi="Book Antiqua" w:cs="Book Antiqua"/>
          <w:color w:val="000000"/>
        </w:rPr>
        <w:t xml:space="preserve"> </w:t>
      </w:r>
      <w:r>
        <w:rPr>
          <w:rFonts w:ascii="Book Antiqua" w:eastAsia="Book Antiqua" w:hAnsi="Book Antiqua" w:cs="Book Antiqua"/>
          <w:color w:val="000000"/>
        </w:rPr>
        <w:t xml:space="preserve">very small HCC, because more than one third of these patients </w:t>
      </w:r>
      <w:r w:rsidR="004C2193">
        <w:rPr>
          <w:rFonts w:ascii="Book Antiqua" w:eastAsia="Book Antiqua" w:hAnsi="Book Antiqua" w:cs="Book Antiqua"/>
          <w:color w:val="000000"/>
        </w:rPr>
        <w:t xml:space="preserve">were </w:t>
      </w:r>
      <w:r>
        <w:rPr>
          <w:rFonts w:ascii="Book Antiqua" w:eastAsia="Book Antiqua" w:hAnsi="Book Antiqua" w:cs="Book Antiqua"/>
          <w:color w:val="000000"/>
        </w:rPr>
        <w:t xml:space="preserve">dropped from surveillance by tumor markers AFP and PVKA-II. However, there are two limitations of unenhanced MRI. First, </w:t>
      </w:r>
      <w:r w:rsidR="004C2193">
        <w:rPr>
          <w:rFonts w:ascii="Book Antiqua" w:eastAsia="Book Antiqua" w:hAnsi="Book Antiqua" w:cs="Book Antiqua"/>
          <w:color w:val="000000"/>
        </w:rPr>
        <w:t xml:space="preserve">it is </w:t>
      </w:r>
      <w:r>
        <w:rPr>
          <w:rFonts w:ascii="Book Antiqua" w:eastAsia="Book Antiqua" w:hAnsi="Book Antiqua" w:cs="Book Antiqua"/>
          <w:color w:val="000000"/>
        </w:rPr>
        <w:t>more expensive than US. Second, in</w:t>
      </w:r>
      <w:r w:rsidR="004C2193">
        <w:rPr>
          <w:rFonts w:ascii="Book Antiqua" w:eastAsia="Book Antiqua" w:hAnsi="Book Antiqua" w:cs="Book Antiqua"/>
          <w:color w:val="000000"/>
        </w:rPr>
        <w:t xml:space="preserve"> </w:t>
      </w:r>
      <w:r>
        <w:rPr>
          <w:rFonts w:ascii="Book Antiqua" w:eastAsia="Book Antiqua" w:hAnsi="Book Antiqua" w:cs="Book Antiqua"/>
          <w:color w:val="000000"/>
        </w:rPr>
        <w:t>case of very tiny HCC (3-5</w:t>
      </w:r>
      <w:r w:rsidR="00A96E5F">
        <w:rPr>
          <w:rFonts w:ascii="Book Antiqua" w:eastAsia="Book Antiqua" w:hAnsi="Book Antiqua" w:cs="Book Antiqua"/>
          <w:color w:val="000000"/>
        </w:rPr>
        <w:t xml:space="preserve"> </w:t>
      </w:r>
      <w:r>
        <w:rPr>
          <w:rFonts w:ascii="Book Antiqua" w:eastAsia="Book Antiqua" w:hAnsi="Book Antiqua" w:cs="Book Antiqua"/>
          <w:color w:val="000000"/>
        </w:rPr>
        <w:t>mm), it is difficult to find HCC by unenhance</w:t>
      </w:r>
      <w:r>
        <w:rPr>
          <w:rFonts w:ascii="Book Antiqua" w:eastAsia="Book Antiqua" w:hAnsi="Book Antiqua" w:cs="Book Antiqua"/>
          <w:color w:val="000000"/>
        </w:rPr>
        <w:t>d MRI.</w:t>
      </w:r>
    </w:p>
    <w:p w14:paraId="3ED3F57E" w14:textId="77777777" w:rsidR="00A77B3E" w:rsidRDefault="00A77B3E" w:rsidP="00A96E5F">
      <w:pPr>
        <w:spacing w:line="360" w:lineRule="auto"/>
        <w:jc w:val="both"/>
      </w:pPr>
    </w:p>
    <w:p w14:paraId="647DB5CB" w14:textId="77777777" w:rsidR="00A77B3E" w:rsidRDefault="00EE31B2">
      <w:pPr>
        <w:spacing w:line="360" w:lineRule="auto"/>
        <w:jc w:val="both"/>
      </w:pPr>
      <w:r>
        <w:rPr>
          <w:rFonts w:ascii="Book Antiqua" w:eastAsia="Book Antiqua" w:hAnsi="Book Antiqua" w:cs="Book Antiqua"/>
          <w:b/>
          <w:caps/>
          <w:color w:val="000000"/>
          <w:u w:val="single"/>
        </w:rPr>
        <w:t>CONCLUSION</w:t>
      </w:r>
    </w:p>
    <w:p w14:paraId="45B4107A" w14:textId="77777777" w:rsidR="00A77B3E" w:rsidRDefault="00EE31B2" w:rsidP="00A96E5F">
      <w:pPr>
        <w:spacing w:line="360" w:lineRule="auto"/>
        <w:jc w:val="both"/>
      </w:pPr>
      <w:r>
        <w:rPr>
          <w:rFonts w:ascii="Book Antiqua" w:eastAsia="Book Antiqua" w:hAnsi="Book Antiqua" w:cs="Book Antiqua"/>
          <w:color w:val="000000"/>
        </w:rPr>
        <w:t>Considering the above-mentioned facts, unenhanced MRI is a very useful tool for detecting very small HCC in the conventional follow-up of patients with liver diseases, especially liver cirrhosis.</w:t>
      </w:r>
    </w:p>
    <w:p w14:paraId="27E8E918" w14:textId="77777777" w:rsidR="00A77B3E" w:rsidRDefault="00A77B3E" w:rsidP="00A96E5F">
      <w:pPr>
        <w:spacing w:line="360" w:lineRule="auto"/>
        <w:jc w:val="both"/>
      </w:pPr>
    </w:p>
    <w:p w14:paraId="2D431037" w14:textId="77777777" w:rsidR="00A77B3E" w:rsidRDefault="00EE31B2">
      <w:pPr>
        <w:spacing w:line="360" w:lineRule="auto"/>
        <w:jc w:val="both"/>
      </w:pPr>
      <w:r>
        <w:rPr>
          <w:rFonts w:ascii="Book Antiqua" w:eastAsia="Book Antiqua" w:hAnsi="Book Antiqua" w:cs="Book Antiqua"/>
          <w:b/>
          <w:caps/>
          <w:color w:val="000000"/>
          <w:u w:val="single"/>
        </w:rPr>
        <w:t>ARTICLE HIGHLIGHTS</w:t>
      </w:r>
    </w:p>
    <w:p w14:paraId="00D1E74D" w14:textId="77777777" w:rsidR="00A77B3E" w:rsidRDefault="00EE31B2">
      <w:pPr>
        <w:spacing w:line="360" w:lineRule="auto"/>
        <w:jc w:val="both"/>
      </w:pPr>
      <w:r>
        <w:rPr>
          <w:rFonts w:ascii="Book Antiqua" w:eastAsia="Book Antiqua" w:hAnsi="Book Antiqua" w:cs="Book Antiqua"/>
          <w:b/>
          <w:i/>
          <w:color w:val="000000"/>
        </w:rPr>
        <w:t>Research background</w:t>
      </w:r>
    </w:p>
    <w:p w14:paraId="7E8AB585" w14:textId="3FA0C15B" w:rsidR="00A77B3E" w:rsidRDefault="00EE31B2">
      <w:pPr>
        <w:spacing w:line="360" w:lineRule="auto"/>
        <w:jc w:val="both"/>
      </w:pPr>
      <w:r>
        <w:rPr>
          <w:rFonts w:ascii="Book Antiqua" w:eastAsia="Book Antiqua" w:hAnsi="Book Antiqua" w:cs="Book Antiqua"/>
          <w:color w:val="000000"/>
        </w:rPr>
        <w:t xml:space="preserve">Nowadays advancement of </w:t>
      </w:r>
      <w:r w:rsidR="00A96E5F">
        <w:rPr>
          <w:rFonts w:ascii="Book Antiqua" w:eastAsia="Book Antiqua" w:hAnsi="Book Antiqua" w:cs="Book Antiqua"/>
          <w:color w:val="000000"/>
        </w:rPr>
        <w:t>magnetic resonance imaging (MRI)</w:t>
      </w:r>
      <w:r>
        <w:rPr>
          <w:rFonts w:ascii="Book Antiqua" w:eastAsia="Book Antiqua" w:hAnsi="Book Antiqua" w:cs="Book Antiqua"/>
          <w:color w:val="000000"/>
        </w:rPr>
        <w:t xml:space="preserve"> has markedly improved the quality of liver imaging. We believe that a high-speed scan and diffusion-weighted imaging are two major factors that have contributed to the improved detection of </w:t>
      </w:r>
      <w:r w:rsidR="00EC7FC9">
        <w:rPr>
          <w:rFonts w:ascii="Book Antiqua" w:eastAsia="Book Antiqua" w:hAnsi="Book Antiqua" w:cs="Book Antiqua"/>
          <w:color w:val="000000"/>
        </w:rPr>
        <w:t>hepatocellular carcinomas (HCCs)</w:t>
      </w:r>
      <w:r>
        <w:rPr>
          <w:rFonts w:ascii="Book Antiqua" w:eastAsia="Book Antiqua" w:hAnsi="Book Antiqua" w:cs="Book Antiqua"/>
          <w:color w:val="000000"/>
        </w:rPr>
        <w:t>.</w:t>
      </w:r>
      <w:r w:rsidR="00A96E5F">
        <w:rPr>
          <w:rFonts w:ascii="Book Antiqua" w:eastAsia="Book Antiqua" w:hAnsi="Book Antiqua" w:cs="Book Antiqua"/>
          <w:color w:val="000000"/>
        </w:rPr>
        <w:t xml:space="preserve"> </w:t>
      </w:r>
      <w:r>
        <w:rPr>
          <w:rFonts w:ascii="Book Antiqua" w:eastAsia="Book Antiqua" w:hAnsi="Book Antiqua" w:cs="Book Antiqua"/>
          <w:color w:val="000000"/>
        </w:rPr>
        <w:t>I</w:t>
      </w:r>
      <w:r>
        <w:rPr>
          <w:rFonts w:ascii="Book Antiqua" w:eastAsia="Book Antiqua" w:hAnsi="Book Antiqua" w:cs="Book Antiqua"/>
          <w:color w:val="000000"/>
        </w:rPr>
        <w:t>n early MRI</w:t>
      </w:r>
      <w:r w:rsidR="003557D5">
        <w:rPr>
          <w:rFonts w:ascii="Book Antiqua" w:eastAsia="Book Antiqua" w:hAnsi="Book Antiqua" w:cs="Book Antiqua"/>
          <w:color w:val="000000"/>
        </w:rPr>
        <w:t>,</w:t>
      </w:r>
      <w:r>
        <w:rPr>
          <w:rFonts w:ascii="Book Antiqua" w:eastAsia="Book Antiqua" w:hAnsi="Book Antiqua" w:cs="Book Antiqua"/>
          <w:color w:val="000000"/>
        </w:rPr>
        <w:t xml:space="preserve"> a respiration artifact was the most troublesome factor deteriorating the quality of images of the liver. A high-speed scan brought by the conversion from 1.5</w:t>
      </w:r>
      <w:r w:rsidR="0025773A">
        <w:rPr>
          <w:rFonts w:ascii="Book Antiqua" w:eastAsia="Book Antiqua" w:hAnsi="Book Antiqua" w:cs="Book Antiqua"/>
          <w:color w:val="000000"/>
        </w:rPr>
        <w:t>-</w:t>
      </w:r>
      <w:r w:rsidR="00A96E5F">
        <w:rPr>
          <w:rFonts w:ascii="Book Antiqua" w:eastAsia="Book Antiqua" w:hAnsi="Book Antiqua" w:cs="Book Antiqua"/>
          <w:color w:val="000000"/>
        </w:rPr>
        <w:t>tesla (T)</w:t>
      </w:r>
      <w:r w:rsidR="0025773A">
        <w:rPr>
          <w:rFonts w:ascii="Book Antiqua" w:eastAsia="Book Antiqua" w:hAnsi="Book Antiqua" w:cs="Book Antiqua"/>
          <w:color w:val="000000"/>
        </w:rPr>
        <w:t xml:space="preserve"> </w:t>
      </w:r>
      <w:r>
        <w:rPr>
          <w:rFonts w:ascii="Book Antiqua" w:eastAsia="Book Antiqua" w:hAnsi="Book Antiqua" w:cs="Book Antiqua"/>
          <w:color w:val="000000"/>
        </w:rPr>
        <w:t>to 3.0-</w:t>
      </w:r>
      <w:r w:rsidR="0025773A">
        <w:rPr>
          <w:rFonts w:ascii="Book Antiqua" w:eastAsia="Book Antiqua" w:hAnsi="Book Antiqua" w:cs="Book Antiqua"/>
          <w:color w:val="000000"/>
        </w:rPr>
        <w:t>T</w:t>
      </w:r>
      <w:r>
        <w:rPr>
          <w:rFonts w:ascii="Book Antiqua" w:eastAsia="Book Antiqua" w:hAnsi="Book Antiqua" w:cs="Book Antiqua"/>
          <w:color w:val="000000"/>
        </w:rPr>
        <w:t xml:space="preserve"> facilitates whole-liver MRI while patients hold their breath. Breath-holding scans reduce motion and misregistration artifacts, and create high-quality liver images. In addition, the practical use of diffusion-weighted imaging has contributed to the detection of cell-rich lesions. Tumors are proper objects of these sequences. There is a report (or several reports) that the sensitivity of detecting pancreatic cancer rose with the use of diffusion-weighted imaging. We believe that the same can be applied to detect HCC. Currently, dynamic MRI</w:t>
      </w:r>
      <w:r w:rsidR="003557D5">
        <w:rPr>
          <w:rFonts w:ascii="Book Antiqua" w:eastAsia="Book Antiqua" w:hAnsi="Book Antiqua" w:cs="Book Antiqua"/>
          <w:color w:val="000000"/>
        </w:rPr>
        <w:t xml:space="preserve"> </w:t>
      </w:r>
      <w:r>
        <w:rPr>
          <w:rFonts w:ascii="Book Antiqua" w:eastAsia="Book Antiqua" w:hAnsi="Book Antiqua" w:cs="Book Antiqua"/>
          <w:color w:val="000000"/>
        </w:rPr>
        <w:t>with contrast media</w:t>
      </w:r>
      <w:r w:rsidR="003557D5">
        <w:rPr>
          <w:rFonts w:ascii="Book Antiqua" w:eastAsia="Book Antiqua" w:hAnsi="Book Antiqua" w:cs="Book Antiqua"/>
          <w:color w:val="000000"/>
        </w:rPr>
        <w:t xml:space="preserve"> </w:t>
      </w:r>
      <w:r>
        <w:rPr>
          <w:rFonts w:ascii="Book Antiqua" w:eastAsia="Book Antiqua" w:hAnsi="Book Antiqua" w:cs="Book Antiqua"/>
          <w:color w:val="000000"/>
        </w:rPr>
        <w:lastRenderedPageBreak/>
        <w:t>is considered the standard procedure to diagnose HCC. However, with improved images, non-contrasted liver MRI is still a useful modality to detect HCCs.</w:t>
      </w:r>
    </w:p>
    <w:p w14:paraId="2A62ACC9" w14:textId="77777777" w:rsidR="00A77B3E" w:rsidRDefault="00A77B3E">
      <w:pPr>
        <w:spacing w:line="360" w:lineRule="auto"/>
        <w:jc w:val="both"/>
      </w:pPr>
    </w:p>
    <w:p w14:paraId="268B67D3" w14:textId="77777777" w:rsidR="00A77B3E" w:rsidRDefault="00EE31B2">
      <w:pPr>
        <w:spacing w:line="360" w:lineRule="auto"/>
        <w:jc w:val="both"/>
      </w:pPr>
      <w:r>
        <w:rPr>
          <w:rFonts w:ascii="Book Antiqua" w:eastAsia="Book Antiqua" w:hAnsi="Book Antiqua" w:cs="Book Antiqua"/>
          <w:b/>
          <w:i/>
          <w:color w:val="000000"/>
        </w:rPr>
        <w:t>Research motivation</w:t>
      </w:r>
    </w:p>
    <w:p w14:paraId="4D1AC419" w14:textId="6BE3187A" w:rsidR="00A77B3E" w:rsidRDefault="00EE31B2">
      <w:pPr>
        <w:spacing w:line="360" w:lineRule="auto"/>
        <w:jc w:val="both"/>
      </w:pPr>
      <w:r>
        <w:rPr>
          <w:rFonts w:ascii="Book Antiqua" w:eastAsia="Book Antiqua" w:hAnsi="Book Antiqua" w:cs="Book Antiqua"/>
          <w:color w:val="000000"/>
        </w:rPr>
        <w:t>Previous reports in 2001</w:t>
      </w:r>
      <w:r w:rsidR="00A96E5F">
        <w:rPr>
          <w:rFonts w:ascii="Book Antiqua" w:eastAsia="Book Antiqua" w:hAnsi="Book Antiqua" w:cs="Book Antiqua"/>
          <w:color w:val="000000"/>
        </w:rPr>
        <w:t>-</w:t>
      </w:r>
      <w:r>
        <w:rPr>
          <w:rFonts w:ascii="Book Antiqua" w:eastAsia="Book Antiqua" w:hAnsi="Book Antiqua" w:cs="Book Antiqua"/>
          <w:color w:val="000000"/>
        </w:rPr>
        <w:t>2003 stated that the sensitivity of unenhanced MRI to detect very small HCC (≤ 2 cm in diameter) was about 60%. Since then, there have bee</w:t>
      </w:r>
      <w:r>
        <w:rPr>
          <w:rFonts w:ascii="Book Antiqua" w:eastAsia="Book Antiqua" w:hAnsi="Book Antiqua" w:cs="Book Antiqua"/>
          <w:color w:val="000000"/>
        </w:rPr>
        <w:t>n few reports on the sensitivity to detect very small HCC, especially in recent years.</w:t>
      </w:r>
    </w:p>
    <w:p w14:paraId="16E1C0A3" w14:textId="77777777" w:rsidR="00A77B3E" w:rsidRDefault="00A77B3E">
      <w:pPr>
        <w:spacing w:line="360" w:lineRule="auto"/>
        <w:jc w:val="both"/>
      </w:pPr>
    </w:p>
    <w:p w14:paraId="6DA7E09D" w14:textId="77777777" w:rsidR="00A77B3E" w:rsidRDefault="00EE31B2">
      <w:pPr>
        <w:spacing w:line="360" w:lineRule="auto"/>
        <w:jc w:val="both"/>
      </w:pPr>
      <w:r>
        <w:rPr>
          <w:rFonts w:ascii="Book Antiqua" w:eastAsia="Book Antiqua" w:hAnsi="Book Antiqua" w:cs="Book Antiqua"/>
          <w:b/>
          <w:i/>
          <w:color w:val="000000"/>
        </w:rPr>
        <w:t>Research objectives</w:t>
      </w:r>
    </w:p>
    <w:p w14:paraId="200F88BA" w14:textId="1526878B" w:rsidR="00A77B3E" w:rsidRDefault="00EE31B2" w:rsidP="00A96E5F">
      <w:pPr>
        <w:spacing w:line="360" w:lineRule="auto"/>
        <w:jc w:val="both"/>
      </w:pPr>
      <w:r>
        <w:rPr>
          <w:rFonts w:ascii="Book Antiqua" w:eastAsia="Book Antiqua" w:hAnsi="Book Antiqua" w:cs="Book Antiqua"/>
          <w:color w:val="000000"/>
        </w:rPr>
        <w:t>Surveillance of HCC in liver diseases, especially in liver cirrhosis, has been conducted by ultrasound (US) or MRI throughout the world. Although US was performed more popularly than MRI in the surveillance of HCC, the superiority of MRI over US has been demonstrated in many studies since 2001</w:t>
      </w:r>
      <w:r w:rsidR="00A96E5F">
        <w:rPr>
          <w:rFonts w:ascii="Book Antiqua" w:eastAsia="Book Antiqua" w:hAnsi="Book Antiqua" w:cs="Book Antiqua"/>
          <w:color w:val="000000"/>
        </w:rPr>
        <w:t>-</w:t>
      </w:r>
      <w:r>
        <w:rPr>
          <w:rFonts w:ascii="Book Antiqua" w:eastAsia="Book Antiqua" w:hAnsi="Book Antiqua" w:cs="Book Antiqua"/>
          <w:color w:val="000000"/>
        </w:rPr>
        <w:t>2003. Although enhanced MRI is now performed for the accurate diagnosis of HCC, in conventional clinical practice for HCC surveillance in liver diseases, unenhanced MRI is widely performed throughout the world.</w:t>
      </w:r>
      <w:r w:rsidR="00A96E5F">
        <w:rPr>
          <w:rFonts w:ascii="Book Antiqua" w:eastAsia="Book Antiqua" w:hAnsi="Book Antiqua" w:cs="Book Antiqua"/>
          <w:color w:val="000000"/>
        </w:rPr>
        <w:t xml:space="preserve"> </w:t>
      </w:r>
      <w:r>
        <w:rPr>
          <w:rFonts w:ascii="Book Antiqua" w:eastAsia="Book Antiqua" w:hAnsi="Book Antiqua" w:cs="Book Antiqua"/>
          <w:color w:val="000000"/>
        </w:rPr>
        <w:t>On the other hand, MRI has made marked improvements in recent years.</w:t>
      </w:r>
      <w:r w:rsidR="00A96E5F">
        <w:rPr>
          <w:rFonts w:ascii="Book Antiqua" w:eastAsia="Book Antiqua" w:hAnsi="Book Antiqua" w:cs="Book Antiqua"/>
          <w:color w:val="000000"/>
        </w:rPr>
        <w:t xml:space="preserve"> </w:t>
      </w:r>
      <w:r>
        <w:rPr>
          <w:rFonts w:ascii="Book Antiqua" w:eastAsia="Book Antiqua" w:hAnsi="Book Antiqua" w:cs="Book Antiqua"/>
          <w:color w:val="000000"/>
        </w:rPr>
        <w:t>In this stud</w:t>
      </w:r>
      <w:r>
        <w:rPr>
          <w:rFonts w:ascii="Book Antiqua" w:eastAsia="Book Antiqua" w:hAnsi="Book Antiqua" w:cs="Book Antiqua"/>
          <w:color w:val="000000"/>
        </w:rPr>
        <w:t xml:space="preserve">y, </w:t>
      </w:r>
      <w:r w:rsidR="00E465E8">
        <w:rPr>
          <w:rFonts w:ascii="Book Antiqua" w:eastAsia="Book Antiqua" w:hAnsi="Book Antiqua" w:cs="Book Antiqua"/>
          <w:color w:val="000000"/>
        </w:rPr>
        <w:t xml:space="preserve">a </w:t>
      </w:r>
      <w:r>
        <w:rPr>
          <w:rFonts w:ascii="Book Antiqua" w:eastAsia="Book Antiqua" w:hAnsi="Book Antiqua" w:cs="Book Antiqua"/>
          <w:color w:val="000000"/>
        </w:rPr>
        <w:t xml:space="preserve">comparison of unenhanced MRI and </w:t>
      </w:r>
      <w:r w:rsidR="0025773A">
        <w:rPr>
          <w:rFonts w:ascii="Book Antiqua" w:eastAsia="Book Antiqua" w:hAnsi="Book Antiqua" w:cs="Book Antiqua"/>
          <w:color w:val="000000"/>
        </w:rPr>
        <w:t>US</w:t>
      </w:r>
      <w:r>
        <w:rPr>
          <w:rFonts w:ascii="Book Antiqua" w:eastAsia="Book Antiqua" w:hAnsi="Book Antiqua" w:cs="Book Antiqua"/>
          <w:color w:val="000000"/>
        </w:rPr>
        <w:t xml:space="preserve"> in detecting very small </w:t>
      </w:r>
      <w:r w:rsidR="00EC7FC9">
        <w:rPr>
          <w:rFonts w:ascii="Book Antiqua" w:eastAsia="Book Antiqua" w:hAnsi="Book Antiqua" w:cs="Book Antiqua"/>
          <w:color w:val="000000"/>
        </w:rPr>
        <w:t>HCC</w:t>
      </w:r>
      <w:r>
        <w:rPr>
          <w:rFonts w:ascii="Book Antiqua" w:eastAsia="Book Antiqua" w:hAnsi="Book Antiqua" w:cs="Book Antiqua"/>
          <w:color w:val="000000"/>
        </w:rPr>
        <w:t xml:space="preserve"> was </w:t>
      </w:r>
      <w:r w:rsidR="00E465E8">
        <w:rPr>
          <w:rFonts w:ascii="Book Antiqua" w:eastAsia="Book Antiqua" w:hAnsi="Book Antiqua" w:cs="Book Antiqua"/>
          <w:color w:val="000000"/>
        </w:rPr>
        <w:t>made</w:t>
      </w:r>
      <w:r>
        <w:rPr>
          <w:rFonts w:ascii="Book Antiqua" w:eastAsia="Book Antiqua" w:hAnsi="Book Antiqua" w:cs="Book Antiqua"/>
          <w:color w:val="000000"/>
        </w:rPr>
        <w:t>. In ord</w:t>
      </w:r>
      <w:r>
        <w:rPr>
          <w:rFonts w:ascii="Book Antiqua" w:eastAsia="Book Antiqua" w:hAnsi="Book Antiqua" w:cs="Book Antiqua"/>
          <w:color w:val="000000"/>
        </w:rPr>
        <w:t>er to conduct precise evaluation, we selected patients in whom MRI and US were performed at about the same time (on the same day whenever possible or at least within 14 d</w:t>
      </w:r>
      <w:r w:rsidR="00A96E5F">
        <w:rPr>
          <w:rFonts w:ascii="Book Antiqua" w:eastAsia="Book Antiqua" w:hAnsi="Book Antiqua" w:cs="Book Antiqua"/>
          <w:color w:val="000000"/>
        </w:rPr>
        <w:t xml:space="preserve"> </w:t>
      </w:r>
      <w:r>
        <w:rPr>
          <w:rFonts w:ascii="Book Antiqua" w:eastAsia="Book Antiqua" w:hAnsi="Book Antiqua" w:cs="Book Antiqua"/>
          <w:color w:val="000000"/>
        </w:rPr>
        <w:t>of one another).</w:t>
      </w:r>
    </w:p>
    <w:p w14:paraId="0EFD022B" w14:textId="77777777" w:rsidR="00A77B3E" w:rsidRDefault="00A77B3E" w:rsidP="00A96E5F">
      <w:pPr>
        <w:spacing w:line="360" w:lineRule="auto"/>
        <w:jc w:val="both"/>
      </w:pPr>
    </w:p>
    <w:p w14:paraId="1B48E0BF" w14:textId="77777777" w:rsidR="00A77B3E" w:rsidRDefault="00EE31B2">
      <w:pPr>
        <w:spacing w:line="360" w:lineRule="auto"/>
        <w:jc w:val="both"/>
      </w:pPr>
      <w:r>
        <w:rPr>
          <w:rFonts w:ascii="Book Antiqua" w:eastAsia="Book Antiqua" w:hAnsi="Book Antiqua" w:cs="Book Antiqua"/>
          <w:b/>
          <w:i/>
          <w:color w:val="000000"/>
        </w:rPr>
        <w:t>Research methods</w:t>
      </w:r>
    </w:p>
    <w:p w14:paraId="55E2D0E8" w14:textId="174670CF" w:rsidR="00A77B3E" w:rsidRDefault="00EE31B2">
      <w:pPr>
        <w:spacing w:line="360" w:lineRule="auto"/>
        <w:jc w:val="both"/>
      </w:pPr>
      <w:r>
        <w:rPr>
          <w:rFonts w:ascii="Book Antiqua" w:eastAsia="Book Antiqua" w:hAnsi="Book Antiqua" w:cs="Book Antiqua"/>
          <w:color w:val="000000"/>
        </w:rPr>
        <w:t>Out of the 403 patients with very small HCC nodules (≤ 2 cm in maximal diameter), 102 who underwent unenhanced MRI and US at nearly the same time (on the same day whenever possible or at least within 14 d of one another) at the first diagnosis of HCC were selected. The detection rate of HCC by unenhanced MRI was studied in comparison with unenhanced US.</w:t>
      </w:r>
    </w:p>
    <w:p w14:paraId="79754618" w14:textId="77777777" w:rsidR="00A77B3E" w:rsidRDefault="00A77B3E">
      <w:pPr>
        <w:spacing w:line="360" w:lineRule="auto"/>
        <w:jc w:val="both"/>
      </w:pPr>
    </w:p>
    <w:p w14:paraId="230F038D" w14:textId="77777777" w:rsidR="00A77B3E" w:rsidRDefault="00EE31B2">
      <w:pPr>
        <w:spacing w:line="360" w:lineRule="auto"/>
        <w:jc w:val="both"/>
      </w:pPr>
      <w:r>
        <w:rPr>
          <w:rFonts w:ascii="Book Antiqua" w:eastAsia="Book Antiqua" w:hAnsi="Book Antiqua" w:cs="Book Antiqua"/>
          <w:b/>
          <w:i/>
          <w:color w:val="000000"/>
        </w:rPr>
        <w:t>Research results</w:t>
      </w:r>
    </w:p>
    <w:p w14:paraId="12080361" w14:textId="022A9DEA" w:rsidR="00A77B3E" w:rsidRDefault="00EE31B2">
      <w:pPr>
        <w:spacing w:line="360" w:lineRule="auto"/>
        <w:jc w:val="both"/>
      </w:pPr>
      <w:r>
        <w:rPr>
          <w:rFonts w:ascii="Book Antiqua" w:eastAsia="Book Antiqua" w:hAnsi="Book Antiqua" w:cs="Book Antiqua"/>
          <w:color w:val="000000"/>
        </w:rPr>
        <w:lastRenderedPageBreak/>
        <w:t>We found that the sensi</w:t>
      </w:r>
      <w:r>
        <w:rPr>
          <w:rFonts w:ascii="Book Antiqua" w:eastAsia="Book Antiqua" w:hAnsi="Book Antiqua" w:cs="Book Antiqua"/>
          <w:color w:val="000000"/>
        </w:rPr>
        <w:t>tivity</w:t>
      </w:r>
      <w:r w:rsidR="00E465E8" w:rsidRPr="00E465E8">
        <w:rPr>
          <w:rFonts w:ascii="Book Antiqua" w:eastAsia="Book Antiqua" w:hAnsi="Book Antiqua" w:cs="Book Antiqua"/>
          <w:color w:val="000000"/>
        </w:rPr>
        <w:t xml:space="preserve"> </w:t>
      </w:r>
      <w:r w:rsidR="00E465E8">
        <w:rPr>
          <w:rFonts w:ascii="Book Antiqua" w:eastAsia="Book Antiqua" w:hAnsi="Book Antiqua" w:cs="Book Antiqua"/>
          <w:color w:val="000000"/>
        </w:rPr>
        <w:t>of unenhanced MRI</w:t>
      </w:r>
      <w:r>
        <w:rPr>
          <w:rFonts w:ascii="Book Antiqua" w:eastAsia="Book Antiqua" w:hAnsi="Book Antiqua" w:cs="Book Antiqua"/>
          <w:color w:val="000000"/>
        </w:rPr>
        <w:t xml:space="preserve"> for detecting very small HCC</w:t>
      </w:r>
      <w:r w:rsidR="00E465E8">
        <w:rPr>
          <w:rFonts w:ascii="Book Antiqua" w:eastAsia="Book Antiqua" w:hAnsi="Book Antiqua" w:cs="Book Antiqua"/>
          <w:color w:val="000000"/>
        </w:rPr>
        <w:t xml:space="preserve"> </w:t>
      </w:r>
      <w:r>
        <w:rPr>
          <w:rFonts w:ascii="Book Antiqua" w:eastAsia="Book Antiqua" w:hAnsi="Book Antiqua" w:cs="Book Antiqua"/>
          <w:color w:val="000000"/>
        </w:rPr>
        <w:t>was as high as 95.1%, as co</w:t>
      </w:r>
      <w:r>
        <w:rPr>
          <w:rFonts w:ascii="Book Antiqua" w:eastAsia="Book Antiqua" w:hAnsi="Book Antiqua" w:cs="Book Antiqua"/>
          <w:color w:val="000000"/>
        </w:rPr>
        <w:t>mpared with 69.6% by unenhanced US (</w:t>
      </w:r>
      <w:r w:rsidR="00A96E5F">
        <w:rPr>
          <w:rFonts w:ascii="Book Antiqua" w:eastAsia="Book Antiqua" w:hAnsi="Book Antiqua" w:cs="Book Antiqua"/>
          <w:i/>
          <w:iCs/>
          <w:color w:val="000000"/>
        </w:rPr>
        <w:t>P</w:t>
      </w:r>
      <w:r w:rsidR="00A96E5F">
        <w:rPr>
          <w:rFonts w:ascii="Book Antiqua" w:eastAsia="Book Antiqua" w:hAnsi="Book Antiqua" w:cs="Book Antiqua"/>
          <w:color w:val="000000"/>
        </w:rPr>
        <w:t xml:space="preserve"> </w:t>
      </w:r>
      <w:r>
        <w:rPr>
          <w:rFonts w:ascii="Book Antiqua" w:eastAsia="Book Antiqua" w:hAnsi="Book Antiqua" w:cs="Book Antiqua"/>
          <w:color w:val="000000"/>
        </w:rPr>
        <w:t>&lt;</w:t>
      </w:r>
      <w:r w:rsidR="00A96E5F">
        <w:rPr>
          <w:rFonts w:ascii="Book Antiqua" w:eastAsia="Book Antiqua" w:hAnsi="Book Antiqua" w:cs="Book Antiqua"/>
          <w:color w:val="000000"/>
        </w:rPr>
        <w:t xml:space="preserve"> </w:t>
      </w:r>
      <w:r>
        <w:rPr>
          <w:rFonts w:ascii="Book Antiqua" w:eastAsia="Book Antiqua" w:hAnsi="Book Antiqua" w:cs="Book Antiqua"/>
          <w:color w:val="000000"/>
        </w:rPr>
        <w:t>0.001).</w:t>
      </w:r>
    </w:p>
    <w:p w14:paraId="58765AD5" w14:textId="77777777" w:rsidR="00A77B3E" w:rsidRDefault="00A77B3E">
      <w:pPr>
        <w:spacing w:line="360" w:lineRule="auto"/>
        <w:jc w:val="both"/>
      </w:pPr>
    </w:p>
    <w:p w14:paraId="4F8778DE" w14:textId="77777777" w:rsidR="00A77B3E" w:rsidRDefault="00EE31B2">
      <w:pPr>
        <w:spacing w:line="360" w:lineRule="auto"/>
        <w:jc w:val="both"/>
      </w:pPr>
      <w:r>
        <w:rPr>
          <w:rFonts w:ascii="Book Antiqua" w:eastAsia="Book Antiqua" w:hAnsi="Book Antiqua" w:cs="Book Antiqua"/>
          <w:b/>
          <w:i/>
          <w:color w:val="000000"/>
        </w:rPr>
        <w:t>Research conclusions</w:t>
      </w:r>
    </w:p>
    <w:p w14:paraId="1B34AE2C" w14:textId="77777777" w:rsidR="00A77B3E" w:rsidRDefault="00EE31B2">
      <w:pPr>
        <w:spacing w:line="360" w:lineRule="auto"/>
        <w:jc w:val="both"/>
      </w:pPr>
      <w:r>
        <w:rPr>
          <w:rFonts w:ascii="Book Antiqua" w:eastAsia="Book Antiqua" w:hAnsi="Book Antiqua" w:cs="Book Antiqua"/>
          <w:color w:val="000000"/>
        </w:rPr>
        <w:t>Currently, unenhanced MRI is a very important imaging modality for picking up very small HCC in usual clinical practice.</w:t>
      </w:r>
    </w:p>
    <w:p w14:paraId="4F0A9970" w14:textId="77777777" w:rsidR="00A77B3E" w:rsidRDefault="00A77B3E">
      <w:pPr>
        <w:spacing w:line="360" w:lineRule="auto"/>
        <w:jc w:val="both"/>
      </w:pPr>
    </w:p>
    <w:p w14:paraId="64AD3427" w14:textId="77777777" w:rsidR="00A77B3E" w:rsidRDefault="00EE31B2">
      <w:pPr>
        <w:spacing w:line="360" w:lineRule="auto"/>
        <w:jc w:val="both"/>
      </w:pPr>
      <w:r>
        <w:rPr>
          <w:rFonts w:ascii="Book Antiqua" w:eastAsia="Book Antiqua" w:hAnsi="Book Antiqua" w:cs="Book Antiqua"/>
          <w:b/>
          <w:i/>
          <w:color w:val="000000"/>
        </w:rPr>
        <w:t>Research perspectives</w:t>
      </w:r>
    </w:p>
    <w:p w14:paraId="63B6AD88" w14:textId="68BD8B27" w:rsidR="00A77B3E" w:rsidRDefault="00EE31B2">
      <w:pPr>
        <w:spacing w:line="360" w:lineRule="auto"/>
        <w:jc w:val="both"/>
      </w:pPr>
      <w:r>
        <w:rPr>
          <w:rFonts w:ascii="Book Antiqua" w:eastAsia="Book Antiqua" w:hAnsi="Book Antiqua" w:cs="Book Antiqua"/>
          <w:color w:val="000000"/>
        </w:rPr>
        <w:t>As in this study, the marked superiority of unenhanced MRI to detect very small HCC as compared with unenhanc</w:t>
      </w:r>
      <w:r>
        <w:rPr>
          <w:rFonts w:ascii="Book Antiqua" w:eastAsia="Book Antiqua" w:hAnsi="Book Antiqua" w:cs="Book Antiqua"/>
          <w:color w:val="000000"/>
        </w:rPr>
        <w:t xml:space="preserve">ed US was confirmed, </w:t>
      </w:r>
      <w:r w:rsidR="00E465E8">
        <w:rPr>
          <w:rFonts w:ascii="Book Antiqua" w:eastAsia="Book Antiqua" w:hAnsi="Book Antiqua" w:cs="Book Antiqua"/>
          <w:color w:val="000000"/>
        </w:rPr>
        <w:t xml:space="preserve">and </w:t>
      </w:r>
      <w:r>
        <w:rPr>
          <w:rFonts w:ascii="Book Antiqua" w:eastAsia="Book Antiqua" w:hAnsi="Book Antiqua" w:cs="Book Antiqua"/>
          <w:color w:val="000000"/>
        </w:rPr>
        <w:t>it may be d</w:t>
      </w:r>
      <w:r>
        <w:rPr>
          <w:rFonts w:ascii="Book Antiqua" w:eastAsia="Book Antiqua" w:hAnsi="Book Antiqua" w:cs="Book Antiqua"/>
          <w:color w:val="000000"/>
        </w:rPr>
        <w:t>esirable to perform routine surveillance of HCC in liver diseases by unenhanced MRI.</w:t>
      </w:r>
    </w:p>
    <w:p w14:paraId="722C33CA" w14:textId="77777777" w:rsidR="00A77B3E" w:rsidRDefault="00A77B3E">
      <w:pPr>
        <w:spacing w:line="360" w:lineRule="auto"/>
        <w:jc w:val="both"/>
      </w:pPr>
    </w:p>
    <w:p w14:paraId="24CBB01D" w14:textId="77777777" w:rsidR="00A77B3E" w:rsidRDefault="00EE31B2">
      <w:pPr>
        <w:spacing w:line="360" w:lineRule="auto"/>
        <w:jc w:val="both"/>
      </w:pPr>
      <w:r>
        <w:rPr>
          <w:rFonts w:ascii="Book Antiqua" w:eastAsia="Book Antiqua" w:hAnsi="Book Antiqua" w:cs="Book Antiqua"/>
          <w:b/>
          <w:color w:val="000000"/>
        </w:rPr>
        <w:t>REFERENCES</w:t>
      </w:r>
    </w:p>
    <w:p w14:paraId="35301962" w14:textId="77777777" w:rsidR="00A77B3E" w:rsidRDefault="00EE31B2">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Forner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Llovet</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Bruix</w:t>
      </w:r>
      <w:proofErr w:type="spellEnd"/>
      <w:r>
        <w:rPr>
          <w:rFonts w:ascii="Book Antiqua" w:eastAsia="Book Antiqua" w:hAnsi="Book Antiqua" w:cs="Book Antiqua"/>
          <w:color w:val="000000"/>
        </w:rPr>
        <w:t xml:space="preserve"> J. Hepatocellular carcinoma.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2012; </w:t>
      </w:r>
      <w:r>
        <w:rPr>
          <w:rFonts w:ascii="Book Antiqua" w:eastAsia="Book Antiqua" w:hAnsi="Book Antiqua" w:cs="Book Antiqua"/>
          <w:b/>
          <w:bCs/>
          <w:color w:val="000000"/>
        </w:rPr>
        <w:t>379</w:t>
      </w:r>
      <w:r>
        <w:rPr>
          <w:rFonts w:ascii="Book Antiqua" w:eastAsia="Book Antiqua" w:hAnsi="Book Antiqua" w:cs="Book Antiqua"/>
          <w:color w:val="000000"/>
        </w:rPr>
        <w:t>: 1245-1255 [PMID: 22353262 DOI: 10.1016/S0140-6736(11)61347-0]</w:t>
      </w:r>
    </w:p>
    <w:p w14:paraId="114A9E12" w14:textId="77777777" w:rsidR="00A77B3E" w:rsidRDefault="00EE31B2">
      <w:pPr>
        <w:spacing w:line="360" w:lineRule="auto"/>
        <w:jc w:val="both"/>
      </w:pPr>
      <w:r>
        <w:rPr>
          <w:rFonts w:ascii="Book Antiqua" w:eastAsia="Book Antiqua" w:hAnsi="Book Antiqua" w:cs="Book Antiqua"/>
          <w:color w:val="000000"/>
        </w:rPr>
        <w:t xml:space="preserve">2 </w:t>
      </w:r>
      <w:bookmarkStart w:id="1" w:name="_Hlk71645478"/>
      <w:proofErr w:type="spellStart"/>
      <w:r>
        <w:rPr>
          <w:rFonts w:ascii="Book Antiqua" w:eastAsia="Book Antiqua" w:hAnsi="Book Antiqua" w:cs="Book Antiqua"/>
          <w:b/>
          <w:bCs/>
          <w:color w:val="000000"/>
        </w:rPr>
        <w:t>Stravitz</w:t>
      </w:r>
      <w:bookmarkEnd w:id="1"/>
      <w:proofErr w:type="spellEnd"/>
      <w:r>
        <w:rPr>
          <w:rFonts w:ascii="Book Antiqua" w:eastAsia="Book Antiqua" w:hAnsi="Book Antiqua" w:cs="Book Antiqua"/>
          <w:b/>
          <w:bCs/>
          <w:color w:val="000000"/>
        </w:rPr>
        <w:t xml:space="preserve"> RT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Heuman</w:t>
      </w:r>
      <w:proofErr w:type="spellEnd"/>
      <w:r>
        <w:rPr>
          <w:rFonts w:ascii="Book Antiqua" w:eastAsia="Book Antiqua" w:hAnsi="Book Antiqua" w:cs="Book Antiqua"/>
          <w:color w:val="000000"/>
        </w:rPr>
        <w:t xml:space="preserve"> DM, Chand N, Sterling RK, </w:t>
      </w:r>
      <w:proofErr w:type="spellStart"/>
      <w:r>
        <w:rPr>
          <w:rFonts w:ascii="Book Antiqua" w:eastAsia="Book Antiqua" w:hAnsi="Book Antiqua" w:cs="Book Antiqua"/>
          <w:color w:val="000000"/>
        </w:rPr>
        <w:t>Shiffman</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Luketic</w:t>
      </w:r>
      <w:proofErr w:type="spellEnd"/>
      <w:r>
        <w:rPr>
          <w:rFonts w:ascii="Book Antiqua" w:eastAsia="Book Antiqua" w:hAnsi="Book Antiqua" w:cs="Book Antiqua"/>
          <w:color w:val="000000"/>
        </w:rPr>
        <w:t xml:space="preserve"> VA, Sanyal AJ, Habib A, Mihas AA, Giles HC, </w:t>
      </w:r>
      <w:proofErr w:type="spellStart"/>
      <w:r>
        <w:rPr>
          <w:rFonts w:ascii="Book Antiqua" w:eastAsia="Book Antiqua" w:hAnsi="Book Antiqua" w:cs="Book Antiqua"/>
          <w:color w:val="000000"/>
        </w:rPr>
        <w:t>Maluf</w:t>
      </w:r>
      <w:proofErr w:type="spellEnd"/>
      <w:r>
        <w:rPr>
          <w:rFonts w:ascii="Book Antiqua" w:eastAsia="Book Antiqua" w:hAnsi="Book Antiqua" w:cs="Book Antiqua"/>
          <w:color w:val="000000"/>
        </w:rPr>
        <w:t xml:space="preserve"> DG, </w:t>
      </w:r>
      <w:proofErr w:type="spellStart"/>
      <w:r>
        <w:rPr>
          <w:rFonts w:ascii="Book Antiqua" w:eastAsia="Book Antiqua" w:hAnsi="Book Antiqua" w:cs="Book Antiqua"/>
          <w:color w:val="000000"/>
        </w:rPr>
        <w:t>Cotterell</w:t>
      </w:r>
      <w:proofErr w:type="spellEnd"/>
      <w:r>
        <w:rPr>
          <w:rFonts w:ascii="Book Antiqua" w:eastAsia="Book Antiqua" w:hAnsi="Book Antiqua" w:cs="Book Antiqua"/>
          <w:color w:val="000000"/>
        </w:rPr>
        <w:t xml:space="preserve"> AH, Posner MP, Fisher RA. Surveillance for hepatocellular carcinoma in patients with cirrhosis improves outcome. </w:t>
      </w:r>
      <w:r>
        <w:rPr>
          <w:rFonts w:ascii="Book Antiqua" w:eastAsia="Book Antiqua" w:hAnsi="Book Antiqua" w:cs="Book Antiqua"/>
          <w:i/>
          <w:iCs/>
          <w:color w:val="000000"/>
        </w:rPr>
        <w:t>Am J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121</w:t>
      </w:r>
      <w:r>
        <w:rPr>
          <w:rFonts w:ascii="Book Antiqua" w:eastAsia="Book Antiqua" w:hAnsi="Book Antiqua" w:cs="Book Antiqua"/>
          <w:color w:val="000000"/>
        </w:rPr>
        <w:t>: 119-126 [PMID: 18261500 DOI: 10.1016/j.amjmed.2007.09.020]</w:t>
      </w:r>
    </w:p>
    <w:p w14:paraId="769EC75E" w14:textId="77777777" w:rsidR="00A77B3E" w:rsidRDefault="00EE31B2">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Tarao</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Nozaki A, Komatsu H, Komatsu T, Taguri M, Tanaka K, </w:t>
      </w:r>
      <w:proofErr w:type="spellStart"/>
      <w:r>
        <w:rPr>
          <w:rFonts w:ascii="Book Antiqua" w:eastAsia="Book Antiqua" w:hAnsi="Book Antiqua" w:cs="Book Antiqua"/>
          <w:color w:val="000000"/>
        </w:rPr>
        <w:t>Chuma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Numata</w:t>
      </w:r>
      <w:proofErr w:type="spellEnd"/>
      <w:r>
        <w:rPr>
          <w:rFonts w:ascii="Book Antiqua" w:eastAsia="Book Antiqua" w:hAnsi="Book Antiqua" w:cs="Book Antiqua"/>
          <w:color w:val="000000"/>
        </w:rPr>
        <w:t xml:space="preserve"> K, Maeda S. Real impact of tumor marker AFP and PIVKA-II in detecting very small hepatocellular carcinoma (≤ 2 cm, Barcelona stage 0) - assessment with large number of cases.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1046-1054 [PMID: 33312428 DOI: 10.4254/wjh.v12.i11.1046]</w:t>
      </w:r>
    </w:p>
    <w:p w14:paraId="44534F25" w14:textId="77777777" w:rsidR="00A77B3E" w:rsidRDefault="00EE31B2">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Colli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Fraquelli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Casazza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Massironi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Colucci</w:t>
      </w:r>
      <w:proofErr w:type="spellEnd"/>
      <w:r>
        <w:rPr>
          <w:rFonts w:ascii="Book Antiqua" w:eastAsia="Book Antiqua" w:hAnsi="Book Antiqua" w:cs="Book Antiqua"/>
          <w:color w:val="000000"/>
        </w:rPr>
        <w:t xml:space="preserve"> A, Conte D, </w:t>
      </w:r>
      <w:proofErr w:type="spellStart"/>
      <w:r>
        <w:rPr>
          <w:rFonts w:ascii="Book Antiqua" w:eastAsia="Book Antiqua" w:hAnsi="Book Antiqua" w:cs="Book Antiqua"/>
          <w:color w:val="000000"/>
        </w:rPr>
        <w:t>Duca</w:t>
      </w:r>
      <w:proofErr w:type="spellEnd"/>
      <w:r>
        <w:rPr>
          <w:rFonts w:ascii="Book Antiqua" w:eastAsia="Book Antiqua" w:hAnsi="Book Antiqua" w:cs="Book Antiqua"/>
          <w:color w:val="000000"/>
        </w:rPr>
        <w:t xml:space="preserve"> P. Accuracy of ultrasonography, spiral CT, magnetic resonance, and alpha-fetoprotein in diagnosing hepatocellular carcinoma: a systematic review.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101</w:t>
      </w:r>
      <w:r>
        <w:rPr>
          <w:rFonts w:ascii="Book Antiqua" w:eastAsia="Book Antiqua" w:hAnsi="Book Antiqua" w:cs="Book Antiqua"/>
          <w:color w:val="000000"/>
        </w:rPr>
        <w:t>: 513-523 [PMID: 16542288 DOI: 10.1111/j.1572-0241.2006.00467.x]</w:t>
      </w:r>
    </w:p>
    <w:p w14:paraId="4B100ACB" w14:textId="77777777" w:rsidR="00A77B3E" w:rsidRDefault="00EE31B2">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Kim SY</w:t>
      </w:r>
      <w:r>
        <w:rPr>
          <w:rFonts w:ascii="Book Antiqua" w:eastAsia="Book Antiqua" w:hAnsi="Book Antiqua" w:cs="Book Antiqua"/>
          <w:color w:val="000000"/>
        </w:rPr>
        <w:t xml:space="preserve">, An J, Lim YS, Han S, Lee JY, Byun JH, Won HJ, Lee SJ, Lee HC, Lee YS. MRI With Liver-Specific Contrast for Surveillance of Patients With Cirrhosis at High Risk of </w:t>
      </w:r>
      <w:r>
        <w:rPr>
          <w:rFonts w:ascii="Book Antiqua" w:eastAsia="Book Antiqua" w:hAnsi="Book Antiqua" w:cs="Book Antiqua"/>
          <w:color w:val="000000"/>
        </w:rPr>
        <w:lastRenderedPageBreak/>
        <w:t xml:space="preserve">Hepatocellular Carcinoma. </w:t>
      </w:r>
      <w:r>
        <w:rPr>
          <w:rFonts w:ascii="Book Antiqua" w:eastAsia="Book Antiqua" w:hAnsi="Book Antiqua" w:cs="Book Antiqua"/>
          <w:i/>
          <w:iCs/>
          <w:color w:val="000000"/>
        </w:rPr>
        <w:t>JAMA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w:t>
      </w:r>
      <w:r>
        <w:rPr>
          <w:rFonts w:ascii="Book Antiqua" w:eastAsia="Book Antiqua" w:hAnsi="Book Antiqua" w:cs="Book Antiqua"/>
          <w:color w:val="000000"/>
        </w:rPr>
        <w:t>: 456-463 [PMID: 27657493 DOI: 10.1001/jamaoncol.2016.3147]</w:t>
      </w:r>
    </w:p>
    <w:p w14:paraId="417AEB1B" w14:textId="77777777" w:rsidR="00A77B3E" w:rsidRDefault="00EE31B2">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Motosugi</w:t>
      </w:r>
      <w:proofErr w:type="spellEnd"/>
      <w:r>
        <w:rPr>
          <w:rFonts w:ascii="Book Antiqua" w:eastAsia="Book Antiqua" w:hAnsi="Book Antiqua" w:cs="Book Antiqua"/>
          <w:b/>
          <w:bCs/>
          <w:color w:val="000000"/>
        </w:rPr>
        <w:t xml:space="preserve"> U</w:t>
      </w:r>
      <w:r>
        <w:rPr>
          <w:rFonts w:ascii="Book Antiqua" w:eastAsia="Book Antiqua" w:hAnsi="Book Antiqua" w:cs="Book Antiqua"/>
          <w:color w:val="000000"/>
        </w:rPr>
        <w:t xml:space="preserve">, Ichikawa T, </w:t>
      </w:r>
      <w:proofErr w:type="spellStart"/>
      <w:r>
        <w:rPr>
          <w:rFonts w:ascii="Book Antiqua" w:eastAsia="Book Antiqua" w:hAnsi="Book Antiqua" w:cs="Book Antiqua"/>
          <w:color w:val="000000"/>
        </w:rPr>
        <w:t>Morisaka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Sou</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Muhi</w:t>
      </w:r>
      <w:proofErr w:type="spellEnd"/>
      <w:r>
        <w:rPr>
          <w:rFonts w:ascii="Book Antiqua" w:eastAsia="Book Antiqua" w:hAnsi="Book Antiqua" w:cs="Book Antiqua"/>
          <w:color w:val="000000"/>
        </w:rPr>
        <w:t xml:space="preserve"> A, Kimura K, Sano K, Araki T. Detection of pancreatic carcinoma and liver metastases with </w:t>
      </w:r>
      <w:proofErr w:type="spellStart"/>
      <w:r>
        <w:rPr>
          <w:rFonts w:ascii="Book Antiqua" w:eastAsia="Book Antiqua" w:hAnsi="Book Antiqua" w:cs="Book Antiqua"/>
          <w:color w:val="000000"/>
        </w:rPr>
        <w:t>gadoxetic</w:t>
      </w:r>
      <w:proofErr w:type="spellEnd"/>
      <w:r>
        <w:rPr>
          <w:rFonts w:ascii="Book Antiqua" w:eastAsia="Book Antiqua" w:hAnsi="Book Antiqua" w:cs="Book Antiqua"/>
          <w:color w:val="000000"/>
        </w:rPr>
        <w:t xml:space="preserve"> acid-enhanced MR imaging: comparison with contrast-enhanced multi-detector row CT.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260</w:t>
      </w:r>
      <w:r>
        <w:rPr>
          <w:rFonts w:ascii="Book Antiqua" w:eastAsia="Book Antiqua" w:hAnsi="Book Antiqua" w:cs="Book Antiqua"/>
          <w:color w:val="000000"/>
        </w:rPr>
        <w:t>: 446-453 [PMID: 21693662 DOI: 10.1148/radiol.11103548]</w:t>
      </w:r>
    </w:p>
    <w:p w14:paraId="239A5116" w14:textId="77777777" w:rsidR="00A77B3E" w:rsidRDefault="00EE31B2">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Di Martino M</w:t>
      </w:r>
      <w:r>
        <w:rPr>
          <w:rFonts w:ascii="Book Antiqua" w:eastAsia="Book Antiqua" w:hAnsi="Book Antiqua" w:cs="Book Antiqua"/>
          <w:color w:val="000000"/>
        </w:rPr>
        <w:t xml:space="preserve">, Marin D, </w:t>
      </w:r>
      <w:proofErr w:type="spellStart"/>
      <w:r>
        <w:rPr>
          <w:rFonts w:ascii="Book Antiqua" w:eastAsia="Book Antiqua" w:hAnsi="Book Antiqua" w:cs="Book Antiqua"/>
          <w:color w:val="000000"/>
        </w:rPr>
        <w:t>Guerrisi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Baski</w:t>
      </w:r>
      <w:proofErr w:type="spellEnd"/>
      <w:r>
        <w:rPr>
          <w:rFonts w:ascii="Book Antiqua" w:eastAsia="Book Antiqua" w:hAnsi="Book Antiqua" w:cs="Book Antiqua"/>
          <w:color w:val="000000"/>
        </w:rPr>
        <w:t xml:space="preserve"> M, Galati F, Rossi M, </w:t>
      </w:r>
      <w:proofErr w:type="spellStart"/>
      <w:r>
        <w:rPr>
          <w:rFonts w:ascii="Book Antiqua" w:eastAsia="Book Antiqua" w:hAnsi="Book Antiqua" w:cs="Book Antiqua"/>
          <w:color w:val="000000"/>
        </w:rPr>
        <w:t>Brozzetti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Masciangelo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Passariello</w:t>
      </w:r>
      <w:proofErr w:type="spellEnd"/>
      <w:r>
        <w:rPr>
          <w:rFonts w:ascii="Book Antiqua" w:eastAsia="Book Antiqua" w:hAnsi="Book Antiqua" w:cs="Book Antiqua"/>
          <w:color w:val="000000"/>
        </w:rPr>
        <w:t xml:space="preserve"> R, Catalano C. </w:t>
      </w:r>
      <w:proofErr w:type="spellStart"/>
      <w:r>
        <w:rPr>
          <w:rFonts w:ascii="Book Antiqua" w:eastAsia="Book Antiqua" w:hAnsi="Book Antiqua" w:cs="Book Antiqua"/>
          <w:color w:val="000000"/>
        </w:rPr>
        <w:t>Intraindividual</w:t>
      </w:r>
      <w:proofErr w:type="spellEnd"/>
      <w:r>
        <w:rPr>
          <w:rFonts w:ascii="Book Antiqua" w:eastAsia="Book Antiqua" w:hAnsi="Book Antiqua" w:cs="Book Antiqua"/>
          <w:color w:val="000000"/>
        </w:rPr>
        <w:t xml:space="preserve"> comparison of </w:t>
      </w:r>
      <w:proofErr w:type="spellStart"/>
      <w:r>
        <w:rPr>
          <w:rFonts w:ascii="Book Antiqua" w:eastAsia="Book Antiqua" w:hAnsi="Book Antiqua" w:cs="Book Antiqua"/>
          <w:color w:val="000000"/>
        </w:rPr>
        <w:t>gadoxetate</w:t>
      </w:r>
      <w:proofErr w:type="spellEnd"/>
      <w:r>
        <w:rPr>
          <w:rFonts w:ascii="Book Antiqua" w:eastAsia="Book Antiqua" w:hAnsi="Book Antiqua" w:cs="Book Antiqua"/>
          <w:color w:val="000000"/>
        </w:rPr>
        <w:t xml:space="preserve"> disodium-enhanced MR imaging and 64-section multidetector CT in the Detection of hepatocellular carcinoma in patients with cirrhosis.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2010; </w:t>
      </w:r>
      <w:r>
        <w:rPr>
          <w:rFonts w:ascii="Book Antiqua" w:eastAsia="Book Antiqua" w:hAnsi="Book Antiqua" w:cs="Book Antiqua"/>
          <w:b/>
          <w:bCs/>
          <w:color w:val="000000"/>
        </w:rPr>
        <w:t>256</w:t>
      </w:r>
      <w:r>
        <w:rPr>
          <w:rFonts w:ascii="Book Antiqua" w:eastAsia="Book Antiqua" w:hAnsi="Book Antiqua" w:cs="Book Antiqua"/>
          <w:color w:val="000000"/>
        </w:rPr>
        <w:t>: 806-816 [PMID: 20720069 DOI: 10.1148/radiol.10091334]</w:t>
      </w:r>
    </w:p>
    <w:p w14:paraId="72259081" w14:textId="77777777" w:rsidR="00A77B3E" w:rsidRDefault="00EE31B2">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Park MJ</w:t>
      </w:r>
      <w:r>
        <w:rPr>
          <w:rFonts w:ascii="Book Antiqua" w:eastAsia="Book Antiqua" w:hAnsi="Book Antiqua" w:cs="Book Antiqua"/>
          <w:color w:val="000000"/>
        </w:rPr>
        <w:t xml:space="preserve">, Kim YK, Lee MH, Lee JH. Validation of diagnostic criteria using </w:t>
      </w:r>
      <w:proofErr w:type="spellStart"/>
      <w:r>
        <w:rPr>
          <w:rFonts w:ascii="Book Antiqua" w:eastAsia="Book Antiqua" w:hAnsi="Book Antiqua" w:cs="Book Antiqua"/>
          <w:color w:val="000000"/>
        </w:rPr>
        <w:t>gadoxetic</w:t>
      </w:r>
      <w:proofErr w:type="spellEnd"/>
      <w:r>
        <w:rPr>
          <w:rFonts w:ascii="Book Antiqua" w:eastAsia="Book Antiqua" w:hAnsi="Book Antiqua" w:cs="Book Antiqua"/>
          <w:color w:val="000000"/>
        </w:rPr>
        <w:t xml:space="preserve"> acid-enhanced and diffusion-weighted MR imaging for small hepatocellular carcinoma (&lt;= 2.0 cm) in patients with hepatitis-induced liver cirrhosis.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54</w:t>
      </w:r>
      <w:r>
        <w:rPr>
          <w:rFonts w:ascii="Book Antiqua" w:eastAsia="Book Antiqua" w:hAnsi="Book Antiqua" w:cs="Book Antiqua"/>
          <w:color w:val="000000"/>
        </w:rPr>
        <w:t>: 127-136 [PMID: 23148300 DOI: 10.1258/ar.2012.120262]</w:t>
      </w:r>
    </w:p>
    <w:p w14:paraId="2625AB10" w14:textId="77777777" w:rsidR="00A77B3E" w:rsidRDefault="00EE31B2">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Rode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Bancel</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Douek</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Chevallier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Vilgrain</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Picaud</w:t>
      </w:r>
      <w:proofErr w:type="spellEnd"/>
      <w:r>
        <w:rPr>
          <w:rFonts w:ascii="Book Antiqua" w:eastAsia="Book Antiqua" w:hAnsi="Book Antiqua" w:cs="Book Antiqua"/>
          <w:color w:val="000000"/>
        </w:rPr>
        <w:t xml:space="preserve"> G, Henry L, Berger F, </w:t>
      </w:r>
      <w:proofErr w:type="spellStart"/>
      <w:r>
        <w:rPr>
          <w:rFonts w:ascii="Book Antiqua" w:eastAsia="Book Antiqua" w:hAnsi="Book Antiqua" w:cs="Book Antiqua"/>
          <w:color w:val="000000"/>
        </w:rPr>
        <w:t>Bizollon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Gaudin</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Ducerf</w:t>
      </w:r>
      <w:proofErr w:type="spellEnd"/>
      <w:r>
        <w:rPr>
          <w:rFonts w:ascii="Book Antiqua" w:eastAsia="Book Antiqua" w:hAnsi="Book Antiqua" w:cs="Book Antiqua"/>
          <w:color w:val="000000"/>
        </w:rPr>
        <w:t xml:space="preserve"> C. Small nodule detection in cirrhotic livers: evaluation with US, spiral CT, and MRI and correlation with pathologic examination of explanted liver.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Assist </w:t>
      </w:r>
      <w:proofErr w:type="spellStart"/>
      <w:r>
        <w:rPr>
          <w:rFonts w:ascii="Book Antiqua" w:eastAsia="Book Antiqua" w:hAnsi="Book Antiqua" w:cs="Book Antiqua"/>
          <w:i/>
          <w:iCs/>
          <w:color w:val="000000"/>
        </w:rPr>
        <w:t>Tomogr</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25</w:t>
      </w:r>
      <w:r>
        <w:rPr>
          <w:rFonts w:ascii="Book Antiqua" w:eastAsia="Book Antiqua" w:hAnsi="Book Antiqua" w:cs="Book Antiqua"/>
          <w:color w:val="000000"/>
        </w:rPr>
        <w:t>: 327-336 [PMID: 11351179 DOI: 10.1097/00004728-200105000-00001]</w:t>
      </w:r>
    </w:p>
    <w:p w14:paraId="0E204494" w14:textId="77777777" w:rsidR="00A77B3E" w:rsidRDefault="00EE31B2">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Hayashi M</w:t>
      </w:r>
      <w:r>
        <w:rPr>
          <w:rFonts w:ascii="Book Antiqua" w:eastAsia="Book Antiqua" w:hAnsi="Book Antiqua" w:cs="Book Antiqua"/>
          <w:color w:val="000000"/>
        </w:rPr>
        <w:t xml:space="preserve">, Matsui O, Ueda K, </w:t>
      </w:r>
      <w:proofErr w:type="spellStart"/>
      <w:r>
        <w:rPr>
          <w:rFonts w:ascii="Book Antiqua" w:eastAsia="Book Antiqua" w:hAnsi="Book Antiqua" w:cs="Book Antiqua"/>
          <w:color w:val="000000"/>
        </w:rPr>
        <w:t>Kawamori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Kadoya</w:t>
      </w:r>
      <w:proofErr w:type="spellEnd"/>
      <w:r>
        <w:rPr>
          <w:rFonts w:ascii="Book Antiqua" w:eastAsia="Book Antiqua" w:hAnsi="Book Antiqua" w:cs="Book Antiqua"/>
          <w:color w:val="000000"/>
        </w:rPr>
        <w:t xml:space="preserve"> M, Yoshikawa J, </w:t>
      </w:r>
      <w:proofErr w:type="spellStart"/>
      <w:r>
        <w:rPr>
          <w:rFonts w:ascii="Book Antiqua" w:eastAsia="Book Antiqua" w:hAnsi="Book Antiqua" w:cs="Book Antiqua"/>
          <w:color w:val="000000"/>
        </w:rPr>
        <w:t>Gabata</w:t>
      </w:r>
      <w:proofErr w:type="spellEnd"/>
      <w:r>
        <w:rPr>
          <w:rFonts w:ascii="Book Antiqua" w:eastAsia="Book Antiqua" w:hAnsi="Book Antiqua" w:cs="Book Antiqua"/>
          <w:color w:val="000000"/>
        </w:rPr>
        <w:t xml:space="preserve"> T, Takashima T, </w:t>
      </w:r>
      <w:proofErr w:type="spellStart"/>
      <w:r>
        <w:rPr>
          <w:rFonts w:ascii="Book Antiqua" w:eastAsia="Book Antiqua" w:hAnsi="Book Antiqua" w:cs="Book Antiqua"/>
          <w:color w:val="000000"/>
        </w:rPr>
        <w:t>Nonomura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Nakanuma</w:t>
      </w:r>
      <w:proofErr w:type="spellEnd"/>
      <w:r>
        <w:rPr>
          <w:rFonts w:ascii="Book Antiqua" w:eastAsia="Book Antiqua" w:hAnsi="Book Antiqua" w:cs="Book Antiqua"/>
          <w:color w:val="000000"/>
        </w:rPr>
        <w:t xml:space="preserve"> Y. Correlation between the blood supply and grade of malignancy of hepatocellular nodules associated with liver cirrhosis: evaluation by CT during intraarterial injection of contrast medium.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172</w:t>
      </w:r>
      <w:r>
        <w:rPr>
          <w:rFonts w:ascii="Book Antiqua" w:eastAsia="Book Antiqua" w:hAnsi="Book Antiqua" w:cs="Book Antiqua"/>
          <w:color w:val="000000"/>
        </w:rPr>
        <w:t>: 969-976 [PMID: 10587130 DOI: 10.2214/ajr.172.4.10587130]</w:t>
      </w:r>
    </w:p>
    <w:p w14:paraId="06F3AB59" w14:textId="77777777" w:rsidR="00A77B3E" w:rsidRDefault="00EE31B2">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Ueda K</w:t>
      </w:r>
      <w:r>
        <w:rPr>
          <w:rFonts w:ascii="Book Antiqua" w:eastAsia="Book Antiqua" w:hAnsi="Book Antiqua" w:cs="Book Antiqua"/>
          <w:color w:val="000000"/>
        </w:rPr>
        <w:t xml:space="preserve">, Terada T, </w:t>
      </w:r>
      <w:proofErr w:type="spellStart"/>
      <w:r>
        <w:rPr>
          <w:rFonts w:ascii="Book Antiqua" w:eastAsia="Book Antiqua" w:hAnsi="Book Antiqua" w:cs="Book Antiqua"/>
          <w:color w:val="000000"/>
        </w:rPr>
        <w:t>Nakanuma</w:t>
      </w:r>
      <w:proofErr w:type="spellEnd"/>
      <w:r>
        <w:rPr>
          <w:rFonts w:ascii="Book Antiqua" w:eastAsia="Book Antiqua" w:hAnsi="Book Antiqua" w:cs="Book Antiqua"/>
          <w:color w:val="000000"/>
        </w:rPr>
        <w:t xml:space="preserve"> Y, Matsui O. Vascular supply in adenomatous hyperplasia of the liver and hepatocellular carcinoma: a morphometric study.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1992; </w:t>
      </w:r>
      <w:r>
        <w:rPr>
          <w:rFonts w:ascii="Book Antiqua" w:eastAsia="Book Antiqua" w:hAnsi="Book Antiqua" w:cs="Book Antiqua"/>
          <w:b/>
          <w:bCs/>
          <w:color w:val="000000"/>
        </w:rPr>
        <w:t>23</w:t>
      </w:r>
      <w:r>
        <w:rPr>
          <w:rFonts w:ascii="Book Antiqua" w:eastAsia="Book Antiqua" w:hAnsi="Book Antiqua" w:cs="Book Antiqua"/>
          <w:color w:val="000000"/>
        </w:rPr>
        <w:t>: 619-626 [PMID: 1317345 DOI: 10.1016/0046-8177(92)90316-u]</w:t>
      </w:r>
    </w:p>
    <w:p w14:paraId="4D01370B" w14:textId="77777777" w:rsidR="00A77B3E" w:rsidRDefault="00EE31B2">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Roncalli M</w:t>
      </w:r>
      <w:r>
        <w:rPr>
          <w:rFonts w:ascii="Book Antiqua" w:eastAsia="Book Antiqua" w:hAnsi="Book Antiqua" w:cs="Book Antiqua"/>
          <w:color w:val="000000"/>
        </w:rPr>
        <w:t xml:space="preserve">, Roz E, </w:t>
      </w:r>
      <w:proofErr w:type="spellStart"/>
      <w:r>
        <w:rPr>
          <w:rFonts w:ascii="Book Antiqua" w:eastAsia="Book Antiqua" w:hAnsi="Book Antiqua" w:cs="Book Antiqua"/>
          <w:color w:val="000000"/>
        </w:rPr>
        <w:t>Coggi</w:t>
      </w:r>
      <w:proofErr w:type="spellEnd"/>
      <w:r>
        <w:rPr>
          <w:rFonts w:ascii="Book Antiqua" w:eastAsia="Book Antiqua" w:hAnsi="Book Antiqua" w:cs="Book Antiqua"/>
          <w:color w:val="000000"/>
        </w:rPr>
        <w:t xml:space="preserve"> G, Di Rocco MG, </w:t>
      </w:r>
      <w:proofErr w:type="spellStart"/>
      <w:r>
        <w:rPr>
          <w:rFonts w:ascii="Book Antiqua" w:eastAsia="Book Antiqua" w:hAnsi="Book Antiqua" w:cs="Book Antiqua"/>
          <w:color w:val="000000"/>
        </w:rPr>
        <w:t>Bossi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Minola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Gambacorta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Borzio</w:t>
      </w:r>
      <w:proofErr w:type="spellEnd"/>
      <w:r>
        <w:rPr>
          <w:rFonts w:ascii="Book Antiqua" w:eastAsia="Book Antiqua" w:hAnsi="Book Antiqua" w:cs="Book Antiqua"/>
          <w:color w:val="000000"/>
        </w:rPr>
        <w:t xml:space="preserve"> M. The vascular profile of regenerative and dysplastic nodules of the cirrhotic liver: implications for diagnosis and classification.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1999; </w:t>
      </w:r>
      <w:r>
        <w:rPr>
          <w:rFonts w:ascii="Book Antiqua" w:eastAsia="Book Antiqua" w:hAnsi="Book Antiqua" w:cs="Book Antiqua"/>
          <w:b/>
          <w:bCs/>
          <w:color w:val="000000"/>
        </w:rPr>
        <w:t>30</w:t>
      </w:r>
      <w:r>
        <w:rPr>
          <w:rFonts w:ascii="Book Antiqua" w:eastAsia="Book Antiqua" w:hAnsi="Book Antiqua" w:cs="Book Antiqua"/>
          <w:color w:val="000000"/>
        </w:rPr>
        <w:t>: 1174-1178 [PMID: 10534338 DOI: 10.1002/hep.510300507]</w:t>
      </w:r>
    </w:p>
    <w:p w14:paraId="42A9864D" w14:textId="77777777" w:rsidR="00A77B3E" w:rsidRDefault="00EE31B2">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Okazaki N</w:t>
      </w:r>
      <w:r>
        <w:rPr>
          <w:rFonts w:ascii="Book Antiqua" w:eastAsia="Book Antiqua" w:hAnsi="Book Antiqua" w:cs="Book Antiqua"/>
          <w:color w:val="000000"/>
        </w:rPr>
        <w:t xml:space="preserve">, Yoshida T, Yoshino M, </w:t>
      </w:r>
      <w:proofErr w:type="spellStart"/>
      <w:r>
        <w:rPr>
          <w:rFonts w:ascii="Book Antiqua" w:eastAsia="Book Antiqua" w:hAnsi="Book Antiqua" w:cs="Book Antiqua"/>
          <w:color w:val="000000"/>
        </w:rPr>
        <w:t>Matue</w:t>
      </w:r>
      <w:proofErr w:type="spellEnd"/>
      <w:r>
        <w:rPr>
          <w:rFonts w:ascii="Book Antiqua" w:eastAsia="Book Antiqua" w:hAnsi="Book Antiqua" w:cs="Book Antiqua"/>
          <w:color w:val="000000"/>
        </w:rPr>
        <w:t xml:space="preserve"> H. Screening of patients with chronic liver disease for hepatocellular carcinoma by ultrasonography. </w:t>
      </w:r>
      <w:r>
        <w:rPr>
          <w:rFonts w:ascii="Book Antiqua" w:eastAsia="Book Antiqua" w:hAnsi="Book Antiqua" w:cs="Book Antiqua"/>
          <w:i/>
          <w:iCs/>
          <w:color w:val="000000"/>
        </w:rPr>
        <w:t>Clin Oncol</w:t>
      </w:r>
      <w:r>
        <w:rPr>
          <w:rFonts w:ascii="Book Antiqua" w:eastAsia="Book Antiqua" w:hAnsi="Book Antiqua" w:cs="Book Antiqua"/>
          <w:color w:val="000000"/>
        </w:rPr>
        <w:t xml:space="preserve"> 1984; </w:t>
      </w:r>
      <w:r>
        <w:rPr>
          <w:rFonts w:ascii="Book Antiqua" w:eastAsia="Book Antiqua" w:hAnsi="Book Antiqua" w:cs="Book Antiqua"/>
          <w:b/>
          <w:bCs/>
          <w:color w:val="000000"/>
        </w:rPr>
        <w:t>10</w:t>
      </w:r>
      <w:r>
        <w:rPr>
          <w:rFonts w:ascii="Book Antiqua" w:eastAsia="Book Antiqua" w:hAnsi="Book Antiqua" w:cs="Book Antiqua"/>
          <w:color w:val="000000"/>
        </w:rPr>
        <w:t>: 241-246 [PMID: 6206972]</w:t>
      </w:r>
    </w:p>
    <w:p w14:paraId="7C9201A0" w14:textId="77777777" w:rsidR="00A77B3E" w:rsidRDefault="00EE31B2">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Maringhini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Cottone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Sciarrino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Marcenò</w:t>
      </w:r>
      <w:proofErr w:type="spellEnd"/>
      <w:r>
        <w:rPr>
          <w:rFonts w:ascii="Book Antiqua" w:eastAsia="Book Antiqua" w:hAnsi="Book Antiqua" w:cs="Book Antiqua"/>
          <w:color w:val="000000"/>
        </w:rPr>
        <w:t xml:space="preserve"> MP, La Seta F, Rinaldi F, Pagliaro L. Ultrasonographic and radionuclide detection of hepatocellular carcinoma in </w:t>
      </w:r>
      <w:proofErr w:type="spellStart"/>
      <w:r>
        <w:rPr>
          <w:rFonts w:ascii="Book Antiqua" w:eastAsia="Book Antiqua" w:hAnsi="Book Antiqua" w:cs="Book Antiqua"/>
          <w:color w:val="000000"/>
        </w:rPr>
        <w:t>cirrhotics</w:t>
      </w:r>
      <w:proofErr w:type="spellEnd"/>
      <w:r>
        <w:rPr>
          <w:rFonts w:ascii="Book Antiqua" w:eastAsia="Book Antiqua" w:hAnsi="Book Antiqua" w:cs="Book Antiqua"/>
          <w:color w:val="000000"/>
        </w:rPr>
        <w:t xml:space="preserve"> with low alpha-fetoprotein levels.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1984; </w:t>
      </w:r>
      <w:r>
        <w:rPr>
          <w:rFonts w:ascii="Book Antiqua" w:eastAsia="Book Antiqua" w:hAnsi="Book Antiqua" w:cs="Book Antiqua"/>
          <w:b/>
          <w:bCs/>
          <w:color w:val="000000"/>
        </w:rPr>
        <w:t>54</w:t>
      </w:r>
      <w:r>
        <w:rPr>
          <w:rFonts w:ascii="Book Antiqua" w:eastAsia="Book Antiqua" w:hAnsi="Book Antiqua" w:cs="Book Antiqua"/>
          <w:color w:val="000000"/>
        </w:rPr>
        <w:t>: 2924-2926 [PMID: 6208995 DOI: 10.1002/1097-0142(19841215)54:12&lt;2924::aid-cncr2820541218&gt;3.0.co;2-f]</w:t>
      </w:r>
    </w:p>
    <w:p w14:paraId="0855462C" w14:textId="77777777" w:rsidR="00A77B3E" w:rsidRDefault="00EE31B2">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Kobayashi K</w:t>
      </w:r>
      <w:r>
        <w:rPr>
          <w:rFonts w:ascii="Book Antiqua" w:eastAsia="Book Antiqua" w:hAnsi="Book Antiqua" w:cs="Book Antiqua"/>
          <w:color w:val="000000"/>
        </w:rPr>
        <w:t xml:space="preserve">, Sugimoto T, Makino H, </w:t>
      </w:r>
      <w:proofErr w:type="spellStart"/>
      <w:r>
        <w:rPr>
          <w:rFonts w:ascii="Book Antiqua" w:eastAsia="Book Antiqua" w:hAnsi="Book Antiqua" w:cs="Book Antiqua"/>
          <w:color w:val="000000"/>
        </w:rPr>
        <w:t>Kumagai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Unoura</w:t>
      </w:r>
      <w:proofErr w:type="spellEnd"/>
      <w:r>
        <w:rPr>
          <w:rFonts w:ascii="Book Antiqua" w:eastAsia="Book Antiqua" w:hAnsi="Book Antiqua" w:cs="Book Antiqua"/>
          <w:color w:val="000000"/>
        </w:rPr>
        <w:t xml:space="preserve"> M, Tanaka N, Kato Y, Hattori N. Screening methods for early detection of hepatocellular carcinoma.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1985; </w:t>
      </w:r>
      <w:r>
        <w:rPr>
          <w:rFonts w:ascii="Book Antiqua" w:eastAsia="Book Antiqua" w:hAnsi="Book Antiqua" w:cs="Book Antiqua"/>
          <w:b/>
          <w:bCs/>
          <w:color w:val="000000"/>
        </w:rPr>
        <w:t>5</w:t>
      </w:r>
      <w:r>
        <w:rPr>
          <w:rFonts w:ascii="Book Antiqua" w:eastAsia="Book Antiqua" w:hAnsi="Book Antiqua" w:cs="Book Antiqua"/>
          <w:color w:val="000000"/>
        </w:rPr>
        <w:t>: 1100-1105 [PMID: 2998963 DOI: 10.1002/hep.1840050607]</w:t>
      </w:r>
    </w:p>
    <w:p w14:paraId="4A71C0F4" w14:textId="77777777" w:rsidR="00A77B3E" w:rsidRDefault="00EE31B2">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Tanaka S</w:t>
      </w:r>
      <w:r>
        <w:rPr>
          <w:rFonts w:ascii="Book Antiqua" w:eastAsia="Book Antiqua" w:hAnsi="Book Antiqua" w:cs="Book Antiqua"/>
          <w:color w:val="000000"/>
        </w:rPr>
        <w:t xml:space="preserve">, Kitamura T, Ohshima A, Umeda K, Okuda S, </w:t>
      </w:r>
      <w:proofErr w:type="spellStart"/>
      <w:r>
        <w:rPr>
          <w:rFonts w:ascii="Book Antiqua" w:eastAsia="Book Antiqua" w:hAnsi="Book Antiqua" w:cs="Book Antiqua"/>
          <w:color w:val="000000"/>
        </w:rPr>
        <w:t>Ohtani</w:t>
      </w:r>
      <w:proofErr w:type="spellEnd"/>
      <w:r>
        <w:rPr>
          <w:rFonts w:ascii="Book Antiqua" w:eastAsia="Book Antiqua" w:hAnsi="Book Antiqua" w:cs="Book Antiqua"/>
          <w:color w:val="000000"/>
        </w:rPr>
        <w:t xml:space="preserve"> T, Tatsuta M, Yamamoto K. Diagnostic accuracy of ultrasonography for hepatocellular carcinoma.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1986; </w:t>
      </w:r>
      <w:r>
        <w:rPr>
          <w:rFonts w:ascii="Book Antiqua" w:eastAsia="Book Antiqua" w:hAnsi="Book Antiqua" w:cs="Book Antiqua"/>
          <w:b/>
          <w:bCs/>
          <w:color w:val="000000"/>
        </w:rPr>
        <w:t>58</w:t>
      </w:r>
      <w:r>
        <w:rPr>
          <w:rFonts w:ascii="Book Antiqua" w:eastAsia="Book Antiqua" w:hAnsi="Book Antiqua" w:cs="Book Antiqua"/>
          <w:color w:val="000000"/>
        </w:rPr>
        <w:t>: 344-347 [PMID: 3013391 DOI: 10.1002/1097-0142(19860715)58:2&lt;344::aid-cncr2820580224&gt;3.0.co;2-e]</w:t>
      </w:r>
    </w:p>
    <w:p w14:paraId="0904289C" w14:textId="77777777" w:rsidR="00A77B3E" w:rsidRDefault="00EE31B2">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Dodd GD 3rd</w:t>
      </w:r>
      <w:r>
        <w:rPr>
          <w:rFonts w:ascii="Book Antiqua" w:eastAsia="Book Antiqua" w:hAnsi="Book Antiqua" w:cs="Book Antiqua"/>
          <w:color w:val="000000"/>
        </w:rPr>
        <w:t xml:space="preserve">, Miller WJ, Baron RL, Skolnick ML, Campbell WL. Detection of malignant tumors in end-stage cirrhotic livers: efficacy of sonography as a screening technique.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1992; </w:t>
      </w:r>
      <w:r>
        <w:rPr>
          <w:rFonts w:ascii="Book Antiqua" w:eastAsia="Book Antiqua" w:hAnsi="Book Antiqua" w:cs="Book Antiqua"/>
          <w:b/>
          <w:bCs/>
          <w:color w:val="000000"/>
        </w:rPr>
        <w:t>159</w:t>
      </w:r>
      <w:r>
        <w:rPr>
          <w:rFonts w:ascii="Book Antiqua" w:eastAsia="Book Antiqua" w:hAnsi="Book Antiqua" w:cs="Book Antiqua"/>
          <w:color w:val="000000"/>
        </w:rPr>
        <w:t>: 727-733 [PMID: 1326883 DOI: 10.2214/ajr.159.4.1326883]</w:t>
      </w:r>
    </w:p>
    <w:p w14:paraId="7F96A596" w14:textId="77777777" w:rsidR="00A77B3E" w:rsidRDefault="00EE31B2">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Saada</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Bhattacharya S, Dhillon AP, Dick R, Burroughs AK, </w:t>
      </w:r>
      <w:proofErr w:type="spellStart"/>
      <w:r>
        <w:rPr>
          <w:rFonts w:ascii="Book Antiqua" w:eastAsia="Book Antiqua" w:hAnsi="Book Antiqua" w:cs="Book Antiqua"/>
          <w:color w:val="000000"/>
        </w:rPr>
        <w:t>Rolles</w:t>
      </w:r>
      <w:proofErr w:type="spellEnd"/>
      <w:r>
        <w:rPr>
          <w:rFonts w:ascii="Book Antiqua" w:eastAsia="Book Antiqua" w:hAnsi="Book Antiqua" w:cs="Book Antiqua"/>
          <w:color w:val="000000"/>
        </w:rPr>
        <w:t xml:space="preserve"> K, Davidson BR. Detection of small hepatocellular carcinomas in cirrhotic livers using </w:t>
      </w:r>
      <w:proofErr w:type="spellStart"/>
      <w:r>
        <w:rPr>
          <w:rFonts w:ascii="Book Antiqua" w:eastAsia="Book Antiqua" w:hAnsi="Book Antiqua" w:cs="Book Antiqua"/>
          <w:color w:val="000000"/>
        </w:rPr>
        <w:t>iodised</w:t>
      </w:r>
      <w:proofErr w:type="spellEnd"/>
      <w:r>
        <w:rPr>
          <w:rFonts w:ascii="Book Antiqua" w:eastAsia="Book Antiqua" w:hAnsi="Book Antiqua" w:cs="Book Antiqua"/>
          <w:color w:val="000000"/>
        </w:rPr>
        <w:t xml:space="preserve"> oil computed tomography. </w:t>
      </w:r>
      <w:r>
        <w:rPr>
          <w:rFonts w:ascii="Book Antiqua" w:eastAsia="Book Antiqua" w:hAnsi="Book Antiqua" w:cs="Book Antiqua"/>
          <w:i/>
          <w:iCs/>
          <w:color w:val="000000"/>
        </w:rPr>
        <w:t>Gut</w:t>
      </w:r>
      <w:r>
        <w:rPr>
          <w:rFonts w:ascii="Book Antiqua" w:eastAsia="Book Antiqua" w:hAnsi="Book Antiqua" w:cs="Book Antiqua"/>
          <w:color w:val="000000"/>
        </w:rPr>
        <w:t xml:space="preserve"> 1997; </w:t>
      </w:r>
      <w:r>
        <w:rPr>
          <w:rFonts w:ascii="Book Antiqua" w:eastAsia="Book Antiqua" w:hAnsi="Book Antiqua" w:cs="Book Antiqua"/>
          <w:b/>
          <w:bCs/>
          <w:color w:val="000000"/>
        </w:rPr>
        <w:t>41</w:t>
      </w:r>
      <w:r>
        <w:rPr>
          <w:rFonts w:ascii="Book Antiqua" w:eastAsia="Book Antiqua" w:hAnsi="Book Antiqua" w:cs="Book Antiqua"/>
          <w:color w:val="000000"/>
        </w:rPr>
        <w:t>: 404-407 [PMID: 9378400 DOI: 10.1136/gut.41.3.404]</w:t>
      </w:r>
    </w:p>
    <w:p w14:paraId="515B5F2E" w14:textId="77777777" w:rsidR="00A77B3E" w:rsidRDefault="00EE31B2">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Chalasani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Horlander</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Sr</w:t>
      </w:r>
      <w:proofErr w:type="spellEnd"/>
      <w:r>
        <w:rPr>
          <w:rFonts w:ascii="Book Antiqua" w:eastAsia="Book Antiqua" w:hAnsi="Book Antiqua" w:cs="Book Antiqua"/>
          <w:color w:val="000000"/>
        </w:rPr>
        <w:t xml:space="preserve">, Said A, </w:t>
      </w:r>
      <w:proofErr w:type="spellStart"/>
      <w:r>
        <w:rPr>
          <w:rFonts w:ascii="Book Antiqua" w:eastAsia="Book Antiqua" w:hAnsi="Book Antiqua" w:cs="Book Antiqua"/>
          <w:color w:val="000000"/>
        </w:rPr>
        <w:t>Hoen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Kopecky</w:t>
      </w:r>
      <w:proofErr w:type="spellEnd"/>
      <w:r>
        <w:rPr>
          <w:rFonts w:ascii="Book Antiqua" w:eastAsia="Book Antiqua" w:hAnsi="Book Antiqua" w:cs="Book Antiqua"/>
          <w:color w:val="000000"/>
        </w:rPr>
        <w:t xml:space="preserve"> KK, </w:t>
      </w:r>
      <w:proofErr w:type="spellStart"/>
      <w:r>
        <w:rPr>
          <w:rFonts w:ascii="Book Antiqua" w:eastAsia="Book Antiqua" w:hAnsi="Book Antiqua" w:cs="Book Antiqua"/>
          <w:color w:val="000000"/>
        </w:rPr>
        <w:t>Stockberger</w:t>
      </w:r>
      <w:proofErr w:type="spellEnd"/>
      <w:r>
        <w:rPr>
          <w:rFonts w:ascii="Book Antiqua" w:eastAsia="Book Antiqua" w:hAnsi="Book Antiqua" w:cs="Book Antiqua"/>
          <w:color w:val="000000"/>
        </w:rPr>
        <w:t xml:space="preserve"> SM Jr, </w:t>
      </w:r>
      <w:proofErr w:type="spellStart"/>
      <w:r>
        <w:rPr>
          <w:rFonts w:ascii="Book Antiqua" w:eastAsia="Book Antiqua" w:hAnsi="Book Antiqua" w:cs="Book Antiqua"/>
          <w:color w:val="000000"/>
        </w:rPr>
        <w:t>Manam</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Kwo</w:t>
      </w:r>
      <w:proofErr w:type="spellEnd"/>
      <w:r>
        <w:rPr>
          <w:rFonts w:ascii="Book Antiqua" w:eastAsia="Book Antiqua" w:hAnsi="Book Antiqua" w:cs="Book Antiqua"/>
          <w:color w:val="000000"/>
        </w:rPr>
        <w:t xml:space="preserve"> PY, </w:t>
      </w:r>
      <w:proofErr w:type="spellStart"/>
      <w:r>
        <w:rPr>
          <w:rFonts w:ascii="Book Antiqua" w:eastAsia="Book Antiqua" w:hAnsi="Book Antiqua" w:cs="Book Antiqua"/>
          <w:color w:val="000000"/>
        </w:rPr>
        <w:t>Lumeng</w:t>
      </w:r>
      <w:proofErr w:type="spellEnd"/>
      <w:r>
        <w:rPr>
          <w:rFonts w:ascii="Book Antiqua" w:eastAsia="Book Antiqua" w:hAnsi="Book Antiqua" w:cs="Book Antiqua"/>
          <w:color w:val="000000"/>
        </w:rPr>
        <w:t xml:space="preserve"> L. Screening for hepatocellular carcinoma in patients with advanced cirrhosis.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1999; </w:t>
      </w:r>
      <w:r>
        <w:rPr>
          <w:rFonts w:ascii="Book Antiqua" w:eastAsia="Book Antiqua" w:hAnsi="Book Antiqua" w:cs="Book Antiqua"/>
          <w:b/>
          <w:bCs/>
          <w:color w:val="000000"/>
        </w:rPr>
        <w:t>94</w:t>
      </w:r>
      <w:r>
        <w:rPr>
          <w:rFonts w:ascii="Book Antiqua" w:eastAsia="Book Antiqua" w:hAnsi="Book Antiqua" w:cs="Book Antiqua"/>
          <w:color w:val="000000"/>
        </w:rPr>
        <w:t>: 2988-2993 [PMID: 10520857 DOI: 10.1111/j.1572-0241.1999.01448.x]</w:t>
      </w:r>
    </w:p>
    <w:p w14:paraId="395F52EF" w14:textId="77777777" w:rsidR="00A77B3E" w:rsidRDefault="00EE31B2">
      <w:pPr>
        <w:spacing w:line="360" w:lineRule="auto"/>
        <w:jc w:val="both"/>
      </w:pPr>
      <w:r>
        <w:rPr>
          <w:rFonts w:ascii="Book Antiqua" w:eastAsia="Book Antiqua" w:hAnsi="Book Antiqua" w:cs="Book Antiqua"/>
          <w:color w:val="000000"/>
        </w:rPr>
        <w:lastRenderedPageBreak/>
        <w:t xml:space="preserve">20 </w:t>
      </w:r>
      <w:proofErr w:type="spellStart"/>
      <w:r>
        <w:rPr>
          <w:rFonts w:ascii="Book Antiqua" w:eastAsia="Book Antiqua" w:hAnsi="Book Antiqua" w:cs="Book Antiqua"/>
          <w:b/>
          <w:bCs/>
          <w:color w:val="000000"/>
        </w:rPr>
        <w:t>Gambarin-Gelwan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Wolf DC, Shapiro R, Schwartz ME, Min AD. Sensitivity of commonly available screening tests in detecting hepatocellular carcinoma in cirrhotic patients undergoing liver transplantation.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2000; </w:t>
      </w:r>
      <w:r>
        <w:rPr>
          <w:rFonts w:ascii="Book Antiqua" w:eastAsia="Book Antiqua" w:hAnsi="Book Antiqua" w:cs="Book Antiqua"/>
          <w:b/>
          <w:bCs/>
          <w:color w:val="000000"/>
        </w:rPr>
        <w:t>95</w:t>
      </w:r>
      <w:r>
        <w:rPr>
          <w:rFonts w:ascii="Book Antiqua" w:eastAsia="Book Antiqua" w:hAnsi="Book Antiqua" w:cs="Book Antiqua"/>
          <w:color w:val="000000"/>
        </w:rPr>
        <w:t>: 1535-1538 [PMID: 10894592 DOI: 10.1111/j.1572-0241.2000.02091.x]</w:t>
      </w:r>
    </w:p>
    <w:p w14:paraId="18FD71E5" w14:textId="77777777" w:rsidR="00A77B3E" w:rsidRDefault="00EE31B2">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Kim CK</w:t>
      </w:r>
      <w:r>
        <w:rPr>
          <w:rFonts w:ascii="Book Antiqua" w:eastAsia="Book Antiqua" w:hAnsi="Book Antiqua" w:cs="Book Antiqua"/>
          <w:color w:val="000000"/>
        </w:rPr>
        <w:t xml:space="preserve">, Lim JH, Lee WJ. Detection of hepatocellular carcinomas and dysplastic nodules in cirrhotic liver: accuracy of ultrasonography in transplant patients. </w:t>
      </w:r>
      <w:r>
        <w:rPr>
          <w:rFonts w:ascii="Book Antiqua" w:eastAsia="Book Antiqua" w:hAnsi="Book Antiqua" w:cs="Book Antiqua"/>
          <w:i/>
          <w:iCs/>
          <w:color w:val="000000"/>
        </w:rPr>
        <w:t>J Ultrasound Med</w:t>
      </w:r>
      <w:r>
        <w:rPr>
          <w:rFonts w:ascii="Book Antiqua" w:eastAsia="Book Antiqua" w:hAnsi="Book Antiqua" w:cs="Book Antiqua"/>
          <w:color w:val="000000"/>
        </w:rPr>
        <w:t xml:space="preserve"> 2001; </w:t>
      </w:r>
      <w:r>
        <w:rPr>
          <w:rFonts w:ascii="Book Antiqua" w:eastAsia="Book Antiqua" w:hAnsi="Book Antiqua" w:cs="Book Antiqua"/>
          <w:b/>
          <w:bCs/>
          <w:color w:val="000000"/>
        </w:rPr>
        <w:t>20</w:t>
      </w:r>
      <w:r>
        <w:rPr>
          <w:rFonts w:ascii="Book Antiqua" w:eastAsia="Book Antiqua" w:hAnsi="Book Antiqua" w:cs="Book Antiqua"/>
          <w:color w:val="000000"/>
        </w:rPr>
        <w:t>: 99-104 [PMID: 11211142 DOI: 10.7863/jum.2001.20.2.99]</w:t>
      </w:r>
    </w:p>
    <w:p w14:paraId="4E071437" w14:textId="77777777" w:rsidR="00A77B3E" w:rsidRDefault="00EE31B2">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Bennett GL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Krinsky</w:t>
      </w:r>
      <w:proofErr w:type="spellEnd"/>
      <w:r>
        <w:rPr>
          <w:rFonts w:ascii="Book Antiqua" w:eastAsia="Book Antiqua" w:hAnsi="Book Antiqua" w:cs="Book Antiqua"/>
          <w:color w:val="000000"/>
        </w:rPr>
        <w:t xml:space="preserve"> GA, </w:t>
      </w:r>
      <w:proofErr w:type="spellStart"/>
      <w:r>
        <w:rPr>
          <w:rFonts w:ascii="Book Antiqua" w:eastAsia="Book Antiqua" w:hAnsi="Book Antiqua" w:cs="Book Antiqua"/>
          <w:color w:val="000000"/>
        </w:rPr>
        <w:t>Abitbol</w:t>
      </w:r>
      <w:proofErr w:type="spellEnd"/>
      <w:r>
        <w:rPr>
          <w:rFonts w:ascii="Book Antiqua" w:eastAsia="Book Antiqua" w:hAnsi="Book Antiqua" w:cs="Book Antiqua"/>
          <w:color w:val="000000"/>
        </w:rPr>
        <w:t xml:space="preserve"> RJ, Kim SY, </w:t>
      </w:r>
      <w:proofErr w:type="spellStart"/>
      <w:r>
        <w:rPr>
          <w:rFonts w:ascii="Book Antiqua" w:eastAsia="Book Antiqua" w:hAnsi="Book Antiqua" w:cs="Book Antiqua"/>
          <w:color w:val="000000"/>
        </w:rPr>
        <w:t>Theise</w:t>
      </w:r>
      <w:proofErr w:type="spellEnd"/>
      <w:r>
        <w:rPr>
          <w:rFonts w:ascii="Book Antiqua" w:eastAsia="Book Antiqua" w:hAnsi="Book Antiqua" w:cs="Book Antiqua"/>
          <w:color w:val="000000"/>
        </w:rPr>
        <w:t xml:space="preserve"> ND, </w:t>
      </w:r>
      <w:proofErr w:type="spellStart"/>
      <w:r>
        <w:rPr>
          <w:rFonts w:ascii="Book Antiqua" w:eastAsia="Book Antiqua" w:hAnsi="Book Antiqua" w:cs="Book Antiqua"/>
          <w:color w:val="000000"/>
        </w:rPr>
        <w:t>Teperman</w:t>
      </w:r>
      <w:proofErr w:type="spellEnd"/>
      <w:r>
        <w:rPr>
          <w:rFonts w:ascii="Book Antiqua" w:eastAsia="Book Antiqua" w:hAnsi="Book Antiqua" w:cs="Book Antiqua"/>
          <w:color w:val="000000"/>
        </w:rPr>
        <w:t xml:space="preserve"> LW. Sonographic detection of hepatocellular carcinoma and dysplastic nodules in cirrhosis: correlation of </w:t>
      </w:r>
      <w:proofErr w:type="spellStart"/>
      <w:r>
        <w:rPr>
          <w:rFonts w:ascii="Book Antiqua" w:eastAsia="Book Antiqua" w:hAnsi="Book Antiqua" w:cs="Book Antiqua"/>
          <w:color w:val="000000"/>
        </w:rPr>
        <w:t>pretransplantation</w:t>
      </w:r>
      <w:proofErr w:type="spellEnd"/>
      <w:r>
        <w:rPr>
          <w:rFonts w:ascii="Book Antiqua" w:eastAsia="Book Antiqua" w:hAnsi="Book Antiqua" w:cs="Book Antiqua"/>
          <w:color w:val="000000"/>
        </w:rPr>
        <w:t xml:space="preserve"> sonography and liver explant pathology in 200 patients.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179</w:t>
      </w:r>
      <w:r>
        <w:rPr>
          <w:rFonts w:ascii="Book Antiqua" w:eastAsia="Book Antiqua" w:hAnsi="Book Antiqua" w:cs="Book Antiqua"/>
          <w:color w:val="000000"/>
        </w:rPr>
        <w:t>: 75-80 [PMID: 12076908 DOI: 10.2214/ajr.179.1.1790075]</w:t>
      </w:r>
    </w:p>
    <w:p w14:paraId="009F5A66" w14:textId="77777777" w:rsidR="00A77B3E" w:rsidRDefault="00EE31B2">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Teefey</w:t>
      </w:r>
      <w:proofErr w:type="spellEnd"/>
      <w:r>
        <w:rPr>
          <w:rFonts w:ascii="Book Antiqua" w:eastAsia="Book Antiqua" w:hAnsi="Book Antiqua" w:cs="Book Antiqua"/>
          <w:b/>
          <w:bCs/>
          <w:color w:val="000000"/>
        </w:rPr>
        <w:t xml:space="preserve"> SA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Hildeboldt</w:t>
      </w:r>
      <w:proofErr w:type="spellEnd"/>
      <w:r>
        <w:rPr>
          <w:rFonts w:ascii="Book Antiqua" w:eastAsia="Book Antiqua" w:hAnsi="Book Antiqua" w:cs="Book Antiqua"/>
          <w:color w:val="000000"/>
        </w:rPr>
        <w:t xml:space="preserve"> CC, </w:t>
      </w:r>
      <w:proofErr w:type="spellStart"/>
      <w:r>
        <w:rPr>
          <w:rFonts w:ascii="Book Antiqua" w:eastAsia="Book Antiqua" w:hAnsi="Book Antiqua" w:cs="Book Antiqua"/>
          <w:color w:val="000000"/>
        </w:rPr>
        <w:t>Dehdashti</w:t>
      </w:r>
      <w:proofErr w:type="spellEnd"/>
      <w:r>
        <w:rPr>
          <w:rFonts w:ascii="Book Antiqua" w:eastAsia="Book Antiqua" w:hAnsi="Book Antiqua" w:cs="Book Antiqua"/>
          <w:color w:val="000000"/>
        </w:rPr>
        <w:t xml:space="preserve"> F, Siegel BA, Peters MG, </w:t>
      </w:r>
      <w:proofErr w:type="spellStart"/>
      <w:r>
        <w:rPr>
          <w:rFonts w:ascii="Book Antiqua" w:eastAsia="Book Antiqua" w:hAnsi="Book Antiqua" w:cs="Book Antiqua"/>
          <w:color w:val="000000"/>
        </w:rPr>
        <w:t>Heiken</w:t>
      </w:r>
      <w:proofErr w:type="spellEnd"/>
      <w:r>
        <w:rPr>
          <w:rFonts w:ascii="Book Antiqua" w:eastAsia="Book Antiqua" w:hAnsi="Book Antiqua" w:cs="Book Antiqua"/>
          <w:color w:val="000000"/>
        </w:rPr>
        <w:t xml:space="preserve"> JP, Brown JJ, McFarland EG, Middleton WD, Balfe DM, Ritter JH. Detection of primary hepatic malignancy in liver transplant candidates: prospective comparison of CT, MR imaging, US, and PET.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2003; </w:t>
      </w:r>
      <w:r>
        <w:rPr>
          <w:rFonts w:ascii="Book Antiqua" w:eastAsia="Book Antiqua" w:hAnsi="Book Antiqua" w:cs="Book Antiqua"/>
          <w:b/>
          <w:bCs/>
          <w:color w:val="000000"/>
        </w:rPr>
        <w:t>226</w:t>
      </w:r>
      <w:r>
        <w:rPr>
          <w:rFonts w:ascii="Book Antiqua" w:eastAsia="Book Antiqua" w:hAnsi="Book Antiqua" w:cs="Book Antiqua"/>
          <w:color w:val="000000"/>
        </w:rPr>
        <w:t>: 533-542 [PMID: 12563151 DOI: 10.1148/radiol.2262011980]</w:t>
      </w:r>
    </w:p>
    <w:p w14:paraId="7C5BBB6A" w14:textId="77777777" w:rsidR="00A77B3E" w:rsidRDefault="00EE31B2">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Tong MJ</w:t>
      </w:r>
      <w:r>
        <w:rPr>
          <w:rFonts w:ascii="Book Antiqua" w:eastAsia="Book Antiqua" w:hAnsi="Book Antiqua" w:cs="Book Antiqua"/>
          <w:color w:val="000000"/>
        </w:rPr>
        <w:t xml:space="preserve">, Blatt LM, Kao VW. Surveillance for hepatocellular carcinoma in patients with chronic viral hepatitis in the United States of America.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2001; </w:t>
      </w:r>
      <w:r>
        <w:rPr>
          <w:rFonts w:ascii="Book Antiqua" w:eastAsia="Book Antiqua" w:hAnsi="Book Antiqua" w:cs="Book Antiqua"/>
          <w:b/>
          <w:bCs/>
          <w:color w:val="000000"/>
        </w:rPr>
        <w:t>16</w:t>
      </w:r>
      <w:r>
        <w:rPr>
          <w:rFonts w:ascii="Book Antiqua" w:eastAsia="Book Antiqua" w:hAnsi="Book Antiqua" w:cs="Book Antiqua"/>
          <w:color w:val="000000"/>
        </w:rPr>
        <w:t>: 553-559 [PMID: 11350553 DOI: 10.1046/j.1440-1746.2001.02470.x]</w:t>
      </w:r>
    </w:p>
    <w:p w14:paraId="6631D2D5" w14:textId="77777777" w:rsidR="00A77B3E" w:rsidRDefault="00EE31B2">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Libbrecht</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Bielen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Verslype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Vanbeckevoort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Pirenne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Nevens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Desmet</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Roskams</w:t>
      </w:r>
      <w:proofErr w:type="spellEnd"/>
      <w:r>
        <w:rPr>
          <w:rFonts w:ascii="Book Antiqua" w:eastAsia="Book Antiqua" w:hAnsi="Book Antiqua" w:cs="Book Antiqua"/>
          <w:color w:val="000000"/>
        </w:rPr>
        <w:t xml:space="preserve"> T. Focal lesions in cirrhotic explant livers: pathological evaluation and accuracy of </w:t>
      </w:r>
      <w:proofErr w:type="spellStart"/>
      <w:r>
        <w:rPr>
          <w:rFonts w:ascii="Book Antiqua" w:eastAsia="Book Antiqua" w:hAnsi="Book Antiqua" w:cs="Book Antiqua"/>
          <w:color w:val="000000"/>
        </w:rPr>
        <w:t>pretransplantation</w:t>
      </w:r>
      <w:proofErr w:type="spellEnd"/>
      <w:r>
        <w:rPr>
          <w:rFonts w:ascii="Book Antiqua" w:eastAsia="Book Antiqua" w:hAnsi="Book Antiqua" w:cs="Book Antiqua"/>
          <w:color w:val="000000"/>
        </w:rPr>
        <w:t xml:space="preserve"> imaging examinations. </w:t>
      </w:r>
      <w:r>
        <w:rPr>
          <w:rFonts w:ascii="Book Antiqua" w:eastAsia="Book Antiqua" w:hAnsi="Book Antiqua" w:cs="Book Antiqua"/>
          <w:i/>
          <w:iCs/>
          <w:color w:val="000000"/>
        </w:rPr>
        <w:t xml:space="preserve">Liver </w:t>
      </w:r>
      <w:proofErr w:type="spellStart"/>
      <w:r>
        <w:rPr>
          <w:rFonts w:ascii="Book Antiqua" w:eastAsia="Book Antiqua" w:hAnsi="Book Antiqua" w:cs="Book Antiqua"/>
          <w:i/>
          <w:iCs/>
          <w:color w:val="000000"/>
        </w:rPr>
        <w:t>Transpl</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8</w:t>
      </w:r>
      <w:r>
        <w:rPr>
          <w:rFonts w:ascii="Book Antiqua" w:eastAsia="Book Antiqua" w:hAnsi="Book Antiqua" w:cs="Book Antiqua"/>
          <w:color w:val="000000"/>
        </w:rPr>
        <w:t>: 749-761 [PMID: 12200773 DOI: 10.1053/jlts.2002.34922]</w:t>
      </w:r>
    </w:p>
    <w:p w14:paraId="20722E64" w14:textId="77777777" w:rsidR="00A77B3E" w:rsidRDefault="00EE31B2">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Born M</w:t>
      </w:r>
      <w:r>
        <w:rPr>
          <w:rFonts w:ascii="Book Antiqua" w:eastAsia="Book Antiqua" w:hAnsi="Book Antiqua" w:cs="Book Antiqua"/>
          <w:color w:val="000000"/>
        </w:rPr>
        <w:t xml:space="preserve">, Layer G, </w:t>
      </w:r>
      <w:proofErr w:type="spellStart"/>
      <w:r>
        <w:rPr>
          <w:rFonts w:ascii="Book Antiqua" w:eastAsia="Book Antiqua" w:hAnsi="Book Antiqua" w:cs="Book Antiqua"/>
          <w:color w:val="000000"/>
        </w:rPr>
        <w:t>Kreft</w:t>
      </w:r>
      <w:proofErr w:type="spellEnd"/>
      <w:r>
        <w:rPr>
          <w:rFonts w:ascii="Book Antiqua" w:eastAsia="Book Antiqua" w:hAnsi="Book Antiqua" w:cs="Book Antiqua"/>
          <w:color w:val="000000"/>
        </w:rPr>
        <w:t xml:space="preserve"> B, Schwarz N, </w:t>
      </w:r>
      <w:proofErr w:type="spellStart"/>
      <w:r>
        <w:rPr>
          <w:rFonts w:ascii="Book Antiqua" w:eastAsia="Book Antiqua" w:hAnsi="Book Antiqua" w:cs="Book Antiqua"/>
          <w:color w:val="000000"/>
        </w:rPr>
        <w:t>Schild</w:t>
      </w:r>
      <w:proofErr w:type="spellEnd"/>
      <w:r>
        <w:rPr>
          <w:rFonts w:ascii="Book Antiqua" w:eastAsia="Book Antiqua" w:hAnsi="Book Antiqua" w:cs="Book Antiqua"/>
          <w:color w:val="000000"/>
        </w:rPr>
        <w:t xml:space="preserve"> H. [MRI, CT and CT arterial </w:t>
      </w:r>
      <w:proofErr w:type="spellStart"/>
      <w:r>
        <w:rPr>
          <w:rFonts w:ascii="Book Antiqua" w:eastAsia="Book Antiqua" w:hAnsi="Book Antiqua" w:cs="Book Antiqua"/>
          <w:color w:val="000000"/>
        </w:rPr>
        <w:t>portography</w:t>
      </w:r>
      <w:proofErr w:type="spellEnd"/>
      <w:r>
        <w:rPr>
          <w:rFonts w:ascii="Book Antiqua" w:eastAsia="Book Antiqua" w:hAnsi="Book Antiqua" w:cs="Book Antiqua"/>
          <w:color w:val="000000"/>
        </w:rPr>
        <w:t xml:space="preserve"> in the diagnosis of malignant liver tumors in liver cirrhosis]. </w:t>
      </w:r>
      <w:proofErr w:type="spellStart"/>
      <w:r>
        <w:rPr>
          <w:rFonts w:ascii="Book Antiqua" w:eastAsia="Book Antiqua" w:hAnsi="Book Antiqua" w:cs="Book Antiqua"/>
          <w:i/>
          <w:iCs/>
          <w:color w:val="000000"/>
        </w:rPr>
        <w:t>Rofo</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168</w:t>
      </w:r>
      <w:r>
        <w:rPr>
          <w:rFonts w:ascii="Book Antiqua" w:eastAsia="Book Antiqua" w:hAnsi="Book Antiqua" w:cs="Book Antiqua"/>
          <w:color w:val="000000"/>
        </w:rPr>
        <w:t>: 567-572 [PMID: 9687948 DOI: 10.1055/s-2007-1015282]</w:t>
      </w:r>
    </w:p>
    <w:p w14:paraId="576A7337" w14:textId="77777777" w:rsidR="00A77B3E" w:rsidRDefault="00EE31B2">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Krinsky</w:t>
      </w:r>
      <w:proofErr w:type="spellEnd"/>
      <w:r>
        <w:rPr>
          <w:rFonts w:ascii="Book Antiqua" w:eastAsia="Book Antiqua" w:hAnsi="Book Antiqua" w:cs="Book Antiqua"/>
          <w:b/>
          <w:bCs/>
          <w:color w:val="000000"/>
        </w:rPr>
        <w:t xml:space="preserve"> GA</w:t>
      </w:r>
      <w:r>
        <w:rPr>
          <w:rFonts w:ascii="Book Antiqua" w:eastAsia="Book Antiqua" w:hAnsi="Book Antiqua" w:cs="Book Antiqua"/>
          <w:color w:val="000000"/>
        </w:rPr>
        <w:t xml:space="preserve">, Lee VS, </w:t>
      </w:r>
      <w:proofErr w:type="spellStart"/>
      <w:r>
        <w:rPr>
          <w:rFonts w:ascii="Book Antiqua" w:eastAsia="Book Antiqua" w:hAnsi="Book Antiqua" w:cs="Book Antiqua"/>
          <w:color w:val="000000"/>
        </w:rPr>
        <w:t>Theise</w:t>
      </w:r>
      <w:proofErr w:type="spellEnd"/>
      <w:r>
        <w:rPr>
          <w:rFonts w:ascii="Book Antiqua" w:eastAsia="Book Antiqua" w:hAnsi="Book Antiqua" w:cs="Book Antiqua"/>
          <w:color w:val="000000"/>
        </w:rPr>
        <w:t xml:space="preserve"> ND, </w:t>
      </w:r>
      <w:proofErr w:type="spellStart"/>
      <w:r>
        <w:rPr>
          <w:rFonts w:ascii="Book Antiqua" w:eastAsia="Book Antiqua" w:hAnsi="Book Antiqua" w:cs="Book Antiqua"/>
          <w:color w:val="000000"/>
        </w:rPr>
        <w:t>Weinreb</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Rofsky</w:t>
      </w:r>
      <w:proofErr w:type="spellEnd"/>
      <w:r>
        <w:rPr>
          <w:rFonts w:ascii="Book Antiqua" w:eastAsia="Book Antiqua" w:hAnsi="Book Antiqua" w:cs="Book Antiqua"/>
          <w:color w:val="000000"/>
        </w:rPr>
        <w:t xml:space="preserve"> NM, </w:t>
      </w:r>
      <w:proofErr w:type="spellStart"/>
      <w:r>
        <w:rPr>
          <w:rFonts w:ascii="Book Antiqua" w:eastAsia="Book Antiqua" w:hAnsi="Book Antiqua" w:cs="Book Antiqua"/>
          <w:color w:val="000000"/>
        </w:rPr>
        <w:t>Diflo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Teperman</w:t>
      </w:r>
      <w:proofErr w:type="spellEnd"/>
      <w:r>
        <w:rPr>
          <w:rFonts w:ascii="Book Antiqua" w:eastAsia="Book Antiqua" w:hAnsi="Book Antiqua" w:cs="Book Antiqua"/>
          <w:color w:val="000000"/>
        </w:rPr>
        <w:t xml:space="preserve"> LW. Hepatocellular carcinoma and dysplastic nodules in patients with cirrhosis: prospective </w:t>
      </w:r>
      <w:r>
        <w:rPr>
          <w:rFonts w:ascii="Book Antiqua" w:eastAsia="Book Antiqua" w:hAnsi="Book Antiqua" w:cs="Book Antiqua"/>
          <w:color w:val="000000"/>
        </w:rPr>
        <w:lastRenderedPageBreak/>
        <w:t xml:space="preserve">diagnosis with MR imaging and </w:t>
      </w:r>
      <w:proofErr w:type="spellStart"/>
      <w:r>
        <w:rPr>
          <w:rFonts w:ascii="Book Antiqua" w:eastAsia="Book Antiqua" w:hAnsi="Book Antiqua" w:cs="Book Antiqua"/>
          <w:color w:val="000000"/>
        </w:rPr>
        <w:t>explantation</w:t>
      </w:r>
      <w:proofErr w:type="spellEnd"/>
      <w:r>
        <w:rPr>
          <w:rFonts w:ascii="Book Antiqua" w:eastAsia="Book Antiqua" w:hAnsi="Book Antiqua" w:cs="Book Antiqua"/>
          <w:color w:val="000000"/>
        </w:rPr>
        <w:t xml:space="preserve"> correlation.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2001; </w:t>
      </w:r>
      <w:r>
        <w:rPr>
          <w:rFonts w:ascii="Book Antiqua" w:eastAsia="Book Antiqua" w:hAnsi="Book Antiqua" w:cs="Book Antiqua"/>
          <w:b/>
          <w:bCs/>
          <w:color w:val="000000"/>
        </w:rPr>
        <w:t>219</w:t>
      </w:r>
      <w:r>
        <w:rPr>
          <w:rFonts w:ascii="Book Antiqua" w:eastAsia="Book Antiqua" w:hAnsi="Book Antiqua" w:cs="Book Antiqua"/>
          <w:color w:val="000000"/>
        </w:rPr>
        <w:t>: 445-454 [PMID: 11323471 DOI: 10.1148/radiology.219.2.r01ma40445]</w:t>
      </w:r>
    </w:p>
    <w:p w14:paraId="29D2EA5C" w14:textId="77777777" w:rsidR="00A77B3E" w:rsidRDefault="00EE31B2">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Lédinghen</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Laharie</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Lecesne</w:t>
      </w:r>
      <w:proofErr w:type="spellEnd"/>
      <w:r>
        <w:rPr>
          <w:rFonts w:ascii="Book Antiqua" w:eastAsia="Book Antiqua" w:hAnsi="Book Antiqua" w:cs="Book Antiqua"/>
          <w:color w:val="000000"/>
        </w:rPr>
        <w:t xml:space="preserve"> R, Le Bail B, </w:t>
      </w:r>
      <w:proofErr w:type="spellStart"/>
      <w:r>
        <w:rPr>
          <w:rFonts w:ascii="Book Antiqua" w:eastAsia="Book Antiqua" w:hAnsi="Book Antiqua" w:cs="Book Antiqua"/>
          <w:color w:val="000000"/>
        </w:rPr>
        <w:t>Winnock</w:t>
      </w:r>
      <w:proofErr w:type="spellEnd"/>
      <w:r>
        <w:rPr>
          <w:rFonts w:ascii="Book Antiqua" w:eastAsia="Book Antiqua" w:hAnsi="Book Antiqua" w:cs="Book Antiqua"/>
          <w:color w:val="000000"/>
        </w:rPr>
        <w:t xml:space="preserve"> M, Bernard PH, </w:t>
      </w:r>
      <w:proofErr w:type="spellStart"/>
      <w:r>
        <w:rPr>
          <w:rFonts w:ascii="Book Antiqua" w:eastAsia="Book Antiqua" w:hAnsi="Book Antiqua" w:cs="Book Antiqua"/>
          <w:color w:val="000000"/>
        </w:rPr>
        <w:t>Saric</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Couzigou</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Balabaud</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Bioulac</w:t>
      </w:r>
      <w:proofErr w:type="spellEnd"/>
      <w:r>
        <w:rPr>
          <w:rFonts w:ascii="Book Antiqua" w:eastAsia="Book Antiqua" w:hAnsi="Book Antiqua" w:cs="Book Antiqua"/>
          <w:color w:val="000000"/>
        </w:rPr>
        <w:t xml:space="preserve">-Sage P, </w:t>
      </w:r>
      <w:proofErr w:type="spellStart"/>
      <w:r>
        <w:rPr>
          <w:rFonts w:ascii="Book Antiqua" w:eastAsia="Book Antiqua" w:hAnsi="Book Antiqua" w:cs="Book Antiqua"/>
          <w:color w:val="000000"/>
        </w:rPr>
        <w:t>Drouillard</w:t>
      </w:r>
      <w:proofErr w:type="spellEnd"/>
      <w:r>
        <w:rPr>
          <w:rFonts w:ascii="Book Antiqua" w:eastAsia="Book Antiqua" w:hAnsi="Book Antiqua" w:cs="Book Antiqua"/>
          <w:color w:val="000000"/>
        </w:rPr>
        <w:t xml:space="preserve"> J. Detection of nodules in liver cirrhosis: spiral computed tomography or magnetic resonance imaging? A prospective study of 88 nodules in 34 patients. </w:t>
      </w:r>
      <w:r>
        <w:rPr>
          <w:rFonts w:ascii="Book Antiqua" w:eastAsia="Book Antiqua" w:hAnsi="Book Antiqua" w:cs="Book Antiqua"/>
          <w:i/>
          <w:iCs/>
          <w:color w:val="000000"/>
        </w:rPr>
        <w:t>Eur J Gastroenterol Hepatol</w:t>
      </w:r>
      <w:r>
        <w:rPr>
          <w:rFonts w:ascii="Book Antiqua" w:eastAsia="Book Antiqua" w:hAnsi="Book Antiqua" w:cs="Book Antiqua"/>
          <w:color w:val="000000"/>
        </w:rPr>
        <w:t xml:space="preserve"> 2002; </w:t>
      </w:r>
      <w:r>
        <w:rPr>
          <w:rFonts w:ascii="Book Antiqua" w:eastAsia="Book Antiqua" w:hAnsi="Book Antiqua" w:cs="Book Antiqua"/>
          <w:b/>
          <w:bCs/>
          <w:color w:val="000000"/>
        </w:rPr>
        <w:t>14</w:t>
      </w:r>
      <w:r>
        <w:rPr>
          <w:rFonts w:ascii="Book Antiqua" w:eastAsia="Book Antiqua" w:hAnsi="Book Antiqua" w:cs="Book Antiqua"/>
          <w:color w:val="000000"/>
        </w:rPr>
        <w:t>: 159-165 [PMID: 11981340 DOI: 10.1097/00042737-200202000-00010]</w:t>
      </w:r>
    </w:p>
    <w:p w14:paraId="1B759C0C" w14:textId="77777777" w:rsidR="00A77B3E" w:rsidRDefault="00EE31B2">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Mori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Scheidler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Helmberger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Holzknecht</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Schauer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Schirren</w:t>
      </w:r>
      <w:proofErr w:type="spellEnd"/>
      <w:r>
        <w:rPr>
          <w:rFonts w:ascii="Book Antiqua" w:eastAsia="Book Antiqua" w:hAnsi="Book Antiqua" w:cs="Book Antiqua"/>
          <w:color w:val="000000"/>
        </w:rPr>
        <w:t xml:space="preserve"> CA, </w:t>
      </w:r>
      <w:proofErr w:type="spellStart"/>
      <w:r>
        <w:rPr>
          <w:rFonts w:ascii="Book Antiqua" w:eastAsia="Book Antiqua" w:hAnsi="Book Antiqua" w:cs="Book Antiqua"/>
          <w:color w:val="000000"/>
        </w:rPr>
        <w:t>Bittmann</w:t>
      </w:r>
      <w:proofErr w:type="spellEnd"/>
      <w:r>
        <w:rPr>
          <w:rFonts w:ascii="Book Antiqua" w:eastAsia="Book Antiqua" w:hAnsi="Book Antiqua" w:cs="Book Antiqua"/>
          <w:color w:val="000000"/>
        </w:rPr>
        <w:t xml:space="preserve"> I, Dugas M, Reiser M. Detection of malignant hepatic lesions before orthotopic liver transplantation: accuracy of ferumoxides-enhanced MR imaging.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179</w:t>
      </w:r>
      <w:r>
        <w:rPr>
          <w:rFonts w:ascii="Book Antiqua" w:eastAsia="Book Antiqua" w:hAnsi="Book Antiqua" w:cs="Book Antiqua"/>
          <w:color w:val="000000"/>
        </w:rPr>
        <w:t>: 1045-1051 [PMID: 12239063 DOI: 10.2214/ajr.179.4.1791045]</w:t>
      </w:r>
    </w:p>
    <w:p w14:paraId="09F03CEC" w14:textId="77777777" w:rsidR="00A77B3E" w:rsidRDefault="00EE31B2">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Bhartia</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Ward J, Guthrie JA, Robinson PJ. Hepatocellular carcinoma in cirrhotic livers: double-contrast thin-section MR imaging with pathologic correlation of explanted tissue.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180</w:t>
      </w:r>
      <w:r>
        <w:rPr>
          <w:rFonts w:ascii="Book Antiqua" w:eastAsia="Book Antiqua" w:hAnsi="Book Antiqua" w:cs="Book Antiqua"/>
          <w:color w:val="000000"/>
        </w:rPr>
        <w:t>: 577-584 [PMID: 12591657 DOI: 10.2214/ajr.180.3.1800577]</w:t>
      </w:r>
    </w:p>
    <w:p w14:paraId="605DE4ED" w14:textId="77777777" w:rsidR="00A77B3E" w:rsidRDefault="00EE31B2">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Burrel</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Llovet</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Ayuso</w:t>
      </w:r>
      <w:proofErr w:type="spellEnd"/>
      <w:r>
        <w:rPr>
          <w:rFonts w:ascii="Book Antiqua" w:eastAsia="Book Antiqua" w:hAnsi="Book Antiqua" w:cs="Book Antiqua"/>
          <w:color w:val="000000"/>
        </w:rPr>
        <w:t xml:space="preserve"> C, Iglesias C, Sala M, Miquel R, </w:t>
      </w:r>
      <w:proofErr w:type="spellStart"/>
      <w:r>
        <w:rPr>
          <w:rFonts w:ascii="Book Antiqua" w:eastAsia="Book Antiqua" w:hAnsi="Book Antiqua" w:cs="Book Antiqua"/>
          <w:color w:val="000000"/>
        </w:rPr>
        <w:t>Caralt</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Ayuso</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Solé</w:t>
      </w:r>
      <w:proofErr w:type="spellEnd"/>
      <w:r>
        <w:rPr>
          <w:rFonts w:ascii="Book Antiqua" w:eastAsia="Book Antiqua" w:hAnsi="Book Antiqua" w:cs="Book Antiqua"/>
          <w:color w:val="000000"/>
        </w:rPr>
        <w:t xml:space="preserve"> M, Sanchez M, </w:t>
      </w:r>
      <w:proofErr w:type="spellStart"/>
      <w:r>
        <w:rPr>
          <w:rFonts w:ascii="Book Antiqua" w:eastAsia="Book Antiqua" w:hAnsi="Book Antiqua" w:cs="Book Antiqua"/>
          <w:color w:val="000000"/>
        </w:rPr>
        <w:t>Brú</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Bruix</w:t>
      </w:r>
      <w:proofErr w:type="spellEnd"/>
      <w:r>
        <w:rPr>
          <w:rFonts w:ascii="Book Antiqua" w:eastAsia="Book Antiqua" w:hAnsi="Book Antiqua" w:cs="Book Antiqua"/>
          <w:color w:val="000000"/>
        </w:rPr>
        <w:t xml:space="preserve"> J; Barcelona </w:t>
      </w:r>
      <w:proofErr w:type="spellStart"/>
      <w:r>
        <w:rPr>
          <w:rFonts w:ascii="Book Antiqua" w:eastAsia="Book Antiqua" w:hAnsi="Book Antiqua" w:cs="Book Antiqua"/>
          <w:color w:val="000000"/>
        </w:rPr>
        <w:t>Clínic</w:t>
      </w:r>
      <w:proofErr w:type="spellEnd"/>
      <w:r>
        <w:rPr>
          <w:rFonts w:ascii="Book Antiqua" w:eastAsia="Book Antiqua" w:hAnsi="Book Antiqua" w:cs="Book Antiqua"/>
          <w:color w:val="000000"/>
        </w:rPr>
        <w:t xml:space="preserve"> Liver Cancer Group. MRI angiography is superior to helical CT for detection of HCC prior to liver transplantation: an explant correlation.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2003; </w:t>
      </w:r>
      <w:r>
        <w:rPr>
          <w:rFonts w:ascii="Book Antiqua" w:eastAsia="Book Antiqua" w:hAnsi="Book Antiqua" w:cs="Book Antiqua"/>
          <w:b/>
          <w:bCs/>
          <w:color w:val="000000"/>
        </w:rPr>
        <w:t>38</w:t>
      </w:r>
      <w:r>
        <w:rPr>
          <w:rFonts w:ascii="Book Antiqua" w:eastAsia="Book Antiqua" w:hAnsi="Book Antiqua" w:cs="Book Antiqua"/>
          <w:color w:val="000000"/>
        </w:rPr>
        <w:t>: 1034-1042 [PMID: 14512891 DOI: 10.1053/jhep.2003.50409]</w:t>
      </w:r>
    </w:p>
    <w:p w14:paraId="0D2444F9" w14:textId="77777777" w:rsidR="00A77B3E" w:rsidRDefault="00EE31B2">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Norris DG</w:t>
      </w:r>
      <w:r>
        <w:rPr>
          <w:rFonts w:ascii="Book Antiqua" w:eastAsia="Book Antiqua" w:hAnsi="Book Antiqua" w:cs="Book Antiqua"/>
          <w:color w:val="000000"/>
        </w:rPr>
        <w:t xml:space="preserve">. High field human imaging.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2003; </w:t>
      </w:r>
      <w:r>
        <w:rPr>
          <w:rFonts w:ascii="Book Antiqua" w:eastAsia="Book Antiqua" w:hAnsi="Book Antiqua" w:cs="Book Antiqua"/>
          <w:b/>
          <w:bCs/>
          <w:color w:val="000000"/>
        </w:rPr>
        <w:t>18</w:t>
      </w:r>
      <w:r>
        <w:rPr>
          <w:rFonts w:ascii="Book Antiqua" w:eastAsia="Book Antiqua" w:hAnsi="Book Antiqua" w:cs="Book Antiqua"/>
          <w:color w:val="000000"/>
        </w:rPr>
        <w:t>: 519-529 [PMID: 14579394 DOI: 10.1002/jmri.10390]</w:t>
      </w:r>
    </w:p>
    <w:p w14:paraId="4376B503" w14:textId="77777777" w:rsidR="00A77B3E" w:rsidRDefault="00EE31B2">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Schick F</w:t>
      </w:r>
      <w:r>
        <w:rPr>
          <w:rFonts w:ascii="Book Antiqua" w:eastAsia="Book Antiqua" w:hAnsi="Book Antiqua" w:cs="Book Antiqua"/>
          <w:color w:val="000000"/>
        </w:rPr>
        <w:t xml:space="preserve">. Whole-body MRI at high field: technical limits and clinical potential.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15</w:t>
      </w:r>
      <w:r>
        <w:rPr>
          <w:rFonts w:ascii="Book Antiqua" w:eastAsia="Book Antiqua" w:hAnsi="Book Antiqua" w:cs="Book Antiqua"/>
          <w:color w:val="000000"/>
        </w:rPr>
        <w:t>: 946-959 [PMID: 15856252 DOI: 10.1007/s00330-005-2678-0]</w:t>
      </w:r>
    </w:p>
    <w:p w14:paraId="3C0B028A" w14:textId="77777777" w:rsidR="00A77B3E" w:rsidRDefault="00EE31B2">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Sofue</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Tsurusaki</w:t>
      </w:r>
      <w:proofErr w:type="spellEnd"/>
      <w:r>
        <w:rPr>
          <w:rFonts w:ascii="Book Antiqua" w:eastAsia="Book Antiqua" w:hAnsi="Book Antiqua" w:cs="Book Antiqua"/>
          <w:color w:val="000000"/>
        </w:rPr>
        <w:t xml:space="preserve"> M, Miyake M, Sakurada A, Arai Y, Sugimura K. Detection of hepatic metastases by superparamagnetic iron oxide-enhanced MR imaging: prospective comparison between 1.5-T and 3.0-T images in the same patients.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20</w:t>
      </w:r>
      <w:r>
        <w:rPr>
          <w:rFonts w:ascii="Book Antiqua" w:eastAsia="Book Antiqua" w:hAnsi="Book Antiqua" w:cs="Book Antiqua"/>
          <w:color w:val="000000"/>
        </w:rPr>
        <w:t>: 2265-2273 [PMID: 20428875 DOI: 10.1007/s00330-010-1798-3]</w:t>
      </w:r>
    </w:p>
    <w:p w14:paraId="0D6D48CB" w14:textId="2852D247" w:rsidR="00A77B3E" w:rsidRDefault="00EE31B2">
      <w:pPr>
        <w:spacing w:line="360" w:lineRule="auto"/>
        <w:jc w:val="both"/>
      </w:pPr>
      <w:r>
        <w:rPr>
          <w:rFonts w:ascii="Book Antiqua" w:eastAsia="Book Antiqua" w:hAnsi="Book Antiqua" w:cs="Book Antiqua"/>
          <w:color w:val="000000"/>
        </w:rPr>
        <w:lastRenderedPageBreak/>
        <w:t xml:space="preserve">35 </w:t>
      </w:r>
      <w:proofErr w:type="spellStart"/>
      <w:r>
        <w:rPr>
          <w:rFonts w:ascii="Book Antiqua" w:eastAsia="Book Antiqua" w:hAnsi="Book Antiqua" w:cs="Book Antiqua"/>
          <w:b/>
          <w:bCs/>
          <w:color w:val="000000"/>
        </w:rPr>
        <w:t>Matsuki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Inada Y, </w:t>
      </w:r>
      <w:proofErr w:type="spellStart"/>
      <w:r>
        <w:rPr>
          <w:rFonts w:ascii="Book Antiqua" w:eastAsia="Book Antiqua" w:hAnsi="Book Antiqua" w:cs="Book Antiqua"/>
          <w:color w:val="000000"/>
        </w:rPr>
        <w:t>Nakai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Tatsugami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Tanikake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Narabayashi</w:t>
      </w:r>
      <w:proofErr w:type="spellEnd"/>
      <w:r>
        <w:rPr>
          <w:rFonts w:ascii="Book Antiqua" w:eastAsia="Book Antiqua" w:hAnsi="Book Antiqua" w:cs="Book Antiqua"/>
          <w:color w:val="000000"/>
        </w:rPr>
        <w:t xml:space="preserve"> I, Masuda D, </w:t>
      </w:r>
      <w:proofErr w:type="spellStart"/>
      <w:r>
        <w:rPr>
          <w:rFonts w:ascii="Book Antiqua" w:eastAsia="Book Antiqua" w:hAnsi="Book Antiqua" w:cs="Book Antiqua"/>
          <w:color w:val="000000"/>
        </w:rPr>
        <w:t>Arisaka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Takaori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Tanigawa</w:t>
      </w:r>
      <w:proofErr w:type="spellEnd"/>
      <w:r>
        <w:rPr>
          <w:rFonts w:ascii="Book Antiqua" w:eastAsia="Book Antiqua" w:hAnsi="Book Antiqua" w:cs="Book Antiqua"/>
          <w:color w:val="000000"/>
        </w:rPr>
        <w:t xml:space="preserve"> N. Diffusion-weighed MR imaging of pancreatic carcinoma.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2007; </w:t>
      </w:r>
      <w:r>
        <w:rPr>
          <w:rFonts w:ascii="Book Antiqua" w:eastAsia="Book Antiqua" w:hAnsi="Book Antiqua" w:cs="Book Antiqua"/>
          <w:b/>
          <w:bCs/>
          <w:color w:val="000000"/>
        </w:rPr>
        <w:t>32</w:t>
      </w:r>
      <w:r>
        <w:rPr>
          <w:rFonts w:ascii="Book Antiqua" w:eastAsia="Book Antiqua" w:hAnsi="Book Antiqua" w:cs="Book Antiqua"/>
          <w:color w:val="000000"/>
        </w:rPr>
        <w:t xml:space="preserve">: 481-483 [PMID: 17431713 </w:t>
      </w:r>
      <w:r w:rsidR="00053AD3" w:rsidRPr="00053AD3">
        <w:rPr>
          <w:rFonts w:ascii="Book Antiqua" w:eastAsia="Book Antiqua" w:hAnsi="Book Antiqua" w:cs="Book Antiqua"/>
          <w:color w:val="000000"/>
        </w:rPr>
        <w:t>DOI: 10.1007/s00261-007-9192-6</w:t>
      </w:r>
      <w:r>
        <w:rPr>
          <w:rFonts w:ascii="Book Antiqua" w:eastAsia="Book Antiqua" w:hAnsi="Book Antiqua" w:cs="Book Antiqua"/>
          <w:color w:val="000000"/>
        </w:rPr>
        <w:t>]</w:t>
      </w:r>
    </w:p>
    <w:p w14:paraId="348E535C"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320D26D" w14:textId="77777777" w:rsidR="00A77B3E" w:rsidRDefault="00EE31B2">
      <w:pPr>
        <w:spacing w:line="360" w:lineRule="auto"/>
        <w:jc w:val="both"/>
      </w:pPr>
      <w:r>
        <w:rPr>
          <w:rFonts w:ascii="Book Antiqua" w:eastAsia="Book Antiqua" w:hAnsi="Book Antiqua" w:cs="Book Antiqua"/>
          <w:b/>
          <w:color w:val="000000"/>
        </w:rPr>
        <w:lastRenderedPageBreak/>
        <w:t>Footnotes</w:t>
      </w:r>
    </w:p>
    <w:p w14:paraId="2D358FEB" w14:textId="77777777" w:rsidR="00A77B3E" w:rsidRDefault="00EE31B2">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study was reviewed and approved by the </w:t>
      </w:r>
      <w:r>
        <w:rPr>
          <w:rFonts w:ascii="Book Antiqua" w:eastAsia="Book Antiqua" w:hAnsi="Book Antiqua" w:cs="Book Antiqua"/>
          <w:color w:val="000000"/>
          <w:szCs w:val="20"/>
          <w:shd w:val="clear" w:color="auto" w:fill="FFFFFF"/>
        </w:rPr>
        <w:t>Ethics Committee</w:t>
      </w:r>
      <w:r>
        <w:rPr>
          <w:rFonts w:ascii="Book Antiqua" w:eastAsia="Book Antiqua" w:hAnsi="Book Antiqua" w:cs="Book Antiqua"/>
          <w:color w:val="000000"/>
        </w:rPr>
        <w:t xml:space="preserve"> of Yokohama Municipal Citizen's Hospital Institutional Review Board (Approval No. 21-02-01).</w:t>
      </w:r>
    </w:p>
    <w:p w14:paraId="7ADEE88F" w14:textId="77777777" w:rsidR="00A77B3E" w:rsidRDefault="00A77B3E">
      <w:pPr>
        <w:spacing w:line="360" w:lineRule="auto"/>
        <w:jc w:val="both"/>
      </w:pPr>
    </w:p>
    <w:p w14:paraId="548CAD02" w14:textId="77777777" w:rsidR="00A77B3E" w:rsidRDefault="00EE31B2">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This study was performed after approval by the respective institutional review boards. The study used anonymous clinical data that were obtained after each patient agreed to treatment by written consent.</w:t>
      </w:r>
    </w:p>
    <w:p w14:paraId="33D617B2" w14:textId="77777777" w:rsidR="00A77B3E" w:rsidRDefault="00A77B3E">
      <w:pPr>
        <w:spacing w:line="360" w:lineRule="auto"/>
        <w:jc w:val="both"/>
      </w:pPr>
    </w:p>
    <w:p w14:paraId="3757C5B5" w14:textId="2586F250" w:rsidR="00A77B3E" w:rsidRDefault="00EE31B2">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There are no conflicts of</w:t>
      </w:r>
      <w:r>
        <w:rPr>
          <w:rFonts w:ascii="Book Antiqua" w:eastAsia="Book Antiqua" w:hAnsi="Book Antiqua" w:cs="Book Antiqua"/>
          <w:color w:val="000000"/>
        </w:rPr>
        <w:t xml:space="preserve"> interest</w:t>
      </w:r>
      <w:r w:rsidR="003575FC">
        <w:rPr>
          <w:rFonts w:ascii="Book Antiqua" w:eastAsia="Book Antiqua" w:hAnsi="Book Antiqua" w:cs="Book Antiqua"/>
          <w:color w:val="000000"/>
        </w:rPr>
        <w:t xml:space="preserve"> to disclose</w:t>
      </w:r>
      <w:r>
        <w:rPr>
          <w:rFonts w:ascii="Book Antiqua" w:eastAsia="Book Antiqua" w:hAnsi="Book Antiqua" w:cs="Book Antiqua"/>
          <w:color w:val="000000"/>
        </w:rPr>
        <w:t>.</w:t>
      </w:r>
    </w:p>
    <w:p w14:paraId="3D487384" w14:textId="77777777" w:rsidR="00A77B3E" w:rsidRDefault="00A77B3E">
      <w:pPr>
        <w:spacing w:line="360" w:lineRule="auto"/>
        <w:jc w:val="both"/>
      </w:pPr>
    </w:p>
    <w:p w14:paraId="1F8462BA" w14:textId="77777777" w:rsidR="00A77B3E" w:rsidRDefault="00EE31B2">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34CC2FE5" w14:textId="77777777" w:rsidR="00A77B3E" w:rsidRDefault="00A77B3E">
      <w:pPr>
        <w:spacing w:line="360" w:lineRule="auto"/>
        <w:jc w:val="both"/>
      </w:pPr>
    </w:p>
    <w:p w14:paraId="1856321F" w14:textId="77777777" w:rsidR="00A77B3E" w:rsidRDefault="00EE31B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DCD7F24" w14:textId="77777777" w:rsidR="00A77B3E" w:rsidRDefault="00A77B3E">
      <w:pPr>
        <w:spacing w:line="360" w:lineRule="auto"/>
        <w:jc w:val="both"/>
      </w:pPr>
    </w:p>
    <w:p w14:paraId="0F93648B" w14:textId="243E9253" w:rsidR="00A77B3E" w:rsidRDefault="00EE31B2">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w:t>
      </w:r>
      <w:r w:rsidR="00EC7FC9">
        <w:rPr>
          <w:rFonts w:ascii="Book Antiqua" w:eastAsia="Book Antiqua" w:hAnsi="Book Antiqua" w:cs="Book Antiqua"/>
          <w:color w:val="000000"/>
        </w:rPr>
        <w:t xml:space="preserve"> man</w:t>
      </w:r>
      <w:r>
        <w:rPr>
          <w:rFonts w:ascii="Book Antiqua" w:eastAsia="Book Antiqua" w:hAnsi="Book Antiqua" w:cs="Book Antiqua"/>
          <w:color w:val="000000"/>
        </w:rPr>
        <w:t>uscript</w:t>
      </w:r>
    </w:p>
    <w:p w14:paraId="5D60A86F" w14:textId="77777777" w:rsidR="00EC2C12" w:rsidRDefault="00EC2C12">
      <w:pPr>
        <w:spacing w:line="360" w:lineRule="auto"/>
        <w:jc w:val="both"/>
      </w:pPr>
    </w:p>
    <w:p w14:paraId="2484E185" w14:textId="56FA0D17" w:rsidR="00A77B3E" w:rsidRDefault="00EE31B2">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The Japanese Society of Gastroenterology.</w:t>
      </w:r>
    </w:p>
    <w:p w14:paraId="18CC6790" w14:textId="77777777" w:rsidR="00A77B3E" w:rsidRDefault="00A77B3E">
      <w:pPr>
        <w:spacing w:line="360" w:lineRule="auto"/>
        <w:jc w:val="both"/>
      </w:pPr>
    </w:p>
    <w:p w14:paraId="74ADB449" w14:textId="77777777" w:rsidR="00A77B3E" w:rsidRDefault="00EE31B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4, 2021</w:t>
      </w:r>
    </w:p>
    <w:p w14:paraId="46EA3E78" w14:textId="77777777" w:rsidR="00A77B3E" w:rsidRDefault="00EE31B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24, 2021</w:t>
      </w:r>
    </w:p>
    <w:p w14:paraId="236B5571" w14:textId="77777777" w:rsidR="00A77B3E" w:rsidRDefault="00EE31B2">
      <w:pPr>
        <w:spacing w:line="360" w:lineRule="auto"/>
        <w:jc w:val="both"/>
      </w:pPr>
      <w:r>
        <w:rPr>
          <w:rFonts w:ascii="Book Antiqua" w:eastAsia="Book Antiqua" w:hAnsi="Book Antiqua" w:cs="Book Antiqua"/>
          <w:b/>
          <w:color w:val="000000"/>
        </w:rPr>
        <w:t xml:space="preserve">Article in press: </w:t>
      </w:r>
    </w:p>
    <w:p w14:paraId="67B98D57" w14:textId="77777777" w:rsidR="00A77B3E" w:rsidRDefault="00A77B3E">
      <w:pPr>
        <w:spacing w:line="360" w:lineRule="auto"/>
        <w:jc w:val="both"/>
      </w:pPr>
    </w:p>
    <w:p w14:paraId="547032C6" w14:textId="51FB4D6D" w:rsidR="00A77B3E" w:rsidRDefault="00EE31B2">
      <w:pPr>
        <w:spacing w:line="360" w:lineRule="auto"/>
        <w:jc w:val="both"/>
      </w:pPr>
      <w:r>
        <w:rPr>
          <w:rFonts w:ascii="Book Antiqua" w:eastAsia="Book Antiqua" w:hAnsi="Book Antiqua" w:cs="Book Antiqua"/>
          <w:b/>
          <w:color w:val="000000"/>
        </w:rPr>
        <w:lastRenderedPageBreak/>
        <w:t xml:space="preserve">Specialty type: </w:t>
      </w:r>
      <w:r>
        <w:rPr>
          <w:rFonts w:ascii="Book Antiqua" w:eastAsia="Book Antiqua" w:hAnsi="Book Antiqua" w:cs="Book Antiqua"/>
          <w:color w:val="000000"/>
        </w:rPr>
        <w:t xml:space="preserve">Gastroenterology and </w:t>
      </w:r>
      <w:r w:rsidR="00EC7FC9">
        <w:rPr>
          <w:rFonts w:ascii="Book Antiqua" w:eastAsia="Book Antiqua" w:hAnsi="Book Antiqua" w:cs="Book Antiqua"/>
          <w:color w:val="000000"/>
        </w:rPr>
        <w:t>he</w:t>
      </w:r>
      <w:r>
        <w:rPr>
          <w:rFonts w:ascii="Book Antiqua" w:eastAsia="Book Antiqua" w:hAnsi="Book Antiqua" w:cs="Book Antiqua"/>
          <w:color w:val="000000"/>
        </w:rPr>
        <w:t>patology</w:t>
      </w:r>
    </w:p>
    <w:p w14:paraId="6F58AC8B" w14:textId="77777777" w:rsidR="00A77B3E" w:rsidRDefault="00EE31B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37E04FCD" w14:textId="77777777" w:rsidR="00A77B3E" w:rsidRDefault="00EE31B2">
      <w:pPr>
        <w:spacing w:line="360" w:lineRule="auto"/>
        <w:jc w:val="both"/>
      </w:pPr>
      <w:r>
        <w:rPr>
          <w:rFonts w:ascii="Book Antiqua" w:eastAsia="Book Antiqua" w:hAnsi="Book Antiqua" w:cs="Book Antiqua"/>
          <w:b/>
          <w:color w:val="000000"/>
        </w:rPr>
        <w:t>Peer-review report’s scientific quality classification</w:t>
      </w:r>
    </w:p>
    <w:p w14:paraId="33623654" w14:textId="77777777" w:rsidR="00A77B3E" w:rsidRDefault="00EE31B2">
      <w:pPr>
        <w:spacing w:line="360" w:lineRule="auto"/>
        <w:jc w:val="both"/>
      </w:pPr>
      <w:r>
        <w:rPr>
          <w:rFonts w:ascii="Book Antiqua" w:eastAsia="Book Antiqua" w:hAnsi="Book Antiqua" w:cs="Book Antiqua"/>
          <w:color w:val="000000"/>
        </w:rPr>
        <w:t>Grade A (Excellent): 0</w:t>
      </w:r>
    </w:p>
    <w:p w14:paraId="59CAF999" w14:textId="77777777" w:rsidR="00A77B3E" w:rsidRDefault="00EE31B2">
      <w:pPr>
        <w:spacing w:line="360" w:lineRule="auto"/>
        <w:jc w:val="both"/>
      </w:pPr>
      <w:r>
        <w:rPr>
          <w:rFonts w:ascii="Book Antiqua" w:eastAsia="Book Antiqua" w:hAnsi="Book Antiqua" w:cs="Book Antiqua"/>
          <w:color w:val="000000"/>
        </w:rPr>
        <w:t>Grade B (Very good): 0</w:t>
      </w:r>
    </w:p>
    <w:p w14:paraId="5AD64E8D" w14:textId="77777777" w:rsidR="00A77B3E" w:rsidRDefault="00EE31B2">
      <w:pPr>
        <w:spacing w:line="360" w:lineRule="auto"/>
        <w:jc w:val="both"/>
      </w:pPr>
      <w:r>
        <w:rPr>
          <w:rFonts w:ascii="Book Antiqua" w:eastAsia="Book Antiqua" w:hAnsi="Book Antiqua" w:cs="Book Antiqua"/>
          <w:color w:val="000000"/>
        </w:rPr>
        <w:t>Grade C (Good): C, C</w:t>
      </w:r>
    </w:p>
    <w:p w14:paraId="6A906D9B" w14:textId="77777777" w:rsidR="00A77B3E" w:rsidRDefault="00EE31B2">
      <w:pPr>
        <w:spacing w:line="360" w:lineRule="auto"/>
        <w:jc w:val="both"/>
      </w:pPr>
      <w:r>
        <w:rPr>
          <w:rFonts w:ascii="Book Antiqua" w:eastAsia="Book Antiqua" w:hAnsi="Book Antiqua" w:cs="Book Antiqua"/>
          <w:color w:val="000000"/>
        </w:rPr>
        <w:t>Grade D (Fair): 0</w:t>
      </w:r>
    </w:p>
    <w:p w14:paraId="41C9D336" w14:textId="77777777" w:rsidR="00A77B3E" w:rsidRDefault="00EE31B2">
      <w:pPr>
        <w:spacing w:line="360" w:lineRule="auto"/>
        <w:jc w:val="both"/>
      </w:pPr>
      <w:r>
        <w:rPr>
          <w:rFonts w:ascii="Book Antiqua" w:eastAsia="Book Antiqua" w:hAnsi="Book Antiqua" w:cs="Book Antiqua"/>
          <w:color w:val="000000"/>
        </w:rPr>
        <w:t>Grade E (Poor): 0</w:t>
      </w:r>
    </w:p>
    <w:p w14:paraId="76B89AC7" w14:textId="77777777" w:rsidR="00A77B3E" w:rsidRDefault="00A77B3E">
      <w:pPr>
        <w:spacing w:line="360" w:lineRule="auto"/>
        <w:jc w:val="both"/>
      </w:pPr>
    </w:p>
    <w:p w14:paraId="2316AE2B" w14:textId="450AAFF8" w:rsidR="00A77B3E" w:rsidRDefault="00EE31B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Elsayed</w:t>
      </w:r>
      <w:proofErr w:type="spellEnd"/>
      <w:r>
        <w:rPr>
          <w:rFonts w:ascii="Book Antiqua" w:eastAsia="Book Antiqua" w:hAnsi="Book Antiqua" w:cs="Book Antiqua"/>
          <w:color w:val="000000"/>
        </w:rPr>
        <w:t xml:space="preserve"> M, Yang L</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w:t>
      </w:r>
      <w:r>
        <w:rPr>
          <w:rFonts w:ascii="Book Antiqua" w:eastAsia="Book Antiqua" w:hAnsi="Book Antiqua" w:cs="Book Antiqua"/>
          <w:b/>
          <w:color w:val="000000"/>
        </w:rPr>
        <w:t xml:space="preserve">Editor: </w:t>
      </w:r>
      <w:r w:rsidR="003575FC" w:rsidRPr="0010463C">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Pr>
          <w:rFonts w:ascii="Book Antiqua" w:eastAsia="Book Antiqua" w:hAnsi="Book Antiqua" w:cs="Book Antiqua"/>
          <w:b/>
          <w:color w:val="000000"/>
        </w:rPr>
        <w:t xml:space="preserve">: </w:t>
      </w:r>
    </w:p>
    <w:p w14:paraId="0CEA328B" w14:textId="77777777" w:rsidR="008C3990" w:rsidRDefault="008C3990">
      <w:pPr>
        <w:spacing w:line="360" w:lineRule="auto"/>
        <w:jc w:val="both"/>
        <w:sectPr w:rsidR="008C3990">
          <w:pgSz w:w="12240" w:h="15840"/>
          <w:pgMar w:top="1440" w:right="1440" w:bottom="1440" w:left="1440" w:header="720" w:footer="720" w:gutter="0"/>
          <w:cols w:space="720"/>
          <w:docGrid w:linePitch="360"/>
        </w:sectPr>
      </w:pPr>
    </w:p>
    <w:p w14:paraId="3824746C" w14:textId="1A00CD5C" w:rsidR="00A77B3E" w:rsidRDefault="00EE31B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BD2F454" w14:textId="49E7B9CE" w:rsidR="00A96E5F" w:rsidRDefault="00A96E5F">
      <w:pPr>
        <w:spacing w:line="360" w:lineRule="auto"/>
        <w:jc w:val="both"/>
      </w:pPr>
      <w:r>
        <w:rPr>
          <w:noProof/>
          <w:lang w:eastAsia="zh-CN"/>
        </w:rPr>
        <w:drawing>
          <wp:inline distT="0" distB="0" distL="0" distR="0" wp14:anchorId="59CFEB80" wp14:editId="7F038E1D">
            <wp:extent cx="4675367" cy="308744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77486" cy="3088840"/>
                    </a:xfrm>
                    <a:prstGeom prst="rect">
                      <a:avLst/>
                    </a:prstGeom>
                  </pic:spPr>
                </pic:pic>
              </a:graphicData>
            </a:graphic>
          </wp:inline>
        </w:drawing>
      </w:r>
    </w:p>
    <w:p w14:paraId="6993340A" w14:textId="7B66C84C" w:rsidR="00A77B3E" w:rsidRPr="00A96E5F" w:rsidRDefault="00EE31B2">
      <w:pPr>
        <w:spacing w:line="360" w:lineRule="auto"/>
        <w:jc w:val="both"/>
      </w:pPr>
      <w:r w:rsidRPr="00A96E5F">
        <w:rPr>
          <w:rFonts w:ascii="Book Antiqua" w:eastAsia="Book Antiqua" w:hAnsi="Book Antiqua" w:cs="Book Antiqua"/>
          <w:b/>
          <w:bCs/>
          <w:color w:val="000000"/>
        </w:rPr>
        <w:t>Figure 1</w:t>
      </w:r>
      <w:r w:rsidR="00A96E5F" w:rsidRPr="00A96E5F">
        <w:rPr>
          <w:rFonts w:ascii="Book Antiqua" w:eastAsia="Book Antiqua" w:hAnsi="Book Antiqua" w:cs="Book Antiqua"/>
          <w:b/>
          <w:bCs/>
          <w:color w:val="000000"/>
        </w:rPr>
        <w:t xml:space="preserve"> </w:t>
      </w:r>
      <w:r w:rsidRPr="00A96E5F">
        <w:rPr>
          <w:rFonts w:ascii="Book Antiqua" w:eastAsia="Book Antiqua" w:hAnsi="Book Antiqua" w:cs="Book Antiqua"/>
          <w:b/>
          <w:bCs/>
          <w:color w:val="000000"/>
        </w:rPr>
        <w:t>Patient selection</w:t>
      </w:r>
      <w:r w:rsidR="00A96E5F" w:rsidRPr="00A96E5F">
        <w:rPr>
          <w:rFonts w:ascii="Book Antiqua" w:eastAsia="Book Antiqua" w:hAnsi="Book Antiqua" w:cs="Book Antiqua"/>
          <w:b/>
          <w:bCs/>
          <w:color w:val="000000"/>
        </w:rPr>
        <w:t>.</w:t>
      </w:r>
      <w:r w:rsidR="00A96E5F">
        <w:rPr>
          <w:rFonts w:ascii="Book Antiqua" w:eastAsia="Book Antiqua" w:hAnsi="Book Antiqua" w:cs="Book Antiqua"/>
          <w:b/>
          <w:bCs/>
          <w:color w:val="000000"/>
        </w:rPr>
        <w:t xml:space="preserve"> </w:t>
      </w:r>
      <w:r w:rsidR="00A96E5F">
        <w:rPr>
          <w:rFonts w:ascii="Book Antiqua" w:eastAsia="Book Antiqua" w:hAnsi="Book Antiqua" w:cs="Book Antiqua"/>
          <w:color w:val="000000"/>
        </w:rPr>
        <w:t>HCC: Hepatocellular carcinoma; MRI: Magnetic resonance imaging; US: Ultrasound.</w:t>
      </w:r>
    </w:p>
    <w:p w14:paraId="4F40578C" w14:textId="6CF8047C" w:rsidR="00A77B3E" w:rsidRDefault="00A96E5F">
      <w:pPr>
        <w:spacing w:line="360" w:lineRule="auto"/>
        <w:jc w:val="both"/>
      </w:pPr>
      <w:r>
        <w:br w:type="page"/>
      </w:r>
      <w:r w:rsidR="004C527D">
        <w:rPr>
          <w:noProof/>
          <w:lang w:eastAsia="zh-CN"/>
        </w:rPr>
        <w:lastRenderedPageBreak/>
        <w:drawing>
          <wp:inline distT="0" distB="0" distL="0" distR="0" wp14:anchorId="01D1038F" wp14:editId="5EE287A1">
            <wp:extent cx="5943600" cy="23806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80615"/>
                    </a:xfrm>
                    <a:prstGeom prst="rect">
                      <a:avLst/>
                    </a:prstGeom>
                  </pic:spPr>
                </pic:pic>
              </a:graphicData>
            </a:graphic>
          </wp:inline>
        </w:drawing>
      </w:r>
    </w:p>
    <w:p w14:paraId="64ECFD99" w14:textId="47117296" w:rsidR="00A77B3E" w:rsidRDefault="00EE31B2">
      <w:pPr>
        <w:spacing w:line="360" w:lineRule="auto"/>
        <w:jc w:val="both"/>
      </w:pPr>
      <w:r w:rsidRPr="00A96E5F">
        <w:rPr>
          <w:rFonts w:ascii="Book Antiqua" w:eastAsia="Book Antiqua" w:hAnsi="Book Antiqua" w:cs="Book Antiqua"/>
          <w:b/>
          <w:bCs/>
          <w:color w:val="000000"/>
        </w:rPr>
        <w:t>Figure 2</w:t>
      </w:r>
      <w:r w:rsidR="00A96E5F" w:rsidRPr="00A96E5F">
        <w:rPr>
          <w:rFonts w:ascii="Book Antiqua" w:eastAsia="Book Antiqua" w:hAnsi="Book Antiqua" w:cs="Book Antiqua"/>
          <w:b/>
          <w:bCs/>
          <w:color w:val="000000"/>
        </w:rPr>
        <w:t xml:space="preserve"> </w:t>
      </w:r>
      <w:r w:rsidRPr="00A96E5F">
        <w:rPr>
          <w:rFonts w:ascii="Book Antiqua" w:eastAsia="Book Antiqua" w:hAnsi="Book Antiqua" w:cs="Book Antiqua"/>
          <w:b/>
          <w:bCs/>
          <w:color w:val="000000"/>
        </w:rPr>
        <w:t xml:space="preserve">Representative image of very small </w:t>
      </w:r>
      <w:r w:rsidR="00A96E5F" w:rsidRPr="00A96E5F">
        <w:rPr>
          <w:rFonts w:ascii="Book Antiqua" w:eastAsia="Book Antiqua" w:hAnsi="Book Antiqua" w:cs="Book Antiqua"/>
          <w:b/>
          <w:bCs/>
          <w:color w:val="000000"/>
        </w:rPr>
        <w:t>hepatocellular carcinoma</w:t>
      </w:r>
      <w:r w:rsidRPr="00A96E5F">
        <w:rPr>
          <w:rFonts w:ascii="Book Antiqua" w:eastAsia="Book Antiqua" w:hAnsi="Book Antiqua" w:cs="Book Antiqua"/>
          <w:b/>
          <w:bCs/>
          <w:color w:val="000000"/>
        </w:rPr>
        <w:t xml:space="preserve"> by unenhanced </w:t>
      </w:r>
      <w:r w:rsidR="00A96E5F" w:rsidRPr="00A96E5F">
        <w:rPr>
          <w:rFonts w:ascii="Book Antiqua" w:eastAsia="Book Antiqua" w:hAnsi="Book Antiqua" w:cs="Book Antiqua"/>
          <w:b/>
          <w:bCs/>
          <w:color w:val="000000"/>
        </w:rPr>
        <w:t>magnetic resonance imaging</w:t>
      </w:r>
      <w:r w:rsidR="00A96E5F">
        <w:rPr>
          <w:rFonts w:ascii="Book Antiqua" w:eastAsia="Book Antiqua" w:hAnsi="Book Antiqua" w:cs="Book Antiqua"/>
          <w:b/>
          <w:bCs/>
          <w:color w:val="000000"/>
        </w:rPr>
        <w:t>.</w:t>
      </w:r>
      <w:r w:rsidRPr="00A96E5F">
        <w:rPr>
          <w:rFonts w:ascii="Book Antiqua" w:eastAsia="Book Antiqua" w:hAnsi="Book Antiqua" w:cs="Book Antiqua"/>
          <w:b/>
          <w:bCs/>
          <w:color w:val="000000"/>
        </w:rPr>
        <w:t xml:space="preserve"> </w:t>
      </w:r>
      <w:r w:rsidRPr="00A96E5F">
        <w:rPr>
          <w:rFonts w:ascii="Book Antiqua" w:eastAsia="Book Antiqua" w:hAnsi="Book Antiqua" w:cs="Book Antiqua"/>
          <w:color w:val="000000"/>
        </w:rPr>
        <w:t>H</w:t>
      </w:r>
      <w:r w:rsidR="00A96E5F" w:rsidRPr="00A96E5F">
        <w:rPr>
          <w:rFonts w:ascii="Book Antiqua" w:eastAsia="Book Antiqua" w:hAnsi="Book Antiqua" w:cs="Book Antiqua"/>
          <w:color w:val="000000"/>
        </w:rPr>
        <w:t>epatocellular carcinoma</w:t>
      </w:r>
      <w:r w:rsidRPr="00A96E5F">
        <w:rPr>
          <w:rFonts w:ascii="Book Antiqua" w:eastAsia="Book Antiqua" w:hAnsi="Book Antiqua" w:cs="Book Antiqua"/>
          <w:color w:val="000000"/>
        </w:rPr>
        <w:t xml:space="preserve"> in S7 segment</w:t>
      </w:r>
      <w:r w:rsidR="00A96E5F" w:rsidRPr="00A96E5F">
        <w:rPr>
          <w:rFonts w:ascii="Book Antiqua" w:eastAsia="Book Antiqua" w:hAnsi="Book Antiqua" w:cs="Book Antiqua"/>
          <w:color w:val="000000"/>
        </w:rPr>
        <w:t xml:space="preserve">. </w:t>
      </w:r>
      <w:r>
        <w:rPr>
          <w:rFonts w:ascii="Book Antiqua" w:eastAsia="Book Antiqua" w:hAnsi="Book Antiqua" w:cs="Book Antiqua"/>
          <w:color w:val="000000"/>
        </w:rPr>
        <w:t>T1-weighted image (left, light dark spot)</w:t>
      </w:r>
      <w:r w:rsidR="00A96E5F">
        <w:rPr>
          <w:rFonts w:ascii="Book Antiqua" w:eastAsia="Book Antiqua" w:hAnsi="Book Antiqua" w:cs="Book Antiqua"/>
          <w:color w:val="000000"/>
        </w:rPr>
        <w:t xml:space="preserve">. </w:t>
      </w:r>
      <w:r>
        <w:rPr>
          <w:rFonts w:ascii="Book Antiqua" w:eastAsia="Book Antiqua" w:hAnsi="Book Antiqua" w:cs="Book Antiqua"/>
          <w:color w:val="000000"/>
        </w:rPr>
        <w:t>T2-weighted image (right, light white spot)</w:t>
      </w:r>
      <w:r w:rsidR="00A96E5F">
        <w:rPr>
          <w:rFonts w:ascii="Book Antiqua" w:eastAsia="Book Antiqua" w:hAnsi="Book Antiqua" w:cs="Book Antiqua"/>
          <w:color w:val="000000"/>
        </w:rPr>
        <w:t>.</w:t>
      </w:r>
    </w:p>
    <w:p w14:paraId="72C9D1C3" w14:textId="171C10DD" w:rsidR="00A77B3E" w:rsidRDefault="00A96E5F">
      <w:pPr>
        <w:spacing w:line="360" w:lineRule="auto"/>
        <w:jc w:val="both"/>
      </w:pPr>
      <w:r>
        <w:br w:type="page"/>
      </w:r>
      <w:r w:rsidR="004C527D">
        <w:rPr>
          <w:noProof/>
          <w:lang w:eastAsia="zh-CN"/>
        </w:rPr>
        <w:lastRenderedPageBreak/>
        <w:drawing>
          <wp:inline distT="0" distB="0" distL="0" distR="0" wp14:anchorId="2ABFAF06" wp14:editId="17F1BC36">
            <wp:extent cx="5943600" cy="26308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630805"/>
                    </a:xfrm>
                    <a:prstGeom prst="rect">
                      <a:avLst/>
                    </a:prstGeom>
                  </pic:spPr>
                </pic:pic>
              </a:graphicData>
            </a:graphic>
          </wp:inline>
        </w:drawing>
      </w:r>
    </w:p>
    <w:p w14:paraId="5AA057CF" w14:textId="0136BE88" w:rsidR="00A77B3E" w:rsidRDefault="00EE31B2">
      <w:pPr>
        <w:spacing w:line="360" w:lineRule="auto"/>
        <w:jc w:val="both"/>
      </w:pPr>
      <w:r w:rsidRPr="00A96E5F">
        <w:rPr>
          <w:rFonts w:ascii="Book Antiqua" w:eastAsia="Book Antiqua" w:hAnsi="Book Antiqua" w:cs="Book Antiqua"/>
          <w:b/>
          <w:bCs/>
          <w:color w:val="000000"/>
        </w:rPr>
        <w:t>Figure 3</w:t>
      </w:r>
      <w:r w:rsidR="00A96E5F" w:rsidRPr="00A96E5F">
        <w:rPr>
          <w:rFonts w:ascii="Book Antiqua" w:eastAsia="Book Antiqua" w:hAnsi="Book Antiqua" w:cs="Book Antiqua"/>
          <w:b/>
          <w:bCs/>
          <w:color w:val="000000"/>
        </w:rPr>
        <w:t xml:space="preserve"> </w:t>
      </w:r>
      <w:r w:rsidRPr="00A96E5F">
        <w:rPr>
          <w:rFonts w:ascii="Book Antiqua" w:eastAsia="Book Antiqua" w:hAnsi="Book Antiqua" w:cs="Book Antiqua"/>
          <w:b/>
          <w:bCs/>
          <w:color w:val="000000"/>
        </w:rPr>
        <w:t xml:space="preserve">Representative image of very small </w:t>
      </w:r>
      <w:r w:rsidR="00A96E5F" w:rsidRPr="00A96E5F">
        <w:rPr>
          <w:rFonts w:ascii="Book Antiqua" w:eastAsia="Book Antiqua" w:hAnsi="Book Antiqua" w:cs="Book Antiqua"/>
          <w:b/>
          <w:bCs/>
          <w:color w:val="000000"/>
        </w:rPr>
        <w:t>hepatocellular carcinoma</w:t>
      </w:r>
      <w:r w:rsidRPr="00A96E5F">
        <w:rPr>
          <w:rFonts w:ascii="Book Antiqua" w:eastAsia="Book Antiqua" w:hAnsi="Book Antiqua" w:cs="Book Antiqua"/>
          <w:b/>
          <w:bCs/>
          <w:color w:val="000000"/>
        </w:rPr>
        <w:t xml:space="preserve"> by unenhanced </w:t>
      </w:r>
      <w:r w:rsidR="00A96E5F" w:rsidRPr="00A96E5F">
        <w:rPr>
          <w:rFonts w:ascii="Book Antiqua" w:eastAsia="Book Antiqua" w:hAnsi="Book Antiqua" w:cs="Book Antiqua"/>
          <w:b/>
          <w:bCs/>
          <w:color w:val="000000"/>
        </w:rPr>
        <w:t>magnetic resonance imaging.</w:t>
      </w:r>
      <w:r>
        <w:rPr>
          <w:rFonts w:ascii="Book Antiqua" w:eastAsia="Book Antiqua" w:hAnsi="Book Antiqua" w:cs="Book Antiqua"/>
          <w:color w:val="000000"/>
        </w:rPr>
        <w:t xml:space="preserve"> </w:t>
      </w:r>
      <w:r w:rsidRPr="00A96E5F">
        <w:rPr>
          <w:rFonts w:ascii="Book Antiqua" w:eastAsia="Book Antiqua" w:hAnsi="Book Antiqua" w:cs="Book Antiqua"/>
          <w:color w:val="000000"/>
        </w:rPr>
        <w:t>H</w:t>
      </w:r>
      <w:r w:rsidR="00A96E5F" w:rsidRPr="00A96E5F">
        <w:rPr>
          <w:rFonts w:ascii="Book Antiqua" w:eastAsia="Book Antiqua" w:hAnsi="Book Antiqua" w:cs="Book Antiqua"/>
          <w:color w:val="000000"/>
        </w:rPr>
        <w:t>epatocellular carcinoma</w:t>
      </w:r>
      <w:r w:rsidRPr="00A96E5F">
        <w:rPr>
          <w:rFonts w:ascii="Book Antiqua" w:eastAsia="Book Antiqua" w:hAnsi="Book Antiqua" w:cs="Book Antiqua"/>
          <w:color w:val="000000"/>
        </w:rPr>
        <w:t xml:space="preserve"> in S4 segment</w:t>
      </w:r>
      <w:r w:rsidR="00A96E5F">
        <w:rPr>
          <w:rFonts w:ascii="Book Antiqua" w:eastAsia="Book Antiqua" w:hAnsi="Book Antiqua" w:cs="Book Antiqua"/>
          <w:color w:val="000000"/>
        </w:rPr>
        <w:t xml:space="preserve">. </w:t>
      </w:r>
      <w:r>
        <w:rPr>
          <w:rFonts w:ascii="Book Antiqua" w:eastAsia="Book Antiqua" w:hAnsi="Book Antiqua" w:cs="Book Antiqua"/>
          <w:color w:val="000000"/>
        </w:rPr>
        <w:t>T1-weighted image (left, light dark spot)</w:t>
      </w:r>
      <w:r w:rsidR="00A96E5F">
        <w:rPr>
          <w:rFonts w:ascii="Book Antiqua" w:eastAsia="Book Antiqua" w:hAnsi="Book Antiqua" w:cs="Book Antiqua"/>
          <w:color w:val="000000"/>
        </w:rPr>
        <w:t xml:space="preserve">. </w:t>
      </w:r>
      <w:r>
        <w:rPr>
          <w:rFonts w:ascii="Book Antiqua" w:eastAsia="Book Antiqua" w:hAnsi="Book Antiqua" w:cs="Book Antiqua"/>
          <w:color w:val="000000"/>
        </w:rPr>
        <w:t>T2-weighted image (right, light white spot)</w:t>
      </w:r>
      <w:r w:rsidR="007A0DF8">
        <w:rPr>
          <w:rFonts w:ascii="Book Antiqua" w:eastAsia="Book Antiqua" w:hAnsi="Book Antiqua" w:cs="Book Antiqua"/>
          <w:color w:val="000000"/>
        </w:rPr>
        <w:t>.</w:t>
      </w:r>
    </w:p>
    <w:p w14:paraId="545593F6" w14:textId="1E9089AA" w:rsidR="00A77B3E" w:rsidRDefault="00A96E5F">
      <w:pPr>
        <w:spacing w:line="360" w:lineRule="auto"/>
        <w:jc w:val="both"/>
      </w:pPr>
      <w:r>
        <w:br w:type="page"/>
      </w:r>
      <w:r w:rsidR="004C527D">
        <w:rPr>
          <w:noProof/>
          <w:lang w:eastAsia="zh-CN"/>
        </w:rPr>
        <w:lastRenderedPageBreak/>
        <w:drawing>
          <wp:inline distT="0" distB="0" distL="0" distR="0" wp14:anchorId="29FE1142" wp14:editId="2AFA855A">
            <wp:extent cx="5943600" cy="24282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428240"/>
                    </a:xfrm>
                    <a:prstGeom prst="rect">
                      <a:avLst/>
                    </a:prstGeom>
                  </pic:spPr>
                </pic:pic>
              </a:graphicData>
            </a:graphic>
          </wp:inline>
        </w:drawing>
      </w:r>
    </w:p>
    <w:p w14:paraId="4692D407" w14:textId="717F0AFA" w:rsidR="00A77B3E" w:rsidRDefault="00EE31B2">
      <w:pPr>
        <w:spacing w:line="360" w:lineRule="auto"/>
        <w:jc w:val="both"/>
      </w:pPr>
      <w:r w:rsidRPr="00A96E5F">
        <w:rPr>
          <w:rFonts w:ascii="Book Antiqua" w:eastAsia="Book Antiqua" w:hAnsi="Book Antiqua" w:cs="Book Antiqua"/>
          <w:b/>
          <w:bCs/>
          <w:color w:val="000000"/>
        </w:rPr>
        <w:t>Figure 4</w:t>
      </w:r>
      <w:r w:rsidR="00A96E5F" w:rsidRPr="00A96E5F">
        <w:rPr>
          <w:rFonts w:ascii="Book Antiqua" w:eastAsia="Book Antiqua" w:hAnsi="Book Antiqua" w:cs="Book Antiqua"/>
          <w:b/>
          <w:bCs/>
          <w:color w:val="000000"/>
        </w:rPr>
        <w:t xml:space="preserve"> </w:t>
      </w:r>
      <w:r w:rsidRPr="00A96E5F">
        <w:rPr>
          <w:rFonts w:ascii="Book Antiqua" w:eastAsia="Book Antiqua" w:hAnsi="Book Antiqua" w:cs="Book Antiqua"/>
          <w:b/>
          <w:bCs/>
          <w:color w:val="000000"/>
        </w:rPr>
        <w:t xml:space="preserve">Representative image of very small </w:t>
      </w:r>
      <w:r w:rsidR="00A96E5F" w:rsidRPr="00A96E5F">
        <w:rPr>
          <w:rFonts w:ascii="Book Antiqua" w:eastAsia="Book Antiqua" w:hAnsi="Book Antiqua" w:cs="Book Antiqua"/>
          <w:b/>
          <w:bCs/>
          <w:color w:val="000000"/>
        </w:rPr>
        <w:t>hepatocellular carcinoma</w:t>
      </w:r>
      <w:r w:rsidRPr="00A96E5F">
        <w:rPr>
          <w:rFonts w:ascii="Book Antiqua" w:eastAsia="Book Antiqua" w:hAnsi="Book Antiqua" w:cs="Book Antiqua"/>
          <w:b/>
          <w:bCs/>
          <w:color w:val="000000"/>
        </w:rPr>
        <w:t xml:space="preserve"> by unenhanced </w:t>
      </w:r>
      <w:r w:rsidR="00A96E5F" w:rsidRPr="00A96E5F">
        <w:rPr>
          <w:rFonts w:ascii="Book Antiqua" w:eastAsia="Book Antiqua" w:hAnsi="Book Antiqua" w:cs="Book Antiqua"/>
          <w:b/>
          <w:bCs/>
          <w:color w:val="000000"/>
        </w:rPr>
        <w:t>magnetic resonance imaging.</w:t>
      </w:r>
      <w:r>
        <w:rPr>
          <w:rFonts w:ascii="Book Antiqua" w:eastAsia="Book Antiqua" w:hAnsi="Book Antiqua" w:cs="Book Antiqua"/>
          <w:color w:val="000000"/>
        </w:rPr>
        <w:t xml:space="preserve"> </w:t>
      </w:r>
      <w:r w:rsidR="00A96E5F" w:rsidRPr="00A96E5F">
        <w:rPr>
          <w:rFonts w:ascii="Book Antiqua" w:eastAsia="Book Antiqua" w:hAnsi="Book Antiqua" w:cs="Book Antiqua"/>
          <w:color w:val="000000"/>
        </w:rPr>
        <w:t>Hepatocellular carcinoma</w:t>
      </w:r>
      <w:r w:rsidRPr="00A96E5F">
        <w:rPr>
          <w:rFonts w:ascii="Book Antiqua" w:eastAsia="Book Antiqua" w:hAnsi="Book Antiqua" w:cs="Book Antiqua"/>
          <w:color w:val="000000"/>
        </w:rPr>
        <w:t xml:space="preserve"> i</w:t>
      </w:r>
      <w:r>
        <w:rPr>
          <w:rFonts w:ascii="Book Antiqua" w:eastAsia="Book Antiqua" w:hAnsi="Book Antiqua" w:cs="Book Antiqua"/>
          <w:color w:val="000000"/>
        </w:rPr>
        <w:t>n S3 segment</w:t>
      </w:r>
      <w:r w:rsidR="00A96E5F">
        <w:rPr>
          <w:rFonts w:ascii="Book Antiqua" w:eastAsia="Book Antiqua" w:hAnsi="Book Antiqua" w:cs="Book Antiqua"/>
          <w:color w:val="000000"/>
        </w:rPr>
        <w:t xml:space="preserve">. </w:t>
      </w:r>
      <w:r>
        <w:rPr>
          <w:rFonts w:ascii="Book Antiqua" w:eastAsia="Book Antiqua" w:hAnsi="Book Antiqua" w:cs="Book Antiqua"/>
          <w:color w:val="000000"/>
        </w:rPr>
        <w:t>T1-weighted image (left, light dark spot)</w:t>
      </w:r>
      <w:r w:rsidR="00A96E5F">
        <w:rPr>
          <w:rFonts w:ascii="Book Antiqua" w:eastAsia="Book Antiqua" w:hAnsi="Book Antiqua" w:cs="Book Antiqua"/>
          <w:color w:val="000000"/>
        </w:rPr>
        <w:t xml:space="preserve">. </w:t>
      </w:r>
      <w:r>
        <w:rPr>
          <w:rFonts w:ascii="Book Antiqua" w:eastAsia="Book Antiqua" w:hAnsi="Book Antiqua" w:cs="Book Antiqua"/>
          <w:color w:val="000000"/>
        </w:rPr>
        <w:t>T2-weighted image (right, light white spot)</w:t>
      </w:r>
      <w:r w:rsidR="00A96E5F">
        <w:rPr>
          <w:rFonts w:ascii="Book Antiqua" w:eastAsia="Book Antiqua" w:hAnsi="Book Antiqua" w:cs="Book Antiqua"/>
          <w:color w:val="000000"/>
        </w:rPr>
        <w:t>.</w:t>
      </w:r>
    </w:p>
    <w:p w14:paraId="09DCEC7C" w14:textId="09585858" w:rsidR="00A77B3E" w:rsidRDefault="00A96E5F">
      <w:pPr>
        <w:spacing w:line="360" w:lineRule="auto"/>
        <w:jc w:val="both"/>
      </w:pPr>
      <w:r>
        <w:br w:type="page"/>
      </w:r>
      <w:r w:rsidR="004C527D">
        <w:rPr>
          <w:noProof/>
          <w:lang w:eastAsia="zh-CN"/>
        </w:rPr>
        <w:lastRenderedPageBreak/>
        <w:drawing>
          <wp:inline distT="0" distB="0" distL="0" distR="0" wp14:anchorId="1D41D561" wp14:editId="40BF3B7E">
            <wp:extent cx="5943600" cy="26543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654300"/>
                    </a:xfrm>
                    <a:prstGeom prst="rect">
                      <a:avLst/>
                    </a:prstGeom>
                  </pic:spPr>
                </pic:pic>
              </a:graphicData>
            </a:graphic>
          </wp:inline>
        </w:drawing>
      </w:r>
    </w:p>
    <w:p w14:paraId="4512A501" w14:textId="720CDE79" w:rsidR="00526F8D" w:rsidRDefault="00EE31B2">
      <w:pPr>
        <w:spacing w:line="360" w:lineRule="auto"/>
        <w:jc w:val="both"/>
        <w:rPr>
          <w:rFonts w:ascii="Book Antiqua" w:eastAsia="Book Antiqua" w:hAnsi="Book Antiqua" w:cs="Book Antiqua"/>
          <w:color w:val="000000"/>
        </w:rPr>
      </w:pPr>
      <w:r w:rsidRPr="00A96E5F">
        <w:rPr>
          <w:rFonts w:ascii="Book Antiqua" w:eastAsia="Book Antiqua" w:hAnsi="Book Antiqua" w:cs="Book Antiqua"/>
          <w:b/>
          <w:bCs/>
          <w:color w:val="000000"/>
        </w:rPr>
        <w:t>Figure 5</w:t>
      </w:r>
      <w:r w:rsidR="00A96E5F" w:rsidRPr="00A96E5F">
        <w:rPr>
          <w:rFonts w:ascii="Book Antiqua" w:eastAsia="Book Antiqua" w:hAnsi="Book Antiqua" w:cs="Book Antiqua"/>
          <w:b/>
          <w:bCs/>
          <w:color w:val="000000"/>
        </w:rPr>
        <w:t xml:space="preserve"> </w:t>
      </w:r>
      <w:r w:rsidRPr="00A96E5F">
        <w:rPr>
          <w:rFonts w:ascii="Book Antiqua" w:eastAsia="Book Antiqua" w:hAnsi="Book Antiqua" w:cs="Book Antiqua"/>
          <w:b/>
          <w:bCs/>
          <w:color w:val="000000"/>
        </w:rPr>
        <w:t xml:space="preserve">Representative image of very small </w:t>
      </w:r>
      <w:r w:rsidR="00A96E5F" w:rsidRPr="00A96E5F">
        <w:rPr>
          <w:rFonts w:ascii="Book Antiqua" w:eastAsia="Book Antiqua" w:hAnsi="Book Antiqua" w:cs="Book Antiqua"/>
          <w:b/>
          <w:bCs/>
          <w:color w:val="000000"/>
        </w:rPr>
        <w:t>hepatocellular carcinoma</w:t>
      </w:r>
      <w:r w:rsidRPr="00A96E5F">
        <w:rPr>
          <w:rFonts w:ascii="Book Antiqua" w:eastAsia="Book Antiqua" w:hAnsi="Book Antiqua" w:cs="Book Antiqua"/>
          <w:b/>
          <w:bCs/>
          <w:color w:val="000000"/>
        </w:rPr>
        <w:t xml:space="preserve"> by unenhanced </w:t>
      </w:r>
      <w:r w:rsidR="00A96E5F" w:rsidRPr="00A96E5F">
        <w:rPr>
          <w:rFonts w:ascii="Book Antiqua" w:eastAsia="Book Antiqua" w:hAnsi="Book Antiqua" w:cs="Book Antiqua"/>
          <w:b/>
          <w:bCs/>
          <w:color w:val="000000"/>
        </w:rPr>
        <w:t>magnetic resonance imaging.</w:t>
      </w:r>
      <w:r w:rsidRPr="00A96E5F">
        <w:rPr>
          <w:rFonts w:ascii="Book Antiqua" w:eastAsia="Book Antiqua" w:hAnsi="Book Antiqua" w:cs="Book Antiqua"/>
          <w:color w:val="000000"/>
        </w:rPr>
        <w:t xml:space="preserve"> </w:t>
      </w:r>
      <w:r w:rsidR="00A96E5F" w:rsidRPr="00A96E5F">
        <w:rPr>
          <w:rFonts w:ascii="Book Antiqua" w:eastAsia="Book Antiqua" w:hAnsi="Book Antiqua" w:cs="Book Antiqua"/>
          <w:color w:val="000000"/>
        </w:rPr>
        <w:t>Hepatocellular carcinoma</w:t>
      </w:r>
      <w:r w:rsidRPr="00A96E5F">
        <w:rPr>
          <w:rFonts w:ascii="Book Antiqua" w:eastAsia="Book Antiqua" w:hAnsi="Book Antiqua" w:cs="Book Antiqua"/>
          <w:color w:val="000000"/>
        </w:rPr>
        <w:t xml:space="preserve"> i</w:t>
      </w:r>
      <w:r>
        <w:rPr>
          <w:rFonts w:ascii="Book Antiqua" w:eastAsia="Book Antiqua" w:hAnsi="Book Antiqua" w:cs="Book Antiqua"/>
          <w:color w:val="000000"/>
        </w:rPr>
        <w:t>n S8 segment</w:t>
      </w:r>
      <w:r w:rsidR="00A96E5F">
        <w:rPr>
          <w:rFonts w:ascii="Book Antiqua" w:eastAsia="Book Antiqua" w:hAnsi="Book Antiqua" w:cs="Book Antiqua"/>
          <w:color w:val="000000"/>
        </w:rPr>
        <w:t xml:space="preserve">. </w:t>
      </w:r>
      <w:r>
        <w:rPr>
          <w:rFonts w:ascii="Book Antiqua" w:eastAsia="Book Antiqua" w:hAnsi="Book Antiqua" w:cs="Book Antiqua"/>
          <w:color w:val="000000"/>
        </w:rPr>
        <w:t>T1-weighted image (left, light dark spot)</w:t>
      </w:r>
      <w:r w:rsidR="00A96E5F">
        <w:rPr>
          <w:rFonts w:ascii="Book Antiqua" w:eastAsia="Book Antiqua" w:hAnsi="Book Antiqua" w:cs="Book Antiqua"/>
          <w:color w:val="000000"/>
        </w:rPr>
        <w:t xml:space="preserve">. </w:t>
      </w:r>
      <w:r>
        <w:rPr>
          <w:rFonts w:ascii="Book Antiqua" w:eastAsia="Book Antiqua" w:hAnsi="Book Antiqua" w:cs="Book Antiqua"/>
          <w:color w:val="000000"/>
        </w:rPr>
        <w:t>T2-weighted image (right, light white spot)</w:t>
      </w:r>
      <w:r w:rsidR="00A96E5F">
        <w:rPr>
          <w:rFonts w:ascii="Book Antiqua" w:eastAsia="Book Antiqua" w:hAnsi="Book Antiqua" w:cs="Book Antiqua"/>
          <w:color w:val="000000"/>
        </w:rPr>
        <w:t>.</w:t>
      </w:r>
    </w:p>
    <w:p w14:paraId="7C696321" w14:textId="28444E7E" w:rsidR="00A77B3E" w:rsidRDefault="00526F8D">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526F8D">
        <w:rPr>
          <w:rFonts w:ascii="Book Antiqua" w:eastAsia="Book Antiqua" w:hAnsi="Book Antiqua" w:cs="Book Antiqua" w:hint="eastAsia"/>
          <w:b/>
          <w:bCs/>
          <w:color w:val="000000"/>
        </w:rPr>
        <w:lastRenderedPageBreak/>
        <w:t>Table 1</w:t>
      </w:r>
      <w:r>
        <w:rPr>
          <w:rFonts w:ascii="Book Antiqua" w:eastAsia="Book Antiqua" w:hAnsi="Book Antiqua" w:cs="Book Antiqua"/>
          <w:b/>
          <w:bCs/>
          <w:color w:val="000000"/>
        </w:rPr>
        <w:t xml:space="preserve"> </w:t>
      </w:r>
      <w:r w:rsidRPr="00526F8D">
        <w:rPr>
          <w:rFonts w:ascii="Book Antiqua" w:eastAsia="Book Antiqua" w:hAnsi="Book Antiqua" w:cs="Book Antiqua" w:hint="eastAsia"/>
          <w:b/>
          <w:bCs/>
          <w:color w:val="000000"/>
        </w:rPr>
        <w:t xml:space="preserve">Background of </w:t>
      </w:r>
      <w:r w:rsidRPr="00A96E5F">
        <w:rPr>
          <w:rFonts w:ascii="Book Antiqua" w:eastAsia="Book Antiqua" w:hAnsi="Book Antiqua" w:cs="Book Antiqua"/>
          <w:b/>
          <w:bCs/>
          <w:color w:val="000000"/>
        </w:rPr>
        <w:t>hepatocellular carcinoma</w:t>
      </w:r>
      <w:r w:rsidRPr="00526F8D">
        <w:rPr>
          <w:rFonts w:ascii="Book Antiqua" w:eastAsia="Book Antiqua" w:hAnsi="Book Antiqua" w:cs="Book Antiqua" w:hint="eastAsia"/>
          <w:b/>
          <w:bCs/>
          <w:color w:val="000000"/>
        </w:rPr>
        <w:t xml:space="preserve"> patients (</w:t>
      </w:r>
      <w:r w:rsidRPr="00526F8D">
        <w:rPr>
          <w:rFonts w:ascii="Book Antiqua" w:eastAsia="宋体" w:hAnsi="Book Antiqua"/>
          <w:b/>
        </w:rPr>
        <w:t xml:space="preserve">≤ </w:t>
      </w:r>
      <w:r w:rsidRPr="00526F8D">
        <w:rPr>
          <w:rFonts w:ascii="Book Antiqua" w:eastAsia="Book Antiqua" w:hAnsi="Book Antiqua" w:cs="Book Antiqua" w:hint="eastAsia"/>
          <w:b/>
          <w:bCs/>
          <w:color w:val="000000"/>
        </w:rPr>
        <w:t xml:space="preserve">2 cm in diameter) who underwent unenhanced </w:t>
      </w:r>
      <w:r w:rsidRPr="00A96E5F">
        <w:rPr>
          <w:rFonts w:ascii="Book Antiqua" w:eastAsia="Book Antiqua" w:hAnsi="Book Antiqua" w:cs="Book Antiqua"/>
          <w:b/>
          <w:bCs/>
          <w:color w:val="000000"/>
        </w:rPr>
        <w:t>magnetic resonance imaging</w:t>
      </w:r>
      <w:r w:rsidRPr="00526F8D">
        <w:rPr>
          <w:rFonts w:ascii="Book Antiqua" w:eastAsia="Book Antiqua" w:hAnsi="Book Antiqua" w:cs="Book Antiqua" w:hint="eastAsia"/>
          <w:b/>
          <w:bCs/>
          <w:color w:val="000000"/>
        </w:rPr>
        <w:t xml:space="preserve"> and unenhanced </w:t>
      </w:r>
      <w:r>
        <w:rPr>
          <w:rFonts w:ascii="Book Antiqua" w:eastAsia="Book Antiqua" w:hAnsi="Book Antiqua" w:cs="Book Antiqua"/>
          <w:b/>
          <w:bCs/>
          <w:color w:val="000000"/>
        </w:rPr>
        <w:t>u</w:t>
      </w:r>
      <w:r w:rsidRPr="00526F8D">
        <w:rPr>
          <w:rFonts w:ascii="Book Antiqua" w:eastAsia="Book Antiqua" w:hAnsi="Book Antiqua" w:cs="Book Antiqua"/>
          <w:b/>
          <w:bCs/>
          <w:color w:val="000000"/>
        </w:rPr>
        <w:t>ltrasound</w:t>
      </w:r>
      <w:r w:rsidRPr="00526F8D">
        <w:rPr>
          <w:rFonts w:ascii="Book Antiqua" w:eastAsia="Book Antiqua" w:hAnsi="Book Antiqua" w:cs="Book Antiqua" w:hint="eastAsia"/>
          <w:b/>
          <w:bCs/>
          <w:color w:val="000000"/>
        </w:rPr>
        <w:t xml:space="preserve"> simultaneously</w:t>
      </w:r>
    </w:p>
    <w:tbl>
      <w:tblPr>
        <w:tblStyle w:val="a6"/>
        <w:tblW w:w="75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3789"/>
        <w:gridCol w:w="3789"/>
      </w:tblGrid>
      <w:tr w:rsidR="00526F8D" w:rsidRPr="00526F8D" w14:paraId="07357B62" w14:textId="77777777" w:rsidTr="008B016A">
        <w:trPr>
          <w:trHeight w:val="214"/>
        </w:trPr>
        <w:tc>
          <w:tcPr>
            <w:tcW w:w="3789" w:type="dxa"/>
            <w:tcBorders>
              <w:top w:val="single" w:sz="4" w:space="0" w:color="auto"/>
              <w:bottom w:val="single" w:sz="4" w:space="0" w:color="auto"/>
            </w:tcBorders>
          </w:tcPr>
          <w:p w14:paraId="6012F24A" w14:textId="1BA64056" w:rsidR="00526F8D" w:rsidRPr="00526F8D" w:rsidRDefault="00526F8D" w:rsidP="00526F8D">
            <w:pPr>
              <w:spacing w:line="360" w:lineRule="auto"/>
              <w:jc w:val="both"/>
              <w:rPr>
                <w:rFonts w:ascii="Book Antiqua" w:hAnsi="Book Antiqua" w:cs="Arial"/>
                <w:b/>
                <w:bCs/>
              </w:rPr>
            </w:pPr>
            <w:r w:rsidRPr="00526F8D">
              <w:rPr>
                <w:rFonts w:ascii="Book Antiqua" w:eastAsia="Book Antiqua" w:hAnsi="Book Antiqua" w:cs="Book Antiqua" w:hint="eastAsia"/>
                <w:b/>
                <w:bCs/>
                <w:color w:val="000000"/>
              </w:rPr>
              <w:t>Background</w:t>
            </w:r>
            <w:r w:rsidRPr="00526F8D">
              <w:rPr>
                <w:rFonts w:ascii="Book Antiqua" w:hAnsi="Book Antiqua" w:cs="Arial"/>
                <w:b/>
                <w:bCs/>
              </w:rPr>
              <w:t xml:space="preserve"> of patients</w:t>
            </w:r>
          </w:p>
        </w:tc>
        <w:tc>
          <w:tcPr>
            <w:tcW w:w="3789" w:type="dxa"/>
            <w:tcBorders>
              <w:top w:val="single" w:sz="4" w:space="0" w:color="auto"/>
              <w:bottom w:val="single" w:sz="4" w:space="0" w:color="auto"/>
            </w:tcBorders>
          </w:tcPr>
          <w:p w14:paraId="7A32BACE" w14:textId="44B865F6" w:rsidR="00526F8D" w:rsidRPr="00526F8D" w:rsidRDefault="00526F8D" w:rsidP="00526F8D">
            <w:pPr>
              <w:spacing w:line="360" w:lineRule="auto"/>
              <w:ind w:rightChars="757" w:right="1817"/>
              <w:jc w:val="both"/>
              <w:rPr>
                <w:rFonts w:ascii="Book Antiqua" w:hAnsi="Book Antiqua" w:cs="Arial"/>
                <w:b/>
                <w:bCs/>
              </w:rPr>
            </w:pPr>
          </w:p>
        </w:tc>
      </w:tr>
      <w:tr w:rsidR="00526F8D" w:rsidRPr="00526F8D" w14:paraId="16BD85CF" w14:textId="77777777" w:rsidTr="008B016A">
        <w:trPr>
          <w:trHeight w:val="214"/>
        </w:trPr>
        <w:tc>
          <w:tcPr>
            <w:tcW w:w="3789" w:type="dxa"/>
            <w:tcBorders>
              <w:top w:val="single" w:sz="4" w:space="0" w:color="auto"/>
            </w:tcBorders>
          </w:tcPr>
          <w:p w14:paraId="5D8BB03C" w14:textId="18266383" w:rsidR="00526F8D" w:rsidRPr="00526F8D" w:rsidRDefault="00526F8D" w:rsidP="00526F8D">
            <w:pPr>
              <w:spacing w:line="360" w:lineRule="auto"/>
              <w:jc w:val="both"/>
              <w:rPr>
                <w:rFonts w:ascii="Book Antiqua" w:hAnsi="Book Antiqua" w:cs="Arial"/>
              </w:rPr>
            </w:pPr>
            <w:r w:rsidRPr="00526F8D">
              <w:rPr>
                <w:rFonts w:ascii="Book Antiqua" w:hAnsi="Book Antiqua" w:cs="Arial"/>
              </w:rPr>
              <w:t>Number of patients</w:t>
            </w:r>
          </w:p>
        </w:tc>
        <w:tc>
          <w:tcPr>
            <w:tcW w:w="3789" w:type="dxa"/>
            <w:tcBorders>
              <w:top w:val="single" w:sz="4" w:space="0" w:color="auto"/>
            </w:tcBorders>
          </w:tcPr>
          <w:p w14:paraId="52F4DC8A" w14:textId="13C44493" w:rsidR="00526F8D" w:rsidRPr="00526F8D" w:rsidRDefault="00526F8D" w:rsidP="00526F8D">
            <w:pPr>
              <w:spacing w:line="360" w:lineRule="auto"/>
              <w:ind w:rightChars="757" w:right="1817"/>
              <w:jc w:val="both"/>
              <w:rPr>
                <w:rFonts w:ascii="Book Antiqua" w:hAnsi="Book Antiqua" w:cs="Arial"/>
              </w:rPr>
            </w:pPr>
            <w:r w:rsidRPr="00526F8D">
              <w:rPr>
                <w:rFonts w:ascii="Book Antiqua" w:hAnsi="Book Antiqua" w:cs="Arial"/>
              </w:rPr>
              <w:t>102</w:t>
            </w:r>
          </w:p>
        </w:tc>
      </w:tr>
      <w:tr w:rsidR="00526F8D" w:rsidRPr="00526F8D" w14:paraId="2FB10710" w14:textId="77777777" w:rsidTr="008B016A">
        <w:trPr>
          <w:trHeight w:val="214"/>
        </w:trPr>
        <w:tc>
          <w:tcPr>
            <w:tcW w:w="3789" w:type="dxa"/>
          </w:tcPr>
          <w:p w14:paraId="29CB0C89" w14:textId="48C4F3B0" w:rsidR="00526F8D" w:rsidRPr="00526F8D" w:rsidRDefault="00526F8D" w:rsidP="00526F8D">
            <w:pPr>
              <w:spacing w:line="360" w:lineRule="auto"/>
              <w:jc w:val="both"/>
              <w:rPr>
                <w:rFonts w:ascii="Book Antiqua" w:hAnsi="Book Antiqua" w:cs="Arial"/>
              </w:rPr>
            </w:pPr>
            <w:r w:rsidRPr="00526F8D">
              <w:rPr>
                <w:rFonts w:ascii="Book Antiqua" w:hAnsi="Book Antiqua" w:cs="Arial"/>
              </w:rPr>
              <w:t>Age (</w:t>
            </w:r>
            <w:proofErr w:type="spellStart"/>
            <w:r w:rsidRPr="00526F8D">
              <w:rPr>
                <w:rFonts w:ascii="Book Antiqua" w:hAnsi="Book Antiqua" w:cs="Arial"/>
              </w:rPr>
              <w:t>y</w:t>
            </w:r>
            <w:r>
              <w:rPr>
                <w:rFonts w:ascii="Book Antiqua" w:hAnsi="Book Antiqua" w:cs="Arial"/>
              </w:rPr>
              <w:t>r</w:t>
            </w:r>
            <w:proofErr w:type="spellEnd"/>
            <w:r w:rsidRPr="00526F8D">
              <w:rPr>
                <w:rFonts w:ascii="Book Antiqua" w:hAnsi="Book Antiqua" w:cs="Arial"/>
              </w:rPr>
              <w:t>)</w:t>
            </w:r>
          </w:p>
        </w:tc>
        <w:tc>
          <w:tcPr>
            <w:tcW w:w="3789" w:type="dxa"/>
          </w:tcPr>
          <w:p w14:paraId="132FE6AC" w14:textId="77777777" w:rsidR="00526F8D" w:rsidRPr="00526F8D" w:rsidRDefault="00526F8D" w:rsidP="00526F8D">
            <w:pPr>
              <w:spacing w:line="360" w:lineRule="auto"/>
              <w:ind w:rightChars="300" w:right="720"/>
              <w:jc w:val="both"/>
              <w:rPr>
                <w:rFonts w:ascii="Book Antiqua" w:hAnsi="Book Antiqua" w:cs="Arial"/>
              </w:rPr>
            </w:pPr>
            <w:r w:rsidRPr="00526F8D">
              <w:rPr>
                <w:rFonts w:ascii="Book Antiqua" w:hAnsi="Book Antiqua" w:cs="Arial"/>
              </w:rPr>
              <w:t xml:space="preserve">72.4 </w:t>
            </w:r>
            <w:r w:rsidRPr="00526F8D">
              <w:rPr>
                <w:rFonts w:ascii="Book Antiqua" w:hAnsi="Book Antiqua"/>
              </w:rPr>
              <w:t>± 9.6</w:t>
            </w:r>
          </w:p>
        </w:tc>
      </w:tr>
      <w:tr w:rsidR="00526F8D" w:rsidRPr="00526F8D" w14:paraId="0445B01C" w14:textId="77777777" w:rsidTr="008B016A">
        <w:trPr>
          <w:trHeight w:val="214"/>
        </w:trPr>
        <w:tc>
          <w:tcPr>
            <w:tcW w:w="3789" w:type="dxa"/>
          </w:tcPr>
          <w:p w14:paraId="3568BB98" w14:textId="190BEBDD" w:rsidR="00526F8D" w:rsidRPr="00526F8D" w:rsidRDefault="00526F8D" w:rsidP="00526F8D">
            <w:pPr>
              <w:spacing w:line="360" w:lineRule="auto"/>
              <w:jc w:val="both"/>
              <w:rPr>
                <w:rFonts w:ascii="Book Antiqua" w:hAnsi="Book Antiqua" w:cs="Arial"/>
              </w:rPr>
            </w:pPr>
            <w:r w:rsidRPr="00526F8D">
              <w:rPr>
                <w:rFonts w:ascii="Book Antiqua" w:hAnsi="Book Antiqua" w:cs="Arial"/>
              </w:rPr>
              <w:t>Sex</w:t>
            </w:r>
            <w:r>
              <w:rPr>
                <w:rFonts w:ascii="Book Antiqua" w:hAnsi="Book Antiqua" w:cs="Arial"/>
              </w:rPr>
              <w:t xml:space="preserve"> (%)</w:t>
            </w:r>
          </w:p>
        </w:tc>
        <w:tc>
          <w:tcPr>
            <w:tcW w:w="3789" w:type="dxa"/>
          </w:tcPr>
          <w:p w14:paraId="0308D0FA" w14:textId="6E8C09EE" w:rsidR="00526F8D" w:rsidRPr="00526F8D" w:rsidRDefault="00526F8D" w:rsidP="00526F8D">
            <w:pPr>
              <w:spacing w:line="360" w:lineRule="auto"/>
              <w:ind w:rightChars="300" w:right="720"/>
              <w:jc w:val="both"/>
              <w:rPr>
                <w:rFonts w:ascii="Book Antiqua" w:hAnsi="Book Antiqua" w:cs="Arial"/>
              </w:rPr>
            </w:pPr>
          </w:p>
        </w:tc>
      </w:tr>
      <w:tr w:rsidR="00526F8D" w:rsidRPr="00526F8D" w14:paraId="39369C8A" w14:textId="77777777" w:rsidTr="008B016A">
        <w:trPr>
          <w:trHeight w:val="214"/>
        </w:trPr>
        <w:tc>
          <w:tcPr>
            <w:tcW w:w="3789" w:type="dxa"/>
          </w:tcPr>
          <w:p w14:paraId="786849C8" w14:textId="00CDD5A8" w:rsidR="00526F8D" w:rsidRPr="00526F8D" w:rsidRDefault="00526F8D" w:rsidP="00526F8D">
            <w:pPr>
              <w:spacing w:line="360" w:lineRule="auto"/>
              <w:ind w:firstLineChars="100" w:firstLine="240"/>
              <w:jc w:val="both"/>
              <w:rPr>
                <w:rFonts w:ascii="Book Antiqua" w:hAnsi="Book Antiqua" w:cs="Arial"/>
              </w:rPr>
            </w:pPr>
            <w:r w:rsidRPr="00526F8D">
              <w:rPr>
                <w:rFonts w:ascii="Book Antiqua" w:hAnsi="Book Antiqua" w:cs="Arial"/>
              </w:rPr>
              <w:t>Male</w:t>
            </w:r>
          </w:p>
        </w:tc>
        <w:tc>
          <w:tcPr>
            <w:tcW w:w="3789" w:type="dxa"/>
          </w:tcPr>
          <w:p w14:paraId="5857BE91" w14:textId="796443CA" w:rsidR="00526F8D" w:rsidRPr="00526F8D" w:rsidRDefault="00526F8D" w:rsidP="00526F8D">
            <w:pPr>
              <w:spacing w:line="360" w:lineRule="auto"/>
              <w:ind w:rightChars="300" w:right="720"/>
              <w:jc w:val="both"/>
              <w:rPr>
                <w:rFonts w:ascii="Book Antiqua" w:hAnsi="Book Antiqua" w:cs="Arial"/>
              </w:rPr>
            </w:pPr>
            <w:r w:rsidRPr="00526F8D">
              <w:rPr>
                <w:rFonts w:ascii="Book Antiqua" w:hAnsi="Book Antiqua" w:cs="Arial"/>
              </w:rPr>
              <w:t>52 (51.0)</w:t>
            </w:r>
          </w:p>
        </w:tc>
      </w:tr>
      <w:tr w:rsidR="00526F8D" w:rsidRPr="00526F8D" w14:paraId="65EBCB40" w14:textId="77777777" w:rsidTr="008B016A">
        <w:trPr>
          <w:trHeight w:val="214"/>
        </w:trPr>
        <w:tc>
          <w:tcPr>
            <w:tcW w:w="3789" w:type="dxa"/>
          </w:tcPr>
          <w:p w14:paraId="0081D8E0" w14:textId="377E5F1D" w:rsidR="00526F8D" w:rsidRPr="00526F8D" w:rsidRDefault="00526F8D" w:rsidP="00526F8D">
            <w:pPr>
              <w:spacing w:line="360" w:lineRule="auto"/>
              <w:ind w:firstLineChars="100" w:firstLine="240"/>
              <w:jc w:val="both"/>
              <w:rPr>
                <w:rFonts w:ascii="Book Antiqua" w:hAnsi="Book Antiqua" w:cs="Arial"/>
              </w:rPr>
            </w:pPr>
            <w:r w:rsidRPr="00526F8D">
              <w:rPr>
                <w:rFonts w:ascii="Book Antiqua" w:hAnsi="Book Antiqua" w:cs="Arial"/>
              </w:rPr>
              <w:t>Female</w:t>
            </w:r>
          </w:p>
        </w:tc>
        <w:tc>
          <w:tcPr>
            <w:tcW w:w="3789" w:type="dxa"/>
          </w:tcPr>
          <w:p w14:paraId="44A0BFD3" w14:textId="461FE285" w:rsidR="00526F8D" w:rsidRPr="00526F8D" w:rsidRDefault="00526F8D" w:rsidP="00526F8D">
            <w:pPr>
              <w:spacing w:line="360" w:lineRule="auto"/>
              <w:ind w:rightChars="300" w:right="720"/>
              <w:jc w:val="both"/>
              <w:rPr>
                <w:rFonts w:ascii="Book Antiqua" w:hAnsi="Book Antiqua" w:cs="Arial"/>
              </w:rPr>
            </w:pPr>
            <w:r w:rsidRPr="00526F8D">
              <w:rPr>
                <w:rFonts w:ascii="Book Antiqua" w:hAnsi="Book Antiqua" w:cs="Arial"/>
              </w:rPr>
              <w:t>50 (49.0)</w:t>
            </w:r>
          </w:p>
        </w:tc>
      </w:tr>
      <w:tr w:rsidR="00526F8D" w:rsidRPr="00526F8D" w14:paraId="3C70C549" w14:textId="77777777" w:rsidTr="008B016A">
        <w:trPr>
          <w:trHeight w:val="214"/>
        </w:trPr>
        <w:tc>
          <w:tcPr>
            <w:tcW w:w="3789" w:type="dxa"/>
          </w:tcPr>
          <w:p w14:paraId="21E13676" w14:textId="7EBEB360" w:rsidR="00526F8D" w:rsidRPr="00526F8D" w:rsidRDefault="00526F8D" w:rsidP="00526F8D">
            <w:pPr>
              <w:spacing w:line="360" w:lineRule="auto"/>
              <w:jc w:val="both"/>
              <w:rPr>
                <w:rFonts w:ascii="Book Antiqua" w:hAnsi="Book Antiqua" w:cs="Arial"/>
              </w:rPr>
            </w:pPr>
            <w:r w:rsidRPr="00526F8D">
              <w:rPr>
                <w:rFonts w:ascii="Book Antiqua" w:hAnsi="Book Antiqua" w:cs="Arial"/>
              </w:rPr>
              <w:t>Etiology</w:t>
            </w:r>
            <w:r>
              <w:rPr>
                <w:rFonts w:ascii="Book Antiqua" w:hAnsi="Book Antiqua" w:cs="Arial"/>
              </w:rPr>
              <w:t xml:space="preserve"> (%)</w:t>
            </w:r>
          </w:p>
        </w:tc>
        <w:tc>
          <w:tcPr>
            <w:tcW w:w="3789" w:type="dxa"/>
          </w:tcPr>
          <w:p w14:paraId="21AE72A4" w14:textId="476F119E" w:rsidR="00526F8D" w:rsidRPr="00526F8D" w:rsidRDefault="00526F8D" w:rsidP="00526F8D">
            <w:pPr>
              <w:spacing w:line="360" w:lineRule="auto"/>
              <w:ind w:rightChars="300" w:right="720"/>
              <w:jc w:val="both"/>
              <w:rPr>
                <w:rFonts w:ascii="Book Antiqua" w:hAnsi="Book Antiqua" w:cs="Arial"/>
              </w:rPr>
            </w:pPr>
          </w:p>
        </w:tc>
      </w:tr>
      <w:tr w:rsidR="00526F8D" w:rsidRPr="00526F8D" w14:paraId="45F4A2C2" w14:textId="77777777" w:rsidTr="008B016A">
        <w:trPr>
          <w:trHeight w:val="214"/>
        </w:trPr>
        <w:tc>
          <w:tcPr>
            <w:tcW w:w="3789" w:type="dxa"/>
          </w:tcPr>
          <w:p w14:paraId="4D4D54D7" w14:textId="00608541" w:rsidR="00526F8D" w:rsidRPr="00526F8D" w:rsidRDefault="00526F8D" w:rsidP="00526F8D">
            <w:pPr>
              <w:spacing w:line="360" w:lineRule="auto"/>
              <w:ind w:firstLineChars="100" w:firstLine="240"/>
              <w:jc w:val="both"/>
              <w:rPr>
                <w:rFonts w:ascii="Book Antiqua" w:hAnsi="Book Antiqua" w:cs="Arial"/>
              </w:rPr>
            </w:pPr>
            <w:r w:rsidRPr="00526F8D">
              <w:rPr>
                <w:rFonts w:ascii="Book Antiqua" w:hAnsi="Book Antiqua" w:cs="Arial"/>
              </w:rPr>
              <w:t>HBV</w:t>
            </w:r>
          </w:p>
        </w:tc>
        <w:tc>
          <w:tcPr>
            <w:tcW w:w="3789" w:type="dxa"/>
          </w:tcPr>
          <w:p w14:paraId="1FBA379F" w14:textId="74F4571E" w:rsidR="00526F8D" w:rsidRPr="00526F8D" w:rsidRDefault="00526F8D" w:rsidP="00526F8D">
            <w:pPr>
              <w:spacing w:line="360" w:lineRule="auto"/>
              <w:ind w:rightChars="300" w:right="720"/>
              <w:jc w:val="both"/>
              <w:rPr>
                <w:rFonts w:ascii="Book Antiqua" w:hAnsi="Book Antiqua" w:cs="Arial"/>
              </w:rPr>
            </w:pPr>
            <w:r w:rsidRPr="00526F8D">
              <w:rPr>
                <w:rFonts w:ascii="Book Antiqua" w:hAnsi="Book Antiqua" w:cs="Arial"/>
              </w:rPr>
              <w:t>13 (12.9)</w:t>
            </w:r>
          </w:p>
        </w:tc>
      </w:tr>
      <w:tr w:rsidR="00526F8D" w:rsidRPr="00526F8D" w14:paraId="78264BA4" w14:textId="77777777" w:rsidTr="008B016A">
        <w:trPr>
          <w:trHeight w:val="214"/>
        </w:trPr>
        <w:tc>
          <w:tcPr>
            <w:tcW w:w="3789" w:type="dxa"/>
          </w:tcPr>
          <w:p w14:paraId="5514B7B4" w14:textId="11E4C53D" w:rsidR="00526F8D" w:rsidRPr="00526F8D" w:rsidRDefault="00526F8D" w:rsidP="00526F8D">
            <w:pPr>
              <w:spacing w:line="360" w:lineRule="auto"/>
              <w:ind w:firstLineChars="100" w:firstLine="240"/>
              <w:jc w:val="both"/>
              <w:rPr>
                <w:rFonts w:ascii="Book Antiqua" w:hAnsi="Book Antiqua" w:cs="Arial"/>
              </w:rPr>
            </w:pPr>
            <w:r w:rsidRPr="00526F8D">
              <w:rPr>
                <w:rFonts w:ascii="Book Antiqua" w:hAnsi="Book Antiqua" w:cs="Arial"/>
              </w:rPr>
              <w:t>HCV</w:t>
            </w:r>
          </w:p>
        </w:tc>
        <w:tc>
          <w:tcPr>
            <w:tcW w:w="3789" w:type="dxa"/>
          </w:tcPr>
          <w:p w14:paraId="055A66CC" w14:textId="5CBF13CE" w:rsidR="00526F8D" w:rsidRPr="00526F8D" w:rsidRDefault="00526F8D" w:rsidP="00526F8D">
            <w:pPr>
              <w:spacing w:line="360" w:lineRule="auto"/>
              <w:ind w:rightChars="300" w:right="720"/>
              <w:jc w:val="both"/>
              <w:rPr>
                <w:rFonts w:ascii="Book Antiqua" w:hAnsi="Book Antiqua" w:cs="Arial"/>
              </w:rPr>
            </w:pPr>
            <w:r w:rsidRPr="00526F8D">
              <w:rPr>
                <w:rFonts w:ascii="Book Antiqua" w:hAnsi="Book Antiqua" w:cs="Arial"/>
              </w:rPr>
              <w:t>61 (60.3)</w:t>
            </w:r>
          </w:p>
        </w:tc>
      </w:tr>
      <w:tr w:rsidR="00526F8D" w:rsidRPr="00526F8D" w14:paraId="326998EB" w14:textId="77777777" w:rsidTr="008B016A">
        <w:trPr>
          <w:trHeight w:val="214"/>
        </w:trPr>
        <w:tc>
          <w:tcPr>
            <w:tcW w:w="3789" w:type="dxa"/>
          </w:tcPr>
          <w:p w14:paraId="7030C0DF" w14:textId="106F789A" w:rsidR="00526F8D" w:rsidRPr="00526F8D" w:rsidRDefault="00526F8D" w:rsidP="00526F8D">
            <w:pPr>
              <w:spacing w:line="360" w:lineRule="auto"/>
              <w:ind w:firstLineChars="100" w:firstLine="240"/>
              <w:jc w:val="both"/>
              <w:rPr>
                <w:rFonts w:ascii="Book Antiqua" w:hAnsi="Book Antiqua" w:cs="Arial"/>
              </w:rPr>
            </w:pPr>
            <w:r w:rsidRPr="00526F8D">
              <w:rPr>
                <w:rFonts w:ascii="Book Antiqua" w:hAnsi="Book Antiqua" w:cs="Arial"/>
              </w:rPr>
              <w:t>Alcohol</w:t>
            </w:r>
          </w:p>
        </w:tc>
        <w:tc>
          <w:tcPr>
            <w:tcW w:w="3789" w:type="dxa"/>
          </w:tcPr>
          <w:p w14:paraId="2F42D81D" w14:textId="2967B40F" w:rsidR="00526F8D" w:rsidRPr="00526F8D" w:rsidRDefault="00526F8D" w:rsidP="00526F8D">
            <w:pPr>
              <w:spacing w:line="360" w:lineRule="auto"/>
              <w:ind w:rightChars="300" w:right="720"/>
              <w:jc w:val="both"/>
              <w:rPr>
                <w:rFonts w:ascii="Book Antiqua" w:hAnsi="Book Antiqua" w:cs="Arial"/>
              </w:rPr>
            </w:pPr>
            <w:r w:rsidRPr="00526F8D">
              <w:rPr>
                <w:rFonts w:ascii="Book Antiqua" w:hAnsi="Book Antiqua" w:cs="Arial"/>
              </w:rPr>
              <w:t>14 (13.9)</w:t>
            </w:r>
          </w:p>
        </w:tc>
      </w:tr>
      <w:tr w:rsidR="00526F8D" w:rsidRPr="00526F8D" w14:paraId="3FC10219" w14:textId="77777777" w:rsidTr="008B016A">
        <w:trPr>
          <w:trHeight w:val="214"/>
        </w:trPr>
        <w:tc>
          <w:tcPr>
            <w:tcW w:w="3789" w:type="dxa"/>
          </w:tcPr>
          <w:p w14:paraId="181C34AF" w14:textId="1F7259B6" w:rsidR="00526F8D" w:rsidRPr="00526F8D" w:rsidRDefault="00526F8D" w:rsidP="00526F8D">
            <w:pPr>
              <w:spacing w:line="360" w:lineRule="auto"/>
              <w:ind w:firstLineChars="100" w:firstLine="240"/>
              <w:jc w:val="both"/>
              <w:rPr>
                <w:rFonts w:ascii="Book Antiqua" w:hAnsi="Book Antiqua" w:cs="Arial"/>
              </w:rPr>
            </w:pPr>
            <w:r w:rsidRPr="00526F8D">
              <w:rPr>
                <w:rFonts w:ascii="Book Antiqua" w:hAnsi="Book Antiqua" w:cs="Arial"/>
              </w:rPr>
              <w:t>NBNC</w:t>
            </w:r>
          </w:p>
        </w:tc>
        <w:tc>
          <w:tcPr>
            <w:tcW w:w="3789" w:type="dxa"/>
          </w:tcPr>
          <w:p w14:paraId="4C03903B" w14:textId="0A735E59" w:rsidR="00526F8D" w:rsidRPr="00526F8D" w:rsidRDefault="00526F8D" w:rsidP="00526F8D">
            <w:pPr>
              <w:spacing w:line="360" w:lineRule="auto"/>
              <w:ind w:rightChars="300" w:right="720"/>
              <w:jc w:val="both"/>
              <w:rPr>
                <w:rFonts w:ascii="Book Antiqua" w:hAnsi="Book Antiqua" w:cs="Arial"/>
              </w:rPr>
            </w:pPr>
            <w:r w:rsidRPr="00526F8D">
              <w:rPr>
                <w:rFonts w:ascii="Book Antiqua" w:hAnsi="Book Antiqua" w:cs="Arial"/>
              </w:rPr>
              <w:t>7 (6.9)</w:t>
            </w:r>
          </w:p>
        </w:tc>
      </w:tr>
      <w:tr w:rsidR="00526F8D" w:rsidRPr="00526F8D" w14:paraId="7912C3FA" w14:textId="77777777" w:rsidTr="008B016A">
        <w:trPr>
          <w:trHeight w:val="214"/>
        </w:trPr>
        <w:tc>
          <w:tcPr>
            <w:tcW w:w="3789" w:type="dxa"/>
          </w:tcPr>
          <w:p w14:paraId="6A7A4AAD" w14:textId="00E855C6" w:rsidR="00526F8D" w:rsidRPr="00526F8D" w:rsidRDefault="00526F8D" w:rsidP="00526F8D">
            <w:pPr>
              <w:spacing w:line="360" w:lineRule="auto"/>
              <w:ind w:firstLineChars="100" w:firstLine="240"/>
              <w:jc w:val="both"/>
              <w:rPr>
                <w:rFonts w:ascii="Book Antiqua" w:hAnsi="Book Antiqua" w:cs="Arial"/>
              </w:rPr>
            </w:pPr>
            <w:r w:rsidRPr="00526F8D">
              <w:rPr>
                <w:rFonts w:ascii="Book Antiqua" w:hAnsi="Book Antiqua" w:cs="Arial"/>
              </w:rPr>
              <w:t>Autoimmune</w:t>
            </w:r>
          </w:p>
        </w:tc>
        <w:tc>
          <w:tcPr>
            <w:tcW w:w="3789" w:type="dxa"/>
          </w:tcPr>
          <w:p w14:paraId="56EA6432" w14:textId="06F726F8" w:rsidR="00526F8D" w:rsidRPr="00526F8D" w:rsidRDefault="00526F8D" w:rsidP="00526F8D">
            <w:pPr>
              <w:spacing w:line="360" w:lineRule="auto"/>
              <w:ind w:rightChars="300" w:right="720"/>
              <w:jc w:val="both"/>
              <w:rPr>
                <w:rFonts w:ascii="Book Antiqua" w:hAnsi="Book Antiqua" w:cs="Arial"/>
              </w:rPr>
            </w:pPr>
            <w:r w:rsidRPr="00526F8D">
              <w:rPr>
                <w:rFonts w:ascii="Book Antiqua" w:hAnsi="Book Antiqua" w:cs="Arial"/>
              </w:rPr>
              <w:t>2 (2.0)</w:t>
            </w:r>
          </w:p>
        </w:tc>
      </w:tr>
      <w:tr w:rsidR="00526F8D" w:rsidRPr="00526F8D" w14:paraId="3A012C60" w14:textId="77777777" w:rsidTr="008B016A">
        <w:trPr>
          <w:trHeight w:val="214"/>
        </w:trPr>
        <w:tc>
          <w:tcPr>
            <w:tcW w:w="3789" w:type="dxa"/>
          </w:tcPr>
          <w:p w14:paraId="5FF54AA6" w14:textId="6C2F2A86" w:rsidR="00526F8D" w:rsidRPr="00526F8D" w:rsidRDefault="00526F8D" w:rsidP="00526F8D">
            <w:pPr>
              <w:spacing w:line="360" w:lineRule="auto"/>
              <w:ind w:firstLineChars="100" w:firstLine="240"/>
              <w:jc w:val="both"/>
              <w:rPr>
                <w:rFonts w:ascii="Book Antiqua" w:hAnsi="Book Antiqua" w:cs="Arial"/>
              </w:rPr>
            </w:pPr>
            <w:r w:rsidRPr="00526F8D">
              <w:rPr>
                <w:rFonts w:ascii="Book Antiqua" w:hAnsi="Book Antiqua" w:cs="Arial"/>
              </w:rPr>
              <w:t>NASH</w:t>
            </w:r>
          </w:p>
        </w:tc>
        <w:tc>
          <w:tcPr>
            <w:tcW w:w="3789" w:type="dxa"/>
          </w:tcPr>
          <w:p w14:paraId="3A28603F" w14:textId="529EB921" w:rsidR="00526F8D" w:rsidRPr="00526F8D" w:rsidRDefault="00526F8D" w:rsidP="00526F8D">
            <w:pPr>
              <w:spacing w:line="360" w:lineRule="auto"/>
              <w:ind w:rightChars="300" w:right="720"/>
              <w:jc w:val="both"/>
              <w:rPr>
                <w:rFonts w:ascii="Book Antiqua" w:hAnsi="Book Antiqua" w:cs="Arial"/>
              </w:rPr>
            </w:pPr>
            <w:r w:rsidRPr="00526F8D">
              <w:rPr>
                <w:rFonts w:ascii="Book Antiqua" w:hAnsi="Book Antiqua" w:cs="Arial"/>
              </w:rPr>
              <w:t>2 (2.0)</w:t>
            </w:r>
          </w:p>
        </w:tc>
      </w:tr>
      <w:tr w:rsidR="00526F8D" w:rsidRPr="00526F8D" w14:paraId="298B88AB" w14:textId="77777777" w:rsidTr="008B016A">
        <w:trPr>
          <w:trHeight w:val="214"/>
        </w:trPr>
        <w:tc>
          <w:tcPr>
            <w:tcW w:w="3789" w:type="dxa"/>
          </w:tcPr>
          <w:p w14:paraId="5A103065" w14:textId="687F4D37" w:rsidR="00526F8D" w:rsidRPr="00526F8D" w:rsidRDefault="00526F8D" w:rsidP="00526F8D">
            <w:pPr>
              <w:spacing w:line="360" w:lineRule="auto"/>
              <w:ind w:firstLineChars="100" w:firstLine="240"/>
              <w:jc w:val="both"/>
              <w:rPr>
                <w:rFonts w:ascii="Book Antiqua" w:hAnsi="Book Antiqua" w:cs="Arial"/>
              </w:rPr>
            </w:pPr>
            <w:r w:rsidRPr="00526F8D">
              <w:rPr>
                <w:rFonts w:ascii="Book Antiqua" w:hAnsi="Book Antiqua" w:cs="Arial"/>
              </w:rPr>
              <w:t>PBC</w:t>
            </w:r>
          </w:p>
        </w:tc>
        <w:tc>
          <w:tcPr>
            <w:tcW w:w="3789" w:type="dxa"/>
          </w:tcPr>
          <w:p w14:paraId="197145B2" w14:textId="2E311A4E" w:rsidR="00526F8D" w:rsidRPr="00526F8D" w:rsidRDefault="00526F8D" w:rsidP="00526F8D">
            <w:pPr>
              <w:spacing w:line="360" w:lineRule="auto"/>
              <w:ind w:rightChars="300" w:right="720"/>
              <w:jc w:val="both"/>
              <w:rPr>
                <w:rFonts w:ascii="Book Antiqua" w:hAnsi="Book Antiqua" w:cs="Arial"/>
              </w:rPr>
            </w:pPr>
            <w:r w:rsidRPr="00526F8D">
              <w:rPr>
                <w:rFonts w:ascii="Book Antiqua" w:hAnsi="Book Antiqua" w:cs="Arial"/>
              </w:rPr>
              <w:t>1 (1.0)</w:t>
            </w:r>
          </w:p>
        </w:tc>
      </w:tr>
      <w:tr w:rsidR="00526F8D" w:rsidRPr="00526F8D" w14:paraId="28CE294F" w14:textId="77777777" w:rsidTr="008B016A">
        <w:trPr>
          <w:trHeight w:val="214"/>
        </w:trPr>
        <w:tc>
          <w:tcPr>
            <w:tcW w:w="3789" w:type="dxa"/>
            <w:tcBorders>
              <w:bottom w:val="single" w:sz="4" w:space="0" w:color="auto"/>
            </w:tcBorders>
          </w:tcPr>
          <w:p w14:paraId="113F8A7F" w14:textId="76C229FE" w:rsidR="00526F8D" w:rsidRPr="00526F8D" w:rsidRDefault="00526F8D" w:rsidP="00526F8D">
            <w:pPr>
              <w:spacing w:line="360" w:lineRule="auto"/>
              <w:ind w:firstLineChars="100" w:firstLine="240"/>
              <w:jc w:val="both"/>
              <w:rPr>
                <w:rFonts w:ascii="Book Antiqua" w:hAnsi="Book Antiqua" w:cs="Arial"/>
              </w:rPr>
            </w:pPr>
            <w:r w:rsidRPr="00526F8D">
              <w:rPr>
                <w:rFonts w:ascii="Book Antiqua" w:hAnsi="Book Antiqua" w:cs="Arial"/>
              </w:rPr>
              <w:t>Others</w:t>
            </w:r>
          </w:p>
        </w:tc>
        <w:tc>
          <w:tcPr>
            <w:tcW w:w="3789" w:type="dxa"/>
            <w:tcBorders>
              <w:bottom w:val="single" w:sz="4" w:space="0" w:color="auto"/>
            </w:tcBorders>
          </w:tcPr>
          <w:p w14:paraId="16ED4DCB" w14:textId="54FB9177" w:rsidR="00526F8D" w:rsidRPr="00526F8D" w:rsidRDefault="00526F8D" w:rsidP="00526F8D">
            <w:pPr>
              <w:spacing w:line="360" w:lineRule="auto"/>
              <w:ind w:rightChars="300" w:right="720"/>
              <w:jc w:val="both"/>
              <w:rPr>
                <w:rFonts w:ascii="Book Antiqua" w:hAnsi="Book Antiqua" w:cs="Arial"/>
              </w:rPr>
            </w:pPr>
            <w:r w:rsidRPr="00526F8D">
              <w:rPr>
                <w:rFonts w:ascii="Book Antiqua" w:hAnsi="Book Antiqua" w:cs="Arial"/>
              </w:rPr>
              <w:t>2 (2.0)</w:t>
            </w:r>
          </w:p>
        </w:tc>
      </w:tr>
    </w:tbl>
    <w:p w14:paraId="5F83F98F" w14:textId="53FDA1E0" w:rsidR="00333E70" w:rsidRDefault="00526F8D">
      <w:pPr>
        <w:spacing w:line="360" w:lineRule="auto"/>
        <w:jc w:val="both"/>
        <w:rPr>
          <w:rFonts w:ascii="Book Antiqua" w:hAnsi="Book Antiqua"/>
          <w:lang w:eastAsia="zh-CN"/>
        </w:rPr>
      </w:pPr>
      <w:r w:rsidRPr="00526F8D">
        <w:rPr>
          <w:rFonts w:ascii="Book Antiqua" w:hAnsi="Book Antiqua"/>
          <w:lang w:eastAsia="zh-CN"/>
        </w:rPr>
        <w:t>HBV:</w:t>
      </w:r>
      <w:r>
        <w:rPr>
          <w:rFonts w:ascii="Book Antiqua" w:hAnsi="Book Antiqua"/>
          <w:lang w:eastAsia="zh-CN"/>
        </w:rPr>
        <w:t xml:space="preserve"> </w:t>
      </w:r>
      <w:r w:rsidRPr="00526F8D">
        <w:rPr>
          <w:rFonts w:ascii="Book Antiqua" w:hAnsi="Book Antiqua"/>
          <w:lang w:eastAsia="zh-CN"/>
        </w:rPr>
        <w:t xml:space="preserve">Hepatitis B </w:t>
      </w:r>
      <w:r>
        <w:rPr>
          <w:rFonts w:ascii="Book Antiqua" w:hAnsi="Book Antiqua"/>
          <w:lang w:eastAsia="zh-CN"/>
        </w:rPr>
        <w:t>v</w:t>
      </w:r>
      <w:r w:rsidRPr="00526F8D">
        <w:rPr>
          <w:rFonts w:ascii="Book Antiqua" w:hAnsi="Book Antiqua"/>
          <w:lang w:eastAsia="zh-CN"/>
        </w:rPr>
        <w:t>irus</w:t>
      </w:r>
      <w:r>
        <w:rPr>
          <w:rFonts w:ascii="Book Antiqua" w:hAnsi="Book Antiqua"/>
          <w:lang w:eastAsia="zh-CN"/>
        </w:rPr>
        <w:t xml:space="preserve">; HCV: </w:t>
      </w:r>
      <w:r w:rsidRPr="00526F8D">
        <w:rPr>
          <w:rFonts w:ascii="Book Antiqua" w:hAnsi="Book Antiqua"/>
          <w:lang w:eastAsia="zh-CN"/>
        </w:rPr>
        <w:t xml:space="preserve">Hepatitis </w:t>
      </w:r>
      <w:r>
        <w:rPr>
          <w:rFonts w:ascii="Book Antiqua" w:hAnsi="Book Antiqua"/>
          <w:lang w:eastAsia="zh-CN"/>
        </w:rPr>
        <w:t>C</w:t>
      </w:r>
      <w:r w:rsidRPr="00526F8D">
        <w:rPr>
          <w:rFonts w:ascii="Book Antiqua" w:hAnsi="Book Antiqua"/>
          <w:lang w:eastAsia="zh-CN"/>
        </w:rPr>
        <w:t xml:space="preserve"> </w:t>
      </w:r>
      <w:r>
        <w:rPr>
          <w:rFonts w:ascii="Book Antiqua" w:hAnsi="Book Antiqua"/>
          <w:lang w:eastAsia="zh-CN"/>
        </w:rPr>
        <w:t>v</w:t>
      </w:r>
      <w:r w:rsidRPr="00526F8D">
        <w:rPr>
          <w:rFonts w:ascii="Book Antiqua" w:hAnsi="Book Antiqua"/>
          <w:lang w:eastAsia="zh-CN"/>
        </w:rPr>
        <w:t>irus</w:t>
      </w:r>
      <w:r>
        <w:rPr>
          <w:rFonts w:ascii="Book Antiqua" w:hAnsi="Book Antiqua"/>
          <w:lang w:eastAsia="zh-CN"/>
        </w:rPr>
        <w:t>; NBNC: N</w:t>
      </w:r>
      <w:r w:rsidRPr="00526F8D">
        <w:rPr>
          <w:rFonts w:ascii="Book Antiqua" w:hAnsi="Book Antiqua"/>
          <w:lang w:eastAsia="zh-CN"/>
        </w:rPr>
        <w:t>on-B non-C</w:t>
      </w:r>
      <w:r>
        <w:rPr>
          <w:rFonts w:ascii="Book Antiqua" w:hAnsi="Book Antiqua"/>
          <w:lang w:eastAsia="zh-CN"/>
        </w:rPr>
        <w:t>; NASH: N</w:t>
      </w:r>
      <w:r w:rsidRPr="00526F8D">
        <w:rPr>
          <w:rFonts w:ascii="Book Antiqua" w:hAnsi="Book Antiqua"/>
          <w:lang w:eastAsia="zh-CN"/>
        </w:rPr>
        <w:t>onalcoholic steatohepatitis</w:t>
      </w:r>
      <w:r>
        <w:rPr>
          <w:rFonts w:ascii="Book Antiqua" w:hAnsi="Book Antiqua"/>
          <w:lang w:eastAsia="zh-CN"/>
        </w:rPr>
        <w:t xml:space="preserve">; PBC: </w:t>
      </w:r>
      <w:r w:rsidRPr="00526F8D">
        <w:rPr>
          <w:rFonts w:ascii="Book Antiqua" w:hAnsi="Book Antiqua"/>
          <w:lang w:eastAsia="zh-CN"/>
        </w:rPr>
        <w:t>Primary biliary cirrhosis</w:t>
      </w:r>
      <w:r>
        <w:rPr>
          <w:rFonts w:ascii="Book Antiqua" w:hAnsi="Book Antiqua"/>
          <w:lang w:eastAsia="zh-CN"/>
        </w:rPr>
        <w:t>.</w:t>
      </w:r>
    </w:p>
    <w:p w14:paraId="674B6F67" w14:textId="45937B30" w:rsidR="00526F8D" w:rsidRDefault="00333E70">
      <w:pPr>
        <w:spacing w:line="360" w:lineRule="auto"/>
        <w:jc w:val="both"/>
        <w:rPr>
          <w:rFonts w:ascii="Book Antiqua" w:hAnsi="Book Antiqua"/>
          <w:b/>
          <w:bCs/>
          <w:lang w:eastAsia="zh-CN"/>
        </w:rPr>
      </w:pPr>
      <w:r>
        <w:rPr>
          <w:rFonts w:ascii="Book Antiqua" w:hAnsi="Book Antiqua"/>
          <w:lang w:eastAsia="zh-CN"/>
        </w:rPr>
        <w:br w:type="page"/>
      </w:r>
      <w:r w:rsidRPr="00333E70">
        <w:rPr>
          <w:rFonts w:ascii="Book Antiqua" w:hAnsi="Book Antiqua"/>
          <w:b/>
          <w:bCs/>
          <w:lang w:eastAsia="zh-CN"/>
        </w:rPr>
        <w:lastRenderedPageBreak/>
        <w:t xml:space="preserve">Table 2 Location of </w:t>
      </w:r>
      <w:r w:rsidRPr="00333E70">
        <w:rPr>
          <w:rFonts w:ascii="Book Antiqua" w:eastAsia="Book Antiqua" w:hAnsi="Book Antiqua" w:cs="Book Antiqua"/>
          <w:b/>
          <w:bCs/>
          <w:color w:val="000000"/>
        </w:rPr>
        <w:t>hepatocellular carcinoma</w:t>
      </w:r>
      <w:r w:rsidRPr="00333E70">
        <w:rPr>
          <w:rFonts w:ascii="Book Antiqua" w:hAnsi="Book Antiqua"/>
          <w:b/>
          <w:bCs/>
          <w:lang w:eastAsia="zh-CN"/>
        </w:rPr>
        <w:t xml:space="preserve"> in the liver in patients for whom detection by </w:t>
      </w:r>
      <w:r w:rsidRPr="00333E70">
        <w:rPr>
          <w:rFonts w:ascii="Book Antiqua" w:eastAsia="Book Antiqua" w:hAnsi="Book Antiqua" w:cs="Book Antiqua"/>
          <w:b/>
          <w:bCs/>
          <w:color w:val="000000"/>
        </w:rPr>
        <w:t>ultrasound</w:t>
      </w:r>
      <w:r w:rsidRPr="00333E70">
        <w:rPr>
          <w:rFonts w:ascii="Book Antiqua" w:hAnsi="Book Antiqua"/>
          <w:b/>
          <w:bCs/>
          <w:lang w:eastAsia="zh-CN"/>
        </w:rPr>
        <w:t xml:space="preserve"> was unsuccessful</w:t>
      </w:r>
    </w:p>
    <w:tbl>
      <w:tblPr>
        <w:tblStyle w:val="a6"/>
        <w:tblW w:w="7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3213"/>
        <w:gridCol w:w="4101"/>
      </w:tblGrid>
      <w:tr w:rsidR="00333E70" w:rsidRPr="004C527D" w14:paraId="41213EC6" w14:textId="77777777" w:rsidTr="004C527D">
        <w:trPr>
          <w:trHeight w:val="214"/>
        </w:trPr>
        <w:tc>
          <w:tcPr>
            <w:tcW w:w="3213" w:type="dxa"/>
            <w:tcBorders>
              <w:top w:val="single" w:sz="4" w:space="0" w:color="auto"/>
              <w:bottom w:val="single" w:sz="4" w:space="0" w:color="auto"/>
            </w:tcBorders>
          </w:tcPr>
          <w:p w14:paraId="591C092E" w14:textId="460D8CD1" w:rsidR="00333E70" w:rsidRPr="004C527D" w:rsidRDefault="00333E70" w:rsidP="004C527D">
            <w:pPr>
              <w:spacing w:line="360" w:lineRule="auto"/>
              <w:jc w:val="both"/>
              <w:rPr>
                <w:rFonts w:ascii="Book Antiqua" w:hAnsi="Book Antiqua" w:cs="Arial"/>
                <w:b/>
                <w:bCs/>
              </w:rPr>
            </w:pPr>
            <w:r w:rsidRPr="004C527D">
              <w:rPr>
                <w:rFonts w:ascii="Book Antiqua" w:hAnsi="Book Antiqua" w:cs="Arial"/>
                <w:b/>
                <w:bCs/>
              </w:rPr>
              <w:t>Locati</w:t>
            </w:r>
            <w:r w:rsidRPr="004C527D">
              <w:rPr>
                <w:rFonts w:ascii="Book Antiqua" w:hAnsi="Book Antiqua" w:cs="Arial"/>
                <w:b/>
                <w:bCs/>
              </w:rPr>
              <w:t xml:space="preserve">on in </w:t>
            </w:r>
            <w:r w:rsidR="003575FC">
              <w:rPr>
                <w:rFonts w:ascii="Book Antiqua" w:hAnsi="Book Antiqua" w:cs="Arial"/>
                <w:b/>
                <w:bCs/>
              </w:rPr>
              <w:t xml:space="preserve">the </w:t>
            </w:r>
            <w:r w:rsidRPr="004C527D">
              <w:rPr>
                <w:rFonts w:ascii="Book Antiqua" w:hAnsi="Book Antiqua" w:cs="Arial"/>
                <w:b/>
                <w:bCs/>
              </w:rPr>
              <w:t>live</w:t>
            </w:r>
            <w:r w:rsidRPr="004C527D">
              <w:rPr>
                <w:rFonts w:ascii="Book Antiqua" w:hAnsi="Book Antiqua" w:cs="Arial"/>
                <w:b/>
                <w:bCs/>
              </w:rPr>
              <w:t>r</w:t>
            </w:r>
          </w:p>
        </w:tc>
        <w:tc>
          <w:tcPr>
            <w:tcW w:w="4101" w:type="dxa"/>
            <w:tcBorders>
              <w:top w:val="single" w:sz="4" w:space="0" w:color="auto"/>
              <w:bottom w:val="single" w:sz="4" w:space="0" w:color="auto"/>
            </w:tcBorders>
          </w:tcPr>
          <w:p w14:paraId="239909FF" w14:textId="77777777" w:rsidR="00333E70" w:rsidRPr="004C527D" w:rsidRDefault="00333E70" w:rsidP="004C527D">
            <w:pPr>
              <w:spacing w:line="360" w:lineRule="auto"/>
              <w:jc w:val="both"/>
              <w:rPr>
                <w:rFonts w:ascii="Book Antiqua" w:hAnsi="Book Antiqua" w:cs="Arial"/>
                <w:b/>
                <w:bCs/>
              </w:rPr>
            </w:pPr>
            <w:r w:rsidRPr="004C527D">
              <w:rPr>
                <w:rFonts w:ascii="Book Antiqua" w:hAnsi="Book Antiqua" w:cs="Arial"/>
                <w:b/>
                <w:bCs/>
              </w:rPr>
              <w:t>Number of patients (%)</w:t>
            </w:r>
          </w:p>
        </w:tc>
      </w:tr>
      <w:tr w:rsidR="00333E70" w:rsidRPr="004C527D" w14:paraId="6AD6498B" w14:textId="77777777" w:rsidTr="004C527D">
        <w:trPr>
          <w:trHeight w:val="214"/>
        </w:trPr>
        <w:tc>
          <w:tcPr>
            <w:tcW w:w="3213" w:type="dxa"/>
            <w:tcBorders>
              <w:top w:val="single" w:sz="4" w:space="0" w:color="auto"/>
            </w:tcBorders>
          </w:tcPr>
          <w:p w14:paraId="3372022E" w14:textId="634312B3" w:rsidR="00333E70" w:rsidRPr="004C527D" w:rsidRDefault="00333E70" w:rsidP="004C527D">
            <w:pPr>
              <w:spacing w:line="360" w:lineRule="auto"/>
              <w:jc w:val="both"/>
              <w:rPr>
                <w:rFonts w:ascii="Book Antiqua" w:hAnsi="Book Antiqua" w:cs="Arial"/>
              </w:rPr>
            </w:pPr>
            <w:r w:rsidRPr="004C527D">
              <w:rPr>
                <w:rFonts w:ascii="Book Antiqua" w:hAnsi="Book Antiqua" w:cs="Arial"/>
              </w:rPr>
              <w:t>S</w:t>
            </w:r>
            <w:r w:rsidRPr="004C527D">
              <w:rPr>
                <w:rFonts w:ascii="Book Antiqua" w:hAnsi="Book Antiqua" w:cs="Arial"/>
                <w:vertAlign w:val="subscript"/>
              </w:rPr>
              <w:t>1-4</w:t>
            </w:r>
          </w:p>
        </w:tc>
        <w:tc>
          <w:tcPr>
            <w:tcW w:w="4101" w:type="dxa"/>
            <w:tcBorders>
              <w:top w:val="single" w:sz="4" w:space="0" w:color="auto"/>
            </w:tcBorders>
          </w:tcPr>
          <w:p w14:paraId="37CA66CB" w14:textId="2145B086" w:rsidR="00333E70" w:rsidRPr="004C527D" w:rsidRDefault="00333E70" w:rsidP="004C527D">
            <w:pPr>
              <w:spacing w:line="360" w:lineRule="auto"/>
              <w:jc w:val="both"/>
              <w:rPr>
                <w:rFonts w:ascii="Book Antiqua" w:hAnsi="Book Antiqua" w:cs="Arial"/>
              </w:rPr>
            </w:pPr>
            <w:r w:rsidRPr="004C527D">
              <w:rPr>
                <w:rFonts w:ascii="Book Antiqua" w:hAnsi="Book Antiqua" w:cs="Arial"/>
              </w:rPr>
              <w:t>6 (20.7)</w:t>
            </w:r>
          </w:p>
        </w:tc>
      </w:tr>
      <w:tr w:rsidR="00333E70" w:rsidRPr="004C527D" w14:paraId="105A125D" w14:textId="77777777" w:rsidTr="004C527D">
        <w:trPr>
          <w:trHeight w:val="214"/>
        </w:trPr>
        <w:tc>
          <w:tcPr>
            <w:tcW w:w="3213" w:type="dxa"/>
          </w:tcPr>
          <w:p w14:paraId="39D0447F" w14:textId="75F9DD38" w:rsidR="00333E70" w:rsidRPr="004C527D" w:rsidRDefault="00333E70" w:rsidP="004C527D">
            <w:pPr>
              <w:spacing w:line="360" w:lineRule="auto"/>
              <w:jc w:val="both"/>
              <w:rPr>
                <w:rFonts w:ascii="Book Antiqua" w:hAnsi="Book Antiqua" w:cs="Arial"/>
              </w:rPr>
            </w:pPr>
            <w:r w:rsidRPr="004C527D">
              <w:rPr>
                <w:rFonts w:ascii="Book Antiqua" w:hAnsi="Book Antiqua" w:cs="Arial"/>
              </w:rPr>
              <w:t>S</w:t>
            </w:r>
            <w:r w:rsidRPr="004C527D">
              <w:rPr>
                <w:rFonts w:ascii="Book Antiqua" w:hAnsi="Book Antiqua" w:cs="Arial"/>
                <w:vertAlign w:val="subscript"/>
              </w:rPr>
              <w:t>5-6</w:t>
            </w:r>
          </w:p>
        </w:tc>
        <w:tc>
          <w:tcPr>
            <w:tcW w:w="4101" w:type="dxa"/>
          </w:tcPr>
          <w:p w14:paraId="05E07E4D" w14:textId="36ABC432" w:rsidR="00333E70" w:rsidRPr="004C527D" w:rsidRDefault="00333E70" w:rsidP="004C527D">
            <w:pPr>
              <w:spacing w:line="360" w:lineRule="auto"/>
              <w:jc w:val="both"/>
              <w:rPr>
                <w:rFonts w:ascii="Book Antiqua" w:hAnsi="Book Antiqua" w:cs="Arial"/>
              </w:rPr>
            </w:pPr>
            <w:r w:rsidRPr="004C527D">
              <w:rPr>
                <w:rFonts w:ascii="Book Antiqua" w:hAnsi="Book Antiqua" w:cs="Arial"/>
              </w:rPr>
              <w:t>8 (27.6)</w:t>
            </w:r>
          </w:p>
        </w:tc>
      </w:tr>
      <w:tr w:rsidR="00333E70" w:rsidRPr="004C527D" w14:paraId="46BC7D32" w14:textId="77777777" w:rsidTr="004C527D">
        <w:trPr>
          <w:trHeight w:val="214"/>
        </w:trPr>
        <w:tc>
          <w:tcPr>
            <w:tcW w:w="3213" w:type="dxa"/>
            <w:tcBorders>
              <w:bottom w:val="single" w:sz="4" w:space="0" w:color="auto"/>
            </w:tcBorders>
          </w:tcPr>
          <w:p w14:paraId="6A7F2AB6" w14:textId="089424A3" w:rsidR="00333E70" w:rsidRPr="004C527D" w:rsidRDefault="00333E70" w:rsidP="004C527D">
            <w:pPr>
              <w:spacing w:line="360" w:lineRule="auto"/>
              <w:jc w:val="both"/>
              <w:rPr>
                <w:rFonts w:ascii="Book Antiqua" w:hAnsi="Book Antiqua" w:cs="Arial"/>
              </w:rPr>
            </w:pPr>
            <w:r w:rsidRPr="004C527D">
              <w:rPr>
                <w:rFonts w:ascii="Book Antiqua" w:hAnsi="Book Antiqua" w:cs="Arial"/>
              </w:rPr>
              <w:t>S</w:t>
            </w:r>
            <w:r w:rsidRPr="004C527D">
              <w:rPr>
                <w:rFonts w:ascii="Book Antiqua" w:hAnsi="Book Antiqua" w:cs="Arial"/>
                <w:vertAlign w:val="subscript"/>
              </w:rPr>
              <w:t>7-8</w:t>
            </w:r>
          </w:p>
        </w:tc>
        <w:tc>
          <w:tcPr>
            <w:tcW w:w="4101" w:type="dxa"/>
            <w:tcBorders>
              <w:bottom w:val="single" w:sz="4" w:space="0" w:color="auto"/>
            </w:tcBorders>
          </w:tcPr>
          <w:p w14:paraId="2B967969" w14:textId="6D1ACAAA" w:rsidR="00333E70" w:rsidRPr="004C527D" w:rsidRDefault="00333E70" w:rsidP="004C527D">
            <w:pPr>
              <w:spacing w:line="360" w:lineRule="auto"/>
              <w:jc w:val="both"/>
              <w:rPr>
                <w:rFonts w:ascii="Book Antiqua" w:hAnsi="Book Antiqua" w:cs="Arial"/>
              </w:rPr>
            </w:pPr>
            <w:r w:rsidRPr="004C527D">
              <w:rPr>
                <w:rFonts w:ascii="Book Antiqua" w:hAnsi="Book Antiqua" w:cs="Arial"/>
              </w:rPr>
              <w:t>15 (51.7)</w:t>
            </w:r>
          </w:p>
        </w:tc>
      </w:tr>
    </w:tbl>
    <w:p w14:paraId="45E9CB5C" w14:textId="4D4E346A" w:rsidR="004C527D" w:rsidRDefault="004C527D">
      <w:pPr>
        <w:spacing w:line="360" w:lineRule="auto"/>
        <w:jc w:val="both"/>
        <w:rPr>
          <w:rFonts w:ascii="Book Antiqua" w:hAnsi="Book Antiqua"/>
          <w:b/>
          <w:bCs/>
          <w:lang w:eastAsia="zh-CN"/>
        </w:rPr>
      </w:pPr>
    </w:p>
    <w:p w14:paraId="36D966EC" w14:textId="37F8D940" w:rsidR="00333E70" w:rsidRDefault="004C527D">
      <w:pPr>
        <w:spacing w:line="360" w:lineRule="auto"/>
        <w:jc w:val="both"/>
        <w:rPr>
          <w:rFonts w:ascii="Book Antiqua" w:hAnsi="Book Antiqua"/>
          <w:b/>
          <w:bCs/>
          <w:lang w:eastAsia="zh-CN"/>
        </w:rPr>
      </w:pPr>
      <w:r>
        <w:rPr>
          <w:rFonts w:ascii="Book Antiqua" w:hAnsi="Book Antiqua"/>
          <w:b/>
          <w:bCs/>
          <w:lang w:eastAsia="zh-CN"/>
        </w:rPr>
        <w:br w:type="page"/>
      </w:r>
      <w:r w:rsidRPr="004C527D">
        <w:rPr>
          <w:rFonts w:ascii="Book Antiqua" w:hAnsi="Book Antiqua"/>
          <w:b/>
          <w:bCs/>
          <w:lang w:eastAsia="zh-CN"/>
        </w:rPr>
        <w:lastRenderedPageBreak/>
        <w:t>Table 3</w:t>
      </w:r>
      <w:r>
        <w:rPr>
          <w:rFonts w:ascii="Book Antiqua" w:hAnsi="Book Antiqua"/>
          <w:b/>
          <w:bCs/>
          <w:lang w:eastAsia="zh-CN"/>
        </w:rPr>
        <w:t xml:space="preserve"> </w:t>
      </w:r>
      <w:r w:rsidRPr="004C527D">
        <w:rPr>
          <w:rFonts w:ascii="Book Antiqua" w:hAnsi="Book Antiqua"/>
          <w:b/>
          <w:bCs/>
          <w:lang w:eastAsia="zh-CN"/>
        </w:rPr>
        <w:t>Treatment m</w:t>
      </w:r>
      <w:r w:rsidRPr="004C527D">
        <w:rPr>
          <w:rFonts w:ascii="Book Antiqua" w:hAnsi="Book Antiqua"/>
          <w:b/>
          <w:bCs/>
          <w:lang w:eastAsia="zh-CN"/>
        </w:rPr>
        <w:t xml:space="preserve">ethods </w:t>
      </w:r>
      <w:r w:rsidR="003575FC">
        <w:rPr>
          <w:rFonts w:ascii="Book Antiqua" w:hAnsi="Book Antiqua"/>
          <w:b/>
          <w:bCs/>
          <w:lang w:eastAsia="zh-CN"/>
        </w:rPr>
        <w:t>for</w:t>
      </w:r>
      <w:r w:rsidR="003575FC" w:rsidRPr="004C527D">
        <w:rPr>
          <w:rFonts w:ascii="Book Antiqua" w:hAnsi="Book Antiqua"/>
          <w:b/>
          <w:bCs/>
          <w:lang w:eastAsia="zh-CN"/>
        </w:rPr>
        <w:t xml:space="preserve"> </w:t>
      </w:r>
      <w:r w:rsidRPr="004C527D">
        <w:rPr>
          <w:rFonts w:ascii="Book Antiqua" w:hAnsi="Book Antiqua"/>
          <w:b/>
          <w:bCs/>
          <w:lang w:eastAsia="zh-CN"/>
        </w:rPr>
        <w:t>hepatocellul</w:t>
      </w:r>
      <w:r w:rsidRPr="004C527D">
        <w:rPr>
          <w:rFonts w:ascii="Book Antiqua" w:hAnsi="Book Antiqua"/>
          <w:b/>
          <w:bCs/>
          <w:lang w:eastAsia="zh-CN"/>
        </w:rPr>
        <w:t xml:space="preserve">ar carcinoma in 102 very small </w:t>
      </w:r>
      <w:r w:rsidRPr="00333E70">
        <w:rPr>
          <w:rFonts w:ascii="Book Antiqua" w:eastAsia="Book Antiqua" w:hAnsi="Book Antiqua" w:cs="Book Antiqua"/>
          <w:b/>
          <w:bCs/>
          <w:color w:val="000000"/>
        </w:rPr>
        <w:t>hepatocellular carcinoma</w:t>
      </w:r>
      <w:r w:rsidRPr="004C527D">
        <w:rPr>
          <w:rFonts w:ascii="Book Antiqua" w:hAnsi="Book Antiqua"/>
          <w:b/>
          <w:bCs/>
          <w:lang w:eastAsia="zh-CN"/>
        </w:rPr>
        <w:t xml:space="preserve"> patients</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835"/>
        <w:gridCol w:w="3402"/>
      </w:tblGrid>
      <w:tr w:rsidR="004C527D" w:rsidRPr="004C527D" w14:paraId="01E8D8B4" w14:textId="77777777" w:rsidTr="004C527D">
        <w:trPr>
          <w:trHeight w:val="567"/>
        </w:trPr>
        <w:tc>
          <w:tcPr>
            <w:tcW w:w="2835" w:type="dxa"/>
            <w:tcBorders>
              <w:top w:val="single" w:sz="4" w:space="0" w:color="auto"/>
              <w:bottom w:val="single" w:sz="4" w:space="0" w:color="auto"/>
            </w:tcBorders>
          </w:tcPr>
          <w:p w14:paraId="5DA4BDC8" w14:textId="77777777" w:rsidR="004C527D" w:rsidRPr="004C527D" w:rsidRDefault="004C527D" w:rsidP="004C527D">
            <w:pPr>
              <w:spacing w:line="360" w:lineRule="auto"/>
              <w:jc w:val="both"/>
              <w:rPr>
                <w:rFonts w:ascii="Book Antiqua" w:hAnsi="Book Antiqua" w:cs="Arial"/>
                <w:b/>
                <w:bCs/>
              </w:rPr>
            </w:pPr>
            <w:r w:rsidRPr="004C527D">
              <w:rPr>
                <w:rFonts w:ascii="Book Antiqua" w:hAnsi="Book Antiqua" w:cs="Arial"/>
                <w:b/>
                <w:bCs/>
              </w:rPr>
              <w:t>Therapy</w:t>
            </w:r>
          </w:p>
        </w:tc>
        <w:tc>
          <w:tcPr>
            <w:tcW w:w="3402" w:type="dxa"/>
            <w:tcBorders>
              <w:top w:val="single" w:sz="4" w:space="0" w:color="auto"/>
              <w:bottom w:val="single" w:sz="4" w:space="0" w:color="auto"/>
            </w:tcBorders>
          </w:tcPr>
          <w:p w14:paraId="1411975F" w14:textId="77777777" w:rsidR="004C527D" w:rsidRPr="004C527D" w:rsidRDefault="004C527D" w:rsidP="004C527D">
            <w:pPr>
              <w:spacing w:line="360" w:lineRule="auto"/>
              <w:jc w:val="both"/>
              <w:rPr>
                <w:rFonts w:ascii="Book Antiqua" w:hAnsi="Book Antiqua" w:cs="Arial"/>
                <w:b/>
                <w:bCs/>
              </w:rPr>
            </w:pPr>
            <w:r w:rsidRPr="004C527D">
              <w:rPr>
                <w:rFonts w:ascii="Book Antiqua" w:hAnsi="Book Antiqua" w:cs="Arial"/>
                <w:b/>
                <w:bCs/>
              </w:rPr>
              <w:t>No of treated patients</w:t>
            </w:r>
          </w:p>
        </w:tc>
      </w:tr>
      <w:tr w:rsidR="004C527D" w:rsidRPr="004C527D" w14:paraId="446346A7" w14:textId="77777777" w:rsidTr="004C527D">
        <w:trPr>
          <w:trHeight w:val="215"/>
        </w:trPr>
        <w:tc>
          <w:tcPr>
            <w:tcW w:w="2835" w:type="dxa"/>
            <w:tcBorders>
              <w:top w:val="single" w:sz="4" w:space="0" w:color="auto"/>
            </w:tcBorders>
          </w:tcPr>
          <w:p w14:paraId="5CCE25EA" w14:textId="77777777" w:rsidR="004C527D" w:rsidRPr="004C527D" w:rsidRDefault="004C527D" w:rsidP="004C527D">
            <w:pPr>
              <w:spacing w:line="360" w:lineRule="auto"/>
              <w:jc w:val="both"/>
              <w:rPr>
                <w:rFonts w:ascii="Book Antiqua" w:hAnsi="Book Antiqua" w:cs="Arial"/>
              </w:rPr>
            </w:pPr>
            <w:r w:rsidRPr="004C527D">
              <w:rPr>
                <w:rFonts w:ascii="Book Antiqua" w:hAnsi="Book Antiqua" w:cs="Arial"/>
              </w:rPr>
              <w:t>Hepatectomy</w:t>
            </w:r>
          </w:p>
        </w:tc>
        <w:tc>
          <w:tcPr>
            <w:tcW w:w="3402" w:type="dxa"/>
            <w:tcBorders>
              <w:top w:val="single" w:sz="4" w:space="0" w:color="auto"/>
            </w:tcBorders>
          </w:tcPr>
          <w:p w14:paraId="6B916882" w14:textId="77777777" w:rsidR="004C527D" w:rsidRPr="004C527D" w:rsidRDefault="004C527D" w:rsidP="004C527D">
            <w:pPr>
              <w:spacing w:line="360" w:lineRule="auto"/>
              <w:jc w:val="both"/>
              <w:rPr>
                <w:rFonts w:ascii="Book Antiqua" w:hAnsi="Book Antiqua" w:cs="Arial"/>
              </w:rPr>
            </w:pPr>
            <w:r w:rsidRPr="004C527D">
              <w:rPr>
                <w:rFonts w:ascii="Book Antiqua" w:hAnsi="Book Antiqua" w:cs="Arial"/>
              </w:rPr>
              <w:t>19</w:t>
            </w:r>
          </w:p>
        </w:tc>
      </w:tr>
      <w:tr w:rsidR="004C527D" w:rsidRPr="004C527D" w14:paraId="5ED3C93F" w14:textId="77777777" w:rsidTr="004C527D">
        <w:trPr>
          <w:trHeight w:val="215"/>
        </w:trPr>
        <w:tc>
          <w:tcPr>
            <w:tcW w:w="2835" w:type="dxa"/>
          </w:tcPr>
          <w:p w14:paraId="2F9A3F39" w14:textId="77777777" w:rsidR="004C527D" w:rsidRPr="004C527D" w:rsidRDefault="004C527D" w:rsidP="004C527D">
            <w:pPr>
              <w:spacing w:line="360" w:lineRule="auto"/>
              <w:jc w:val="both"/>
              <w:rPr>
                <w:rFonts w:ascii="Book Antiqua" w:hAnsi="Book Antiqua" w:cs="Arial"/>
              </w:rPr>
            </w:pPr>
            <w:r w:rsidRPr="004C527D">
              <w:rPr>
                <w:rFonts w:ascii="Book Antiqua" w:hAnsi="Book Antiqua" w:cs="Arial"/>
              </w:rPr>
              <w:t>RFA</w:t>
            </w:r>
          </w:p>
        </w:tc>
        <w:tc>
          <w:tcPr>
            <w:tcW w:w="3402" w:type="dxa"/>
          </w:tcPr>
          <w:p w14:paraId="4B783D48" w14:textId="77777777" w:rsidR="004C527D" w:rsidRPr="004C527D" w:rsidRDefault="004C527D" w:rsidP="004C527D">
            <w:pPr>
              <w:spacing w:line="360" w:lineRule="auto"/>
              <w:jc w:val="both"/>
              <w:rPr>
                <w:rFonts w:ascii="Book Antiqua" w:hAnsi="Book Antiqua" w:cs="Arial"/>
              </w:rPr>
            </w:pPr>
            <w:r w:rsidRPr="004C527D">
              <w:rPr>
                <w:rFonts w:ascii="Book Antiqua" w:hAnsi="Book Antiqua" w:cs="Arial"/>
              </w:rPr>
              <w:t>58</w:t>
            </w:r>
          </w:p>
        </w:tc>
      </w:tr>
      <w:tr w:rsidR="004C527D" w:rsidRPr="004C527D" w14:paraId="6DBCCA84" w14:textId="77777777" w:rsidTr="004C527D">
        <w:trPr>
          <w:trHeight w:val="215"/>
        </w:trPr>
        <w:tc>
          <w:tcPr>
            <w:tcW w:w="2835" w:type="dxa"/>
          </w:tcPr>
          <w:p w14:paraId="7DDC6AC5" w14:textId="77777777" w:rsidR="004C527D" w:rsidRPr="004C527D" w:rsidRDefault="004C527D" w:rsidP="004C527D">
            <w:pPr>
              <w:spacing w:line="360" w:lineRule="auto"/>
              <w:jc w:val="both"/>
              <w:rPr>
                <w:rFonts w:ascii="Book Antiqua" w:hAnsi="Book Antiqua" w:cs="Arial"/>
              </w:rPr>
            </w:pPr>
            <w:r w:rsidRPr="004C527D">
              <w:rPr>
                <w:rFonts w:ascii="Book Antiqua" w:hAnsi="Book Antiqua" w:cs="Arial"/>
              </w:rPr>
              <w:t>TACE</w:t>
            </w:r>
          </w:p>
        </w:tc>
        <w:tc>
          <w:tcPr>
            <w:tcW w:w="3402" w:type="dxa"/>
          </w:tcPr>
          <w:p w14:paraId="0BF9158F" w14:textId="77777777" w:rsidR="004C527D" w:rsidRPr="004C527D" w:rsidRDefault="004C527D" w:rsidP="004C527D">
            <w:pPr>
              <w:spacing w:line="360" w:lineRule="auto"/>
              <w:jc w:val="both"/>
              <w:rPr>
                <w:rFonts w:ascii="Book Antiqua" w:hAnsi="Book Antiqua" w:cs="Arial"/>
              </w:rPr>
            </w:pPr>
            <w:r w:rsidRPr="004C527D">
              <w:rPr>
                <w:rFonts w:ascii="Book Antiqua" w:hAnsi="Book Antiqua" w:cs="Arial"/>
              </w:rPr>
              <w:t>14</w:t>
            </w:r>
          </w:p>
        </w:tc>
      </w:tr>
      <w:tr w:rsidR="004C527D" w:rsidRPr="004C527D" w14:paraId="32D0C572" w14:textId="77777777" w:rsidTr="004C527D">
        <w:trPr>
          <w:trHeight w:val="215"/>
        </w:trPr>
        <w:tc>
          <w:tcPr>
            <w:tcW w:w="2835" w:type="dxa"/>
          </w:tcPr>
          <w:p w14:paraId="7EB2134C" w14:textId="77777777" w:rsidR="004C527D" w:rsidRPr="004C527D" w:rsidRDefault="004C527D" w:rsidP="004C527D">
            <w:pPr>
              <w:spacing w:line="360" w:lineRule="auto"/>
              <w:jc w:val="both"/>
              <w:rPr>
                <w:rFonts w:ascii="Book Antiqua" w:hAnsi="Book Antiqua" w:cs="Arial"/>
              </w:rPr>
            </w:pPr>
            <w:r w:rsidRPr="004C527D">
              <w:rPr>
                <w:rFonts w:ascii="Book Antiqua" w:hAnsi="Book Antiqua" w:cs="Arial"/>
              </w:rPr>
              <w:t>TACE + RFA</w:t>
            </w:r>
          </w:p>
        </w:tc>
        <w:tc>
          <w:tcPr>
            <w:tcW w:w="3402" w:type="dxa"/>
          </w:tcPr>
          <w:p w14:paraId="109B59CD" w14:textId="77777777" w:rsidR="004C527D" w:rsidRPr="004C527D" w:rsidRDefault="004C527D" w:rsidP="004C527D">
            <w:pPr>
              <w:spacing w:line="360" w:lineRule="auto"/>
              <w:jc w:val="both"/>
              <w:rPr>
                <w:rFonts w:ascii="Book Antiqua" w:hAnsi="Book Antiqua" w:cs="Arial"/>
              </w:rPr>
            </w:pPr>
            <w:r w:rsidRPr="004C527D">
              <w:rPr>
                <w:rFonts w:ascii="Book Antiqua" w:hAnsi="Book Antiqua" w:cs="Arial"/>
              </w:rPr>
              <w:t>2</w:t>
            </w:r>
          </w:p>
        </w:tc>
      </w:tr>
      <w:tr w:rsidR="004C527D" w:rsidRPr="004C527D" w14:paraId="1D2AA484" w14:textId="77777777" w:rsidTr="004C527D">
        <w:trPr>
          <w:trHeight w:val="215"/>
        </w:trPr>
        <w:tc>
          <w:tcPr>
            <w:tcW w:w="2835" w:type="dxa"/>
          </w:tcPr>
          <w:p w14:paraId="0E337431" w14:textId="77777777" w:rsidR="004C527D" w:rsidRPr="004C527D" w:rsidRDefault="004C527D" w:rsidP="004C527D">
            <w:pPr>
              <w:spacing w:line="360" w:lineRule="auto"/>
              <w:jc w:val="both"/>
              <w:rPr>
                <w:rFonts w:ascii="Book Antiqua" w:hAnsi="Book Antiqua" w:cs="Arial"/>
              </w:rPr>
            </w:pPr>
            <w:r w:rsidRPr="004C527D">
              <w:rPr>
                <w:rFonts w:ascii="Book Antiqua" w:hAnsi="Book Antiqua" w:cs="Arial"/>
              </w:rPr>
              <w:t>TAI</w:t>
            </w:r>
          </w:p>
        </w:tc>
        <w:tc>
          <w:tcPr>
            <w:tcW w:w="3402" w:type="dxa"/>
          </w:tcPr>
          <w:p w14:paraId="66FD441B" w14:textId="77777777" w:rsidR="004C527D" w:rsidRPr="004C527D" w:rsidRDefault="004C527D" w:rsidP="004C527D">
            <w:pPr>
              <w:spacing w:line="360" w:lineRule="auto"/>
              <w:jc w:val="both"/>
              <w:rPr>
                <w:rFonts w:ascii="Book Antiqua" w:hAnsi="Book Antiqua" w:cs="Arial"/>
              </w:rPr>
            </w:pPr>
            <w:r w:rsidRPr="004C527D">
              <w:rPr>
                <w:rFonts w:ascii="Book Antiqua" w:hAnsi="Book Antiqua" w:cs="Arial"/>
              </w:rPr>
              <w:t>1</w:t>
            </w:r>
          </w:p>
        </w:tc>
      </w:tr>
      <w:tr w:rsidR="004C527D" w:rsidRPr="004C527D" w14:paraId="7A17593E" w14:textId="77777777" w:rsidTr="004C527D">
        <w:trPr>
          <w:trHeight w:val="215"/>
        </w:trPr>
        <w:tc>
          <w:tcPr>
            <w:tcW w:w="2835" w:type="dxa"/>
          </w:tcPr>
          <w:p w14:paraId="07F6143A" w14:textId="77777777" w:rsidR="004C527D" w:rsidRPr="004C527D" w:rsidRDefault="004C527D" w:rsidP="004C527D">
            <w:pPr>
              <w:spacing w:line="360" w:lineRule="auto"/>
              <w:jc w:val="both"/>
              <w:rPr>
                <w:rFonts w:ascii="Book Antiqua" w:hAnsi="Book Antiqua" w:cs="Arial"/>
              </w:rPr>
            </w:pPr>
            <w:r w:rsidRPr="004C527D">
              <w:rPr>
                <w:rFonts w:ascii="Book Antiqua" w:hAnsi="Book Antiqua" w:cs="Arial"/>
              </w:rPr>
              <w:t>Chemotherapy</w:t>
            </w:r>
          </w:p>
        </w:tc>
        <w:tc>
          <w:tcPr>
            <w:tcW w:w="3402" w:type="dxa"/>
          </w:tcPr>
          <w:p w14:paraId="0672B85C" w14:textId="77777777" w:rsidR="004C527D" w:rsidRPr="004C527D" w:rsidRDefault="004C527D" w:rsidP="004C527D">
            <w:pPr>
              <w:spacing w:line="360" w:lineRule="auto"/>
              <w:jc w:val="both"/>
              <w:rPr>
                <w:rFonts w:ascii="Book Antiqua" w:hAnsi="Book Antiqua" w:cs="Arial"/>
              </w:rPr>
            </w:pPr>
            <w:r w:rsidRPr="004C527D">
              <w:rPr>
                <w:rFonts w:ascii="Book Antiqua" w:hAnsi="Book Antiqua" w:cs="Arial"/>
              </w:rPr>
              <w:t>2</w:t>
            </w:r>
          </w:p>
        </w:tc>
      </w:tr>
      <w:tr w:rsidR="004C527D" w:rsidRPr="004C527D" w14:paraId="73D1BFED" w14:textId="77777777" w:rsidTr="004C527D">
        <w:trPr>
          <w:trHeight w:val="215"/>
        </w:trPr>
        <w:tc>
          <w:tcPr>
            <w:tcW w:w="2835" w:type="dxa"/>
          </w:tcPr>
          <w:p w14:paraId="6CC785B9" w14:textId="77777777" w:rsidR="004C527D" w:rsidRPr="004C527D" w:rsidRDefault="004C527D" w:rsidP="004C527D">
            <w:pPr>
              <w:spacing w:line="360" w:lineRule="auto"/>
              <w:jc w:val="both"/>
              <w:rPr>
                <w:rFonts w:ascii="Book Antiqua" w:hAnsi="Book Antiqua" w:cs="Arial"/>
              </w:rPr>
            </w:pPr>
            <w:r w:rsidRPr="004C527D">
              <w:rPr>
                <w:rFonts w:ascii="Book Antiqua" w:hAnsi="Book Antiqua" w:cs="Arial"/>
              </w:rPr>
              <w:t>BSC</w:t>
            </w:r>
          </w:p>
        </w:tc>
        <w:tc>
          <w:tcPr>
            <w:tcW w:w="3402" w:type="dxa"/>
          </w:tcPr>
          <w:p w14:paraId="3D62011E" w14:textId="77777777" w:rsidR="004C527D" w:rsidRPr="004C527D" w:rsidRDefault="004C527D" w:rsidP="004C527D">
            <w:pPr>
              <w:spacing w:line="360" w:lineRule="auto"/>
              <w:jc w:val="both"/>
              <w:rPr>
                <w:rFonts w:ascii="Book Antiqua" w:hAnsi="Book Antiqua" w:cs="Arial"/>
              </w:rPr>
            </w:pPr>
            <w:r w:rsidRPr="004C527D">
              <w:rPr>
                <w:rFonts w:ascii="Book Antiqua" w:hAnsi="Book Antiqua" w:cs="Arial"/>
              </w:rPr>
              <w:t>3</w:t>
            </w:r>
          </w:p>
        </w:tc>
      </w:tr>
      <w:tr w:rsidR="004C527D" w:rsidRPr="004C527D" w14:paraId="5698CB9C" w14:textId="77777777" w:rsidTr="004C527D">
        <w:trPr>
          <w:trHeight w:val="215"/>
        </w:trPr>
        <w:tc>
          <w:tcPr>
            <w:tcW w:w="2835" w:type="dxa"/>
            <w:tcBorders>
              <w:bottom w:val="single" w:sz="4" w:space="0" w:color="auto"/>
            </w:tcBorders>
          </w:tcPr>
          <w:p w14:paraId="50BCD3BE" w14:textId="77777777" w:rsidR="004C527D" w:rsidRPr="004C527D" w:rsidRDefault="004C527D" w:rsidP="004C527D">
            <w:pPr>
              <w:spacing w:line="360" w:lineRule="auto"/>
              <w:jc w:val="both"/>
              <w:rPr>
                <w:rFonts w:ascii="Book Antiqua" w:hAnsi="Book Antiqua" w:cs="Arial"/>
              </w:rPr>
            </w:pPr>
            <w:r w:rsidRPr="004C527D">
              <w:rPr>
                <w:rFonts w:ascii="Book Antiqua" w:hAnsi="Book Antiqua" w:cs="Arial"/>
              </w:rPr>
              <w:t>Others</w:t>
            </w:r>
          </w:p>
        </w:tc>
        <w:tc>
          <w:tcPr>
            <w:tcW w:w="3402" w:type="dxa"/>
            <w:tcBorders>
              <w:bottom w:val="single" w:sz="4" w:space="0" w:color="auto"/>
            </w:tcBorders>
          </w:tcPr>
          <w:p w14:paraId="7714088C" w14:textId="77777777" w:rsidR="004C527D" w:rsidRPr="004C527D" w:rsidRDefault="004C527D" w:rsidP="004C527D">
            <w:pPr>
              <w:spacing w:line="360" w:lineRule="auto"/>
              <w:jc w:val="both"/>
              <w:rPr>
                <w:rFonts w:ascii="Book Antiqua" w:hAnsi="Book Antiqua" w:cs="Arial"/>
              </w:rPr>
            </w:pPr>
            <w:r w:rsidRPr="004C527D">
              <w:rPr>
                <w:rFonts w:ascii="Book Antiqua" w:hAnsi="Book Antiqua" w:cs="Arial"/>
              </w:rPr>
              <w:t>3</w:t>
            </w:r>
          </w:p>
        </w:tc>
      </w:tr>
    </w:tbl>
    <w:p w14:paraId="7D55A78E" w14:textId="50556FD1" w:rsidR="004C527D" w:rsidRDefault="004C527D">
      <w:pPr>
        <w:spacing w:line="360" w:lineRule="auto"/>
        <w:jc w:val="both"/>
        <w:rPr>
          <w:rFonts w:ascii="Book Antiqua" w:hAnsi="Book Antiqua"/>
          <w:lang w:eastAsia="zh-CN"/>
        </w:rPr>
      </w:pPr>
      <w:r w:rsidRPr="004C527D">
        <w:rPr>
          <w:rFonts w:ascii="Book Antiqua" w:hAnsi="Book Antiqua"/>
          <w:lang w:eastAsia="zh-CN"/>
        </w:rPr>
        <w:t>BSC: Best supportive care; RFA: Radiofrequency ablation; TACE: Transcatheter arterial chemoembolization; TAI: Transcatheter arterial infusion.</w:t>
      </w:r>
    </w:p>
    <w:p w14:paraId="07BF48B8" w14:textId="2E0195C9" w:rsidR="004C527D" w:rsidRDefault="004C527D">
      <w:pPr>
        <w:spacing w:line="360" w:lineRule="auto"/>
        <w:jc w:val="both"/>
        <w:rPr>
          <w:rFonts w:ascii="Book Antiqua" w:hAnsi="Book Antiqua"/>
          <w:b/>
          <w:bCs/>
          <w:lang w:eastAsia="zh-CN"/>
        </w:rPr>
      </w:pPr>
      <w:r>
        <w:rPr>
          <w:rFonts w:ascii="Book Antiqua" w:hAnsi="Book Antiqua"/>
          <w:lang w:eastAsia="zh-CN"/>
        </w:rPr>
        <w:br w:type="page"/>
      </w:r>
      <w:r w:rsidRPr="004C527D">
        <w:rPr>
          <w:rFonts w:ascii="Book Antiqua" w:hAnsi="Book Antiqua" w:hint="eastAsia"/>
          <w:b/>
          <w:bCs/>
          <w:lang w:eastAsia="zh-CN"/>
        </w:rPr>
        <w:lastRenderedPageBreak/>
        <w:t>Table 4</w:t>
      </w:r>
      <w:r w:rsidRPr="004C527D">
        <w:rPr>
          <w:rFonts w:ascii="Book Antiqua" w:hAnsi="Book Antiqua"/>
          <w:b/>
          <w:bCs/>
          <w:lang w:eastAsia="zh-CN"/>
        </w:rPr>
        <w:t xml:space="preserve"> </w:t>
      </w:r>
      <w:r w:rsidRPr="004C527D">
        <w:rPr>
          <w:rFonts w:ascii="Book Antiqua" w:hAnsi="Book Antiqua" w:hint="eastAsia"/>
          <w:b/>
          <w:bCs/>
          <w:lang w:eastAsia="zh-CN"/>
        </w:rPr>
        <w:t>Reported sensi</w:t>
      </w:r>
      <w:r w:rsidRPr="004C527D">
        <w:rPr>
          <w:rFonts w:ascii="Book Antiqua" w:hAnsi="Book Antiqua" w:hint="eastAsia"/>
          <w:b/>
          <w:bCs/>
          <w:lang w:eastAsia="zh-CN"/>
        </w:rPr>
        <w:t xml:space="preserve">tivity </w:t>
      </w:r>
      <w:r w:rsidR="003575FC" w:rsidRPr="004C527D">
        <w:rPr>
          <w:rFonts w:ascii="Book Antiqua" w:hAnsi="Book Antiqua" w:hint="eastAsia"/>
          <w:b/>
          <w:bCs/>
          <w:lang w:eastAsia="zh-CN"/>
        </w:rPr>
        <w:t xml:space="preserve">of unenhanced </w:t>
      </w:r>
      <w:r w:rsidR="003575FC" w:rsidRPr="004C527D">
        <w:rPr>
          <w:rFonts w:ascii="Book Antiqua" w:eastAsia="Book Antiqua" w:hAnsi="Book Antiqua" w:cs="Book Antiqua"/>
          <w:b/>
          <w:bCs/>
          <w:color w:val="000000"/>
        </w:rPr>
        <w:t>magnetic resonance imaging</w:t>
      </w:r>
      <w:r w:rsidR="003575FC" w:rsidRPr="004C527D">
        <w:rPr>
          <w:rFonts w:ascii="Book Antiqua" w:hAnsi="Book Antiqua" w:hint="eastAsia"/>
          <w:b/>
          <w:bCs/>
          <w:lang w:eastAsia="zh-CN"/>
        </w:rPr>
        <w:t xml:space="preserve"> </w:t>
      </w:r>
      <w:r w:rsidRPr="004C527D">
        <w:rPr>
          <w:rFonts w:ascii="Book Antiqua" w:hAnsi="Book Antiqua" w:hint="eastAsia"/>
          <w:b/>
          <w:bCs/>
          <w:lang w:eastAsia="zh-CN"/>
        </w:rPr>
        <w:t xml:space="preserve">to detect very small </w:t>
      </w:r>
      <w:r w:rsidRPr="004C527D">
        <w:rPr>
          <w:rFonts w:ascii="Book Antiqua" w:hAnsi="Book Antiqua"/>
          <w:b/>
          <w:bCs/>
          <w:lang w:eastAsia="zh-CN"/>
        </w:rPr>
        <w:t>hepatocellular carcinoma</w:t>
      </w:r>
      <w:r w:rsidRPr="004C527D">
        <w:rPr>
          <w:rFonts w:ascii="Book Antiqua" w:hAnsi="Book Antiqua" w:hint="eastAsia"/>
          <w:b/>
          <w:bCs/>
          <w:lang w:eastAsia="zh-CN"/>
        </w:rPr>
        <w:t>s (</w:t>
      </w:r>
      <w:r w:rsidRPr="004C527D">
        <w:rPr>
          <w:rFonts w:ascii="Book Antiqua" w:eastAsia="宋体" w:hAnsi="Book Antiqua"/>
          <w:b/>
          <w:bCs/>
        </w:rPr>
        <w:t xml:space="preserve">≤ </w:t>
      </w:r>
      <w:r w:rsidRPr="004C527D">
        <w:rPr>
          <w:rFonts w:ascii="Book Antiqua" w:hAnsi="Book Antiqua" w:hint="eastAsia"/>
          <w:b/>
          <w:bCs/>
          <w:lang w:eastAsia="zh-CN"/>
        </w:rPr>
        <w:t>2 cm in diameter)</w:t>
      </w:r>
      <w:r w:rsidR="003575FC">
        <w:rPr>
          <w:rFonts w:ascii="Book Antiqua" w:hAnsi="Book Antiqua"/>
          <w:b/>
          <w:bCs/>
          <w:lang w:eastAsia="zh-CN"/>
        </w:rPr>
        <w:t xml:space="preserve"> </w:t>
      </w:r>
      <w:r w:rsidRPr="004C527D">
        <w:rPr>
          <w:rFonts w:ascii="Book Antiqua" w:hAnsi="Book Antiqua" w:hint="eastAsia"/>
          <w:b/>
          <w:bCs/>
          <w:lang w:eastAsia="zh-CN"/>
        </w:rPr>
        <w:t>between 2001</w:t>
      </w:r>
      <w:r w:rsidR="0010463C">
        <w:rPr>
          <w:rFonts w:ascii="Book Antiqua" w:hAnsi="Book Antiqua"/>
          <w:b/>
          <w:bCs/>
          <w:lang w:eastAsia="zh-CN"/>
        </w:rPr>
        <w:t xml:space="preserve"> and </w:t>
      </w:r>
      <w:bookmarkStart w:id="2" w:name="_GoBack"/>
      <w:bookmarkEnd w:id="2"/>
      <w:r w:rsidRPr="004C527D">
        <w:rPr>
          <w:rFonts w:ascii="Book Antiqua" w:hAnsi="Book Antiqua" w:hint="eastAsia"/>
          <w:b/>
          <w:bCs/>
          <w:lang w:eastAsia="zh-CN"/>
        </w:rPr>
        <w:t>2003</w:t>
      </w:r>
    </w:p>
    <w:tbl>
      <w:tblPr>
        <w:tblStyle w:val="a6"/>
        <w:tblW w:w="7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820"/>
        <w:gridCol w:w="2693"/>
      </w:tblGrid>
      <w:tr w:rsidR="000E6DAB" w:rsidRPr="004C527D" w14:paraId="76B34EFD" w14:textId="77777777" w:rsidTr="000E6DAB">
        <w:trPr>
          <w:trHeight w:val="215"/>
        </w:trPr>
        <w:tc>
          <w:tcPr>
            <w:tcW w:w="4820" w:type="dxa"/>
            <w:tcBorders>
              <w:top w:val="single" w:sz="4" w:space="0" w:color="auto"/>
              <w:bottom w:val="single" w:sz="4" w:space="0" w:color="auto"/>
            </w:tcBorders>
          </w:tcPr>
          <w:p w14:paraId="7AB4310B" w14:textId="13546B7F" w:rsidR="000E6DAB" w:rsidRPr="004C527D" w:rsidRDefault="000E6DAB" w:rsidP="004C527D">
            <w:pPr>
              <w:spacing w:line="360" w:lineRule="auto"/>
              <w:jc w:val="both"/>
              <w:rPr>
                <w:rFonts w:ascii="Book Antiqua" w:hAnsi="Book Antiqua" w:cs="Arial"/>
                <w:b/>
                <w:bCs/>
              </w:rPr>
            </w:pPr>
            <w:r>
              <w:rPr>
                <w:rFonts w:ascii="Book Antiqua" w:hAnsi="Book Antiqua" w:cs="Arial"/>
                <w:b/>
                <w:bCs/>
              </w:rPr>
              <w:t>Ref.</w:t>
            </w:r>
          </w:p>
        </w:tc>
        <w:tc>
          <w:tcPr>
            <w:tcW w:w="2693" w:type="dxa"/>
            <w:tcBorders>
              <w:top w:val="single" w:sz="4" w:space="0" w:color="auto"/>
              <w:bottom w:val="single" w:sz="4" w:space="0" w:color="auto"/>
            </w:tcBorders>
          </w:tcPr>
          <w:p w14:paraId="0B8133F7" w14:textId="77777777" w:rsidR="000E6DAB" w:rsidRPr="004C527D" w:rsidRDefault="000E6DAB" w:rsidP="004C527D">
            <w:pPr>
              <w:spacing w:line="360" w:lineRule="auto"/>
              <w:jc w:val="both"/>
              <w:rPr>
                <w:rFonts w:ascii="Book Antiqua" w:hAnsi="Book Antiqua" w:cs="Arial"/>
                <w:b/>
                <w:bCs/>
              </w:rPr>
            </w:pPr>
            <w:r w:rsidRPr="004C527D">
              <w:rPr>
                <w:rFonts w:ascii="Book Antiqua" w:hAnsi="Book Antiqua" w:cs="Arial"/>
                <w:b/>
                <w:bCs/>
              </w:rPr>
              <w:t>Sensitivity (%)</w:t>
            </w:r>
          </w:p>
        </w:tc>
      </w:tr>
      <w:tr w:rsidR="000E6DAB" w:rsidRPr="004C527D" w14:paraId="291AB168" w14:textId="77777777" w:rsidTr="000E6DAB">
        <w:trPr>
          <w:trHeight w:val="214"/>
        </w:trPr>
        <w:tc>
          <w:tcPr>
            <w:tcW w:w="4820" w:type="dxa"/>
            <w:tcBorders>
              <w:top w:val="single" w:sz="4" w:space="0" w:color="auto"/>
            </w:tcBorders>
          </w:tcPr>
          <w:p w14:paraId="57EA2BF5" w14:textId="15848933" w:rsidR="000E6DAB" w:rsidRPr="004C527D" w:rsidRDefault="000E6DAB" w:rsidP="004C527D">
            <w:pPr>
              <w:spacing w:line="360" w:lineRule="auto"/>
              <w:jc w:val="both"/>
              <w:rPr>
                <w:rFonts w:ascii="Book Antiqua" w:hAnsi="Book Antiqua" w:cs="Arial"/>
              </w:rPr>
            </w:pPr>
            <w:proofErr w:type="spellStart"/>
            <w:r w:rsidRPr="004C527D">
              <w:rPr>
                <w:rFonts w:ascii="Book Antiqua" w:hAnsi="Book Antiqua" w:cs="Arial"/>
              </w:rPr>
              <w:t>Krinsky</w:t>
            </w:r>
            <w:proofErr w:type="spellEnd"/>
            <w:r w:rsidRPr="004C527D">
              <w:rPr>
                <w:rFonts w:ascii="Book Antiqua" w:hAnsi="Book Antiqua" w:cs="Arial"/>
              </w:rPr>
              <w:t xml:space="preserve"> </w:t>
            </w:r>
            <w:r w:rsidRPr="004C527D">
              <w:rPr>
                <w:rFonts w:ascii="Book Antiqua" w:hAnsi="Book Antiqua" w:cs="Arial"/>
                <w:i/>
                <w:iCs/>
              </w:rPr>
              <w:t>et al</w:t>
            </w:r>
            <w:r w:rsidRPr="004C527D">
              <w:rPr>
                <w:rFonts w:ascii="Book Antiqua" w:hAnsi="Book Antiqua" w:cs="Arial"/>
                <w:vertAlign w:val="superscript"/>
              </w:rPr>
              <w:t>[</w:t>
            </w:r>
            <w:r>
              <w:rPr>
                <w:rFonts w:ascii="Book Antiqua" w:hAnsi="Book Antiqua" w:cs="Arial"/>
                <w:vertAlign w:val="superscript"/>
              </w:rPr>
              <w:t>27</w:t>
            </w:r>
            <w:r w:rsidRPr="004C527D">
              <w:rPr>
                <w:rFonts w:ascii="Book Antiqua" w:hAnsi="Book Antiqua" w:cs="Arial"/>
                <w:vertAlign w:val="superscript"/>
              </w:rPr>
              <w:t>]</w:t>
            </w:r>
            <w:r>
              <w:rPr>
                <w:rFonts w:ascii="Book Antiqua" w:hAnsi="Book Antiqua" w:cs="Arial"/>
              </w:rPr>
              <w:t>, 2001</w:t>
            </w:r>
          </w:p>
        </w:tc>
        <w:tc>
          <w:tcPr>
            <w:tcW w:w="2693" w:type="dxa"/>
            <w:tcBorders>
              <w:top w:val="single" w:sz="4" w:space="0" w:color="auto"/>
            </w:tcBorders>
          </w:tcPr>
          <w:p w14:paraId="54C1C7CC" w14:textId="77777777" w:rsidR="000E6DAB" w:rsidRPr="004C527D" w:rsidRDefault="000E6DAB" w:rsidP="004C527D">
            <w:pPr>
              <w:spacing w:line="360" w:lineRule="auto"/>
              <w:ind w:rightChars="300" w:right="720"/>
              <w:jc w:val="both"/>
              <w:rPr>
                <w:rFonts w:ascii="Book Antiqua" w:hAnsi="Book Antiqua" w:cs="Arial"/>
              </w:rPr>
            </w:pPr>
            <w:r w:rsidRPr="004C527D">
              <w:rPr>
                <w:rFonts w:ascii="Book Antiqua" w:hAnsi="Book Antiqua" w:cs="Arial"/>
              </w:rPr>
              <w:t>7/15 (46.7)</w:t>
            </w:r>
          </w:p>
        </w:tc>
      </w:tr>
      <w:tr w:rsidR="000E6DAB" w:rsidRPr="004C527D" w14:paraId="24213C6B" w14:textId="77777777" w:rsidTr="000E6DAB">
        <w:trPr>
          <w:trHeight w:val="214"/>
        </w:trPr>
        <w:tc>
          <w:tcPr>
            <w:tcW w:w="4820" w:type="dxa"/>
          </w:tcPr>
          <w:p w14:paraId="0014A386" w14:textId="29390ADC" w:rsidR="000E6DAB" w:rsidRPr="004C527D" w:rsidRDefault="000E6DAB" w:rsidP="004C527D">
            <w:pPr>
              <w:spacing w:line="360" w:lineRule="auto"/>
              <w:jc w:val="both"/>
              <w:rPr>
                <w:rFonts w:ascii="Book Antiqua" w:hAnsi="Book Antiqua" w:cs="Arial"/>
              </w:rPr>
            </w:pPr>
            <w:r w:rsidRPr="004C527D">
              <w:rPr>
                <w:rFonts w:ascii="Book Antiqua" w:hAnsi="Book Antiqua" w:cs="Arial"/>
              </w:rPr>
              <w:t xml:space="preserve">de </w:t>
            </w:r>
            <w:proofErr w:type="spellStart"/>
            <w:r w:rsidRPr="004C527D">
              <w:rPr>
                <w:rFonts w:ascii="Book Antiqua" w:hAnsi="Book Antiqua" w:cs="Arial"/>
              </w:rPr>
              <w:t>Lédinghen</w:t>
            </w:r>
            <w:proofErr w:type="spellEnd"/>
            <w:r>
              <w:rPr>
                <w:rFonts w:ascii="Book Antiqua" w:hAnsi="Book Antiqua" w:cs="Arial"/>
              </w:rPr>
              <w:t xml:space="preserve"> </w:t>
            </w:r>
            <w:r w:rsidRPr="004C527D">
              <w:rPr>
                <w:rFonts w:ascii="Book Antiqua" w:hAnsi="Book Antiqua" w:cs="Arial"/>
                <w:i/>
                <w:iCs/>
              </w:rPr>
              <w:t>et al</w:t>
            </w:r>
            <w:r w:rsidRPr="004C527D">
              <w:rPr>
                <w:rFonts w:ascii="Book Antiqua" w:hAnsi="Book Antiqua" w:cs="Arial"/>
                <w:vertAlign w:val="superscript"/>
              </w:rPr>
              <w:t>[</w:t>
            </w:r>
            <w:r>
              <w:rPr>
                <w:rFonts w:ascii="Book Antiqua" w:hAnsi="Book Antiqua" w:cs="Arial"/>
                <w:vertAlign w:val="superscript"/>
              </w:rPr>
              <w:t>28</w:t>
            </w:r>
            <w:r w:rsidRPr="004C527D">
              <w:rPr>
                <w:rFonts w:ascii="Book Antiqua" w:hAnsi="Book Antiqua" w:cs="Arial"/>
                <w:vertAlign w:val="superscript"/>
              </w:rPr>
              <w:t>]</w:t>
            </w:r>
            <w:r>
              <w:rPr>
                <w:rFonts w:ascii="Book Antiqua" w:hAnsi="Book Antiqua" w:cs="Arial"/>
              </w:rPr>
              <w:t>, 2002</w:t>
            </w:r>
          </w:p>
        </w:tc>
        <w:tc>
          <w:tcPr>
            <w:tcW w:w="2693" w:type="dxa"/>
          </w:tcPr>
          <w:p w14:paraId="3CDA7758" w14:textId="77777777" w:rsidR="000E6DAB" w:rsidRPr="004C527D" w:rsidRDefault="000E6DAB" w:rsidP="004C527D">
            <w:pPr>
              <w:spacing w:line="360" w:lineRule="auto"/>
              <w:ind w:rightChars="300" w:right="720"/>
              <w:jc w:val="both"/>
              <w:rPr>
                <w:rFonts w:ascii="Book Antiqua" w:hAnsi="Book Antiqua" w:cs="Arial"/>
              </w:rPr>
            </w:pPr>
            <w:r w:rsidRPr="004C527D">
              <w:rPr>
                <w:rFonts w:ascii="Book Antiqua" w:hAnsi="Book Antiqua" w:cs="Arial"/>
              </w:rPr>
              <w:t>33/54 (61.1)</w:t>
            </w:r>
          </w:p>
        </w:tc>
      </w:tr>
      <w:tr w:rsidR="000E6DAB" w:rsidRPr="004C527D" w14:paraId="052E8B5F" w14:textId="77777777" w:rsidTr="000E6DAB">
        <w:trPr>
          <w:trHeight w:val="214"/>
        </w:trPr>
        <w:tc>
          <w:tcPr>
            <w:tcW w:w="4820" w:type="dxa"/>
          </w:tcPr>
          <w:p w14:paraId="2A17995B" w14:textId="4A39048A" w:rsidR="000E6DAB" w:rsidRPr="004C527D" w:rsidRDefault="000E6DAB" w:rsidP="004C527D">
            <w:pPr>
              <w:spacing w:line="360" w:lineRule="auto"/>
              <w:jc w:val="both"/>
              <w:rPr>
                <w:rFonts w:ascii="Book Antiqua" w:hAnsi="Book Antiqua" w:cs="Arial"/>
              </w:rPr>
            </w:pPr>
            <w:r w:rsidRPr="004C527D">
              <w:rPr>
                <w:rFonts w:ascii="Book Antiqua" w:hAnsi="Book Antiqua" w:cs="Arial"/>
              </w:rPr>
              <w:t>Libbrecht</w:t>
            </w:r>
            <w:r>
              <w:rPr>
                <w:rFonts w:ascii="Book Antiqua" w:hAnsi="Book Antiqua" w:cs="Arial"/>
              </w:rPr>
              <w:t xml:space="preserve"> </w:t>
            </w:r>
            <w:r w:rsidRPr="004C527D">
              <w:rPr>
                <w:rFonts w:ascii="Book Antiqua" w:hAnsi="Book Antiqua" w:cs="Arial"/>
                <w:i/>
                <w:iCs/>
              </w:rPr>
              <w:t>et al</w:t>
            </w:r>
            <w:r w:rsidRPr="004C527D">
              <w:rPr>
                <w:rFonts w:ascii="Book Antiqua" w:hAnsi="Book Antiqua" w:cs="Arial"/>
                <w:vertAlign w:val="superscript"/>
              </w:rPr>
              <w:t>[2</w:t>
            </w:r>
            <w:r>
              <w:rPr>
                <w:rFonts w:ascii="Book Antiqua" w:hAnsi="Book Antiqua" w:cs="Arial"/>
                <w:vertAlign w:val="superscript"/>
              </w:rPr>
              <w:t>5</w:t>
            </w:r>
            <w:r w:rsidRPr="004C527D">
              <w:rPr>
                <w:rFonts w:ascii="Book Antiqua" w:hAnsi="Book Antiqua" w:cs="Arial"/>
                <w:vertAlign w:val="superscript"/>
              </w:rPr>
              <w:t>]</w:t>
            </w:r>
            <w:r>
              <w:rPr>
                <w:rFonts w:ascii="Book Antiqua" w:hAnsi="Book Antiqua" w:cs="Arial"/>
              </w:rPr>
              <w:t>, 2002</w:t>
            </w:r>
          </w:p>
        </w:tc>
        <w:tc>
          <w:tcPr>
            <w:tcW w:w="2693" w:type="dxa"/>
          </w:tcPr>
          <w:p w14:paraId="01CF34F0" w14:textId="77777777" w:rsidR="000E6DAB" w:rsidRPr="004C527D" w:rsidRDefault="000E6DAB" w:rsidP="004C527D">
            <w:pPr>
              <w:spacing w:line="360" w:lineRule="auto"/>
              <w:ind w:rightChars="300" w:right="720"/>
              <w:jc w:val="both"/>
              <w:rPr>
                <w:rFonts w:ascii="Book Antiqua" w:hAnsi="Book Antiqua" w:cs="Arial"/>
              </w:rPr>
            </w:pPr>
            <w:r w:rsidRPr="004C527D">
              <w:rPr>
                <w:rFonts w:ascii="Book Antiqua" w:hAnsi="Book Antiqua" w:cs="Arial"/>
              </w:rPr>
              <w:t>7/10 (70.0)</w:t>
            </w:r>
          </w:p>
        </w:tc>
      </w:tr>
      <w:tr w:rsidR="000E6DAB" w:rsidRPr="004C527D" w14:paraId="3DFF447F" w14:textId="77777777" w:rsidTr="000E6DAB">
        <w:trPr>
          <w:trHeight w:val="214"/>
        </w:trPr>
        <w:tc>
          <w:tcPr>
            <w:tcW w:w="4820" w:type="dxa"/>
          </w:tcPr>
          <w:p w14:paraId="65A5671F" w14:textId="400989AB" w:rsidR="000E6DAB" w:rsidRPr="004C527D" w:rsidRDefault="000E6DAB" w:rsidP="004C527D">
            <w:pPr>
              <w:spacing w:line="360" w:lineRule="auto"/>
              <w:jc w:val="both"/>
              <w:rPr>
                <w:rFonts w:ascii="Book Antiqua" w:hAnsi="Book Antiqua" w:cs="Arial"/>
              </w:rPr>
            </w:pPr>
            <w:proofErr w:type="spellStart"/>
            <w:r w:rsidRPr="004C527D">
              <w:rPr>
                <w:rFonts w:ascii="Book Antiqua" w:hAnsi="Book Antiqua" w:cs="Arial"/>
              </w:rPr>
              <w:t>Bhartia</w:t>
            </w:r>
            <w:proofErr w:type="spellEnd"/>
            <w:r>
              <w:rPr>
                <w:rFonts w:ascii="Book Antiqua" w:hAnsi="Book Antiqua" w:cs="Arial"/>
              </w:rPr>
              <w:t xml:space="preserve"> </w:t>
            </w:r>
            <w:r w:rsidRPr="004C527D">
              <w:rPr>
                <w:rFonts w:ascii="Book Antiqua" w:hAnsi="Book Antiqua" w:cs="Arial"/>
                <w:i/>
                <w:iCs/>
              </w:rPr>
              <w:t>et al</w:t>
            </w:r>
            <w:r w:rsidRPr="004C527D">
              <w:rPr>
                <w:rFonts w:ascii="Book Antiqua" w:hAnsi="Book Antiqua" w:cs="Arial"/>
                <w:vertAlign w:val="superscript"/>
              </w:rPr>
              <w:t>[3</w:t>
            </w:r>
            <w:r>
              <w:rPr>
                <w:rFonts w:ascii="Book Antiqua" w:hAnsi="Book Antiqua" w:cs="Arial"/>
                <w:vertAlign w:val="superscript"/>
              </w:rPr>
              <w:t>0</w:t>
            </w:r>
            <w:r w:rsidRPr="004C527D">
              <w:rPr>
                <w:rFonts w:ascii="Book Antiqua" w:hAnsi="Book Antiqua" w:cs="Arial"/>
                <w:vertAlign w:val="superscript"/>
              </w:rPr>
              <w:t>]</w:t>
            </w:r>
            <w:r>
              <w:rPr>
                <w:rFonts w:ascii="Book Antiqua" w:hAnsi="Book Antiqua" w:cs="Arial"/>
              </w:rPr>
              <w:t>, 2003</w:t>
            </w:r>
          </w:p>
        </w:tc>
        <w:tc>
          <w:tcPr>
            <w:tcW w:w="2693" w:type="dxa"/>
          </w:tcPr>
          <w:p w14:paraId="4FFD2848" w14:textId="77777777" w:rsidR="000E6DAB" w:rsidRPr="004C527D" w:rsidRDefault="000E6DAB" w:rsidP="004C527D">
            <w:pPr>
              <w:spacing w:line="360" w:lineRule="auto"/>
              <w:ind w:rightChars="300" w:right="720"/>
              <w:jc w:val="both"/>
              <w:rPr>
                <w:rFonts w:ascii="Book Antiqua" w:hAnsi="Book Antiqua" w:cs="Arial"/>
              </w:rPr>
            </w:pPr>
            <w:r w:rsidRPr="004C527D">
              <w:rPr>
                <w:rFonts w:ascii="Book Antiqua" w:hAnsi="Book Antiqua" w:cs="Arial"/>
              </w:rPr>
              <w:t>15/21 (71.4)</w:t>
            </w:r>
          </w:p>
        </w:tc>
      </w:tr>
      <w:tr w:rsidR="000E6DAB" w:rsidRPr="004C527D" w14:paraId="472DEC8B" w14:textId="77777777" w:rsidTr="000E6DAB">
        <w:trPr>
          <w:trHeight w:val="214"/>
        </w:trPr>
        <w:tc>
          <w:tcPr>
            <w:tcW w:w="4820" w:type="dxa"/>
          </w:tcPr>
          <w:p w14:paraId="04F39D06" w14:textId="59A66EC2" w:rsidR="000E6DAB" w:rsidRPr="004C527D" w:rsidRDefault="000E6DAB" w:rsidP="004C527D">
            <w:pPr>
              <w:spacing w:line="360" w:lineRule="auto"/>
              <w:jc w:val="both"/>
              <w:rPr>
                <w:rFonts w:ascii="Book Antiqua" w:hAnsi="Book Antiqua" w:cs="Arial"/>
              </w:rPr>
            </w:pPr>
            <w:proofErr w:type="spellStart"/>
            <w:r w:rsidRPr="004C527D">
              <w:rPr>
                <w:rFonts w:ascii="Book Antiqua" w:hAnsi="Book Antiqua" w:cs="Arial"/>
              </w:rPr>
              <w:t>Burrel</w:t>
            </w:r>
            <w:proofErr w:type="spellEnd"/>
            <w:r>
              <w:rPr>
                <w:rFonts w:ascii="Book Antiqua" w:hAnsi="Book Antiqua" w:cs="Arial"/>
              </w:rPr>
              <w:t xml:space="preserve"> </w:t>
            </w:r>
            <w:r w:rsidRPr="004C527D">
              <w:rPr>
                <w:rFonts w:ascii="Book Antiqua" w:hAnsi="Book Antiqua" w:cs="Arial"/>
              </w:rPr>
              <w:t>et al</w:t>
            </w:r>
            <w:r w:rsidRPr="004C527D">
              <w:rPr>
                <w:rFonts w:ascii="Book Antiqua" w:hAnsi="Book Antiqua" w:cs="Arial"/>
                <w:vertAlign w:val="superscript"/>
              </w:rPr>
              <w:t>[3</w:t>
            </w:r>
            <w:r>
              <w:rPr>
                <w:rFonts w:ascii="Book Antiqua" w:hAnsi="Book Antiqua" w:cs="Arial"/>
                <w:vertAlign w:val="superscript"/>
              </w:rPr>
              <w:t>1</w:t>
            </w:r>
            <w:r w:rsidRPr="004C527D">
              <w:rPr>
                <w:rFonts w:ascii="Book Antiqua" w:hAnsi="Book Antiqua" w:cs="Arial"/>
                <w:vertAlign w:val="superscript"/>
              </w:rPr>
              <w:t>]</w:t>
            </w:r>
            <w:r>
              <w:rPr>
                <w:rFonts w:ascii="Book Antiqua" w:hAnsi="Book Antiqua" w:cs="Arial"/>
              </w:rPr>
              <w:t>, 2003</w:t>
            </w:r>
          </w:p>
        </w:tc>
        <w:tc>
          <w:tcPr>
            <w:tcW w:w="2693" w:type="dxa"/>
          </w:tcPr>
          <w:p w14:paraId="542FC1E2" w14:textId="77777777" w:rsidR="000E6DAB" w:rsidRPr="004C527D" w:rsidRDefault="000E6DAB" w:rsidP="004C527D">
            <w:pPr>
              <w:spacing w:line="360" w:lineRule="auto"/>
              <w:ind w:rightChars="300" w:right="720"/>
              <w:jc w:val="both"/>
              <w:rPr>
                <w:rFonts w:ascii="Book Antiqua" w:hAnsi="Book Antiqua" w:cs="Arial"/>
              </w:rPr>
            </w:pPr>
            <w:r w:rsidRPr="004C527D">
              <w:rPr>
                <w:rFonts w:ascii="Book Antiqua" w:hAnsi="Book Antiqua" w:cs="Arial"/>
              </w:rPr>
              <w:t>23/41 (56.1)</w:t>
            </w:r>
          </w:p>
        </w:tc>
      </w:tr>
      <w:tr w:rsidR="000E6DAB" w:rsidRPr="004C527D" w14:paraId="03F51FB0" w14:textId="77777777" w:rsidTr="000E6DAB">
        <w:trPr>
          <w:trHeight w:val="214"/>
        </w:trPr>
        <w:tc>
          <w:tcPr>
            <w:tcW w:w="4820" w:type="dxa"/>
          </w:tcPr>
          <w:p w14:paraId="47D86A7C" w14:textId="77777777" w:rsidR="000E6DAB" w:rsidRPr="004C527D" w:rsidRDefault="000E6DAB" w:rsidP="004C527D">
            <w:pPr>
              <w:spacing w:line="360" w:lineRule="auto"/>
              <w:jc w:val="both"/>
              <w:rPr>
                <w:rFonts w:ascii="Book Antiqua" w:hAnsi="Book Antiqua" w:cs="Arial"/>
              </w:rPr>
            </w:pPr>
            <w:r w:rsidRPr="004C527D">
              <w:rPr>
                <w:rFonts w:ascii="Book Antiqua" w:hAnsi="Book Antiqua" w:cs="Arial"/>
              </w:rPr>
              <w:t>Pooled estimates</w:t>
            </w:r>
          </w:p>
        </w:tc>
        <w:tc>
          <w:tcPr>
            <w:tcW w:w="2693" w:type="dxa"/>
          </w:tcPr>
          <w:p w14:paraId="65F85C2D" w14:textId="77777777" w:rsidR="000E6DAB" w:rsidRPr="004C527D" w:rsidRDefault="000E6DAB" w:rsidP="004C527D">
            <w:pPr>
              <w:spacing w:line="360" w:lineRule="auto"/>
              <w:ind w:rightChars="300" w:right="720"/>
              <w:jc w:val="both"/>
              <w:rPr>
                <w:rFonts w:ascii="Book Antiqua" w:hAnsi="Book Antiqua" w:cs="Arial"/>
              </w:rPr>
            </w:pPr>
            <w:r w:rsidRPr="004C527D">
              <w:rPr>
                <w:rFonts w:ascii="Book Antiqua" w:hAnsi="Book Antiqua" w:cs="Arial"/>
              </w:rPr>
              <w:t>85/141 (60.3)</w:t>
            </w:r>
          </w:p>
        </w:tc>
      </w:tr>
      <w:tr w:rsidR="000E6DAB" w:rsidRPr="004C527D" w14:paraId="0EA0CA63" w14:textId="77777777" w:rsidTr="000E6DAB">
        <w:trPr>
          <w:trHeight w:val="214"/>
        </w:trPr>
        <w:tc>
          <w:tcPr>
            <w:tcW w:w="4820" w:type="dxa"/>
            <w:tcBorders>
              <w:bottom w:val="single" w:sz="4" w:space="0" w:color="auto"/>
            </w:tcBorders>
          </w:tcPr>
          <w:p w14:paraId="6DCD67A5" w14:textId="77777777" w:rsidR="000E6DAB" w:rsidRPr="004C527D" w:rsidRDefault="000E6DAB" w:rsidP="004C527D">
            <w:pPr>
              <w:spacing w:line="360" w:lineRule="auto"/>
              <w:jc w:val="both"/>
              <w:rPr>
                <w:rFonts w:ascii="Book Antiqua" w:hAnsi="Book Antiqua" w:cs="Arial"/>
              </w:rPr>
            </w:pPr>
          </w:p>
        </w:tc>
        <w:tc>
          <w:tcPr>
            <w:tcW w:w="2693" w:type="dxa"/>
            <w:tcBorders>
              <w:bottom w:val="single" w:sz="4" w:space="0" w:color="auto"/>
            </w:tcBorders>
          </w:tcPr>
          <w:p w14:paraId="4332CAF4" w14:textId="48196669" w:rsidR="000E6DAB" w:rsidRPr="004C527D" w:rsidRDefault="000E6DAB" w:rsidP="004C527D">
            <w:pPr>
              <w:spacing w:line="360" w:lineRule="auto"/>
              <w:jc w:val="both"/>
              <w:rPr>
                <w:rFonts w:ascii="Book Antiqua" w:hAnsi="Book Antiqua" w:cs="Arial"/>
              </w:rPr>
            </w:pPr>
            <w:r w:rsidRPr="004C527D">
              <w:rPr>
                <w:rFonts w:ascii="Book Antiqua" w:hAnsi="Book Antiqua" w:cs="Arial"/>
              </w:rPr>
              <w:t>95%CI: 52.2</w:t>
            </w:r>
            <w:r>
              <w:rPr>
                <w:rFonts w:ascii="Book Antiqua" w:hAnsi="Book Antiqua" w:cs="Arial"/>
              </w:rPr>
              <w:t>-</w:t>
            </w:r>
            <w:r w:rsidRPr="004C527D">
              <w:rPr>
                <w:rFonts w:ascii="Book Antiqua" w:hAnsi="Book Antiqua" w:cs="Arial"/>
              </w:rPr>
              <w:t>68.4</w:t>
            </w:r>
          </w:p>
        </w:tc>
      </w:tr>
    </w:tbl>
    <w:p w14:paraId="047013F0" w14:textId="1F4B3E0E" w:rsidR="004C527D" w:rsidRPr="004C527D" w:rsidRDefault="000E6DAB">
      <w:pPr>
        <w:spacing w:line="360" w:lineRule="auto"/>
        <w:jc w:val="both"/>
        <w:rPr>
          <w:rFonts w:ascii="Book Antiqua" w:hAnsi="Book Antiqua"/>
          <w:b/>
          <w:bCs/>
          <w:lang w:eastAsia="zh-CN"/>
        </w:rPr>
      </w:pPr>
      <w:r w:rsidRPr="00616F4C">
        <w:rPr>
          <w:rFonts w:ascii="Book Antiqua" w:hAnsi="Book Antiqua"/>
        </w:rPr>
        <w:t xml:space="preserve">CI: </w:t>
      </w:r>
      <w:r>
        <w:rPr>
          <w:rFonts w:ascii="Book Antiqua" w:eastAsia="Malgun Gothic" w:hAnsi="Book Antiqua"/>
        </w:rPr>
        <w:t>C</w:t>
      </w:r>
      <w:r w:rsidRPr="00616F4C">
        <w:rPr>
          <w:rFonts w:ascii="Book Antiqua" w:eastAsia="Malgun Gothic" w:hAnsi="Book Antiqua"/>
        </w:rPr>
        <w:t>onfidence interval</w:t>
      </w:r>
      <w:r>
        <w:rPr>
          <w:rFonts w:ascii="Book Antiqua" w:eastAsia="Malgun Gothic" w:hAnsi="Book Antiqua"/>
        </w:rPr>
        <w:t>.</w:t>
      </w:r>
    </w:p>
    <w:sectPr w:rsidR="004C527D" w:rsidRPr="004C52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1317A8" w14:textId="77777777" w:rsidR="00A92B40" w:rsidRDefault="00A92B40" w:rsidP="002A56BE">
      <w:r>
        <w:separator/>
      </w:r>
    </w:p>
  </w:endnote>
  <w:endnote w:type="continuationSeparator" w:id="0">
    <w:p w14:paraId="0994FA43" w14:textId="77777777" w:rsidR="00A92B40" w:rsidRDefault="00A92B40" w:rsidP="002A5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8367920"/>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7C67848" w14:textId="4A934369" w:rsidR="002A56BE" w:rsidRPr="002A56BE" w:rsidRDefault="002A56BE" w:rsidP="002A56BE">
            <w:pPr>
              <w:pStyle w:val="a8"/>
              <w:jc w:val="right"/>
              <w:rPr>
                <w:rFonts w:ascii="Book Antiqua" w:hAnsi="Book Antiqua"/>
                <w:sz w:val="24"/>
                <w:szCs w:val="24"/>
              </w:rPr>
            </w:pPr>
            <w:r w:rsidRPr="002A56BE">
              <w:rPr>
                <w:rFonts w:ascii="Book Antiqua" w:hAnsi="Book Antiqua"/>
                <w:sz w:val="24"/>
                <w:szCs w:val="24"/>
                <w:lang w:val="zh-CN" w:eastAsia="zh-CN"/>
              </w:rPr>
              <w:t xml:space="preserve"> </w:t>
            </w:r>
            <w:r w:rsidRPr="002A56BE">
              <w:rPr>
                <w:rFonts w:ascii="Book Antiqua" w:hAnsi="Book Antiqua"/>
                <w:sz w:val="24"/>
                <w:szCs w:val="24"/>
              </w:rPr>
              <w:fldChar w:fldCharType="begin"/>
            </w:r>
            <w:r w:rsidRPr="002A56BE">
              <w:rPr>
                <w:rFonts w:ascii="Book Antiqua" w:hAnsi="Book Antiqua"/>
                <w:sz w:val="24"/>
                <w:szCs w:val="24"/>
              </w:rPr>
              <w:instrText>PAGE</w:instrText>
            </w:r>
            <w:r w:rsidRPr="002A56BE">
              <w:rPr>
                <w:rFonts w:ascii="Book Antiqua" w:hAnsi="Book Antiqua"/>
                <w:sz w:val="24"/>
                <w:szCs w:val="24"/>
              </w:rPr>
              <w:fldChar w:fldCharType="separate"/>
            </w:r>
            <w:r w:rsidR="0010463C">
              <w:rPr>
                <w:rFonts w:ascii="Book Antiqua" w:hAnsi="Book Antiqua"/>
                <w:noProof/>
                <w:sz w:val="24"/>
                <w:szCs w:val="24"/>
              </w:rPr>
              <w:t>27</w:t>
            </w:r>
            <w:r w:rsidRPr="002A56BE">
              <w:rPr>
                <w:rFonts w:ascii="Book Antiqua" w:hAnsi="Book Antiqua"/>
                <w:sz w:val="24"/>
                <w:szCs w:val="24"/>
              </w:rPr>
              <w:fldChar w:fldCharType="end"/>
            </w:r>
            <w:r w:rsidRPr="002A56BE">
              <w:rPr>
                <w:rFonts w:ascii="Book Antiqua" w:hAnsi="Book Antiqua"/>
                <w:sz w:val="24"/>
                <w:szCs w:val="24"/>
                <w:lang w:val="zh-CN" w:eastAsia="zh-CN"/>
              </w:rPr>
              <w:t xml:space="preserve"> / </w:t>
            </w:r>
            <w:r w:rsidRPr="002A56BE">
              <w:rPr>
                <w:rFonts w:ascii="Book Antiqua" w:hAnsi="Book Antiqua"/>
                <w:sz w:val="24"/>
                <w:szCs w:val="24"/>
              </w:rPr>
              <w:fldChar w:fldCharType="begin"/>
            </w:r>
            <w:r w:rsidRPr="002A56BE">
              <w:rPr>
                <w:rFonts w:ascii="Book Antiqua" w:hAnsi="Book Antiqua"/>
                <w:sz w:val="24"/>
                <w:szCs w:val="24"/>
              </w:rPr>
              <w:instrText>NUMPAGES</w:instrText>
            </w:r>
            <w:r w:rsidRPr="002A56BE">
              <w:rPr>
                <w:rFonts w:ascii="Book Antiqua" w:hAnsi="Book Antiqua"/>
                <w:sz w:val="24"/>
                <w:szCs w:val="24"/>
              </w:rPr>
              <w:fldChar w:fldCharType="separate"/>
            </w:r>
            <w:r w:rsidR="0010463C">
              <w:rPr>
                <w:rFonts w:ascii="Book Antiqua" w:hAnsi="Book Antiqua"/>
                <w:noProof/>
                <w:sz w:val="24"/>
                <w:szCs w:val="24"/>
              </w:rPr>
              <w:t>27</w:t>
            </w:r>
            <w:r w:rsidRPr="002A56BE">
              <w:rPr>
                <w:rFonts w:ascii="Book Antiqua" w:hAnsi="Book Antiqua"/>
                <w:sz w:val="24"/>
                <w:szCs w:val="24"/>
              </w:rPr>
              <w:fldChar w:fldCharType="end"/>
            </w:r>
          </w:p>
        </w:sdtContent>
      </w:sdt>
    </w:sdtContent>
  </w:sdt>
  <w:p w14:paraId="51143640" w14:textId="77777777" w:rsidR="002A56BE" w:rsidRPr="002A56BE" w:rsidRDefault="002A56BE" w:rsidP="002A56BE">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80136A" w14:textId="77777777" w:rsidR="00A92B40" w:rsidRDefault="00A92B40" w:rsidP="002A56BE">
      <w:r>
        <w:separator/>
      </w:r>
    </w:p>
  </w:footnote>
  <w:footnote w:type="continuationSeparator" w:id="0">
    <w:p w14:paraId="716BF56A" w14:textId="77777777" w:rsidR="00A92B40" w:rsidRDefault="00A92B40" w:rsidP="002A56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339E9"/>
    <w:rsid w:val="00053AD3"/>
    <w:rsid w:val="0009402A"/>
    <w:rsid w:val="000C6660"/>
    <w:rsid w:val="000E6DAB"/>
    <w:rsid w:val="0010463C"/>
    <w:rsid w:val="0015183E"/>
    <w:rsid w:val="001E28E5"/>
    <w:rsid w:val="0025773A"/>
    <w:rsid w:val="002A4472"/>
    <w:rsid w:val="002A56BE"/>
    <w:rsid w:val="002F5B84"/>
    <w:rsid w:val="00333E70"/>
    <w:rsid w:val="003557D5"/>
    <w:rsid w:val="003575FC"/>
    <w:rsid w:val="00376658"/>
    <w:rsid w:val="003C6961"/>
    <w:rsid w:val="004C2193"/>
    <w:rsid w:val="004C527D"/>
    <w:rsid w:val="00526F8D"/>
    <w:rsid w:val="005B60C4"/>
    <w:rsid w:val="0067620F"/>
    <w:rsid w:val="00701969"/>
    <w:rsid w:val="007A0DF8"/>
    <w:rsid w:val="008B016A"/>
    <w:rsid w:val="008C3990"/>
    <w:rsid w:val="00962B50"/>
    <w:rsid w:val="00A77B3E"/>
    <w:rsid w:val="00A92B40"/>
    <w:rsid w:val="00A96E5F"/>
    <w:rsid w:val="00CA2A55"/>
    <w:rsid w:val="00CB343D"/>
    <w:rsid w:val="00D076C0"/>
    <w:rsid w:val="00D73C93"/>
    <w:rsid w:val="00DE3D28"/>
    <w:rsid w:val="00DF01B4"/>
    <w:rsid w:val="00E465E8"/>
    <w:rsid w:val="00E76261"/>
    <w:rsid w:val="00EB66C4"/>
    <w:rsid w:val="00EC2C12"/>
    <w:rsid w:val="00EC7FC9"/>
    <w:rsid w:val="00EE31B2"/>
    <w:rsid w:val="00EF3E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BE4687"/>
  <w15:docId w15:val="{D7D0453F-B484-4E70-8190-B80F9680E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EC7FC9"/>
    <w:rPr>
      <w:sz w:val="21"/>
      <w:szCs w:val="21"/>
    </w:rPr>
  </w:style>
  <w:style w:type="paragraph" w:styleId="a4">
    <w:name w:val="annotation text"/>
    <w:basedOn w:val="a"/>
    <w:link w:val="Char"/>
    <w:semiHidden/>
    <w:unhideWhenUsed/>
    <w:rsid w:val="00EC7FC9"/>
  </w:style>
  <w:style w:type="character" w:customStyle="1" w:styleId="Char">
    <w:name w:val="批注文字 Char"/>
    <w:basedOn w:val="a0"/>
    <w:link w:val="a4"/>
    <w:semiHidden/>
    <w:rsid w:val="00EC7FC9"/>
    <w:rPr>
      <w:sz w:val="24"/>
      <w:szCs w:val="24"/>
    </w:rPr>
  </w:style>
  <w:style w:type="paragraph" w:styleId="a5">
    <w:name w:val="annotation subject"/>
    <w:basedOn w:val="a4"/>
    <w:next w:val="a4"/>
    <w:link w:val="Char0"/>
    <w:semiHidden/>
    <w:unhideWhenUsed/>
    <w:rsid w:val="00EC7FC9"/>
    <w:rPr>
      <w:b/>
      <w:bCs/>
    </w:rPr>
  </w:style>
  <w:style w:type="character" w:customStyle="1" w:styleId="Char0">
    <w:name w:val="批注主题 Char"/>
    <w:basedOn w:val="Char"/>
    <w:link w:val="a5"/>
    <w:semiHidden/>
    <w:rsid w:val="00EC7FC9"/>
    <w:rPr>
      <w:b/>
      <w:bCs/>
      <w:sz w:val="24"/>
      <w:szCs w:val="24"/>
    </w:rPr>
  </w:style>
  <w:style w:type="table" w:styleId="a6">
    <w:name w:val="Table Grid"/>
    <w:basedOn w:val="a1"/>
    <w:uiPriority w:val="59"/>
    <w:rsid w:val="00526F8D"/>
    <w:rPr>
      <w:rFonts w:asciiTheme="minorHAnsi"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1"/>
    <w:unhideWhenUsed/>
    <w:rsid w:val="002A56B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rsid w:val="002A56BE"/>
    <w:rPr>
      <w:sz w:val="18"/>
      <w:szCs w:val="18"/>
    </w:rPr>
  </w:style>
  <w:style w:type="paragraph" w:styleId="a8">
    <w:name w:val="footer"/>
    <w:basedOn w:val="a"/>
    <w:link w:val="Char2"/>
    <w:uiPriority w:val="99"/>
    <w:unhideWhenUsed/>
    <w:rsid w:val="002A56BE"/>
    <w:pPr>
      <w:tabs>
        <w:tab w:val="center" w:pos="4153"/>
        <w:tab w:val="right" w:pos="8306"/>
      </w:tabs>
      <w:snapToGrid w:val="0"/>
    </w:pPr>
    <w:rPr>
      <w:sz w:val="18"/>
      <w:szCs w:val="18"/>
    </w:rPr>
  </w:style>
  <w:style w:type="character" w:customStyle="1" w:styleId="Char2">
    <w:name w:val="页脚 Char"/>
    <w:basedOn w:val="a0"/>
    <w:link w:val="a8"/>
    <w:uiPriority w:val="99"/>
    <w:rsid w:val="002A56BE"/>
    <w:rPr>
      <w:sz w:val="18"/>
      <w:szCs w:val="18"/>
    </w:rPr>
  </w:style>
  <w:style w:type="paragraph" w:styleId="a9">
    <w:name w:val="Balloon Text"/>
    <w:basedOn w:val="a"/>
    <w:link w:val="Char3"/>
    <w:rsid w:val="004C2193"/>
    <w:rPr>
      <w:sz w:val="18"/>
      <w:szCs w:val="18"/>
    </w:rPr>
  </w:style>
  <w:style w:type="character" w:customStyle="1" w:styleId="Char3">
    <w:name w:val="批注框文本 Char"/>
    <w:basedOn w:val="a0"/>
    <w:link w:val="a9"/>
    <w:rsid w:val="004C219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37614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27</Pages>
  <Words>4716</Words>
  <Characters>26882</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ibm</cp:lastModifiedBy>
  <cp:revision>3</cp:revision>
  <dcterms:created xsi:type="dcterms:W3CDTF">2021-06-01T13:35:00Z</dcterms:created>
  <dcterms:modified xsi:type="dcterms:W3CDTF">2021-06-01T13:40:00Z</dcterms:modified>
</cp:coreProperties>
</file>