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8DAC6"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Name of Journal: </w:t>
      </w:r>
      <w:r w:rsidRPr="00AB4D69">
        <w:rPr>
          <w:rFonts w:ascii="Book Antiqua" w:eastAsia="Book Antiqua" w:hAnsi="Book Antiqua" w:cs="Book Antiqua"/>
          <w:i/>
          <w:color w:val="000000"/>
        </w:rPr>
        <w:t>World Journal of Hepatology</w:t>
      </w:r>
    </w:p>
    <w:p w14:paraId="300D9C7F"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Manuscript NO: </w:t>
      </w:r>
      <w:r w:rsidRPr="00AB4D69">
        <w:rPr>
          <w:rFonts w:ascii="Book Antiqua" w:eastAsia="Book Antiqua" w:hAnsi="Book Antiqua" w:cs="Book Antiqua"/>
          <w:color w:val="000000"/>
        </w:rPr>
        <w:t>63850</w:t>
      </w:r>
    </w:p>
    <w:p w14:paraId="15398151"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Manuscript Type: </w:t>
      </w:r>
      <w:r w:rsidRPr="00AB4D69">
        <w:rPr>
          <w:rFonts w:ascii="Book Antiqua" w:eastAsia="Book Antiqua" w:hAnsi="Book Antiqua" w:cs="Book Antiqua"/>
          <w:color w:val="000000"/>
        </w:rPr>
        <w:t>ORIGINAL ARTICLE</w:t>
      </w:r>
    </w:p>
    <w:p w14:paraId="5A22B759" w14:textId="77777777" w:rsidR="00A77B3E" w:rsidRPr="00AB4D69" w:rsidRDefault="00A77B3E">
      <w:pPr>
        <w:spacing w:line="360" w:lineRule="auto"/>
        <w:jc w:val="both"/>
      </w:pPr>
    </w:p>
    <w:p w14:paraId="00E0B0A5" w14:textId="77777777" w:rsidR="00A77B3E" w:rsidRPr="00AB4D69" w:rsidRDefault="00EE31B2">
      <w:pPr>
        <w:spacing w:line="360" w:lineRule="auto"/>
        <w:jc w:val="both"/>
      </w:pPr>
      <w:r w:rsidRPr="00AB4D69">
        <w:rPr>
          <w:rFonts w:ascii="Book Antiqua" w:eastAsia="Book Antiqua" w:hAnsi="Book Antiqua" w:cs="Book Antiqua"/>
          <w:b/>
          <w:i/>
          <w:color w:val="000000"/>
        </w:rPr>
        <w:t>Retrospective Study</w:t>
      </w:r>
    </w:p>
    <w:p w14:paraId="46E55F37" w14:textId="77777777" w:rsidR="00A77B3E" w:rsidRPr="00AB4D69" w:rsidRDefault="00EE31B2">
      <w:pPr>
        <w:spacing w:line="360" w:lineRule="auto"/>
        <w:jc w:val="both"/>
      </w:pPr>
      <w:r w:rsidRPr="00AB4D69">
        <w:rPr>
          <w:rFonts w:ascii="Book Antiqua" w:eastAsia="Book Antiqua" w:hAnsi="Book Antiqua" w:cs="Book Antiqua"/>
          <w:b/>
          <w:color w:val="000000"/>
        </w:rPr>
        <w:t>Comparison of unenhanced magnetic resonance imaging and ultrasound in detecting very small hepatocellular carcinoma</w:t>
      </w:r>
    </w:p>
    <w:p w14:paraId="6882A070" w14:textId="77777777" w:rsidR="00A77B3E" w:rsidRPr="00AB4D69" w:rsidRDefault="00A77B3E">
      <w:pPr>
        <w:spacing w:line="360" w:lineRule="auto"/>
        <w:jc w:val="both"/>
      </w:pPr>
    </w:p>
    <w:p w14:paraId="7651DDB9" w14:textId="6FAC5B9E" w:rsidR="00A77B3E" w:rsidRPr="00AB4D69" w:rsidRDefault="00EC7FC9">
      <w:pPr>
        <w:spacing w:line="360" w:lineRule="auto"/>
        <w:jc w:val="both"/>
      </w:pPr>
      <w:proofErr w:type="spellStart"/>
      <w:r w:rsidRPr="00AB4D69">
        <w:rPr>
          <w:rFonts w:ascii="Book Antiqua" w:eastAsia="Book Antiqua" w:hAnsi="Book Antiqua" w:cs="Book Antiqua"/>
          <w:color w:val="000000"/>
        </w:rPr>
        <w:t>Tarao</w:t>
      </w:r>
      <w:proofErr w:type="spellEnd"/>
      <w:r w:rsidRPr="00AB4D69">
        <w:rPr>
          <w:rFonts w:ascii="Book Antiqua" w:eastAsia="Book Antiqua" w:hAnsi="Book Antiqua" w:cs="Book Antiqua"/>
          <w:color w:val="000000"/>
        </w:rPr>
        <w:t xml:space="preserve"> K </w:t>
      </w:r>
      <w:r w:rsidRPr="00AB4D69">
        <w:rPr>
          <w:rFonts w:ascii="Book Antiqua" w:eastAsia="Book Antiqua" w:hAnsi="Book Antiqua" w:cs="Book Antiqua"/>
          <w:i/>
          <w:iCs/>
          <w:color w:val="000000"/>
        </w:rPr>
        <w:t>et al</w:t>
      </w:r>
      <w:r w:rsidRPr="00AB4D69">
        <w:rPr>
          <w:rFonts w:ascii="Book Antiqua" w:eastAsia="Book Antiqua" w:hAnsi="Book Antiqua" w:cs="Book Antiqua"/>
          <w:color w:val="000000"/>
        </w:rPr>
        <w:t xml:space="preserve">. </w:t>
      </w:r>
      <w:r w:rsidR="00EE31B2" w:rsidRPr="00AB4D69">
        <w:rPr>
          <w:rFonts w:ascii="Book Antiqua" w:eastAsia="Book Antiqua" w:hAnsi="Book Antiqua" w:cs="Book Antiqua"/>
          <w:color w:val="000000"/>
        </w:rPr>
        <w:t>Impact of MRI to detect</w:t>
      </w:r>
      <w:r w:rsidRPr="00AB4D69">
        <w:rPr>
          <w:rFonts w:ascii="Book Antiqua" w:eastAsia="Book Antiqua" w:hAnsi="Book Antiqua" w:cs="Book Antiqua"/>
          <w:color w:val="000000"/>
        </w:rPr>
        <w:t xml:space="preserve"> </w:t>
      </w:r>
      <w:r w:rsidR="00EE31B2" w:rsidRPr="00AB4D69">
        <w:rPr>
          <w:rFonts w:ascii="Book Antiqua" w:eastAsia="Book Antiqua" w:hAnsi="Book Antiqua" w:cs="Book Antiqua"/>
          <w:color w:val="000000"/>
        </w:rPr>
        <w:t>HCC</w:t>
      </w:r>
    </w:p>
    <w:p w14:paraId="3DB3F7C5" w14:textId="77777777" w:rsidR="00A77B3E" w:rsidRPr="00AB4D69" w:rsidRDefault="00A77B3E">
      <w:pPr>
        <w:spacing w:line="360" w:lineRule="auto"/>
        <w:jc w:val="both"/>
      </w:pPr>
    </w:p>
    <w:p w14:paraId="3C351A42" w14:textId="75C9C9BB" w:rsidR="00A77B3E" w:rsidRPr="00AB4D69" w:rsidRDefault="00EE31B2">
      <w:pPr>
        <w:spacing w:line="360" w:lineRule="auto"/>
        <w:jc w:val="both"/>
      </w:pPr>
      <w:r w:rsidRPr="00AB4D69">
        <w:rPr>
          <w:rFonts w:ascii="Book Antiqua" w:eastAsia="Book Antiqua" w:hAnsi="Book Antiqua" w:cs="Book Antiqua"/>
          <w:color w:val="000000"/>
        </w:rPr>
        <w:t xml:space="preserve">Kazuo </w:t>
      </w:r>
      <w:proofErr w:type="spellStart"/>
      <w:r w:rsidRPr="00AB4D69">
        <w:rPr>
          <w:rFonts w:ascii="Book Antiqua" w:eastAsia="Book Antiqua" w:hAnsi="Book Antiqua" w:cs="Book Antiqua"/>
          <w:color w:val="000000"/>
        </w:rPr>
        <w:t>Tarao</w:t>
      </w:r>
      <w:proofErr w:type="spellEnd"/>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Akito</w:t>
      </w:r>
      <w:proofErr w:type="spellEnd"/>
      <w:r w:rsidRPr="00AB4D69">
        <w:rPr>
          <w:rFonts w:ascii="Book Antiqua" w:eastAsia="Book Antiqua" w:hAnsi="Book Antiqua" w:cs="Book Antiqua"/>
          <w:color w:val="000000"/>
        </w:rPr>
        <w:t xml:space="preserve"> Nozaki, </w:t>
      </w:r>
      <w:proofErr w:type="spellStart"/>
      <w:r w:rsidRPr="00AB4D69">
        <w:rPr>
          <w:rFonts w:ascii="Book Antiqua" w:eastAsia="Book Antiqua" w:hAnsi="Book Antiqua" w:cs="Book Antiqua"/>
          <w:color w:val="000000"/>
        </w:rPr>
        <w:t>Hirokazu</w:t>
      </w:r>
      <w:proofErr w:type="spellEnd"/>
      <w:r w:rsidRPr="00AB4D69">
        <w:rPr>
          <w:rFonts w:ascii="Book Antiqua" w:eastAsia="Book Antiqua" w:hAnsi="Book Antiqua" w:cs="Book Antiqua"/>
          <w:color w:val="000000"/>
        </w:rPr>
        <w:t xml:space="preserve"> Komatsu, </w:t>
      </w:r>
      <w:proofErr w:type="spellStart"/>
      <w:r w:rsidRPr="00AB4D69">
        <w:rPr>
          <w:rFonts w:ascii="Book Antiqua" w:eastAsia="Book Antiqua" w:hAnsi="Book Antiqua" w:cs="Book Antiqua"/>
          <w:color w:val="000000"/>
        </w:rPr>
        <w:t>Tatsuji</w:t>
      </w:r>
      <w:proofErr w:type="spellEnd"/>
      <w:r w:rsidRPr="00AB4D69">
        <w:rPr>
          <w:rFonts w:ascii="Book Antiqua" w:eastAsia="Book Antiqua" w:hAnsi="Book Antiqua" w:cs="Book Antiqua"/>
          <w:color w:val="000000"/>
        </w:rPr>
        <w:t xml:space="preserve"> Komatsu, </w:t>
      </w:r>
      <w:proofErr w:type="spellStart"/>
      <w:r w:rsidRPr="00AB4D69">
        <w:rPr>
          <w:rFonts w:ascii="Book Antiqua" w:eastAsia="Book Antiqua" w:hAnsi="Book Antiqua" w:cs="Book Antiqua"/>
          <w:color w:val="000000"/>
        </w:rPr>
        <w:t>Masataka</w:t>
      </w:r>
      <w:proofErr w:type="spellEnd"/>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Taguri</w:t>
      </w:r>
      <w:proofErr w:type="spellEnd"/>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Katsuaki</w:t>
      </w:r>
      <w:proofErr w:type="spellEnd"/>
      <w:r w:rsidRPr="00AB4D69">
        <w:rPr>
          <w:rFonts w:ascii="Book Antiqua" w:eastAsia="Book Antiqua" w:hAnsi="Book Antiqua" w:cs="Book Antiqua"/>
          <w:color w:val="000000"/>
        </w:rPr>
        <w:t xml:space="preserve"> Tanaka, </w:t>
      </w:r>
      <w:proofErr w:type="spellStart"/>
      <w:r w:rsidRPr="00AB4D69">
        <w:rPr>
          <w:rFonts w:ascii="Book Antiqua" w:eastAsia="Book Antiqua" w:hAnsi="Book Antiqua" w:cs="Book Antiqua"/>
          <w:color w:val="000000"/>
        </w:rPr>
        <w:t>Testuo</w:t>
      </w:r>
      <w:proofErr w:type="spellEnd"/>
      <w:r w:rsidR="00EC7FC9" w:rsidRPr="00AB4D69">
        <w:rPr>
          <w:rFonts w:ascii="Book Antiqua" w:eastAsia="Book Antiqua" w:hAnsi="Book Antiqua" w:cs="Book Antiqua"/>
          <w:color w:val="000000"/>
        </w:rPr>
        <w:t xml:space="preserve"> Yoshida</w:t>
      </w:r>
      <w:r w:rsidRPr="00AB4D69">
        <w:rPr>
          <w:rFonts w:ascii="Book Antiqua" w:eastAsia="Book Antiqua" w:hAnsi="Book Antiqua" w:cs="Book Antiqua"/>
          <w:color w:val="000000"/>
        </w:rPr>
        <w:t xml:space="preserve">, Hideki </w:t>
      </w:r>
      <w:proofErr w:type="spellStart"/>
      <w:r w:rsidRPr="00AB4D69">
        <w:rPr>
          <w:rFonts w:ascii="Book Antiqua" w:eastAsia="Book Antiqua" w:hAnsi="Book Antiqua" w:cs="Book Antiqua"/>
          <w:color w:val="000000"/>
        </w:rPr>
        <w:t>Koyasu</w:t>
      </w:r>
      <w:proofErr w:type="spellEnd"/>
      <w:r w:rsidRPr="00AB4D69">
        <w:rPr>
          <w:rFonts w:ascii="Book Antiqua" w:eastAsia="Book Antiqua" w:hAnsi="Book Antiqua" w:cs="Book Antiqua"/>
          <w:color w:val="000000"/>
        </w:rPr>
        <w:t xml:space="preserve">, Makoto </w:t>
      </w:r>
      <w:proofErr w:type="spellStart"/>
      <w:r w:rsidRPr="00AB4D69">
        <w:rPr>
          <w:rFonts w:ascii="Book Antiqua" w:eastAsia="Book Antiqua" w:hAnsi="Book Antiqua" w:cs="Book Antiqua"/>
          <w:color w:val="000000"/>
        </w:rPr>
        <w:t>Chuma</w:t>
      </w:r>
      <w:proofErr w:type="spellEnd"/>
      <w:r w:rsidRPr="00AB4D69">
        <w:rPr>
          <w:rFonts w:ascii="Book Antiqua" w:eastAsia="Book Antiqua" w:hAnsi="Book Antiqua" w:cs="Book Antiqua"/>
          <w:color w:val="000000"/>
        </w:rPr>
        <w:t xml:space="preserve">, Kazushi </w:t>
      </w:r>
      <w:proofErr w:type="spellStart"/>
      <w:r w:rsidRPr="00AB4D69">
        <w:rPr>
          <w:rFonts w:ascii="Book Antiqua" w:eastAsia="Book Antiqua" w:hAnsi="Book Antiqua" w:cs="Book Antiqua"/>
          <w:color w:val="000000"/>
        </w:rPr>
        <w:t>Numata</w:t>
      </w:r>
      <w:proofErr w:type="spellEnd"/>
      <w:r w:rsidRPr="00AB4D69">
        <w:rPr>
          <w:rFonts w:ascii="Book Antiqua" w:eastAsia="Book Antiqua" w:hAnsi="Book Antiqua" w:cs="Book Antiqua"/>
          <w:color w:val="000000"/>
        </w:rPr>
        <w:t>, Shin Maeda</w:t>
      </w:r>
    </w:p>
    <w:p w14:paraId="5C3D19B6" w14:textId="77777777" w:rsidR="00A77B3E" w:rsidRPr="00AB4D69" w:rsidRDefault="00A77B3E">
      <w:pPr>
        <w:spacing w:line="360" w:lineRule="auto"/>
        <w:jc w:val="both"/>
      </w:pPr>
    </w:p>
    <w:p w14:paraId="2F103CC0" w14:textId="4243B781" w:rsidR="00A77B3E" w:rsidRPr="00AB4D69" w:rsidRDefault="00EE31B2">
      <w:pPr>
        <w:spacing w:line="360" w:lineRule="auto"/>
        <w:jc w:val="both"/>
      </w:pPr>
      <w:r w:rsidRPr="00AB4D69">
        <w:rPr>
          <w:rFonts w:ascii="Book Antiqua" w:eastAsia="Book Antiqua" w:hAnsi="Book Antiqua" w:cs="Book Antiqua"/>
          <w:b/>
          <w:bCs/>
          <w:color w:val="000000"/>
        </w:rPr>
        <w:t xml:space="preserve">Kazuo </w:t>
      </w:r>
      <w:proofErr w:type="spellStart"/>
      <w:r w:rsidRPr="00AB4D69">
        <w:rPr>
          <w:rFonts w:ascii="Book Antiqua" w:eastAsia="Book Antiqua" w:hAnsi="Book Antiqua" w:cs="Book Antiqua"/>
          <w:b/>
          <w:bCs/>
          <w:color w:val="000000"/>
        </w:rPr>
        <w:t>Tarao</w:t>
      </w:r>
      <w:proofErr w:type="spellEnd"/>
      <w:r w:rsidRPr="00AB4D69">
        <w:rPr>
          <w:rFonts w:ascii="Book Antiqua" w:eastAsia="Book Antiqua" w:hAnsi="Book Antiqua" w:cs="Book Antiqua"/>
          <w:b/>
          <w:bCs/>
          <w:color w:val="000000"/>
        </w:rPr>
        <w:t xml:space="preserve">, </w:t>
      </w:r>
      <w:proofErr w:type="spellStart"/>
      <w:r w:rsidRPr="00AB4D69">
        <w:rPr>
          <w:rFonts w:ascii="Book Antiqua" w:eastAsia="Book Antiqua" w:hAnsi="Book Antiqua" w:cs="Book Antiqua"/>
          <w:color w:val="000000"/>
        </w:rPr>
        <w:t>Tarao's</w:t>
      </w:r>
      <w:proofErr w:type="spellEnd"/>
      <w:r w:rsidRPr="00AB4D69">
        <w:rPr>
          <w:rFonts w:ascii="Book Antiqua" w:eastAsia="Book Antiqua" w:hAnsi="Book Antiqua" w:cs="Book Antiqua"/>
          <w:color w:val="000000"/>
        </w:rPr>
        <w:t xml:space="preserve"> Gastroenterological Clinic, Yokohama 241-0821, Japan</w:t>
      </w:r>
    </w:p>
    <w:p w14:paraId="1CF75F3A" w14:textId="77777777" w:rsidR="00A77B3E" w:rsidRPr="00AB4D69" w:rsidRDefault="00A77B3E">
      <w:pPr>
        <w:spacing w:line="360" w:lineRule="auto"/>
        <w:jc w:val="both"/>
      </w:pPr>
    </w:p>
    <w:p w14:paraId="590D06DD" w14:textId="1A4C4EA9" w:rsidR="00A77B3E" w:rsidRPr="00AB4D69" w:rsidRDefault="00EE31B2">
      <w:pPr>
        <w:spacing w:line="360" w:lineRule="auto"/>
        <w:jc w:val="both"/>
      </w:pPr>
      <w:proofErr w:type="spellStart"/>
      <w:r w:rsidRPr="00AB4D69">
        <w:rPr>
          <w:rFonts w:ascii="Book Antiqua" w:eastAsia="Book Antiqua" w:hAnsi="Book Antiqua" w:cs="Book Antiqua"/>
          <w:b/>
          <w:bCs/>
          <w:color w:val="000000"/>
        </w:rPr>
        <w:t>Akito</w:t>
      </w:r>
      <w:proofErr w:type="spellEnd"/>
      <w:r w:rsidRPr="00AB4D69">
        <w:rPr>
          <w:rFonts w:ascii="Book Antiqua" w:eastAsia="Book Antiqua" w:hAnsi="Book Antiqua" w:cs="Book Antiqua"/>
          <w:b/>
          <w:bCs/>
          <w:color w:val="000000"/>
        </w:rPr>
        <w:t xml:space="preserve"> Nozaki, Makoto </w:t>
      </w:r>
      <w:proofErr w:type="spellStart"/>
      <w:r w:rsidRPr="00AB4D69">
        <w:rPr>
          <w:rFonts w:ascii="Book Antiqua" w:eastAsia="Book Antiqua" w:hAnsi="Book Antiqua" w:cs="Book Antiqua"/>
          <w:b/>
          <w:bCs/>
          <w:color w:val="000000"/>
        </w:rPr>
        <w:t>Chuma</w:t>
      </w:r>
      <w:proofErr w:type="spellEnd"/>
      <w:r w:rsidRPr="00AB4D69">
        <w:rPr>
          <w:rFonts w:ascii="Book Antiqua" w:eastAsia="Book Antiqua" w:hAnsi="Book Antiqua" w:cs="Book Antiqua"/>
          <w:b/>
          <w:bCs/>
          <w:color w:val="000000"/>
        </w:rPr>
        <w:t xml:space="preserve">, Kazushi </w:t>
      </w:r>
      <w:proofErr w:type="spellStart"/>
      <w:r w:rsidRPr="00AB4D69">
        <w:rPr>
          <w:rFonts w:ascii="Book Antiqua" w:eastAsia="Book Antiqua" w:hAnsi="Book Antiqua" w:cs="Book Antiqua"/>
          <w:b/>
          <w:bCs/>
          <w:color w:val="000000"/>
        </w:rPr>
        <w:t>Numata</w:t>
      </w:r>
      <w:proofErr w:type="spellEnd"/>
      <w:r w:rsidRPr="00AB4D69">
        <w:rPr>
          <w:rFonts w:ascii="Book Antiqua" w:eastAsia="Book Antiqua" w:hAnsi="Book Antiqua" w:cs="Book Antiqua"/>
          <w:b/>
          <w:bCs/>
          <w:color w:val="000000"/>
        </w:rPr>
        <w:t xml:space="preserve">, </w:t>
      </w:r>
      <w:r w:rsidR="002A4472" w:rsidRPr="00AB4D69">
        <w:rPr>
          <w:rFonts w:ascii="Book Antiqua" w:eastAsia="Book Antiqua" w:hAnsi="Book Antiqua" w:cs="Book Antiqua"/>
          <w:color w:val="000000"/>
        </w:rPr>
        <w:t>Gastroenterological Center</w:t>
      </w:r>
      <w:r w:rsidRPr="00AB4D69">
        <w:rPr>
          <w:rFonts w:ascii="Book Antiqua" w:eastAsia="Book Antiqua" w:hAnsi="Book Antiqua" w:cs="Book Antiqua"/>
          <w:color w:val="000000"/>
        </w:rPr>
        <w:t xml:space="preserve">, </w:t>
      </w:r>
      <w:r w:rsidR="002A4472" w:rsidRPr="00AB4D69">
        <w:rPr>
          <w:rFonts w:ascii="Book Antiqua" w:eastAsia="Book Antiqua" w:hAnsi="Book Antiqua" w:cs="Book Antiqua"/>
          <w:color w:val="000000"/>
        </w:rPr>
        <w:t>Yokohama City University Medical Center,</w:t>
      </w:r>
      <w:r w:rsidRPr="00AB4D69">
        <w:rPr>
          <w:rFonts w:ascii="Book Antiqua" w:eastAsia="Book Antiqua" w:hAnsi="Book Antiqua" w:cs="Book Antiqua"/>
          <w:color w:val="000000"/>
        </w:rPr>
        <w:t xml:space="preserve"> Yokohama </w:t>
      </w:r>
      <w:r w:rsidR="002A4472" w:rsidRPr="00AB4D69">
        <w:rPr>
          <w:rFonts w:ascii="Book Antiqua" w:eastAsia="Book Antiqua" w:hAnsi="Book Antiqua" w:cs="Book Antiqua"/>
          <w:color w:val="000000"/>
        </w:rPr>
        <w:t>232-0024</w:t>
      </w:r>
      <w:r w:rsidRPr="00AB4D69">
        <w:rPr>
          <w:rFonts w:ascii="Book Antiqua" w:eastAsia="Book Antiqua" w:hAnsi="Book Antiqua" w:cs="Book Antiqua"/>
          <w:color w:val="000000"/>
        </w:rPr>
        <w:t>, Japan</w:t>
      </w:r>
    </w:p>
    <w:p w14:paraId="63CD4179" w14:textId="77777777" w:rsidR="00A77B3E" w:rsidRPr="00AB4D69" w:rsidRDefault="00A77B3E">
      <w:pPr>
        <w:spacing w:line="360" w:lineRule="auto"/>
        <w:jc w:val="both"/>
      </w:pPr>
    </w:p>
    <w:p w14:paraId="54559C18" w14:textId="77777777" w:rsidR="00A77B3E" w:rsidRPr="00AB4D69" w:rsidRDefault="00EE31B2">
      <w:pPr>
        <w:spacing w:line="360" w:lineRule="auto"/>
        <w:jc w:val="both"/>
      </w:pPr>
      <w:proofErr w:type="spellStart"/>
      <w:r w:rsidRPr="00AB4D69">
        <w:rPr>
          <w:rFonts w:ascii="Book Antiqua" w:eastAsia="Book Antiqua" w:hAnsi="Book Antiqua" w:cs="Book Antiqua"/>
          <w:b/>
          <w:bCs/>
          <w:color w:val="000000"/>
        </w:rPr>
        <w:t>Hirokazu</w:t>
      </w:r>
      <w:proofErr w:type="spellEnd"/>
      <w:r w:rsidRPr="00AB4D69">
        <w:rPr>
          <w:rFonts w:ascii="Book Antiqua" w:eastAsia="Book Antiqua" w:hAnsi="Book Antiqua" w:cs="Book Antiqua"/>
          <w:b/>
          <w:bCs/>
          <w:color w:val="000000"/>
        </w:rPr>
        <w:t xml:space="preserve"> Komatsu, </w:t>
      </w:r>
      <w:r w:rsidRPr="00AB4D69">
        <w:rPr>
          <w:rFonts w:ascii="Book Antiqua" w:eastAsia="Book Antiqua" w:hAnsi="Book Antiqua" w:cs="Book Antiqua"/>
          <w:color w:val="000000"/>
        </w:rPr>
        <w:t>Department of Gastroenterology, Yokohama Municipal Citizen's Hospital, Yokohama 240-0855, Japan</w:t>
      </w:r>
    </w:p>
    <w:p w14:paraId="73521617" w14:textId="77777777" w:rsidR="00A77B3E" w:rsidRPr="00AB4D69" w:rsidRDefault="00A77B3E">
      <w:pPr>
        <w:spacing w:line="360" w:lineRule="auto"/>
        <w:jc w:val="both"/>
      </w:pPr>
    </w:p>
    <w:p w14:paraId="2F26543C" w14:textId="0BA99459" w:rsidR="00A77B3E" w:rsidRPr="00AB4D69" w:rsidRDefault="00EE31B2">
      <w:pPr>
        <w:spacing w:line="360" w:lineRule="auto"/>
        <w:jc w:val="both"/>
      </w:pPr>
      <w:proofErr w:type="spellStart"/>
      <w:r w:rsidRPr="00AB4D69">
        <w:rPr>
          <w:rFonts w:ascii="Book Antiqua" w:eastAsia="Book Antiqua" w:hAnsi="Book Antiqua" w:cs="Book Antiqua"/>
          <w:b/>
          <w:bCs/>
          <w:color w:val="000000"/>
        </w:rPr>
        <w:t>Tatsuji</w:t>
      </w:r>
      <w:proofErr w:type="spellEnd"/>
      <w:r w:rsidRPr="00AB4D69">
        <w:rPr>
          <w:rFonts w:ascii="Book Antiqua" w:eastAsia="Book Antiqua" w:hAnsi="Book Antiqua" w:cs="Book Antiqua"/>
          <w:b/>
          <w:bCs/>
          <w:color w:val="000000"/>
        </w:rPr>
        <w:t xml:space="preserve"> Komatsu, </w:t>
      </w:r>
      <w:r w:rsidRPr="00AB4D69">
        <w:rPr>
          <w:rFonts w:ascii="Book Antiqua" w:eastAsia="Book Antiqua" w:hAnsi="Book Antiqua" w:cs="Book Antiqua"/>
          <w:color w:val="000000"/>
        </w:rPr>
        <w:t>Department of Clinical Rese</w:t>
      </w:r>
      <w:r w:rsidR="004C2193" w:rsidRPr="00AB4D69">
        <w:rPr>
          <w:rFonts w:ascii="Book Antiqua" w:eastAsia="Book Antiqua" w:hAnsi="Book Antiqua" w:cs="Book Antiqua"/>
          <w:color w:val="000000"/>
        </w:rPr>
        <w:t>a</w:t>
      </w:r>
      <w:r w:rsidRPr="00AB4D69">
        <w:rPr>
          <w:rFonts w:ascii="Book Antiqua" w:eastAsia="Book Antiqua" w:hAnsi="Book Antiqua" w:cs="Book Antiqua"/>
          <w:color w:val="000000"/>
        </w:rPr>
        <w:t>rch, National Hospital Organization, Yokohama Medical Center, Yokohama 245-8575, Japan</w:t>
      </w:r>
    </w:p>
    <w:p w14:paraId="6C7A6094" w14:textId="77777777" w:rsidR="00A77B3E" w:rsidRPr="00AB4D69" w:rsidRDefault="00A77B3E">
      <w:pPr>
        <w:spacing w:line="360" w:lineRule="auto"/>
        <w:jc w:val="both"/>
      </w:pPr>
    </w:p>
    <w:p w14:paraId="2DD8055A" w14:textId="77777777" w:rsidR="00A77B3E" w:rsidRPr="00AB4D69" w:rsidRDefault="00EE31B2">
      <w:pPr>
        <w:spacing w:line="360" w:lineRule="auto"/>
        <w:jc w:val="both"/>
      </w:pPr>
      <w:proofErr w:type="spellStart"/>
      <w:r w:rsidRPr="00AB4D69">
        <w:rPr>
          <w:rFonts w:ascii="Book Antiqua" w:eastAsia="Book Antiqua" w:hAnsi="Book Antiqua" w:cs="Book Antiqua"/>
          <w:b/>
          <w:bCs/>
          <w:color w:val="000000"/>
        </w:rPr>
        <w:t>Masataka</w:t>
      </w:r>
      <w:proofErr w:type="spellEnd"/>
      <w:r w:rsidRPr="00AB4D69">
        <w:rPr>
          <w:rFonts w:ascii="Book Antiqua" w:eastAsia="Book Antiqua" w:hAnsi="Book Antiqua" w:cs="Book Antiqua"/>
          <w:b/>
          <w:bCs/>
          <w:color w:val="000000"/>
        </w:rPr>
        <w:t xml:space="preserve"> </w:t>
      </w:r>
      <w:proofErr w:type="spellStart"/>
      <w:r w:rsidRPr="00AB4D69">
        <w:rPr>
          <w:rFonts w:ascii="Book Antiqua" w:eastAsia="Book Antiqua" w:hAnsi="Book Antiqua" w:cs="Book Antiqua"/>
          <w:b/>
          <w:bCs/>
          <w:color w:val="000000"/>
        </w:rPr>
        <w:t>Taguri</w:t>
      </w:r>
      <w:proofErr w:type="spellEnd"/>
      <w:r w:rsidRPr="00AB4D69">
        <w:rPr>
          <w:rFonts w:ascii="Book Antiqua" w:eastAsia="Book Antiqua" w:hAnsi="Book Antiqua" w:cs="Book Antiqua"/>
          <w:b/>
          <w:bCs/>
          <w:color w:val="000000"/>
        </w:rPr>
        <w:t xml:space="preserve">, </w:t>
      </w:r>
      <w:r w:rsidRPr="00AB4D69">
        <w:rPr>
          <w:rFonts w:ascii="Book Antiqua" w:eastAsia="Book Antiqua" w:hAnsi="Book Antiqua" w:cs="Book Antiqua"/>
          <w:color w:val="000000"/>
        </w:rPr>
        <w:t>Department of Data Science, Yokohama City University, Yokohama 236-0004, Japan</w:t>
      </w:r>
    </w:p>
    <w:p w14:paraId="535223A3" w14:textId="77777777" w:rsidR="00A77B3E" w:rsidRPr="00AB4D69" w:rsidRDefault="00A77B3E">
      <w:pPr>
        <w:spacing w:line="360" w:lineRule="auto"/>
        <w:jc w:val="both"/>
      </w:pPr>
    </w:p>
    <w:p w14:paraId="112E0B2B" w14:textId="6010D91F" w:rsidR="00A77B3E" w:rsidRPr="00AB4D69" w:rsidRDefault="00EE31B2">
      <w:pPr>
        <w:spacing w:line="360" w:lineRule="auto"/>
        <w:jc w:val="both"/>
      </w:pPr>
      <w:proofErr w:type="spellStart"/>
      <w:r w:rsidRPr="00AB4D69">
        <w:rPr>
          <w:rFonts w:ascii="Book Antiqua" w:eastAsia="Book Antiqua" w:hAnsi="Book Antiqua" w:cs="Book Antiqua"/>
          <w:b/>
          <w:bCs/>
          <w:color w:val="000000"/>
        </w:rPr>
        <w:t>Katsuaki</w:t>
      </w:r>
      <w:proofErr w:type="spellEnd"/>
      <w:r w:rsidRPr="00AB4D69">
        <w:rPr>
          <w:rFonts w:ascii="Book Antiqua" w:eastAsia="Book Antiqua" w:hAnsi="Book Antiqua" w:cs="Book Antiqua"/>
          <w:b/>
          <w:bCs/>
          <w:color w:val="000000"/>
        </w:rPr>
        <w:t xml:space="preserve"> Tanaka, </w:t>
      </w:r>
      <w:r w:rsidRPr="00AB4D69">
        <w:rPr>
          <w:rFonts w:ascii="Book Antiqua" w:eastAsia="Book Antiqua" w:hAnsi="Book Antiqua" w:cs="Book Antiqua"/>
          <w:color w:val="000000"/>
        </w:rPr>
        <w:t xml:space="preserve">Department of </w:t>
      </w:r>
      <w:r w:rsidR="004C2193" w:rsidRPr="00AB4D69">
        <w:rPr>
          <w:rFonts w:ascii="Book Antiqua" w:eastAsia="Book Antiqua" w:hAnsi="Book Antiqua" w:cs="Book Antiqua"/>
          <w:color w:val="000000"/>
        </w:rPr>
        <w:t>Gastroenterology</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Hadano</w:t>
      </w:r>
      <w:proofErr w:type="spellEnd"/>
      <w:r w:rsidRPr="00AB4D69">
        <w:rPr>
          <w:rFonts w:ascii="Book Antiqua" w:eastAsia="Book Antiqua" w:hAnsi="Book Antiqua" w:cs="Book Antiqua"/>
          <w:color w:val="000000"/>
        </w:rPr>
        <w:t xml:space="preserve"> Red Cross Hospital, </w:t>
      </w:r>
      <w:proofErr w:type="spellStart"/>
      <w:r w:rsidRPr="00AB4D69">
        <w:rPr>
          <w:rFonts w:ascii="Book Antiqua" w:eastAsia="Book Antiqua" w:hAnsi="Book Antiqua" w:cs="Book Antiqua"/>
          <w:color w:val="000000"/>
        </w:rPr>
        <w:t>Hadano</w:t>
      </w:r>
      <w:proofErr w:type="spellEnd"/>
      <w:r w:rsidRPr="00AB4D69">
        <w:rPr>
          <w:rFonts w:ascii="Book Antiqua" w:eastAsia="Book Antiqua" w:hAnsi="Book Antiqua" w:cs="Book Antiqua"/>
          <w:color w:val="000000"/>
        </w:rPr>
        <w:t xml:space="preserve"> City 257-0017, Japan</w:t>
      </w:r>
    </w:p>
    <w:p w14:paraId="2E6F3A21" w14:textId="77777777" w:rsidR="00A77B3E" w:rsidRPr="00AB4D69" w:rsidRDefault="00A77B3E">
      <w:pPr>
        <w:spacing w:line="360" w:lineRule="auto"/>
        <w:jc w:val="both"/>
      </w:pPr>
    </w:p>
    <w:p w14:paraId="7C15BEBB" w14:textId="74686E21" w:rsidR="00A77B3E" w:rsidRPr="00AB4D69" w:rsidRDefault="00EE31B2">
      <w:pPr>
        <w:spacing w:line="360" w:lineRule="auto"/>
        <w:jc w:val="both"/>
      </w:pPr>
      <w:proofErr w:type="spellStart"/>
      <w:r w:rsidRPr="00AB4D69">
        <w:rPr>
          <w:rFonts w:ascii="Book Antiqua" w:eastAsia="Book Antiqua" w:hAnsi="Book Antiqua" w:cs="Book Antiqua"/>
          <w:b/>
          <w:bCs/>
          <w:color w:val="000000"/>
        </w:rPr>
        <w:t>Testuo</w:t>
      </w:r>
      <w:proofErr w:type="spellEnd"/>
      <w:r w:rsidR="00EC7FC9" w:rsidRPr="00AB4D69">
        <w:rPr>
          <w:rFonts w:ascii="Book Antiqua" w:eastAsia="Book Antiqua" w:hAnsi="Book Antiqua" w:cs="Book Antiqua"/>
          <w:b/>
          <w:bCs/>
          <w:color w:val="000000"/>
        </w:rPr>
        <w:t xml:space="preserve"> Yoshida</w:t>
      </w:r>
      <w:r w:rsidRPr="00AB4D69">
        <w:rPr>
          <w:rFonts w:ascii="Book Antiqua" w:eastAsia="Book Antiqua" w:hAnsi="Book Antiqua" w:cs="Book Antiqua"/>
          <w:b/>
          <w:bCs/>
          <w:color w:val="000000"/>
        </w:rPr>
        <w:t xml:space="preserve">, </w:t>
      </w:r>
      <w:r w:rsidRPr="00AB4D69">
        <w:rPr>
          <w:rFonts w:ascii="Book Antiqua" w:eastAsia="Book Antiqua" w:hAnsi="Book Antiqua" w:cs="Book Antiqua"/>
          <w:color w:val="000000"/>
        </w:rPr>
        <w:t xml:space="preserve">Department of Radiology, </w:t>
      </w:r>
      <w:proofErr w:type="spellStart"/>
      <w:r w:rsidRPr="00AB4D69">
        <w:rPr>
          <w:rFonts w:ascii="Book Antiqua" w:eastAsia="Book Antiqua" w:hAnsi="Book Antiqua" w:cs="Book Antiqua"/>
          <w:color w:val="000000"/>
        </w:rPr>
        <w:t>Ashigarakami</w:t>
      </w:r>
      <w:proofErr w:type="spellEnd"/>
      <w:r w:rsidRPr="00AB4D69">
        <w:rPr>
          <w:rFonts w:ascii="Book Antiqua" w:eastAsia="Book Antiqua" w:hAnsi="Book Antiqua" w:cs="Book Antiqua"/>
          <w:color w:val="000000"/>
        </w:rPr>
        <w:t xml:space="preserve"> Hospital, Yokohama 258-0003, Japan</w:t>
      </w:r>
    </w:p>
    <w:p w14:paraId="6942F55B" w14:textId="77777777" w:rsidR="00A77B3E" w:rsidRPr="00AB4D69" w:rsidRDefault="00A77B3E">
      <w:pPr>
        <w:spacing w:line="360" w:lineRule="auto"/>
        <w:jc w:val="both"/>
      </w:pPr>
    </w:p>
    <w:p w14:paraId="48CB93C7"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Hideki </w:t>
      </w:r>
      <w:proofErr w:type="spellStart"/>
      <w:r w:rsidRPr="00AB4D69">
        <w:rPr>
          <w:rFonts w:ascii="Book Antiqua" w:eastAsia="Book Antiqua" w:hAnsi="Book Antiqua" w:cs="Book Antiqua"/>
          <w:b/>
          <w:bCs/>
          <w:color w:val="000000"/>
        </w:rPr>
        <w:t>Koyasu</w:t>
      </w:r>
      <w:proofErr w:type="spellEnd"/>
      <w:r w:rsidRPr="00AB4D69">
        <w:rPr>
          <w:rFonts w:ascii="Book Antiqua" w:eastAsia="Book Antiqua" w:hAnsi="Book Antiqua" w:cs="Book Antiqua"/>
          <w:b/>
          <w:bCs/>
          <w:color w:val="000000"/>
        </w:rPr>
        <w:t xml:space="preserve">, </w:t>
      </w:r>
      <w:r w:rsidRPr="00AB4D69">
        <w:rPr>
          <w:rFonts w:ascii="Book Antiqua" w:eastAsia="Book Antiqua" w:hAnsi="Book Antiqua" w:cs="Book Antiqua"/>
          <w:color w:val="000000"/>
        </w:rPr>
        <w:t xml:space="preserve">Department of Radiology, </w:t>
      </w:r>
      <w:proofErr w:type="spellStart"/>
      <w:r w:rsidRPr="00AB4D69">
        <w:rPr>
          <w:rFonts w:ascii="Book Antiqua" w:eastAsia="Book Antiqua" w:hAnsi="Book Antiqua" w:cs="Book Antiqua"/>
          <w:color w:val="000000"/>
        </w:rPr>
        <w:t>Koyasu</w:t>
      </w:r>
      <w:proofErr w:type="spellEnd"/>
      <w:r w:rsidRPr="00AB4D69">
        <w:rPr>
          <w:rFonts w:ascii="Book Antiqua" w:eastAsia="Book Antiqua" w:hAnsi="Book Antiqua" w:cs="Book Antiqua"/>
          <w:color w:val="000000"/>
        </w:rPr>
        <w:t xml:space="preserve"> Clinic, Yokohama 241-0821, Japan</w:t>
      </w:r>
    </w:p>
    <w:p w14:paraId="44F10C77" w14:textId="77777777" w:rsidR="00A77B3E" w:rsidRPr="00AB4D69" w:rsidRDefault="00A77B3E">
      <w:pPr>
        <w:spacing w:line="360" w:lineRule="auto"/>
        <w:jc w:val="both"/>
      </w:pPr>
    </w:p>
    <w:p w14:paraId="6E77FC88" w14:textId="1B431352" w:rsidR="00A77B3E" w:rsidRPr="00AB4D69" w:rsidRDefault="00EE31B2">
      <w:pPr>
        <w:spacing w:line="360" w:lineRule="auto"/>
        <w:jc w:val="both"/>
      </w:pPr>
      <w:r w:rsidRPr="00AB4D69">
        <w:rPr>
          <w:rFonts w:ascii="Book Antiqua" w:eastAsia="Book Antiqua" w:hAnsi="Book Antiqua" w:cs="Book Antiqua"/>
          <w:b/>
          <w:bCs/>
          <w:color w:val="000000"/>
        </w:rPr>
        <w:t xml:space="preserve">Shin Maeda, </w:t>
      </w:r>
      <w:r w:rsidR="002A4472" w:rsidRPr="00AB4D69">
        <w:rPr>
          <w:rFonts w:ascii="Book Antiqua" w:eastAsia="Book Antiqua" w:hAnsi="Book Antiqua" w:cs="Book Antiqua"/>
          <w:color w:val="000000"/>
        </w:rPr>
        <w:t>Department of Gastroenterology, Yokohama City University Graduate School of Medicine,</w:t>
      </w:r>
      <w:r w:rsidRPr="00AB4D69">
        <w:rPr>
          <w:rFonts w:ascii="Book Antiqua" w:eastAsia="Book Antiqua" w:hAnsi="Book Antiqua" w:cs="Book Antiqua"/>
          <w:color w:val="000000"/>
        </w:rPr>
        <w:t xml:space="preserve"> Yokohama 236-0004, Japan</w:t>
      </w:r>
    </w:p>
    <w:p w14:paraId="0C1FDC4E" w14:textId="77777777" w:rsidR="00A77B3E" w:rsidRPr="00AB4D69" w:rsidRDefault="00A77B3E">
      <w:pPr>
        <w:spacing w:line="360" w:lineRule="auto"/>
        <w:jc w:val="both"/>
      </w:pPr>
    </w:p>
    <w:p w14:paraId="3D534938" w14:textId="55512E94" w:rsidR="00A77B3E" w:rsidRPr="00AB4D69" w:rsidRDefault="00EE31B2">
      <w:pPr>
        <w:spacing w:line="360" w:lineRule="auto"/>
        <w:jc w:val="both"/>
      </w:pPr>
      <w:r w:rsidRPr="00AB4D69">
        <w:rPr>
          <w:rFonts w:ascii="Book Antiqua" w:eastAsia="Book Antiqua" w:hAnsi="Book Antiqua" w:cs="Book Antiqua"/>
          <w:b/>
          <w:bCs/>
          <w:color w:val="000000"/>
          <w:szCs w:val="21"/>
        </w:rPr>
        <w:t xml:space="preserve">Author contributions: </w:t>
      </w:r>
      <w:proofErr w:type="spellStart"/>
      <w:r w:rsidRPr="00AB4D69">
        <w:rPr>
          <w:rFonts w:ascii="Book Antiqua" w:eastAsia="Book Antiqua" w:hAnsi="Book Antiqua" w:cs="Book Antiqua"/>
          <w:color w:val="000000"/>
        </w:rPr>
        <w:t>Tarao</w:t>
      </w:r>
      <w:proofErr w:type="spellEnd"/>
      <w:r w:rsidR="00EC7FC9" w:rsidRPr="00AB4D69">
        <w:rPr>
          <w:rFonts w:ascii="Book Antiqua" w:eastAsia="Book Antiqua" w:hAnsi="Book Antiqua" w:cs="Book Antiqua"/>
          <w:color w:val="000000"/>
        </w:rPr>
        <w:t xml:space="preserve"> K</w:t>
      </w:r>
      <w:r w:rsidRPr="00AB4D69">
        <w:rPr>
          <w:rFonts w:ascii="Book Antiqua" w:eastAsia="Book Antiqua" w:hAnsi="Book Antiqua" w:cs="Book Antiqua"/>
          <w:color w:val="000000"/>
        </w:rPr>
        <w:t xml:space="preserve"> summarized the data and wrote the paper</w:t>
      </w:r>
      <w:r w:rsidR="00EC7FC9"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Nozaki</w:t>
      </w:r>
      <w:r w:rsidR="00EC7FC9" w:rsidRPr="00AB4D69">
        <w:rPr>
          <w:rFonts w:ascii="Book Antiqua" w:eastAsia="Book Antiqua" w:hAnsi="Book Antiqua" w:cs="Book Antiqua"/>
          <w:color w:val="000000"/>
        </w:rPr>
        <w:t xml:space="preserve"> A</w:t>
      </w:r>
      <w:r w:rsidRPr="00AB4D69">
        <w:rPr>
          <w:rFonts w:ascii="Book Antiqua" w:eastAsia="Book Antiqua" w:hAnsi="Book Antiqua" w:cs="Book Antiqua"/>
          <w:color w:val="000000"/>
        </w:rPr>
        <w:t>, Komatsu</w:t>
      </w:r>
      <w:r w:rsidR="00EC7FC9" w:rsidRPr="00AB4D69">
        <w:rPr>
          <w:rFonts w:ascii="Book Antiqua" w:eastAsia="Book Antiqua" w:hAnsi="Book Antiqua" w:cs="Book Antiqua"/>
          <w:color w:val="000000"/>
        </w:rPr>
        <w:t xml:space="preserve"> H</w:t>
      </w:r>
      <w:r w:rsidRPr="00AB4D69">
        <w:rPr>
          <w:rFonts w:ascii="Book Antiqua" w:eastAsia="Book Antiqua" w:hAnsi="Book Antiqua" w:cs="Book Antiqua"/>
          <w:color w:val="000000"/>
        </w:rPr>
        <w:t>, Komatsu</w:t>
      </w:r>
      <w:r w:rsidR="00EC7FC9" w:rsidRPr="00AB4D69">
        <w:rPr>
          <w:rFonts w:ascii="Book Antiqua" w:eastAsia="Book Antiqua" w:hAnsi="Book Antiqua" w:cs="Book Antiqua"/>
          <w:color w:val="000000"/>
        </w:rPr>
        <w:t xml:space="preserve"> T</w:t>
      </w:r>
      <w:r w:rsidRPr="00AB4D69">
        <w:rPr>
          <w:rFonts w:ascii="Book Antiqua" w:eastAsia="Book Antiqua" w:hAnsi="Book Antiqua" w:cs="Book Antiqua"/>
          <w:color w:val="000000"/>
        </w:rPr>
        <w:t>, Tanaka</w:t>
      </w:r>
      <w:r w:rsidR="00EC7FC9" w:rsidRPr="00AB4D69">
        <w:rPr>
          <w:rFonts w:ascii="Book Antiqua" w:eastAsia="Book Antiqua" w:hAnsi="Book Antiqua" w:cs="Book Antiqua"/>
          <w:color w:val="000000"/>
        </w:rPr>
        <w:t xml:space="preserve"> K</w:t>
      </w:r>
      <w:r w:rsidRPr="00AB4D69">
        <w:rPr>
          <w:rFonts w:ascii="Book Antiqua" w:eastAsia="Book Antiqua" w:hAnsi="Book Antiqua" w:cs="Book Antiqua"/>
          <w:color w:val="000000"/>
        </w:rPr>
        <w:t>,</w:t>
      </w:r>
      <w:r w:rsidR="00EC7FC9"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Chuma</w:t>
      </w:r>
      <w:proofErr w:type="spellEnd"/>
      <w:r w:rsidR="00EC7FC9" w:rsidRPr="00AB4D69">
        <w:rPr>
          <w:rFonts w:ascii="Book Antiqua" w:eastAsia="Book Antiqua" w:hAnsi="Book Antiqua" w:cs="Book Antiqua"/>
          <w:color w:val="000000"/>
        </w:rPr>
        <w:t xml:space="preserve"> M</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Numata</w:t>
      </w:r>
      <w:proofErr w:type="spellEnd"/>
      <w:r w:rsidR="00EC7FC9" w:rsidRPr="00AB4D69">
        <w:rPr>
          <w:rFonts w:ascii="Book Antiqua" w:eastAsia="Book Antiqua" w:hAnsi="Book Antiqua" w:cs="Book Antiqua"/>
          <w:color w:val="000000"/>
        </w:rPr>
        <w:t xml:space="preserve"> K</w:t>
      </w:r>
      <w:r w:rsidR="00701969"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and Maeda </w:t>
      </w:r>
      <w:r w:rsidR="00EC7FC9" w:rsidRPr="00AB4D69">
        <w:rPr>
          <w:rFonts w:ascii="Book Antiqua" w:eastAsia="Book Antiqua" w:hAnsi="Book Antiqua" w:cs="Book Antiqua"/>
          <w:color w:val="000000"/>
        </w:rPr>
        <w:t xml:space="preserve">S </w:t>
      </w:r>
      <w:r w:rsidRPr="00AB4D69">
        <w:rPr>
          <w:rFonts w:ascii="Book Antiqua" w:eastAsia="Book Antiqua" w:hAnsi="Book Antiqua" w:cs="Book Antiqua"/>
          <w:color w:val="000000"/>
        </w:rPr>
        <w:t>followed up the patients</w:t>
      </w:r>
      <w:r w:rsidR="00EC7FC9"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Taguri </w:t>
      </w:r>
      <w:r w:rsidR="00EC7FC9" w:rsidRPr="00AB4D69">
        <w:rPr>
          <w:rFonts w:ascii="Book Antiqua" w:eastAsia="Book Antiqua" w:hAnsi="Book Antiqua" w:cs="Book Antiqua"/>
          <w:color w:val="000000"/>
        </w:rPr>
        <w:t xml:space="preserve">M </w:t>
      </w:r>
      <w:r w:rsidRPr="00AB4D69">
        <w:rPr>
          <w:rFonts w:ascii="Book Antiqua" w:eastAsia="Book Antiqua" w:hAnsi="Book Antiqua" w:cs="Book Antiqua"/>
          <w:color w:val="000000"/>
        </w:rPr>
        <w:t>conducted statistical analysis</w:t>
      </w:r>
      <w:r w:rsidR="00EC7FC9"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Yoshida </w:t>
      </w:r>
      <w:r w:rsidR="00EC7FC9" w:rsidRPr="00AB4D69">
        <w:rPr>
          <w:rFonts w:ascii="Book Antiqua" w:eastAsia="Book Antiqua" w:hAnsi="Book Antiqua" w:cs="Book Antiqua"/>
          <w:color w:val="000000"/>
        </w:rPr>
        <w:t xml:space="preserve">T </w:t>
      </w:r>
      <w:r w:rsidRPr="00AB4D69">
        <w:rPr>
          <w:rFonts w:ascii="Book Antiqua" w:eastAsia="Book Antiqua" w:hAnsi="Book Antiqua" w:cs="Book Antiqua"/>
          <w:color w:val="000000"/>
        </w:rPr>
        <w:t xml:space="preserve">and </w:t>
      </w:r>
      <w:proofErr w:type="spellStart"/>
      <w:r w:rsidRPr="00AB4D69">
        <w:rPr>
          <w:rFonts w:ascii="Book Antiqua" w:eastAsia="Book Antiqua" w:hAnsi="Book Antiqua" w:cs="Book Antiqua"/>
          <w:color w:val="000000"/>
        </w:rPr>
        <w:t>Koyasu</w:t>
      </w:r>
      <w:proofErr w:type="spellEnd"/>
      <w:r w:rsidRPr="00AB4D69">
        <w:rPr>
          <w:rFonts w:ascii="Book Antiqua" w:eastAsia="Book Antiqua" w:hAnsi="Book Antiqua" w:cs="Book Antiqua"/>
          <w:color w:val="000000"/>
        </w:rPr>
        <w:t xml:space="preserve"> </w:t>
      </w:r>
      <w:r w:rsidR="00EC7FC9" w:rsidRPr="00AB4D69">
        <w:rPr>
          <w:rFonts w:ascii="Book Antiqua" w:eastAsia="Book Antiqua" w:hAnsi="Book Antiqua" w:cs="Book Antiqua"/>
          <w:color w:val="000000"/>
        </w:rPr>
        <w:t xml:space="preserve">H </w:t>
      </w:r>
      <w:r w:rsidRPr="00AB4D69">
        <w:rPr>
          <w:rFonts w:ascii="Book Antiqua" w:eastAsia="Book Antiqua" w:hAnsi="Book Antiqua" w:cs="Book Antiqua"/>
          <w:color w:val="000000"/>
        </w:rPr>
        <w:t>made suggestions regarding the MRI technique.</w:t>
      </w:r>
    </w:p>
    <w:p w14:paraId="3F2CBB9E" w14:textId="77777777" w:rsidR="00A77B3E" w:rsidRPr="00AB4D69" w:rsidRDefault="00A77B3E">
      <w:pPr>
        <w:spacing w:line="360" w:lineRule="auto"/>
        <w:jc w:val="both"/>
      </w:pPr>
    </w:p>
    <w:p w14:paraId="322660CF" w14:textId="0816C17C" w:rsidR="00A77B3E" w:rsidRPr="00AB4D69" w:rsidRDefault="00EE31B2">
      <w:pPr>
        <w:spacing w:line="360" w:lineRule="auto"/>
        <w:jc w:val="both"/>
      </w:pPr>
      <w:r w:rsidRPr="00AB4D69">
        <w:rPr>
          <w:rFonts w:ascii="Book Antiqua" w:eastAsia="Book Antiqua" w:hAnsi="Book Antiqua" w:cs="Book Antiqua"/>
          <w:b/>
          <w:bCs/>
          <w:color w:val="000000"/>
        </w:rPr>
        <w:t xml:space="preserve">Corresponding author: Kazuo </w:t>
      </w:r>
      <w:proofErr w:type="spellStart"/>
      <w:r w:rsidRPr="00AB4D69">
        <w:rPr>
          <w:rFonts w:ascii="Book Antiqua" w:eastAsia="Book Antiqua" w:hAnsi="Book Antiqua" w:cs="Book Antiqua"/>
          <w:b/>
          <w:bCs/>
          <w:color w:val="000000"/>
        </w:rPr>
        <w:t>Tarao</w:t>
      </w:r>
      <w:proofErr w:type="spellEnd"/>
      <w:r w:rsidRPr="00AB4D69">
        <w:rPr>
          <w:rFonts w:ascii="Book Antiqua" w:eastAsia="Book Antiqua" w:hAnsi="Book Antiqua" w:cs="Book Antiqua"/>
          <w:b/>
          <w:bCs/>
          <w:color w:val="000000"/>
        </w:rPr>
        <w:t xml:space="preserve">, PhD, Chief Doctor, </w:t>
      </w:r>
      <w:proofErr w:type="spellStart"/>
      <w:r w:rsidRPr="00AB4D69">
        <w:rPr>
          <w:rFonts w:ascii="Book Antiqua" w:eastAsia="Book Antiqua" w:hAnsi="Book Antiqua" w:cs="Book Antiqua"/>
          <w:color w:val="000000"/>
        </w:rPr>
        <w:t>Tarao's</w:t>
      </w:r>
      <w:proofErr w:type="spellEnd"/>
      <w:r w:rsidRPr="00AB4D69">
        <w:rPr>
          <w:rFonts w:ascii="Book Antiqua" w:eastAsia="Book Antiqua" w:hAnsi="Book Antiqua" w:cs="Book Antiqua"/>
          <w:color w:val="000000"/>
        </w:rPr>
        <w:t xml:space="preserve"> Gastroenterological Clinic, Taiyo-building3F, Futamatagawa2-58-6, Asahi-</w:t>
      </w:r>
      <w:proofErr w:type="spellStart"/>
      <w:r w:rsidRPr="00AB4D69">
        <w:rPr>
          <w:rFonts w:ascii="Book Antiqua" w:eastAsia="Book Antiqua" w:hAnsi="Book Antiqua" w:cs="Book Antiqua"/>
          <w:color w:val="000000"/>
        </w:rPr>
        <w:t>ku</w:t>
      </w:r>
      <w:proofErr w:type="spellEnd"/>
      <w:r w:rsidRPr="00AB4D69">
        <w:rPr>
          <w:rFonts w:ascii="Book Antiqua" w:eastAsia="Book Antiqua" w:hAnsi="Book Antiqua" w:cs="Book Antiqua"/>
          <w:color w:val="000000"/>
        </w:rPr>
        <w:t>, Yokohama 241-0821, Japan. nrg18449@nifty.com</w:t>
      </w:r>
    </w:p>
    <w:p w14:paraId="055CB8D3" w14:textId="77777777" w:rsidR="00A77B3E" w:rsidRPr="00AB4D69" w:rsidRDefault="00A77B3E">
      <w:pPr>
        <w:spacing w:line="360" w:lineRule="auto"/>
        <w:jc w:val="both"/>
      </w:pPr>
    </w:p>
    <w:p w14:paraId="512B1F0A"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Received: </w:t>
      </w:r>
      <w:r w:rsidRPr="00AB4D69">
        <w:rPr>
          <w:rFonts w:ascii="Book Antiqua" w:eastAsia="Book Antiqua" w:hAnsi="Book Antiqua" w:cs="Book Antiqua"/>
          <w:color w:val="000000"/>
        </w:rPr>
        <w:t>February 4, 2021</w:t>
      </w:r>
    </w:p>
    <w:p w14:paraId="7E5298CC"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Revised: </w:t>
      </w:r>
      <w:r w:rsidRPr="00AB4D69">
        <w:rPr>
          <w:rFonts w:ascii="Book Antiqua" w:eastAsia="Book Antiqua" w:hAnsi="Book Antiqua" w:cs="Book Antiqua"/>
          <w:color w:val="000000"/>
        </w:rPr>
        <w:t>March 9, 2021</w:t>
      </w:r>
    </w:p>
    <w:p w14:paraId="41BCC5F7" w14:textId="51939B39" w:rsidR="00A77B3E" w:rsidRPr="00AB4D69" w:rsidRDefault="00EE31B2">
      <w:pPr>
        <w:spacing w:line="360" w:lineRule="auto"/>
        <w:jc w:val="both"/>
      </w:pPr>
      <w:r w:rsidRPr="00AB4D69">
        <w:rPr>
          <w:rFonts w:ascii="Book Antiqua" w:eastAsia="Book Antiqua" w:hAnsi="Book Antiqua" w:cs="Book Antiqua"/>
          <w:b/>
          <w:bCs/>
          <w:color w:val="000000"/>
        </w:rPr>
        <w:t xml:space="preserve">Accepted: </w:t>
      </w:r>
      <w:r w:rsidR="000339E9" w:rsidRPr="00AB4D69">
        <w:rPr>
          <w:rFonts w:ascii="Book Antiqua" w:eastAsia="Book Antiqua" w:hAnsi="Book Antiqua" w:cs="Book Antiqua"/>
          <w:bCs/>
          <w:color w:val="000000"/>
        </w:rPr>
        <w:t>May 20, 2021</w:t>
      </w:r>
    </w:p>
    <w:p w14:paraId="02037850" w14:textId="67C70147" w:rsidR="00A77B3E" w:rsidRPr="00AB4D69" w:rsidRDefault="00EE31B2">
      <w:pPr>
        <w:spacing w:line="360" w:lineRule="auto"/>
        <w:jc w:val="both"/>
      </w:pPr>
      <w:r w:rsidRPr="00AB4D69">
        <w:rPr>
          <w:rFonts w:ascii="Book Antiqua" w:eastAsia="Book Antiqua" w:hAnsi="Book Antiqua" w:cs="Book Antiqua"/>
          <w:b/>
          <w:bCs/>
          <w:color w:val="000000"/>
        </w:rPr>
        <w:t xml:space="preserve">Published online: </w:t>
      </w:r>
      <w:r w:rsidR="00B34C77" w:rsidRPr="00AB4D69">
        <w:rPr>
          <w:rFonts w:ascii="Book Antiqua" w:hAnsi="Book Antiqua"/>
          <w:color w:val="000000"/>
          <w:shd w:val="clear" w:color="auto" w:fill="FFFFFF"/>
        </w:rPr>
        <w:t>June </w:t>
      </w:r>
      <w:r w:rsidR="00B34C77" w:rsidRPr="00AB4D69">
        <w:rPr>
          <w:rFonts w:ascii="Book Antiqua" w:eastAsia="Microsoft YaHei UI" w:hAnsi="Book Antiqua" w:hint="eastAsia"/>
          <w:color w:val="000000"/>
        </w:rPr>
        <w:t>27</w:t>
      </w:r>
      <w:r w:rsidR="00B34C77" w:rsidRPr="00AB4D69">
        <w:rPr>
          <w:rFonts w:ascii="Book Antiqua" w:eastAsia="Microsoft YaHei UI" w:hAnsi="Book Antiqua" w:hint="eastAsia"/>
          <w:color w:val="000000"/>
          <w:lang w:eastAsia="zh-CN"/>
        </w:rPr>
        <w:t>, 2021</w:t>
      </w:r>
    </w:p>
    <w:p w14:paraId="5A2B57E6" w14:textId="77777777" w:rsidR="00A77B3E" w:rsidRPr="00AB4D69" w:rsidRDefault="00A77B3E">
      <w:pPr>
        <w:spacing w:line="360" w:lineRule="auto"/>
        <w:jc w:val="both"/>
        <w:sectPr w:rsidR="00A77B3E" w:rsidRPr="00AB4D69">
          <w:footerReference w:type="default" r:id="rId7"/>
          <w:pgSz w:w="12240" w:h="15840"/>
          <w:pgMar w:top="1440" w:right="1440" w:bottom="1440" w:left="1440" w:header="720" w:footer="720" w:gutter="0"/>
          <w:cols w:space="720"/>
          <w:docGrid w:linePitch="360"/>
        </w:sectPr>
      </w:pPr>
    </w:p>
    <w:p w14:paraId="4BD7ED4B" w14:textId="77777777" w:rsidR="00A77B3E" w:rsidRPr="00AB4D69" w:rsidRDefault="00EE31B2">
      <w:pPr>
        <w:spacing w:line="360" w:lineRule="auto"/>
        <w:jc w:val="both"/>
      </w:pPr>
      <w:r w:rsidRPr="00AB4D69">
        <w:rPr>
          <w:rFonts w:ascii="Book Antiqua" w:eastAsia="Book Antiqua" w:hAnsi="Book Antiqua" w:cs="Book Antiqua"/>
          <w:b/>
          <w:color w:val="000000"/>
        </w:rPr>
        <w:lastRenderedPageBreak/>
        <w:t>Abstract</w:t>
      </w:r>
    </w:p>
    <w:p w14:paraId="35B745D1" w14:textId="77777777" w:rsidR="00A77B3E" w:rsidRPr="00AB4D69" w:rsidRDefault="00EE31B2">
      <w:pPr>
        <w:spacing w:line="360" w:lineRule="auto"/>
        <w:jc w:val="both"/>
      </w:pPr>
      <w:r w:rsidRPr="00AB4D69">
        <w:rPr>
          <w:rFonts w:ascii="Book Antiqua" w:eastAsia="Book Antiqua" w:hAnsi="Book Antiqua" w:cs="Book Antiqua"/>
          <w:color w:val="000000"/>
        </w:rPr>
        <w:t>BACKGROUND</w:t>
      </w:r>
    </w:p>
    <w:p w14:paraId="7B578070" w14:textId="4D452029" w:rsidR="00A77B3E" w:rsidRPr="00AB4D69" w:rsidRDefault="00EE31B2">
      <w:pPr>
        <w:spacing w:line="360" w:lineRule="auto"/>
        <w:jc w:val="both"/>
      </w:pPr>
      <w:r w:rsidRPr="00AB4D69">
        <w:rPr>
          <w:rFonts w:ascii="Book Antiqua" w:eastAsia="Book Antiqua" w:hAnsi="Book Antiqua" w:cs="Book Antiqua"/>
          <w:color w:val="000000"/>
        </w:rPr>
        <w:t>In hepatocellular carcinoma</w:t>
      </w:r>
      <w:r w:rsidR="00EC7FC9" w:rsidRPr="00AB4D69">
        <w:rPr>
          <w:rFonts w:ascii="Book Antiqua" w:eastAsia="Book Antiqua" w:hAnsi="Book Antiqua" w:cs="Book Antiqua"/>
          <w:color w:val="000000"/>
        </w:rPr>
        <w:t xml:space="preserve"> (HCC)</w:t>
      </w:r>
      <w:r w:rsidRPr="00AB4D69">
        <w:rPr>
          <w:rFonts w:ascii="Book Antiqua" w:eastAsia="Book Antiqua" w:hAnsi="Book Antiqua" w:cs="Book Antiqua"/>
          <w:color w:val="000000"/>
        </w:rPr>
        <w:t xml:space="preserve">, detection and treatment prior to growth beyond 2 cm are important as a larger tumor size is more frequently associated with microvascular invasion and/or satellites. In the surveillance of very small HCC nodules (≤ 2 cm in </w:t>
      </w:r>
      <w:r w:rsidR="00701969" w:rsidRPr="00AB4D69">
        <w:rPr>
          <w:rFonts w:ascii="Book Antiqua" w:eastAsia="Book Antiqua" w:hAnsi="Book Antiqua" w:cs="Book Antiqua"/>
          <w:color w:val="000000"/>
        </w:rPr>
        <w:t xml:space="preserve">maximum </w:t>
      </w:r>
      <w:r w:rsidRPr="00AB4D69">
        <w:rPr>
          <w:rFonts w:ascii="Book Antiqua" w:eastAsia="Book Antiqua" w:hAnsi="Book Antiqua" w:cs="Book Antiqua"/>
          <w:color w:val="000000"/>
        </w:rPr>
        <w:t xml:space="preserve">diameter, Barcelona clinical stage 0), we demonstrated that the tumor markers </w:t>
      </w:r>
      <w:r w:rsidR="00EC7FC9" w:rsidRPr="00AB4D69">
        <w:rPr>
          <w:rFonts w:ascii="Book Antiqua" w:eastAsia="Book Antiqua" w:hAnsi="Book Antiqua" w:cs="Book Antiqua"/>
          <w:color w:val="000000"/>
        </w:rPr>
        <w:t xml:space="preserve">alpha-fetoprotein </w:t>
      </w:r>
      <w:r w:rsidRPr="00AB4D69">
        <w:rPr>
          <w:rFonts w:ascii="Book Antiqua" w:eastAsia="Book Antiqua" w:hAnsi="Book Antiqua" w:cs="Book Antiqua"/>
          <w:color w:val="000000"/>
        </w:rPr>
        <w:t xml:space="preserve">and PIVKA-Ⅱ are not so useful. </w:t>
      </w:r>
      <w:r w:rsidR="00701969" w:rsidRPr="00AB4D69">
        <w:rPr>
          <w:rFonts w:ascii="Book Antiqua" w:eastAsia="Book Antiqua" w:hAnsi="Book Antiqua" w:cs="Book Antiqua"/>
          <w:color w:val="000000"/>
        </w:rPr>
        <w:t>Therefore</w:t>
      </w:r>
      <w:r w:rsidRPr="00AB4D69">
        <w:rPr>
          <w:rFonts w:ascii="Book Antiqua" w:eastAsia="Book Antiqua" w:hAnsi="Book Antiqua" w:cs="Book Antiqua"/>
          <w:color w:val="000000"/>
        </w:rPr>
        <w:t>, we must survey with imaging modalities. The superiority of magnetic resonance imaging</w:t>
      </w:r>
      <w:r w:rsidR="00EC7FC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(MRI) over </w:t>
      </w:r>
      <w:r w:rsidR="0025773A" w:rsidRPr="00AB4D69">
        <w:rPr>
          <w:rFonts w:ascii="Book Antiqua" w:eastAsia="Book Antiqua" w:hAnsi="Book Antiqua" w:cs="Book Antiqua"/>
          <w:color w:val="000000"/>
        </w:rPr>
        <w:t>ultrasound</w:t>
      </w:r>
      <w:r w:rsidR="00EC7FC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(US) to detect HCC was confirmed in many studies. Although enhanced MRI is now performed to accurately diagnose HCC, in conventional clinical practice for HCC surveillance in liver diseases, unenhanced MRI is widely performed throughout the world. While, MRI has made marked improvements in recent years.</w:t>
      </w:r>
    </w:p>
    <w:p w14:paraId="66E736D4" w14:textId="77777777" w:rsidR="00A77B3E" w:rsidRPr="00AB4D69" w:rsidRDefault="00A77B3E">
      <w:pPr>
        <w:spacing w:line="360" w:lineRule="auto"/>
        <w:jc w:val="both"/>
      </w:pPr>
    </w:p>
    <w:p w14:paraId="4F2F63D1" w14:textId="77777777" w:rsidR="00A77B3E" w:rsidRPr="00AB4D69" w:rsidRDefault="00EE31B2">
      <w:pPr>
        <w:spacing w:line="360" w:lineRule="auto"/>
        <w:jc w:val="both"/>
      </w:pPr>
      <w:r w:rsidRPr="00AB4D69">
        <w:rPr>
          <w:rFonts w:ascii="Book Antiqua" w:eastAsia="Book Antiqua" w:hAnsi="Book Antiqua" w:cs="Book Antiqua"/>
          <w:color w:val="000000"/>
        </w:rPr>
        <w:t>AIM</w:t>
      </w:r>
    </w:p>
    <w:p w14:paraId="0F451AF9" w14:textId="57AF03AA" w:rsidR="00A77B3E" w:rsidRPr="00AB4D69" w:rsidRDefault="002A4472" w:rsidP="00EC7FC9">
      <w:pPr>
        <w:spacing w:line="360" w:lineRule="auto"/>
        <w:jc w:val="both"/>
        <w:rPr>
          <w:rFonts w:ascii="Book Antiqua" w:eastAsia="Book Antiqua" w:hAnsi="Book Antiqua" w:cs="Book Antiqua"/>
          <w:color w:val="000000"/>
        </w:rPr>
      </w:pPr>
      <w:r w:rsidRPr="00AB4D69">
        <w:rPr>
          <w:rFonts w:ascii="Book Antiqua" w:eastAsia="Book Antiqua" w:hAnsi="Book Antiqua" w:cs="Book Antiqua"/>
          <w:color w:val="000000"/>
        </w:rPr>
        <w:t xml:space="preserve">To </w:t>
      </w:r>
      <w:r w:rsidR="004C2193" w:rsidRPr="00AB4D69">
        <w:rPr>
          <w:rFonts w:ascii="Book Antiqua" w:eastAsia="Book Antiqua" w:hAnsi="Book Antiqua" w:cs="Book Antiqua"/>
          <w:color w:val="000000"/>
        </w:rPr>
        <w:t>make a</w:t>
      </w:r>
      <w:r w:rsidRPr="00AB4D69">
        <w:rPr>
          <w:rFonts w:ascii="Book Antiqua" w:eastAsia="Book Antiqua" w:hAnsi="Book Antiqua" w:cs="Book Antiqua"/>
          <w:color w:val="000000"/>
        </w:rPr>
        <w:t xml:space="preserve"> comparison of unenhanced MRI and US in detecting very small HCC </w:t>
      </w:r>
      <w:r w:rsidR="004C2193" w:rsidRPr="00AB4D69">
        <w:rPr>
          <w:rFonts w:ascii="Book Antiqua" w:eastAsia="Book Antiqua" w:hAnsi="Book Antiqua" w:cs="Book Antiqua"/>
          <w:color w:val="000000"/>
        </w:rPr>
        <w:t xml:space="preserve">that </w:t>
      </w:r>
      <w:r w:rsidRPr="00AB4D69">
        <w:rPr>
          <w:rFonts w:ascii="Book Antiqua" w:eastAsia="Book Antiqua" w:hAnsi="Book Antiqua" w:cs="Book Antiqua"/>
          <w:color w:val="000000"/>
        </w:rPr>
        <w:t xml:space="preserve">was examined in the last ten years in patients </w:t>
      </w:r>
      <w:r w:rsidR="004C2193" w:rsidRPr="00AB4D69">
        <w:rPr>
          <w:rFonts w:ascii="Book Antiqua" w:eastAsia="Book Antiqua" w:hAnsi="Book Antiqua" w:cs="Book Antiqua"/>
          <w:color w:val="000000"/>
        </w:rPr>
        <w:t xml:space="preserve">in whom </w:t>
      </w:r>
      <w:r w:rsidRPr="00AB4D69">
        <w:rPr>
          <w:rFonts w:ascii="Book Antiqua" w:eastAsia="Book Antiqua" w:hAnsi="Book Antiqua" w:cs="Book Antiqua"/>
          <w:color w:val="000000"/>
        </w:rPr>
        <w:t xml:space="preserve">MRI and US examinations </w:t>
      </w:r>
      <w:r w:rsidR="004C2193" w:rsidRPr="00AB4D69">
        <w:rPr>
          <w:rFonts w:ascii="Book Antiqua" w:eastAsia="Book Antiqua" w:hAnsi="Book Antiqua" w:cs="Book Antiqua"/>
          <w:color w:val="000000"/>
        </w:rPr>
        <w:t xml:space="preserve">were performed nearly </w:t>
      </w:r>
      <w:r w:rsidRPr="00AB4D69">
        <w:rPr>
          <w:rFonts w:ascii="Book Antiqua" w:eastAsia="Book Antiqua" w:hAnsi="Book Antiqua" w:cs="Book Antiqua"/>
          <w:color w:val="000000"/>
        </w:rPr>
        <w:t>simultaneously.</w:t>
      </w:r>
    </w:p>
    <w:p w14:paraId="716BBBD7" w14:textId="77777777" w:rsidR="002A4472" w:rsidRPr="00AB4D69" w:rsidRDefault="002A4472" w:rsidP="00EC7FC9">
      <w:pPr>
        <w:spacing w:line="360" w:lineRule="auto"/>
        <w:jc w:val="both"/>
        <w:rPr>
          <w:rFonts w:ascii="Book Antiqua" w:eastAsia="Book Antiqua" w:hAnsi="Book Antiqua" w:cs="Book Antiqua"/>
          <w:color w:val="000000"/>
        </w:rPr>
      </w:pPr>
    </w:p>
    <w:p w14:paraId="69286D50" w14:textId="77777777" w:rsidR="00A77B3E" w:rsidRPr="00AB4D69" w:rsidRDefault="00EE31B2">
      <w:pPr>
        <w:spacing w:line="360" w:lineRule="auto"/>
        <w:jc w:val="both"/>
      </w:pPr>
      <w:r w:rsidRPr="00AB4D69">
        <w:rPr>
          <w:rFonts w:ascii="Book Antiqua" w:eastAsia="Book Antiqua" w:hAnsi="Book Antiqua" w:cs="Book Antiqua"/>
          <w:color w:val="000000"/>
        </w:rPr>
        <w:t>METHODS</w:t>
      </w:r>
    </w:p>
    <w:p w14:paraId="4EF6925E" w14:textId="730DC0BC" w:rsidR="00A77B3E" w:rsidRPr="00AB4D69" w:rsidRDefault="00EE31B2" w:rsidP="00EC7FC9">
      <w:pPr>
        <w:spacing w:line="360" w:lineRule="auto"/>
        <w:jc w:val="both"/>
      </w:pPr>
      <w:r w:rsidRPr="00AB4D69">
        <w:rPr>
          <w:rFonts w:ascii="Book Antiqua" w:eastAsia="Book Antiqua" w:hAnsi="Book Antiqua" w:cs="Book Antiqua"/>
          <w:color w:val="000000"/>
        </w:rPr>
        <w:t xml:space="preserve">In 394 patients with very small HCC nodules, </w:t>
      </w:r>
      <w:r w:rsidR="00701969" w:rsidRPr="00AB4D69">
        <w:rPr>
          <w:rFonts w:ascii="Book Antiqua" w:eastAsia="Book Antiqua" w:hAnsi="Book Antiqua" w:cs="Book Antiqua"/>
          <w:color w:val="000000"/>
        </w:rPr>
        <w:t>those</w:t>
      </w:r>
      <w:r w:rsidRPr="00AB4D69">
        <w:rPr>
          <w:rFonts w:ascii="Book Antiqua" w:eastAsia="Book Antiqua" w:hAnsi="Book Antiqua" w:cs="Book Antiqua"/>
          <w:color w:val="000000"/>
        </w:rPr>
        <w:t xml:space="preserve"> who underwent MRI and US at nearly the same time (on the same day whenever possible or at least within 14 days of one another) at the first diagnosis of HCC were selected. The detection rate of HCC with unenhanced MRI was investigated and compared with that of unenhanced US.</w:t>
      </w:r>
    </w:p>
    <w:p w14:paraId="645A0719" w14:textId="77777777" w:rsidR="00A77B3E" w:rsidRPr="00AB4D69" w:rsidRDefault="00A77B3E" w:rsidP="00EC7FC9">
      <w:pPr>
        <w:spacing w:line="360" w:lineRule="auto"/>
        <w:jc w:val="both"/>
      </w:pPr>
    </w:p>
    <w:p w14:paraId="6CCF39F3" w14:textId="77777777" w:rsidR="00A77B3E" w:rsidRPr="00AB4D69" w:rsidRDefault="00EE31B2">
      <w:pPr>
        <w:spacing w:line="360" w:lineRule="auto"/>
        <w:jc w:val="both"/>
      </w:pPr>
      <w:r w:rsidRPr="00AB4D69">
        <w:rPr>
          <w:rFonts w:ascii="Book Antiqua" w:eastAsia="Book Antiqua" w:hAnsi="Book Antiqua" w:cs="Book Antiqua"/>
          <w:color w:val="000000"/>
        </w:rPr>
        <w:t>RESULTS</w:t>
      </w:r>
    </w:p>
    <w:p w14:paraId="3FEE9907" w14:textId="4FA4D937" w:rsidR="00A77B3E" w:rsidRPr="00AB4D69" w:rsidRDefault="00EE31B2" w:rsidP="00EC7FC9">
      <w:pPr>
        <w:spacing w:line="360" w:lineRule="auto"/>
        <w:jc w:val="both"/>
      </w:pPr>
      <w:r w:rsidRPr="00AB4D69">
        <w:rPr>
          <w:rFonts w:ascii="Book Antiqua" w:eastAsia="Book Antiqua" w:hAnsi="Book Antiqua" w:cs="Book Antiqua"/>
          <w:color w:val="000000"/>
        </w:rPr>
        <w:t>The sensitivity</w:t>
      </w:r>
      <w:r w:rsidR="00701969" w:rsidRPr="00AB4D69">
        <w:rPr>
          <w:rFonts w:ascii="Book Antiqua" w:eastAsia="Book Antiqua" w:hAnsi="Book Antiqua" w:cs="Book Antiqua"/>
          <w:color w:val="000000"/>
        </w:rPr>
        <w:t xml:space="preserve"> of unenhanced MRI</w:t>
      </w:r>
      <w:r w:rsidRPr="00AB4D69">
        <w:rPr>
          <w:rFonts w:ascii="Book Antiqua" w:eastAsia="Book Antiqua" w:hAnsi="Book Antiqua" w:cs="Book Antiqua"/>
          <w:color w:val="000000"/>
        </w:rPr>
        <w:t xml:space="preserve"> for detecting very small HCC</w:t>
      </w:r>
      <w:r w:rsidR="0070196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was 95.1% (97/102, 95%</w:t>
      </w:r>
      <w:bookmarkStart w:id="0" w:name="_Hlk58003882"/>
      <w:r w:rsidR="00EC7FC9" w:rsidRPr="00AB4D69">
        <w:rPr>
          <w:rFonts w:ascii="Book Antiqua" w:eastAsia="Malgun Gothic" w:hAnsi="Book Antiqua"/>
        </w:rPr>
        <w:t xml:space="preserve"> confidence interval</w:t>
      </w:r>
      <w:bookmarkEnd w:id="0"/>
      <w:r w:rsidRPr="00AB4D69">
        <w:rPr>
          <w:rFonts w:ascii="Book Antiqua" w:eastAsia="Book Antiqua" w:hAnsi="Book Antiqua" w:cs="Book Antiqua"/>
          <w:color w:val="000000"/>
        </w:rPr>
        <w:t>: 90.9</w:t>
      </w:r>
      <w:r w:rsidR="00EC7FC9" w:rsidRPr="00AB4D69">
        <w:rPr>
          <w:rFonts w:ascii="Book Antiqua" w:eastAsia="Book Antiqua" w:hAnsi="Book Antiqua" w:cs="Book Antiqua"/>
          <w:color w:val="000000"/>
        </w:rPr>
        <w:t>-</w:t>
      </w:r>
      <w:r w:rsidRPr="00AB4D69">
        <w:rPr>
          <w:rFonts w:ascii="Book Antiqua" w:eastAsia="Book Antiqua" w:hAnsi="Book Antiqua" w:cs="Book Antiqua"/>
          <w:color w:val="000000"/>
        </w:rPr>
        <w:t>99.3) and that of unenhanced US was 69.6% (71/102, 95%</w:t>
      </w:r>
      <w:r w:rsidR="00EC7FC9" w:rsidRPr="00AB4D69">
        <w:rPr>
          <w:rFonts w:ascii="Book Antiqua" w:eastAsia="Malgun Gothic" w:hAnsi="Book Antiqua"/>
        </w:rPr>
        <w:t xml:space="preserve"> confidence interval</w:t>
      </w:r>
      <w:r w:rsidRPr="00AB4D69">
        <w:rPr>
          <w:rFonts w:ascii="Book Antiqua" w:eastAsia="Book Antiqua" w:hAnsi="Book Antiqua" w:cs="Book Antiqua"/>
          <w:color w:val="000000"/>
        </w:rPr>
        <w:t>: 60.7</w:t>
      </w:r>
      <w:r w:rsidR="00EC7FC9"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78.5). The sensitivity </w:t>
      </w:r>
      <w:r w:rsidR="00701969" w:rsidRPr="00AB4D69">
        <w:rPr>
          <w:rFonts w:ascii="Book Antiqua" w:eastAsia="Book Antiqua" w:hAnsi="Book Antiqua" w:cs="Book Antiqua"/>
          <w:color w:val="000000"/>
        </w:rPr>
        <w:t xml:space="preserve">of unenhanced MRI </w:t>
      </w:r>
      <w:r w:rsidRPr="00AB4D69">
        <w:rPr>
          <w:rFonts w:ascii="Book Antiqua" w:eastAsia="Book Antiqua" w:hAnsi="Book Antiqua" w:cs="Book Antiqua"/>
          <w:color w:val="000000"/>
        </w:rPr>
        <w:t>for detecting very small HCC was significantly higher than that of unenhanced US (</w:t>
      </w:r>
      <w:r w:rsidR="00EC7FC9" w:rsidRPr="00AB4D69">
        <w:rPr>
          <w:rFonts w:ascii="Book Antiqua" w:eastAsia="Book Antiqua" w:hAnsi="Book Antiqua" w:cs="Book Antiqua"/>
          <w:i/>
          <w:iCs/>
          <w:color w:val="000000"/>
        </w:rPr>
        <w:t>P</w:t>
      </w:r>
      <w:r w:rsidR="00EC7FC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&lt;</w:t>
      </w:r>
      <w:r w:rsidR="00EC7FC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0.001).</w:t>
      </w:r>
      <w:r w:rsidR="00EC7FC9" w:rsidRPr="00AB4D69">
        <w:rPr>
          <w:rFonts w:hint="eastAsia"/>
          <w:lang w:eastAsia="zh-CN"/>
        </w:rPr>
        <w:t xml:space="preserve"> </w:t>
      </w:r>
      <w:r w:rsidRPr="00AB4D69">
        <w:rPr>
          <w:rFonts w:ascii="Book Antiqua" w:eastAsia="Book Antiqua" w:hAnsi="Book Antiqua" w:cs="Book Antiqua"/>
          <w:color w:val="000000"/>
        </w:rPr>
        <w:t xml:space="preserve">Regarding </w:t>
      </w:r>
      <w:r w:rsidRPr="00AB4D69">
        <w:rPr>
          <w:rFonts w:ascii="Book Antiqua" w:eastAsia="Book Antiqua" w:hAnsi="Book Antiqua" w:cs="Book Antiqua"/>
          <w:color w:val="000000"/>
        </w:rPr>
        <w:lastRenderedPageBreak/>
        <w:t>the location of HCC in the liver in patients in whom detection by US was unsuccessful, S</w:t>
      </w:r>
      <w:r w:rsidRPr="00AB4D69">
        <w:rPr>
          <w:rFonts w:ascii="Book Antiqua" w:eastAsia="Book Antiqua" w:hAnsi="Book Antiqua" w:cs="Book Antiqua"/>
          <w:color w:val="000000"/>
          <w:szCs w:val="30"/>
          <w:vertAlign w:val="subscript"/>
        </w:rPr>
        <w:t>7-8</w:t>
      </w:r>
      <w:r w:rsidRPr="00AB4D69">
        <w:rPr>
          <w:rFonts w:ascii="Book Antiqua" w:eastAsia="Book Antiqua" w:hAnsi="Book Antiqua" w:cs="Book Antiqua"/>
          <w:color w:val="000000"/>
        </w:rPr>
        <w:t xml:space="preserve"> was identified in 51.7%.</w:t>
      </w:r>
    </w:p>
    <w:p w14:paraId="3F716AD3" w14:textId="77777777" w:rsidR="00A77B3E" w:rsidRPr="00AB4D69" w:rsidRDefault="00A77B3E" w:rsidP="0025773A">
      <w:pPr>
        <w:spacing w:line="360" w:lineRule="auto"/>
        <w:jc w:val="both"/>
      </w:pPr>
    </w:p>
    <w:p w14:paraId="7D1BECDA" w14:textId="77777777" w:rsidR="00A77B3E" w:rsidRPr="00AB4D69" w:rsidRDefault="00EE31B2">
      <w:pPr>
        <w:spacing w:line="360" w:lineRule="auto"/>
        <w:jc w:val="both"/>
      </w:pPr>
      <w:r w:rsidRPr="00AB4D69">
        <w:rPr>
          <w:rFonts w:ascii="Book Antiqua" w:eastAsia="Book Antiqua" w:hAnsi="Book Antiqua" w:cs="Book Antiqua"/>
          <w:color w:val="000000"/>
        </w:rPr>
        <w:t>CONCLUSION</w:t>
      </w:r>
    </w:p>
    <w:p w14:paraId="335A5CFC" w14:textId="77777777" w:rsidR="00A77B3E" w:rsidRPr="00AB4D69" w:rsidRDefault="00EE31B2" w:rsidP="0025773A">
      <w:pPr>
        <w:spacing w:line="360" w:lineRule="auto"/>
        <w:jc w:val="both"/>
      </w:pPr>
      <w:r w:rsidRPr="00AB4D69">
        <w:rPr>
          <w:rFonts w:ascii="Book Antiqua" w:eastAsia="Book Antiqua" w:hAnsi="Book Antiqua" w:cs="Book Antiqua"/>
          <w:color w:val="000000"/>
        </w:rPr>
        <w:t>Currently, unenhanced MRI is a very useful tool for the surveillance of very small HCC in conventional clinical follow-up practice.</w:t>
      </w:r>
    </w:p>
    <w:p w14:paraId="2CADF7B4" w14:textId="77777777" w:rsidR="00A77B3E" w:rsidRPr="00AB4D69" w:rsidRDefault="00A77B3E" w:rsidP="0025773A">
      <w:pPr>
        <w:spacing w:line="360" w:lineRule="auto"/>
        <w:jc w:val="both"/>
      </w:pPr>
    </w:p>
    <w:p w14:paraId="29048B29" w14:textId="63649BB7" w:rsidR="00A77B3E" w:rsidRPr="00AB4D69" w:rsidRDefault="00EE31B2">
      <w:pPr>
        <w:spacing w:line="360" w:lineRule="auto"/>
        <w:jc w:val="both"/>
      </w:pPr>
      <w:r w:rsidRPr="00AB4D69">
        <w:rPr>
          <w:rFonts w:ascii="Book Antiqua" w:eastAsia="Book Antiqua" w:hAnsi="Book Antiqua" w:cs="Book Antiqua"/>
          <w:b/>
          <w:bCs/>
          <w:color w:val="000000"/>
          <w:szCs w:val="21"/>
        </w:rPr>
        <w:t xml:space="preserve">Key Words: </w:t>
      </w:r>
      <w:r w:rsidRPr="00AB4D69">
        <w:rPr>
          <w:rFonts w:ascii="Book Antiqua" w:eastAsia="Book Antiqua" w:hAnsi="Book Antiqua" w:cs="Book Antiqua"/>
          <w:color w:val="000000"/>
        </w:rPr>
        <w:t xml:space="preserve">Comparison of </w:t>
      </w:r>
      <w:r w:rsidR="0025773A" w:rsidRPr="00AB4D69">
        <w:rPr>
          <w:rFonts w:ascii="Book Antiqua" w:eastAsia="Book Antiqua" w:hAnsi="Book Antiqua" w:cs="Book Antiqua"/>
          <w:color w:val="000000"/>
        </w:rPr>
        <w:t>magnetic resonance imaging</w:t>
      </w:r>
      <w:r w:rsidRPr="00AB4D69">
        <w:rPr>
          <w:rFonts w:ascii="Book Antiqua" w:eastAsia="Book Antiqua" w:hAnsi="Book Antiqua" w:cs="Book Antiqua"/>
          <w:color w:val="000000"/>
        </w:rPr>
        <w:t xml:space="preserve"> and </w:t>
      </w:r>
      <w:r w:rsidR="0025773A" w:rsidRPr="00AB4D69">
        <w:rPr>
          <w:rFonts w:ascii="Book Antiqua" w:eastAsia="Book Antiqua" w:hAnsi="Book Antiqua" w:cs="Book Antiqua"/>
          <w:color w:val="000000"/>
        </w:rPr>
        <w:t>u</w:t>
      </w:r>
      <w:r w:rsidRPr="00AB4D69">
        <w:rPr>
          <w:rFonts w:ascii="Book Antiqua" w:eastAsia="Book Antiqua" w:hAnsi="Book Antiqua" w:cs="Book Antiqua"/>
          <w:color w:val="000000"/>
        </w:rPr>
        <w:t>ltrasound</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w:t>
      </w:r>
      <w:r w:rsidR="0025773A" w:rsidRPr="00AB4D69">
        <w:rPr>
          <w:rFonts w:ascii="Book Antiqua" w:eastAsia="Book Antiqua" w:hAnsi="Book Antiqua" w:cs="Book Antiqua"/>
          <w:color w:val="000000"/>
        </w:rPr>
        <w:t>S</w:t>
      </w:r>
      <w:r w:rsidRPr="00AB4D69">
        <w:rPr>
          <w:rFonts w:ascii="Book Antiqua" w:eastAsia="Book Antiqua" w:hAnsi="Book Antiqua" w:cs="Book Antiqua"/>
          <w:color w:val="000000"/>
        </w:rPr>
        <w:t xml:space="preserve">urveillance of very small </w:t>
      </w:r>
      <w:r w:rsidR="0025773A" w:rsidRPr="00AB4D69">
        <w:rPr>
          <w:rFonts w:ascii="Book Antiqua" w:eastAsia="Book Antiqua" w:hAnsi="Book Antiqua" w:cs="Book Antiqua"/>
          <w:color w:val="000000"/>
        </w:rPr>
        <w:t>hepatocellular carcinoma;</w:t>
      </w:r>
      <w:r w:rsidRPr="00AB4D69">
        <w:rPr>
          <w:rFonts w:ascii="Book Antiqua" w:eastAsia="Book Antiqua" w:hAnsi="Book Antiqua" w:cs="Book Antiqua"/>
          <w:color w:val="000000"/>
        </w:rPr>
        <w:t xml:space="preserve"> </w:t>
      </w:r>
      <w:r w:rsidR="0025773A" w:rsidRPr="00AB4D69">
        <w:rPr>
          <w:rFonts w:ascii="Book Antiqua" w:eastAsia="Book Antiqua" w:hAnsi="Book Antiqua" w:cs="Book Antiqua"/>
          <w:color w:val="000000"/>
        </w:rPr>
        <w:t>Magnetic resonance imaging; Ultrasound;</w:t>
      </w:r>
      <w:r w:rsidRPr="00AB4D69">
        <w:rPr>
          <w:rFonts w:ascii="Book Antiqua" w:eastAsia="Book Antiqua" w:hAnsi="Book Antiqua" w:cs="Book Antiqua"/>
          <w:color w:val="000000"/>
        </w:rPr>
        <w:t xml:space="preserve"> </w:t>
      </w:r>
      <w:r w:rsidR="0025773A" w:rsidRPr="00AB4D69">
        <w:rPr>
          <w:rFonts w:ascii="Book Antiqua" w:eastAsia="Book Antiqua" w:hAnsi="Book Antiqua" w:cs="Book Antiqua"/>
          <w:color w:val="000000"/>
        </w:rPr>
        <w:t>U</w:t>
      </w:r>
      <w:r w:rsidRPr="00AB4D69">
        <w:rPr>
          <w:rFonts w:ascii="Book Antiqua" w:eastAsia="Book Antiqua" w:hAnsi="Book Antiqua" w:cs="Book Antiqua"/>
          <w:color w:val="000000"/>
        </w:rPr>
        <w:t xml:space="preserve">nenhanced </w:t>
      </w:r>
      <w:r w:rsidR="0025773A" w:rsidRPr="00AB4D69">
        <w:rPr>
          <w:rFonts w:ascii="Book Antiqua" w:eastAsia="Book Antiqua" w:hAnsi="Book Antiqua" w:cs="Book Antiqua"/>
          <w:color w:val="000000"/>
        </w:rPr>
        <w:t>magnetic resonance imaging</w:t>
      </w:r>
    </w:p>
    <w:p w14:paraId="2E5B6469" w14:textId="77777777" w:rsidR="00A77B3E" w:rsidRPr="00AB4D69" w:rsidRDefault="00A77B3E">
      <w:pPr>
        <w:spacing w:line="360" w:lineRule="auto"/>
        <w:jc w:val="both"/>
        <w:rPr>
          <w:rFonts w:hint="eastAsia"/>
          <w:lang w:eastAsia="zh-CN"/>
        </w:rPr>
      </w:pPr>
    </w:p>
    <w:p w14:paraId="23F1CF23" w14:textId="77777777" w:rsidR="00AB4D69" w:rsidRPr="00AB4D69" w:rsidRDefault="00AB4D69" w:rsidP="00AB4D69">
      <w:pPr>
        <w:spacing w:line="360" w:lineRule="auto"/>
        <w:jc w:val="both"/>
        <w:rPr>
          <w:rFonts w:ascii="Book Antiqua" w:eastAsia="Book Antiqua" w:hAnsi="Book Antiqua" w:cs="Book Antiqua"/>
          <w:color w:val="000000"/>
        </w:rPr>
      </w:pPr>
      <w:proofErr w:type="gramStart"/>
      <w:r w:rsidRPr="00AB4D69">
        <w:rPr>
          <w:rFonts w:ascii="Book Antiqua" w:eastAsia="Book Antiqua" w:hAnsi="Book Antiqua" w:cs="Book Antiqua"/>
          <w:b/>
          <w:color w:val="000000"/>
        </w:rPr>
        <w:t>©The</w:t>
      </w:r>
      <w:r w:rsidRPr="00AB4D69">
        <w:rPr>
          <w:rFonts w:ascii="Book Antiqua" w:eastAsia="Book Antiqua" w:hAnsi="Book Antiqua" w:cs="Book Antiqua"/>
          <w:color w:val="000000"/>
        </w:rPr>
        <w:t xml:space="preserve"> </w:t>
      </w:r>
      <w:r w:rsidRPr="00AB4D69">
        <w:rPr>
          <w:rFonts w:ascii="Book Antiqua" w:eastAsia="Book Antiqua" w:hAnsi="Book Antiqua" w:cs="Book Antiqua"/>
          <w:b/>
          <w:color w:val="000000"/>
        </w:rPr>
        <w:t>Author(s) 2021.</w:t>
      </w:r>
      <w:proofErr w:type="gramEnd"/>
      <w:r w:rsidRPr="00AB4D69">
        <w:rPr>
          <w:rFonts w:ascii="Book Antiqua" w:eastAsia="Book Antiqua" w:hAnsi="Book Antiqua" w:cs="Book Antiqua"/>
          <w:b/>
          <w:color w:val="000000"/>
        </w:rPr>
        <w:t xml:space="preserve"> </w:t>
      </w:r>
      <w:proofErr w:type="gramStart"/>
      <w:r w:rsidRPr="00AB4D69">
        <w:rPr>
          <w:rFonts w:ascii="Book Antiqua" w:eastAsia="Book Antiqua" w:hAnsi="Book Antiqua" w:cs="Book Antiqua"/>
          <w:color w:val="000000"/>
        </w:rPr>
        <w:t xml:space="preserve">Published by </w:t>
      </w:r>
      <w:proofErr w:type="spellStart"/>
      <w:r w:rsidRPr="00AB4D69">
        <w:rPr>
          <w:rFonts w:ascii="Book Antiqua" w:eastAsia="Book Antiqua" w:hAnsi="Book Antiqua" w:cs="Book Antiqua"/>
          <w:color w:val="000000"/>
        </w:rPr>
        <w:t>Baishideng</w:t>
      </w:r>
      <w:proofErr w:type="spellEnd"/>
      <w:r w:rsidRPr="00AB4D69">
        <w:rPr>
          <w:rFonts w:ascii="Book Antiqua" w:eastAsia="Book Antiqua" w:hAnsi="Book Antiqua" w:cs="Book Antiqua"/>
          <w:color w:val="000000"/>
        </w:rPr>
        <w:t xml:space="preserve"> Publishing Group Inc.</w:t>
      </w:r>
      <w:proofErr w:type="gramEnd"/>
      <w:r w:rsidRPr="00AB4D69">
        <w:rPr>
          <w:rFonts w:ascii="Book Antiqua" w:eastAsia="Book Antiqua" w:hAnsi="Book Antiqua" w:cs="Book Antiqua"/>
          <w:color w:val="000000"/>
        </w:rPr>
        <w:t xml:space="preserve"> All rights reserved. </w:t>
      </w:r>
    </w:p>
    <w:p w14:paraId="2A4CAEF4" w14:textId="77777777" w:rsidR="00AB4D69" w:rsidRPr="00AB4D69" w:rsidRDefault="00AB4D69">
      <w:pPr>
        <w:spacing w:line="360" w:lineRule="auto"/>
        <w:jc w:val="both"/>
        <w:rPr>
          <w:rFonts w:hint="eastAsia"/>
          <w:lang w:eastAsia="zh-CN"/>
        </w:rPr>
      </w:pPr>
    </w:p>
    <w:p w14:paraId="26D51EC1" w14:textId="3C1B96E7" w:rsidR="00AB4D69" w:rsidRPr="00AB4D69" w:rsidRDefault="00AB4D69">
      <w:pPr>
        <w:spacing w:line="360" w:lineRule="auto"/>
        <w:jc w:val="both"/>
        <w:rPr>
          <w:rFonts w:ascii="Book Antiqua" w:hAnsi="Book Antiqua" w:cs="Book Antiqua" w:hint="eastAsia"/>
          <w:color w:val="000000"/>
          <w:lang w:eastAsia="zh-CN"/>
        </w:rPr>
      </w:pPr>
      <w:r w:rsidRPr="00AB4D69">
        <w:rPr>
          <w:rFonts w:ascii="Book Antiqua" w:hAnsi="Book Antiqua" w:cs="Book Antiqua" w:hint="eastAsia"/>
          <w:b/>
          <w:color w:val="000000"/>
          <w:lang w:eastAsia="zh-CN"/>
        </w:rPr>
        <w:t>Citation:</w:t>
      </w:r>
      <w:r w:rsidRPr="00AB4D69">
        <w:rPr>
          <w:rFonts w:ascii="Book Antiqua" w:hAnsi="Book Antiqua" w:cs="Book Antiqua" w:hint="eastAsia"/>
          <w:color w:val="000000"/>
          <w:lang w:eastAsia="zh-CN"/>
        </w:rPr>
        <w:t xml:space="preserve"> </w:t>
      </w:r>
      <w:proofErr w:type="spellStart"/>
      <w:r w:rsidR="00EE31B2" w:rsidRPr="00AB4D69">
        <w:rPr>
          <w:rFonts w:ascii="Book Antiqua" w:eastAsia="Book Antiqua" w:hAnsi="Book Antiqua" w:cs="Book Antiqua"/>
          <w:color w:val="000000"/>
        </w:rPr>
        <w:t>Tarao</w:t>
      </w:r>
      <w:proofErr w:type="spellEnd"/>
      <w:r w:rsidR="00EE31B2" w:rsidRPr="00AB4D69">
        <w:rPr>
          <w:rFonts w:ascii="Book Antiqua" w:eastAsia="Book Antiqua" w:hAnsi="Book Antiqua" w:cs="Book Antiqua"/>
          <w:color w:val="000000"/>
        </w:rPr>
        <w:t xml:space="preserve"> K, Nozaki A, Komatsu H, Komatsu T, Taguri M, Tanaka K, </w:t>
      </w:r>
      <w:r w:rsidR="00EC7FC9" w:rsidRPr="00AB4D69">
        <w:rPr>
          <w:rFonts w:ascii="Book Antiqua" w:eastAsia="Book Antiqua" w:hAnsi="Book Antiqua" w:cs="Book Antiqua"/>
          <w:color w:val="000000"/>
        </w:rPr>
        <w:t>Yoshida T</w:t>
      </w:r>
      <w:r w:rsidR="00EE31B2" w:rsidRPr="00AB4D69">
        <w:rPr>
          <w:rFonts w:ascii="Book Antiqua" w:eastAsia="Book Antiqua" w:hAnsi="Book Antiqua" w:cs="Book Antiqua"/>
          <w:color w:val="000000"/>
        </w:rPr>
        <w:t xml:space="preserve">, </w:t>
      </w:r>
      <w:proofErr w:type="spellStart"/>
      <w:r w:rsidR="00EE31B2" w:rsidRPr="00AB4D69">
        <w:rPr>
          <w:rFonts w:ascii="Book Antiqua" w:eastAsia="Book Antiqua" w:hAnsi="Book Antiqua" w:cs="Book Antiqua"/>
          <w:color w:val="000000"/>
        </w:rPr>
        <w:t>Koyasu</w:t>
      </w:r>
      <w:proofErr w:type="spellEnd"/>
      <w:r w:rsidR="00EE31B2" w:rsidRPr="00AB4D69">
        <w:rPr>
          <w:rFonts w:ascii="Book Antiqua" w:eastAsia="Book Antiqua" w:hAnsi="Book Antiqua" w:cs="Book Antiqua"/>
          <w:color w:val="000000"/>
        </w:rPr>
        <w:t xml:space="preserve"> H, </w:t>
      </w:r>
      <w:proofErr w:type="spellStart"/>
      <w:r w:rsidR="00EE31B2" w:rsidRPr="00AB4D69">
        <w:rPr>
          <w:rFonts w:ascii="Book Antiqua" w:eastAsia="Book Antiqua" w:hAnsi="Book Antiqua" w:cs="Book Antiqua"/>
          <w:color w:val="000000"/>
        </w:rPr>
        <w:t>Chuma</w:t>
      </w:r>
      <w:proofErr w:type="spellEnd"/>
      <w:r w:rsidR="00EE31B2" w:rsidRPr="00AB4D69">
        <w:rPr>
          <w:rFonts w:ascii="Book Antiqua" w:eastAsia="Book Antiqua" w:hAnsi="Book Antiqua" w:cs="Book Antiqua"/>
          <w:color w:val="000000"/>
        </w:rPr>
        <w:t xml:space="preserve"> M, </w:t>
      </w:r>
      <w:proofErr w:type="spellStart"/>
      <w:r w:rsidR="00EE31B2" w:rsidRPr="00AB4D69">
        <w:rPr>
          <w:rFonts w:ascii="Book Antiqua" w:eastAsia="Book Antiqua" w:hAnsi="Book Antiqua" w:cs="Book Antiqua"/>
          <w:color w:val="000000"/>
        </w:rPr>
        <w:t>Numata</w:t>
      </w:r>
      <w:proofErr w:type="spellEnd"/>
      <w:r w:rsidR="00EE31B2" w:rsidRPr="00AB4D69">
        <w:rPr>
          <w:rFonts w:ascii="Book Antiqua" w:eastAsia="Book Antiqua" w:hAnsi="Book Antiqua" w:cs="Book Antiqua"/>
          <w:color w:val="000000"/>
        </w:rPr>
        <w:t xml:space="preserve"> K, Maeda S. Comparison of unenhanced magnetic resonance imaging and ultrasound in detecting very small hepatocellular carcinoma. </w:t>
      </w:r>
      <w:r w:rsidR="00EE31B2" w:rsidRPr="00AB4D69">
        <w:rPr>
          <w:rFonts w:ascii="Book Antiqua" w:eastAsia="Book Antiqua" w:hAnsi="Book Antiqua" w:cs="Book Antiqua"/>
          <w:i/>
          <w:iCs/>
          <w:color w:val="000000"/>
        </w:rPr>
        <w:t xml:space="preserve">World J </w:t>
      </w:r>
      <w:proofErr w:type="spellStart"/>
      <w:r w:rsidR="00EE31B2" w:rsidRPr="00AB4D69">
        <w:rPr>
          <w:rFonts w:ascii="Book Antiqua" w:eastAsia="Book Antiqua" w:hAnsi="Book Antiqua" w:cs="Book Antiqua"/>
          <w:i/>
          <w:iCs/>
          <w:color w:val="000000"/>
        </w:rPr>
        <w:t>Hepatol</w:t>
      </w:r>
      <w:proofErr w:type="spellEnd"/>
      <w:r w:rsidR="00EE31B2" w:rsidRPr="00AB4D69">
        <w:rPr>
          <w:rFonts w:ascii="Book Antiqua" w:eastAsia="Book Antiqua" w:hAnsi="Book Antiqua" w:cs="Book Antiqua"/>
          <w:color w:val="000000"/>
        </w:rPr>
        <w:t xml:space="preserve"> 2021; </w:t>
      </w:r>
      <w:r w:rsidR="00903159" w:rsidRPr="00AB4D69">
        <w:rPr>
          <w:rFonts w:ascii="Book Antiqua" w:eastAsia="Book Antiqua" w:hAnsi="Book Antiqua" w:cs="Book Antiqua"/>
          <w:color w:val="000000"/>
        </w:rPr>
        <w:t xml:space="preserve">13(6): </w:t>
      </w:r>
      <w:r w:rsidRPr="00AB4D69">
        <w:rPr>
          <w:rFonts w:ascii="Book Antiqua" w:hAnsi="Book Antiqua" w:cs="Book Antiqua" w:hint="eastAsia"/>
          <w:color w:val="000000"/>
          <w:lang w:eastAsia="zh-CN"/>
        </w:rPr>
        <w:t>699</w:t>
      </w:r>
      <w:r w:rsidR="00903159" w:rsidRPr="00AB4D69">
        <w:rPr>
          <w:rFonts w:ascii="Book Antiqua" w:eastAsia="Book Antiqua" w:hAnsi="Book Antiqua" w:cs="Book Antiqua"/>
          <w:color w:val="000000"/>
        </w:rPr>
        <w:t>-</w:t>
      </w:r>
      <w:r w:rsidRPr="00AB4D69">
        <w:rPr>
          <w:rFonts w:ascii="Book Antiqua" w:hAnsi="Book Antiqua" w:cs="Book Antiqua" w:hint="eastAsia"/>
          <w:color w:val="000000"/>
          <w:lang w:eastAsia="zh-CN"/>
        </w:rPr>
        <w:t>708</w:t>
      </w:r>
    </w:p>
    <w:p w14:paraId="5FF1A586" w14:textId="1BD8CDB4" w:rsidR="00AB4D69" w:rsidRPr="00AB4D69" w:rsidRDefault="00903159">
      <w:pPr>
        <w:spacing w:line="360" w:lineRule="auto"/>
        <w:jc w:val="both"/>
        <w:rPr>
          <w:rFonts w:ascii="Book Antiqua" w:hAnsi="Book Antiqua" w:cs="Book Antiqua" w:hint="eastAsia"/>
          <w:color w:val="000000"/>
          <w:lang w:eastAsia="zh-CN"/>
        </w:rPr>
      </w:pPr>
      <w:r w:rsidRPr="00AB4D69">
        <w:rPr>
          <w:rFonts w:ascii="Book Antiqua" w:hAnsi="Book Antiqua" w:cs="Book Antiqua"/>
          <w:b/>
          <w:color w:val="000000"/>
          <w:lang w:eastAsia="zh-CN"/>
        </w:rPr>
        <w:t>URL:</w:t>
      </w:r>
      <w:r w:rsidRPr="00AB4D69">
        <w:rPr>
          <w:rFonts w:ascii="Book Antiqua" w:eastAsia="Book Antiqua" w:hAnsi="Book Antiqua" w:cs="Book Antiqua"/>
          <w:color w:val="000000"/>
        </w:rPr>
        <w:t xml:space="preserve"> https://www.wjgnet.com/1948-5182/full/v13/i6/</w:t>
      </w:r>
      <w:r w:rsidR="00AB4D69" w:rsidRPr="00AB4D69">
        <w:rPr>
          <w:rFonts w:ascii="Book Antiqua" w:hAnsi="Book Antiqua" w:cs="Book Antiqua" w:hint="eastAsia"/>
          <w:color w:val="000000"/>
          <w:lang w:eastAsia="zh-CN"/>
        </w:rPr>
        <w:t>699</w:t>
      </w:r>
      <w:r w:rsidRPr="00AB4D69">
        <w:rPr>
          <w:rFonts w:ascii="Book Antiqua" w:eastAsia="Book Antiqua" w:hAnsi="Book Antiqua" w:cs="Book Antiqua"/>
          <w:color w:val="000000"/>
        </w:rPr>
        <w:t xml:space="preserve">.htm  </w:t>
      </w:r>
    </w:p>
    <w:p w14:paraId="0327D2AF" w14:textId="74CBC0B8" w:rsidR="00A77B3E" w:rsidRPr="00AB4D69" w:rsidRDefault="00903159">
      <w:pPr>
        <w:spacing w:line="360" w:lineRule="auto"/>
        <w:jc w:val="both"/>
      </w:pPr>
      <w:r w:rsidRPr="00AB4D69">
        <w:rPr>
          <w:rFonts w:ascii="Book Antiqua" w:hAnsi="Book Antiqua" w:cs="Book Antiqua"/>
          <w:b/>
          <w:color w:val="000000"/>
          <w:lang w:eastAsia="zh-CN"/>
        </w:rPr>
        <w:t>DOI:</w:t>
      </w:r>
      <w:r w:rsidRPr="00AB4D69">
        <w:rPr>
          <w:rFonts w:ascii="Book Antiqua" w:eastAsia="Book Antiqua" w:hAnsi="Book Antiqua" w:cs="Book Antiqua"/>
          <w:color w:val="000000"/>
        </w:rPr>
        <w:t xml:space="preserve"> https://dx.doi.org/10.4254/wjh.v13.i6.</w:t>
      </w:r>
      <w:r w:rsidR="00AB4D69" w:rsidRPr="00AB4D69">
        <w:rPr>
          <w:rFonts w:ascii="Book Antiqua" w:hAnsi="Book Antiqua" w:cs="Book Antiqua" w:hint="eastAsia"/>
          <w:color w:val="000000"/>
          <w:lang w:eastAsia="zh-CN"/>
        </w:rPr>
        <w:t xml:space="preserve"> </w:t>
      </w:r>
      <w:r w:rsidR="00AB4D69" w:rsidRPr="00AB4D69">
        <w:rPr>
          <w:rFonts w:ascii="Book Antiqua" w:hAnsi="Book Antiqua" w:cs="Book Antiqua" w:hint="eastAsia"/>
          <w:color w:val="000000"/>
          <w:lang w:eastAsia="zh-CN"/>
        </w:rPr>
        <w:t>699</w:t>
      </w:r>
    </w:p>
    <w:p w14:paraId="29CA4271" w14:textId="77777777" w:rsidR="00A77B3E" w:rsidRPr="00AB4D69" w:rsidRDefault="00A77B3E">
      <w:pPr>
        <w:spacing w:line="360" w:lineRule="auto"/>
        <w:jc w:val="both"/>
      </w:pPr>
    </w:p>
    <w:p w14:paraId="4F63ABBD" w14:textId="6F6A2AA3" w:rsidR="00A77B3E" w:rsidRPr="00AB4D69" w:rsidRDefault="00EE31B2">
      <w:pPr>
        <w:spacing w:line="360" w:lineRule="auto"/>
        <w:jc w:val="both"/>
      </w:pPr>
      <w:r w:rsidRPr="00AB4D69">
        <w:rPr>
          <w:rFonts w:ascii="Book Antiqua" w:eastAsia="Book Antiqua" w:hAnsi="Book Antiqua" w:cs="Book Antiqua"/>
          <w:b/>
          <w:bCs/>
          <w:color w:val="000000"/>
          <w:szCs w:val="21"/>
        </w:rPr>
        <w:t xml:space="preserve">Core Tip: </w:t>
      </w:r>
      <w:r w:rsidRPr="00AB4D69">
        <w:rPr>
          <w:rFonts w:ascii="Book Antiqua" w:eastAsia="Book Antiqua" w:hAnsi="Book Antiqua" w:cs="Book Antiqua"/>
          <w:color w:val="000000"/>
        </w:rPr>
        <w:t xml:space="preserve">Recent technological development of </w:t>
      </w:r>
      <w:r w:rsidR="0025773A" w:rsidRPr="00AB4D69">
        <w:rPr>
          <w:rFonts w:ascii="Book Antiqua" w:eastAsia="Book Antiqua" w:hAnsi="Book Antiqua" w:cs="Book Antiqua"/>
          <w:color w:val="000000"/>
        </w:rPr>
        <w:t>magnetic resonance imaging (</w:t>
      </w:r>
      <w:r w:rsidRPr="00AB4D69">
        <w:rPr>
          <w:rFonts w:ascii="Book Antiqua" w:eastAsia="Book Antiqua" w:hAnsi="Book Antiqua" w:cs="Book Antiqua"/>
          <w:color w:val="000000"/>
        </w:rPr>
        <w:t>MRI</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scanners has been excellent. The</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3.0-tesla</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(T) MR scanner </w:t>
      </w:r>
      <w:r w:rsidR="004C2193" w:rsidRPr="00AB4D69">
        <w:rPr>
          <w:rFonts w:ascii="Book Antiqua" w:eastAsia="Book Antiqua" w:hAnsi="Book Antiqua" w:cs="Book Antiqua"/>
          <w:color w:val="000000"/>
        </w:rPr>
        <w:t xml:space="preserve">with a higher field strength </w:t>
      </w:r>
      <w:r w:rsidRPr="00AB4D69">
        <w:rPr>
          <w:rFonts w:ascii="Book Antiqua" w:eastAsia="Book Antiqua" w:hAnsi="Book Antiqua" w:cs="Book Antiqua"/>
          <w:color w:val="000000"/>
        </w:rPr>
        <w:t>has been increasingly used because improved lesion detection can be expected as a result of the increased signal-to-noise ratio, which is theoretically twice with 3.0-T compared with 1.5-</w:t>
      </w:r>
      <w:r w:rsidR="002A4472" w:rsidRPr="00AB4D69">
        <w:rPr>
          <w:rFonts w:ascii="Book Antiqua" w:eastAsia="Book Antiqua" w:hAnsi="Book Antiqua" w:cs="Book Antiqua"/>
          <w:color w:val="000000"/>
        </w:rPr>
        <w:t>T</w:t>
      </w:r>
      <w:r w:rsidRPr="00AB4D69">
        <w:rPr>
          <w:rFonts w:ascii="Book Antiqua" w:eastAsia="Book Antiqua" w:hAnsi="Book Antiqua" w:cs="Book Antiqua"/>
          <w:color w:val="000000"/>
        </w:rPr>
        <w:t xml:space="preserve">. Another important improvement in MRI is the practical use of diffusion-weighted imaging. In this study, </w:t>
      </w:r>
      <w:r w:rsidR="00701969" w:rsidRPr="00AB4D69">
        <w:rPr>
          <w:rFonts w:ascii="Book Antiqua" w:eastAsia="Book Antiqua" w:hAnsi="Book Antiqua" w:cs="Book Antiqua"/>
          <w:color w:val="000000"/>
        </w:rPr>
        <w:t xml:space="preserve">a </w:t>
      </w:r>
      <w:r w:rsidRPr="00AB4D69">
        <w:rPr>
          <w:rFonts w:ascii="Book Antiqua" w:eastAsia="Book Antiqua" w:hAnsi="Book Antiqua" w:cs="Book Antiqua"/>
          <w:color w:val="000000"/>
        </w:rPr>
        <w:t xml:space="preserve">comparison of unenhanced MRI and </w:t>
      </w:r>
      <w:r w:rsidR="0025773A" w:rsidRPr="00AB4D69">
        <w:rPr>
          <w:rFonts w:ascii="Book Antiqua" w:eastAsia="Book Antiqua" w:hAnsi="Book Antiqua" w:cs="Book Antiqua"/>
          <w:color w:val="000000"/>
        </w:rPr>
        <w:t>u</w:t>
      </w:r>
      <w:r w:rsidRPr="00AB4D69">
        <w:rPr>
          <w:rFonts w:ascii="Book Antiqua" w:eastAsia="Book Antiqua" w:hAnsi="Book Antiqua" w:cs="Book Antiqua"/>
          <w:color w:val="000000"/>
        </w:rPr>
        <w:t xml:space="preserve">ltrasound in detecting very small hepatocellular carcinoma (2 cm in maximum diameter) was </w:t>
      </w:r>
      <w:r w:rsidR="00701969" w:rsidRPr="00AB4D69">
        <w:rPr>
          <w:rFonts w:ascii="Book Antiqua" w:eastAsia="Book Antiqua" w:hAnsi="Book Antiqua" w:cs="Book Antiqua"/>
          <w:color w:val="000000"/>
        </w:rPr>
        <w:t>made</w:t>
      </w:r>
      <w:r w:rsidRPr="00AB4D69">
        <w:rPr>
          <w:rFonts w:ascii="Book Antiqua" w:eastAsia="Book Antiqua" w:hAnsi="Book Antiqua" w:cs="Book Antiqua"/>
          <w:color w:val="000000"/>
        </w:rPr>
        <w:t xml:space="preserve">. The sensitivity </w:t>
      </w:r>
      <w:r w:rsidR="00701969" w:rsidRPr="00AB4D69">
        <w:rPr>
          <w:rFonts w:ascii="Book Antiqua" w:eastAsia="Book Antiqua" w:hAnsi="Book Antiqua" w:cs="Book Antiqua"/>
          <w:color w:val="000000"/>
        </w:rPr>
        <w:t xml:space="preserve">of unenhanced MRI </w:t>
      </w:r>
      <w:r w:rsidRPr="00AB4D69">
        <w:rPr>
          <w:rFonts w:ascii="Book Antiqua" w:eastAsia="Book Antiqua" w:hAnsi="Book Antiqua" w:cs="Book Antiqua"/>
          <w:color w:val="000000"/>
        </w:rPr>
        <w:t xml:space="preserve">for detecting very small </w:t>
      </w:r>
      <w:r w:rsidR="0025773A" w:rsidRPr="00AB4D69">
        <w:rPr>
          <w:rFonts w:ascii="Book Antiqua" w:eastAsia="Book Antiqua" w:hAnsi="Book Antiqua" w:cs="Book Antiqua"/>
          <w:color w:val="000000"/>
        </w:rPr>
        <w:lastRenderedPageBreak/>
        <w:t>hepatocellular carcinoma</w:t>
      </w:r>
      <w:r w:rsidR="00701969"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was as high as 95.1% as compared with 69.6% of unenhanced </w:t>
      </w:r>
      <w:r w:rsidR="0025773A" w:rsidRPr="00AB4D69">
        <w:rPr>
          <w:rFonts w:ascii="Book Antiqua" w:eastAsia="Book Antiqua" w:hAnsi="Book Antiqua" w:cs="Book Antiqua"/>
          <w:color w:val="000000"/>
        </w:rPr>
        <w:t>ultrasound</w:t>
      </w:r>
      <w:r w:rsidRPr="00AB4D69">
        <w:rPr>
          <w:rFonts w:ascii="Book Antiqua" w:eastAsia="Book Antiqua" w:hAnsi="Book Antiqua" w:cs="Book Antiqua"/>
          <w:color w:val="000000"/>
        </w:rPr>
        <w:t xml:space="preserve"> (</w:t>
      </w:r>
      <w:r w:rsidR="0025773A" w:rsidRPr="00AB4D69">
        <w:rPr>
          <w:rFonts w:ascii="Book Antiqua" w:eastAsia="Book Antiqua" w:hAnsi="Book Antiqua" w:cs="Book Antiqua"/>
          <w:i/>
          <w:iCs/>
          <w:color w:val="000000"/>
        </w:rPr>
        <w:t>P</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&lt;</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0.001).</w:t>
      </w:r>
    </w:p>
    <w:p w14:paraId="169B8DF9" w14:textId="7C89390F" w:rsidR="00A77B3E" w:rsidRPr="00AB4D69" w:rsidRDefault="0025773A">
      <w:pPr>
        <w:spacing w:line="360" w:lineRule="auto"/>
        <w:jc w:val="both"/>
      </w:pPr>
      <w:r w:rsidRPr="00AB4D69">
        <w:br w:type="page"/>
      </w:r>
      <w:r w:rsidR="00EE31B2" w:rsidRPr="00AB4D69">
        <w:rPr>
          <w:rFonts w:ascii="Book Antiqua" w:eastAsia="Book Antiqua" w:hAnsi="Book Antiqua" w:cs="Book Antiqua"/>
          <w:b/>
          <w:caps/>
          <w:color w:val="000000"/>
          <w:u w:val="single"/>
        </w:rPr>
        <w:lastRenderedPageBreak/>
        <w:t>INTRODUCTION</w:t>
      </w:r>
    </w:p>
    <w:p w14:paraId="68A257D4" w14:textId="343290CC" w:rsidR="00A77B3E" w:rsidRPr="00AB4D69" w:rsidRDefault="00EE31B2" w:rsidP="0025773A">
      <w:pPr>
        <w:spacing w:line="360" w:lineRule="auto"/>
        <w:jc w:val="both"/>
      </w:pPr>
      <w:r w:rsidRPr="00AB4D69">
        <w:rPr>
          <w:rFonts w:ascii="Book Antiqua" w:eastAsia="Book Antiqua" w:hAnsi="Book Antiqua" w:cs="Book Antiqua"/>
          <w:color w:val="000000"/>
        </w:rPr>
        <w:t xml:space="preserve">If </w:t>
      </w:r>
      <w:r w:rsidR="00EC7FC9" w:rsidRPr="00AB4D69">
        <w:rPr>
          <w:rFonts w:ascii="Book Antiqua" w:eastAsia="Book Antiqua" w:hAnsi="Book Antiqua" w:cs="Book Antiqua"/>
          <w:color w:val="000000"/>
        </w:rPr>
        <w:t>hepatocellular carcinoma (HCC)</w:t>
      </w:r>
      <w:r w:rsidRPr="00AB4D69">
        <w:rPr>
          <w:rFonts w:ascii="Book Antiqua" w:eastAsia="Book Antiqua" w:hAnsi="Book Antiqua" w:cs="Book Antiqua"/>
          <w:color w:val="000000"/>
        </w:rPr>
        <w:t xml:space="preserve"> tumors are growing up to more than 2</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cm in diameter, they </w:t>
      </w:r>
      <w:r w:rsidR="00E76261" w:rsidRPr="00AB4D69">
        <w:rPr>
          <w:rFonts w:ascii="Book Antiqua" w:eastAsia="Book Antiqua" w:hAnsi="Book Antiqua" w:cs="Book Antiqua"/>
          <w:color w:val="000000"/>
        </w:rPr>
        <w:t xml:space="preserve">are </w:t>
      </w:r>
      <w:r w:rsidRPr="00AB4D69">
        <w:rPr>
          <w:rFonts w:ascii="Book Antiqua" w:eastAsia="Book Antiqua" w:hAnsi="Book Antiqua" w:cs="Book Antiqua"/>
          <w:color w:val="000000"/>
        </w:rPr>
        <w:t xml:space="preserve">often associated with microvascular invasion and/or satellites, which are major predictors of recurrence after initial effective </w:t>
      </w:r>
      <w:proofErr w:type="gramStart"/>
      <w:r w:rsidRPr="00AB4D69">
        <w:rPr>
          <w:rFonts w:ascii="Book Antiqua" w:eastAsia="Book Antiqua" w:hAnsi="Book Antiqua" w:cs="Book Antiqua"/>
          <w:color w:val="000000"/>
        </w:rPr>
        <w:t>treatments</w:t>
      </w:r>
      <w:r w:rsidRPr="00AB4D69">
        <w:rPr>
          <w:rFonts w:ascii="Book Antiqua" w:eastAsia="Book Antiqua" w:hAnsi="Book Antiqua" w:cs="Book Antiqua"/>
          <w:color w:val="000000"/>
          <w:szCs w:val="30"/>
          <w:vertAlign w:val="superscript"/>
        </w:rPr>
        <w:t>[</w:t>
      </w:r>
      <w:proofErr w:type="gramEnd"/>
      <w:r w:rsidRPr="00AB4D69">
        <w:rPr>
          <w:rFonts w:ascii="Book Antiqua" w:eastAsia="Book Antiqua" w:hAnsi="Book Antiqua" w:cs="Book Antiqua"/>
          <w:color w:val="000000"/>
          <w:szCs w:val="30"/>
          <w:vertAlign w:val="superscript"/>
        </w:rPr>
        <w:t>1]</w:t>
      </w:r>
      <w:r w:rsidRPr="00AB4D69">
        <w:rPr>
          <w:rFonts w:ascii="Book Antiqua" w:eastAsia="Book Antiqua" w:hAnsi="Book Antiqua" w:cs="Book Antiqua"/>
          <w:color w:val="000000"/>
        </w:rPr>
        <w:t xml:space="preserve">. The same tendency was observed by </w:t>
      </w:r>
      <w:proofErr w:type="spellStart"/>
      <w:r w:rsidR="0025773A" w:rsidRPr="00AB4D69">
        <w:rPr>
          <w:rFonts w:ascii="Book Antiqua" w:eastAsia="Book Antiqua" w:hAnsi="Book Antiqua" w:cs="Book Antiqua"/>
          <w:color w:val="000000"/>
        </w:rPr>
        <w:t>Stravitz</w:t>
      </w:r>
      <w:proofErr w:type="spellEnd"/>
      <w:r w:rsidRPr="00AB4D69">
        <w:rPr>
          <w:rFonts w:ascii="Book Antiqua" w:eastAsia="Book Antiqua" w:hAnsi="Book Antiqua" w:cs="Book Antiqua"/>
          <w:color w:val="000000"/>
        </w:rPr>
        <w:t xml:space="preserve"> </w:t>
      </w:r>
      <w:r w:rsidRPr="00AB4D69">
        <w:rPr>
          <w:rFonts w:ascii="Book Antiqua" w:eastAsia="Book Antiqua" w:hAnsi="Book Antiqua" w:cs="Book Antiqua"/>
          <w:i/>
          <w:iCs/>
          <w:color w:val="000000"/>
        </w:rPr>
        <w:t xml:space="preserve">et </w:t>
      </w:r>
      <w:proofErr w:type="gramStart"/>
      <w:r w:rsidRPr="00AB4D69">
        <w:rPr>
          <w:rFonts w:ascii="Book Antiqua" w:eastAsia="Book Antiqua" w:hAnsi="Book Antiqua" w:cs="Book Antiqua"/>
          <w:i/>
          <w:iCs/>
          <w:color w:val="000000"/>
        </w:rPr>
        <w:t>al</w:t>
      </w:r>
      <w:r w:rsidR="0025773A" w:rsidRPr="00AB4D69">
        <w:rPr>
          <w:rFonts w:ascii="Book Antiqua" w:eastAsia="Book Antiqua" w:hAnsi="Book Antiqua" w:cs="Book Antiqua"/>
          <w:color w:val="000000"/>
          <w:szCs w:val="30"/>
          <w:vertAlign w:val="superscript"/>
        </w:rPr>
        <w:t>[</w:t>
      </w:r>
      <w:proofErr w:type="gramEnd"/>
      <w:r w:rsidR="0025773A" w:rsidRPr="00AB4D69">
        <w:rPr>
          <w:rFonts w:ascii="Book Antiqua" w:eastAsia="Book Antiqua" w:hAnsi="Book Antiqua" w:cs="Book Antiqua"/>
          <w:color w:val="000000"/>
          <w:szCs w:val="30"/>
          <w:vertAlign w:val="superscript"/>
        </w:rPr>
        <w:t>2]</w:t>
      </w:r>
      <w:r w:rsidRPr="00AB4D69">
        <w:rPr>
          <w:rFonts w:ascii="Book Antiqua" w:eastAsia="Book Antiqua" w:hAnsi="Book Antiqua" w:cs="Book Antiqua"/>
          <w:color w:val="000000"/>
        </w:rPr>
        <w:t xml:space="preserve">, </w:t>
      </w:r>
      <w:r w:rsidR="00E76261" w:rsidRPr="00AB4D69">
        <w:rPr>
          <w:rFonts w:ascii="Book Antiqua" w:eastAsia="Book Antiqua" w:hAnsi="Book Antiqua" w:cs="Book Antiqua"/>
          <w:color w:val="000000"/>
        </w:rPr>
        <w:t>who</w:t>
      </w:r>
      <w:r w:rsidRPr="00AB4D69">
        <w:rPr>
          <w:rFonts w:ascii="Book Antiqua" w:eastAsia="Book Antiqua" w:hAnsi="Book Antiqua" w:cs="Book Antiqua"/>
          <w:color w:val="000000"/>
        </w:rPr>
        <w:t xml:space="preserve"> reported that the early detection of HCC improves the prognosis. </w:t>
      </w:r>
      <w:r w:rsidR="00E76261" w:rsidRPr="00AB4D69">
        <w:rPr>
          <w:rFonts w:ascii="Book Antiqua" w:eastAsia="Book Antiqua" w:hAnsi="Book Antiqua" w:cs="Book Antiqua"/>
          <w:color w:val="000000"/>
        </w:rPr>
        <w:t>Therefore</w:t>
      </w:r>
      <w:r w:rsidRPr="00AB4D69">
        <w:rPr>
          <w:rFonts w:ascii="Book Antiqua" w:eastAsia="Book Antiqua" w:hAnsi="Book Antiqua" w:cs="Book Antiqua"/>
          <w:color w:val="000000"/>
        </w:rPr>
        <w:t>, we must identify very small HCC nodules (≤ 2 cm in maximum diameter) in the surveillance of HCC.</w:t>
      </w:r>
    </w:p>
    <w:p w14:paraId="37106012" w14:textId="2858736E"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 xml:space="preserve">Recently, we demonstrated that more than one third of patients with very small HCC nodules were dropped from surveillance using the tumor markers </w:t>
      </w:r>
      <w:r w:rsidR="00EC7FC9" w:rsidRPr="00AB4D69">
        <w:rPr>
          <w:rFonts w:ascii="Book Antiqua" w:eastAsia="Book Antiqua" w:hAnsi="Book Antiqua" w:cs="Book Antiqua"/>
          <w:color w:val="000000"/>
        </w:rPr>
        <w:t>alpha-fetoprotein (AFP)</w:t>
      </w:r>
      <w:r w:rsidRPr="00AB4D69">
        <w:rPr>
          <w:rFonts w:ascii="Book Antiqua" w:eastAsia="Book Antiqua" w:hAnsi="Book Antiqua" w:cs="Book Antiqua"/>
          <w:color w:val="000000"/>
        </w:rPr>
        <w:t xml:space="preserve"> and PIVKA-</w:t>
      </w:r>
      <w:proofErr w:type="gramStart"/>
      <w:r w:rsidRPr="00AB4D69">
        <w:rPr>
          <w:rFonts w:ascii="Book Antiqua" w:eastAsia="Book Antiqua" w:hAnsi="Book Antiqua" w:cs="Book Antiqua"/>
          <w:color w:val="000000"/>
        </w:rPr>
        <w:t>Ⅱ</w:t>
      </w:r>
      <w:r w:rsidRPr="00AB4D69">
        <w:rPr>
          <w:rFonts w:ascii="Book Antiqua" w:eastAsia="Book Antiqua" w:hAnsi="Book Antiqua" w:cs="Book Antiqua"/>
          <w:color w:val="000000"/>
          <w:vertAlign w:val="superscript"/>
        </w:rPr>
        <w:t>[</w:t>
      </w:r>
      <w:proofErr w:type="gramEnd"/>
      <w:r w:rsidRPr="00AB4D69">
        <w:rPr>
          <w:rFonts w:ascii="Book Antiqua" w:eastAsia="Book Antiqua" w:hAnsi="Book Antiqua" w:cs="Book Antiqua"/>
          <w:color w:val="000000"/>
          <w:vertAlign w:val="superscript"/>
        </w:rPr>
        <w:t>3]</w:t>
      </w:r>
      <w:r w:rsidRPr="00AB4D69">
        <w:rPr>
          <w:rFonts w:ascii="Book Antiqua" w:eastAsia="Book Antiqua" w:hAnsi="Book Antiqua" w:cs="Book Antiqua"/>
          <w:color w:val="000000"/>
        </w:rPr>
        <w:t xml:space="preserve">. </w:t>
      </w:r>
      <w:r w:rsidR="00E76261" w:rsidRPr="00AB4D69">
        <w:rPr>
          <w:rFonts w:ascii="Book Antiqua" w:eastAsia="Book Antiqua" w:hAnsi="Book Antiqua" w:cs="Book Antiqua"/>
          <w:color w:val="000000"/>
        </w:rPr>
        <w:t>Therefore</w:t>
      </w:r>
      <w:r w:rsidRPr="00AB4D69">
        <w:rPr>
          <w:rFonts w:ascii="Book Antiqua" w:eastAsia="Book Antiqua" w:hAnsi="Book Antiqua" w:cs="Book Antiqua"/>
          <w:color w:val="000000"/>
        </w:rPr>
        <w:t xml:space="preserve">, we must survey patients with liver diseases </w:t>
      </w:r>
      <w:r w:rsidR="00E76261" w:rsidRPr="00AB4D69">
        <w:rPr>
          <w:rFonts w:ascii="Book Antiqua" w:eastAsia="Book Antiqua" w:hAnsi="Book Antiqua" w:cs="Book Antiqua"/>
          <w:color w:val="000000"/>
        </w:rPr>
        <w:t xml:space="preserve">using </w:t>
      </w:r>
      <w:r w:rsidRPr="00AB4D69">
        <w:rPr>
          <w:rFonts w:ascii="Book Antiqua" w:eastAsia="Book Antiqua" w:hAnsi="Book Antiqua" w:cs="Book Antiqua"/>
          <w:color w:val="000000"/>
        </w:rPr>
        <w:t>imaging modalities.</w:t>
      </w:r>
    </w:p>
    <w:p w14:paraId="0A425647" w14:textId="5A71C96E"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Surveillance of HCC in liver diseases, especially in liver cirrhosis, has been conducted by ultrasound (US) or magnetic resonance imaging (MRI) throughout the world.</w:t>
      </w:r>
    </w:p>
    <w:p w14:paraId="1C3A3C4A" w14:textId="74A53B68"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Although US was performed more popularly than MRI in the surveillance of HCC, the superiority of MRI over US has been demonstrated in many studies since 2001</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2003</w:t>
      </w:r>
      <w:r w:rsidRPr="00AB4D69">
        <w:rPr>
          <w:rFonts w:ascii="Book Antiqua" w:eastAsia="Book Antiqua" w:hAnsi="Book Antiqua" w:cs="Book Antiqua"/>
          <w:color w:val="000000"/>
          <w:szCs w:val="30"/>
          <w:vertAlign w:val="superscript"/>
        </w:rPr>
        <w:t>[4,5]</w:t>
      </w:r>
      <w:r w:rsidRPr="00AB4D69">
        <w:rPr>
          <w:rFonts w:ascii="Book Antiqua" w:eastAsia="Book Antiqua" w:hAnsi="Book Antiqua" w:cs="Book Antiqua"/>
          <w:color w:val="000000"/>
        </w:rPr>
        <w:t xml:space="preserve">. Although enhanced MRI is now performed for the accurate diagnosis of </w:t>
      </w:r>
      <w:proofErr w:type="gramStart"/>
      <w:r w:rsidRPr="00AB4D69">
        <w:rPr>
          <w:rFonts w:ascii="Book Antiqua" w:eastAsia="Book Antiqua" w:hAnsi="Book Antiqua" w:cs="Book Antiqua"/>
          <w:color w:val="000000"/>
        </w:rPr>
        <w:t>HCC</w:t>
      </w:r>
      <w:r w:rsidRPr="00AB4D69">
        <w:rPr>
          <w:rFonts w:ascii="Book Antiqua" w:eastAsia="Book Antiqua" w:hAnsi="Book Antiqua" w:cs="Book Antiqua"/>
          <w:color w:val="000000"/>
          <w:szCs w:val="30"/>
          <w:vertAlign w:val="superscript"/>
        </w:rPr>
        <w:t>[</w:t>
      </w:r>
      <w:proofErr w:type="gramEnd"/>
      <w:r w:rsidRPr="00AB4D69">
        <w:rPr>
          <w:rFonts w:ascii="Book Antiqua" w:eastAsia="Book Antiqua" w:hAnsi="Book Antiqua" w:cs="Book Antiqua"/>
          <w:color w:val="000000"/>
          <w:szCs w:val="30"/>
          <w:vertAlign w:val="superscript"/>
        </w:rPr>
        <w:t>5-9]</w:t>
      </w:r>
      <w:r w:rsidRPr="00AB4D69">
        <w:rPr>
          <w:rFonts w:ascii="Book Antiqua" w:eastAsia="Book Antiqua" w:hAnsi="Book Antiqua" w:cs="Book Antiqua"/>
          <w:color w:val="000000"/>
        </w:rPr>
        <w:t>, in conventional clinical practice for HCC surveillance in liver diseases, unenhanced MRI is widely performed throughout the world.</w:t>
      </w:r>
      <w:r w:rsidR="0025773A" w:rsidRPr="00AB4D69">
        <w:rPr>
          <w:rFonts w:hint="eastAsia"/>
          <w:lang w:eastAsia="zh-CN"/>
        </w:rPr>
        <w:t xml:space="preserve"> </w:t>
      </w:r>
      <w:r w:rsidRPr="00AB4D69">
        <w:rPr>
          <w:rFonts w:ascii="Book Antiqua" w:eastAsia="Book Antiqua" w:hAnsi="Book Antiqua" w:cs="Book Antiqua"/>
          <w:color w:val="000000"/>
        </w:rPr>
        <w:t>On the other hand, MRI has made much progress in recent years.</w:t>
      </w:r>
    </w:p>
    <w:p w14:paraId="0127B5AF" w14:textId="64510DE3"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 xml:space="preserve">In this study, </w:t>
      </w:r>
      <w:r w:rsidR="00E76261" w:rsidRPr="00AB4D69">
        <w:rPr>
          <w:rFonts w:ascii="Book Antiqua" w:eastAsia="Book Antiqua" w:hAnsi="Book Antiqua" w:cs="Book Antiqua"/>
          <w:color w:val="000000"/>
        </w:rPr>
        <w:t xml:space="preserve">a </w:t>
      </w:r>
      <w:r w:rsidRPr="00AB4D69">
        <w:rPr>
          <w:rFonts w:ascii="Book Antiqua" w:eastAsia="Book Antiqua" w:hAnsi="Book Antiqua" w:cs="Book Antiqua"/>
          <w:color w:val="000000"/>
        </w:rPr>
        <w:t>comparison of unenhanced MRI and U</w:t>
      </w:r>
      <w:r w:rsidR="0025773A" w:rsidRPr="00AB4D69">
        <w:rPr>
          <w:rFonts w:ascii="Book Antiqua" w:eastAsia="Book Antiqua" w:hAnsi="Book Antiqua" w:cs="Book Antiqua"/>
          <w:color w:val="000000"/>
        </w:rPr>
        <w:t>S</w:t>
      </w:r>
      <w:r w:rsidRPr="00AB4D69">
        <w:rPr>
          <w:rFonts w:ascii="Book Antiqua" w:eastAsia="Book Antiqua" w:hAnsi="Book Antiqua" w:cs="Book Antiqua"/>
          <w:color w:val="000000"/>
        </w:rPr>
        <w:t xml:space="preserve"> in surveying very small </w:t>
      </w:r>
      <w:r w:rsidR="00EC7FC9" w:rsidRPr="00AB4D69">
        <w:rPr>
          <w:rFonts w:ascii="Book Antiqua" w:eastAsia="Book Antiqua" w:hAnsi="Book Antiqua" w:cs="Book Antiqua"/>
          <w:color w:val="000000"/>
        </w:rPr>
        <w:t>HCC</w:t>
      </w:r>
      <w:r w:rsidRPr="00AB4D69">
        <w:rPr>
          <w:rFonts w:ascii="Book Antiqua" w:eastAsia="Book Antiqua" w:hAnsi="Book Antiqua" w:cs="Book Antiqua"/>
          <w:color w:val="000000"/>
        </w:rPr>
        <w:t xml:space="preserve"> was </w:t>
      </w:r>
      <w:r w:rsidR="00E76261" w:rsidRPr="00AB4D69">
        <w:rPr>
          <w:rFonts w:ascii="Book Antiqua" w:eastAsia="Book Antiqua" w:hAnsi="Book Antiqua" w:cs="Book Antiqua"/>
          <w:color w:val="000000"/>
        </w:rPr>
        <w:t>made</w:t>
      </w:r>
      <w:r w:rsidRPr="00AB4D69">
        <w:rPr>
          <w:rFonts w:ascii="Book Antiqua" w:eastAsia="Book Antiqua" w:hAnsi="Book Antiqua" w:cs="Book Antiqua"/>
          <w:color w:val="000000"/>
        </w:rPr>
        <w:t>. In order to conduct precise evaluation, we selected patients in whom MRI and US were performed at about the same time.</w:t>
      </w:r>
    </w:p>
    <w:p w14:paraId="6B71A308" w14:textId="77777777" w:rsidR="00A77B3E" w:rsidRPr="00AB4D69" w:rsidRDefault="00A77B3E">
      <w:pPr>
        <w:spacing w:line="360" w:lineRule="auto"/>
        <w:jc w:val="both"/>
      </w:pPr>
    </w:p>
    <w:p w14:paraId="01886D69" w14:textId="77777777" w:rsidR="00A77B3E" w:rsidRPr="00AB4D69" w:rsidRDefault="00EE31B2">
      <w:pPr>
        <w:spacing w:line="360" w:lineRule="auto"/>
        <w:jc w:val="both"/>
      </w:pPr>
      <w:r w:rsidRPr="00AB4D69">
        <w:rPr>
          <w:rFonts w:ascii="Book Antiqua" w:eastAsia="Book Antiqua" w:hAnsi="Book Antiqua" w:cs="Book Antiqua"/>
          <w:b/>
          <w:caps/>
          <w:color w:val="000000"/>
          <w:u w:val="single"/>
        </w:rPr>
        <w:t>MATERIALS AND METHODS</w:t>
      </w:r>
    </w:p>
    <w:p w14:paraId="69DA0BC4" w14:textId="4A590528" w:rsidR="00A77B3E" w:rsidRPr="00AB4D69" w:rsidRDefault="00EE31B2">
      <w:pPr>
        <w:spacing w:line="360" w:lineRule="auto"/>
        <w:jc w:val="both"/>
        <w:rPr>
          <w:b/>
          <w:bCs/>
          <w:i/>
          <w:iCs/>
        </w:rPr>
      </w:pPr>
      <w:r w:rsidRPr="00AB4D69">
        <w:rPr>
          <w:rFonts w:ascii="Book Antiqua" w:eastAsia="Book Antiqua" w:hAnsi="Book Antiqua" w:cs="Book Antiqua"/>
          <w:b/>
          <w:bCs/>
          <w:i/>
          <w:iCs/>
          <w:color w:val="000000"/>
        </w:rPr>
        <w:t xml:space="preserve">Study </w:t>
      </w:r>
      <w:r w:rsidR="0025773A" w:rsidRPr="00AB4D69">
        <w:rPr>
          <w:rFonts w:ascii="Book Antiqua" w:eastAsia="Book Antiqua" w:hAnsi="Book Antiqua" w:cs="Book Antiqua"/>
          <w:b/>
          <w:bCs/>
          <w:i/>
          <w:iCs/>
          <w:color w:val="000000"/>
        </w:rPr>
        <w:t>p</w:t>
      </w:r>
      <w:r w:rsidRPr="00AB4D69">
        <w:rPr>
          <w:rFonts w:ascii="Book Antiqua" w:eastAsia="Book Antiqua" w:hAnsi="Book Antiqua" w:cs="Book Antiqua"/>
          <w:b/>
          <w:bCs/>
          <w:i/>
          <w:iCs/>
          <w:color w:val="000000"/>
        </w:rPr>
        <w:t>opulation</w:t>
      </w:r>
    </w:p>
    <w:p w14:paraId="6D024800" w14:textId="04850988" w:rsidR="00A77B3E" w:rsidRPr="00AB4D69" w:rsidRDefault="00EE31B2" w:rsidP="0025773A">
      <w:pPr>
        <w:spacing w:line="360" w:lineRule="auto"/>
        <w:jc w:val="both"/>
      </w:pPr>
      <w:r w:rsidRPr="00AB4D69">
        <w:rPr>
          <w:rFonts w:ascii="Book Antiqua" w:eastAsia="Book Antiqua" w:hAnsi="Book Antiqua" w:cs="Book Antiqua"/>
          <w:color w:val="000000"/>
        </w:rPr>
        <w:t>This was a retrospective observational study that included 403 patients with small single HCC nodules (≤ 2 cm in maximum diameter, Barcelona clinical stage 0) who visited the following three hospitals and one clinic in Yokohama City for the first time</w:t>
      </w:r>
      <w:r w:rsidR="00E76261"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between January 2008 and September 2020: Gastroenterological Center, Medical Center, </w:t>
      </w:r>
      <w:r w:rsidRPr="00AB4D69">
        <w:rPr>
          <w:rFonts w:ascii="Book Antiqua" w:eastAsia="Book Antiqua" w:hAnsi="Book Antiqua" w:cs="Book Antiqua"/>
          <w:color w:val="000000"/>
        </w:rPr>
        <w:lastRenderedPageBreak/>
        <w:t>Yokohama City University</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Department of Gastroenterology, Yokohama Municipal Citizen's Hospital</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Department of Gastroenterology, National Hospital Organization, Yokohama Medical Center</w:t>
      </w:r>
      <w:r w:rsidR="004C2193"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and </w:t>
      </w:r>
      <w:proofErr w:type="spellStart"/>
      <w:r w:rsidRPr="00AB4D69">
        <w:rPr>
          <w:rFonts w:ascii="Book Antiqua" w:eastAsia="Book Antiqua" w:hAnsi="Book Antiqua" w:cs="Book Antiqua"/>
          <w:color w:val="000000"/>
        </w:rPr>
        <w:t>Tarao’s</w:t>
      </w:r>
      <w:proofErr w:type="spellEnd"/>
      <w:r w:rsidRPr="00AB4D69">
        <w:rPr>
          <w:rFonts w:ascii="Book Antiqua" w:eastAsia="Book Antiqua" w:hAnsi="Book Antiqua" w:cs="Book Antiqua"/>
          <w:color w:val="000000"/>
        </w:rPr>
        <w:t xml:space="preserve"> Gastroenterological Clinic. Of the 403 patients with very small HCC, 102 were selected in whom MRI and US were conducted simultaneously (on the same day or at least within 14 days of one another)</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(Figure 1)</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In this series of the study</w:t>
      </w:r>
      <w:r w:rsidR="00E76261"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MRI and </w:t>
      </w:r>
      <w:proofErr w:type="gramStart"/>
      <w:r w:rsidRPr="00AB4D69">
        <w:rPr>
          <w:rFonts w:ascii="Book Antiqua" w:eastAsia="Book Antiqua" w:hAnsi="Book Antiqua" w:cs="Book Antiqua"/>
          <w:color w:val="000000"/>
        </w:rPr>
        <w:t>US</w:t>
      </w:r>
      <w:proofErr w:type="gramEnd"/>
      <w:r w:rsidRPr="00AB4D69">
        <w:rPr>
          <w:rFonts w:ascii="Book Antiqua" w:eastAsia="Book Antiqua" w:hAnsi="Book Antiqua" w:cs="Book Antiqua"/>
          <w:color w:val="000000"/>
        </w:rPr>
        <w:t xml:space="preserve"> were </w:t>
      </w:r>
      <w:r w:rsidR="00E76261" w:rsidRPr="00AB4D69">
        <w:rPr>
          <w:rFonts w:ascii="Book Antiqua" w:eastAsia="Book Antiqua" w:hAnsi="Book Antiqua" w:cs="Book Antiqua"/>
          <w:color w:val="000000"/>
        </w:rPr>
        <w:t xml:space="preserve">performed </w:t>
      </w:r>
      <w:r w:rsidRPr="00AB4D69">
        <w:rPr>
          <w:rFonts w:ascii="Book Antiqua" w:eastAsia="Book Antiqua" w:hAnsi="Book Antiqua" w:cs="Book Antiqua"/>
          <w:color w:val="000000"/>
        </w:rPr>
        <w:t xml:space="preserve">in unenhanced states because we wanted to study the usefulness to survey HCC in routine </w:t>
      </w:r>
      <w:r w:rsidR="00E76261" w:rsidRPr="00AB4D69">
        <w:rPr>
          <w:rFonts w:ascii="Book Antiqua" w:eastAsia="Book Antiqua" w:hAnsi="Book Antiqua" w:cs="Book Antiqua"/>
          <w:color w:val="000000"/>
        </w:rPr>
        <w:t>follow-</w:t>
      </w:r>
      <w:r w:rsidRPr="00AB4D69">
        <w:rPr>
          <w:rFonts w:ascii="Book Antiqua" w:eastAsia="Book Antiqua" w:hAnsi="Book Antiqua" w:cs="Book Antiqua"/>
          <w:color w:val="000000"/>
        </w:rPr>
        <w:t>up study. In the unenhanced MRI, a very small HCC usually appears as a dark spot in T</w:t>
      </w:r>
      <w:r w:rsidRPr="00AB4D69">
        <w:rPr>
          <w:rFonts w:ascii="Book Antiqua" w:eastAsia="Book Antiqua" w:hAnsi="Book Antiqua" w:cs="Book Antiqua"/>
          <w:color w:val="000000"/>
          <w:szCs w:val="30"/>
          <w:vertAlign w:val="subscript"/>
        </w:rPr>
        <w:t>1</w:t>
      </w:r>
      <w:r w:rsidRPr="00AB4D69">
        <w:rPr>
          <w:rFonts w:ascii="Book Antiqua" w:eastAsia="Book Antiqua" w:hAnsi="Book Antiqua" w:cs="Book Antiqua"/>
          <w:color w:val="000000"/>
        </w:rPr>
        <w:t xml:space="preserve"> image and light white spot in T</w:t>
      </w:r>
      <w:r w:rsidRPr="00AB4D69">
        <w:rPr>
          <w:rFonts w:ascii="Book Antiqua" w:eastAsia="Book Antiqua" w:hAnsi="Book Antiqua" w:cs="Book Antiqua"/>
          <w:color w:val="000000"/>
          <w:szCs w:val="30"/>
          <w:vertAlign w:val="subscript"/>
        </w:rPr>
        <w:t>2</w:t>
      </w:r>
      <w:r w:rsidRPr="00AB4D69">
        <w:rPr>
          <w:rFonts w:ascii="Book Antiqua" w:eastAsia="Book Antiqua" w:hAnsi="Book Antiqua" w:cs="Book Antiqua"/>
          <w:color w:val="000000"/>
        </w:rPr>
        <w:t xml:space="preserve"> image (see Figure</w:t>
      </w:r>
      <w:r w:rsidR="0025773A" w:rsidRPr="00AB4D69">
        <w:rPr>
          <w:rFonts w:ascii="Book Antiqua" w:eastAsia="Book Antiqua" w:hAnsi="Book Antiqua" w:cs="Book Antiqua"/>
          <w:color w:val="000000"/>
        </w:rPr>
        <w:t xml:space="preserve">s </w:t>
      </w:r>
      <w:r w:rsidRPr="00AB4D69">
        <w:rPr>
          <w:rFonts w:ascii="Book Antiqua" w:eastAsia="Book Antiqua" w:hAnsi="Book Antiqua" w:cs="Book Antiqua"/>
          <w:color w:val="000000"/>
        </w:rPr>
        <w:t>2-5). It is important that characteristics of both T</w:t>
      </w:r>
      <w:r w:rsidRPr="00AB4D69">
        <w:rPr>
          <w:rFonts w:ascii="Book Antiqua" w:eastAsia="Book Antiqua" w:hAnsi="Book Antiqua" w:cs="Book Antiqua"/>
          <w:color w:val="000000"/>
          <w:szCs w:val="30"/>
          <w:vertAlign w:val="subscript"/>
        </w:rPr>
        <w:t>1</w:t>
      </w:r>
      <w:r w:rsidRPr="00AB4D69">
        <w:rPr>
          <w:rFonts w:ascii="Book Antiqua" w:eastAsia="Book Antiqua" w:hAnsi="Book Antiqua" w:cs="Book Antiqua"/>
          <w:color w:val="000000"/>
        </w:rPr>
        <w:t xml:space="preserve"> and T</w:t>
      </w:r>
      <w:r w:rsidRPr="00AB4D69">
        <w:rPr>
          <w:rFonts w:ascii="Book Antiqua" w:eastAsia="Book Antiqua" w:hAnsi="Book Antiqua" w:cs="Book Antiqua"/>
          <w:color w:val="000000"/>
          <w:szCs w:val="30"/>
          <w:vertAlign w:val="subscript"/>
        </w:rPr>
        <w:t>2</w:t>
      </w:r>
      <w:r w:rsidRPr="00AB4D69">
        <w:rPr>
          <w:rFonts w:ascii="Book Antiqua" w:eastAsia="Book Antiqua" w:hAnsi="Book Antiqua" w:cs="Book Antiqua"/>
          <w:color w:val="000000"/>
        </w:rPr>
        <w:t xml:space="preserve"> images were present at the same time. In the </w:t>
      </w:r>
      <w:r w:rsidR="0025773A" w:rsidRPr="00AB4D69">
        <w:rPr>
          <w:rFonts w:ascii="Book Antiqua" w:eastAsia="Book Antiqua" w:hAnsi="Book Antiqua" w:cs="Book Antiqua"/>
          <w:color w:val="000000"/>
        </w:rPr>
        <w:t>US</w:t>
      </w:r>
      <w:r w:rsidRPr="00AB4D69">
        <w:rPr>
          <w:rFonts w:ascii="Book Antiqua" w:eastAsia="Book Antiqua" w:hAnsi="Book Antiqua" w:cs="Book Antiqua"/>
          <w:color w:val="000000"/>
        </w:rPr>
        <w:t xml:space="preserve"> images, it usually appears as a dark round spot.</w:t>
      </w:r>
    </w:p>
    <w:p w14:paraId="0B911F97" w14:textId="5B693795"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 xml:space="preserve">HCCs were diagnosed chiefly by dynamic </w:t>
      </w:r>
      <w:r w:rsidR="0025773A" w:rsidRPr="00AB4D69">
        <w:rPr>
          <w:rFonts w:ascii="Book Antiqua" w:eastAsia="Book Antiqua" w:hAnsi="Book Antiqua" w:cs="Book Antiqua"/>
          <w:color w:val="000000"/>
        </w:rPr>
        <w:t>computed tomography (CT</w:t>
      </w:r>
      <w:r w:rsidR="00E76261"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and abdominal angiography, which showed early enhancement and early washout. This work was performed in accordance with the Declaration of Helsinki.</w:t>
      </w:r>
    </w:p>
    <w:p w14:paraId="5975936F" w14:textId="77777777"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Previously diagnosed HCC was excluded from the protocol. This study was performed after approval by the respective institutional review boards.</w:t>
      </w:r>
    </w:p>
    <w:p w14:paraId="0EA5F047" w14:textId="77777777"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 xml:space="preserve">The patients were classified according to the etiologies of liver diseases (Table 1). </w:t>
      </w:r>
    </w:p>
    <w:p w14:paraId="700EC241" w14:textId="77777777" w:rsidR="0025773A" w:rsidRPr="00AB4D69" w:rsidRDefault="0025773A">
      <w:pPr>
        <w:spacing w:line="360" w:lineRule="auto"/>
        <w:jc w:val="both"/>
        <w:rPr>
          <w:rFonts w:ascii="Book Antiqua" w:eastAsia="Book Antiqua" w:hAnsi="Book Antiqua" w:cs="Book Antiqua"/>
          <w:color w:val="000000"/>
        </w:rPr>
      </w:pPr>
    </w:p>
    <w:p w14:paraId="0EFF9D4D" w14:textId="43B774F5" w:rsidR="00A77B3E" w:rsidRPr="00AB4D69" w:rsidRDefault="00EE31B2">
      <w:pPr>
        <w:spacing w:line="360" w:lineRule="auto"/>
        <w:jc w:val="both"/>
        <w:rPr>
          <w:b/>
          <w:bCs/>
          <w:i/>
          <w:iCs/>
        </w:rPr>
      </w:pPr>
      <w:r w:rsidRPr="00AB4D69">
        <w:rPr>
          <w:rFonts w:ascii="Book Antiqua" w:eastAsia="Book Antiqua" w:hAnsi="Book Antiqua" w:cs="Book Antiqua"/>
          <w:b/>
          <w:bCs/>
          <w:i/>
          <w:iCs/>
          <w:color w:val="000000"/>
        </w:rPr>
        <w:t>HCC detection</w:t>
      </w:r>
    </w:p>
    <w:p w14:paraId="7F424DB7" w14:textId="6D480CF8" w:rsidR="00A77B3E" w:rsidRPr="00AB4D69" w:rsidRDefault="00EE31B2" w:rsidP="0025773A">
      <w:pPr>
        <w:spacing w:line="360" w:lineRule="auto"/>
        <w:jc w:val="both"/>
      </w:pPr>
      <w:r w:rsidRPr="00AB4D69">
        <w:rPr>
          <w:rFonts w:ascii="Book Antiqua" w:eastAsia="Book Antiqua" w:hAnsi="Book Antiqua" w:cs="Book Antiqua"/>
          <w:color w:val="000000"/>
        </w:rPr>
        <w:t>The diagnosis of HCC was confirmed by US, MRI, CT, enhanced dynamic CT, and abdominal angiography. All patients underwent abdominal angiography to confirm the single nodules. The maximum diameter of the HCC nodules was scaled by US or MRI.</w:t>
      </w:r>
    </w:p>
    <w:p w14:paraId="2DAC4EE8" w14:textId="2C0C81B3"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Helical dynamic CT and abdominal angiography were performed in almost all patients except those with hypersensitivity to iodine and advanced kidney disease. In the helical dynamic CT, an intravenous bolus injection of contrast material and sequential scanning were performed, and an intense homogenous arterial phase (early enhancement) and early washout in the venous phase were considered to be characteristic of HCC</w:t>
      </w:r>
      <w:r w:rsidRPr="00AB4D69">
        <w:rPr>
          <w:rFonts w:ascii="Book Antiqua" w:eastAsia="Book Antiqua" w:hAnsi="Book Antiqua" w:cs="Book Antiqua"/>
          <w:color w:val="000000"/>
          <w:szCs w:val="30"/>
          <w:vertAlign w:val="superscript"/>
        </w:rPr>
        <w:t>[10-12]</w:t>
      </w:r>
      <w:r w:rsidRPr="00AB4D69">
        <w:rPr>
          <w:rFonts w:ascii="Book Antiqua" w:eastAsia="Book Antiqua" w:hAnsi="Book Antiqua" w:cs="Book Antiqua"/>
          <w:color w:val="000000"/>
        </w:rPr>
        <w:t xml:space="preserve">. Abdominal angiography was also performed to exclude the benign nodular lesions and exclude HCC patients with macrovascular invasion. Of </w:t>
      </w:r>
      <w:r w:rsidRPr="00AB4D69">
        <w:rPr>
          <w:rFonts w:ascii="Book Antiqua" w:eastAsia="Book Antiqua" w:hAnsi="Book Antiqua" w:cs="Book Antiqua"/>
          <w:color w:val="000000"/>
        </w:rPr>
        <w:lastRenderedPageBreak/>
        <w:t xml:space="preserve">course, the characteristic features of very small HCC in unenhanced MRI as mentioned above </w:t>
      </w:r>
      <w:r w:rsidR="00E76261" w:rsidRPr="00AB4D69">
        <w:rPr>
          <w:rFonts w:ascii="Book Antiqua" w:eastAsia="Book Antiqua" w:hAnsi="Book Antiqua" w:cs="Book Antiqua"/>
          <w:color w:val="000000"/>
        </w:rPr>
        <w:t xml:space="preserve">were </w:t>
      </w:r>
      <w:r w:rsidRPr="00AB4D69">
        <w:rPr>
          <w:rFonts w:ascii="Book Antiqua" w:eastAsia="Book Antiqua" w:hAnsi="Book Antiqua" w:cs="Book Antiqua"/>
          <w:color w:val="000000"/>
        </w:rPr>
        <w:t>taken into account.</w:t>
      </w:r>
    </w:p>
    <w:p w14:paraId="465BE3A3" w14:textId="76D86DFD"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 xml:space="preserve">Patients with macrovascular invasion or extrahepatic metastasis were excluded. In patients undergoing </w:t>
      </w:r>
      <w:proofErr w:type="spellStart"/>
      <w:r w:rsidRPr="00AB4D69">
        <w:rPr>
          <w:rFonts w:ascii="Book Antiqua" w:eastAsia="Book Antiqua" w:hAnsi="Book Antiqua" w:cs="Book Antiqua"/>
          <w:color w:val="000000"/>
        </w:rPr>
        <w:t>hepatectomy</w:t>
      </w:r>
      <w:proofErr w:type="spellEnd"/>
      <w:r w:rsidRPr="00AB4D69">
        <w:rPr>
          <w:rFonts w:ascii="Book Antiqua" w:eastAsia="Book Antiqua" w:hAnsi="Book Antiqua" w:cs="Book Antiqua"/>
          <w:color w:val="000000"/>
        </w:rPr>
        <w:t>, the final decision on HCC was made by pathological diagnosis, and cases of benign nodules were excluded.</w:t>
      </w:r>
    </w:p>
    <w:p w14:paraId="4E38B762" w14:textId="77777777" w:rsidR="00A77B3E" w:rsidRPr="00AB4D69" w:rsidRDefault="00A77B3E" w:rsidP="0025773A">
      <w:pPr>
        <w:spacing w:line="360" w:lineRule="auto"/>
        <w:jc w:val="both"/>
      </w:pPr>
    </w:p>
    <w:p w14:paraId="70E01C44" w14:textId="77777777" w:rsidR="00A77B3E" w:rsidRPr="00AB4D69" w:rsidRDefault="00EE31B2">
      <w:pPr>
        <w:spacing w:line="360" w:lineRule="auto"/>
        <w:jc w:val="both"/>
        <w:rPr>
          <w:b/>
          <w:bCs/>
          <w:i/>
          <w:iCs/>
        </w:rPr>
      </w:pPr>
      <w:r w:rsidRPr="00AB4D69">
        <w:rPr>
          <w:rFonts w:ascii="Book Antiqua" w:eastAsia="Book Antiqua" w:hAnsi="Book Antiqua" w:cs="Book Antiqua"/>
          <w:b/>
          <w:bCs/>
          <w:i/>
          <w:iCs/>
          <w:color w:val="000000"/>
        </w:rPr>
        <w:t>Statistical analysis</w:t>
      </w:r>
    </w:p>
    <w:p w14:paraId="60A94B98" w14:textId="68008B6D" w:rsidR="00A77B3E" w:rsidRPr="00AB4D69" w:rsidRDefault="00EE31B2" w:rsidP="0025773A">
      <w:pPr>
        <w:spacing w:line="360" w:lineRule="auto"/>
        <w:jc w:val="both"/>
      </w:pPr>
      <w:r w:rsidRPr="00AB4D69">
        <w:rPr>
          <w:rFonts w:ascii="Book Antiqua" w:eastAsia="Book Antiqua" w:hAnsi="Book Antiqua" w:cs="Book Antiqua"/>
          <w:color w:val="000000"/>
        </w:rPr>
        <w:t>We calculated the detection rate and its 95</w:t>
      </w:r>
      <w:r w:rsidR="00E76261"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confidence interval</w:t>
      </w:r>
      <w:r w:rsidR="00E76261" w:rsidRPr="00AB4D69">
        <w:rPr>
          <w:rFonts w:ascii="Book Antiqua" w:eastAsia="Book Antiqua" w:hAnsi="Book Antiqua" w:cs="Book Antiqua"/>
          <w:color w:val="000000"/>
        </w:rPr>
        <w:t xml:space="preserve"> (CI)</w:t>
      </w:r>
      <w:r w:rsidRPr="00AB4D69">
        <w:rPr>
          <w:rFonts w:ascii="Book Antiqua" w:eastAsia="Book Antiqua" w:hAnsi="Book Antiqua" w:cs="Book Antiqua"/>
          <w:color w:val="000000"/>
        </w:rPr>
        <w:t xml:space="preserve"> for each method. We then compared the detection rates between MRI and US using </w:t>
      </w:r>
      <w:proofErr w:type="spellStart"/>
      <w:r w:rsidRPr="00AB4D69">
        <w:rPr>
          <w:rFonts w:ascii="Book Antiqua" w:eastAsia="Book Antiqua" w:hAnsi="Book Antiqua" w:cs="Book Antiqua"/>
          <w:color w:val="000000"/>
        </w:rPr>
        <w:t>McNemar's</w:t>
      </w:r>
      <w:proofErr w:type="spellEnd"/>
      <w:r w:rsidRPr="00AB4D69">
        <w:rPr>
          <w:rFonts w:ascii="Book Antiqua" w:eastAsia="Book Antiqua" w:hAnsi="Book Antiqua" w:cs="Book Antiqua"/>
          <w:color w:val="000000"/>
        </w:rPr>
        <w:t xml:space="preserve"> test.</w:t>
      </w:r>
    </w:p>
    <w:p w14:paraId="59C5FFD3" w14:textId="77777777" w:rsidR="00A77B3E" w:rsidRPr="00AB4D69" w:rsidRDefault="00A77B3E" w:rsidP="0067620F">
      <w:pPr>
        <w:spacing w:line="360" w:lineRule="auto"/>
        <w:jc w:val="both"/>
      </w:pPr>
    </w:p>
    <w:p w14:paraId="1BF43A4A" w14:textId="77777777" w:rsidR="00A77B3E" w:rsidRPr="00AB4D69" w:rsidRDefault="00EE31B2">
      <w:pPr>
        <w:spacing w:line="360" w:lineRule="auto"/>
        <w:jc w:val="both"/>
      </w:pPr>
      <w:r w:rsidRPr="00AB4D69">
        <w:rPr>
          <w:rFonts w:ascii="Book Antiqua" w:eastAsia="Book Antiqua" w:hAnsi="Book Antiqua" w:cs="Book Antiqua"/>
          <w:b/>
          <w:caps/>
          <w:color w:val="000000"/>
          <w:u w:val="single"/>
        </w:rPr>
        <w:t>RESULTS</w:t>
      </w:r>
    </w:p>
    <w:p w14:paraId="036CED4C" w14:textId="6DE29D2E" w:rsidR="00A77B3E" w:rsidRPr="00AB4D69" w:rsidRDefault="00EE31B2">
      <w:pPr>
        <w:spacing w:line="360" w:lineRule="auto"/>
        <w:jc w:val="both"/>
      </w:pPr>
      <w:r w:rsidRPr="00AB4D69">
        <w:rPr>
          <w:rFonts w:ascii="Book Antiqua" w:eastAsia="Book Antiqua" w:hAnsi="Book Antiqua" w:cs="Book Antiqua"/>
          <w:color w:val="000000"/>
        </w:rPr>
        <w:t xml:space="preserve">The sensitivity </w:t>
      </w:r>
      <w:r w:rsidR="00E76261" w:rsidRPr="00AB4D69">
        <w:rPr>
          <w:rFonts w:ascii="Book Antiqua" w:eastAsia="Book Antiqua" w:hAnsi="Book Antiqua" w:cs="Book Antiqua"/>
          <w:color w:val="000000"/>
        </w:rPr>
        <w:t xml:space="preserve">of unenhanced MRI </w:t>
      </w:r>
      <w:r w:rsidR="004C2193" w:rsidRPr="00AB4D69">
        <w:rPr>
          <w:rFonts w:ascii="Book Antiqua" w:eastAsia="Book Antiqua" w:hAnsi="Book Antiqua" w:cs="Book Antiqua"/>
          <w:color w:val="000000"/>
        </w:rPr>
        <w:t>for</w:t>
      </w:r>
      <w:r w:rsidR="00E76261"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detecting very small HCC (≤ 2 cm in diameter)</w:t>
      </w:r>
      <w:r w:rsidR="00E76261"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was 95.1% </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97/102, 95%CI: 90.9-99.3</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and that of unenhanced US was 69.6% (71/102, 95%CI: 60.7</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78.5) (</w:t>
      </w:r>
      <w:r w:rsidR="0025773A" w:rsidRPr="00AB4D69">
        <w:rPr>
          <w:rFonts w:ascii="Book Antiqua" w:eastAsia="Book Antiqua" w:hAnsi="Book Antiqua" w:cs="Book Antiqua"/>
          <w:i/>
          <w:iCs/>
          <w:color w:val="000000"/>
        </w:rPr>
        <w:t>P</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&lt;</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0.001).</w:t>
      </w:r>
    </w:p>
    <w:p w14:paraId="04D829DF" w14:textId="71B312E9" w:rsidR="00A77B3E" w:rsidRPr="00AB4D69" w:rsidRDefault="00EE31B2" w:rsidP="0025773A">
      <w:pPr>
        <w:spacing w:line="360" w:lineRule="auto"/>
        <w:ind w:firstLineChars="100" w:firstLine="240"/>
        <w:jc w:val="both"/>
      </w:pPr>
      <w:r w:rsidRPr="00AB4D69">
        <w:rPr>
          <w:rFonts w:ascii="Book Antiqua" w:eastAsia="Book Antiqua" w:hAnsi="Book Antiqua" w:cs="Book Antiqua"/>
          <w:color w:val="000000"/>
        </w:rPr>
        <w:t>Table 2 shows the location of the HCC in the liver of patients in whom detection by US was unsuccessful. S</w:t>
      </w:r>
      <w:r w:rsidRPr="00AB4D69">
        <w:rPr>
          <w:rFonts w:ascii="Book Antiqua" w:eastAsia="Book Antiqua" w:hAnsi="Book Antiqua" w:cs="Book Antiqua"/>
          <w:color w:val="000000"/>
          <w:szCs w:val="30"/>
          <w:vertAlign w:val="subscript"/>
        </w:rPr>
        <w:t>7-8</w:t>
      </w:r>
      <w:r w:rsidRPr="00AB4D69">
        <w:rPr>
          <w:rFonts w:ascii="Book Antiqua" w:eastAsia="Book Antiqua" w:hAnsi="Book Antiqua" w:cs="Book Antiqua"/>
          <w:color w:val="000000"/>
        </w:rPr>
        <w:t xml:space="preserve"> was the site in 51.7% of these patients. </w:t>
      </w:r>
      <w:r w:rsidR="00E76261" w:rsidRPr="00AB4D69">
        <w:rPr>
          <w:rFonts w:ascii="Book Antiqua" w:eastAsia="Book Antiqua" w:hAnsi="Book Antiqua" w:cs="Book Antiqua"/>
          <w:color w:val="000000"/>
        </w:rPr>
        <w:t>Thus</w:t>
      </w:r>
      <w:r w:rsidRPr="00AB4D69">
        <w:rPr>
          <w:rFonts w:ascii="Book Antiqua" w:eastAsia="Book Antiqua" w:hAnsi="Book Antiqua" w:cs="Book Antiqua"/>
          <w:color w:val="000000"/>
        </w:rPr>
        <w:t>, HCC lesions in S</w:t>
      </w:r>
      <w:r w:rsidRPr="00AB4D69">
        <w:rPr>
          <w:rFonts w:ascii="Book Antiqua" w:eastAsia="Book Antiqua" w:hAnsi="Book Antiqua" w:cs="Book Antiqua"/>
          <w:color w:val="000000"/>
          <w:szCs w:val="30"/>
          <w:vertAlign w:val="subscript"/>
        </w:rPr>
        <w:t>7-8</w:t>
      </w:r>
      <w:r w:rsidRPr="00AB4D69">
        <w:rPr>
          <w:rFonts w:ascii="Book Antiqua" w:eastAsia="Book Antiqua" w:hAnsi="Book Antiqua" w:cs="Book Antiqua"/>
          <w:color w:val="000000"/>
        </w:rPr>
        <w:t xml:space="preserve"> may be difficult to identify by US. Representative images of </w:t>
      </w:r>
      <w:r w:rsidR="00E76261" w:rsidRPr="00AB4D69">
        <w:rPr>
          <w:rFonts w:ascii="Book Antiqua" w:eastAsia="Book Antiqua" w:hAnsi="Book Antiqua" w:cs="Book Antiqua"/>
          <w:color w:val="000000"/>
        </w:rPr>
        <w:t xml:space="preserve">four </w:t>
      </w:r>
      <w:r w:rsidRPr="00AB4D69">
        <w:rPr>
          <w:rFonts w:ascii="Book Antiqua" w:eastAsia="Book Antiqua" w:hAnsi="Book Antiqua" w:cs="Book Antiqua"/>
          <w:color w:val="000000"/>
        </w:rPr>
        <w:t xml:space="preserve">cases of very small HCC (A, B, C, </w:t>
      </w:r>
      <w:r w:rsidR="00E76261" w:rsidRPr="00AB4D69">
        <w:rPr>
          <w:rFonts w:ascii="Book Antiqua" w:eastAsia="Book Antiqua" w:hAnsi="Book Antiqua" w:cs="Book Antiqua"/>
          <w:color w:val="000000"/>
        </w:rPr>
        <w:t xml:space="preserve">and </w:t>
      </w:r>
      <w:r w:rsidRPr="00AB4D69">
        <w:rPr>
          <w:rFonts w:ascii="Book Antiqua" w:eastAsia="Book Antiqua" w:hAnsi="Book Antiqua" w:cs="Book Antiqua"/>
          <w:color w:val="000000"/>
        </w:rPr>
        <w:t>D) by unenhanced MRI are shown in Figure</w:t>
      </w:r>
      <w:r w:rsidR="00A96E5F" w:rsidRPr="00AB4D69">
        <w:rPr>
          <w:rFonts w:ascii="Book Antiqua" w:eastAsia="Book Antiqua" w:hAnsi="Book Antiqua" w:cs="Book Antiqua"/>
          <w:color w:val="000000"/>
        </w:rPr>
        <w:t>s</w:t>
      </w:r>
      <w:r w:rsidRPr="00AB4D69">
        <w:rPr>
          <w:rFonts w:ascii="Book Antiqua" w:eastAsia="Book Antiqua" w:hAnsi="Book Antiqua" w:cs="Book Antiqua"/>
          <w:color w:val="000000"/>
        </w:rPr>
        <w:t xml:space="preserve"> 2</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5. In all </w:t>
      </w:r>
      <w:r w:rsidR="00E76261" w:rsidRPr="00AB4D69">
        <w:rPr>
          <w:rFonts w:ascii="Book Antiqua" w:eastAsia="Book Antiqua" w:hAnsi="Book Antiqua" w:cs="Book Antiqua"/>
          <w:color w:val="000000"/>
        </w:rPr>
        <w:t xml:space="preserve">the four </w:t>
      </w:r>
      <w:r w:rsidRPr="00AB4D69">
        <w:rPr>
          <w:rFonts w:ascii="Book Antiqua" w:eastAsia="Book Antiqua" w:hAnsi="Book Antiqua" w:cs="Book Antiqua"/>
          <w:color w:val="000000"/>
        </w:rPr>
        <w:t xml:space="preserve">cases, HCC was confirmed </w:t>
      </w:r>
      <w:r w:rsidR="00E76261" w:rsidRPr="00AB4D69">
        <w:rPr>
          <w:rFonts w:ascii="Book Antiqua" w:eastAsia="Book Antiqua" w:hAnsi="Book Antiqua" w:cs="Book Antiqua"/>
          <w:color w:val="000000"/>
        </w:rPr>
        <w:t xml:space="preserve">using </w:t>
      </w:r>
      <w:proofErr w:type="spellStart"/>
      <w:r w:rsidRPr="00AB4D69">
        <w:rPr>
          <w:rFonts w:ascii="Book Antiqua" w:eastAsia="Book Antiqua" w:hAnsi="Book Antiqua" w:cs="Book Antiqua"/>
          <w:color w:val="000000"/>
        </w:rPr>
        <w:t>hepatectomized</w:t>
      </w:r>
      <w:proofErr w:type="spellEnd"/>
      <w:r w:rsidRPr="00AB4D69">
        <w:rPr>
          <w:rFonts w:ascii="Book Antiqua" w:eastAsia="Book Antiqua" w:hAnsi="Book Antiqua" w:cs="Book Antiqua"/>
          <w:color w:val="000000"/>
        </w:rPr>
        <w:t xml:space="preserve"> specimens.</w:t>
      </w:r>
    </w:p>
    <w:p w14:paraId="73CAF865" w14:textId="7DE96DF3"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 xml:space="preserve">Moreover, </w:t>
      </w:r>
      <w:r w:rsidR="00E76261" w:rsidRPr="00AB4D69">
        <w:rPr>
          <w:rFonts w:ascii="Book Antiqua" w:eastAsia="Book Antiqua" w:hAnsi="Book Antiqua" w:cs="Book Antiqua"/>
          <w:color w:val="000000"/>
        </w:rPr>
        <w:t xml:space="preserve">the </w:t>
      </w:r>
      <w:r w:rsidRPr="00AB4D69">
        <w:rPr>
          <w:rFonts w:ascii="Book Antiqua" w:eastAsia="Book Antiqua" w:hAnsi="Book Antiqua" w:cs="Book Antiqua"/>
          <w:color w:val="000000"/>
        </w:rPr>
        <w:t xml:space="preserve">treatment methods </w:t>
      </w:r>
      <w:r w:rsidR="00E76261" w:rsidRPr="00AB4D69">
        <w:rPr>
          <w:rFonts w:ascii="Book Antiqua" w:eastAsia="Book Antiqua" w:hAnsi="Book Antiqua" w:cs="Book Antiqua"/>
          <w:color w:val="000000"/>
        </w:rPr>
        <w:t xml:space="preserve">for </w:t>
      </w:r>
      <w:r w:rsidRPr="00AB4D69">
        <w:rPr>
          <w:rFonts w:ascii="Book Antiqua" w:eastAsia="Book Antiqua" w:hAnsi="Book Antiqua" w:cs="Book Antiqua"/>
          <w:color w:val="000000"/>
        </w:rPr>
        <w:t>102 HCC patients are shown in Table 3.</w:t>
      </w:r>
    </w:p>
    <w:p w14:paraId="4CA83739" w14:textId="77777777" w:rsidR="00A77B3E" w:rsidRPr="00AB4D69" w:rsidRDefault="00A77B3E" w:rsidP="00A96E5F">
      <w:pPr>
        <w:spacing w:line="360" w:lineRule="auto"/>
        <w:jc w:val="both"/>
      </w:pPr>
    </w:p>
    <w:p w14:paraId="6C5B5B59" w14:textId="77777777" w:rsidR="00A77B3E" w:rsidRPr="00AB4D69" w:rsidRDefault="00EE31B2">
      <w:pPr>
        <w:spacing w:line="360" w:lineRule="auto"/>
        <w:jc w:val="both"/>
      </w:pPr>
      <w:r w:rsidRPr="00AB4D69">
        <w:rPr>
          <w:rFonts w:ascii="Book Antiqua" w:eastAsia="Book Antiqua" w:hAnsi="Book Antiqua" w:cs="Book Antiqua"/>
          <w:b/>
          <w:caps/>
          <w:color w:val="000000"/>
          <w:u w:val="single"/>
        </w:rPr>
        <w:t>DISCUSSION</w:t>
      </w:r>
    </w:p>
    <w:p w14:paraId="07CC56C7" w14:textId="77777777" w:rsidR="00A77B3E" w:rsidRPr="00AB4D69" w:rsidRDefault="00EE31B2" w:rsidP="00A96E5F">
      <w:pPr>
        <w:spacing w:line="360" w:lineRule="auto"/>
        <w:jc w:val="both"/>
      </w:pPr>
      <w:r w:rsidRPr="00AB4D69">
        <w:rPr>
          <w:rFonts w:ascii="Book Antiqua" w:eastAsia="Book Antiqua" w:hAnsi="Book Antiqua" w:cs="Book Antiqua"/>
          <w:color w:val="000000"/>
        </w:rPr>
        <w:t>For the surveillance of very small HCC, US was hitherto performed worldwide. However, in recent years, the superiority of MRI over US to detect very small HCC has been reported in many articles.</w:t>
      </w:r>
    </w:p>
    <w:p w14:paraId="4529C412" w14:textId="15E601EA" w:rsidR="00A77B3E" w:rsidRPr="00AB4D69" w:rsidRDefault="00EE31B2" w:rsidP="00A96E5F">
      <w:pPr>
        <w:spacing w:line="360" w:lineRule="auto"/>
        <w:ind w:firstLineChars="100" w:firstLine="240"/>
        <w:jc w:val="both"/>
      </w:pPr>
      <w:proofErr w:type="spellStart"/>
      <w:r w:rsidRPr="00AB4D69">
        <w:rPr>
          <w:rFonts w:ascii="Book Antiqua" w:eastAsia="Book Antiqua" w:hAnsi="Book Antiqua" w:cs="Book Antiqua"/>
          <w:color w:val="000000"/>
        </w:rPr>
        <w:t>Colli</w:t>
      </w:r>
      <w:proofErr w:type="spellEnd"/>
      <w:r w:rsidRPr="00AB4D69">
        <w:rPr>
          <w:rFonts w:ascii="Book Antiqua" w:eastAsia="Book Antiqua" w:hAnsi="Book Antiqua" w:cs="Book Antiqua"/>
          <w:color w:val="000000"/>
        </w:rPr>
        <w:t xml:space="preserve"> </w:t>
      </w:r>
      <w:r w:rsidRPr="00AB4D69">
        <w:rPr>
          <w:rFonts w:ascii="Book Antiqua" w:eastAsia="Book Antiqua" w:hAnsi="Book Antiqua" w:cs="Book Antiqua"/>
          <w:i/>
          <w:iCs/>
          <w:color w:val="000000"/>
        </w:rPr>
        <w:t>et al</w:t>
      </w:r>
      <w:r w:rsidR="00A96E5F" w:rsidRPr="00AB4D69">
        <w:rPr>
          <w:rFonts w:ascii="Book Antiqua" w:eastAsia="Book Antiqua" w:hAnsi="Book Antiqua" w:cs="Book Antiqua"/>
          <w:color w:val="000000"/>
          <w:szCs w:val="30"/>
          <w:vertAlign w:val="superscript"/>
        </w:rPr>
        <w:t>[</w:t>
      </w:r>
      <w:r w:rsidR="00A96E5F" w:rsidRPr="00AB4D69">
        <w:rPr>
          <w:rFonts w:ascii="Book Antiqua" w:eastAsia="Book Antiqua" w:hAnsi="Book Antiqua" w:cs="Book Antiqua"/>
          <w:color w:val="000000"/>
          <w:szCs w:val="20"/>
          <w:vertAlign w:val="superscript"/>
        </w:rPr>
        <w:t>4</w:t>
      </w:r>
      <w:r w:rsidR="00A96E5F"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xml:space="preserve"> conducted a systemic review on this issue, and found that the pooled estimate of 14 US studies was 60.5% (95%CI: 44-76) for sensitivity</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13-25</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and that of 9 MRI studies was 80.6% (95%CI: 70-91) for sensitivity</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9,23,24,26-31</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xml:space="preserve">. The difference in </w:t>
      </w:r>
      <w:r w:rsidRPr="00AB4D69">
        <w:rPr>
          <w:rFonts w:ascii="Book Antiqua" w:eastAsia="Book Antiqua" w:hAnsi="Book Antiqua" w:cs="Book Antiqua"/>
          <w:color w:val="000000"/>
        </w:rPr>
        <w:lastRenderedPageBreak/>
        <w:t>sensitivity between US and MRI may be due to the fact that MRI is less influenced by the operator's technique, patient's body type, and location of HCC lesions.</w:t>
      </w:r>
    </w:p>
    <w:p w14:paraId="6E53ADB8" w14:textId="35FC41C2"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More recently, in 201</w:t>
      </w:r>
      <w:r w:rsidR="00376658" w:rsidRPr="00AB4D69">
        <w:rPr>
          <w:rFonts w:ascii="Book Antiqua" w:eastAsia="Book Antiqua" w:hAnsi="Book Antiqua" w:cs="Book Antiqua"/>
          <w:color w:val="000000"/>
        </w:rPr>
        <w:t>7</w:t>
      </w:r>
      <w:r w:rsidRPr="00AB4D69">
        <w:rPr>
          <w:rFonts w:ascii="Book Antiqua" w:eastAsia="Book Antiqua" w:hAnsi="Book Antiqua" w:cs="Book Antiqua"/>
          <w:color w:val="000000"/>
        </w:rPr>
        <w:t xml:space="preserve">, Kim </w:t>
      </w:r>
      <w:r w:rsidR="00376658" w:rsidRPr="00AB4D69">
        <w:rPr>
          <w:rFonts w:ascii="Book Antiqua" w:eastAsia="Book Antiqua" w:hAnsi="Book Antiqua" w:cs="Book Antiqua"/>
          <w:i/>
          <w:color w:val="000000"/>
        </w:rPr>
        <w:t>et al</w:t>
      </w:r>
      <w:r w:rsidR="00376658" w:rsidRPr="00AB4D69">
        <w:rPr>
          <w:rFonts w:ascii="Book Antiqua" w:eastAsia="Book Antiqua" w:hAnsi="Book Antiqua" w:cs="Book Antiqua"/>
          <w:color w:val="000000"/>
          <w:vertAlign w:val="superscript"/>
        </w:rPr>
        <w:t>[5]</w:t>
      </w:r>
      <w:r w:rsidRPr="00AB4D69">
        <w:rPr>
          <w:rFonts w:ascii="Book Antiqua" w:eastAsia="Book Antiqua" w:hAnsi="Book Antiqua" w:cs="Book Antiqua"/>
          <w:color w:val="000000"/>
        </w:rPr>
        <w:t xml:space="preserve"> compared MRI and US in a cohort of 407 patients with cirrhosis who underwent 1100 surveillance examinations, and found that MRI had a sensitivity of 83.7% (95%CI: 69.7</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92.2) for early HCC detection, which was significantly higher than that of US (25.6%, 95%CI: 14.8</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49.4).</w:t>
      </w:r>
    </w:p>
    <w:p w14:paraId="1B3C5B1D" w14:textId="3B1411C5"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We demonstrated in this study that 95% of cases with very small HCC can be detected by unenhanced MRI. This figure is very high compared with previous reports published between 2001</w:t>
      </w:r>
      <w:r w:rsidR="0010463C" w:rsidRPr="00AB4D69">
        <w:rPr>
          <w:rFonts w:ascii="Book Antiqua" w:eastAsia="Book Antiqua" w:hAnsi="Book Antiqua" w:cs="Book Antiqua"/>
          <w:color w:val="000000"/>
        </w:rPr>
        <w:t xml:space="preserve"> and </w:t>
      </w:r>
      <w:r w:rsidRPr="00AB4D69">
        <w:rPr>
          <w:rFonts w:ascii="Book Antiqua" w:eastAsia="Book Antiqua" w:hAnsi="Book Antiqua" w:cs="Book Antiqua"/>
          <w:color w:val="000000"/>
        </w:rPr>
        <w:t xml:space="preserve">2003 concerning the sensitivity of unenhanced MRI for detecting very small HCC. Table 4 shows the reported sensitivity of </w:t>
      </w:r>
      <w:r w:rsidR="004C2193" w:rsidRPr="00AB4D69">
        <w:rPr>
          <w:rFonts w:ascii="Book Antiqua" w:eastAsia="Book Antiqua" w:hAnsi="Book Antiqua" w:cs="Book Antiqua"/>
          <w:color w:val="000000"/>
        </w:rPr>
        <w:t xml:space="preserve">unenhanced MRI for </w:t>
      </w:r>
      <w:r w:rsidRPr="00AB4D69">
        <w:rPr>
          <w:rFonts w:ascii="Book Antiqua" w:eastAsia="Book Antiqua" w:hAnsi="Book Antiqua" w:cs="Book Antiqua"/>
          <w:color w:val="000000"/>
        </w:rPr>
        <w:t>detecting very small HCC</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between 2001</w:t>
      </w:r>
      <w:r w:rsidR="0010463C" w:rsidRPr="00AB4D69">
        <w:rPr>
          <w:rFonts w:ascii="Book Antiqua" w:eastAsia="Book Antiqua" w:hAnsi="Book Antiqua" w:cs="Book Antiqua"/>
          <w:color w:val="000000"/>
        </w:rPr>
        <w:t xml:space="preserve"> and </w:t>
      </w:r>
      <w:r w:rsidRPr="00AB4D69">
        <w:rPr>
          <w:rFonts w:ascii="Book Antiqua" w:eastAsia="Book Antiqua" w:hAnsi="Book Antiqua" w:cs="Book Antiqua"/>
          <w:color w:val="000000"/>
        </w:rPr>
        <w:t>2003 when MRI used 1.5</w:t>
      </w:r>
      <w:r w:rsidR="0025773A" w:rsidRPr="00AB4D69">
        <w:rPr>
          <w:rFonts w:ascii="Book Antiqua" w:eastAsia="Book Antiqua" w:hAnsi="Book Antiqua" w:cs="Book Antiqua"/>
          <w:color w:val="000000"/>
        </w:rPr>
        <w:t>-</w:t>
      </w:r>
      <w:r w:rsidRPr="00AB4D69">
        <w:rPr>
          <w:rFonts w:ascii="Book Antiqua" w:eastAsia="Book Antiqua" w:hAnsi="Book Antiqua" w:cs="Book Antiqua"/>
          <w:color w:val="000000"/>
        </w:rPr>
        <w:t>tesla</w:t>
      </w:r>
      <w:r w:rsidR="0025773A" w:rsidRPr="00AB4D69">
        <w:rPr>
          <w:rFonts w:ascii="Book Antiqua" w:eastAsia="Book Antiqua" w:hAnsi="Book Antiqua" w:cs="Book Antiqua"/>
          <w:color w:val="000000"/>
        </w:rPr>
        <w:t xml:space="preserve"> (T)</w:t>
      </w:r>
      <w:r w:rsidRPr="00AB4D69">
        <w:rPr>
          <w:rFonts w:ascii="Book Antiqua" w:eastAsia="Book Antiqua" w:hAnsi="Book Antiqua" w:cs="Book Antiqua"/>
          <w:color w:val="000000"/>
        </w:rPr>
        <w:t xml:space="preserve"> imaging. The average sensitivity in that period was 60.3% (95%CI: 52.2</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68.4</w:t>
      </w:r>
      <w:proofErr w:type="gramStart"/>
      <w:r w:rsidRPr="00AB4D69">
        <w:rPr>
          <w:rFonts w:ascii="Book Antiqua" w:eastAsia="Book Antiqua" w:hAnsi="Book Antiqua" w:cs="Book Antiqua"/>
          <w:color w:val="000000"/>
        </w:rPr>
        <w:t>)</w:t>
      </w:r>
      <w:r w:rsidRPr="00AB4D69">
        <w:rPr>
          <w:rFonts w:ascii="Book Antiqua" w:eastAsia="Book Antiqua" w:hAnsi="Book Antiqua" w:cs="Book Antiqua"/>
          <w:color w:val="000000"/>
          <w:szCs w:val="30"/>
          <w:vertAlign w:val="superscript"/>
        </w:rPr>
        <w:t>[</w:t>
      </w:r>
      <w:proofErr w:type="gramEnd"/>
      <w:r w:rsidRPr="00AB4D69">
        <w:rPr>
          <w:rFonts w:ascii="Book Antiqua" w:eastAsia="Book Antiqua" w:hAnsi="Book Antiqua" w:cs="Book Antiqua"/>
          <w:color w:val="000000"/>
          <w:szCs w:val="20"/>
          <w:vertAlign w:val="superscript"/>
        </w:rPr>
        <w:t>25,27,28,30,31</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w:t>
      </w:r>
    </w:p>
    <w:p w14:paraId="75803755" w14:textId="77777777"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The reasons why this marked improvement appeared in the sensitivity of unenhanced MRI with regard to detecting very small HCC must be considered.</w:t>
      </w:r>
    </w:p>
    <w:p w14:paraId="52D7A2E0" w14:textId="0BFA957A"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First of all, MRI has made marked progress in its ability in recent years. Recent technological development of MRI scanners has allowed high-quality multiphasic imaging of the entire liver. Since 2003-2005,</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the 3.0-T magnetic resonance (MR) scanner </w:t>
      </w:r>
      <w:r w:rsidR="004C2193" w:rsidRPr="00AB4D69">
        <w:rPr>
          <w:rFonts w:ascii="Book Antiqua" w:eastAsia="Book Antiqua" w:hAnsi="Book Antiqua" w:cs="Book Antiqua"/>
          <w:color w:val="000000"/>
        </w:rPr>
        <w:t xml:space="preserve">with a higher field strength </w:t>
      </w:r>
      <w:r w:rsidRPr="00AB4D69">
        <w:rPr>
          <w:rFonts w:ascii="Book Antiqua" w:eastAsia="Book Antiqua" w:hAnsi="Book Antiqua" w:cs="Book Antiqua"/>
          <w:color w:val="000000"/>
        </w:rPr>
        <w:t>has been increasingly used because improved lesion detection can be expected as a result of the increased signal-to-noise ratio (SNR), which is theoretically twice the SNR at 1.5-T</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32,33</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Indeed, it was demonstrated that 3.0-T images were superior to 1.5 T images for detecting hepatic metastases</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34</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Previous misdiagnoses of HCC on MRI maybe have been due to poor patient compliance, especially the inability to suspend respiration. These problems can be resolved by the new advancements mentioned above to develop faster and motion-robust sequences.</w:t>
      </w:r>
    </w:p>
    <w:p w14:paraId="359053E7" w14:textId="77777777"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Another important improvement of MRI is the practical use of diffusion-weighted imaging. Indeed, it was demonstrated that the sensitivity of detecting pancreatic cancer rose with the use of diffusion-weighted imaging</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35</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w:t>
      </w:r>
    </w:p>
    <w:p w14:paraId="7CEF874D" w14:textId="274513CE"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 xml:space="preserve">On the other hand, the sensitivity of unenhanced US in our study for detecting very small HCC was 69.6%, which was nearly the same as </w:t>
      </w:r>
      <w:r w:rsidR="004C2193" w:rsidRPr="00AB4D69">
        <w:rPr>
          <w:rFonts w:ascii="Book Antiqua" w:eastAsia="Book Antiqua" w:hAnsi="Book Antiqua" w:cs="Book Antiqua"/>
          <w:color w:val="000000"/>
        </w:rPr>
        <w:t xml:space="preserve">those </w:t>
      </w:r>
      <w:r w:rsidRPr="00AB4D69">
        <w:rPr>
          <w:rFonts w:ascii="Book Antiqua" w:eastAsia="Book Antiqua" w:hAnsi="Book Antiqua" w:cs="Book Antiqua"/>
          <w:color w:val="000000"/>
        </w:rPr>
        <w:t>in previous reports</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szCs w:val="20"/>
          <w:vertAlign w:val="superscript"/>
        </w:rPr>
        <w:t>9,22,24,26-29</w:t>
      </w:r>
      <w:r w:rsidRPr="00AB4D69">
        <w:rPr>
          <w:rFonts w:ascii="Book Antiqua" w:eastAsia="Book Antiqua" w:hAnsi="Book Antiqua" w:cs="Book Antiqua"/>
          <w:color w:val="000000"/>
          <w:szCs w:val="30"/>
          <w:vertAlign w:val="superscript"/>
        </w:rPr>
        <w:t>]</w:t>
      </w:r>
      <w:r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lastRenderedPageBreak/>
        <w:t xml:space="preserve">One of the reasons for the inferiority of US may be the location of HCC in the liver. A lesion </w:t>
      </w:r>
      <w:r w:rsidR="004C2193" w:rsidRPr="00AB4D69">
        <w:rPr>
          <w:rFonts w:ascii="Book Antiqua" w:eastAsia="Book Antiqua" w:hAnsi="Book Antiqua" w:cs="Book Antiqua"/>
          <w:color w:val="000000"/>
        </w:rPr>
        <w:t xml:space="preserve">located </w:t>
      </w:r>
      <w:r w:rsidRPr="00AB4D69">
        <w:rPr>
          <w:rFonts w:ascii="Book Antiqua" w:eastAsia="Book Antiqua" w:hAnsi="Book Antiqua" w:cs="Book Antiqua"/>
          <w:color w:val="000000"/>
        </w:rPr>
        <w:t>at S</w:t>
      </w:r>
      <w:r w:rsidRPr="00AB4D69">
        <w:rPr>
          <w:rFonts w:ascii="Book Antiqua" w:eastAsia="Book Antiqua" w:hAnsi="Book Antiqua" w:cs="Book Antiqua"/>
          <w:color w:val="000000"/>
          <w:szCs w:val="30"/>
          <w:vertAlign w:val="subscript"/>
        </w:rPr>
        <w:t>7-8</w:t>
      </w:r>
      <w:r w:rsidRPr="00AB4D69">
        <w:rPr>
          <w:rFonts w:ascii="Book Antiqua" w:eastAsia="Book Antiqua" w:hAnsi="Book Antiqua" w:cs="Book Antiqua"/>
          <w:color w:val="000000"/>
        </w:rPr>
        <w:t xml:space="preserve"> (the most frequent HCC lesion in the liver) may be difficult to identify by US.</w:t>
      </w:r>
    </w:p>
    <w:p w14:paraId="0C2692A2" w14:textId="68361117" w:rsidR="00A77B3E" w:rsidRPr="00AB4D69" w:rsidRDefault="00EE31B2" w:rsidP="00A96E5F">
      <w:pPr>
        <w:spacing w:line="360" w:lineRule="auto"/>
        <w:ind w:firstLineChars="100" w:firstLine="240"/>
        <w:jc w:val="both"/>
      </w:pPr>
      <w:r w:rsidRPr="00AB4D69">
        <w:rPr>
          <w:rFonts w:ascii="Book Antiqua" w:eastAsia="Book Antiqua" w:hAnsi="Book Antiqua" w:cs="Book Antiqua"/>
          <w:color w:val="000000"/>
        </w:rPr>
        <w:t>Our present study indicates the importance of unenhanced MRI in detecting</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very small HCC, because more than one third of these patients </w:t>
      </w:r>
      <w:r w:rsidR="004C2193" w:rsidRPr="00AB4D69">
        <w:rPr>
          <w:rFonts w:ascii="Book Antiqua" w:eastAsia="Book Antiqua" w:hAnsi="Book Antiqua" w:cs="Book Antiqua"/>
          <w:color w:val="000000"/>
        </w:rPr>
        <w:t xml:space="preserve">were </w:t>
      </w:r>
      <w:r w:rsidRPr="00AB4D69">
        <w:rPr>
          <w:rFonts w:ascii="Book Antiqua" w:eastAsia="Book Antiqua" w:hAnsi="Book Antiqua" w:cs="Book Antiqua"/>
          <w:color w:val="000000"/>
        </w:rPr>
        <w:t xml:space="preserve">dropped from surveillance by tumor markers AFP and PVKA-II. However, there are two limitations of unenhanced MRI. First, </w:t>
      </w:r>
      <w:r w:rsidR="004C2193" w:rsidRPr="00AB4D69">
        <w:rPr>
          <w:rFonts w:ascii="Book Antiqua" w:eastAsia="Book Antiqua" w:hAnsi="Book Antiqua" w:cs="Book Antiqua"/>
          <w:color w:val="000000"/>
        </w:rPr>
        <w:t xml:space="preserve">it is </w:t>
      </w:r>
      <w:r w:rsidRPr="00AB4D69">
        <w:rPr>
          <w:rFonts w:ascii="Book Antiqua" w:eastAsia="Book Antiqua" w:hAnsi="Book Antiqua" w:cs="Book Antiqua"/>
          <w:color w:val="000000"/>
        </w:rPr>
        <w:t>more expensive than US. Second, in</w:t>
      </w:r>
      <w:r w:rsidR="004C2193"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case of very tiny HCC (3-5</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mm), it is difficult to find HCC by unenhanced MRI.</w:t>
      </w:r>
    </w:p>
    <w:p w14:paraId="3ED3F57E" w14:textId="77777777" w:rsidR="00A77B3E" w:rsidRPr="00AB4D69" w:rsidRDefault="00A77B3E" w:rsidP="00A96E5F">
      <w:pPr>
        <w:spacing w:line="360" w:lineRule="auto"/>
        <w:jc w:val="both"/>
      </w:pPr>
    </w:p>
    <w:p w14:paraId="647DB5CB" w14:textId="77777777" w:rsidR="00A77B3E" w:rsidRPr="00AB4D69" w:rsidRDefault="00EE31B2">
      <w:pPr>
        <w:spacing w:line="360" w:lineRule="auto"/>
        <w:jc w:val="both"/>
      </w:pPr>
      <w:r w:rsidRPr="00AB4D69">
        <w:rPr>
          <w:rFonts w:ascii="Book Antiqua" w:eastAsia="Book Antiqua" w:hAnsi="Book Antiqua" w:cs="Book Antiqua"/>
          <w:b/>
          <w:caps/>
          <w:color w:val="000000"/>
          <w:u w:val="single"/>
        </w:rPr>
        <w:t>CONCLUSION</w:t>
      </w:r>
    </w:p>
    <w:p w14:paraId="45B4107A" w14:textId="77777777" w:rsidR="00A77B3E" w:rsidRPr="00AB4D69" w:rsidRDefault="00EE31B2" w:rsidP="00A96E5F">
      <w:pPr>
        <w:spacing w:line="360" w:lineRule="auto"/>
        <w:jc w:val="both"/>
      </w:pPr>
      <w:r w:rsidRPr="00AB4D69">
        <w:rPr>
          <w:rFonts w:ascii="Book Antiqua" w:eastAsia="Book Antiqua" w:hAnsi="Book Antiqua" w:cs="Book Antiqua"/>
          <w:color w:val="000000"/>
        </w:rPr>
        <w:t>Considering the above-mentioned facts, unenhanced MRI is a very useful tool for detecting very small HCC in the conventional follow-up of patients with liver diseases, especially liver cirrhosis.</w:t>
      </w:r>
    </w:p>
    <w:p w14:paraId="27E8E918" w14:textId="77777777" w:rsidR="00A77B3E" w:rsidRPr="00AB4D69" w:rsidRDefault="00A77B3E" w:rsidP="00A96E5F">
      <w:pPr>
        <w:spacing w:line="360" w:lineRule="auto"/>
        <w:jc w:val="both"/>
      </w:pPr>
    </w:p>
    <w:p w14:paraId="2D431037" w14:textId="77777777" w:rsidR="00A77B3E" w:rsidRPr="00AB4D69" w:rsidRDefault="00EE31B2">
      <w:pPr>
        <w:spacing w:line="360" w:lineRule="auto"/>
        <w:jc w:val="both"/>
      </w:pPr>
      <w:r w:rsidRPr="00AB4D69">
        <w:rPr>
          <w:rFonts w:ascii="Book Antiqua" w:eastAsia="Book Antiqua" w:hAnsi="Book Antiqua" w:cs="Book Antiqua"/>
          <w:b/>
          <w:caps/>
          <w:color w:val="000000"/>
          <w:u w:val="single"/>
        </w:rPr>
        <w:t>ARTICLE HIGHLIGHTS</w:t>
      </w:r>
    </w:p>
    <w:p w14:paraId="00D1E74D" w14:textId="77777777" w:rsidR="00A77B3E" w:rsidRPr="00AB4D69" w:rsidRDefault="00EE31B2">
      <w:pPr>
        <w:spacing w:line="360" w:lineRule="auto"/>
        <w:jc w:val="both"/>
      </w:pPr>
      <w:r w:rsidRPr="00AB4D69">
        <w:rPr>
          <w:rFonts w:ascii="Book Antiqua" w:eastAsia="Book Antiqua" w:hAnsi="Book Antiqua" w:cs="Book Antiqua"/>
          <w:b/>
          <w:i/>
          <w:color w:val="000000"/>
        </w:rPr>
        <w:t>Research background</w:t>
      </w:r>
    </w:p>
    <w:p w14:paraId="7E8AB585" w14:textId="3FA0C15B" w:rsidR="00A77B3E" w:rsidRPr="00AB4D69" w:rsidRDefault="00EE31B2">
      <w:pPr>
        <w:spacing w:line="360" w:lineRule="auto"/>
        <w:jc w:val="both"/>
      </w:pPr>
      <w:r w:rsidRPr="00AB4D69">
        <w:rPr>
          <w:rFonts w:ascii="Book Antiqua" w:eastAsia="Book Antiqua" w:hAnsi="Book Antiqua" w:cs="Book Antiqua"/>
          <w:color w:val="000000"/>
        </w:rPr>
        <w:t xml:space="preserve">Nowadays advancement of </w:t>
      </w:r>
      <w:r w:rsidR="00A96E5F" w:rsidRPr="00AB4D69">
        <w:rPr>
          <w:rFonts w:ascii="Book Antiqua" w:eastAsia="Book Antiqua" w:hAnsi="Book Antiqua" w:cs="Book Antiqua"/>
          <w:color w:val="000000"/>
        </w:rPr>
        <w:t>magnetic resonance imaging (MRI)</w:t>
      </w:r>
      <w:r w:rsidRPr="00AB4D69">
        <w:rPr>
          <w:rFonts w:ascii="Book Antiqua" w:eastAsia="Book Antiqua" w:hAnsi="Book Antiqua" w:cs="Book Antiqua"/>
          <w:color w:val="000000"/>
        </w:rPr>
        <w:t xml:space="preserve"> has markedly improved the quality of liver imaging. We believe that a high-speed scan and diffusion-weighted imaging are two major factors that have contributed to the improved detection of </w:t>
      </w:r>
      <w:r w:rsidR="00EC7FC9" w:rsidRPr="00AB4D69">
        <w:rPr>
          <w:rFonts w:ascii="Book Antiqua" w:eastAsia="Book Antiqua" w:hAnsi="Book Antiqua" w:cs="Book Antiqua"/>
          <w:color w:val="000000"/>
        </w:rPr>
        <w:t>hepatocellular carcinomas (HCCs)</w:t>
      </w:r>
      <w:r w:rsidRPr="00AB4D69">
        <w:rPr>
          <w:rFonts w:ascii="Book Antiqua" w:eastAsia="Book Antiqua" w:hAnsi="Book Antiqua" w:cs="Book Antiqua"/>
          <w:color w:val="000000"/>
        </w:rPr>
        <w: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In early MRI</w:t>
      </w:r>
      <w:r w:rsidR="003557D5" w:rsidRPr="00AB4D69">
        <w:rPr>
          <w:rFonts w:ascii="Book Antiqua" w:eastAsia="Book Antiqua" w:hAnsi="Book Antiqua" w:cs="Book Antiqua"/>
          <w:color w:val="000000"/>
        </w:rPr>
        <w:t>,</w:t>
      </w:r>
      <w:r w:rsidRPr="00AB4D69">
        <w:rPr>
          <w:rFonts w:ascii="Book Antiqua" w:eastAsia="Book Antiqua" w:hAnsi="Book Antiqua" w:cs="Book Antiqua"/>
          <w:color w:val="000000"/>
        </w:rPr>
        <w:t xml:space="preserve"> a respiration artifact was the most troublesome factor deteriorating the quality of images of the liver. A high-speed scan brought by the conversion from 1.5</w:t>
      </w:r>
      <w:r w:rsidR="0025773A" w:rsidRPr="00AB4D69">
        <w:rPr>
          <w:rFonts w:ascii="Book Antiqua" w:eastAsia="Book Antiqua" w:hAnsi="Book Antiqua" w:cs="Book Antiqua"/>
          <w:color w:val="000000"/>
        </w:rPr>
        <w:t>-</w:t>
      </w:r>
      <w:r w:rsidR="00A96E5F" w:rsidRPr="00AB4D69">
        <w:rPr>
          <w:rFonts w:ascii="Book Antiqua" w:eastAsia="Book Antiqua" w:hAnsi="Book Antiqua" w:cs="Book Antiqua"/>
          <w:color w:val="000000"/>
        </w:rPr>
        <w:t>tesla (T)</w:t>
      </w:r>
      <w:r w:rsidR="0025773A"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to 3.0-</w:t>
      </w:r>
      <w:r w:rsidR="0025773A" w:rsidRPr="00AB4D69">
        <w:rPr>
          <w:rFonts w:ascii="Book Antiqua" w:eastAsia="Book Antiqua" w:hAnsi="Book Antiqua" w:cs="Book Antiqua"/>
          <w:color w:val="000000"/>
        </w:rPr>
        <w:t>T</w:t>
      </w:r>
      <w:r w:rsidRPr="00AB4D69">
        <w:rPr>
          <w:rFonts w:ascii="Book Antiqua" w:eastAsia="Book Antiqua" w:hAnsi="Book Antiqua" w:cs="Book Antiqua"/>
          <w:color w:val="000000"/>
        </w:rPr>
        <w:t xml:space="preserve"> facilitates whole-liver MRI while patients hold their breath. Breath-holding scans reduce motion and misregistration artifacts, and create high-quality liver images. In addition, the practical use of diffusion-weighted imaging has contributed to the detection of cell-rich lesions. Tumors are proper objects of these sequences. There is a report (or several reports) that the sensitivity of detecting pancreatic cancer rose with the use of diffusion-weighted imaging. We believe that the same can be applied to detect HCC. Currently, dynamic MRI</w:t>
      </w:r>
      <w:r w:rsidR="003557D5"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with contrast media</w:t>
      </w:r>
      <w:r w:rsidR="003557D5"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is considered the standard procedure to diagnose HCC. </w:t>
      </w:r>
      <w:r w:rsidRPr="00AB4D69">
        <w:rPr>
          <w:rFonts w:ascii="Book Antiqua" w:eastAsia="Book Antiqua" w:hAnsi="Book Antiqua" w:cs="Book Antiqua"/>
          <w:color w:val="000000"/>
        </w:rPr>
        <w:lastRenderedPageBreak/>
        <w:t>However, with improved images, non-contrasted liver MRI is still a useful modality to detect HCCs.</w:t>
      </w:r>
    </w:p>
    <w:p w14:paraId="2A62ACC9" w14:textId="77777777" w:rsidR="00A77B3E" w:rsidRPr="00AB4D69" w:rsidRDefault="00A77B3E">
      <w:pPr>
        <w:spacing w:line="360" w:lineRule="auto"/>
        <w:jc w:val="both"/>
      </w:pPr>
    </w:p>
    <w:p w14:paraId="268B67D3" w14:textId="77777777" w:rsidR="00A77B3E" w:rsidRPr="00AB4D69" w:rsidRDefault="00EE31B2">
      <w:pPr>
        <w:spacing w:line="360" w:lineRule="auto"/>
        <w:jc w:val="both"/>
      </w:pPr>
      <w:r w:rsidRPr="00AB4D69">
        <w:rPr>
          <w:rFonts w:ascii="Book Antiqua" w:eastAsia="Book Antiqua" w:hAnsi="Book Antiqua" w:cs="Book Antiqua"/>
          <w:b/>
          <w:i/>
          <w:color w:val="000000"/>
        </w:rPr>
        <w:t>Research motivation</w:t>
      </w:r>
    </w:p>
    <w:p w14:paraId="4D1AC419" w14:textId="6BE3187A" w:rsidR="00A77B3E" w:rsidRPr="00AB4D69" w:rsidRDefault="00EE31B2">
      <w:pPr>
        <w:spacing w:line="360" w:lineRule="auto"/>
        <w:jc w:val="both"/>
      </w:pPr>
      <w:r w:rsidRPr="00AB4D69">
        <w:rPr>
          <w:rFonts w:ascii="Book Antiqua" w:eastAsia="Book Antiqua" w:hAnsi="Book Antiqua" w:cs="Book Antiqua"/>
          <w:color w:val="000000"/>
        </w:rPr>
        <w:t>Previous reports in 2001</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2003 stated that the sensitivity of unenhanced MRI to detect very small HCC (≤ 2 cm in diameter) was about 60%. Since then, there have been few reports on the sensitivity to detect very small HCC, especially in recent years.</w:t>
      </w:r>
    </w:p>
    <w:p w14:paraId="16E1C0A3" w14:textId="77777777" w:rsidR="00A77B3E" w:rsidRPr="00AB4D69" w:rsidRDefault="00A77B3E">
      <w:pPr>
        <w:spacing w:line="360" w:lineRule="auto"/>
        <w:jc w:val="both"/>
      </w:pPr>
    </w:p>
    <w:p w14:paraId="6DA7E09D" w14:textId="77777777" w:rsidR="00A77B3E" w:rsidRPr="00AB4D69" w:rsidRDefault="00EE31B2">
      <w:pPr>
        <w:spacing w:line="360" w:lineRule="auto"/>
        <w:jc w:val="both"/>
      </w:pPr>
      <w:r w:rsidRPr="00AB4D69">
        <w:rPr>
          <w:rFonts w:ascii="Book Antiqua" w:eastAsia="Book Antiqua" w:hAnsi="Book Antiqua" w:cs="Book Antiqua"/>
          <w:b/>
          <w:i/>
          <w:color w:val="000000"/>
        </w:rPr>
        <w:t>Research objectives</w:t>
      </w:r>
    </w:p>
    <w:p w14:paraId="200F88BA" w14:textId="1526878B" w:rsidR="00A77B3E" w:rsidRPr="00AB4D69" w:rsidRDefault="00EE31B2" w:rsidP="00A96E5F">
      <w:pPr>
        <w:spacing w:line="360" w:lineRule="auto"/>
        <w:jc w:val="both"/>
      </w:pPr>
      <w:r w:rsidRPr="00AB4D69">
        <w:rPr>
          <w:rFonts w:ascii="Book Antiqua" w:eastAsia="Book Antiqua" w:hAnsi="Book Antiqua" w:cs="Book Antiqua"/>
          <w:color w:val="000000"/>
        </w:rPr>
        <w:t>Surveillance of HCC in liver diseases, especially in liver cirrhosis, has been conducted by ultrasound (US) or MRI throughout the world. Although US was performed more popularly than MRI in the surveillance of HCC, the superiority of MRI over US has been demonstrated in many studies since 2001</w:t>
      </w:r>
      <w:r w:rsidR="00A96E5F" w:rsidRPr="00AB4D69">
        <w:rPr>
          <w:rFonts w:ascii="Book Antiqua" w:eastAsia="Book Antiqua" w:hAnsi="Book Antiqua" w:cs="Book Antiqua"/>
          <w:color w:val="000000"/>
        </w:rPr>
        <w:t>-</w:t>
      </w:r>
      <w:r w:rsidRPr="00AB4D69">
        <w:rPr>
          <w:rFonts w:ascii="Book Antiqua" w:eastAsia="Book Antiqua" w:hAnsi="Book Antiqua" w:cs="Book Antiqua"/>
          <w:color w:val="000000"/>
        </w:rPr>
        <w:t>2003. Although enhanced MRI is now performed for the accurate diagnosis of HCC, in conventional clinical practice for HCC surveillance in liver diseases, unenhanced MRI is widely performed throughout the world.</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On the other hand, MRI has made marked improvements in recent years.</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 xml:space="preserve">In this study, </w:t>
      </w:r>
      <w:r w:rsidR="00E465E8" w:rsidRPr="00AB4D69">
        <w:rPr>
          <w:rFonts w:ascii="Book Antiqua" w:eastAsia="Book Antiqua" w:hAnsi="Book Antiqua" w:cs="Book Antiqua"/>
          <w:color w:val="000000"/>
        </w:rPr>
        <w:t xml:space="preserve">a </w:t>
      </w:r>
      <w:r w:rsidRPr="00AB4D69">
        <w:rPr>
          <w:rFonts w:ascii="Book Antiqua" w:eastAsia="Book Antiqua" w:hAnsi="Book Antiqua" w:cs="Book Antiqua"/>
          <w:color w:val="000000"/>
        </w:rPr>
        <w:t xml:space="preserve">comparison of unenhanced MRI and </w:t>
      </w:r>
      <w:r w:rsidR="0025773A" w:rsidRPr="00AB4D69">
        <w:rPr>
          <w:rFonts w:ascii="Book Antiqua" w:eastAsia="Book Antiqua" w:hAnsi="Book Antiqua" w:cs="Book Antiqua"/>
          <w:color w:val="000000"/>
        </w:rPr>
        <w:t>US</w:t>
      </w:r>
      <w:r w:rsidRPr="00AB4D69">
        <w:rPr>
          <w:rFonts w:ascii="Book Antiqua" w:eastAsia="Book Antiqua" w:hAnsi="Book Antiqua" w:cs="Book Antiqua"/>
          <w:color w:val="000000"/>
        </w:rPr>
        <w:t xml:space="preserve"> in detecting very small </w:t>
      </w:r>
      <w:r w:rsidR="00EC7FC9" w:rsidRPr="00AB4D69">
        <w:rPr>
          <w:rFonts w:ascii="Book Antiqua" w:eastAsia="Book Antiqua" w:hAnsi="Book Antiqua" w:cs="Book Antiqua"/>
          <w:color w:val="000000"/>
        </w:rPr>
        <w:t>HCC</w:t>
      </w:r>
      <w:r w:rsidRPr="00AB4D69">
        <w:rPr>
          <w:rFonts w:ascii="Book Antiqua" w:eastAsia="Book Antiqua" w:hAnsi="Book Antiqua" w:cs="Book Antiqua"/>
          <w:color w:val="000000"/>
        </w:rPr>
        <w:t xml:space="preserve"> was </w:t>
      </w:r>
      <w:r w:rsidR="00E465E8" w:rsidRPr="00AB4D69">
        <w:rPr>
          <w:rFonts w:ascii="Book Antiqua" w:eastAsia="Book Antiqua" w:hAnsi="Book Antiqua" w:cs="Book Antiqua"/>
          <w:color w:val="000000"/>
        </w:rPr>
        <w:t>made</w:t>
      </w:r>
      <w:r w:rsidRPr="00AB4D69">
        <w:rPr>
          <w:rFonts w:ascii="Book Antiqua" w:eastAsia="Book Antiqua" w:hAnsi="Book Antiqua" w:cs="Book Antiqua"/>
          <w:color w:val="000000"/>
        </w:rPr>
        <w:t>. In order to conduct precise evaluation, we selected patients in whom MRI and US were performed at about the same time (on the same day whenever possible or at least within 14 d</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of one another).</w:t>
      </w:r>
    </w:p>
    <w:p w14:paraId="0EFD022B" w14:textId="77777777" w:rsidR="00A77B3E" w:rsidRPr="00AB4D69" w:rsidRDefault="00A77B3E" w:rsidP="00A96E5F">
      <w:pPr>
        <w:spacing w:line="360" w:lineRule="auto"/>
        <w:jc w:val="both"/>
      </w:pPr>
    </w:p>
    <w:p w14:paraId="1B48E0BF" w14:textId="77777777" w:rsidR="00A77B3E" w:rsidRPr="00AB4D69" w:rsidRDefault="00EE31B2">
      <w:pPr>
        <w:spacing w:line="360" w:lineRule="auto"/>
        <w:jc w:val="both"/>
      </w:pPr>
      <w:r w:rsidRPr="00AB4D69">
        <w:rPr>
          <w:rFonts w:ascii="Book Antiqua" w:eastAsia="Book Antiqua" w:hAnsi="Book Antiqua" w:cs="Book Antiqua"/>
          <w:b/>
          <w:i/>
          <w:color w:val="000000"/>
        </w:rPr>
        <w:t>Research methods</w:t>
      </w:r>
    </w:p>
    <w:p w14:paraId="55E2D0E8" w14:textId="174670CF" w:rsidR="00A77B3E" w:rsidRPr="00AB4D69" w:rsidRDefault="00EE31B2">
      <w:pPr>
        <w:spacing w:line="360" w:lineRule="auto"/>
        <w:jc w:val="both"/>
      </w:pPr>
      <w:r w:rsidRPr="00AB4D69">
        <w:rPr>
          <w:rFonts w:ascii="Book Antiqua" w:eastAsia="Book Antiqua" w:hAnsi="Book Antiqua" w:cs="Book Antiqua"/>
          <w:color w:val="000000"/>
        </w:rPr>
        <w:t>Out of the 403 patients with very small HCC nodules (≤ 2 cm in maximal diameter), 102 who underwent unenhanced MRI and US at nearly the same time (on the same day whenever possible or at least within 14 d of one another) at the first diagnosis of HCC were selected. The detection rate of HCC by unenhanced MRI was studied in comparison with unenhanced US.</w:t>
      </w:r>
    </w:p>
    <w:p w14:paraId="79754618" w14:textId="77777777" w:rsidR="00A77B3E" w:rsidRPr="00AB4D69" w:rsidRDefault="00A77B3E">
      <w:pPr>
        <w:spacing w:line="360" w:lineRule="auto"/>
        <w:jc w:val="both"/>
      </w:pPr>
    </w:p>
    <w:p w14:paraId="230F038D" w14:textId="77777777" w:rsidR="00A77B3E" w:rsidRPr="00AB4D69" w:rsidRDefault="00EE31B2">
      <w:pPr>
        <w:spacing w:line="360" w:lineRule="auto"/>
        <w:jc w:val="both"/>
      </w:pPr>
      <w:r w:rsidRPr="00AB4D69">
        <w:rPr>
          <w:rFonts w:ascii="Book Antiqua" w:eastAsia="Book Antiqua" w:hAnsi="Book Antiqua" w:cs="Book Antiqua"/>
          <w:b/>
          <w:i/>
          <w:color w:val="000000"/>
        </w:rPr>
        <w:t>Research results</w:t>
      </w:r>
    </w:p>
    <w:p w14:paraId="12080361" w14:textId="022A9DEA" w:rsidR="00A77B3E" w:rsidRPr="00AB4D69" w:rsidRDefault="00EE31B2">
      <w:pPr>
        <w:spacing w:line="360" w:lineRule="auto"/>
        <w:jc w:val="both"/>
      </w:pPr>
      <w:r w:rsidRPr="00AB4D69">
        <w:rPr>
          <w:rFonts w:ascii="Book Antiqua" w:eastAsia="Book Antiqua" w:hAnsi="Book Antiqua" w:cs="Book Antiqua"/>
          <w:color w:val="000000"/>
        </w:rPr>
        <w:lastRenderedPageBreak/>
        <w:t>We found that the sensitivity</w:t>
      </w:r>
      <w:r w:rsidR="00E465E8" w:rsidRPr="00AB4D69">
        <w:rPr>
          <w:rFonts w:ascii="Book Antiqua" w:eastAsia="Book Antiqua" w:hAnsi="Book Antiqua" w:cs="Book Antiqua"/>
          <w:color w:val="000000"/>
        </w:rPr>
        <w:t xml:space="preserve"> of unenhanced MRI</w:t>
      </w:r>
      <w:r w:rsidRPr="00AB4D69">
        <w:rPr>
          <w:rFonts w:ascii="Book Antiqua" w:eastAsia="Book Antiqua" w:hAnsi="Book Antiqua" w:cs="Book Antiqua"/>
          <w:color w:val="000000"/>
        </w:rPr>
        <w:t xml:space="preserve"> for detecting very small HCC</w:t>
      </w:r>
      <w:r w:rsidR="00E465E8"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was as high as 95.1%, as compared with 69.6% by unenhanced US (</w:t>
      </w:r>
      <w:r w:rsidR="00A96E5F" w:rsidRPr="00AB4D69">
        <w:rPr>
          <w:rFonts w:ascii="Book Antiqua" w:eastAsia="Book Antiqua" w:hAnsi="Book Antiqua" w:cs="Book Antiqua"/>
          <w:i/>
          <w:iCs/>
          <w:color w:val="000000"/>
        </w:rPr>
        <w:t>P</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&lt;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0.001).</w:t>
      </w:r>
    </w:p>
    <w:p w14:paraId="58765AD5" w14:textId="77777777" w:rsidR="00A77B3E" w:rsidRPr="00AB4D69" w:rsidRDefault="00A77B3E">
      <w:pPr>
        <w:spacing w:line="360" w:lineRule="auto"/>
        <w:jc w:val="both"/>
      </w:pPr>
    </w:p>
    <w:p w14:paraId="4F8778DE" w14:textId="77777777" w:rsidR="00A77B3E" w:rsidRPr="00AB4D69" w:rsidRDefault="00EE31B2">
      <w:pPr>
        <w:spacing w:line="360" w:lineRule="auto"/>
        <w:jc w:val="both"/>
      </w:pPr>
      <w:r w:rsidRPr="00AB4D69">
        <w:rPr>
          <w:rFonts w:ascii="Book Antiqua" w:eastAsia="Book Antiqua" w:hAnsi="Book Antiqua" w:cs="Book Antiqua"/>
          <w:b/>
          <w:i/>
          <w:color w:val="000000"/>
        </w:rPr>
        <w:t>Research conclusions</w:t>
      </w:r>
    </w:p>
    <w:p w14:paraId="1B34AE2C" w14:textId="77777777" w:rsidR="00A77B3E" w:rsidRPr="00AB4D69" w:rsidRDefault="00EE31B2">
      <w:pPr>
        <w:spacing w:line="360" w:lineRule="auto"/>
        <w:jc w:val="both"/>
      </w:pPr>
      <w:r w:rsidRPr="00AB4D69">
        <w:rPr>
          <w:rFonts w:ascii="Book Antiqua" w:eastAsia="Book Antiqua" w:hAnsi="Book Antiqua" w:cs="Book Antiqua"/>
          <w:color w:val="000000"/>
        </w:rPr>
        <w:t>Currently, unenhanced MRI is a very important imaging modality for picking up very small HCC in usual clinical practice.</w:t>
      </w:r>
    </w:p>
    <w:p w14:paraId="4F0A9970" w14:textId="77777777" w:rsidR="00A77B3E" w:rsidRPr="00AB4D69" w:rsidRDefault="00A77B3E">
      <w:pPr>
        <w:spacing w:line="360" w:lineRule="auto"/>
        <w:jc w:val="both"/>
      </w:pPr>
    </w:p>
    <w:p w14:paraId="64AD3427" w14:textId="77777777" w:rsidR="00A77B3E" w:rsidRPr="00AB4D69" w:rsidRDefault="00EE31B2">
      <w:pPr>
        <w:spacing w:line="360" w:lineRule="auto"/>
        <w:jc w:val="both"/>
      </w:pPr>
      <w:r w:rsidRPr="00AB4D69">
        <w:rPr>
          <w:rFonts w:ascii="Book Antiqua" w:eastAsia="Book Antiqua" w:hAnsi="Book Antiqua" w:cs="Book Antiqua"/>
          <w:b/>
          <w:i/>
          <w:color w:val="000000"/>
        </w:rPr>
        <w:t>Research perspectives</w:t>
      </w:r>
    </w:p>
    <w:p w14:paraId="63B6AD88" w14:textId="68BD8B27" w:rsidR="00A77B3E" w:rsidRPr="00AB4D69" w:rsidRDefault="00EE31B2">
      <w:pPr>
        <w:spacing w:line="360" w:lineRule="auto"/>
        <w:jc w:val="both"/>
      </w:pPr>
      <w:r w:rsidRPr="00AB4D69">
        <w:rPr>
          <w:rFonts w:ascii="Book Antiqua" w:eastAsia="Book Antiqua" w:hAnsi="Book Antiqua" w:cs="Book Antiqua"/>
          <w:color w:val="000000"/>
        </w:rPr>
        <w:t xml:space="preserve">As in this study, the marked superiority of unenhanced MRI to detect very small HCC as compared with unenhanced US was confirmed, </w:t>
      </w:r>
      <w:r w:rsidR="00E465E8" w:rsidRPr="00AB4D69">
        <w:rPr>
          <w:rFonts w:ascii="Book Antiqua" w:eastAsia="Book Antiqua" w:hAnsi="Book Antiqua" w:cs="Book Antiqua"/>
          <w:color w:val="000000"/>
        </w:rPr>
        <w:t xml:space="preserve">and </w:t>
      </w:r>
      <w:r w:rsidRPr="00AB4D69">
        <w:rPr>
          <w:rFonts w:ascii="Book Antiqua" w:eastAsia="Book Antiqua" w:hAnsi="Book Antiqua" w:cs="Book Antiqua"/>
          <w:color w:val="000000"/>
        </w:rPr>
        <w:t>it may be desirable to perform routine surveillance of HCC in liver diseases by unenhanced MRI.</w:t>
      </w:r>
    </w:p>
    <w:p w14:paraId="722C33CA" w14:textId="77777777" w:rsidR="00A77B3E" w:rsidRPr="00AB4D69" w:rsidRDefault="00A77B3E">
      <w:pPr>
        <w:spacing w:line="360" w:lineRule="auto"/>
        <w:jc w:val="both"/>
      </w:pPr>
    </w:p>
    <w:p w14:paraId="24CBB01D" w14:textId="77777777" w:rsidR="00A77B3E" w:rsidRPr="00AB4D69" w:rsidRDefault="00EE31B2">
      <w:pPr>
        <w:spacing w:line="360" w:lineRule="auto"/>
        <w:jc w:val="both"/>
      </w:pPr>
      <w:r w:rsidRPr="00AB4D69">
        <w:rPr>
          <w:rFonts w:ascii="Book Antiqua" w:eastAsia="Book Antiqua" w:hAnsi="Book Antiqua" w:cs="Book Antiqua"/>
          <w:b/>
          <w:color w:val="000000"/>
        </w:rPr>
        <w:t>REFERENCES</w:t>
      </w:r>
    </w:p>
    <w:p w14:paraId="35301962"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 </w:t>
      </w:r>
      <w:proofErr w:type="spellStart"/>
      <w:r w:rsidRPr="00AB4D69">
        <w:rPr>
          <w:rFonts w:ascii="Book Antiqua" w:eastAsia="Book Antiqua" w:hAnsi="Book Antiqua" w:cs="Book Antiqua"/>
          <w:b/>
          <w:bCs/>
          <w:color w:val="000000"/>
        </w:rPr>
        <w:t>Forner</w:t>
      </w:r>
      <w:proofErr w:type="spellEnd"/>
      <w:r w:rsidRPr="00AB4D69">
        <w:rPr>
          <w:rFonts w:ascii="Book Antiqua" w:eastAsia="Book Antiqua" w:hAnsi="Book Antiqua" w:cs="Book Antiqua"/>
          <w:b/>
          <w:bCs/>
          <w:color w:val="000000"/>
        </w:rPr>
        <w:t xml:space="preserve"> A</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Llovet</w:t>
      </w:r>
      <w:proofErr w:type="spellEnd"/>
      <w:r w:rsidRPr="00AB4D69">
        <w:rPr>
          <w:rFonts w:ascii="Book Antiqua" w:eastAsia="Book Antiqua" w:hAnsi="Book Antiqua" w:cs="Book Antiqua"/>
          <w:color w:val="000000"/>
        </w:rPr>
        <w:t xml:space="preserve"> JM, </w:t>
      </w:r>
      <w:proofErr w:type="spellStart"/>
      <w:r w:rsidRPr="00AB4D69">
        <w:rPr>
          <w:rFonts w:ascii="Book Antiqua" w:eastAsia="Book Antiqua" w:hAnsi="Book Antiqua" w:cs="Book Antiqua"/>
          <w:color w:val="000000"/>
        </w:rPr>
        <w:t>Bruix</w:t>
      </w:r>
      <w:proofErr w:type="spellEnd"/>
      <w:r w:rsidRPr="00AB4D69">
        <w:rPr>
          <w:rFonts w:ascii="Book Antiqua" w:eastAsia="Book Antiqua" w:hAnsi="Book Antiqua" w:cs="Book Antiqua"/>
          <w:color w:val="000000"/>
        </w:rPr>
        <w:t xml:space="preserve"> J. Hepatocellular carcinoma. </w:t>
      </w:r>
      <w:r w:rsidRPr="00AB4D69">
        <w:rPr>
          <w:rFonts w:ascii="Book Antiqua" w:eastAsia="Book Antiqua" w:hAnsi="Book Antiqua" w:cs="Book Antiqua"/>
          <w:i/>
          <w:iCs/>
          <w:color w:val="000000"/>
        </w:rPr>
        <w:t>Lancet</w:t>
      </w:r>
      <w:r w:rsidRPr="00AB4D69">
        <w:rPr>
          <w:rFonts w:ascii="Book Antiqua" w:eastAsia="Book Antiqua" w:hAnsi="Book Antiqua" w:cs="Book Antiqua"/>
          <w:color w:val="000000"/>
        </w:rPr>
        <w:t xml:space="preserve"> 2012; </w:t>
      </w:r>
      <w:r w:rsidRPr="00AB4D69">
        <w:rPr>
          <w:rFonts w:ascii="Book Antiqua" w:eastAsia="Book Antiqua" w:hAnsi="Book Antiqua" w:cs="Book Antiqua"/>
          <w:b/>
          <w:bCs/>
          <w:color w:val="000000"/>
        </w:rPr>
        <w:t>379</w:t>
      </w:r>
      <w:r w:rsidRPr="00AB4D69">
        <w:rPr>
          <w:rFonts w:ascii="Book Antiqua" w:eastAsia="Book Antiqua" w:hAnsi="Book Antiqua" w:cs="Book Antiqua"/>
          <w:color w:val="000000"/>
        </w:rPr>
        <w:t>: 1245-1255 [PMID: 22353262 DOI: 10.1016/S0140-6736(11)61347-0]</w:t>
      </w:r>
    </w:p>
    <w:p w14:paraId="114A9E12"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 </w:t>
      </w:r>
      <w:bookmarkStart w:id="1" w:name="_Hlk71645478"/>
      <w:proofErr w:type="spellStart"/>
      <w:r w:rsidRPr="00AB4D69">
        <w:rPr>
          <w:rFonts w:ascii="Book Antiqua" w:eastAsia="Book Antiqua" w:hAnsi="Book Antiqua" w:cs="Book Antiqua"/>
          <w:b/>
          <w:bCs/>
          <w:color w:val="000000"/>
        </w:rPr>
        <w:t>Stravitz</w:t>
      </w:r>
      <w:bookmarkEnd w:id="1"/>
      <w:proofErr w:type="spellEnd"/>
      <w:r w:rsidRPr="00AB4D69">
        <w:rPr>
          <w:rFonts w:ascii="Book Antiqua" w:eastAsia="Book Antiqua" w:hAnsi="Book Antiqua" w:cs="Book Antiqua"/>
          <w:b/>
          <w:bCs/>
          <w:color w:val="000000"/>
        </w:rPr>
        <w:t xml:space="preserve"> RT</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Heuman</w:t>
      </w:r>
      <w:proofErr w:type="spellEnd"/>
      <w:r w:rsidRPr="00AB4D69">
        <w:rPr>
          <w:rFonts w:ascii="Book Antiqua" w:eastAsia="Book Antiqua" w:hAnsi="Book Antiqua" w:cs="Book Antiqua"/>
          <w:color w:val="000000"/>
        </w:rPr>
        <w:t xml:space="preserve"> DM, Chand N, Sterling RK, </w:t>
      </w:r>
      <w:proofErr w:type="spellStart"/>
      <w:r w:rsidRPr="00AB4D69">
        <w:rPr>
          <w:rFonts w:ascii="Book Antiqua" w:eastAsia="Book Antiqua" w:hAnsi="Book Antiqua" w:cs="Book Antiqua"/>
          <w:color w:val="000000"/>
        </w:rPr>
        <w:t>Shiffman</w:t>
      </w:r>
      <w:proofErr w:type="spellEnd"/>
      <w:r w:rsidRPr="00AB4D69">
        <w:rPr>
          <w:rFonts w:ascii="Book Antiqua" w:eastAsia="Book Antiqua" w:hAnsi="Book Antiqua" w:cs="Book Antiqua"/>
          <w:color w:val="000000"/>
        </w:rPr>
        <w:t xml:space="preserve"> ML, </w:t>
      </w:r>
      <w:proofErr w:type="spellStart"/>
      <w:r w:rsidRPr="00AB4D69">
        <w:rPr>
          <w:rFonts w:ascii="Book Antiqua" w:eastAsia="Book Antiqua" w:hAnsi="Book Antiqua" w:cs="Book Antiqua"/>
          <w:color w:val="000000"/>
        </w:rPr>
        <w:t>Luketic</w:t>
      </w:r>
      <w:proofErr w:type="spellEnd"/>
      <w:r w:rsidRPr="00AB4D69">
        <w:rPr>
          <w:rFonts w:ascii="Book Antiqua" w:eastAsia="Book Antiqua" w:hAnsi="Book Antiqua" w:cs="Book Antiqua"/>
          <w:color w:val="000000"/>
        </w:rPr>
        <w:t xml:space="preserve"> VA, Sanyal AJ, Habib A, Mihas AA, Giles HC, </w:t>
      </w:r>
      <w:proofErr w:type="spellStart"/>
      <w:r w:rsidRPr="00AB4D69">
        <w:rPr>
          <w:rFonts w:ascii="Book Antiqua" w:eastAsia="Book Antiqua" w:hAnsi="Book Antiqua" w:cs="Book Antiqua"/>
          <w:color w:val="000000"/>
        </w:rPr>
        <w:t>Maluf</w:t>
      </w:r>
      <w:proofErr w:type="spellEnd"/>
      <w:r w:rsidRPr="00AB4D69">
        <w:rPr>
          <w:rFonts w:ascii="Book Antiqua" w:eastAsia="Book Antiqua" w:hAnsi="Book Antiqua" w:cs="Book Antiqua"/>
          <w:color w:val="000000"/>
        </w:rPr>
        <w:t xml:space="preserve"> DG, </w:t>
      </w:r>
      <w:proofErr w:type="spellStart"/>
      <w:r w:rsidRPr="00AB4D69">
        <w:rPr>
          <w:rFonts w:ascii="Book Antiqua" w:eastAsia="Book Antiqua" w:hAnsi="Book Antiqua" w:cs="Book Antiqua"/>
          <w:color w:val="000000"/>
        </w:rPr>
        <w:t>Cotterell</w:t>
      </w:r>
      <w:proofErr w:type="spellEnd"/>
      <w:r w:rsidRPr="00AB4D69">
        <w:rPr>
          <w:rFonts w:ascii="Book Antiqua" w:eastAsia="Book Antiqua" w:hAnsi="Book Antiqua" w:cs="Book Antiqua"/>
          <w:color w:val="000000"/>
        </w:rPr>
        <w:t xml:space="preserve"> AH, Posner MP, Fisher RA. Surveillance for hepatocellular carcinoma in patients with cirrhosis improves outcome. </w:t>
      </w:r>
      <w:r w:rsidRPr="00AB4D69">
        <w:rPr>
          <w:rFonts w:ascii="Book Antiqua" w:eastAsia="Book Antiqua" w:hAnsi="Book Antiqua" w:cs="Book Antiqua"/>
          <w:i/>
          <w:iCs/>
          <w:color w:val="000000"/>
        </w:rPr>
        <w:t>Am J Med</w:t>
      </w:r>
      <w:r w:rsidRPr="00AB4D69">
        <w:rPr>
          <w:rFonts w:ascii="Book Antiqua" w:eastAsia="Book Antiqua" w:hAnsi="Book Antiqua" w:cs="Book Antiqua"/>
          <w:color w:val="000000"/>
        </w:rPr>
        <w:t xml:space="preserve"> 2008; </w:t>
      </w:r>
      <w:r w:rsidRPr="00AB4D69">
        <w:rPr>
          <w:rFonts w:ascii="Book Antiqua" w:eastAsia="Book Antiqua" w:hAnsi="Book Antiqua" w:cs="Book Antiqua"/>
          <w:b/>
          <w:bCs/>
          <w:color w:val="000000"/>
        </w:rPr>
        <w:t>121</w:t>
      </w:r>
      <w:r w:rsidRPr="00AB4D69">
        <w:rPr>
          <w:rFonts w:ascii="Book Antiqua" w:eastAsia="Book Antiqua" w:hAnsi="Book Antiqua" w:cs="Book Antiqua"/>
          <w:color w:val="000000"/>
        </w:rPr>
        <w:t>: 119-126 [PMID: 18261500 DOI: 10.1016/j.amjmed.2007.09.020]</w:t>
      </w:r>
    </w:p>
    <w:p w14:paraId="769EC75E" w14:textId="77777777" w:rsidR="00A77B3E" w:rsidRPr="00AB4D69" w:rsidRDefault="00EE31B2">
      <w:pPr>
        <w:spacing w:line="360" w:lineRule="auto"/>
        <w:jc w:val="both"/>
      </w:pPr>
      <w:r w:rsidRPr="00AB4D69">
        <w:rPr>
          <w:rFonts w:ascii="Book Antiqua" w:eastAsia="Book Antiqua" w:hAnsi="Book Antiqua" w:cs="Book Antiqua"/>
          <w:color w:val="000000"/>
        </w:rPr>
        <w:t xml:space="preserve">3 </w:t>
      </w:r>
      <w:proofErr w:type="spellStart"/>
      <w:r w:rsidRPr="00AB4D69">
        <w:rPr>
          <w:rFonts w:ascii="Book Antiqua" w:eastAsia="Book Antiqua" w:hAnsi="Book Antiqua" w:cs="Book Antiqua"/>
          <w:b/>
          <w:bCs/>
          <w:color w:val="000000"/>
        </w:rPr>
        <w:t>Tarao</w:t>
      </w:r>
      <w:proofErr w:type="spellEnd"/>
      <w:r w:rsidRPr="00AB4D69">
        <w:rPr>
          <w:rFonts w:ascii="Book Antiqua" w:eastAsia="Book Antiqua" w:hAnsi="Book Antiqua" w:cs="Book Antiqua"/>
          <w:b/>
          <w:bCs/>
          <w:color w:val="000000"/>
        </w:rPr>
        <w:t xml:space="preserve"> K</w:t>
      </w:r>
      <w:r w:rsidRPr="00AB4D69">
        <w:rPr>
          <w:rFonts w:ascii="Book Antiqua" w:eastAsia="Book Antiqua" w:hAnsi="Book Antiqua" w:cs="Book Antiqua"/>
          <w:color w:val="000000"/>
        </w:rPr>
        <w:t xml:space="preserve">, Nozaki A, Komatsu H, Komatsu T, Taguri M, Tanaka K, </w:t>
      </w:r>
      <w:proofErr w:type="spellStart"/>
      <w:r w:rsidRPr="00AB4D69">
        <w:rPr>
          <w:rFonts w:ascii="Book Antiqua" w:eastAsia="Book Antiqua" w:hAnsi="Book Antiqua" w:cs="Book Antiqua"/>
          <w:color w:val="000000"/>
        </w:rPr>
        <w:t>Chuma</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Numata</w:t>
      </w:r>
      <w:proofErr w:type="spellEnd"/>
      <w:r w:rsidRPr="00AB4D69">
        <w:rPr>
          <w:rFonts w:ascii="Book Antiqua" w:eastAsia="Book Antiqua" w:hAnsi="Book Antiqua" w:cs="Book Antiqua"/>
          <w:color w:val="000000"/>
        </w:rPr>
        <w:t xml:space="preserve"> K, Maeda S. Real impact of tumor marker AFP and PIVKA-II in detecting very small hepatocellular carcinoma (≤ 2 cm, Barcelona stage 0) - assessment with large number of cases. </w:t>
      </w:r>
      <w:r w:rsidRPr="00AB4D69">
        <w:rPr>
          <w:rFonts w:ascii="Book Antiqua" w:eastAsia="Book Antiqua" w:hAnsi="Book Antiqua" w:cs="Book Antiqua"/>
          <w:i/>
          <w:iCs/>
          <w:color w:val="000000"/>
        </w:rPr>
        <w:t>World J Hepatol</w:t>
      </w:r>
      <w:r w:rsidRPr="00AB4D69">
        <w:rPr>
          <w:rFonts w:ascii="Book Antiqua" w:eastAsia="Book Antiqua" w:hAnsi="Book Antiqua" w:cs="Book Antiqua"/>
          <w:color w:val="000000"/>
        </w:rPr>
        <w:t xml:space="preserve"> 2020; </w:t>
      </w:r>
      <w:r w:rsidRPr="00AB4D69">
        <w:rPr>
          <w:rFonts w:ascii="Book Antiqua" w:eastAsia="Book Antiqua" w:hAnsi="Book Antiqua" w:cs="Book Antiqua"/>
          <w:b/>
          <w:bCs/>
          <w:color w:val="000000"/>
        </w:rPr>
        <w:t>12</w:t>
      </w:r>
      <w:r w:rsidRPr="00AB4D69">
        <w:rPr>
          <w:rFonts w:ascii="Book Antiqua" w:eastAsia="Book Antiqua" w:hAnsi="Book Antiqua" w:cs="Book Antiqua"/>
          <w:color w:val="000000"/>
        </w:rPr>
        <w:t>: 1046-1054 [PMID: 33312428 DOI: 10.4254/wjh.v12.i11.1046]</w:t>
      </w:r>
    </w:p>
    <w:p w14:paraId="44534F25" w14:textId="77777777" w:rsidR="00A77B3E" w:rsidRPr="00AB4D69" w:rsidRDefault="00EE31B2">
      <w:pPr>
        <w:spacing w:line="360" w:lineRule="auto"/>
        <w:jc w:val="both"/>
      </w:pPr>
      <w:r w:rsidRPr="00AB4D69">
        <w:rPr>
          <w:rFonts w:ascii="Book Antiqua" w:eastAsia="Book Antiqua" w:hAnsi="Book Antiqua" w:cs="Book Antiqua"/>
          <w:color w:val="000000"/>
        </w:rPr>
        <w:t xml:space="preserve">4 </w:t>
      </w:r>
      <w:proofErr w:type="spellStart"/>
      <w:r w:rsidRPr="00AB4D69">
        <w:rPr>
          <w:rFonts w:ascii="Book Antiqua" w:eastAsia="Book Antiqua" w:hAnsi="Book Antiqua" w:cs="Book Antiqua"/>
          <w:b/>
          <w:bCs/>
          <w:color w:val="000000"/>
        </w:rPr>
        <w:t>Colli</w:t>
      </w:r>
      <w:proofErr w:type="spellEnd"/>
      <w:r w:rsidRPr="00AB4D69">
        <w:rPr>
          <w:rFonts w:ascii="Book Antiqua" w:eastAsia="Book Antiqua" w:hAnsi="Book Antiqua" w:cs="Book Antiqua"/>
          <w:b/>
          <w:bCs/>
          <w:color w:val="000000"/>
        </w:rPr>
        <w:t xml:space="preserve"> A</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Fraquelli</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Casazza</w:t>
      </w:r>
      <w:proofErr w:type="spellEnd"/>
      <w:r w:rsidRPr="00AB4D69">
        <w:rPr>
          <w:rFonts w:ascii="Book Antiqua" w:eastAsia="Book Antiqua" w:hAnsi="Book Antiqua" w:cs="Book Antiqua"/>
          <w:color w:val="000000"/>
        </w:rPr>
        <w:t xml:space="preserve"> G, </w:t>
      </w:r>
      <w:proofErr w:type="spellStart"/>
      <w:r w:rsidRPr="00AB4D69">
        <w:rPr>
          <w:rFonts w:ascii="Book Antiqua" w:eastAsia="Book Antiqua" w:hAnsi="Book Antiqua" w:cs="Book Antiqua"/>
          <w:color w:val="000000"/>
        </w:rPr>
        <w:t>Massironi</w:t>
      </w:r>
      <w:proofErr w:type="spellEnd"/>
      <w:r w:rsidRPr="00AB4D69">
        <w:rPr>
          <w:rFonts w:ascii="Book Antiqua" w:eastAsia="Book Antiqua" w:hAnsi="Book Antiqua" w:cs="Book Antiqua"/>
          <w:color w:val="000000"/>
        </w:rPr>
        <w:t xml:space="preserve"> S, </w:t>
      </w:r>
      <w:proofErr w:type="spellStart"/>
      <w:r w:rsidRPr="00AB4D69">
        <w:rPr>
          <w:rFonts w:ascii="Book Antiqua" w:eastAsia="Book Antiqua" w:hAnsi="Book Antiqua" w:cs="Book Antiqua"/>
          <w:color w:val="000000"/>
        </w:rPr>
        <w:t>Colucci</w:t>
      </w:r>
      <w:proofErr w:type="spellEnd"/>
      <w:r w:rsidRPr="00AB4D69">
        <w:rPr>
          <w:rFonts w:ascii="Book Antiqua" w:eastAsia="Book Antiqua" w:hAnsi="Book Antiqua" w:cs="Book Antiqua"/>
          <w:color w:val="000000"/>
        </w:rPr>
        <w:t xml:space="preserve"> A, Conte D, </w:t>
      </w:r>
      <w:proofErr w:type="spellStart"/>
      <w:r w:rsidRPr="00AB4D69">
        <w:rPr>
          <w:rFonts w:ascii="Book Antiqua" w:eastAsia="Book Antiqua" w:hAnsi="Book Antiqua" w:cs="Book Antiqua"/>
          <w:color w:val="000000"/>
        </w:rPr>
        <w:t>Duca</w:t>
      </w:r>
      <w:proofErr w:type="spellEnd"/>
      <w:r w:rsidRPr="00AB4D69">
        <w:rPr>
          <w:rFonts w:ascii="Book Antiqua" w:eastAsia="Book Antiqua" w:hAnsi="Book Antiqua" w:cs="Book Antiqua"/>
          <w:color w:val="000000"/>
        </w:rPr>
        <w:t xml:space="preserve"> P. Accuracy of ultrasonography, spiral CT, magnetic resonance, and alpha-fetoprotein in diagnosing hepatocellular carcinoma: a systematic review. </w:t>
      </w:r>
      <w:r w:rsidRPr="00AB4D69">
        <w:rPr>
          <w:rFonts w:ascii="Book Antiqua" w:eastAsia="Book Antiqua" w:hAnsi="Book Antiqua" w:cs="Book Antiqua"/>
          <w:i/>
          <w:iCs/>
          <w:color w:val="000000"/>
        </w:rPr>
        <w:t>Am J Gastroenterol</w:t>
      </w:r>
      <w:r w:rsidRPr="00AB4D69">
        <w:rPr>
          <w:rFonts w:ascii="Book Antiqua" w:eastAsia="Book Antiqua" w:hAnsi="Book Antiqua" w:cs="Book Antiqua"/>
          <w:color w:val="000000"/>
        </w:rPr>
        <w:t xml:space="preserve"> 2006; </w:t>
      </w:r>
      <w:r w:rsidRPr="00AB4D69">
        <w:rPr>
          <w:rFonts w:ascii="Book Antiqua" w:eastAsia="Book Antiqua" w:hAnsi="Book Antiqua" w:cs="Book Antiqua"/>
          <w:b/>
          <w:bCs/>
          <w:color w:val="000000"/>
        </w:rPr>
        <w:t>101</w:t>
      </w:r>
      <w:r w:rsidRPr="00AB4D69">
        <w:rPr>
          <w:rFonts w:ascii="Book Antiqua" w:eastAsia="Book Antiqua" w:hAnsi="Book Antiqua" w:cs="Book Antiqua"/>
          <w:color w:val="000000"/>
        </w:rPr>
        <w:t>: 513-523 [PMID: 16542288 DOI: 10.1111/j.1572-0241.2006.00467.x]</w:t>
      </w:r>
    </w:p>
    <w:p w14:paraId="4B100ACB" w14:textId="77777777" w:rsidR="00A77B3E" w:rsidRPr="00AB4D69" w:rsidRDefault="00EE31B2">
      <w:pPr>
        <w:spacing w:line="360" w:lineRule="auto"/>
        <w:jc w:val="both"/>
      </w:pPr>
      <w:r w:rsidRPr="00AB4D69">
        <w:rPr>
          <w:rFonts w:ascii="Book Antiqua" w:eastAsia="Book Antiqua" w:hAnsi="Book Antiqua" w:cs="Book Antiqua"/>
          <w:color w:val="000000"/>
        </w:rPr>
        <w:lastRenderedPageBreak/>
        <w:t xml:space="preserve">5 </w:t>
      </w:r>
      <w:r w:rsidRPr="00AB4D69">
        <w:rPr>
          <w:rFonts w:ascii="Book Antiqua" w:eastAsia="Book Antiqua" w:hAnsi="Book Antiqua" w:cs="Book Antiqua"/>
          <w:b/>
          <w:bCs/>
          <w:color w:val="000000"/>
        </w:rPr>
        <w:t>Kim SY</w:t>
      </w:r>
      <w:r w:rsidRPr="00AB4D69">
        <w:rPr>
          <w:rFonts w:ascii="Book Antiqua" w:eastAsia="Book Antiqua" w:hAnsi="Book Antiqua" w:cs="Book Antiqua"/>
          <w:color w:val="000000"/>
        </w:rPr>
        <w:t xml:space="preserve">, An J, Lim YS, Han S, Lee JY, Byun JH, Won HJ, Lee SJ, Lee HC, Lee YS. MRI With Liver-Specific Contrast for Surveillance of Patients With Cirrhosis at High Risk of Hepatocellular Carcinoma. </w:t>
      </w:r>
      <w:r w:rsidRPr="00AB4D69">
        <w:rPr>
          <w:rFonts w:ascii="Book Antiqua" w:eastAsia="Book Antiqua" w:hAnsi="Book Antiqua" w:cs="Book Antiqua"/>
          <w:i/>
          <w:iCs/>
          <w:color w:val="000000"/>
        </w:rPr>
        <w:t>JAMA Oncol</w:t>
      </w:r>
      <w:r w:rsidRPr="00AB4D69">
        <w:rPr>
          <w:rFonts w:ascii="Book Antiqua" w:eastAsia="Book Antiqua" w:hAnsi="Book Antiqua" w:cs="Book Antiqua"/>
          <w:color w:val="000000"/>
        </w:rPr>
        <w:t xml:space="preserve"> 2017; </w:t>
      </w:r>
      <w:r w:rsidRPr="00AB4D69">
        <w:rPr>
          <w:rFonts w:ascii="Book Antiqua" w:eastAsia="Book Antiqua" w:hAnsi="Book Antiqua" w:cs="Book Antiqua"/>
          <w:b/>
          <w:bCs/>
          <w:color w:val="000000"/>
        </w:rPr>
        <w:t>3</w:t>
      </w:r>
      <w:r w:rsidRPr="00AB4D69">
        <w:rPr>
          <w:rFonts w:ascii="Book Antiqua" w:eastAsia="Book Antiqua" w:hAnsi="Book Antiqua" w:cs="Book Antiqua"/>
          <w:color w:val="000000"/>
        </w:rPr>
        <w:t>: 456-463 [PMID: 27657493 DOI: 10.1001/jamaoncol.2016.3147]</w:t>
      </w:r>
    </w:p>
    <w:p w14:paraId="417AEB1B" w14:textId="77777777" w:rsidR="00A77B3E" w:rsidRPr="00AB4D69" w:rsidRDefault="00EE31B2">
      <w:pPr>
        <w:spacing w:line="360" w:lineRule="auto"/>
        <w:jc w:val="both"/>
      </w:pPr>
      <w:r w:rsidRPr="00AB4D69">
        <w:rPr>
          <w:rFonts w:ascii="Book Antiqua" w:eastAsia="Book Antiqua" w:hAnsi="Book Antiqua" w:cs="Book Antiqua"/>
          <w:color w:val="000000"/>
        </w:rPr>
        <w:t xml:space="preserve">6 </w:t>
      </w:r>
      <w:proofErr w:type="spellStart"/>
      <w:r w:rsidRPr="00AB4D69">
        <w:rPr>
          <w:rFonts w:ascii="Book Antiqua" w:eastAsia="Book Antiqua" w:hAnsi="Book Antiqua" w:cs="Book Antiqua"/>
          <w:b/>
          <w:bCs/>
          <w:color w:val="000000"/>
        </w:rPr>
        <w:t>Motosugi</w:t>
      </w:r>
      <w:proofErr w:type="spellEnd"/>
      <w:r w:rsidRPr="00AB4D69">
        <w:rPr>
          <w:rFonts w:ascii="Book Antiqua" w:eastAsia="Book Antiqua" w:hAnsi="Book Antiqua" w:cs="Book Antiqua"/>
          <w:b/>
          <w:bCs/>
          <w:color w:val="000000"/>
        </w:rPr>
        <w:t xml:space="preserve"> U</w:t>
      </w:r>
      <w:r w:rsidRPr="00AB4D69">
        <w:rPr>
          <w:rFonts w:ascii="Book Antiqua" w:eastAsia="Book Antiqua" w:hAnsi="Book Antiqua" w:cs="Book Antiqua"/>
          <w:color w:val="000000"/>
        </w:rPr>
        <w:t xml:space="preserve">, Ichikawa T, </w:t>
      </w:r>
      <w:proofErr w:type="spellStart"/>
      <w:r w:rsidRPr="00AB4D69">
        <w:rPr>
          <w:rFonts w:ascii="Book Antiqua" w:eastAsia="Book Antiqua" w:hAnsi="Book Antiqua" w:cs="Book Antiqua"/>
          <w:color w:val="000000"/>
        </w:rPr>
        <w:t>Morisaka</w:t>
      </w:r>
      <w:proofErr w:type="spellEnd"/>
      <w:r w:rsidRPr="00AB4D69">
        <w:rPr>
          <w:rFonts w:ascii="Book Antiqua" w:eastAsia="Book Antiqua" w:hAnsi="Book Antiqua" w:cs="Book Antiqua"/>
          <w:color w:val="000000"/>
        </w:rPr>
        <w:t xml:space="preserve"> H, </w:t>
      </w:r>
      <w:proofErr w:type="spellStart"/>
      <w:r w:rsidRPr="00AB4D69">
        <w:rPr>
          <w:rFonts w:ascii="Book Antiqua" w:eastAsia="Book Antiqua" w:hAnsi="Book Antiqua" w:cs="Book Antiqua"/>
          <w:color w:val="000000"/>
        </w:rPr>
        <w:t>Sou</w:t>
      </w:r>
      <w:proofErr w:type="spellEnd"/>
      <w:r w:rsidRPr="00AB4D69">
        <w:rPr>
          <w:rFonts w:ascii="Book Antiqua" w:eastAsia="Book Antiqua" w:hAnsi="Book Antiqua" w:cs="Book Antiqua"/>
          <w:color w:val="000000"/>
        </w:rPr>
        <w:t xml:space="preserve"> H, </w:t>
      </w:r>
      <w:proofErr w:type="spellStart"/>
      <w:r w:rsidRPr="00AB4D69">
        <w:rPr>
          <w:rFonts w:ascii="Book Antiqua" w:eastAsia="Book Antiqua" w:hAnsi="Book Antiqua" w:cs="Book Antiqua"/>
          <w:color w:val="000000"/>
        </w:rPr>
        <w:t>Muhi</w:t>
      </w:r>
      <w:proofErr w:type="spellEnd"/>
      <w:r w:rsidRPr="00AB4D69">
        <w:rPr>
          <w:rFonts w:ascii="Book Antiqua" w:eastAsia="Book Antiqua" w:hAnsi="Book Antiqua" w:cs="Book Antiqua"/>
          <w:color w:val="000000"/>
        </w:rPr>
        <w:t xml:space="preserve"> A, Kimura K, Sano K, Araki T. Detection of pancreatic carcinoma and liver metastases with </w:t>
      </w:r>
      <w:proofErr w:type="spellStart"/>
      <w:r w:rsidRPr="00AB4D69">
        <w:rPr>
          <w:rFonts w:ascii="Book Antiqua" w:eastAsia="Book Antiqua" w:hAnsi="Book Antiqua" w:cs="Book Antiqua"/>
          <w:color w:val="000000"/>
        </w:rPr>
        <w:t>gadoxetic</w:t>
      </w:r>
      <w:proofErr w:type="spellEnd"/>
      <w:r w:rsidRPr="00AB4D69">
        <w:rPr>
          <w:rFonts w:ascii="Book Antiqua" w:eastAsia="Book Antiqua" w:hAnsi="Book Antiqua" w:cs="Book Antiqua"/>
          <w:color w:val="000000"/>
        </w:rPr>
        <w:t xml:space="preserve"> acid-enhanced MR imaging: comparison with contrast-enhanced multi-detector row CT. </w:t>
      </w:r>
      <w:r w:rsidRPr="00AB4D69">
        <w:rPr>
          <w:rFonts w:ascii="Book Antiqua" w:eastAsia="Book Antiqua" w:hAnsi="Book Antiqua" w:cs="Book Antiqua"/>
          <w:i/>
          <w:iCs/>
          <w:color w:val="000000"/>
        </w:rPr>
        <w:t>Radiology</w:t>
      </w:r>
      <w:r w:rsidRPr="00AB4D69">
        <w:rPr>
          <w:rFonts w:ascii="Book Antiqua" w:eastAsia="Book Antiqua" w:hAnsi="Book Antiqua" w:cs="Book Antiqua"/>
          <w:color w:val="000000"/>
        </w:rPr>
        <w:t xml:space="preserve"> 2011; </w:t>
      </w:r>
      <w:r w:rsidRPr="00AB4D69">
        <w:rPr>
          <w:rFonts w:ascii="Book Antiqua" w:eastAsia="Book Antiqua" w:hAnsi="Book Antiqua" w:cs="Book Antiqua"/>
          <w:b/>
          <w:bCs/>
          <w:color w:val="000000"/>
        </w:rPr>
        <w:t>260</w:t>
      </w:r>
      <w:r w:rsidRPr="00AB4D69">
        <w:rPr>
          <w:rFonts w:ascii="Book Antiqua" w:eastAsia="Book Antiqua" w:hAnsi="Book Antiqua" w:cs="Book Antiqua"/>
          <w:color w:val="000000"/>
        </w:rPr>
        <w:t>: 446-453 [PMID: 21693662 DOI: 10.1148/radiol.11103548]</w:t>
      </w:r>
    </w:p>
    <w:p w14:paraId="239A5116" w14:textId="77777777" w:rsidR="00A77B3E" w:rsidRPr="00AB4D69" w:rsidRDefault="00EE31B2">
      <w:pPr>
        <w:spacing w:line="360" w:lineRule="auto"/>
        <w:jc w:val="both"/>
      </w:pPr>
      <w:r w:rsidRPr="00AB4D69">
        <w:rPr>
          <w:rFonts w:ascii="Book Antiqua" w:eastAsia="Book Antiqua" w:hAnsi="Book Antiqua" w:cs="Book Antiqua"/>
          <w:color w:val="000000"/>
        </w:rPr>
        <w:t xml:space="preserve">7 </w:t>
      </w:r>
      <w:r w:rsidRPr="00AB4D69">
        <w:rPr>
          <w:rFonts w:ascii="Book Antiqua" w:eastAsia="Book Antiqua" w:hAnsi="Book Antiqua" w:cs="Book Antiqua"/>
          <w:b/>
          <w:bCs/>
          <w:color w:val="000000"/>
        </w:rPr>
        <w:t>Di Martino M</w:t>
      </w:r>
      <w:r w:rsidRPr="00AB4D69">
        <w:rPr>
          <w:rFonts w:ascii="Book Antiqua" w:eastAsia="Book Antiqua" w:hAnsi="Book Antiqua" w:cs="Book Antiqua"/>
          <w:color w:val="000000"/>
        </w:rPr>
        <w:t xml:space="preserve">, Marin D, </w:t>
      </w:r>
      <w:proofErr w:type="spellStart"/>
      <w:r w:rsidRPr="00AB4D69">
        <w:rPr>
          <w:rFonts w:ascii="Book Antiqua" w:eastAsia="Book Antiqua" w:hAnsi="Book Antiqua" w:cs="Book Antiqua"/>
          <w:color w:val="000000"/>
        </w:rPr>
        <w:t>Guerrisi</w:t>
      </w:r>
      <w:proofErr w:type="spellEnd"/>
      <w:r w:rsidRPr="00AB4D69">
        <w:rPr>
          <w:rFonts w:ascii="Book Antiqua" w:eastAsia="Book Antiqua" w:hAnsi="Book Antiqua" w:cs="Book Antiqua"/>
          <w:color w:val="000000"/>
        </w:rPr>
        <w:t xml:space="preserve"> A, </w:t>
      </w:r>
      <w:proofErr w:type="spellStart"/>
      <w:r w:rsidRPr="00AB4D69">
        <w:rPr>
          <w:rFonts w:ascii="Book Antiqua" w:eastAsia="Book Antiqua" w:hAnsi="Book Antiqua" w:cs="Book Antiqua"/>
          <w:color w:val="000000"/>
        </w:rPr>
        <w:t>Baski</w:t>
      </w:r>
      <w:proofErr w:type="spellEnd"/>
      <w:r w:rsidRPr="00AB4D69">
        <w:rPr>
          <w:rFonts w:ascii="Book Antiqua" w:eastAsia="Book Antiqua" w:hAnsi="Book Antiqua" w:cs="Book Antiqua"/>
          <w:color w:val="000000"/>
        </w:rPr>
        <w:t xml:space="preserve"> M, Galati F, Rossi M, </w:t>
      </w:r>
      <w:proofErr w:type="spellStart"/>
      <w:r w:rsidRPr="00AB4D69">
        <w:rPr>
          <w:rFonts w:ascii="Book Antiqua" w:eastAsia="Book Antiqua" w:hAnsi="Book Antiqua" w:cs="Book Antiqua"/>
          <w:color w:val="000000"/>
        </w:rPr>
        <w:t>Brozzetti</w:t>
      </w:r>
      <w:proofErr w:type="spellEnd"/>
      <w:r w:rsidRPr="00AB4D69">
        <w:rPr>
          <w:rFonts w:ascii="Book Antiqua" w:eastAsia="Book Antiqua" w:hAnsi="Book Antiqua" w:cs="Book Antiqua"/>
          <w:color w:val="000000"/>
        </w:rPr>
        <w:t xml:space="preserve"> S, </w:t>
      </w:r>
      <w:proofErr w:type="spellStart"/>
      <w:r w:rsidRPr="00AB4D69">
        <w:rPr>
          <w:rFonts w:ascii="Book Antiqua" w:eastAsia="Book Antiqua" w:hAnsi="Book Antiqua" w:cs="Book Antiqua"/>
          <w:color w:val="000000"/>
        </w:rPr>
        <w:t>Masciangelo</w:t>
      </w:r>
      <w:proofErr w:type="spellEnd"/>
      <w:r w:rsidRPr="00AB4D69">
        <w:rPr>
          <w:rFonts w:ascii="Book Antiqua" w:eastAsia="Book Antiqua" w:hAnsi="Book Antiqua" w:cs="Book Antiqua"/>
          <w:color w:val="000000"/>
        </w:rPr>
        <w:t xml:space="preserve"> R, </w:t>
      </w:r>
      <w:proofErr w:type="spellStart"/>
      <w:r w:rsidRPr="00AB4D69">
        <w:rPr>
          <w:rFonts w:ascii="Book Antiqua" w:eastAsia="Book Antiqua" w:hAnsi="Book Antiqua" w:cs="Book Antiqua"/>
          <w:color w:val="000000"/>
        </w:rPr>
        <w:t>Passariello</w:t>
      </w:r>
      <w:proofErr w:type="spellEnd"/>
      <w:r w:rsidRPr="00AB4D69">
        <w:rPr>
          <w:rFonts w:ascii="Book Antiqua" w:eastAsia="Book Antiqua" w:hAnsi="Book Antiqua" w:cs="Book Antiqua"/>
          <w:color w:val="000000"/>
        </w:rPr>
        <w:t xml:space="preserve"> R, Catalano C. </w:t>
      </w:r>
      <w:proofErr w:type="spellStart"/>
      <w:r w:rsidRPr="00AB4D69">
        <w:rPr>
          <w:rFonts w:ascii="Book Antiqua" w:eastAsia="Book Antiqua" w:hAnsi="Book Antiqua" w:cs="Book Antiqua"/>
          <w:color w:val="000000"/>
        </w:rPr>
        <w:t>Intraindividual</w:t>
      </w:r>
      <w:proofErr w:type="spellEnd"/>
      <w:r w:rsidRPr="00AB4D69">
        <w:rPr>
          <w:rFonts w:ascii="Book Antiqua" w:eastAsia="Book Antiqua" w:hAnsi="Book Antiqua" w:cs="Book Antiqua"/>
          <w:color w:val="000000"/>
        </w:rPr>
        <w:t xml:space="preserve"> comparison of </w:t>
      </w:r>
      <w:proofErr w:type="spellStart"/>
      <w:r w:rsidRPr="00AB4D69">
        <w:rPr>
          <w:rFonts w:ascii="Book Antiqua" w:eastAsia="Book Antiqua" w:hAnsi="Book Antiqua" w:cs="Book Antiqua"/>
          <w:color w:val="000000"/>
        </w:rPr>
        <w:t>gadoxetate</w:t>
      </w:r>
      <w:proofErr w:type="spellEnd"/>
      <w:r w:rsidRPr="00AB4D69">
        <w:rPr>
          <w:rFonts w:ascii="Book Antiqua" w:eastAsia="Book Antiqua" w:hAnsi="Book Antiqua" w:cs="Book Antiqua"/>
          <w:color w:val="000000"/>
        </w:rPr>
        <w:t xml:space="preserve"> disodium-enhanced MR imaging and 64-section multidetector CT in the Detection of hepatocellular carcinoma in patients with cirrhosis. </w:t>
      </w:r>
      <w:r w:rsidRPr="00AB4D69">
        <w:rPr>
          <w:rFonts w:ascii="Book Antiqua" w:eastAsia="Book Antiqua" w:hAnsi="Book Antiqua" w:cs="Book Antiqua"/>
          <w:i/>
          <w:iCs/>
          <w:color w:val="000000"/>
        </w:rPr>
        <w:t>Radiology</w:t>
      </w:r>
      <w:r w:rsidRPr="00AB4D69">
        <w:rPr>
          <w:rFonts w:ascii="Book Antiqua" w:eastAsia="Book Antiqua" w:hAnsi="Book Antiqua" w:cs="Book Antiqua"/>
          <w:color w:val="000000"/>
        </w:rPr>
        <w:t xml:space="preserve"> 2010; </w:t>
      </w:r>
      <w:r w:rsidRPr="00AB4D69">
        <w:rPr>
          <w:rFonts w:ascii="Book Antiqua" w:eastAsia="Book Antiqua" w:hAnsi="Book Antiqua" w:cs="Book Antiqua"/>
          <w:b/>
          <w:bCs/>
          <w:color w:val="000000"/>
        </w:rPr>
        <w:t>256</w:t>
      </w:r>
      <w:r w:rsidRPr="00AB4D69">
        <w:rPr>
          <w:rFonts w:ascii="Book Antiqua" w:eastAsia="Book Antiqua" w:hAnsi="Book Antiqua" w:cs="Book Antiqua"/>
          <w:color w:val="000000"/>
        </w:rPr>
        <w:t>: 806-816 [PMID: 20720069 DOI: 10.1148/radiol.10091334]</w:t>
      </w:r>
    </w:p>
    <w:p w14:paraId="72259081" w14:textId="77777777" w:rsidR="00A77B3E" w:rsidRPr="00AB4D69" w:rsidRDefault="00EE31B2">
      <w:pPr>
        <w:spacing w:line="360" w:lineRule="auto"/>
        <w:jc w:val="both"/>
      </w:pPr>
      <w:r w:rsidRPr="00AB4D69">
        <w:rPr>
          <w:rFonts w:ascii="Book Antiqua" w:eastAsia="Book Antiqua" w:hAnsi="Book Antiqua" w:cs="Book Antiqua"/>
          <w:color w:val="000000"/>
        </w:rPr>
        <w:t xml:space="preserve">8 </w:t>
      </w:r>
      <w:r w:rsidRPr="00AB4D69">
        <w:rPr>
          <w:rFonts w:ascii="Book Antiqua" w:eastAsia="Book Antiqua" w:hAnsi="Book Antiqua" w:cs="Book Antiqua"/>
          <w:b/>
          <w:bCs/>
          <w:color w:val="000000"/>
        </w:rPr>
        <w:t>Park MJ</w:t>
      </w:r>
      <w:r w:rsidRPr="00AB4D69">
        <w:rPr>
          <w:rFonts w:ascii="Book Antiqua" w:eastAsia="Book Antiqua" w:hAnsi="Book Antiqua" w:cs="Book Antiqua"/>
          <w:color w:val="000000"/>
        </w:rPr>
        <w:t xml:space="preserve">, Kim YK, Lee MH, Lee JH. Validation of diagnostic criteria using </w:t>
      </w:r>
      <w:proofErr w:type="spellStart"/>
      <w:r w:rsidRPr="00AB4D69">
        <w:rPr>
          <w:rFonts w:ascii="Book Antiqua" w:eastAsia="Book Antiqua" w:hAnsi="Book Antiqua" w:cs="Book Antiqua"/>
          <w:color w:val="000000"/>
        </w:rPr>
        <w:t>gadoxetic</w:t>
      </w:r>
      <w:proofErr w:type="spellEnd"/>
      <w:r w:rsidRPr="00AB4D69">
        <w:rPr>
          <w:rFonts w:ascii="Book Antiqua" w:eastAsia="Book Antiqua" w:hAnsi="Book Antiqua" w:cs="Book Antiqua"/>
          <w:color w:val="000000"/>
        </w:rPr>
        <w:t xml:space="preserve"> acid-enhanced and diffusion-weighted MR imaging for small hepatocellular carcinoma (&lt;= 2.0 cm) in patients with hepatitis-induced liver cirrhosis. </w:t>
      </w:r>
      <w:proofErr w:type="spellStart"/>
      <w:r w:rsidRPr="00AB4D69">
        <w:rPr>
          <w:rFonts w:ascii="Book Antiqua" w:eastAsia="Book Antiqua" w:hAnsi="Book Antiqua" w:cs="Book Antiqua"/>
          <w:i/>
          <w:iCs/>
          <w:color w:val="000000"/>
        </w:rPr>
        <w:t>Acta</w:t>
      </w:r>
      <w:proofErr w:type="spellEnd"/>
      <w:r w:rsidRPr="00AB4D69">
        <w:rPr>
          <w:rFonts w:ascii="Book Antiqua" w:eastAsia="Book Antiqua" w:hAnsi="Book Antiqua" w:cs="Book Antiqua"/>
          <w:i/>
          <w:iCs/>
          <w:color w:val="000000"/>
        </w:rPr>
        <w:t xml:space="preserve"> </w:t>
      </w:r>
      <w:proofErr w:type="spellStart"/>
      <w:r w:rsidRPr="00AB4D69">
        <w:rPr>
          <w:rFonts w:ascii="Book Antiqua" w:eastAsia="Book Antiqua" w:hAnsi="Book Antiqua" w:cs="Book Antiqua"/>
          <w:i/>
          <w:iCs/>
          <w:color w:val="000000"/>
        </w:rPr>
        <w:t>Radiol</w:t>
      </w:r>
      <w:proofErr w:type="spellEnd"/>
      <w:r w:rsidRPr="00AB4D69">
        <w:rPr>
          <w:rFonts w:ascii="Book Antiqua" w:eastAsia="Book Antiqua" w:hAnsi="Book Antiqua" w:cs="Book Antiqua"/>
          <w:color w:val="000000"/>
        </w:rPr>
        <w:t xml:space="preserve"> 2013; </w:t>
      </w:r>
      <w:r w:rsidRPr="00AB4D69">
        <w:rPr>
          <w:rFonts w:ascii="Book Antiqua" w:eastAsia="Book Antiqua" w:hAnsi="Book Antiqua" w:cs="Book Antiqua"/>
          <w:b/>
          <w:bCs/>
          <w:color w:val="000000"/>
        </w:rPr>
        <w:t>54</w:t>
      </w:r>
      <w:r w:rsidRPr="00AB4D69">
        <w:rPr>
          <w:rFonts w:ascii="Book Antiqua" w:eastAsia="Book Antiqua" w:hAnsi="Book Antiqua" w:cs="Book Antiqua"/>
          <w:color w:val="000000"/>
        </w:rPr>
        <w:t>: 127-136 [PMID: 23148300 DOI: 10.1258/ar.2012.120262]</w:t>
      </w:r>
    </w:p>
    <w:p w14:paraId="2625AB10" w14:textId="77777777" w:rsidR="00A77B3E" w:rsidRPr="00AB4D69" w:rsidRDefault="00EE31B2">
      <w:pPr>
        <w:spacing w:line="360" w:lineRule="auto"/>
        <w:jc w:val="both"/>
      </w:pPr>
      <w:r w:rsidRPr="00AB4D69">
        <w:rPr>
          <w:rFonts w:ascii="Book Antiqua" w:eastAsia="Book Antiqua" w:hAnsi="Book Antiqua" w:cs="Book Antiqua"/>
          <w:color w:val="000000"/>
        </w:rPr>
        <w:t xml:space="preserve">9 </w:t>
      </w:r>
      <w:r w:rsidRPr="00AB4D69">
        <w:rPr>
          <w:rFonts w:ascii="Book Antiqua" w:eastAsia="Book Antiqua" w:hAnsi="Book Antiqua" w:cs="Book Antiqua"/>
          <w:b/>
          <w:bCs/>
          <w:color w:val="000000"/>
        </w:rPr>
        <w:t>Rode A</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Bancel</w:t>
      </w:r>
      <w:proofErr w:type="spellEnd"/>
      <w:r w:rsidRPr="00AB4D69">
        <w:rPr>
          <w:rFonts w:ascii="Book Antiqua" w:eastAsia="Book Antiqua" w:hAnsi="Book Antiqua" w:cs="Book Antiqua"/>
          <w:color w:val="000000"/>
        </w:rPr>
        <w:t xml:space="preserve"> B, </w:t>
      </w:r>
      <w:proofErr w:type="spellStart"/>
      <w:r w:rsidRPr="00AB4D69">
        <w:rPr>
          <w:rFonts w:ascii="Book Antiqua" w:eastAsia="Book Antiqua" w:hAnsi="Book Antiqua" w:cs="Book Antiqua"/>
          <w:color w:val="000000"/>
        </w:rPr>
        <w:t>Douek</w:t>
      </w:r>
      <w:proofErr w:type="spellEnd"/>
      <w:r w:rsidRPr="00AB4D69">
        <w:rPr>
          <w:rFonts w:ascii="Book Antiqua" w:eastAsia="Book Antiqua" w:hAnsi="Book Antiqua" w:cs="Book Antiqua"/>
          <w:color w:val="000000"/>
        </w:rPr>
        <w:t xml:space="preserve"> P, </w:t>
      </w:r>
      <w:proofErr w:type="spellStart"/>
      <w:r w:rsidRPr="00AB4D69">
        <w:rPr>
          <w:rFonts w:ascii="Book Antiqua" w:eastAsia="Book Antiqua" w:hAnsi="Book Antiqua" w:cs="Book Antiqua"/>
          <w:color w:val="000000"/>
        </w:rPr>
        <w:t>Chevallier</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Vilgrain</w:t>
      </w:r>
      <w:proofErr w:type="spellEnd"/>
      <w:r w:rsidRPr="00AB4D69">
        <w:rPr>
          <w:rFonts w:ascii="Book Antiqua" w:eastAsia="Book Antiqua" w:hAnsi="Book Antiqua" w:cs="Book Antiqua"/>
          <w:color w:val="000000"/>
        </w:rPr>
        <w:t xml:space="preserve"> V, </w:t>
      </w:r>
      <w:proofErr w:type="spellStart"/>
      <w:r w:rsidRPr="00AB4D69">
        <w:rPr>
          <w:rFonts w:ascii="Book Antiqua" w:eastAsia="Book Antiqua" w:hAnsi="Book Antiqua" w:cs="Book Antiqua"/>
          <w:color w:val="000000"/>
        </w:rPr>
        <w:t>Picaud</w:t>
      </w:r>
      <w:proofErr w:type="spellEnd"/>
      <w:r w:rsidRPr="00AB4D69">
        <w:rPr>
          <w:rFonts w:ascii="Book Antiqua" w:eastAsia="Book Antiqua" w:hAnsi="Book Antiqua" w:cs="Book Antiqua"/>
          <w:color w:val="000000"/>
        </w:rPr>
        <w:t xml:space="preserve"> G, Henry L, Berger F, </w:t>
      </w:r>
      <w:proofErr w:type="spellStart"/>
      <w:r w:rsidRPr="00AB4D69">
        <w:rPr>
          <w:rFonts w:ascii="Book Antiqua" w:eastAsia="Book Antiqua" w:hAnsi="Book Antiqua" w:cs="Book Antiqua"/>
          <w:color w:val="000000"/>
        </w:rPr>
        <w:t>Bizollon</w:t>
      </w:r>
      <w:proofErr w:type="spellEnd"/>
      <w:r w:rsidRPr="00AB4D69">
        <w:rPr>
          <w:rFonts w:ascii="Book Antiqua" w:eastAsia="Book Antiqua" w:hAnsi="Book Antiqua" w:cs="Book Antiqua"/>
          <w:color w:val="000000"/>
        </w:rPr>
        <w:t xml:space="preserve"> T, </w:t>
      </w:r>
      <w:proofErr w:type="spellStart"/>
      <w:r w:rsidRPr="00AB4D69">
        <w:rPr>
          <w:rFonts w:ascii="Book Antiqua" w:eastAsia="Book Antiqua" w:hAnsi="Book Antiqua" w:cs="Book Antiqua"/>
          <w:color w:val="000000"/>
        </w:rPr>
        <w:t>Gaudin</w:t>
      </w:r>
      <w:proofErr w:type="spellEnd"/>
      <w:r w:rsidRPr="00AB4D69">
        <w:rPr>
          <w:rFonts w:ascii="Book Antiqua" w:eastAsia="Book Antiqua" w:hAnsi="Book Antiqua" w:cs="Book Antiqua"/>
          <w:color w:val="000000"/>
        </w:rPr>
        <w:t xml:space="preserve"> JL, </w:t>
      </w:r>
      <w:proofErr w:type="spellStart"/>
      <w:r w:rsidRPr="00AB4D69">
        <w:rPr>
          <w:rFonts w:ascii="Book Antiqua" w:eastAsia="Book Antiqua" w:hAnsi="Book Antiqua" w:cs="Book Antiqua"/>
          <w:color w:val="000000"/>
        </w:rPr>
        <w:t>Ducerf</w:t>
      </w:r>
      <w:proofErr w:type="spellEnd"/>
      <w:r w:rsidRPr="00AB4D69">
        <w:rPr>
          <w:rFonts w:ascii="Book Antiqua" w:eastAsia="Book Antiqua" w:hAnsi="Book Antiqua" w:cs="Book Antiqua"/>
          <w:color w:val="000000"/>
        </w:rPr>
        <w:t xml:space="preserve"> C. Small nodule detection in cirrhotic livers: evaluation with US, spiral CT, and MRI and correlation with pathologic examination of explanted liver. </w:t>
      </w:r>
      <w:r w:rsidRPr="00AB4D69">
        <w:rPr>
          <w:rFonts w:ascii="Book Antiqua" w:eastAsia="Book Antiqua" w:hAnsi="Book Antiqua" w:cs="Book Antiqua"/>
          <w:i/>
          <w:iCs/>
          <w:color w:val="000000"/>
        </w:rPr>
        <w:t xml:space="preserve">J </w:t>
      </w:r>
      <w:proofErr w:type="spellStart"/>
      <w:r w:rsidRPr="00AB4D69">
        <w:rPr>
          <w:rFonts w:ascii="Book Antiqua" w:eastAsia="Book Antiqua" w:hAnsi="Book Antiqua" w:cs="Book Antiqua"/>
          <w:i/>
          <w:iCs/>
          <w:color w:val="000000"/>
        </w:rPr>
        <w:t>Comput</w:t>
      </w:r>
      <w:proofErr w:type="spellEnd"/>
      <w:r w:rsidRPr="00AB4D69">
        <w:rPr>
          <w:rFonts w:ascii="Book Antiqua" w:eastAsia="Book Antiqua" w:hAnsi="Book Antiqua" w:cs="Book Antiqua"/>
          <w:i/>
          <w:iCs/>
          <w:color w:val="000000"/>
        </w:rPr>
        <w:t xml:space="preserve"> Assist </w:t>
      </w:r>
      <w:proofErr w:type="spellStart"/>
      <w:r w:rsidRPr="00AB4D69">
        <w:rPr>
          <w:rFonts w:ascii="Book Antiqua" w:eastAsia="Book Antiqua" w:hAnsi="Book Antiqua" w:cs="Book Antiqua"/>
          <w:i/>
          <w:iCs/>
          <w:color w:val="000000"/>
        </w:rPr>
        <w:t>Tomogr</w:t>
      </w:r>
      <w:proofErr w:type="spellEnd"/>
      <w:r w:rsidRPr="00AB4D69">
        <w:rPr>
          <w:rFonts w:ascii="Book Antiqua" w:eastAsia="Book Antiqua" w:hAnsi="Book Antiqua" w:cs="Book Antiqua"/>
          <w:color w:val="000000"/>
        </w:rPr>
        <w:t xml:space="preserve"> 2001; </w:t>
      </w:r>
      <w:r w:rsidRPr="00AB4D69">
        <w:rPr>
          <w:rFonts w:ascii="Book Antiqua" w:eastAsia="Book Antiqua" w:hAnsi="Book Antiqua" w:cs="Book Antiqua"/>
          <w:b/>
          <w:bCs/>
          <w:color w:val="000000"/>
        </w:rPr>
        <w:t>25</w:t>
      </w:r>
      <w:r w:rsidRPr="00AB4D69">
        <w:rPr>
          <w:rFonts w:ascii="Book Antiqua" w:eastAsia="Book Antiqua" w:hAnsi="Book Antiqua" w:cs="Book Antiqua"/>
          <w:color w:val="000000"/>
        </w:rPr>
        <w:t>: 327-336 [PMID: 11351179 DOI: 10.1097/00004728-200105000-00001]</w:t>
      </w:r>
    </w:p>
    <w:p w14:paraId="0E204494"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10 </w:t>
      </w:r>
      <w:r w:rsidRPr="00AB4D69">
        <w:rPr>
          <w:rFonts w:ascii="Book Antiqua" w:eastAsia="Book Antiqua" w:hAnsi="Book Antiqua" w:cs="Book Antiqua"/>
          <w:b/>
          <w:bCs/>
          <w:color w:val="000000"/>
        </w:rPr>
        <w:t>Hayashi M</w:t>
      </w:r>
      <w:r w:rsidRPr="00AB4D69">
        <w:rPr>
          <w:rFonts w:ascii="Book Antiqua" w:eastAsia="Book Antiqua" w:hAnsi="Book Antiqua" w:cs="Book Antiqua"/>
          <w:color w:val="000000"/>
        </w:rPr>
        <w:t xml:space="preserve">, Matsui O, Ueda K, </w:t>
      </w:r>
      <w:proofErr w:type="spellStart"/>
      <w:r w:rsidRPr="00AB4D69">
        <w:rPr>
          <w:rFonts w:ascii="Book Antiqua" w:eastAsia="Book Antiqua" w:hAnsi="Book Antiqua" w:cs="Book Antiqua"/>
          <w:color w:val="000000"/>
        </w:rPr>
        <w:t>Kawamori</w:t>
      </w:r>
      <w:proofErr w:type="spellEnd"/>
      <w:r w:rsidRPr="00AB4D69">
        <w:rPr>
          <w:rFonts w:ascii="Book Antiqua" w:eastAsia="Book Antiqua" w:hAnsi="Book Antiqua" w:cs="Book Antiqua"/>
          <w:color w:val="000000"/>
        </w:rPr>
        <w:t xml:space="preserve"> Y, </w:t>
      </w:r>
      <w:proofErr w:type="spellStart"/>
      <w:r w:rsidRPr="00AB4D69">
        <w:rPr>
          <w:rFonts w:ascii="Book Antiqua" w:eastAsia="Book Antiqua" w:hAnsi="Book Antiqua" w:cs="Book Antiqua"/>
          <w:color w:val="000000"/>
        </w:rPr>
        <w:t>Kadoya</w:t>
      </w:r>
      <w:proofErr w:type="spellEnd"/>
      <w:r w:rsidRPr="00AB4D69">
        <w:rPr>
          <w:rFonts w:ascii="Book Antiqua" w:eastAsia="Book Antiqua" w:hAnsi="Book Antiqua" w:cs="Book Antiqua"/>
          <w:color w:val="000000"/>
        </w:rPr>
        <w:t xml:space="preserve"> M, Yoshikawa J, </w:t>
      </w:r>
      <w:proofErr w:type="spellStart"/>
      <w:r w:rsidRPr="00AB4D69">
        <w:rPr>
          <w:rFonts w:ascii="Book Antiqua" w:eastAsia="Book Antiqua" w:hAnsi="Book Antiqua" w:cs="Book Antiqua"/>
          <w:color w:val="000000"/>
        </w:rPr>
        <w:t>Gabata</w:t>
      </w:r>
      <w:proofErr w:type="spellEnd"/>
      <w:r w:rsidRPr="00AB4D69">
        <w:rPr>
          <w:rFonts w:ascii="Book Antiqua" w:eastAsia="Book Antiqua" w:hAnsi="Book Antiqua" w:cs="Book Antiqua"/>
          <w:color w:val="000000"/>
        </w:rPr>
        <w:t xml:space="preserve"> T, Takashima T, </w:t>
      </w:r>
      <w:proofErr w:type="spellStart"/>
      <w:r w:rsidRPr="00AB4D69">
        <w:rPr>
          <w:rFonts w:ascii="Book Antiqua" w:eastAsia="Book Antiqua" w:hAnsi="Book Antiqua" w:cs="Book Antiqua"/>
          <w:color w:val="000000"/>
        </w:rPr>
        <w:t>Nonomura</w:t>
      </w:r>
      <w:proofErr w:type="spellEnd"/>
      <w:r w:rsidRPr="00AB4D69">
        <w:rPr>
          <w:rFonts w:ascii="Book Antiqua" w:eastAsia="Book Antiqua" w:hAnsi="Book Antiqua" w:cs="Book Antiqua"/>
          <w:color w:val="000000"/>
        </w:rPr>
        <w:t xml:space="preserve"> A, </w:t>
      </w:r>
      <w:proofErr w:type="spellStart"/>
      <w:r w:rsidRPr="00AB4D69">
        <w:rPr>
          <w:rFonts w:ascii="Book Antiqua" w:eastAsia="Book Antiqua" w:hAnsi="Book Antiqua" w:cs="Book Antiqua"/>
          <w:color w:val="000000"/>
        </w:rPr>
        <w:t>Nakanuma</w:t>
      </w:r>
      <w:proofErr w:type="spellEnd"/>
      <w:r w:rsidRPr="00AB4D69">
        <w:rPr>
          <w:rFonts w:ascii="Book Antiqua" w:eastAsia="Book Antiqua" w:hAnsi="Book Antiqua" w:cs="Book Antiqua"/>
          <w:color w:val="000000"/>
        </w:rPr>
        <w:t xml:space="preserve"> Y. Correlation between the blood supply and grade of malignancy of hepatocellular nodules associated with liver cirrhosis: evaluation by CT during intraarterial injection of contrast medium. </w:t>
      </w:r>
      <w:r w:rsidRPr="00AB4D69">
        <w:rPr>
          <w:rFonts w:ascii="Book Antiqua" w:eastAsia="Book Antiqua" w:hAnsi="Book Antiqua" w:cs="Book Antiqua"/>
          <w:i/>
          <w:iCs/>
          <w:color w:val="000000"/>
        </w:rPr>
        <w:t xml:space="preserve">AJR Am J </w:t>
      </w:r>
      <w:proofErr w:type="spellStart"/>
      <w:r w:rsidRPr="00AB4D69">
        <w:rPr>
          <w:rFonts w:ascii="Book Antiqua" w:eastAsia="Book Antiqua" w:hAnsi="Book Antiqua" w:cs="Book Antiqua"/>
          <w:i/>
          <w:iCs/>
          <w:color w:val="000000"/>
        </w:rPr>
        <w:t>Roentgenol</w:t>
      </w:r>
      <w:proofErr w:type="spellEnd"/>
      <w:r w:rsidRPr="00AB4D69">
        <w:rPr>
          <w:rFonts w:ascii="Book Antiqua" w:eastAsia="Book Antiqua" w:hAnsi="Book Antiqua" w:cs="Book Antiqua"/>
          <w:color w:val="000000"/>
        </w:rPr>
        <w:t xml:space="preserve"> 1999; </w:t>
      </w:r>
      <w:r w:rsidRPr="00AB4D69">
        <w:rPr>
          <w:rFonts w:ascii="Book Antiqua" w:eastAsia="Book Antiqua" w:hAnsi="Book Antiqua" w:cs="Book Antiqua"/>
          <w:b/>
          <w:bCs/>
          <w:color w:val="000000"/>
        </w:rPr>
        <w:t>172</w:t>
      </w:r>
      <w:r w:rsidRPr="00AB4D69">
        <w:rPr>
          <w:rFonts w:ascii="Book Antiqua" w:eastAsia="Book Antiqua" w:hAnsi="Book Antiqua" w:cs="Book Antiqua"/>
          <w:color w:val="000000"/>
        </w:rPr>
        <w:t>: 969-976 [PMID: 10587130 DOI: 10.2214/ajr.172.4.10587130]</w:t>
      </w:r>
    </w:p>
    <w:p w14:paraId="06F3AB59" w14:textId="77777777" w:rsidR="00A77B3E" w:rsidRPr="00AB4D69" w:rsidRDefault="00EE31B2">
      <w:pPr>
        <w:spacing w:line="360" w:lineRule="auto"/>
        <w:jc w:val="both"/>
      </w:pPr>
      <w:r w:rsidRPr="00AB4D69">
        <w:rPr>
          <w:rFonts w:ascii="Book Antiqua" w:eastAsia="Book Antiqua" w:hAnsi="Book Antiqua" w:cs="Book Antiqua"/>
          <w:color w:val="000000"/>
        </w:rPr>
        <w:lastRenderedPageBreak/>
        <w:t xml:space="preserve">11 </w:t>
      </w:r>
      <w:r w:rsidRPr="00AB4D69">
        <w:rPr>
          <w:rFonts w:ascii="Book Antiqua" w:eastAsia="Book Antiqua" w:hAnsi="Book Antiqua" w:cs="Book Antiqua"/>
          <w:b/>
          <w:bCs/>
          <w:color w:val="000000"/>
        </w:rPr>
        <w:t>Ueda K</w:t>
      </w:r>
      <w:r w:rsidRPr="00AB4D69">
        <w:rPr>
          <w:rFonts w:ascii="Book Antiqua" w:eastAsia="Book Antiqua" w:hAnsi="Book Antiqua" w:cs="Book Antiqua"/>
          <w:color w:val="000000"/>
        </w:rPr>
        <w:t xml:space="preserve">, Terada T, </w:t>
      </w:r>
      <w:proofErr w:type="spellStart"/>
      <w:r w:rsidRPr="00AB4D69">
        <w:rPr>
          <w:rFonts w:ascii="Book Antiqua" w:eastAsia="Book Antiqua" w:hAnsi="Book Antiqua" w:cs="Book Antiqua"/>
          <w:color w:val="000000"/>
        </w:rPr>
        <w:t>Nakanuma</w:t>
      </w:r>
      <w:proofErr w:type="spellEnd"/>
      <w:r w:rsidRPr="00AB4D69">
        <w:rPr>
          <w:rFonts w:ascii="Book Antiqua" w:eastAsia="Book Antiqua" w:hAnsi="Book Antiqua" w:cs="Book Antiqua"/>
          <w:color w:val="000000"/>
        </w:rPr>
        <w:t xml:space="preserve"> Y, Matsui O. Vascular supply in adenomatous hyperplasia of the liver and hepatocellular carcinoma: a morphometric study. </w:t>
      </w:r>
      <w:r w:rsidRPr="00AB4D69">
        <w:rPr>
          <w:rFonts w:ascii="Book Antiqua" w:eastAsia="Book Antiqua" w:hAnsi="Book Antiqua" w:cs="Book Antiqua"/>
          <w:i/>
          <w:iCs/>
          <w:color w:val="000000"/>
        </w:rPr>
        <w:t xml:space="preserve">Hum </w:t>
      </w:r>
      <w:proofErr w:type="spellStart"/>
      <w:r w:rsidRPr="00AB4D69">
        <w:rPr>
          <w:rFonts w:ascii="Book Antiqua" w:eastAsia="Book Antiqua" w:hAnsi="Book Antiqua" w:cs="Book Antiqua"/>
          <w:i/>
          <w:iCs/>
          <w:color w:val="000000"/>
        </w:rPr>
        <w:t>Pathol</w:t>
      </w:r>
      <w:proofErr w:type="spellEnd"/>
      <w:r w:rsidRPr="00AB4D69">
        <w:rPr>
          <w:rFonts w:ascii="Book Antiqua" w:eastAsia="Book Antiqua" w:hAnsi="Book Antiqua" w:cs="Book Antiqua"/>
          <w:color w:val="000000"/>
        </w:rPr>
        <w:t xml:space="preserve"> 1992; </w:t>
      </w:r>
      <w:r w:rsidRPr="00AB4D69">
        <w:rPr>
          <w:rFonts w:ascii="Book Antiqua" w:eastAsia="Book Antiqua" w:hAnsi="Book Antiqua" w:cs="Book Antiqua"/>
          <w:b/>
          <w:bCs/>
          <w:color w:val="000000"/>
        </w:rPr>
        <w:t>23</w:t>
      </w:r>
      <w:r w:rsidRPr="00AB4D69">
        <w:rPr>
          <w:rFonts w:ascii="Book Antiqua" w:eastAsia="Book Antiqua" w:hAnsi="Book Antiqua" w:cs="Book Antiqua"/>
          <w:color w:val="000000"/>
        </w:rPr>
        <w:t>: 619-626 [PMID: 1317345 DOI: 10.1016/0046-8177(92)90316-u]</w:t>
      </w:r>
    </w:p>
    <w:p w14:paraId="4D01370B"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12 </w:t>
      </w:r>
      <w:r w:rsidRPr="00AB4D69">
        <w:rPr>
          <w:rFonts w:ascii="Book Antiqua" w:eastAsia="Book Antiqua" w:hAnsi="Book Antiqua" w:cs="Book Antiqua"/>
          <w:b/>
          <w:bCs/>
          <w:color w:val="000000"/>
        </w:rPr>
        <w:t>Roncalli M</w:t>
      </w:r>
      <w:r w:rsidRPr="00AB4D69">
        <w:rPr>
          <w:rFonts w:ascii="Book Antiqua" w:eastAsia="Book Antiqua" w:hAnsi="Book Antiqua" w:cs="Book Antiqua"/>
          <w:color w:val="000000"/>
        </w:rPr>
        <w:t xml:space="preserve">, Roz E, </w:t>
      </w:r>
      <w:proofErr w:type="spellStart"/>
      <w:r w:rsidRPr="00AB4D69">
        <w:rPr>
          <w:rFonts w:ascii="Book Antiqua" w:eastAsia="Book Antiqua" w:hAnsi="Book Antiqua" w:cs="Book Antiqua"/>
          <w:color w:val="000000"/>
        </w:rPr>
        <w:t>Coggi</w:t>
      </w:r>
      <w:proofErr w:type="spellEnd"/>
      <w:r w:rsidRPr="00AB4D69">
        <w:rPr>
          <w:rFonts w:ascii="Book Antiqua" w:eastAsia="Book Antiqua" w:hAnsi="Book Antiqua" w:cs="Book Antiqua"/>
          <w:color w:val="000000"/>
        </w:rPr>
        <w:t xml:space="preserve"> G, Di Rocco MG, </w:t>
      </w:r>
      <w:proofErr w:type="spellStart"/>
      <w:r w:rsidRPr="00AB4D69">
        <w:rPr>
          <w:rFonts w:ascii="Book Antiqua" w:eastAsia="Book Antiqua" w:hAnsi="Book Antiqua" w:cs="Book Antiqua"/>
          <w:color w:val="000000"/>
        </w:rPr>
        <w:t>Bossi</w:t>
      </w:r>
      <w:proofErr w:type="spellEnd"/>
      <w:r w:rsidRPr="00AB4D69">
        <w:rPr>
          <w:rFonts w:ascii="Book Antiqua" w:eastAsia="Book Antiqua" w:hAnsi="Book Antiqua" w:cs="Book Antiqua"/>
          <w:color w:val="000000"/>
        </w:rPr>
        <w:t xml:space="preserve"> P, </w:t>
      </w:r>
      <w:proofErr w:type="spellStart"/>
      <w:r w:rsidRPr="00AB4D69">
        <w:rPr>
          <w:rFonts w:ascii="Book Antiqua" w:eastAsia="Book Antiqua" w:hAnsi="Book Antiqua" w:cs="Book Antiqua"/>
          <w:color w:val="000000"/>
        </w:rPr>
        <w:t>Minola</w:t>
      </w:r>
      <w:proofErr w:type="spellEnd"/>
      <w:r w:rsidRPr="00AB4D69">
        <w:rPr>
          <w:rFonts w:ascii="Book Antiqua" w:eastAsia="Book Antiqua" w:hAnsi="Book Antiqua" w:cs="Book Antiqua"/>
          <w:color w:val="000000"/>
        </w:rPr>
        <w:t xml:space="preserve"> E, </w:t>
      </w:r>
      <w:proofErr w:type="spellStart"/>
      <w:r w:rsidRPr="00AB4D69">
        <w:rPr>
          <w:rFonts w:ascii="Book Antiqua" w:eastAsia="Book Antiqua" w:hAnsi="Book Antiqua" w:cs="Book Antiqua"/>
          <w:color w:val="000000"/>
        </w:rPr>
        <w:t>Gambacorta</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Borzio</w:t>
      </w:r>
      <w:proofErr w:type="spellEnd"/>
      <w:r w:rsidRPr="00AB4D69">
        <w:rPr>
          <w:rFonts w:ascii="Book Antiqua" w:eastAsia="Book Antiqua" w:hAnsi="Book Antiqua" w:cs="Book Antiqua"/>
          <w:color w:val="000000"/>
        </w:rPr>
        <w:t xml:space="preserve"> M. The vascular profile of regenerative and dysplastic nodules of the cirrhotic liver: implications for diagnosis and classification. </w:t>
      </w:r>
      <w:r w:rsidRPr="00AB4D69">
        <w:rPr>
          <w:rFonts w:ascii="Book Antiqua" w:eastAsia="Book Antiqua" w:hAnsi="Book Antiqua" w:cs="Book Antiqua"/>
          <w:i/>
          <w:iCs/>
          <w:color w:val="000000"/>
        </w:rPr>
        <w:t>Hepatology</w:t>
      </w:r>
      <w:r w:rsidRPr="00AB4D69">
        <w:rPr>
          <w:rFonts w:ascii="Book Antiqua" w:eastAsia="Book Antiqua" w:hAnsi="Book Antiqua" w:cs="Book Antiqua"/>
          <w:color w:val="000000"/>
        </w:rPr>
        <w:t xml:space="preserve"> 1999; </w:t>
      </w:r>
      <w:r w:rsidRPr="00AB4D69">
        <w:rPr>
          <w:rFonts w:ascii="Book Antiqua" w:eastAsia="Book Antiqua" w:hAnsi="Book Antiqua" w:cs="Book Antiqua"/>
          <w:b/>
          <w:bCs/>
          <w:color w:val="000000"/>
        </w:rPr>
        <w:t>30</w:t>
      </w:r>
      <w:r w:rsidRPr="00AB4D69">
        <w:rPr>
          <w:rFonts w:ascii="Book Antiqua" w:eastAsia="Book Antiqua" w:hAnsi="Book Antiqua" w:cs="Book Antiqua"/>
          <w:color w:val="000000"/>
        </w:rPr>
        <w:t>: 1174-1178 [PMID: 10534338 DOI: 10.1002/hep.510300507]</w:t>
      </w:r>
    </w:p>
    <w:p w14:paraId="42A9864D"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13 </w:t>
      </w:r>
      <w:r w:rsidRPr="00AB4D69">
        <w:rPr>
          <w:rFonts w:ascii="Book Antiqua" w:eastAsia="Book Antiqua" w:hAnsi="Book Antiqua" w:cs="Book Antiqua"/>
          <w:b/>
          <w:bCs/>
          <w:color w:val="000000"/>
        </w:rPr>
        <w:t>Okazaki N</w:t>
      </w:r>
      <w:r w:rsidRPr="00AB4D69">
        <w:rPr>
          <w:rFonts w:ascii="Book Antiqua" w:eastAsia="Book Antiqua" w:hAnsi="Book Antiqua" w:cs="Book Antiqua"/>
          <w:color w:val="000000"/>
        </w:rPr>
        <w:t xml:space="preserve">, Yoshida T, Yoshino M, </w:t>
      </w:r>
      <w:proofErr w:type="spellStart"/>
      <w:r w:rsidRPr="00AB4D69">
        <w:rPr>
          <w:rFonts w:ascii="Book Antiqua" w:eastAsia="Book Antiqua" w:hAnsi="Book Antiqua" w:cs="Book Antiqua"/>
          <w:color w:val="000000"/>
        </w:rPr>
        <w:t>Matue</w:t>
      </w:r>
      <w:proofErr w:type="spellEnd"/>
      <w:r w:rsidRPr="00AB4D69">
        <w:rPr>
          <w:rFonts w:ascii="Book Antiqua" w:eastAsia="Book Antiqua" w:hAnsi="Book Antiqua" w:cs="Book Antiqua"/>
          <w:color w:val="000000"/>
        </w:rPr>
        <w:t xml:space="preserve"> H. Screening of patients with chronic liver disease for hepatocellular carcinoma by ultrasonography. </w:t>
      </w:r>
      <w:r w:rsidRPr="00AB4D69">
        <w:rPr>
          <w:rFonts w:ascii="Book Antiqua" w:eastAsia="Book Antiqua" w:hAnsi="Book Antiqua" w:cs="Book Antiqua"/>
          <w:i/>
          <w:iCs/>
          <w:color w:val="000000"/>
        </w:rPr>
        <w:t>Clin Oncol</w:t>
      </w:r>
      <w:r w:rsidRPr="00AB4D69">
        <w:rPr>
          <w:rFonts w:ascii="Book Antiqua" w:eastAsia="Book Antiqua" w:hAnsi="Book Antiqua" w:cs="Book Antiqua"/>
          <w:color w:val="000000"/>
        </w:rPr>
        <w:t xml:space="preserve"> 1984; </w:t>
      </w:r>
      <w:r w:rsidRPr="00AB4D69">
        <w:rPr>
          <w:rFonts w:ascii="Book Antiqua" w:eastAsia="Book Antiqua" w:hAnsi="Book Antiqua" w:cs="Book Antiqua"/>
          <w:b/>
          <w:bCs/>
          <w:color w:val="000000"/>
        </w:rPr>
        <w:t>10</w:t>
      </w:r>
      <w:r w:rsidRPr="00AB4D69">
        <w:rPr>
          <w:rFonts w:ascii="Book Antiqua" w:eastAsia="Book Antiqua" w:hAnsi="Book Antiqua" w:cs="Book Antiqua"/>
          <w:color w:val="000000"/>
        </w:rPr>
        <w:t>: 241-246 [PMID: 6206972]</w:t>
      </w:r>
    </w:p>
    <w:p w14:paraId="7C9201A0"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14 </w:t>
      </w:r>
      <w:proofErr w:type="spellStart"/>
      <w:r w:rsidRPr="00AB4D69">
        <w:rPr>
          <w:rFonts w:ascii="Book Antiqua" w:eastAsia="Book Antiqua" w:hAnsi="Book Antiqua" w:cs="Book Antiqua"/>
          <w:b/>
          <w:bCs/>
          <w:color w:val="000000"/>
        </w:rPr>
        <w:t>Maringhini</w:t>
      </w:r>
      <w:proofErr w:type="spellEnd"/>
      <w:r w:rsidRPr="00AB4D69">
        <w:rPr>
          <w:rFonts w:ascii="Book Antiqua" w:eastAsia="Book Antiqua" w:hAnsi="Book Antiqua" w:cs="Book Antiqua"/>
          <w:b/>
          <w:bCs/>
          <w:color w:val="000000"/>
        </w:rPr>
        <w:t xml:space="preserve"> A</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Cottone</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Sciarrino</w:t>
      </w:r>
      <w:proofErr w:type="spellEnd"/>
      <w:r w:rsidRPr="00AB4D69">
        <w:rPr>
          <w:rFonts w:ascii="Book Antiqua" w:eastAsia="Book Antiqua" w:hAnsi="Book Antiqua" w:cs="Book Antiqua"/>
          <w:color w:val="000000"/>
        </w:rPr>
        <w:t xml:space="preserve"> E, </w:t>
      </w:r>
      <w:proofErr w:type="spellStart"/>
      <w:r w:rsidRPr="00AB4D69">
        <w:rPr>
          <w:rFonts w:ascii="Book Antiqua" w:eastAsia="Book Antiqua" w:hAnsi="Book Antiqua" w:cs="Book Antiqua"/>
          <w:color w:val="000000"/>
        </w:rPr>
        <w:t>Marcenò</w:t>
      </w:r>
      <w:proofErr w:type="spellEnd"/>
      <w:r w:rsidRPr="00AB4D69">
        <w:rPr>
          <w:rFonts w:ascii="Book Antiqua" w:eastAsia="Book Antiqua" w:hAnsi="Book Antiqua" w:cs="Book Antiqua"/>
          <w:color w:val="000000"/>
        </w:rPr>
        <w:t xml:space="preserve"> MP, La Seta F, Rinaldi F, Pagliaro L. Ultrasonographic and radionuclide detection of hepatocellular carcinoma in </w:t>
      </w:r>
      <w:proofErr w:type="spellStart"/>
      <w:r w:rsidRPr="00AB4D69">
        <w:rPr>
          <w:rFonts w:ascii="Book Antiqua" w:eastAsia="Book Antiqua" w:hAnsi="Book Antiqua" w:cs="Book Antiqua"/>
          <w:color w:val="000000"/>
        </w:rPr>
        <w:t>cirrhotics</w:t>
      </w:r>
      <w:proofErr w:type="spellEnd"/>
      <w:r w:rsidRPr="00AB4D69">
        <w:rPr>
          <w:rFonts w:ascii="Book Antiqua" w:eastAsia="Book Antiqua" w:hAnsi="Book Antiqua" w:cs="Book Antiqua"/>
          <w:color w:val="000000"/>
        </w:rPr>
        <w:t xml:space="preserve"> with low alpha-fetoprotein levels. </w:t>
      </w:r>
      <w:r w:rsidRPr="00AB4D69">
        <w:rPr>
          <w:rFonts w:ascii="Book Antiqua" w:eastAsia="Book Antiqua" w:hAnsi="Book Antiqua" w:cs="Book Antiqua"/>
          <w:i/>
          <w:iCs/>
          <w:color w:val="000000"/>
        </w:rPr>
        <w:t>Cancer</w:t>
      </w:r>
      <w:r w:rsidRPr="00AB4D69">
        <w:rPr>
          <w:rFonts w:ascii="Book Antiqua" w:eastAsia="Book Antiqua" w:hAnsi="Book Antiqua" w:cs="Book Antiqua"/>
          <w:color w:val="000000"/>
        </w:rPr>
        <w:t xml:space="preserve"> 1984; </w:t>
      </w:r>
      <w:r w:rsidRPr="00AB4D69">
        <w:rPr>
          <w:rFonts w:ascii="Book Antiqua" w:eastAsia="Book Antiqua" w:hAnsi="Book Antiqua" w:cs="Book Antiqua"/>
          <w:b/>
          <w:bCs/>
          <w:color w:val="000000"/>
        </w:rPr>
        <w:t>54</w:t>
      </w:r>
      <w:r w:rsidRPr="00AB4D69">
        <w:rPr>
          <w:rFonts w:ascii="Book Antiqua" w:eastAsia="Book Antiqua" w:hAnsi="Book Antiqua" w:cs="Book Antiqua"/>
          <w:color w:val="000000"/>
        </w:rPr>
        <w:t>: 2924-2926 [PMID: 6208995 DOI: 10.1002/1097-0142(19841215)54:12&lt;2924::aid-cncr2820541218&gt;3.0.co;2-f]</w:t>
      </w:r>
    </w:p>
    <w:p w14:paraId="0855462C"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15 </w:t>
      </w:r>
      <w:r w:rsidRPr="00AB4D69">
        <w:rPr>
          <w:rFonts w:ascii="Book Antiqua" w:eastAsia="Book Antiqua" w:hAnsi="Book Antiqua" w:cs="Book Antiqua"/>
          <w:b/>
          <w:bCs/>
          <w:color w:val="000000"/>
        </w:rPr>
        <w:t>Kobayashi K</w:t>
      </w:r>
      <w:r w:rsidRPr="00AB4D69">
        <w:rPr>
          <w:rFonts w:ascii="Book Antiqua" w:eastAsia="Book Antiqua" w:hAnsi="Book Antiqua" w:cs="Book Antiqua"/>
          <w:color w:val="000000"/>
        </w:rPr>
        <w:t xml:space="preserve">, Sugimoto T, Makino H, </w:t>
      </w:r>
      <w:proofErr w:type="spellStart"/>
      <w:r w:rsidRPr="00AB4D69">
        <w:rPr>
          <w:rFonts w:ascii="Book Antiqua" w:eastAsia="Book Antiqua" w:hAnsi="Book Antiqua" w:cs="Book Antiqua"/>
          <w:color w:val="000000"/>
        </w:rPr>
        <w:t>Kumagai</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Unoura</w:t>
      </w:r>
      <w:proofErr w:type="spellEnd"/>
      <w:r w:rsidRPr="00AB4D69">
        <w:rPr>
          <w:rFonts w:ascii="Book Antiqua" w:eastAsia="Book Antiqua" w:hAnsi="Book Antiqua" w:cs="Book Antiqua"/>
          <w:color w:val="000000"/>
        </w:rPr>
        <w:t xml:space="preserve"> M, Tanaka N, Kato Y, Hattori N. Screening methods for early detection of hepatocellular carcinoma. </w:t>
      </w:r>
      <w:r w:rsidRPr="00AB4D69">
        <w:rPr>
          <w:rFonts w:ascii="Book Antiqua" w:eastAsia="Book Antiqua" w:hAnsi="Book Antiqua" w:cs="Book Antiqua"/>
          <w:i/>
          <w:iCs/>
          <w:color w:val="000000"/>
        </w:rPr>
        <w:t>Hepatology</w:t>
      </w:r>
      <w:r w:rsidRPr="00AB4D69">
        <w:rPr>
          <w:rFonts w:ascii="Book Antiqua" w:eastAsia="Book Antiqua" w:hAnsi="Book Antiqua" w:cs="Book Antiqua"/>
          <w:color w:val="000000"/>
        </w:rPr>
        <w:t xml:space="preserve"> 1985; </w:t>
      </w:r>
      <w:r w:rsidRPr="00AB4D69">
        <w:rPr>
          <w:rFonts w:ascii="Book Antiqua" w:eastAsia="Book Antiqua" w:hAnsi="Book Antiqua" w:cs="Book Antiqua"/>
          <w:b/>
          <w:bCs/>
          <w:color w:val="000000"/>
        </w:rPr>
        <w:t>5</w:t>
      </w:r>
      <w:r w:rsidRPr="00AB4D69">
        <w:rPr>
          <w:rFonts w:ascii="Book Antiqua" w:eastAsia="Book Antiqua" w:hAnsi="Book Antiqua" w:cs="Book Antiqua"/>
          <w:color w:val="000000"/>
        </w:rPr>
        <w:t>: 1100-1105 [PMID: 2998963 DOI: 10.1002/hep.1840050607]</w:t>
      </w:r>
    </w:p>
    <w:p w14:paraId="4A71C0F4"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16 </w:t>
      </w:r>
      <w:r w:rsidRPr="00AB4D69">
        <w:rPr>
          <w:rFonts w:ascii="Book Antiqua" w:eastAsia="Book Antiqua" w:hAnsi="Book Antiqua" w:cs="Book Antiqua"/>
          <w:b/>
          <w:bCs/>
          <w:color w:val="000000"/>
        </w:rPr>
        <w:t>Tanaka S</w:t>
      </w:r>
      <w:r w:rsidRPr="00AB4D69">
        <w:rPr>
          <w:rFonts w:ascii="Book Antiqua" w:eastAsia="Book Antiqua" w:hAnsi="Book Antiqua" w:cs="Book Antiqua"/>
          <w:color w:val="000000"/>
        </w:rPr>
        <w:t xml:space="preserve">, Kitamura T, Ohshima A, Umeda K, Okuda S, </w:t>
      </w:r>
      <w:proofErr w:type="spellStart"/>
      <w:r w:rsidRPr="00AB4D69">
        <w:rPr>
          <w:rFonts w:ascii="Book Antiqua" w:eastAsia="Book Antiqua" w:hAnsi="Book Antiqua" w:cs="Book Antiqua"/>
          <w:color w:val="000000"/>
        </w:rPr>
        <w:t>Ohtani</w:t>
      </w:r>
      <w:proofErr w:type="spellEnd"/>
      <w:r w:rsidRPr="00AB4D69">
        <w:rPr>
          <w:rFonts w:ascii="Book Antiqua" w:eastAsia="Book Antiqua" w:hAnsi="Book Antiqua" w:cs="Book Antiqua"/>
          <w:color w:val="000000"/>
        </w:rPr>
        <w:t xml:space="preserve"> T, Tatsuta M, Yamamoto K. Diagnostic accuracy of ultrasonography for hepatocellular carcinoma. </w:t>
      </w:r>
      <w:r w:rsidRPr="00AB4D69">
        <w:rPr>
          <w:rFonts w:ascii="Book Antiqua" w:eastAsia="Book Antiqua" w:hAnsi="Book Antiqua" w:cs="Book Antiqua"/>
          <w:i/>
          <w:iCs/>
          <w:color w:val="000000"/>
        </w:rPr>
        <w:t>Cancer</w:t>
      </w:r>
      <w:r w:rsidRPr="00AB4D69">
        <w:rPr>
          <w:rFonts w:ascii="Book Antiqua" w:eastAsia="Book Antiqua" w:hAnsi="Book Antiqua" w:cs="Book Antiqua"/>
          <w:color w:val="000000"/>
        </w:rPr>
        <w:t xml:space="preserve"> 1986; </w:t>
      </w:r>
      <w:r w:rsidRPr="00AB4D69">
        <w:rPr>
          <w:rFonts w:ascii="Book Antiqua" w:eastAsia="Book Antiqua" w:hAnsi="Book Antiqua" w:cs="Book Antiqua"/>
          <w:b/>
          <w:bCs/>
          <w:color w:val="000000"/>
        </w:rPr>
        <w:t>58</w:t>
      </w:r>
      <w:r w:rsidRPr="00AB4D69">
        <w:rPr>
          <w:rFonts w:ascii="Book Antiqua" w:eastAsia="Book Antiqua" w:hAnsi="Book Antiqua" w:cs="Book Antiqua"/>
          <w:color w:val="000000"/>
        </w:rPr>
        <w:t>: 344-347 [PMID: 3013391 DOI: 10.1002/1097-0142(19860715)58:2&lt;344::aid-cncr2820580224&gt;3.0.co;2-e]</w:t>
      </w:r>
    </w:p>
    <w:p w14:paraId="0904289C"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17 </w:t>
      </w:r>
      <w:r w:rsidRPr="00AB4D69">
        <w:rPr>
          <w:rFonts w:ascii="Book Antiqua" w:eastAsia="Book Antiqua" w:hAnsi="Book Antiqua" w:cs="Book Antiqua"/>
          <w:b/>
          <w:bCs/>
          <w:color w:val="000000"/>
        </w:rPr>
        <w:t>Dodd GD 3rd</w:t>
      </w:r>
      <w:r w:rsidRPr="00AB4D69">
        <w:rPr>
          <w:rFonts w:ascii="Book Antiqua" w:eastAsia="Book Antiqua" w:hAnsi="Book Antiqua" w:cs="Book Antiqua"/>
          <w:color w:val="000000"/>
        </w:rPr>
        <w:t xml:space="preserve">, Miller WJ, Baron RL, Skolnick ML, Campbell WL. Detection of malignant tumors in end-stage cirrhotic livers: efficacy of sonography as a screening technique. </w:t>
      </w:r>
      <w:r w:rsidRPr="00AB4D69">
        <w:rPr>
          <w:rFonts w:ascii="Book Antiqua" w:eastAsia="Book Antiqua" w:hAnsi="Book Antiqua" w:cs="Book Antiqua"/>
          <w:i/>
          <w:iCs/>
          <w:color w:val="000000"/>
        </w:rPr>
        <w:t xml:space="preserve">AJR Am J </w:t>
      </w:r>
      <w:proofErr w:type="spellStart"/>
      <w:r w:rsidRPr="00AB4D69">
        <w:rPr>
          <w:rFonts w:ascii="Book Antiqua" w:eastAsia="Book Antiqua" w:hAnsi="Book Antiqua" w:cs="Book Antiqua"/>
          <w:i/>
          <w:iCs/>
          <w:color w:val="000000"/>
        </w:rPr>
        <w:t>Roentgenol</w:t>
      </w:r>
      <w:proofErr w:type="spellEnd"/>
      <w:r w:rsidRPr="00AB4D69">
        <w:rPr>
          <w:rFonts w:ascii="Book Antiqua" w:eastAsia="Book Antiqua" w:hAnsi="Book Antiqua" w:cs="Book Antiqua"/>
          <w:color w:val="000000"/>
        </w:rPr>
        <w:t xml:space="preserve"> 1992; </w:t>
      </w:r>
      <w:r w:rsidRPr="00AB4D69">
        <w:rPr>
          <w:rFonts w:ascii="Book Antiqua" w:eastAsia="Book Antiqua" w:hAnsi="Book Antiqua" w:cs="Book Antiqua"/>
          <w:b/>
          <w:bCs/>
          <w:color w:val="000000"/>
        </w:rPr>
        <w:t>159</w:t>
      </w:r>
      <w:r w:rsidRPr="00AB4D69">
        <w:rPr>
          <w:rFonts w:ascii="Book Antiqua" w:eastAsia="Book Antiqua" w:hAnsi="Book Antiqua" w:cs="Book Antiqua"/>
          <w:color w:val="000000"/>
        </w:rPr>
        <w:t>: 727-733 [PMID: 1326883 DOI: 10.2214/ajr.159.4.1326883]</w:t>
      </w:r>
    </w:p>
    <w:p w14:paraId="7F96A596" w14:textId="77777777" w:rsidR="00A77B3E" w:rsidRPr="00AB4D69" w:rsidRDefault="00EE31B2">
      <w:pPr>
        <w:spacing w:line="360" w:lineRule="auto"/>
        <w:jc w:val="both"/>
      </w:pPr>
      <w:r w:rsidRPr="00AB4D69">
        <w:rPr>
          <w:rFonts w:ascii="Book Antiqua" w:eastAsia="Book Antiqua" w:hAnsi="Book Antiqua" w:cs="Book Antiqua"/>
          <w:color w:val="000000"/>
        </w:rPr>
        <w:t xml:space="preserve">18 </w:t>
      </w:r>
      <w:proofErr w:type="spellStart"/>
      <w:r w:rsidRPr="00AB4D69">
        <w:rPr>
          <w:rFonts w:ascii="Book Antiqua" w:eastAsia="Book Antiqua" w:hAnsi="Book Antiqua" w:cs="Book Antiqua"/>
          <w:b/>
          <w:bCs/>
          <w:color w:val="000000"/>
        </w:rPr>
        <w:t>Saada</w:t>
      </w:r>
      <w:proofErr w:type="spellEnd"/>
      <w:r w:rsidRPr="00AB4D69">
        <w:rPr>
          <w:rFonts w:ascii="Book Antiqua" w:eastAsia="Book Antiqua" w:hAnsi="Book Antiqua" w:cs="Book Antiqua"/>
          <w:b/>
          <w:bCs/>
          <w:color w:val="000000"/>
        </w:rPr>
        <w:t xml:space="preserve"> J</w:t>
      </w:r>
      <w:r w:rsidRPr="00AB4D69">
        <w:rPr>
          <w:rFonts w:ascii="Book Antiqua" w:eastAsia="Book Antiqua" w:hAnsi="Book Antiqua" w:cs="Book Antiqua"/>
          <w:color w:val="000000"/>
        </w:rPr>
        <w:t xml:space="preserve">, Bhattacharya S, Dhillon AP, Dick R, Burroughs AK, </w:t>
      </w:r>
      <w:proofErr w:type="spellStart"/>
      <w:r w:rsidRPr="00AB4D69">
        <w:rPr>
          <w:rFonts w:ascii="Book Antiqua" w:eastAsia="Book Antiqua" w:hAnsi="Book Antiqua" w:cs="Book Antiqua"/>
          <w:color w:val="000000"/>
        </w:rPr>
        <w:t>Rolles</w:t>
      </w:r>
      <w:proofErr w:type="spellEnd"/>
      <w:r w:rsidRPr="00AB4D69">
        <w:rPr>
          <w:rFonts w:ascii="Book Antiqua" w:eastAsia="Book Antiqua" w:hAnsi="Book Antiqua" w:cs="Book Antiqua"/>
          <w:color w:val="000000"/>
        </w:rPr>
        <w:t xml:space="preserve"> K, Davidson BR. Detection of small hepatocellular carcinomas in cirrhotic livers using </w:t>
      </w:r>
      <w:proofErr w:type="spellStart"/>
      <w:r w:rsidRPr="00AB4D69">
        <w:rPr>
          <w:rFonts w:ascii="Book Antiqua" w:eastAsia="Book Antiqua" w:hAnsi="Book Antiqua" w:cs="Book Antiqua"/>
          <w:color w:val="000000"/>
        </w:rPr>
        <w:t>iodised</w:t>
      </w:r>
      <w:proofErr w:type="spellEnd"/>
      <w:r w:rsidRPr="00AB4D69">
        <w:rPr>
          <w:rFonts w:ascii="Book Antiqua" w:eastAsia="Book Antiqua" w:hAnsi="Book Antiqua" w:cs="Book Antiqua"/>
          <w:color w:val="000000"/>
        </w:rPr>
        <w:t xml:space="preserve"> oil computed tomography. </w:t>
      </w:r>
      <w:r w:rsidRPr="00AB4D69">
        <w:rPr>
          <w:rFonts w:ascii="Book Antiqua" w:eastAsia="Book Antiqua" w:hAnsi="Book Antiqua" w:cs="Book Antiqua"/>
          <w:i/>
          <w:iCs/>
          <w:color w:val="000000"/>
        </w:rPr>
        <w:t>Gut</w:t>
      </w:r>
      <w:r w:rsidRPr="00AB4D69">
        <w:rPr>
          <w:rFonts w:ascii="Book Antiqua" w:eastAsia="Book Antiqua" w:hAnsi="Book Antiqua" w:cs="Book Antiqua"/>
          <w:color w:val="000000"/>
        </w:rPr>
        <w:t xml:space="preserve"> 1997; </w:t>
      </w:r>
      <w:r w:rsidRPr="00AB4D69">
        <w:rPr>
          <w:rFonts w:ascii="Book Antiqua" w:eastAsia="Book Antiqua" w:hAnsi="Book Antiqua" w:cs="Book Antiqua"/>
          <w:b/>
          <w:bCs/>
          <w:color w:val="000000"/>
        </w:rPr>
        <w:t>41</w:t>
      </w:r>
      <w:r w:rsidRPr="00AB4D69">
        <w:rPr>
          <w:rFonts w:ascii="Book Antiqua" w:eastAsia="Book Antiqua" w:hAnsi="Book Antiqua" w:cs="Book Antiqua"/>
          <w:color w:val="000000"/>
        </w:rPr>
        <w:t>: 404-407 [PMID: 9378400 DOI: 10.1136/gut.41.3.404]</w:t>
      </w:r>
    </w:p>
    <w:p w14:paraId="515B5F2E" w14:textId="77777777" w:rsidR="00A77B3E" w:rsidRPr="00AB4D69" w:rsidRDefault="00EE31B2">
      <w:pPr>
        <w:spacing w:line="360" w:lineRule="auto"/>
        <w:jc w:val="both"/>
      </w:pPr>
      <w:r w:rsidRPr="00AB4D69">
        <w:rPr>
          <w:rFonts w:ascii="Book Antiqua" w:eastAsia="Book Antiqua" w:hAnsi="Book Antiqua" w:cs="Book Antiqua"/>
          <w:color w:val="000000"/>
        </w:rPr>
        <w:lastRenderedPageBreak/>
        <w:t xml:space="preserve">19 </w:t>
      </w:r>
      <w:proofErr w:type="spellStart"/>
      <w:r w:rsidRPr="00AB4D69">
        <w:rPr>
          <w:rFonts w:ascii="Book Antiqua" w:eastAsia="Book Antiqua" w:hAnsi="Book Antiqua" w:cs="Book Antiqua"/>
          <w:b/>
          <w:bCs/>
          <w:color w:val="000000"/>
        </w:rPr>
        <w:t>Chalasani</w:t>
      </w:r>
      <w:proofErr w:type="spellEnd"/>
      <w:r w:rsidRPr="00AB4D69">
        <w:rPr>
          <w:rFonts w:ascii="Book Antiqua" w:eastAsia="Book Antiqua" w:hAnsi="Book Antiqua" w:cs="Book Antiqua"/>
          <w:b/>
          <w:bCs/>
          <w:color w:val="000000"/>
        </w:rPr>
        <w:t xml:space="preserve"> N</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Horlander</w:t>
      </w:r>
      <w:proofErr w:type="spellEnd"/>
      <w:r w:rsidRPr="00AB4D69">
        <w:rPr>
          <w:rFonts w:ascii="Book Antiqua" w:eastAsia="Book Antiqua" w:hAnsi="Book Antiqua" w:cs="Book Antiqua"/>
          <w:color w:val="000000"/>
        </w:rPr>
        <w:t xml:space="preserve"> JC </w:t>
      </w:r>
      <w:proofErr w:type="spellStart"/>
      <w:r w:rsidRPr="00AB4D69">
        <w:rPr>
          <w:rFonts w:ascii="Book Antiqua" w:eastAsia="Book Antiqua" w:hAnsi="Book Antiqua" w:cs="Book Antiqua"/>
          <w:color w:val="000000"/>
        </w:rPr>
        <w:t>Sr</w:t>
      </w:r>
      <w:proofErr w:type="spellEnd"/>
      <w:r w:rsidRPr="00AB4D69">
        <w:rPr>
          <w:rFonts w:ascii="Book Antiqua" w:eastAsia="Book Antiqua" w:hAnsi="Book Antiqua" w:cs="Book Antiqua"/>
          <w:color w:val="000000"/>
        </w:rPr>
        <w:t xml:space="preserve">, Said A, </w:t>
      </w:r>
      <w:proofErr w:type="spellStart"/>
      <w:r w:rsidRPr="00AB4D69">
        <w:rPr>
          <w:rFonts w:ascii="Book Antiqua" w:eastAsia="Book Antiqua" w:hAnsi="Book Antiqua" w:cs="Book Antiqua"/>
          <w:color w:val="000000"/>
        </w:rPr>
        <w:t>Hoen</w:t>
      </w:r>
      <w:proofErr w:type="spellEnd"/>
      <w:r w:rsidRPr="00AB4D69">
        <w:rPr>
          <w:rFonts w:ascii="Book Antiqua" w:eastAsia="Book Antiqua" w:hAnsi="Book Antiqua" w:cs="Book Antiqua"/>
          <w:color w:val="000000"/>
        </w:rPr>
        <w:t xml:space="preserve"> H, </w:t>
      </w:r>
      <w:proofErr w:type="spellStart"/>
      <w:r w:rsidRPr="00AB4D69">
        <w:rPr>
          <w:rFonts w:ascii="Book Antiqua" w:eastAsia="Book Antiqua" w:hAnsi="Book Antiqua" w:cs="Book Antiqua"/>
          <w:color w:val="000000"/>
        </w:rPr>
        <w:t>Kopecky</w:t>
      </w:r>
      <w:proofErr w:type="spellEnd"/>
      <w:r w:rsidRPr="00AB4D69">
        <w:rPr>
          <w:rFonts w:ascii="Book Antiqua" w:eastAsia="Book Antiqua" w:hAnsi="Book Antiqua" w:cs="Book Antiqua"/>
          <w:color w:val="000000"/>
        </w:rPr>
        <w:t xml:space="preserve"> KK, </w:t>
      </w:r>
      <w:proofErr w:type="spellStart"/>
      <w:r w:rsidRPr="00AB4D69">
        <w:rPr>
          <w:rFonts w:ascii="Book Antiqua" w:eastAsia="Book Antiqua" w:hAnsi="Book Antiqua" w:cs="Book Antiqua"/>
          <w:color w:val="000000"/>
        </w:rPr>
        <w:t>Stockberger</w:t>
      </w:r>
      <w:proofErr w:type="spellEnd"/>
      <w:r w:rsidRPr="00AB4D69">
        <w:rPr>
          <w:rFonts w:ascii="Book Antiqua" w:eastAsia="Book Antiqua" w:hAnsi="Book Antiqua" w:cs="Book Antiqua"/>
          <w:color w:val="000000"/>
        </w:rPr>
        <w:t xml:space="preserve"> SM </w:t>
      </w:r>
      <w:proofErr w:type="spellStart"/>
      <w:r w:rsidRPr="00AB4D69">
        <w:rPr>
          <w:rFonts w:ascii="Book Antiqua" w:eastAsia="Book Antiqua" w:hAnsi="Book Antiqua" w:cs="Book Antiqua"/>
          <w:color w:val="000000"/>
        </w:rPr>
        <w:t>Jr</w:t>
      </w:r>
      <w:proofErr w:type="spellEnd"/>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Manam</w:t>
      </w:r>
      <w:proofErr w:type="spellEnd"/>
      <w:r w:rsidRPr="00AB4D69">
        <w:rPr>
          <w:rFonts w:ascii="Book Antiqua" w:eastAsia="Book Antiqua" w:hAnsi="Book Antiqua" w:cs="Book Antiqua"/>
          <w:color w:val="000000"/>
        </w:rPr>
        <w:t xml:space="preserve"> R, </w:t>
      </w:r>
      <w:proofErr w:type="spellStart"/>
      <w:r w:rsidRPr="00AB4D69">
        <w:rPr>
          <w:rFonts w:ascii="Book Antiqua" w:eastAsia="Book Antiqua" w:hAnsi="Book Antiqua" w:cs="Book Antiqua"/>
          <w:color w:val="000000"/>
        </w:rPr>
        <w:t>Kwo</w:t>
      </w:r>
      <w:proofErr w:type="spellEnd"/>
      <w:r w:rsidRPr="00AB4D69">
        <w:rPr>
          <w:rFonts w:ascii="Book Antiqua" w:eastAsia="Book Antiqua" w:hAnsi="Book Antiqua" w:cs="Book Antiqua"/>
          <w:color w:val="000000"/>
        </w:rPr>
        <w:t xml:space="preserve"> PY, </w:t>
      </w:r>
      <w:proofErr w:type="spellStart"/>
      <w:r w:rsidRPr="00AB4D69">
        <w:rPr>
          <w:rFonts w:ascii="Book Antiqua" w:eastAsia="Book Antiqua" w:hAnsi="Book Antiqua" w:cs="Book Antiqua"/>
          <w:color w:val="000000"/>
        </w:rPr>
        <w:t>Lumeng</w:t>
      </w:r>
      <w:proofErr w:type="spellEnd"/>
      <w:r w:rsidRPr="00AB4D69">
        <w:rPr>
          <w:rFonts w:ascii="Book Antiqua" w:eastAsia="Book Antiqua" w:hAnsi="Book Antiqua" w:cs="Book Antiqua"/>
          <w:color w:val="000000"/>
        </w:rPr>
        <w:t xml:space="preserve"> L. Screening for hepatocellular carcinoma in patients with advanced cirrhosis. </w:t>
      </w:r>
      <w:r w:rsidRPr="00AB4D69">
        <w:rPr>
          <w:rFonts w:ascii="Book Antiqua" w:eastAsia="Book Antiqua" w:hAnsi="Book Antiqua" w:cs="Book Antiqua"/>
          <w:i/>
          <w:iCs/>
          <w:color w:val="000000"/>
        </w:rPr>
        <w:t>Am J Gastroenterol</w:t>
      </w:r>
      <w:r w:rsidRPr="00AB4D69">
        <w:rPr>
          <w:rFonts w:ascii="Book Antiqua" w:eastAsia="Book Antiqua" w:hAnsi="Book Antiqua" w:cs="Book Antiqua"/>
          <w:color w:val="000000"/>
        </w:rPr>
        <w:t xml:space="preserve"> 1999; </w:t>
      </w:r>
      <w:r w:rsidRPr="00AB4D69">
        <w:rPr>
          <w:rFonts w:ascii="Book Antiqua" w:eastAsia="Book Antiqua" w:hAnsi="Book Antiqua" w:cs="Book Antiqua"/>
          <w:b/>
          <w:bCs/>
          <w:color w:val="000000"/>
        </w:rPr>
        <w:t>94</w:t>
      </w:r>
      <w:r w:rsidRPr="00AB4D69">
        <w:rPr>
          <w:rFonts w:ascii="Book Antiqua" w:eastAsia="Book Antiqua" w:hAnsi="Book Antiqua" w:cs="Book Antiqua"/>
          <w:color w:val="000000"/>
        </w:rPr>
        <w:t>: 2988-2993 [PMID: 10520857 DOI: 10.1111/j.1572-0241.1999.01448.x]</w:t>
      </w:r>
    </w:p>
    <w:p w14:paraId="395F52EF"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20 </w:t>
      </w:r>
      <w:proofErr w:type="spellStart"/>
      <w:r w:rsidRPr="00AB4D69">
        <w:rPr>
          <w:rFonts w:ascii="Book Antiqua" w:eastAsia="Book Antiqua" w:hAnsi="Book Antiqua" w:cs="Book Antiqua"/>
          <w:b/>
          <w:bCs/>
          <w:color w:val="000000"/>
        </w:rPr>
        <w:t>Gambarin-Gelwan</w:t>
      </w:r>
      <w:proofErr w:type="spellEnd"/>
      <w:r w:rsidRPr="00AB4D69">
        <w:rPr>
          <w:rFonts w:ascii="Book Antiqua" w:eastAsia="Book Antiqua" w:hAnsi="Book Antiqua" w:cs="Book Antiqua"/>
          <w:b/>
          <w:bCs/>
          <w:color w:val="000000"/>
        </w:rPr>
        <w:t xml:space="preserve"> M</w:t>
      </w:r>
      <w:r w:rsidRPr="00AB4D69">
        <w:rPr>
          <w:rFonts w:ascii="Book Antiqua" w:eastAsia="Book Antiqua" w:hAnsi="Book Antiqua" w:cs="Book Antiqua"/>
          <w:color w:val="000000"/>
        </w:rPr>
        <w:t xml:space="preserve">, Wolf DC, Shapiro R, Schwartz ME, Min AD. Sensitivity of commonly available screening tests in detecting hepatocellular carcinoma in cirrhotic patients undergoing liver transplantation. </w:t>
      </w:r>
      <w:r w:rsidRPr="00AB4D69">
        <w:rPr>
          <w:rFonts w:ascii="Book Antiqua" w:eastAsia="Book Antiqua" w:hAnsi="Book Antiqua" w:cs="Book Antiqua"/>
          <w:i/>
          <w:iCs/>
          <w:color w:val="000000"/>
        </w:rPr>
        <w:t>Am J Gastroenterol</w:t>
      </w:r>
      <w:r w:rsidRPr="00AB4D69">
        <w:rPr>
          <w:rFonts w:ascii="Book Antiqua" w:eastAsia="Book Antiqua" w:hAnsi="Book Antiqua" w:cs="Book Antiqua"/>
          <w:color w:val="000000"/>
        </w:rPr>
        <w:t xml:space="preserve"> 2000; </w:t>
      </w:r>
      <w:r w:rsidRPr="00AB4D69">
        <w:rPr>
          <w:rFonts w:ascii="Book Antiqua" w:eastAsia="Book Antiqua" w:hAnsi="Book Antiqua" w:cs="Book Antiqua"/>
          <w:b/>
          <w:bCs/>
          <w:color w:val="000000"/>
        </w:rPr>
        <w:t>95</w:t>
      </w:r>
      <w:r w:rsidRPr="00AB4D69">
        <w:rPr>
          <w:rFonts w:ascii="Book Antiqua" w:eastAsia="Book Antiqua" w:hAnsi="Book Antiqua" w:cs="Book Antiqua"/>
          <w:color w:val="000000"/>
        </w:rPr>
        <w:t>: 1535-1538 [PMID: 10894592 DOI: 10.1111/j.1572-0241.2000.02091.x]</w:t>
      </w:r>
    </w:p>
    <w:p w14:paraId="18FD71E5"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21 </w:t>
      </w:r>
      <w:r w:rsidRPr="00AB4D69">
        <w:rPr>
          <w:rFonts w:ascii="Book Antiqua" w:eastAsia="Book Antiqua" w:hAnsi="Book Antiqua" w:cs="Book Antiqua"/>
          <w:b/>
          <w:bCs/>
          <w:color w:val="000000"/>
        </w:rPr>
        <w:t>Kim CK</w:t>
      </w:r>
      <w:r w:rsidRPr="00AB4D69">
        <w:rPr>
          <w:rFonts w:ascii="Book Antiqua" w:eastAsia="Book Antiqua" w:hAnsi="Book Antiqua" w:cs="Book Antiqua"/>
          <w:color w:val="000000"/>
        </w:rPr>
        <w:t xml:space="preserve">, Lim JH, Lee WJ. Detection of hepatocellular carcinomas and dysplastic nodules in cirrhotic liver: accuracy of ultrasonography in transplant patients. </w:t>
      </w:r>
      <w:r w:rsidRPr="00AB4D69">
        <w:rPr>
          <w:rFonts w:ascii="Book Antiqua" w:eastAsia="Book Antiqua" w:hAnsi="Book Antiqua" w:cs="Book Antiqua"/>
          <w:i/>
          <w:iCs/>
          <w:color w:val="000000"/>
        </w:rPr>
        <w:t>J Ultrasound Med</w:t>
      </w:r>
      <w:r w:rsidRPr="00AB4D69">
        <w:rPr>
          <w:rFonts w:ascii="Book Antiqua" w:eastAsia="Book Antiqua" w:hAnsi="Book Antiqua" w:cs="Book Antiqua"/>
          <w:color w:val="000000"/>
        </w:rPr>
        <w:t xml:space="preserve"> 2001; </w:t>
      </w:r>
      <w:r w:rsidRPr="00AB4D69">
        <w:rPr>
          <w:rFonts w:ascii="Book Antiqua" w:eastAsia="Book Antiqua" w:hAnsi="Book Antiqua" w:cs="Book Antiqua"/>
          <w:b/>
          <w:bCs/>
          <w:color w:val="000000"/>
        </w:rPr>
        <w:t>20</w:t>
      </w:r>
      <w:r w:rsidRPr="00AB4D69">
        <w:rPr>
          <w:rFonts w:ascii="Book Antiqua" w:eastAsia="Book Antiqua" w:hAnsi="Book Antiqua" w:cs="Book Antiqua"/>
          <w:color w:val="000000"/>
        </w:rPr>
        <w:t>: 99-104 [PMID: 11211142 DOI: 10.7863/jum.2001.20.2.99]</w:t>
      </w:r>
    </w:p>
    <w:p w14:paraId="4E071437"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22 </w:t>
      </w:r>
      <w:r w:rsidRPr="00AB4D69">
        <w:rPr>
          <w:rFonts w:ascii="Book Antiqua" w:eastAsia="Book Antiqua" w:hAnsi="Book Antiqua" w:cs="Book Antiqua"/>
          <w:b/>
          <w:bCs/>
          <w:color w:val="000000"/>
        </w:rPr>
        <w:t>Bennett GL</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Krinsky</w:t>
      </w:r>
      <w:proofErr w:type="spellEnd"/>
      <w:r w:rsidRPr="00AB4D69">
        <w:rPr>
          <w:rFonts w:ascii="Book Antiqua" w:eastAsia="Book Antiqua" w:hAnsi="Book Antiqua" w:cs="Book Antiqua"/>
          <w:color w:val="000000"/>
        </w:rPr>
        <w:t xml:space="preserve"> GA, </w:t>
      </w:r>
      <w:proofErr w:type="spellStart"/>
      <w:r w:rsidRPr="00AB4D69">
        <w:rPr>
          <w:rFonts w:ascii="Book Antiqua" w:eastAsia="Book Antiqua" w:hAnsi="Book Antiqua" w:cs="Book Antiqua"/>
          <w:color w:val="000000"/>
        </w:rPr>
        <w:t>Abitbol</w:t>
      </w:r>
      <w:proofErr w:type="spellEnd"/>
      <w:r w:rsidRPr="00AB4D69">
        <w:rPr>
          <w:rFonts w:ascii="Book Antiqua" w:eastAsia="Book Antiqua" w:hAnsi="Book Antiqua" w:cs="Book Antiqua"/>
          <w:color w:val="000000"/>
        </w:rPr>
        <w:t xml:space="preserve"> RJ, Kim SY, </w:t>
      </w:r>
      <w:proofErr w:type="spellStart"/>
      <w:r w:rsidRPr="00AB4D69">
        <w:rPr>
          <w:rFonts w:ascii="Book Antiqua" w:eastAsia="Book Antiqua" w:hAnsi="Book Antiqua" w:cs="Book Antiqua"/>
          <w:color w:val="000000"/>
        </w:rPr>
        <w:t>Theise</w:t>
      </w:r>
      <w:proofErr w:type="spellEnd"/>
      <w:r w:rsidRPr="00AB4D69">
        <w:rPr>
          <w:rFonts w:ascii="Book Antiqua" w:eastAsia="Book Antiqua" w:hAnsi="Book Antiqua" w:cs="Book Antiqua"/>
          <w:color w:val="000000"/>
        </w:rPr>
        <w:t xml:space="preserve"> ND, </w:t>
      </w:r>
      <w:proofErr w:type="spellStart"/>
      <w:r w:rsidRPr="00AB4D69">
        <w:rPr>
          <w:rFonts w:ascii="Book Antiqua" w:eastAsia="Book Antiqua" w:hAnsi="Book Antiqua" w:cs="Book Antiqua"/>
          <w:color w:val="000000"/>
        </w:rPr>
        <w:t>Teperman</w:t>
      </w:r>
      <w:proofErr w:type="spellEnd"/>
      <w:r w:rsidRPr="00AB4D69">
        <w:rPr>
          <w:rFonts w:ascii="Book Antiqua" w:eastAsia="Book Antiqua" w:hAnsi="Book Antiqua" w:cs="Book Antiqua"/>
          <w:color w:val="000000"/>
        </w:rPr>
        <w:t xml:space="preserve"> LW. Sonographic detection of hepatocellular carcinoma and dysplastic nodules in cirrhosis: correlation of </w:t>
      </w:r>
      <w:proofErr w:type="spellStart"/>
      <w:r w:rsidRPr="00AB4D69">
        <w:rPr>
          <w:rFonts w:ascii="Book Antiqua" w:eastAsia="Book Antiqua" w:hAnsi="Book Antiqua" w:cs="Book Antiqua"/>
          <w:color w:val="000000"/>
        </w:rPr>
        <w:t>pretransplantation</w:t>
      </w:r>
      <w:proofErr w:type="spellEnd"/>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sonography</w:t>
      </w:r>
      <w:proofErr w:type="spellEnd"/>
      <w:r w:rsidRPr="00AB4D69">
        <w:rPr>
          <w:rFonts w:ascii="Book Antiqua" w:eastAsia="Book Antiqua" w:hAnsi="Book Antiqua" w:cs="Book Antiqua"/>
          <w:color w:val="000000"/>
        </w:rPr>
        <w:t xml:space="preserve"> and liver explant pathology in 200 patients. </w:t>
      </w:r>
      <w:r w:rsidRPr="00AB4D69">
        <w:rPr>
          <w:rFonts w:ascii="Book Antiqua" w:eastAsia="Book Antiqua" w:hAnsi="Book Antiqua" w:cs="Book Antiqua"/>
          <w:i/>
          <w:iCs/>
          <w:color w:val="000000"/>
        </w:rPr>
        <w:t xml:space="preserve">AJR Am J </w:t>
      </w:r>
      <w:proofErr w:type="spellStart"/>
      <w:r w:rsidRPr="00AB4D69">
        <w:rPr>
          <w:rFonts w:ascii="Book Antiqua" w:eastAsia="Book Antiqua" w:hAnsi="Book Antiqua" w:cs="Book Antiqua"/>
          <w:i/>
          <w:iCs/>
          <w:color w:val="000000"/>
        </w:rPr>
        <w:t>Roentgenol</w:t>
      </w:r>
      <w:proofErr w:type="spellEnd"/>
      <w:r w:rsidRPr="00AB4D69">
        <w:rPr>
          <w:rFonts w:ascii="Book Antiqua" w:eastAsia="Book Antiqua" w:hAnsi="Book Antiqua" w:cs="Book Antiqua"/>
          <w:color w:val="000000"/>
        </w:rPr>
        <w:t xml:space="preserve"> 2002; </w:t>
      </w:r>
      <w:r w:rsidRPr="00AB4D69">
        <w:rPr>
          <w:rFonts w:ascii="Book Antiqua" w:eastAsia="Book Antiqua" w:hAnsi="Book Antiqua" w:cs="Book Antiqua"/>
          <w:b/>
          <w:bCs/>
          <w:color w:val="000000"/>
        </w:rPr>
        <w:t>179</w:t>
      </w:r>
      <w:r w:rsidRPr="00AB4D69">
        <w:rPr>
          <w:rFonts w:ascii="Book Antiqua" w:eastAsia="Book Antiqua" w:hAnsi="Book Antiqua" w:cs="Book Antiqua"/>
          <w:color w:val="000000"/>
        </w:rPr>
        <w:t>: 75-80 [PMID: 12076908 DOI: 10.2214/ajr.179.1.1790075]</w:t>
      </w:r>
    </w:p>
    <w:p w14:paraId="009F5A66"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23 </w:t>
      </w:r>
      <w:proofErr w:type="spellStart"/>
      <w:r w:rsidRPr="00AB4D69">
        <w:rPr>
          <w:rFonts w:ascii="Book Antiqua" w:eastAsia="Book Antiqua" w:hAnsi="Book Antiqua" w:cs="Book Antiqua"/>
          <w:b/>
          <w:bCs/>
          <w:color w:val="000000"/>
        </w:rPr>
        <w:t>Teefey</w:t>
      </w:r>
      <w:proofErr w:type="spellEnd"/>
      <w:r w:rsidRPr="00AB4D69">
        <w:rPr>
          <w:rFonts w:ascii="Book Antiqua" w:eastAsia="Book Antiqua" w:hAnsi="Book Antiqua" w:cs="Book Antiqua"/>
          <w:b/>
          <w:bCs/>
          <w:color w:val="000000"/>
        </w:rPr>
        <w:t xml:space="preserve"> SA</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Hildeboldt</w:t>
      </w:r>
      <w:proofErr w:type="spellEnd"/>
      <w:r w:rsidRPr="00AB4D69">
        <w:rPr>
          <w:rFonts w:ascii="Book Antiqua" w:eastAsia="Book Antiqua" w:hAnsi="Book Antiqua" w:cs="Book Antiqua"/>
          <w:color w:val="000000"/>
        </w:rPr>
        <w:t xml:space="preserve"> CC, </w:t>
      </w:r>
      <w:proofErr w:type="spellStart"/>
      <w:r w:rsidRPr="00AB4D69">
        <w:rPr>
          <w:rFonts w:ascii="Book Antiqua" w:eastAsia="Book Antiqua" w:hAnsi="Book Antiqua" w:cs="Book Antiqua"/>
          <w:color w:val="000000"/>
        </w:rPr>
        <w:t>Dehdashti</w:t>
      </w:r>
      <w:proofErr w:type="spellEnd"/>
      <w:r w:rsidRPr="00AB4D69">
        <w:rPr>
          <w:rFonts w:ascii="Book Antiqua" w:eastAsia="Book Antiqua" w:hAnsi="Book Antiqua" w:cs="Book Antiqua"/>
          <w:color w:val="000000"/>
        </w:rPr>
        <w:t xml:space="preserve"> F, Siegel BA, Peters MG, </w:t>
      </w:r>
      <w:proofErr w:type="spellStart"/>
      <w:r w:rsidRPr="00AB4D69">
        <w:rPr>
          <w:rFonts w:ascii="Book Antiqua" w:eastAsia="Book Antiqua" w:hAnsi="Book Antiqua" w:cs="Book Antiqua"/>
          <w:color w:val="000000"/>
        </w:rPr>
        <w:t>Heiken</w:t>
      </w:r>
      <w:proofErr w:type="spellEnd"/>
      <w:r w:rsidRPr="00AB4D69">
        <w:rPr>
          <w:rFonts w:ascii="Book Antiqua" w:eastAsia="Book Antiqua" w:hAnsi="Book Antiqua" w:cs="Book Antiqua"/>
          <w:color w:val="000000"/>
        </w:rPr>
        <w:t xml:space="preserve"> JP, Brown JJ, McFarland EG, Middleton WD, Balfe DM, Ritter JH. Detection of primary hepatic malignancy in liver transplant candidates: prospective comparison of CT, MR imaging, US, and PET. </w:t>
      </w:r>
      <w:r w:rsidRPr="00AB4D69">
        <w:rPr>
          <w:rFonts w:ascii="Book Antiqua" w:eastAsia="Book Antiqua" w:hAnsi="Book Antiqua" w:cs="Book Antiqua"/>
          <w:i/>
          <w:iCs/>
          <w:color w:val="000000"/>
        </w:rPr>
        <w:t>Radiology</w:t>
      </w:r>
      <w:r w:rsidRPr="00AB4D69">
        <w:rPr>
          <w:rFonts w:ascii="Book Antiqua" w:eastAsia="Book Antiqua" w:hAnsi="Book Antiqua" w:cs="Book Antiqua"/>
          <w:color w:val="000000"/>
        </w:rPr>
        <w:t xml:space="preserve"> 2003; </w:t>
      </w:r>
      <w:r w:rsidRPr="00AB4D69">
        <w:rPr>
          <w:rFonts w:ascii="Book Antiqua" w:eastAsia="Book Antiqua" w:hAnsi="Book Antiqua" w:cs="Book Antiqua"/>
          <w:b/>
          <w:bCs/>
          <w:color w:val="000000"/>
        </w:rPr>
        <w:t>226</w:t>
      </w:r>
      <w:r w:rsidRPr="00AB4D69">
        <w:rPr>
          <w:rFonts w:ascii="Book Antiqua" w:eastAsia="Book Antiqua" w:hAnsi="Book Antiqua" w:cs="Book Antiqua"/>
          <w:color w:val="000000"/>
        </w:rPr>
        <w:t>: 533-542 [PMID: 12563151 DOI: 10.1148/radiol.2262011980]</w:t>
      </w:r>
    </w:p>
    <w:p w14:paraId="7C5BBB6A"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24 </w:t>
      </w:r>
      <w:r w:rsidRPr="00AB4D69">
        <w:rPr>
          <w:rFonts w:ascii="Book Antiqua" w:eastAsia="Book Antiqua" w:hAnsi="Book Antiqua" w:cs="Book Antiqua"/>
          <w:b/>
          <w:bCs/>
          <w:color w:val="000000"/>
        </w:rPr>
        <w:t>Tong MJ</w:t>
      </w:r>
      <w:r w:rsidRPr="00AB4D69">
        <w:rPr>
          <w:rFonts w:ascii="Book Antiqua" w:eastAsia="Book Antiqua" w:hAnsi="Book Antiqua" w:cs="Book Antiqua"/>
          <w:color w:val="000000"/>
        </w:rPr>
        <w:t xml:space="preserve">, Blatt LM, Kao VW. Surveillance for hepatocellular carcinoma in patients with chronic viral hepatitis in the United States of America. </w:t>
      </w:r>
      <w:r w:rsidRPr="00AB4D69">
        <w:rPr>
          <w:rFonts w:ascii="Book Antiqua" w:eastAsia="Book Antiqua" w:hAnsi="Book Antiqua" w:cs="Book Antiqua"/>
          <w:i/>
          <w:iCs/>
          <w:color w:val="000000"/>
        </w:rPr>
        <w:t>J Gastroenterol Hepatol</w:t>
      </w:r>
      <w:r w:rsidRPr="00AB4D69">
        <w:rPr>
          <w:rFonts w:ascii="Book Antiqua" w:eastAsia="Book Antiqua" w:hAnsi="Book Antiqua" w:cs="Book Antiqua"/>
          <w:color w:val="000000"/>
        </w:rPr>
        <w:t xml:space="preserve"> 2001; </w:t>
      </w:r>
      <w:r w:rsidRPr="00AB4D69">
        <w:rPr>
          <w:rFonts w:ascii="Book Antiqua" w:eastAsia="Book Antiqua" w:hAnsi="Book Antiqua" w:cs="Book Antiqua"/>
          <w:b/>
          <w:bCs/>
          <w:color w:val="000000"/>
        </w:rPr>
        <w:t>16</w:t>
      </w:r>
      <w:r w:rsidRPr="00AB4D69">
        <w:rPr>
          <w:rFonts w:ascii="Book Antiqua" w:eastAsia="Book Antiqua" w:hAnsi="Book Antiqua" w:cs="Book Antiqua"/>
          <w:color w:val="000000"/>
        </w:rPr>
        <w:t>: 553-559 [PMID: 11350553 DOI: 10.1046/j.1440-1746.2001.02470.x]</w:t>
      </w:r>
    </w:p>
    <w:p w14:paraId="6631D2D5"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25 </w:t>
      </w:r>
      <w:proofErr w:type="spellStart"/>
      <w:r w:rsidRPr="00AB4D69">
        <w:rPr>
          <w:rFonts w:ascii="Book Antiqua" w:eastAsia="Book Antiqua" w:hAnsi="Book Antiqua" w:cs="Book Antiqua"/>
          <w:b/>
          <w:bCs/>
          <w:color w:val="000000"/>
        </w:rPr>
        <w:t>Libbrecht</w:t>
      </w:r>
      <w:proofErr w:type="spellEnd"/>
      <w:r w:rsidRPr="00AB4D69">
        <w:rPr>
          <w:rFonts w:ascii="Book Antiqua" w:eastAsia="Book Antiqua" w:hAnsi="Book Antiqua" w:cs="Book Antiqua"/>
          <w:b/>
          <w:bCs/>
          <w:color w:val="000000"/>
        </w:rPr>
        <w:t xml:space="preserve"> L</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Bielen</w:t>
      </w:r>
      <w:proofErr w:type="spellEnd"/>
      <w:r w:rsidRPr="00AB4D69">
        <w:rPr>
          <w:rFonts w:ascii="Book Antiqua" w:eastAsia="Book Antiqua" w:hAnsi="Book Antiqua" w:cs="Book Antiqua"/>
          <w:color w:val="000000"/>
        </w:rPr>
        <w:t xml:space="preserve"> D, </w:t>
      </w:r>
      <w:proofErr w:type="spellStart"/>
      <w:r w:rsidRPr="00AB4D69">
        <w:rPr>
          <w:rFonts w:ascii="Book Antiqua" w:eastAsia="Book Antiqua" w:hAnsi="Book Antiqua" w:cs="Book Antiqua"/>
          <w:color w:val="000000"/>
        </w:rPr>
        <w:t>Verslype</w:t>
      </w:r>
      <w:proofErr w:type="spellEnd"/>
      <w:r w:rsidRPr="00AB4D69">
        <w:rPr>
          <w:rFonts w:ascii="Book Antiqua" w:eastAsia="Book Antiqua" w:hAnsi="Book Antiqua" w:cs="Book Antiqua"/>
          <w:color w:val="000000"/>
        </w:rPr>
        <w:t xml:space="preserve"> C, </w:t>
      </w:r>
      <w:proofErr w:type="spellStart"/>
      <w:r w:rsidRPr="00AB4D69">
        <w:rPr>
          <w:rFonts w:ascii="Book Antiqua" w:eastAsia="Book Antiqua" w:hAnsi="Book Antiqua" w:cs="Book Antiqua"/>
          <w:color w:val="000000"/>
        </w:rPr>
        <w:t>Vanbeckevoort</w:t>
      </w:r>
      <w:proofErr w:type="spellEnd"/>
      <w:r w:rsidRPr="00AB4D69">
        <w:rPr>
          <w:rFonts w:ascii="Book Antiqua" w:eastAsia="Book Antiqua" w:hAnsi="Book Antiqua" w:cs="Book Antiqua"/>
          <w:color w:val="000000"/>
        </w:rPr>
        <w:t xml:space="preserve"> D, </w:t>
      </w:r>
      <w:proofErr w:type="spellStart"/>
      <w:r w:rsidRPr="00AB4D69">
        <w:rPr>
          <w:rFonts w:ascii="Book Antiqua" w:eastAsia="Book Antiqua" w:hAnsi="Book Antiqua" w:cs="Book Antiqua"/>
          <w:color w:val="000000"/>
        </w:rPr>
        <w:t>Pirenne</w:t>
      </w:r>
      <w:proofErr w:type="spellEnd"/>
      <w:r w:rsidRPr="00AB4D69">
        <w:rPr>
          <w:rFonts w:ascii="Book Antiqua" w:eastAsia="Book Antiqua" w:hAnsi="Book Antiqua" w:cs="Book Antiqua"/>
          <w:color w:val="000000"/>
        </w:rPr>
        <w:t xml:space="preserve"> J, </w:t>
      </w:r>
      <w:proofErr w:type="spellStart"/>
      <w:r w:rsidRPr="00AB4D69">
        <w:rPr>
          <w:rFonts w:ascii="Book Antiqua" w:eastAsia="Book Antiqua" w:hAnsi="Book Antiqua" w:cs="Book Antiqua"/>
          <w:color w:val="000000"/>
        </w:rPr>
        <w:t>Nevens</w:t>
      </w:r>
      <w:proofErr w:type="spellEnd"/>
      <w:r w:rsidRPr="00AB4D69">
        <w:rPr>
          <w:rFonts w:ascii="Book Antiqua" w:eastAsia="Book Antiqua" w:hAnsi="Book Antiqua" w:cs="Book Antiqua"/>
          <w:color w:val="000000"/>
        </w:rPr>
        <w:t xml:space="preserve"> F, </w:t>
      </w:r>
      <w:proofErr w:type="spellStart"/>
      <w:r w:rsidRPr="00AB4D69">
        <w:rPr>
          <w:rFonts w:ascii="Book Antiqua" w:eastAsia="Book Antiqua" w:hAnsi="Book Antiqua" w:cs="Book Antiqua"/>
          <w:color w:val="000000"/>
        </w:rPr>
        <w:t>Desmet</w:t>
      </w:r>
      <w:proofErr w:type="spellEnd"/>
      <w:r w:rsidRPr="00AB4D69">
        <w:rPr>
          <w:rFonts w:ascii="Book Antiqua" w:eastAsia="Book Antiqua" w:hAnsi="Book Antiqua" w:cs="Book Antiqua"/>
          <w:color w:val="000000"/>
        </w:rPr>
        <w:t xml:space="preserve"> V, </w:t>
      </w:r>
      <w:proofErr w:type="spellStart"/>
      <w:r w:rsidRPr="00AB4D69">
        <w:rPr>
          <w:rFonts w:ascii="Book Antiqua" w:eastAsia="Book Antiqua" w:hAnsi="Book Antiqua" w:cs="Book Antiqua"/>
          <w:color w:val="000000"/>
        </w:rPr>
        <w:t>Roskams</w:t>
      </w:r>
      <w:proofErr w:type="spellEnd"/>
      <w:r w:rsidRPr="00AB4D69">
        <w:rPr>
          <w:rFonts w:ascii="Book Antiqua" w:eastAsia="Book Antiqua" w:hAnsi="Book Antiqua" w:cs="Book Antiqua"/>
          <w:color w:val="000000"/>
        </w:rPr>
        <w:t xml:space="preserve"> T. Focal lesions in cirrhotic explant livers: pathological evaluation and accuracy of </w:t>
      </w:r>
      <w:proofErr w:type="spellStart"/>
      <w:r w:rsidRPr="00AB4D69">
        <w:rPr>
          <w:rFonts w:ascii="Book Antiqua" w:eastAsia="Book Antiqua" w:hAnsi="Book Antiqua" w:cs="Book Antiqua"/>
          <w:color w:val="000000"/>
        </w:rPr>
        <w:t>pretransplantation</w:t>
      </w:r>
      <w:proofErr w:type="spellEnd"/>
      <w:r w:rsidRPr="00AB4D69">
        <w:rPr>
          <w:rFonts w:ascii="Book Antiqua" w:eastAsia="Book Antiqua" w:hAnsi="Book Antiqua" w:cs="Book Antiqua"/>
          <w:color w:val="000000"/>
        </w:rPr>
        <w:t xml:space="preserve"> imaging examinations. </w:t>
      </w:r>
      <w:r w:rsidRPr="00AB4D69">
        <w:rPr>
          <w:rFonts w:ascii="Book Antiqua" w:eastAsia="Book Antiqua" w:hAnsi="Book Antiqua" w:cs="Book Antiqua"/>
          <w:i/>
          <w:iCs/>
          <w:color w:val="000000"/>
        </w:rPr>
        <w:t xml:space="preserve">Liver </w:t>
      </w:r>
      <w:proofErr w:type="spellStart"/>
      <w:r w:rsidRPr="00AB4D69">
        <w:rPr>
          <w:rFonts w:ascii="Book Antiqua" w:eastAsia="Book Antiqua" w:hAnsi="Book Antiqua" w:cs="Book Antiqua"/>
          <w:i/>
          <w:iCs/>
          <w:color w:val="000000"/>
        </w:rPr>
        <w:t>Transpl</w:t>
      </w:r>
      <w:proofErr w:type="spellEnd"/>
      <w:r w:rsidRPr="00AB4D69">
        <w:rPr>
          <w:rFonts w:ascii="Book Antiqua" w:eastAsia="Book Antiqua" w:hAnsi="Book Antiqua" w:cs="Book Antiqua"/>
          <w:color w:val="000000"/>
        </w:rPr>
        <w:t xml:space="preserve"> 2002; </w:t>
      </w:r>
      <w:r w:rsidRPr="00AB4D69">
        <w:rPr>
          <w:rFonts w:ascii="Book Antiqua" w:eastAsia="Book Antiqua" w:hAnsi="Book Antiqua" w:cs="Book Antiqua"/>
          <w:b/>
          <w:bCs/>
          <w:color w:val="000000"/>
        </w:rPr>
        <w:t>8</w:t>
      </w:r>
      <w:r w:rsidRPr="00AB4D69">
        <w:rPr>
          <w:rFonts w:ascii="Book Antiqua" w:eastAsia="Book Antiqua" w:hAnsi="Book Antiqua" w:cs="Book Antiqua"/>
          <w:color w:val="000000"/>
        </w:rPr>
        <w:t>: 749-761 [PMID: 12200773 DOI: 10.1053/jlts.2002.34922]</w:t>
      </w:r>
    </w:p>
    <w:p w14:paraId="20722E64" w14:textId="77777777" w:rsidR="00A77B3E" w:rsidRPr="00AB4D69" w:rsidRDefault="00EE31B2">
      <w:pPr>
        <w:spacing w:line="360" w:lineRule="auto"/>
        <w:jc w:val="both"/>
      </w:pPr>
      <w:r w:rsidRPr="00AB4D69">
        <w:rPr>
          <w:rFonts w:ascii="Book Antiqua" w:eastAsia="Book Antiqua" w:hAnsi="Book Antiqua" w:cs="Book Antiqua"/>
          <w:color w:val="000000"/>
        </w:rPr>
        <w:lastRenderedPageBreak/>
        <w:t xml:space="preserve">26 </w:t>
      </w:r>
      <w:r w:rsidRPr="00AB4D69">
        <w:rPr>
          <w:rFonts w:ascii="Book Antiqua" w:eastAsia="Book Antiqua" w:hAnsi="Book Antiqua" w:cs="Book Antiqua"/>
          <w:b/>
          <w:bCs/>
          <w:color w:val="000000"/>
        </w:rPr>
        <w:t>Born M</w:t>
      </w:r>
      <w:r w:rsidRPr="00AB4D69">
        <w:rPr>
          <w:rFonts w:ascii="Book Antiqua" w:eastAsia="Book Antiqua" w:hAnsi="Book Antiqua" w:cs="Book Antiqua"/>
          <w:color w:val="000000"/>
        </w:rPr>
        <w:t xml:space="preserve">, Layer G, </w:t>
      </w:r>
      <w:proofErr w:type="spellStart"/>
      <w:r w:rsidRPr="00AB4D69">
        <w:rPr>
          <w:rFonts w:ascii="Book Antiqua" w:eastAsia="Book Antiqua" w:hAnsi="Book Antiqua" w:cs="Book Antiqua"/>
          <w:color w:val="000000"/>
        </w:rPr>
        <w:t>Kreft</w:t>
      </w:r>
      <w:proofErr w:type="spellEnd"/>
      <w:r w:rsidRPr="00AB4D69">
        <w:rPr>
          <w:rFonts w:ascii="Book Antiqua" w:eastAsia="Book Antiqua" w:hAnsi="Book Antiqua" w:cs="Book Antiqua"/>
          <w:color w:val="000000"/>
        </w:rPr>
        <w:t xml:space="preserve"> B, Schwarz N, </w:t>
      </w:r>
      <w:proofErr w:type="spellStart"/>
      <w:r w:rsidRPr="00AB4D69">
        <w:rPr>
          <w:rFonts w:ascii="Book Antiqua" w:eastAsia="Book Antiqua" w:hAnsi="Book Antiqua" w:cs="Book Antiqua"/>
          <w:color w:val="000000"/>
        </w:rPr>
        <w:t>Schild</w:t>
      </w:r>
      <w:proofErr w:type="spellEnd"/>
      <w:r w:rsidRPr="00AB4D69">
        <w:rPr>
          <w:rFonts w:ascii="Book Antiqua" w:eastAsia="Book Antiqua" w:hAnsi="Book Antiqua" w:cs="Book Antiqua"/>
          <w:color w:val="000000"/>
        </w:rPr>
        <w:t xml:space="preserve"> H. [MRI, CT and CT arterial </w:t>
      </w:r>
      <w:proofErr w:type="spellStart"/>
      <w:r w:rsidRPr="00AB4D69">
        <w:rPr>
          <w:rFonts w:ascii="Book Antiqua" w:eastAsia="Book Antiqua" w:hAnsi="Book Antiqua" w:cs="Book Antiqua"/>
          <w:color w:val="000000"/>
        </w:rPr>
        <w:t>portography</w:t>
      </w:r>
      <w:proofErr w:type="spellEnd"/>
      <w:r w:rsidRPr="00AB4D69">
        <w:rPr>
          <w:rFonts w:ascii="Book Antiqua" w:eastAsia="Book Antiqua" w:hAnsi="Book Antiqua" w:cs="Book Antiqua"/>
          <w:color w:val="000000"/>
        </w:rPr>
        <w:t xml:space="preserve"> in the diagnosis of malignant liver tumors in liver cirrhosis]. </w:t>
      </w:r>
      <w:proofErr w:type="spellStart"/>
      <w:r w:rsidRPr="00AB4D69">
        <w:rPr>
          <w:rFonts w:ascii="Book Antiqua" w:eastAsia="Book Antiqua" w:hAnsi="Book Antiqua" w:cs="Book Antiqua"/>
          <w:i/>
          <w:iCs/>
          <w:color w:val="000000"/>
        </w:rPr>
        <w:t>Rofo</w:t>
      </w:r>
      <w:proofErr w:type="spellEnd"/>
      <w:r w:rsidRPr="00AB4D69">
        <w:rPr>
          <w:rFonts w:ascii="Book Antiqua" w:eastAsia="Book Antiqua" w:hAnsi="Book Antiqua" w:cs="Book Antiqua"/>
          <w:color w:val="000000"/>
        </w:rPr>
        <w:t xml:space="preserve"> 1998; </w:t>
      </w:r>
      <w:r w:rsidRPr="00AB4D69">
        <w:rPr>
          <w:rFonts w:ascii="Book Antiqua" w:eastAsia="Book Antiqua" w:hAnsi="Book Antiqua" w:cs="Book Antiqua"/>
          <w:b/>
          <w:bCs/>
          <w:color w:val="000000"/>
        </w:rPr>
        <w:t>168</w:t>
      </w:r>
      <w:r w:rsidRPr="00AB4D69">
        <w:rPr>
          <w:rFonts w:ascii="Book Antiqua" w:eastAsia="Book Antiqua" w:hAnsi="Book Antiqua" w:cs="Book Antiqua"/>
          <w:color w:val="000000"/>
        </w:rPr>
        <w:t>: 567-572 [PMID: 9687948 DOI: 10.1055/s-2007-1015282]</w:t>
      </w:r>
    </w:p>
    <w:p w14:paraId="576A7337"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27 </w:t>
      </w:r>
      <w:proofErr w:type="spellStart"/>
      <w:r w:rsidRPr="00AB4D69">
        <w:rPr>
          <w:rFonts w:ascii="Book Antiqua" w:eastAsia="Book Antiqua" w:hAnsi="Book Antiqua" w:cs="Book Antiqua"/>
          <w:b/>
          <w:bCs/>
          <w:color w:val="000000"/>
        </w:rPr>
        <w:t>Krinsky</w:t>
      </w:r>
      <w:proofErr w:type="spellEnd"/>
      <w:r w:rsidRPr="00AB4D69">
        <w:rPr>
          <w:rFonts w:ascii="Book Antiqua" w:eastAsia="Book Antiqua" w:hAnsi="Book Antiqua" w:cs="Book Antiqua"/>
          <w:b/>
          <w:bCs/>
          <w:color w:val="000000"/>
        </w:rPr>
        <w:t xml:space="preserve"> GA</w:t>
      </w:r>
      <w:r w:rsidRPr="00AB4D69">
        <w:rPr>
          <w:rFonts w:ascii="Book Antiqua" w:eastAsia="Book Antiqua" w:hAnsi="Book Antiqua" w:cs="Book Antiqua"/>
          <w:color w:val="000000"/>
        </w:rPr>
        <w:t xml:space="preserve">, Lee VS, </w:t>
      </w:r>
      <w:proofErr w:type="spellStart"/>
      <w:r w:rsidRPr="00AB4D69">
        <w:rPr>
          <w:rFonts w:ascii="Book Antiqua" w:eastAsia="Book Antiqua" w:hAnsi="Book Antiqua" w:cs="Book Antiqua"/>
          <w:color w:val="000000"/>
        </w:rPr>
        <w:t>Theise</w:t>
      </w:r>
      <w:proofErr w:type="spellEnd"/>
      <w:r w:rsidRPr="00AB4D69">
        <w:rPr>
          <w:rFonts w:ascii="Book Antiqua" w:eastAsia="Book Antiqua" w:hAnsi="Book Antiqua" w:cs="Book Antiqua"/>
          <w:color w:val="000000"/>
        </w:rPr>
        <w:t xml:space="preserve"> ND, </w:t>
      </w:r>
      <w:proofErr w:type="spellStart"/>
      <w:r w:rsidRPr="00AB4D69">
        <w:rPr>
          <w:rFonts w:ascii="Book Antiqua" w:eastAsia="Book Antiqua" w:hAnsi="Book Antiqua" w:cs="Book Antiqua"/>
          <w:color w:val="000000"/>
        </w:rPr>
        <w:t>Weinreb</w:t>
      </w:r>
      <w:proofErr w:type="spellEnd"/>
      <w:r w:rsidRPr="00AB4D69">
        <w:rPr>
          <w:rFonts w:ascii="Book Antiqua" w:eastAsia="Book Antiqua" w:hAnsi="Book Antiqua" w:cs="Book Antiqua"/>
          <w:color w:val="000000"/>
        </w:rPr>
        <w:t xml:space="preserve"> JC, </w:t>
      </w:r>
      <w:proofErr w:type="spellStart"/>
      <w:r w:rsidRPr="00AB4D69">
        <w:rPr>
          <w:rFonts w:ascii="Book Antiqua" w:eastAsia="Book Antiqua" w:hAnsi="Book Antiqua" w:cs="Book Antiqua"/>
          <w:color w:val="000000"/>
        </w:rPr>
        <w:t>Rofsky</w:t>
      </w:r>
      <w:proofErr w:type="spellEnd"/>
      <w:r w:rsidRPr="00AB4D69">
        <w:rPr>
          <w:rFonts w:ascii="Book Antiqua" w:eastAsia="Book Antiqua" w:hAnsi="Book Antiqua" w:cs="Book Antiqua"/>
          <w:color w:val="000000"/>
        </w:rPr>
        <w:t xml:space="preserve"> NM, </w:t>
      </w:r>
      <w:proofErr w:type="spellStart"/>
      <w:r w:rsidRPr="00AB4D69">
        <w:rPr>
          <w:rFonts w:ascii="Book Antiqua" w:eastAsia="Book Antiqua" w:hAnsi="Book Antiqua" w:cs="Book Antiqua"/>
          <w:color w:val="000000"/>
        </w:rPr>
        <w:t>Diflo</w:t>
      </w:r>
      <w:proofErr w:type="spellEnd"/>
      <w:r w:rsidRPr="00AB4D69">
        <w:rPr>
          <w:rFonts w:ascii="Book Antiqua" w:eastAsia="Book Antiqua" w:hAnsi="Book Antiqua" w:cs="Book Antiqua"/>
          <w:color w:val="000000"/>
        </w:rPr>
        <w:t xml:space="preserve"> T, </w:t>
      </w:r>
      <w:proofErr w:type="spellStart"/>
      <w:r w:rsidRPr="00AB4D69">
        <w:rPr>
          <w:rFonts w:ascii="Book Antiqua" w:eastAsia="Book Antiqua" w:hAnsi="Book Antiqua" w:cs="Book Antiqua"/>
          <w:color w:val="000000"/>
        </w:rPr>
        <w:t>Teperman</w:t>
      </w:r>
      <w:proofErr w:type="spellEnd"/>
      <w:r w:rsidRPr="00AB4D69">
        <w:rPr>
          <w:rFonts w:ascii="Book Antiqua" w:eastAsia="Book Antiqua" w:hAnsi="Book Antiqua" w:cs="Book Antiqua"/>
          <w:color w:val="000000"/>
        </w:rPr>
        <w:t xml:space="preserve"> LW. Hepatocellular carcinoma and dysplastic nodules in patients with cirrhosis: prospective diagnosis with MR imaging and </w:t>
      </w:r>
      <w:proofErr w:type="spellStart"/>
      <w:r w:rsidRPr="00AB4D69">
        <w:rPr>
          <w:rFonts w:ascii="Book Antiqua" w:eastAsia="Book Antiqua" w:hAnsi="Book Antiqua" w:cs="Book Antiqua"/>
          <w:color w:val="000000"/>
        </w:rPr>
        <w:t>explantation</w:t>
      </w:r>
      <w:proofErr w:type="spellEnd"/>
      <w:r w:rsidRPr="00AB4D69">
        <w:rPr>
          <w:rFonts w:ascii="Book Antiqua" w:eastAsia="Book Antiqua" w:hAnsi="Book Antiqua" w:cs="Book Antiqua"/>
          <w:color w:val="000000"/>
        </w:rPr>
        <w:t xml:space="preserve"> correlation. </w:t>
      </w:r>
      <w:r w:rsidRPr="00AB4D69">
        <w:rPr>
          <w:rFonts w:ascii="Book Antiqua" w:eastAsia="Book Antiqua" w:hAnsi="Book Antiqua" w:cs="Book Antiqua"/>
          <w:i/>
          <w:iCs/>
          <w:color w:val="000000"/>
        </w:rPr>
        <w:t>Radiology</w:t>
      </w:r>
      <w:r w:rsidRPr="00AB4D69">
        <w:rPr>
          <w:rFonts w:ascii="Book Antiqua" w:eastAsia="Book Antiqua" w:hAnsi="Book Antiqua" w:cs="Book Antiqua"/>
          <w:color w:val="000000"/>
        </w:rPr>
        <w:t xml:space="preserve"> 2001; </w:t>
      </w:r>
      <w:r w:rsidRPr="00AB4D69">
        <w:rPr>
          <w:rFonts w:ascii="Book Antiqua" w:eastAsia="Book Antiqua" w:hAnsi="Book Antiqua" w:cs="Book Antiqua"/>
          <w:b/>
          <w:bCs/>
          <w:color w:val="000000"/>
        </w:rPr>
        <w:t>219</w:t>
      </w:r>
      <w:r w:rsidRPr="00AB4D69">
        <w:rPr>
          <w:rFonts w:ascii="Book Antiqua" w:eastAsia="Book Antiqua" w:hAnsi="Book Antiqua" w:cs="Book Antiqua"/>
          <w:color w:val="000000"/>
        </w:rPr>
        <w:t>: 445-454 [PMID: 11323471 DOI: 10.1148/radiology.219.2.r01ma40445]</w:t>
      </w:r>
    </w:p>
    <w:p w14:paraId="29D2EA5C"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28 </w:t>
      </w:r>
      <w:r w:rsidRPr="00AB4D69">
        <w:rPr>
          <w:rFonts w:ascii="Book Antiqua" w:eastAsia="Book Antiqua" w:hAnsi="Book Antiqua" w:cs="Book Antiqua"/>
          <w:b/>
          <w:bCs/>
          <w:color w:val="000000"/>
        </w:rPr>
        <w:t xml:space="preserve">de </w:t>
      </w:r>
      <w:proofErr w:type="spellStart"/>
      <w:r w:rsidRPr="00AB4D69">
        <w:rPr>
          <w:rFonts w:ascii="Book Antiqua" w:eastAsia="Book Antiqua" w:hAnsi="Book Antiqua" w:cs="Book Antiqua"/>
          <w:b/>
          <w:bCs/>
          <w:color w:val="000000"/>
        </w:rPr>
        <w:t>Lédinghen</w:t>
      </w:r>
      <w:proofErr w:type="spellEnd"/>
      <w:r w:rsidRPr="00AB4D69">
        <w:rPr>
          <w:rFonts w:ascii="Book Antiqua" w:eastAsia="Book Antiqua" w:hAnsi="Book Antiqua" w:cs="Book Antiqua"/>
          <w:b/>
          <w:bCs/>
          <w:color w:val="000000"/>
        </w:rPr>
        <w:t xml:space="preserve"> V</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Laharie</w:t>
      </w:r>
      <w:proofErr w:type="spellEnd"/>
      <w:r w:rsidRPr="00AB4D69">
        <w:rPr>
          <w:rFonts w:ascii="Book Antiqua" w:eastAsia="Book Antiqua" w:hAnsi="Book Antiqua" w:cs="Book Antiqua"/>
          <w:color w:val="000000"/>
        </w:rPr>
        <w:t xml:space="preserve"> D, </w:t>
      </w:r>
      <w:proofErr w:type="spellStart"/>
      <w:r w:rsidRPr="00AB4D69">
        <w:rPr>
          <w:rFonts w:ascii="Book Antiqua" w:eastAsia="Book Antiqua" w:hAnsi="Book Antiqua" w:cs="Book Antiqua"/>
          <w:color w:val="000000"/>
        </w:rPr>
        <w:t>Lecesne</w:t>
      </w:r>
      <w:proofErr w:type="spellEnd"/>
      <w:r w:rsidRPr="00AB4D69">
        <w:rPr>
          <w:rFonts w:ascii="Book Antiqua" w:eastAsia="Book Antiqua" w:hAnsi="Book Antiqua" w:cs="Book Antiqua"/>
          <w:color w:val="000000"/>
        </w:rPr>
        <w:t xml:space="preserve"> R, Le Bail B, </w:t>
      </w:r>
      <w:proofErr w:type="spellStart"/>
      <w:r w:rsidRPr="00AB4D69">
        <w:rPr>
          <w:rFonts w:ascii="Book Antiqua" w:eastAsia="Book Antiqua" w:hAnsi="Book Antiqua" w:cs="Book Antiqua"/>
          <w:color w:val="000000"/>
        </w:rPr>
        <w:t>Winnock</w:t>
      </w:r>
      <w:proofErr w:type="spellEnd"/>
      <w:r w:rsidRPr="00AB4D69">
        <w:rPr>
          <w:rFonts w:ascii="Book Antiqua" w:eastAsia="Book Antiqua" w:hAnsi="Book Antiqua" w:cs="Book Antiqua"/>
          <w:color w:val="000000"/>
        </w:rPr>
        <w:t xml:space="preserve"> M, Bernard PH, </w:t>
      </w:r>
      <w:proofErr w:type="spellStart"/>
      <w:r w:rsidRPr="00AB4D69">
        <w:rPr>
          <w:rFonts w:ascii="Book Antiqua" w:eastAsia="Book Antiqua" w:hAnsi="Book Antiqua" w:cs="Book Antiqua"/>
          <w:color w:val="000000"/>
        </w:rPr>
        <w:t>Saric</w:t>
      </w:r>
      <w:proofErr w:type="spellEnd"/>
      <w:r w:rsidRPr="00AB4D69">
        <w:rPr>
          <w:rFonts w:ascii="Book Antiqua" w:eastAsia="Book Antiqua" w:hAnsi="Book Antiqua" w:cs="Book Antiqua"/>
          <w:color w:val="000000"/>
        </w:rPr>
        <w:t xml:space="preserve"> J, </w:t>
      </w:r>
      <w:proofErr w:type="spellStart"/>
      <w:r w:rsidRPr="00AB4D69">
        <w:rPr>
          <w:rFonts w:ascii="Book Antiqua" w:eastAsia="Book Antiqua" w:hAnsi="Book Antiqua" w:cs="Book Antiqua"/>
          <w:color w:val="000000"/>
        </w:rPr>
        <w:t>Couzigou</w:t>
      </w:r>
      <w:proofErr w:type="spellEnd"/>
      <w:r w:rsidRPr="00AB4D69">
        <w:rPr>
          <w:rFonts w:ascii="Book Antiqua" w:eastAsia="Book Antiqua" w:hAnsi="Book Antiqua" w:cs="Book Antiqua"/>
          <w:color w:val="000000"/>
        </w:rPr>
        <w:t xml:space="preserve"> P, </w:t>
      </w:r>
      <w:proofErr w:type="spellStart"/>
      <w:r w:rsidRPr="00AB4D69">
        <w:rPr>
          <w:rFonts w:ascii="Book Antiqua" w:eastAsia="Book Antiqua" w:hAnsi="Book Antiqua" w:cs="Book Antiqua"/>
          <w:color w:val="000000"/>
        </w:rPr>
        <w:t>Balabaud</w:t>
      </w:r>
      <w:proofErr w:type="spellEnd"/>
      <w:r w:rsidRPr="00AB4D69">
        <w:rPr>
          <w:rFonts w:ascii="Book Antiqua" w:eastAsia="Book Antiqua" w:hAnsi="Book Antiqua" w:cs="Book Antiqua"/>
          <w:color w:val="000000"/>
        </w:rPr>
        <w:t xml:space="preserve"> C, </w:t>
      </w:r>
      <w:proofErr w:type="spellStart"/>
      <w:r w:rsidRPr="00AB4D69">
        <w:rPr>
          <w:rFonts w:ascii="Book Antiqua" w:eastAsia="Book Antiqua" w:hAnsi="Book Antiqua" w:cs="Book Antiqua"/>
          <w:color w:val="000000"/>
        </w:rPr>
        <w:t>Bioulac</w:t>
      </w:r>
      <w:proofErr w:type="spellEnd"/>
      <w:r w:rsidRPr="00AB4D69">
        <w:rPr>
          <w:rFonts w:ascii="Book Antiqua" w:eastAsia="Book Antiqua" w:hAnsi="Book Antiqua" w:cs="Book Antiqua"/>
          <w:color w:val="000000"/>
        </w:rPr>
        <w:t xml:space="preserve">-Sage P, </w:t>
      </w:r>
      <w:proofErr w:type="spellStart"/>
      <w:r w:rsidRPr="00AB4D69">
        <w:rPr>
          <w:rFonts w:ascii="Book Antiqua" w:eastAsia="Book Antiqua" w:hAnsi="Book Antiqua" w:cs="Book Antiqua"/>
          <w:color w:val="000000"/>
        </w:rPr>
        <w:t>Drouillard</w:t>
      </w:r>
      <w:proofErr w:type="spellEnd"/>
      <w:r w:rsidRPr="00AB4D69">
        <w:rPr>
          <w:rFonts w:ascii="Book Antiqua" w:eastAsia="Book Antiqua" w:hAnsi="Book Antiqua" w:cs="Book Antiqua"/>
          <w:color w:val="000000"/>
        </w:rPr>
        <w:t xml:space="preserve"> J. Detection of nodules in liver cirrhosis: spiral computed tomography or magnetic resonance imaging? A prospective study of 88 nodules in 34 patients. </w:t>
      </w:r>
      <w:r w:rsidRPr="00AB4D69">
        <w:rPr>
          <w:rFonts w:ascii="Book Antiqua" w:eastAsia="Book Antiqua" w:hAnsi="Book Antiqua" w:cs="Book Antiqua"/>
          <w:i/>
          <w:iCs/>
          <w:color w:val="000000"/>
        </w:rPr>
        <w:t>Eur J Gastroenterol Hepatol</w:t>
      </w:r>
      <w:r w:rsidRPr="00AB4D69">
        <w:rPr>
          <w:rFonts w:ascii="Book Antiqua" w:eastAsia="Book Antiqua" w:hAnsi="Book Antiqua" w:cs="Book Antiqua"/>
          <w:color w:val="000000"/>
        </w:rPr>
        <w:t xml:space="preserve"> 2002; </w:t>
      </w:r>
      <w:r w:rsidRPr="00AB4D69">
        <w:rPr>
          <w:rFonts w:ascii="Book Antiqua" w:eastAsia="Book Antiqua" w:hAnsi="Book Antiqua" w:cs="Book Antiqua"/>
          <w:b/>
          <w:bCs/>
          <w:color w:val="000000"/>
        </w:rPr>
        <w:t>14</w:t>
      </w:r>
      <w:r w:rsidRPr="00AB4D69">
        <w:rPr>
          <w:rFonts w:ascii="Book Antiqua" w:eastAsia="Book Antiqua" w:hAnsi="Book Antiqua" w:cs="Book Antiqua"/>
          <w:color w:val="000000"/>
        </w:rPr>
        <w:t>: 159-165 [PMID: 11981340 DOI: 10.1097/00042737-200202000-00010]</w:t>
      </w:r>
    </w:p>
    <w:p w14:paraId="1B759C0C" w14:textId="77777777" w:rsidR="00A77B3E" w:rsidRPr="00AB4D69" w:rsidRDefault="00EE31B2">
      <w:pPr>
        <w:spacing w:line="360" w:lineRule="auto"/>
        <w:jc w:val="both"/>
      </w:pPr>
      <w:r w:rsidRPr="00AB4D69">
        <w:rPr>
          <w:rFonts w:ascii="Book Antiqua" w:eastAsia="Book Antiqua" w:hAnsi="Book Antiqua" w:cs="Book Antiqua"/>
          <w:color w:val="000000"/>
        </w:rPr>
        <w:t xml:space="preserve">29 </w:t>
      </w:r>
      <w:r w:rsidRPr="00AB4D69">
        <w:rPr>
          <w:rFonts w:ascii="Book Antiqua" w:eastAsia="Book Antiqua" w:hAnsi="Book Antiqua" w:cs="Book Antiqua"/>
          <w:b/>
          <w:bCs/>
          <w:color w:val="000000"/>
        </w:rPr>
        <w:t>Mori K</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Scheidler</w:t>
      </w:r>
      <w:proofErr w:type="spellEnd"/>
      <w:r w:rsidRPr="00AB4D69">
        <w:rPr>
          <w:rFonts w:ascii="Book Antiqua" w:eastAsia="Book Antiqua" w:hAnsi="Book Antiqua" w:cs="Book Antiqua"/>
          <w:color w:val="000000"/>
        </w:rPr>
        <w:t xml:space="preserve"> J, </w:t>
      </w:r>
      <w:proofErr w:type="spellStart"/>
      <w:r w:rsidRPr="00AB4D69">
        <w:rPr>
          <w:rFonts w:ascii="Book Antiqua" w:eastAsia="Book Antiqua" w:hAnsi="Book Antiqua" w:cs="Book Antiqua"/>
          <w:color w:val="000000"/>
        </w:rPr>
        <w:t>Helmberger</w:t>
      </w:r>
      <w:proofErr w:type="spellEnd"/>
      <w:r w:rsidRPr="00AB4D69">
        <w:rPr>
          <w:rFonts w:ascii="Book Antiqua" w:eastAsia="Book Antiqua" w:hAnsi="Book Antiqua" w:cs="Book Antiqua"/>
          <w:color w:val="000000"/>
        </w:rPr>
        <w:t xml:space="preserve"> T, </w:t>
      </w:r>
      <w:proofErr w:type="spellStart"/>
      <w:r w:rsidRPr="00AB4D69">
        <w:rPr>
          <w:rFonts w:ascii="Book Antiqua" w:eastAsia="Book Antiqua" w:hAnsi="Book Antiqua" w:cs="Book Antiqua"/>
          <w:color w:val="000000"/>
        </w:rPr>
        <w:t>Holzknecht</w:t>
      </w:r>
      <w:proofErr w:type="spellEnd"/>
      <w:r w:rsidRPr="00AB4D69">
        <w:rPr>
          <w:rFonts w:ascii="Book Antiqua" w:eastAsia="Book Antiqua" w:hAnsi="Book Antiqua" w:cs="Book Antiqua"/>
          <w:color w:val="000000"/>
        </w:rPr>
        <w:t xml:space="preserve"> N, </w:t>
      </w:r>
      <w:proofErr w:type="spellStart"/>
      <w:r w:rsidRPr="00AB4D69">
        <w:rPr>
          <w:rFonts w:ascii="Book Antiqua" w:eastAsia="Book Antiqua" w:hAnsi="Book Antiqua" w:cs="Book Antiqua"/>
          <w:color w:val="000000"/>
        </w:rPr>
        <w:t>Schauer</w:t>
      </w:r>
      <w:proofErr w:type="spellEnd"/>
      <w:r w:rsidRPr="00AB4D69">
        <w:rPr>
          <w:rFonts w:ascii="Book Antiqua" w:eastAsia="Book Antiqua" w:hAnsi="Book Antiqua" w:cs="Book Antiqua"/>
          <w:color w:val="000000"/>
        </w:rPr>
        <w:t xml:space="preserve"> R, </w:t>
      </w:r>
      <w:proofErr w:type="spellStart"/>
      <w:r w:rsidRPr="00AB4D69">
        <w:rPr>
          <w:rFonts w:ascii="Book Antiqua" w:eastAsia="Book Antiqua" w:hAnsi="Book Antiqua" w:cs="Book Antiqua"/>
          <w:color w:val="000000"/>
        </w:rPr>
        <w:t>Schirren</w:t>
      </w:r>
      <w:proofErr w:type="spellEnd"/>
      <w:r w:rsidRPr="00AB4D69">
        <w:rPr>
          <w:rFonts w:ascii="Book Antiqua" w:eastAsia="Book Antiqua" w:hAnsi="Book Antiqua" w:cs="Book Antiqua"/>
          <w:color w:val="000000"/>
        </w:rPr>
        <w:t xml:space="preserve"> CA, </w:t>
      </w:r>
      <w:proofErr w:type="spellStart"/>
      <w:r w:rsidRPr="00AB4D69">
        <w:rPr>
          <w:rFonts w:ascii="Book Antiqua" w:eastAsia="Book Antiqua" w:hAnsi="Book Antiqua" w:cs="Book Antiqua"/>
          <w:color w:val="000000"/>
        </w:rPr>
        <w:t>Bittmann</w:t>
      </w:r>
      <w:proofErr w:type="spellEnd"/>
      <w:r w:rsidRPr="00AB4D69">
        <w:rPr>
          <w:rFonts w:ascii="Book Antiqua" w:eastAsia="Book Antiqua" w:hAnsi="Book Antiqua" w:cs="Book Antiqua"/>
          <w:color w:val="000000"/>
        </w:rPr>
        <w:t xml:space="preserve"> I, Dugas M, Reiser M. Detection of malignant hepatic lesions before orthotopic liver transplantation: accuracy of ferumoxides-enhanced MR imaging. </w:t>
      </w:r>
      <w:r w:rsidRPr="00AB4D69">
        <w:rPr>
          <w:rFonts w:ascii="Book Antiqua" w:eastAsia="Book Antiqua" w:hAnsi="Book Antiqua" w:cs="Book Antiqua"/>
          <w:i/>
          <w:iCs/>
          <w:color w:val="000000"/>
        </w:rPr>
        <w:t xml:space="preserve">AJR Am J </w:t>
      </w:r>
      <w:proofErr w:type="spellStart"/>
      <w:r w:rsidRPr="00AB4D69">
        <w:rPr>
          <w:rFonts w:ascii="Book Antiqua" w:eastAsia="Book Antiqua" w:hAnsi="Book Antiqua" w:cs="Book Antiqua"/>
          <w:i/>
          <w:iCs/>
          <w:color w:val="000000"/>
        </w:rPr>
        <w:t>Roentgenol</w:t>
      </w:r>
      <w:proofErr w:type="spellEnd"/>
      <w:r w:rsidRPr="00AB4D69">
        <w:rPr>
          <w:rFonts w:ascii="Book Antiqua" w:eastAsia="Book Antiqua" w:hAnsi="Book Antiqua" w:cs="Book Antiqua"/>
          <w:color w:val="000000"/>
        </w:rPr>
        <w:t xml:space="preserve"> 2002; </w:t>
      </w:r>
      <w:r w:rsidRPr="00AB4D69">
        <w:rPr>
          <w:rFonts w:ascii="Book Antiqua" w:eastAsia="Book Antiqua" w:hAnsi="Book Antiqua" w:cs="Book Antiqua"/>
          <w:b/>
          <w:bCs/>
          <w:color w:val="000000"/>
        </w:rPr>
        <w:t>179</w:t>
      </w:r>
      <w:r w:rsidRPr="00AB4D69">
        <w:rPr>
          <w:rFonts w:ascii="Book Antiqua" w:eastAsia="Book Antiqua" w:hAnsi="Book Antiqua" w:cs="Book Antiqua"/>
          <w:color w:val="000000"/>
        </w:rPr>
        <w:t>: 1045-1051 [PMID: 12239063 DOI: 10.2214/ajr.179.4.1791045]</w:t>
      </w:r>
    </w:p>
    <w:p w14:paraId="09F03CEC" w14:textId="77777777" w:rsidR="00A77B3E" w:rsidRPr="00AB4D69" w:rsidRDefault="00EE31B2">
      <w:pPr>
        <w:spacing w:line="360" w:lineRule="auto"/>
        <w:jc w:val="both"/>
      </w:pPr>
      <w:r w:rsidRPr="00AB4D69">
        <w:rPr>
          <w:rFonts w:ascii="Book Antiqua" w:eastAsia="Book Antiqua" w:hAnsi="Book Antiqua" w:cs="Book Antiqua"/>
          <w:color w:val="000000"/>
        </w:rPr>
        <w:t xml:space="preserve">30 </w:t>
      </w:r>
      <w:proofErr w:type="spellStart"/>
      <w:r w:rsidRPr="00AB4D69">
        <w:rPr>
          <w:rFonts w:ascii="Book Antiqua" w:eastAsia="Book Antiqua" w:hAnsi="Book Antiqua" w:cs="Book Antiqua"/>
          <w:b/>
          <w:bCs/>
          <w:color w:val="000000"/>
        </w:rPr>
        <w:t>Bhartia</w:t>
      </w:r>
      <w:proofErr w:type="spellEnd"/>
      <w:r w:rsidRPr="00AB4D69">
        <w:rPr>
          <w:rFonts w:ascii="Book Antiqua" w:eastAsia="Book Antiqua" w:hAnsi="Book Antiqua" w:cs="Book Antiqua"/>
          <w:b/>
          <w:bCs/>
          <w:color w:val="000000"/>
        </w:rPr>
        <w:t xml:space="preserve"> B</w:t>
      </w:r>
      <w:r w:rsidRPr="00AB4D69">
        <w:rPr>
          <w:rFonts w:ascii="Book Antiqua" w:eastAsia="Book Antiqua" w:hAnsi="Book Antiqua" w:cs="Book Antiqua"/>
          <w:color w:val="000000"/>
        </w:rPr>
        <w:t xml:space="preserve">, Ward J, Guthrie JA, Robinson PJ. Hepatocellular carcinoma in cirrhotic livers: double-contrast thin-section MR imaging with pathologic correlation of explanted tissue. </w:t>
      </w:r>
      <w:r w:rsidRPr="00AB4D69">
        <w:rPr>
          <w:rFonts w:ascii="Book Antiqua" w:eastAsia="Book Antiqua" w:hAnsi="Book Antiqua" w:cs="Book Antiqua"/>
          <w:i/>
          <w:iCs/>
          <w:color w:val="000000"/>
        </w:rPr>
        <w:t xml:space="preserve">AJR Am J </w:t>
      </w:r>
      <w:proofErr w:type="spellStart"/>
      <w:r w:rsidRPr="00AB4D69">
        <w:rPr>
          <w:rFonts w:ascii="Book Antiqua" w:eastAsia="Book Antiqua" w:hAnsi="Book Antiqua" w:cs="Book Antiqua"/>
          <w:i/>
          <w:iCs/>
          <w:color w:val="000000"/>
        </w:rPr>
        <w:t>Roentgenol</w:t>
      </w:r>
      <w:proofErr w:type="spellEnd"/>
      <w:r w:rsidRPr="00AB4D69">
        <w:rPr>
          <w:rFonts w:ascii="Book Antiqua" w:eastAsia="Book Antiqua" w:hAnsi="Book Antiqua" w:cs="Book Antiqua"/>
          <w:color w:val="000000"/>
        </w:rPr>
        <w:t xml:space="preserve"> 2003; </w:t>
      </w:r>
      <w:r w:rsidRPr="00AB4D69">
        <w:rPr>
          <w:rFonts w:ascii="Book Antiqua" w:eastAsia="Book Antiqua" w:hAnsi="Book Antiqua" w:cs="Book Antiqua"/>
          <w:b/>
          <w:bCs/>
          <w:color w:val="000000"/>
        </w:rPr>
        <w:t>180</w:t>
      </w:r>
      <w:r w:rsidRPr="00AB4D69">
        <w:rPr>
          <w:rFonts w:ascii="Book Antiqua" w:eastAsia="Book Antiqua" w:hAnsi="Book Antiqua" w:cs="Book Antiqua"/>
          <w:color w:val="000000"/>
        </w:rPr>
        <w:t>: 577-584 [PMID: 12591657 DOI: 10.2214/ajr.180.3.1800577]</w:t>
      </w:r>
    </w:p>
    <w:p w14:paraId="605DE4ED" w14:textId="77777777" w:rsidR="00A77B3E" w:rsidRPr="00AB4D69" w:rsidRDefault="00EE31B2">
      <w:pPr>
        <w:spacing w:line="360" w:lineRule="auto"/>
        <w:jc w:val="both"/>
      </w:pPr>
      <w:r w:rsidRPr="00AB4D69">
        <w:rPr>
          <w:rFonts w:ascii="Book Antiqua" w:eastAsia="Book Antiqua" w:hAnsi="Book Antiqua" w:cs="Book Antiqua"/>
          <w:color w:val="000000"/>
        </w:rPr>
        <w:t xml:space="preserve">31 </w:t>
      </w:r>
      <w:proofErr w:type="spellStart"/>
      <w:r w:rsidRPr="00AB4D69">
        <w:rPr>
          <w:rFonts w:ascii="Book Antiqua" w:eastAsia="Book Antiqua" w:hAnsi="Book Antiqua" w:cs="Book Antiqua"/>
          <w:b/>
          <w:bCs/>
          <w:color w:val="000000"/>
        </w:rPr>
        <w:t>Burrel</w:t>
      </w:r>
      <w:proofErr w:type="spellEnd"/>
      <w:r w:rsidRPr="00AB4D69">
        <w:rPr>
          <w:rFonts w:ascii="Book Antiqua" w:eastAsia="Book Antiqua" w:hAnsi="Book Antiqua" w:cs="Book Antiqua"/>
          <w:b/>
          <w:bCs/>
          <w:color w:val="000000"/>
        </w:rPr>
        <w:t xml:space="preserve"> M</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Llovet</w:t>
      </w:r>
      <w:proofErr w:type="spellEnd"/>
      <w:r w:rsidRPr="00AB4D69">
        <w:rPr>
          <w:rFonts w:ascii="Book Antiqua" w:eastAsia="Book Antiqua" w:hAnsi="Book Antiqua" w:cs="Book Antiqua"/>
          <w:color w:val="000000"/>
        </w:rPr>
        <w:t xml:space="preserve"> JM, </w:t>
      </w:r>
      <w:proofErr w:type="spellStart"/>
      <w:r w:rsidRPr="00AB4D69">
        <w:rPr>
          <w:rFonts w:ascii="Book Antiqua" w:eastAsia="Book Antiqua" w:hAnsi="Book Antiqua" w:cs="Book Antiqua"/>
          <w:color w:val="000000"/>
        </w:rPr>
        <w:t>Ayuso</w:t>
      </w:r>
      <w:proofErr w:type="spellEnd"/>
      <w:r w:rsidRPr="00AB4D69">
        <w:rPr>
          <w:rFonts w:ascii="Book Antiqua" w:eastAsia="Book Antiqua" w:hAnsi="Book Antiqua" w:cs="Book Antiqua"/>
          <w:color w:val="000000"/>
        </w:rPr>
        <w:t xml:space="preserve"> C, Iglesias C, </w:t>
      </w:r>
      <w:proofErr w:type="spellStart"/>
      <w:r w:rsidRPr="00AB4D69">
        <w:rPr>
          <w:rFonts w:ascii="Book Antiqua" w:eastAsia="Book Antiqua" w:hAnsi="Book Antiqua" w:cs="Book Antiqua"/>
          <w:color w:val="000000"/>
        </w:rPr>
        <w:t>Sala</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Miquel</w:t>
      </w:r>
      <w:proofErr w:type="spellEnd"/>
      <w:r w:rsidRPr="00AB4D69">
        <w:rPr>
          <w:rFonts w:ascii="Book Antiqua" w:eastAsia="Book Antiqua" w:hAnsi="Book Antiqua" w:cs="Book Antiqua"/>
          <w:color w:val="000000"/>
        </w:rPr>
        <w:t xml:space="preserve"> R, </w:t>
      </w:r>
      <w:proofErr w:type="spellStart"/>
      <w:r w:rsidRPr="00AB4D69">
        <w:rPr>
          <w:rFonts w:ascii="Book Antiqua" w:eastAsia="Book Antiqua" w:hAnsi="Book Antiqua" w:cs="Book Antiqua"/>
          <w:color w:val="000000"/>
        </w:rPr>
        <w:t>Caralt</w:t>
      </w:r>
      <w:proofErr w:type="spellEnd"/>
      <w:r w:rsidRPr="00AB4D69">
        <w:rPr>
          <w:rFonts w:ascii="Book Antiqua" w:eastAsia="Book Antiqua" w:hAnsi="Book Antiqua" w:cs="Book Antiqua"/>
          <w:color w:val="000000"/>
        </w:rPr>
        <w:t xml:space="preserve"> T, </w:t>
      </w:r>
      <w:proofErr w:type="spellStart"/>
      <w:r w:rsidRPr="00AB4D69">
        <w:rPr>
          <w:rFonts w:ascii="Book Antiqua" w:eastAsia="Book Antiqua" w:hAnsi="Book Antiqua" w:cs="Book Antiqua"/>
          <w:color w:val="000000"/>
        </w:rPr>
        <w:t>Ayuso</w:t>
      </w:r>
      <w:proofErr w:type="spellEnd"/>
      <w:r w:rsidRPr="00AB4D69">
        <w:rPr>
          <w:rFonts w:ascii="Book Antiqua" w:eastAsia="Book Antiqua" w:hAnsi="Book Antiqua" w:cs="Book Antiqua"/>
          <w:color w:val="000000"/>
        </w:rPr>
        <w:t xml:space="preserve"> JR, </w:t>
      </w:r>
      <w:proofErr w:type="spellStart"/>
      <w:r w:rsidRPr="00AB4D69">
        <w:rPr>
          <w:rFonts w:ascii="Book Antiqua" w:eastAsia="Book Antiqua" w:hAnsi="Book Antiqua" w:cs="Book Antiqua"/>
          <w:color w:val="000000"/>
        </w:rPr>
        <w:t>Solé</w:t>
      </w:r>
      <w:proofErr w:type="spellEnd"/>
      <w:r w:rsidRPr="00AB4D69">
        <w:rPr>
          <w:rFonts w:ascii="Book Antiqua" w:eastAsia="Book Antiqua" w:hAnsi="Book Antiqua" w:cs="Book Antiqua"/>
          <w:color w:val="000000"/>
        </w:rPr>
        <w:t xml:space="preserve"> M, Sanchez M, </w:t>
      </w:r>
      <w:proofErr w:type="spellStart"/>
      <w:r w:rsidRPr="00AB4D69">
        <w:rPr>
          <w:rFonts w:ascii="Book Antiqua" w:eastAsia="Book Antiqua" w:hAnsi="Book Antiqua" w:cs="Book Antiqua"/>
          <w:color w:val="000000"/>
        </w:rPr>
        <w:t>Brú</w:t>
      </w:r>
      <w:proofErr w:type="spellEnd"/>
      <w:r w:rsidRPr="00AB4D69">
        <w:rPr>
          <w:rFonts w:ascii="Book Antiqua" w:eastAsia="Book Antiqua" w:hAnsi="Book Antiqua" w:cs="Book Antiqua"/>
          <w:color w:val="000000"/>
        </w:rPr>
        <w:t xml:space="preserve"> C, </w:t>
      </w:r>
      <w:proofErr w:type="spellStart"/>
      <w:r w:rsidRPr="00AB4D69">
        <w:rPr>
          <w:rFonts w:ascii="Book Antiqua" w:eastAsia="Book Antiqua" w:hAnsi="Book Antiqua" w:cs="Book Antiqua"/>
          <w:color w:val="000000"/>
        </w:rPr>
        <w:t>Bruix</w:t>
      </w:r>
      <w:proofErr w:type="spellEnd"/>
      <w:r w:rsidRPr="00AB4D69">
        <w:rPr>
          <w:rFonts w:ascii="Book Antiqua" w:eastAsia="Book Antiqua" w:hAnsi="Book Antiqua" w:cs="Book Antiqua"/>
          <w:color w:val="000000"/>
        </w:rPr>
        <w:t xml:space="preserve"> J; Barcelona </w:t>
      </w:r>
      <w:proofErr w:type="spellStart"/>
      <w:r w:rsidRPr="00AB4D69">
        <w:rPr>
          <w:rFonts w:ascii="Book Antiqua" w:eastAsia="Book Antiqua" w:hAnsi="Book Antiqua" w:cs="Book Antiqua"/>
          <w:color w:val="000000"/>
        </w:rPr>
        <w:t>Clínic</w:t>
      </w:r>
      <w:proofErr w:type="spellEnd"/>
      <w:r w:rsidRPr="00AB4D69">
        <w:rPr>
          <w:rFonts w:ascii="Book Antiqua" w:eastAsia="Book Antiqua" w:hAnsi="Book Antiqua" w:cs="Book Antiqua"/>
          <w:color w:val="000000"/>
        </w:rPr>
        <w:t xml:space="preserve"> Liver Cancer Group. MRI angiography is superior to helical CT for detection of HCC prior to liver transplantation: an explant correlation. </w:t>
      </w:r>
      <w:r w:rsidRPr="00AB4D69">
        <w:rPr>
          <w:rFonts w:ascii="Book Antiqua" w:eastAsia="Book Antiqua" w:hAnsi="Book Antiqua" w:cs="Book Antiqua"/>
          <w:i/>
          <w:iCs/>
          <w:color w:val="000000"/>
        </w:rPr>
        <w:t>Hepatology</w:t>
      </w:r>
      <w:r w:rsidRPr="00AB4D69">
        <w:rPr>
          <w:rFonts w:ascii="Book Antiqua" w:eastAsia="Book Antiqua" w:hAnsi="Book Antiqua" w:cs="Book Antiqua"/>
          <w:color w:val="000000"/>
        </w:rPr>
        <w:t xml:space="preserve"> 2003; </w:t>
      </w:r>
      <w:r w:rsidRPr="00AB4D69">
        <w:rPr>
          <w:rFonts w:ascii="Book Antiqua" w:eastAsia="Book Antiqua" w:hAnsi="Book Antiqua" w:cs="Book Antiqua"/>
          <w:b/>
          <w:bCs/>
          <w:color w:val="000000"/>
        </w:rPr>
        <w:t>38</w:t>
      </w:r>
      <w:r w:rsidRPr="00AB4D69">
        <w:rPr>
          <w:rFonts w:ascii="Book Antiqua" w:eastAsia="Book Antiqua" w:hAnsi="Book Antiqua" w:cs="Book Antiqua"/>
          <w:color w:val="000000"/>
        </w:rPr>
        <w:t>: 1034-1042 [PMID: 14512891 DOI: 10.1053/jhep.2003.50409]</w:t>
      </w:r>
    </w:p>
    <w:p w14:paraId="0D2444F9" w14:textId="77777777" w:rsidR="00A77B3E" w:rsidRPr="00AB4D69" w:rsidRDefault="00EE31B2">
      <w:pPr>
        <w:spacing w:line="360" w:lineRule="auto"/>
        <w:jc w:val="both"/>
      </w:pPr>
      <w:r w:rsidRPr="00AB4D69">
        <w:rPr>
          <w:rFonts w:ascii="Book Antiqua" w:eastAsia="Book Antiqua" w:hAnsi="Book Antiqua" w:cs="Book Antiqua"/>
          <w:color w:val="000000"/>
        </w:rPr>
        <w:t xml:space="preserve">32 </w:t>
      </w:r>
      <w:r w:rsidRPr="00AB4D69">
        <w:rPr>
          <w:rFonts w:ascii="Book Antiqua" w:eastAsia="Book Antiqua" w:hAnsi="Book Antiqua" w:cs="Book Antiqua"/>
          <w:b/>
          <w:bCs/>
          <w:color w:val="000000"/>
        </w:rPr>
        <w:t>Norris DG</w:t>
      </w:r>
      <w:r w:rsidRPr="00AB4D69">
        <w:rPr>
          <w:rFonts w:ascii="Book Antiqua" w:eastAsia="Book Antiqua" w:hAnsi="Book Antiqua" w:cs="Book Antiqua"/>
          <w:color w:val="000000"/>
        </w:rPr>
        <w:t xml:space="preserve">. High field human imaging. </w:t>
      </w:r>
      <w:r w:rsidRPr="00AB4D69">
        <w:rPr>
          <w:rFonts w:ascii="Book Antiqua" w:eastAsia="Book Antiqua" w:hAnsi="Book Antiqua" w:cs="Book Antiqua"/>
          <w:i/>
          <w:iCs/>
          <w:color w:val="000000"/>
        </w:rPr>
        <w:t xml:space="preserve">J </w:t>
      </w:r>
      <w:proofErr w:type="spellStart"/>
      <w:r w:rsidRPr="00AB4D69">
        <w:rPr>
          <w:rFonts w:ascii="Book Antiqua" w:eastAsia="Book Antiqua" w:hAnsi="Book Antiqua" w:cs="Book Antiqua"/>
          <w:i/>
          <w:iCs/>
          <w:color w:val="000000"/>
        </w:rPr>
        <w:t>Magn</w:t>
      </w:r>
      <w:proofErr w:type="spellEnd"/>
      <w:r w:rsidRPr="00AB4D69">
        <w:rPr>
          <w:rFonts w:ascii="Book Antiqua" w:eastAsia="Book Antiqua" w:hAnsi="Book Antiqua" w:cs="Book Antiqua"/>
          <w:i/>
          <w:iCs/>
          <w:color w:val="000000"/>
        </w:rPr>
        <w:t xml:space="preserve"> </w:t>
      </w:r>
      <w:proofErr w:type="spellStart"/>
      <w:r w:rsidRPr="00AB4D69">
        <w:rPr>
          <w:rFonts w:ascii="Book Antiqua" w:eastAsia="Book Antiqua" w:hAnsi="Book Antiqua" w:cs="Book Antiqua"/>
          <w:i/>
          <w:iCs/>
          <w:color w:val="000000"/>
        </w:rPr>
        <w:t>Reson</w:t>
      </w:r>
      <w:proofErr w:type="spellEnd"/>
      <w:r w:rsidRPr="00AB4D69">
        <w:rPr>
          <w:rFonts w:ascii="Book Antiqua" w:eastAsia="Book Antiqua" w:hAnsi="Book Antiqua" w:cs="Book Antiqua"/>
          <w:i/>
          <w:iCs/>
          <w:color w:val="000000"/>
        </w:rPr>
        <w:t xml:space="preserve"> Imaging</w:t>
      </w:r>
      <w:r w:rsidRPr="00AB4D69">
        <w:rPr>
          <w:rFonts w:ascii="Book Antiqua" w:eastAsia="Book Antiqua" w:hAnsi="Book Antiqua" w:cs="Book Antiqua"/>
          <w:color w:val="000000"/>
        </w:rPr>
        <w:t xml:space="preserve"> 2003; </w:t>
      </w:r>
      <w:r w:rsidRPr="00AB4D69">
        <w:rPr>
          <w:rFonts w:ascii="Book Antiqua" w:eastAsia="Book Antiqua" w:hAnsi="Book Antiqua" w:cs="Book Antiqua"/>
          <w:b/>
          <w:bCs/>
          <w:color w:val="000000"/>
        </w:rPr>
        <w:t>18</w:t>
      </w:r>
      <w:r w:rsidRPr="00AB4D69">
        <w:rPr>
          <w:rFonts w:ascii="Book Antiqua" w:eastAsia="Book Antiqua" w:hAnsi="Book Antiqua" w:cs="Book Antiqua"/>
          <w:color w:val="000000"/>
        </w:rPr>
        <w:t>: 519-529 [PMID: 14579394 DOI: 10.1002/jmri.10390]</w:t>
      </w:r>
    </w:p>
    <w:p w14:paraId="4376B503" w14:textId="77777777" w:rsidR="00A77B3E" w:rsidRPr="00AB4D69" w:rsidRDefault="00EE31B2">
      <w:pPr>
        <w:spacing w:line="360" w:lineRule="auto"/>
        <w:jc w:val="both"/>
      </w:pPr>
      <w:r w:rsidRPr="00AB4D69">
        <w:rPr>
          <w:rFonts w:ascii="Book Antiqua" w:eastAsia="Book Antiqua" w:hAnsi="Book Antiqua" w:cs="Book Antiqua"/>
          <w:color w:val="000000"/>
        </w:rPr>
        <w:t xml:space="preserve">33 </w:t>
      </w:r>
      <w:r w:rsidRPr="00AB4D69">
        <w:rPr>
          <w:rFonts w:ascii="Book Antiqua" w:eastAsia="Book Antiqua" w:hAnsi="Book Antiqua" w:cs="Book Antiqua"/>
          <w:b/>
          <w:bCs/>
          <w:color w:val="000000"/>
        </w:rPr>
        <w:t>Schick F</w:t>
      </w:r>
      <w:r w:rsidRPr="00AB4D69">
        <w:rPr>
          <w:rFonts w:ascii="Book Antiqua" w:eastAsia="Book Antiqua" w:hAnsi="Book Antiqua" w:cs="Book Antiqua"/>
          <w:color w:val="000000"/>
        </w:rPr>
        <w:t xml:space="preserve">. Whole-body MRI at high field: technical limits and clinical potential. </w:t>
      </w:r>
      <w:proofErr w:type="spellStart"/>
      <w:r w:rsidRPr="00AB4D69">
        <w:rPr>
          <w:rFonts w:ascii="Book Antiqua" w:eastAsia="Book Antiqua" w:hAnsi="Book Antiqua" w:cs="Book Antiqua"/>
          <w:i/>
          <w:iCs/>
          <w:color w:val="000000"/>
        </w:rPr>
        <w:t>Eur</w:t>
      </w:r>
      <w:proofErr w:type="spellEnd"/>
      <w:r w:rsidRPr="00AB4D69">
        <w:rPr>
          <w:rFonts w:ascii="Book Antiqua" w:eastAsia="Book Antiqua" w:hAnsi="Book Antiqua" w:cs="Book Antiqua"/>
          <w:i/>
          <w:iCs/>
          <w:color w:val="000000"/>
        </w:rPr>
        <w:t xml:space="preserve"> </w:t>
      </w:r>
      <w:proofErr w:type="spellStart"/>
      <w:r w:rsidRPr="00AB4D69">
        <w:rPr>
          <w:rFonts w:ascii="Book Antiqua" w:eastAsia="Book Antiqua" w:hAnsi="Book Antiqua" w:cs="Book Antiqua"/>
          <w:i/>
          <w:iCs/>
          <w:color w:val="000000"/>
        </w:rPr>
        <w:t>Radiol</w:t>
      </w:r>
      <w:proofErr w:type="spellEnd"/>
      <w:r w:rsidRPr="00AB4D69">
        <w:rPr>
          <w:rFonts w:ascii="Book Antiqua" w:eastAsia="Book Antiqua" w:hAnsi="Book Antiqua" w:cs="Book Antiqua"/>
          <w:color w:val="000000"/>
        </w:rPr>
        <w:t xml:space="preserve"> 2005; </w:t>
      </w:r>
      <w:r w:rsidRPr="00AB4D69">
        <w:rPr>
          <w:rFonts w:ascii="Book Antiqua" w:eastAsia="Book Antiqua" w:hAnsi="Book Antiqua" w:cs="Book Antiqua"/>
          <w:b/>
          <w:bCs/>
          <w:color w:val="000000"/>
        </w:rPr>
        <w:t>15</w:t>
      </w:r>
      <w:r w:rsidRPr="00AB4D69">
        <w:rPr>
          <w:rFonts w:ascii="Book Antiqua" w:eastAsia="Book Antiqua" w:hAnsi="Book Antiqua" w:cs="Book Antiqua"/>
          <w:color w:val="000000"/>
        </w:rPr>
        <w:t>: 946-959 [PMID: 15856252 DOI: 10.1007/s00330-005-2678-0]</w:t>
      </w:r>
    </w:p>
    <w:p w14:paraId="3C0B028A" w14:textId="77777777" w:rsidR="00A77B3E" w:rsidRPr="00AB4D69" w:rsidRDefault="00EE31B2">
      <w:pPr>
        <w:spacing w:line="360" w:lineRule="auto"/>
        <w:jc w:val="both"/>
      </w:pPr>
      <w:r w:rsidRPr="00AB4D69">
        <w:rPr>
          <w:rFonts w:ascii="Book Antiqua" w:eastAsia="Book Antiqua" w:hAnsi="Book Antiqua" w:cs="Book Antiqua"/>
          <w:color w:val="000000"/>
        </w:rPr>
        <w:lastRenderedPageBreak/>
        <w:t xml:space="preserve">34 </w:t>
      </w:r>
      <w:proofErr w:type="spellStart"/>
      <w:r w:rsidRPr="00AB4D69">
        <w:rPr>
          <w:rFonts w:ascii="Book Antiqua" w:eastAsia="Book Antiqua" w:hAnsi="Book Antiqua" w:cs="Book Antiqua"/>
          <w:b/>
          <w:bCs/>
          <w:color w:val="000000"/>
        </w:rPr>
        <w:t>Sofue</w:t>
      </w:r>
      <w:proofErr w:type="spellEnd"/>
      <w:r w:rsidRPr="00AB4D69">
        <w:rPr>
          <w:rFonts w:ascii="Book Antiqua" w:eastAsia="Book Antiqua" w:hAnsi="Book Antiqua" w:cs="Book Antiqua"/>
          <w:b/>
          <w:bCs/>
          <w:color w:val="000000"/>
        </w:rPr>
        <w:t xml:space="preserve"> K</w:t>
      </w:r>
      <w:r w:rsidRPr="00AB4D69">
        <w:rPr>
          <w:rFonts w:ascii="Book Antiqua" w:eastAsia="Book Antiqua" w:hAnsi="Book Antiqua" w:cs="Book Antiqua"/>
          <w:color w:val="000000"/>
        </w:rPr>
        <w:t xml:space="preserve">, </w:t>
      </w:r>
      <w:proofErr w:type="spellStart"/>
      <w:r w:rsidRPr="00AB4D69">
        <w:rPr>
          <w:rFonts w:ascii="Book Antiqua" w:eastAsia="Book Antiqua" w:hAnsi="Book Antiqua" w:cs="Book Antiqua"/>
          <w:color w:val="000000"/>
        </w:rPr>
        <w:t>Tsurusaki</w:t>
      </w:r>
      <w:proofErr w:type="spellEnd"/>
      <w:r w:rsidRPr="00AB4D69">
        <w:rPr>
          <w:rFonts w:ascii="Book Antiqua" w:eastAsia="Book Antiqua" w:hAnsi="Book Antiqua" w:cs="Book Antiqua"/>
          <w:color w:val="000000"/>
        </w:rPr>
        <w:t xml:space="preserve"> M, Miyake M, Sakurada A, Arai Y, Sugimura K. Detection of hepatic metastases by superparamagnetic iron oxide-enhanced MR imaging: prospective comparison between 1.5-T and 3.0-T images in the same patients. </w:t>
      </w:r>
      <w:proofErr w:type="spellStart"/>
      <w:r w:rsidRPr="00AB4D69">
        <w:rPr>
          <w:rFonts w:ascii="Book Antiqua" w:eastAsia="Book Antiqua" w:hAnsi="Book Antiqua" w:cs="Book Antiqua"/>
          <w:i/>
          <w:iCs/>
          <w:color w:val="000000"/>
        </w:rPr>
        <w:t>Eur</w:t>
      </w:r>
      <w:proofErr w:type="spellEnd"/>
      <w:r w:rsidRPr="00AB4D69">
        <w:rPr>
          <w:rFonts w:ascii="Book Antiqua" w:eastAsia="Book Antiqua" w:hAnsi="Book Antiqua" w:cs="Book Antiqua"/>
          <w:i/>
          <w:iCs/>
          <w:color w:val="000000"/>
        </w:rPr>
        <w:t xml:space="preserve"> </w:t>
      </w:r>
      <w:proofErr w:type="spellStart"/>
      <w:r w:rsidRPr="00AB4D69">
        <w:rPr>
          <w:rFonts w:ascii="Book Antiqua" w:eastAsia="Book Antiqua" w:hAnsi="Book Antiqua" w:cs="Book Antiqua"/>
          <w:i/>
          <w:iCs/>
          <w:color w:val="000000"/>
        </w:rPr>
        <w:t>Radiol</w:t>
      </w:r>
      <w:proofErr w:type="spellEnd"/>
      <w:r w:rsidRPr="00AB4D69">
        <w:rPr>
          <w:rFonts w:ascii="Book Antiqua" w:eastAsia="Book Antiqua" w:hAnsi="Book Antiqua" w:cs="Book Antiqua"/>
          <w:color w:val="000000"/>
        </w:rPr>
        <w:t xml:space="preserve"> 2010; </w:t>
      </w:r>
      <w:r w:rsidRPr="00AB4D69">
        <w:rPr>
          <w:rFonts w:ascii="Book Antiqua" w:eastAsia="Book Antiqua" w:hAnsi="Book Antiqua" w:cs="Book Antiqua"/>
          <w:b/>
          <w:bCs/>
          <w:color w:val="000000"/>
        </w:rPr>
        <w:t>20</w:t>
      </w:r>
      <w:r w:rsidRPr="00AB4D69">
        <w:rPr>
          <w:rFonts w:ascii="Book Antiqua" w:eastAsia="Book Antiqua" w:hAnsi="Book Antiqua" w:cs="Book Antiqua"/>
          <w:color w:val="000000"/>
        </w:rPr>
        <w:t>: 2265-2273 [PMID: 20428875 DOI: 10.1007/s00330-010-1798-3]</w:t>
      </w:r>
    </w:p>
    <w:p w14:paraId="0D6D48CB" w14:textId="2852D247" w:rsidR="00A77B3E" w:rsidRPr="00AB4D69" w:rsidRDefault="00EE31B2">
      <w:pPr>
        <w:spacing w:line="360" w:lineRule="auto"/>
        <w:jc w:val="both"/>
      </w:pPr>
      <w:r w:rsidRPr="00AB4D69">
        <w:rPr>
          <w:rFonts w:ascii="Book Antiqua" w:eastAsia="Book Antiqua" w:hAnsi="Book Antiqua" w:cs="Book Antiqua"/>
          <w:color w:val="000000"/>
        </w:rPr>
        <w:t xml:space="preserve">35 </w:t>
      </w:r>
      <w:proofErr w:type="spellStart"/>
      <w:r w:rsidRPr="00AB4D69">
        <w:rPr>
          <w:rFonts w:ascii="Book Antiqua" w:eastAsia="Book Antiqua" w:hAnsi="Book Antiqua" w:cs="Book Antiqua"/>
          <w:b/>
          <w:bCs/>
          <w:color w:val="000000"/>
        </w:rPr>
        <w:t>Matsuki</w:t>
      </w:r>
      <w:proofErr w:type="spellEnd"/>
      <w:r w:rsidRPr="00AB4D69">
        <w:rPr>
          <w:rFonts w:ascii="Book Antiqua" w:eastAsia="Book Antiqua" w:hAnsi="Book Antiqua" w:cs="Book Antiqua"/>
          <w:b/>
          <w:bCs/>
          <w:color w:val="000000"/>
        </w:rPr>
        <w:t xml:space="preserve"> M</w:t>
      </w:r>
      <w:r w:rsidRPr="00AB4D69">
        <w:rPr>
          <w:rFonts w:ascii="Book Antiqua" w:eastAsia="Book Antiqua" w:hAnsi="Book Antiqua" w:cs="Book Antiqua"/>
          <w:color w:val="000000"/>
        </w:rPr>
        <w:t xml:space="preserve">, Inada Y, </w:t>
      </w:r>
      <w:proofErr w:type="spellStart"/>
      <w:r w:rsidRPr="00AB4D69">
        <w:rPr>
          <w:rFonts w:ascii="Book Antiqua" w:eastAsia="Book Antiqua" w:hAnsi="Book Antiqua" w:cs="Book Antiqua"/>
          <w:color w:val="000000"/>
        </w:rPr>
        <w:t>Nakai</w:t>
      </w:r>
      <w:proofErr w:type="spellEnd"/>
      <w:r w:rsidRPr="00AB4D69">
        <w:rPr>
          <w:rFonts w:ascii="Book Antiqua" w:eastAsia="Book Antiqua" w:hAnsi="Book Antiqua" w:cs="Book Antiqua"/>
          <w:color w:val="000000"/>
        </w:rPr>
        <w:t xml:space="preserve"> G, </w:t>
      </w:r>
      <w:proofErr w:type="spellStart"/>
      <w:r w:rsidRPr="00AB4D69">
        <w:rPr>
          <w:rFonts w:ascii="Book Antiqua" w:eastAsia="Book Antiqua" w:hAnsi="Book Antiqua" w:cs="Book Antiqua"/>
          <w:color w:val="000000"/>
        </w:rPr>
        <w:t>Tatsugami</w:t>
      </w:r>
      <w:proofErr w:type="spellEnd"/>
      <w:r w:rsidRPr="00AB4D69">
        <w:rPr>
          <w:rFonts w:ascii="Book Antiqua" w:eastAsia="Book Antiqua" w:hAnsi="Book Antiqua" w:cs="Book Antiqua"/>
          <w:color w:val="000000"/>
        </w:rPr>
        <w:t xml:space="preserve"> F, </w:t>
      </w:r>
      <w:proofErr w:type="spellStart"/>
      <w:r w:rsidRPr="00AB4D69">
        <w:rPr>
          <w:rFonts w:ascii="Book Antiqua" w:eastAsia="Book Antiqua" w:hAnsi="Book Antiqua" w:cs="Book Antiqua"/>
          <w:color w:val="000000"/>
        </w:rPr>
        <w:t>Tanikake</w:t>
      </w:r>
      <w:proofErr w:type="spellEnd"/>
      <w:r w:rsidRPr="00AB4D69">
        <w:rPr>
          <w:rFonts w:ascii="Book Antiqua" w:eastAsia="Book Antiqua" w:hAnsi="Book Antiqua" w:cs="Book Antiqua"/>
          <w:color w:val="000000"/>
        </w:rPr>
        <w:t xml:space="preserve"> M, </w:t>
      </w:r>
      <w:proofErr w:type="spellStart"/>
      <w:r w:rsidRPr="00AB4D69">
        <w:rPr>
          <w:rFonts w:ascii="Book Antiqua" w:eastAsia="Book Antiqua" w:hAnsi="Book Antiqua" w:cs="Book Antiqua"/>
          <w:color w:val="000000"/>
        </w:rPr>
        <w:t>Narabayashi</w:t>
      </w:r>
      <w:proofErr w:type="spellEnd"/>
      <w:r w:rsidRPr="00AB4D69">
        <w:rPr>
          <w:rFonts w:ascii="Book Antiqua" w:eastAsia="Book Antiqua" w:hAnsi="Book Antiqua" w:cs="Book Antiqua"/>
          <w:color w:val="000000"/>
        </w:rPr>
        <w:t xml:space="preserve"> I, Masuda D, </w:t>
      </w:r>
      <w:proofErr w:type="spellStart"/>
      <w:r w:rsidRPr="00AB4D69">
        <w:rPr>
          <w:rFonts w:ascii="Book Antiqua" w:eastAsia="Book Antiqua" w:hAnsi="Book Antiqua" w:cs="Book Antiqua"/>
          <w:color w:val="000000"/>
        </w:rPr>
        <w:t>Arisaka</w:t>
      </w:r>
      <w:proofErr w:type="spellEnd"/>
      <w:r w:rsidRPr="00AB4D69">
        <w:rPr>
          <w:rFonts w:ascii="Book Antiqua" w:eastAsia="Book Antiqua" w:hAnsi="Book Antiqua" w:cs="Book Antiqua"/>
          <w:color w:val="000000"/>
        </w:rPr>
        <w:t xml:space="preserve"> Y, </w:t>
      </w:r>
      <w:proofErr w:type="spellStart"/>
      <w:r w:rsidRPr="00AB4D69">
        <w:rPr>
          <w:rFonts w:ascii="Book Antiqua" w:eastAsia="Book Antiqua" w:hAnsi="Book Antiqua" w:cs="Book Antiqua"/>
          <w:color w:val="000000"/>
        </w:rPr>
        <w:t>Takaori</w:t>
      </w:r>
      <w:proofErr w:type="spellEnd"/>
      <w:r w:rsidRPr="00AB4D69">
        <w:rPr>
          <w:rFonts w:ascii="Book Antiqua" w:eastAsia="Book Antiqua" w:hAnsi="Book Antiqua" w:cs="Book Antiqua"/>
          <w:color w:val="000000"/>
        </w:rPr>
        <w:t xml:space="preserve"> K, </w:t>
      </w:r>
      <w:proofErr w:type="spellStart"/>
      <w:r w:rsidRPr="00AB4D69">
        <w:rPr>
          <w:rFonts w:ascii="Book Antiqua" w:eastAsia="Book Antiqua" w:hAnsi="Book Antiqua" w:cs="Book Antiqua"/>
          <w:color w:val="000000"/>
        </w:rPr>
        <w:t>Tanigawa</w:t>
      </w:r>
      <w:proofErr w:type="spellEnd"/>
      <w:r w:rsidRPr="00AB4D69">
        <w:rPr>
          <w:rFonts w:ascii="Book Antiqua" w:eastAsia="Book Antiqua" w:hAnsi="Book Antiqua" w:cs="Book Antiqua"/>
          <w:color w:val="000000"/>
        </w:rPr>
        <w:t xml:space="preserve"> N. Diffusion-weighed MR imaging of pancreatic carcinoma. </w:t>
      </w:r>
      <w:proofErr w:type="spellStart"/>
      <w:r w:rsidRPr="00AB4D69">
        <w:rPr>
          <w:rFonts w:ascii="Book Antiqua" w:eastAsia="Book Antiqua" w:hAnsi="Book Antiqua" w:cs="Book Antiqua"/>
          <w:i/>
          <w:iCs/>
          <w:color w:val="000000"/>
        </w:rPr>
        <w:t>Abdom</w:t>
      </w:r>
      <w:proofErr w:type="spellEnd"/>
      <w:r w:rsidRPr="00AB4D69">
        <w:rPr>
          <w:rFonts w:ascii="Book Antiqua" w:eastAsia="Book Antiqua" w:hAnsi="Book Antiqua" w:cs="Book Antiqua"/>
          <w:i/>
          <w:iCs/>
          <w:color w:val="000000"/>
        </w:rPr>
        <w:t xml:space="preserve"> Imaging</w:t>
      </w:r>
      <w:r w:rsidRPr="00AB4D69">
        <w:rPr>
          <w:rFonts w:ascii="Book Antiqua" w:eastAsia="Book Antiqua" w:hAnsi="Book Antiqua" w:cs="Book Antiqua"/>
          <w:color w:val="000000"/>
        </w:rPr>
        <w:t xml:space="preserve"> 2007; </w:t>
      </w:r>
      <w:r w:rsidRPr="00AB4D69">
        <w:rPr>
          <w:rFonts w:ascii="Book Antiqua" w:eastAsia="Book Antiqua" w:hAnsi="Book Antiqua" w:cs="Book Antiqua"/>
          <w:b/>
          <w:bCs/>
          <w:color w:val="000000"/>
        </w:rPr>
        <w:t>32</w:t>
      </w:r>
      <w:r w:rsidRPr="00AB4D69">
        <w:rPr>
          <w:rFonts w:ascii="Book Antiqua" w:eastAsia="Book Antiqua" w:hAnsi="Book Antiqua" w:cs="Book Antiqua"/>
          <w:color w:val="000000"/>
        </w:rPr>
        <w:t xml:space="preserve">: 481-483 [PMID: 17431713 </w:t>
      </w:r>
      <w:r w:rsidR="00053AD3" w:rsidRPr="00AB4D69">
        <w:rPr>
          <w:rFonts w:ascii="Book Antiqua" w:eastAsia="Book Antiqua" w:hAnsi="Book Antiqua" w:cs="Book Antiqua"/>
          <w:color w:val="000000"/>
        </w:rPr>
        <w:t>DOI: 10.1007/s00261-007-9192-6</w:t>
      </w:r>
      <w:r w:rsidRPr="00AB4D69">
        <w:rPr>
          <w:rFonts w:ascii="Book Antiqua" w:eastAsia="Book Antiqua" w:hAnsi="Book Antiqua" w:cs="Book Antiqua"/>
          <w:color w:val="000000"/>
        </w:rPr>
        <w:t>]</w:t>
      </w:r>
    </w:p>
    <w:p w14:paraId="348E535C" w14:textId="77777777" w:rsidR="00A77B3E" w:rsidRPr="00AB4D69" w:rsidRDefault="00A77B3E">
      <w:pPr>
        <w:spacing w:line="360" w:lineRule="auto"/>
        <w:jc w:val="both"/>
        <w:sectPr w:rsidR="00A77B3E" w:rsidRPr="00AB4D69">
          <w:pgSz w:w="12240" w:h="15840"/>
          <w:pgMar w:top="1440" w:right="1440" w:bottom="1440" w:left="1440" w:header="720" w:footer="720" w:gutter="0"/>
          <w:cols w:space="720"/>
          <w:docGrid w:linePitch="360"/>
        </w:sectPr>
      </w:pPr>
    </w:p>
    <w:p w14:paraId="5320D26D" w14:textId="77777777" w:rsidR="00A77B3E" w:rsidRPr="00AB4D69" w:rsidRDefault="00EE31B2">
      <w:pPr>
        <w:spacing w:line="360" w:lineRule="auto"/>
        <w:jc w:val="both"/>
      </w:pPr>
      <w:r w:rsidRPr="00AB4D69">
        <w:rPr>
          <w:rFonts w:ascii="Book Antiqua" w:eastAsia="Book Antiqua" w:hAnsi="Book Antiqua" w:cs="Book Antiqua"/>
          <w:b/>
          <w:color w:val="000000"/>
        </w:rPr>
        <w:lastRenderedPageBreak/>
        <w:t>Footnotes</w:t>
      </w:r>
    </w:p>
    <w:p w14:paraId="2D358FEB"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Institutional review board statement: </w:t>
      </w:r>
      <w:r w:rsidRPr="00AB4D69">
        <w:rPr>
          <w:rFonts w:ascii="Book Antiqua" w:eastAsia="Book Antiqua" w:hAnsi="Book Antiqua" w:cs="Book Antiqua"/>
          <w:color w:val="000000"/>
        </w:rPr>
        <w:t xml:space="preserve">The study was reviewed and approved by the </w:t>
      </w:r>
      <w:r w:rsidRPr="00AB4D69">
        <w:rPr>
          <w:rFonts w:ascii="Book Antiqua" w:eastAsia="Book Antiqua" w:hAnsi="Book Antiqua" w:cs="Book Antiqua"/>
          <w:color w:val="000000"/>
          <w:szCs w:val="20"/>
          <w:shd w:val="clear" w:color="auto" w:fill="FFFFFF"/>
        </w:rPr>
        <w:t>Ethics Committee</w:t>
      </w:r>
      <w:r w:rsidRPr="00AB4D69">
        <w:rPr>
          <w:rFonts w:ascii="Book Antiqua" w:eastAsia="Book Antiqua" w:hAnsi="Book Antiqua" w:cs="Book Antiqua"/>
          <w:color w:val="000000"/>
        </w:rPr>
        <w:t xml:space="preserve"> of Yokohama Municipal Citizen's Hospital Institutional Review Board (Approval No. 21-02-01).</w:t>
      </w:r>
    </w:p>
    <w:p w14:paraId="7ADEE88F" w14:textId="77777777" w:rsidR="00A77B3E" w:rsidRPr="00AB4D69" w:rsidRDefault="00A77B3E">
      <w:pPr>
        <w:spacing w:line="360" w:lineRule="auto"/>
        <w:jc w:val="both"/>
      </w:pPr>
    </w:p>
    <w:p w14:paraId="548CAD02"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Informed consent statement: </w:t>
      </w:r>
      <w:r w:rsidRPr="00AB4D69">
        <w:rPr>
          <w:rFonts w:ascii="Book Antiqua" w:eastAsia="Book Antiqua" w:hAnsi="Book Antiqua" w:cs="Book Antiqua"/>
          <w:color w:val="000000"/>
        </w:rPr>
        <w:t>This study was performed after approval by the respective institutional review boards. The study used anonymous clinical data that were obtained after each patient agreed to treatment by written consent.</w:t>
      </w:r>
    </w:p>
    <w:p w14:paraId="33D617B2" w14:textId="77777777" w:rsidR="00A77B3E" w:rsidRPr="00AB4D69" w:rsidRDefault="00A77B3E">
      <w:pPr>
        <w:spacing w:line="360" w:lineRule="auto"/>
        <w:jc w:val="both"/>
      </w:pPr>
    </w:p>
    <w:p w14:paraId="3757C5B5" w14:textId="2586F250" w:rsidR="00A77B3E" w:rsidRPr="00AB4D69" w:rsidRDefault="00EE31B2">
      <w:pPr>
        <w:spacing w:line="360" w:lineRule="auto"/>
        <w:jc w:val="both"/>
      </w:pPr>
      <w:r w:rsidRPr="00AB4D69">
        <w:rPr>
          <w:rFonts w:ascii="Book Antiqua" w:eastAsia="Book Antiqua" w:hAnsi="Book Antiqua" w:cs="Book Antiqua"/>
          <w:b/>
          <w:bCs/>
          <w:color w:val="000000"/>
        </w:rPr>
        <w:t xml:space="preserve">Conflict-of-interest statement: </w:t>
      </w:r>
      <w:r w:rsidRPr="00AB4D69">
        <w:rPr>
          <w:rFonts w:ascii="Book Antiqua" w:eastAsia="Book Antiqua" w:hAnsi="Book Antiqua" w:cs="Book Antiqua"/>
          <w:color w:val="000000"/>
        </w:rPr>
        <w:t>There are no conflicts of interest</w:t>
      </w:r>
      <w:r w:rsidR="003575FC" w:rsidRPr="00AB4D69">
        <w:rPr>
          <w:rFonts w:ascii="Book Antiqua" w:eastAsia="Book Antiqua" w:hAnsi="Book Antiqua" w:cs="Book Antiqua"/>
          <w:color w:val="000000"/>
        </w:rPr>
        <w:t xml:space="preserve"> to disclose</w:t>
      </w:r>
      <w:r w:rsidRPr="00AB4D69">
        <w:rPr>
          <w:rFonts w:ascii="Book Antiqua" w:eastAsia="Book Antiqua" w:hAnsi="Book Antiqua" w:cs="Book Antiqua"/>
          <w:color w:val="000000"/>
        </w:rPr>
        <w:t>.</w:t>
      </w:r>
    </w:p>
    <w:p w14:paraId="3D487384" w14:textId="77777777" w:rsidR="00A77B3E" w:rsidRPr="00AB4D69" w:rsidRDefault="00A77B3E">
      <w:pPr>
        <w:spacing w:line="360" w:lineRule="auto"/>
        <w:jc w:val="both"/>
      </w:pPr>
    </w:p>
    <w:p w14:paraId="1F8462BA"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Data sharing statement: </w:t>
      </w:r>
      <w:r w:rsidRPr="00AB4D69">
        <w:rPr>
          <w:rFonts w:ascii="Book Antiqua" w:eastAsia="Book Antiqua" w:hAnsi="Book Antiqua" w:cs="Book Antiqua"/>
          <w:color w:val="000000"/>
        </w:rPr>
        <w:t>No additional data are available.</w:t>
      </w:r>
    </w:p>
    <w:p w14:paraId="34CC2FE5" w14:textId="77777777" w:rsidR="00A77B3E" w:rsidRPr="00AB4D69" w:rsidRDefault="00A77B3E">
      <w:pPr>
        <w:spacing w:line="360" w:lineRule="auto"/>
        <w:jc w:val="both"/>
      </w:pPr>
    </w:p>
    <w:p w14:paraId="1856321F" w14:textId="77777777" w:rsidR="00A77B3E" w:rsidRPr="00AB4D69" w:rsidRDefault="00EE31B2">
      <w:pPr>
        <w:spacing w:line="360" w:lineRule="auto"/>
        <w:jc w:val="both"/>
      </w:pPr>
      <w:r w:rsidRPr="00AB4D69">
        <w:rPr>
          <w:rFonts w:ascii="Book Antiqua" w:eastAsia="Book Antiqua" w:hAnsi="Book Antiqua" w:cs="Book Antiqua"/>
          <w:b/>
          <w:bCs/>
          <w:color w:val="000000"/>
        </w:rPr>
        <w:t xml:space="preserve">Open-Access: </w:t>
      </w:r>
      <w:r w:rsidRPr="00AB4D6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4D69">
        <w:rPr>
          <w:rFonts w:ascii="Book Antiqua" w:eastAsia="Book Antiqua" w:hAnsi="Book Antiqua" w:cs="Book Antiqua"/>
          <w:color w:val="000000"/>
        </w:rPr>
        <w:t>NonCommercial</w:t>
      </w:r>
      <w:proofErr w:type="spellEnd"/>
      <w:r w:rsidRPr="00AB4D6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CD7F24" w14:textId="77777777" w:rsidR="00A77B3E" w:rsidRPr="00AB4D69" w:rsidRDefault="00A77B3E">
      <w:pPr>
        <w:spacing w:line="360" w:lineRule="auto"/>
        <w:jc w:val="both"/>
      </w:pPr>
    </w:p>
    <w:p w14:paraId="0F93648B" w14:textId="243E9253" w:rsidR="00A77B3E" w:rsidRPr="00AB4D69" w:rsidRDefault="00EE31B2">
      <w:pPr>
        <w:spacing w:line="360" w:lineRule="auto"/>
        <w:jc w:val="both"/>
        <w:rPr>
          <w:rFonts w:ascii="Book Antiqua" w:eastAsia="Book Antiqua" w:hAnsi="Book Antiqua" w:cs="Book Antiqua"/>
          <w:color w:val="000000"/>
        </w:rPr>
      </w:pPr>
      <w:r w:rsidRPr="00AB4D69">
        <w:rPr>
          <w:rFonts w:ascii="Book Antiqua" w:eastAsia="Book Antiqua" w:hAnsi="Book Antiqua" w:cs="Book Antiqua"/>
          <w:b/>
          <w:color w:val="000000"/>
        </w:rPr>
        <w:t xml:space="preserve">Manuscript source: </w:t>
      </w:r>
      <w:r w:rsidRPr="00AB4D69">
        <w:rPr>
          <w:rFonts w:ascii="Book Antiqua" w:eastAsia="Book Antiqua" w:hAnsi="Book Antiqua" w:cs="Book Antiqua"/>
          <w:color w:val="000000"/>
        </w:rPr>
        <w:t>Invited</w:t>
      </w:r>
      <w:r w:rsidR="00EC7FC9" w:rsidRPr="00AB4D69">
        <w:rPr>
          <w:rFonts w:ascii="Book Antiqua" w:eastAsia="Book Antiqua" w:hAnsi="Book Antiqua" w:cs="Book Antiqua"/>
          <w:color w:val="000000"/>
        </w:rPr>
        <w:t xml:space="preserve"> man</w:t>
      </w:r>
      <w:r w:rsidRPr="00AB4D69">
        <w:rPr>
          <w:rFonts w:ascii="Book Antiqua" w:eastAsia="Book Antiqua" w:hAnsi="Book Antiqua" w:cs="Book Antiqua"/>
          <w:color w:val="000000"/>
        </w:rPr>
        <w:t>uscript</w:t>
      </w:r>
    </w:p>
    <w:p w14:paraId="5D60A86F" w14:textId="77777777" w:rsidR="00EC2C12" w:rsidRPr="00AB4D69" w:rsidRDefault="00EC2C12">
      <w:pPr>
        <w:spacing w:line="360" w:lineRule="auto"/>
        <w:jc w:val="both"/>
      </w:pPr>
    </w:p>
    <w:p w14:paraId="2484E185" w14:textId="56FA0D17" w:rsidR="00A77B3E" w:rsidRPr="00AB4D69" w:rsidRDefault="00EE31B2">
      <w:pPr>
        <w:spacing w:line="360" w:lineRule="auto"/>
        <w:jc w:val="both"/>
      </w:pPr>
      <w:r w:rsidRPr="00AB4D69">
        <w:rPr>
          <w:rFonts w:ascii="Book Antiqua" w:eastAsia="Book Antiqua" w:hAnsi="Book Antiqua" w:cs="Book Antiqua"/>
          <w:b/>
          <w:color w:val="000000"/>
        </w:rPr>
        <w:t xml:space="preserve">Corresponding Author's Membership in Professional Societies: </w:t>
      </w:r>
      <w:r w:rsidRPr="00AB4D69">
        <w:rPr>
          <w:rFonts w:ascii="Book Antiqua" w:eastAsia="Book Antiqua" w:hAnsi="Book Antiqua" w:cs="Book Antiqua"/>
          <w:color w:val="000000"/>
        </w:rPr>
        <w:t>The Japanese Society of Gastroenterology.</w:t>
      </w:r>
    </w:p>
    <w:p w14:paraId="18CC6790" w14:textId="77777777" w:rsidR="00A77B3E" w:rsidRPr="00AB4D69" w:rsidRDefault="00A77B3E">
      <w:pPr>
        <w:spacing w:line="360" w:lineRule="auto"/>
        <w:jc w:val="both"/>
      </w:pPr>
    </w:p>
    <w:p w14:paraId="74ADB449"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Peer-review started: </w:t>
      </w:r>
      <w:r w:rsidRPr="00AB4D69">
        <w:rPr>
          <w:rFonts w:ascii="Book Antiqua" w:eastAsia="Book Antiqua" w:hAnsi="Book Antiqua" w:cs="Book Antiqua"/>
          <w:color w:val="000000"/>
        </w:rPr>
        <w:t>February 4, 2021</w:t>
      </w:r>
    </w:p>
    <w:p w14:paraId="46EA3E78"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First decision: </w:t>
      </w:r>
      <w:r w:rsidRPr="00AB4D69">
        <w:rPr>
          <w:rFonts w:ascii="Book Antiqua" w:eastAsia="Book Antiqua" w:hAnsi="Book Antiqua" w:cs="Book Antiqua"/>
          <w:color w:val="000000"/>
        </w:rPr>
        <w:t>February 24, 2021</w:t>
      </w:r>
    </w:p>
    <w:p w14:paraId="236B5571" w14:textId="5404D3F1" w:rsidR="00A77B3E" w:rsidRPr="00AB4D69" w:rsidRDefault="00EE31B2">
      <w:pPr>
        <w:spacing w:line="360" w:lineRule="auto"/>
        <w:jc w:val="both"/>
      </w:pPr>
      <w:r w:rsidRPr="00AB4D69">
        <w:rPr>
          <w:rFonts w:ascii="Book Antiqua" w:eastAsia="Book Antiqua" w:hAnsi="Book Antiqua" w:cs="Book Antiqua"/>
          <w:b/>
          <w:color w:val="000000"/>
        </w:rPr>
        <w:t xml:space="preserve">Article in press: </w:t>
      </w:r>
      <w:r w:rsidR="00331773" w:rsidRPr="00AB4D69">
        <w:rPr>
          <w:rFonts w:ascii="Book Antiqua" w:eastAsia="Book Antiqua" w:hAnsi="Book Antiqua" w:cs="Book Antiqua"/>
          <w:bCs/>
          <w:color w:val="000000"/>
        </w:rPr>
        <w:t>May 20, 2021</w:t>
      </w:r>
    </w:p>
    <w:p w14:paraId="67B98D57" w14:textId="77777777" w:rsidR="00A77B3E" w:rsidRPr="00AB4D69" w:rsidRDefault="00A77B3E">
      <w:pPr>
        <w:spacing w:line="360" w:lineRule="auto"/>
        <w:jc w:val="both"/>
      </w:pPr>
    </w:p>
    <w:p w14:paraId="547032C6" w14:textId="51FB4D6D" w:rsidR="00A77B3E" w:rsidRPr="00AB4D69" w:rsidRDefault="00EE31B2">
      <w:pPr>
        <w:spacing w:line="360" w:lineRule="auto"/>
        <w:jc w:val="both"/>
      </w:pPr>
      <w:r w:rsidRPr="00AB4D69">
        <w:rPr>
          <w:rFonts w:ascii="Book Antiqua" w:eastAsia="Book Antiqua" w:hAnsi="Book Antiqua" w:cs="Book Antiqua"/>
          <w:b/>
          <w:color w:val="000000"/>
        </w:rPr>
        <w:t xml:space="preserve">Specialty type: </w:t>
      </w:r>
      <w:r w:rsidRPr="00AB4D69">
        <w:rPr>
          <w:rFonts w:ascii="Book Antiqua" w:eastAsia="Book Antiqua" w:hAnsi="Book Antiqua" w:cs="Book Antiqua"/>
          <w:color w:val="000000"/>
        </w:rPr>
        <w:t xml:space="preserve">Gastroenterology and </w:t>
      </w:r>
      <w:r w:rsidR="00EC7FC9" w:rsidRPr="00AB4D69">
        <w:rPr>
          <w:rFonts w:ascii="Book Antiqua" w:eastAsia="Book Antiqua" w:hAnsi="Book Antiqua" w:cs="Book Antiqua"/>
          <w:color w:val="000000"/>
        </w:rPr>
        <w:t>he</w:t>
      </w:r>
      <w:r w:rsidRPr="00AB4D69">
        <w:rPr>
          <w:rFonts w:ascii="Book Antiqua" w:eastAsia="Book Antiqua" w:hAnsi="Book Antiqua" w:cs="Book Antiqua"/>
          <w:color w:val="000000"/>
        </w:rPr>
        <w:t>patology</w:t>
      </w:r>
    </w:p>
    <w:p w14:paraId="6F58AC8B" w14:textId="77777777" w:rsidR="00A77B3E" w:rsidRPr="00AB4D69" w:rsidRDefault="00EE31B2">
      <w:pPr>
        <w:spacing w:line="360" w:lineRule="auto"/>
        <w:jc w:val="both"/>
      </w:pPr>
      <w:r w:rsidRPr="00AB4D69">
        <w:rPr>
          <w:rFonts w:ascii="Book Antiqua" w:eastAsia="Book Antiqua" w:hAnsi="Book Antiqua" w:cs="Book Antiqua"/>
          <w:b/>
          <w:color w:val="000000"/>
        </w:rPr>
        <w:t xml:space="preserve">Country/Territory of origin: </w:t>
      </w:r>
      <w:r w:rsidRPr="00AB4D69">
        <w:rPr>
          <w:rFonts w:ascii="Book Antiqua" w:eastAsia="Book Antiqua" w:hAnsi="Book Antiqua" w:cs="Book Antiqua"/>
          <w:color w:val="000000"/>
        </w:rPr>
        <w:t>Japan</w:t>
      </w:r>
    </w:p>
    <w:p w14:paraId="37E04FCD" w14:textId="77777777" w:rsidR="00A77B3E" w:rsidRPr="00AB4D69" w:rsidRDefault="00EE31B2">
      <w:pPr>
        <w:spacing w:line="360" w:lineRule="auto"/>
        <w:jc w:val="both"/>
      </w:pPr>
      <w:r w:rsidRPr="00AB4D69">
        <w:rPr>
          <w:rFonts w:ascii="Book Antiqua" w:eastAsia="Book Antiqua" w:hAnsi="Book Antiqua" w:cs="Book Antiqua"/>
          <w:b/>
          <w:color w:val="000000"/>
        </w:rPr>
        <w:t>Peer-review report’s scientific quality classification</w:t>
      </w:r>
    </w:p>
    <w:p w14:paraId="33623654" w14:textId="77777777" w:rsidR="00A77B3E" w:rsidRPr="00AB4D69" w:rsidRDefault="00EE31B2">
      <w:pPr>
        <w:spacing w:line="360" w:lineRule="auto"/>
        <w:jc w:val="both"/>
      </w:pPr>
      <w:r w:rsidRPr="00AB4D69">
        <w:rPr>
          <w:rFonts w:ascii="Book Antiqua" w:eastAsia="Book Antiqua" w:hAnsi="Book Antiqua" w:cs="Book Antiqua"/>
          <w:color w:val="000000"/>
        </w:rPr>
        <w:t>Grade A (Excellent): 0</w:t>
      </w:r>
    </w:p>
    <w:p w14:paraId="59CAF999" w14:textId="77777777" w:rsidR="00A77B3E" w:rsidRPr="00AB4D69" w:rsidRDefault="00EE31B2">
      <w:pPr>
        <w:spacing w:line="360" w:lineRule="auto"/>
        <w:jc w:val="both"/>
      </w:pPr>
      <w:r w:rsidRPr="00AB4D69">
        <w:rPr>
          <w:rFonts w:ascii="Book Antiqua" w:eastAsia="Book Antiqua" w:hAnsi="Book Antiqua" w:cs="Book Antiqua"/>
          <w:color w:val="000000"/>
        </w:rPr>
        <w:t>Grade B (Very good): 0</w:t>
      </w:r>
    </w:p>
    <w:p w14:paraId="5AD64E8D" w14:textId="77777777" w:rsidR="00A77B3E" w:rsidRPr="00AB4D69" w:rsidRDefault="00EE31B2">
      <w:pPr>
        <w:spacing w:line="360" w:lineRule="auto"/>
        <w:jc w:val="both"/>
      </w:pPr>
      <w:r w:rsidRPr="00AB4D69">
        <w:rPr>
          <w:rFonts w:ascii="Book Antiqua" w:eastAsia="Book Antiqua" w:hAnsi="Book Antiqua" w:cs="Book Antiqua"/>
          <w:color w:val="000000"/>
        </w:rPr>
        <w:t>Grade C (Good): C, C</w:t>
      </w:r>
    </w:p>
    <w:p w14:paraId="6A906D9B" w14:textId="77777777" w:rsidR="00A77B3E" w:rsidRPr="00AB4D69" w:rsidRDefault="00EE31B2">
      <w:pPr>
        <w:spacing w:line="360" w:lineRule="auto"/>
        <w:jc w:val="both"/>
      </w:pPr>
      <w:r w:rsidRPr="00AB4D69">
        <w:rPr>
          <w:rFonts w:ascii="Book Antiqua" w:eastAsia="Book Antiqua" w:hAnsi="Book Antiqua" w:cs="Book Antiqua"/>
          <w:color w:val="000000"/>
        </w:rPr>
        <w:t>Grade D (Fair): 0</w:t>
      </w:r>
    </w:p>
    <w:p w14:paraId="41C9D336" w14:textId="77777777" w:rsidR="00A77B3E" w:rsidRPr="00AB4D69" w:rsidRDefault="00EE31B2">
      <w:pPr>
        <w:spacing w:line="360" w:lineRule="auto"/>
        <w:jc w:val="both"/>
      </w:pPr>
      <w:r w:rsidRPr="00AB4D69">
        <w:rPr>
          <w:rFonts w:ascii="Book Antiqua" w:eastAsia="Book Antiqua" w:hAnsi="Book Antiqua" w:cs="Book Antiqua"/>
          <w:color w:val="000000"/>
        </w:rPr>
        <w:t>Grade E (Poor): 0</w:t>
      </w:r>
    </w:p>
    <w:p w14:paraId="76B89AC7" w14:textId="77777777" w:rsidR="00A77B3E" w:rsidRPr="00AB4D69" w:rsidRDefault="00A77B3E">
      <w:pPr>
        <w:spacing w:line="360" w:lineRule="auto"/>
        <w:jc w:val="both"/>
      </w:pPr>
    </w:p>
    <w:p w14:paraId="2316AE2B" w14:textId="5B0CB97B" w:rsidR="00A77B3E" w:rsidRPr="00AB4D69" w:rsidRDefault="00EE31B2">
      <w:pPr>
        <w:spacing w:line="360" w:lineRule="auto"/>
        <w:jc w:val="both"/>
        <w:rPr>
          <w:rFonts w:ascii="Book Antiqua" w:hAnsi="Book Antiqua" w:cs="Book Antiqua"/>
          <w:color w:val="000000"/>
          <w:lang w:eastAsia="zh-CN"/>
        </w:rPr>
      </w:pPr>
      <w:r w:rsidRPr="00AB4D69">
        <w:rPr>
          <w:rFonts w:ascii="Book Antiqua" w:eastAsia="Book Antiqua" w:hAnsi="Book Antiqua" w:cs="Book Antiqua"/>
          <w:b/>
          <w:color w:val="000000"/>
        </w:rPr>
        <w:t xml:space="preserve">P-Reviewer: </w:t>
      </w:r>
      <w:proofErr w:type="spellStart"/>
      <w:r w:rsidRPr="00AB4D69">
        <w:rPr>
          <w:rFonts w:ascii="Book Antiqua" w:eastAsia="Book Antiqua" w:hAnsi="Book Antiqua" w:cs="Book Antiqua"/>
          <w:color w:val="000000"/>
        </w:rPr>
        <w:t>Elsayed</w:t>
      </w:r>
      <w:proofErr w:type="spellEnd"/>
      <w:r w:rsidRPr="00AB4D69">
        <w:rPr>
          <w:rFonts w:ascii="Book Antiqua" w:eastAsia="Book Antiqua" w:hAnsi="Book Antiqua" w:cs="Book Antiqua"/>
          <w:color w:val="000000"/>
        </w:rPr>
        <w:t xml:space="preserve"> M, Yang L</w:t>
      </w:r>
      <w:r w:rsidRPr="00AB4D69">
        <w:rPr>
          <w:rFonts w:ascii="Book Antiqua" w:eastAsia="Book Antiqua" w:hAnsi="Book Antiqua" w:cs="Book Antiqua"/>
          <w:b/>
          <w:color w:val="000000"/>
        </w:rPr>
        <w:t xml:space="preserve"> S-Editor: </w:t>
      </w:r>
      <w:proofErr w:type="gramStart"/>
      <w:r w:rsidRPr="00AB4D69">
        <w:rPr>
          <w:rFonts w:ascii="Book Antiqua" w:eastAsia="Book Antiqua" w:hAnsi="Book Antiqua" w:cs="Book Antiqua"/>
          <w:color w:val="000000"/>
        </w:rPr>
        <w:t>Gao</w:t>
      </w:r>
      <w:proofErr w:type="gramEnd"/>
      <w:r w:rsidRPr="00AB4D69">
        <w:rPr>
          <w:rFonts w:ascii="Book Antiqua" w:eastAsia="Book Antiqua" w:hAnsi="Book Antiqua" w:cs="Book Antiqua"/>
          <w:color w:val="000000"/>
        </w:rPr>
        <w:t xml:space="preserve"> CC</w:t>
      </w:r>
      <w:r w:rsidRPr="00AB4D69">
        <w:rPr>
          <w:rFonts w:ascii="Book Antiqua" w:eastAsia="Book Antiqua" w:hAnsi="Book Antiqua" w:cs="Book Antiqua"/>
          <w:b/>
          <w:color w:val="000000"/>
        </w:rPr>
        <w:t xml:space="preserve"> L-Editor: </w:t>
      </w:r>
      <w:r w:rsidR="003575FC" w:rsidRPr="00AB4D69">
        <w:rPr>
          <w:rFonts w:ascii="Book Antiqua" w:eastAsia="Book Antiqua" w:hAnsi="Book Antiqua" w:cs="Book Antiqua"/>
          <w:color w:val="000000"/>
        </w:rPr>
        <w:t>Wang TQ</w:t>
      </w:r>
      <w:r w:rsidRPr="00AB4D69">
        <w:rPr>
          <w:rFonts w:ascii="Book Antiqua" w:eastAsia="Book Antiqua" w:hAnsi="Book Antiqua" w:cs="Book Antiqua"/>
          <w:b/>
          <w:color w:val="000000"/>
        </w:rPr>
        <w:t xml:space="preserve"> P-Editor:</w:t>
      </w:r>
      <w:r w:rsidRPr="00AB4D69">
        <w:rPr>
          <w:rFonts w:ascii="Book Antiqua" w:eastAsia="Book Antiqua" w:hAnsi="Book Antiqua" w:cs="Book Antiqua"/>
          <w:color w:val="000000"/>
        </w:rPr>
        <w:t xml:space="preserve"> </w:t>
      </w:r>
      <w:r w:rsidR="000F00D6" w:rsidRPr="00AB4D69">
        <w:rPr>
          <w:rFonts w:ascii="Book Antiqua" w:hAnsi="Book Antiqua" w:cs="Book Antiqua" w:hint="eastAsia"/>
          <w:color w:val="000000"/>
          <w:lang w:eastAsia="zh-CN"/>
        </w:rPr>
        <w:t>Wang LL</w:t>
      </w:r>
    </w:p>
    <w:p w14:paraId="0CEA328B" w14:textId="77777777" w:rsidR="008C3990" w:rsidRPr="00AB4D69" w:rsidRDefault="008C3990">
      <w:pPr>
        <w:spacing w:line="360" w:lineRule="auto"/>
        <w:jc w:val="both"/>
        <w:sectPr w:rsidR="008C3990" w:rsidRPr="00AB4D69">
          <w:pgSz w:w="12240" w:h="15840"/>
          <w:pgMar w:top="1440" w:right="1440" w:bottom="1440" w:left="1440" w:header="720" w:footer="720" w:gutter="0"/>
          <w:cols w:space="720"/>
          <w:docGrid w:linePitch="360"/>
        </w:sectPr>
      </w:pPr>
    </w:p>
    <w:p w14:paraId="3824746C" w14:textId="1A00CD5C" w:rsidR="00A77B3E" w:rsidRPr="00AB4D69" w:rsidRDefault="00EE31B2">
      <w:pPr>
        <w:spacing w:line="360" w:lineRule="auto"/>
        <w:jc w:val="both"/>
        <w:rPr>
          <w:rFonts w:ascii="Book Antiqua" w:eastAsia="Book Antiqua" w:hAnsi="Book Antiqua" w:cs="Book Antiqua"/>
          <w:b/>
          <w:color w:val="000000"/>
        </w:rPr>
      </w:pPr>
      <w:r w:rsidRPr="00AB4D69">
        <w:rPr>
          <w:rFonts w:ascii="Book Antiqua" w:eastAsia="Book Antiqua" w:hAnsi="Book Antiqua" w:cs="Book Antiqua"/>
          <w:b/>
          <w:color w:val="000000"/>
        </w:rPr>
        <w:lastRenderedPageBreak/>
        <w:t>Figure Legends</w:t>
      </w:r>
    </w:p>
    <w:p w14:paraId="2BD2F454" w14:textId="49E7B9CE" w:rsidR="00A96E5F" w:rsidRPr="00AB4D69" w:rsidRDefault="00A96E5F">
      <w:pPr>
        <w:spacing w:line="360" w:lineRule="auto"/>
        <w:jc w:val="both"/>
      </w:pPr>
      <w:r w:rsidRPr="00AB4D69">
        <w:rPr>
          <w:noProof/>
          <w:lang w:eastAsia="zh-CN"/>
        </w:rPr>
        <w:drawing>
          <wp:inline distT="0" distB="0" distL="0" distR="0" wp14:anchorId="59CFEB80" wp14:editId="7F038E1D">
            <wp:extent cx="4675367" cy="3087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7486" cy="3088840"/>
                    </a:xfrm>
                    <a:prstGeom prst="rect">
                      <a:avLst/>
                    </a:prstGeom>
                  </pic:spPr>
                </pic:pic>
              </a:graphicData>
            </a:graphic>
          </wp:inline>
        </w:drawing>
      </w:r>
    </w:p>
    <w:p w14:paraId="6993340A" w14:textId="7B66C84C" w:rsidR="00A77B3E" w:rsidRPr="00AB4D69" w:rsidRDefault="00EE31B2">
      <w:pPr>
        <w:spacing w:line="360" w:lineRule="auto"/>
        <w:jc w:val="both"/>
      </w:pPr>
      <w:r w:rsidRPr="00AB4D69">
        <w:rPr>
          <w:rFonts w:ascii="Book Antiqua" w:eastAsia="Book Antiqua" w:hAnsi="Book Antiqua" w:cs="Book Antiqua"/>
          <w:b/>
          <w:bCs/>
          <w:color w:val="000000"/>
        </w:rPr>
        <w:t>Figure 1</w:t>
      </w:r>
      <w:r w:rsidR="00A96E5F" w:rsidRPr="00AB4D69">
        <w:rPr>
          <w:rFonts w:ascii="Book Antiqua" w:eastAsia="Book Antiqua" w:hAnsi="Book Antiqua" w:cs="Book Antiqua"/>
          <w:b/>
          <w:bCs/>
          <w:color w:val="000000"/>
        </w:rPr>
        <w:t xml:space="preserve"> </w:t>
      </w:r>
      <w:r w:rsidRPr="00AB4D69">
        <w:rPr>
          <w:rFonts w:ascii="Book Antiqua" w:eastAsia="Book Antiqua" w:hAnsi="Book Antiqua" w:cs="Book Antiqua"/>
          <w:b/>
          <w:bCs/>
          <w:color w:val="000000"/>
        </w:rPr>
        <w:t>Patient selection</w:t>
      </w:r>
      <w:r w:rsidR="00A96E5F" w:rsidRPr="00AB4D69">
        <w:rPr>
          <w:rFonts w:ascii="Book Antiqua" w:eastAsia="Book Antiqua" w:hAnsi="Book Antiqua" w:cs="Book Antiqua"/>
          <w:b/>
          <w:bCs/>
          <w:color w:val="000000"/>
        </w:rPr>
        <w:t xml:space="preserve">. </w:t>
      </w:r>
      <w:r w:rsidR="00A96E5F" w:rsidRPr="00AB4D69">
        <w:rPr>
          <w:rFonts w:ascii="Book Antiqua" w:eastAsia="Book Antiqua" w:hAnsi="Book Antiqua" w:cs="Book Antiqua"/>
          <w:color w:val="000000"/>
        </w:rPr>
        <w:t>HCC: Hepatocellular carcinoma; MRI: Magnetic resonance imaging; US: Ultrasound.</w:t>
      </w:r>
    </w:p>
    <w:p w14:paraId="4F40578C" w14:textId="6CF8047C" w:rsidR="00A77B3E" w:rsidRPr="00AB4D69" w:rsidRDefault="00A96E5F">
      <w:pPr>
        <w:spacing w:line="360" w:lineRule="auto"/>
        <w:jc w:val="both"/>
      </w:pPr>
      <w:r w:rsidRPr="00AB4D69">
        <w:br w:type="page"/>
      </w:r>
      <w:r w:rsidR="004C527D" w:rsidRPr="00AB4D69">
        <w:rPr>
          <w:noProof/>
          <w:lang w:eastAsia="zh-CN"/>
        </w:rPr>
        <w:lastRenderedPageBreak/>
        <w:drawing>
          <wp:inline distT="0" distB="0" distL="0" distR="0" wp14:anchorId="01D1038F" wp14:editId="5EE287A1">
            <wp:extent cx="5943600" cy="23806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0615"/>
                    </a:xfrm>
                    <a:prstGeom prst="rect">
                      <a:avLst/>
                    </a:prstGeom>
                  </pic:spPr>
                </pic:pic>
              </a:graphicData>
            </a:graphic>
          </wp:inline>
        </w:drawing>
      </w:r>
    </w:p>
    <w:p w14:paraId="64ECFD99" w14:textId="47117296" w:rsidR="00A77B3E" w:rsidRPr="00AB4D69" w:rsidRDefault="00EE31B2">
      <w:pPr>
        <w:spacing w:line="360" w:lineRule="auto"/>
        <w:jc w:val="both"/>
      </w:pPr>
      <w:r w:rsidRPr="00AB4D69">
        <w:rPr>
          <w:rFonts w:ascii="Book Antiqua" w:eastAsia="Book Antiqua" w:hAnsi="Book Antiqua" w:cs="Book Antiqua"/>
          <w:b/>
          <w:bCs/>
          <w:color w:val="000000"/>
        </w:rPr>
        <w:t>Figure 2</w:t>
      </w:r>
      <w:r w:rsidR="00A96E5F" w:rsidRPr="00AB4D69">
        <w:rPr>
          <w:rFonts w:ascii="Book Antiqua" w:eastAsia="Book Antiqua" w:hAnsi="Book Antiqua" w:cs="Book Antiqua"/>
          <w:b/>
          <w:bCs/>
          <w:color w:val="000000"/>
        </w:rPr>
        <w:t xml:space="preserve"> </w:t>
      </w:r>
      <w:r w:rsidRPr="00AB4D69">
        <w:rPr>
          <w:rFonts w:ascii="Book Antiqua" w:eastAsia="Book Antiqua" w:hAnsi="Book Antiqua" w:cs="Book Antiqua"/>
          <w:b/>
          <w:bCs/>
          <w:color w:val="000000"/>
        </w:rPr>
        <w:t xml:space="preserve">Representative image of very small </w:t>
      </w:r>
      <w:r w:rsidR="00A96E5F" w:rsidRPr="00AB4D69">
        <w:rPr>
          <w:rFonts w:ascii="Book Antiqua" w:eastAsia="Book Antiqua" w:hAnsi="Book Antiqua" w:cs="Book Antiqua"/>
          <w:b/>
          <w:bCs/>
          <w:color w:val="000000"/>
        </w:rPr>
        <w:t>hepatocellular carcinoma</w:t>
      </w:r>
      <w:r w:rsidRPr="00AB4D69">
        <w:rPr>
          <w:rFonts w:ascii="Book Antiqua" w:eastAsia="Book Antiqua" w:hAnsi="Book Antiqua" w:cs="Book Antiqua"/>
          <w:b/>
          <w:bCs/>
          <w:color w:val="000000"/>
        </w:rPr>
        <w:t xml:space="preserve"> by unenhanced </w:t>
      </w:r>
      <w:r w:rsidR="00A96E5F" w:rsidRPr="00AB4D69">
        <w:rPr>
          <w:rFonts w:ascii="Book Antiqua" w:eastAsia="Book Antiqua" w:hAnsi="Book Antiqua" w:cs="Book Antiqua"/>
          <w:b/>
          <w:bCs/>
          <w:color w:val="000000"/>
        </w:rPr>
        <w:t>magnetic resonance imaging.</w:t>
      </w:r>
      <w:r w:rsidRPr="00AB4D69">
        <w:rPr>
          <w:rFonts w:ascii="Book Antiqua" w:eastAsia="Book Antiqua" w:hAnsi="Book Antiqua" w:cs="Book Antiqua"/>
          <w:b/>
          <w:bCs/>
          <w:color w:val="000000"/>
        </w:rPr>
        <w:t xml:space="preserve"> </w:t>
      </w:r>
      <w:r w:rsidRPr="00AB4D69">
        <w:rPr>
          <w:rFonts w:ascii="Book Antiqua" w:eastAsia="Book Antiqua" w:hAnsi="Book Antiqua" w:cs="Book Antiqua"/>
          <w:color w:val="000000"/>
        </w:rPr>
        <w:t>H</w:t>
      </w:r>
      <w:r w:rsidR="00A96E5F" w:rsidRPr="00AB4D69">
        <w:rPr>
          <w:rFonts w:ascii="Book Antiqua" w:eastAsia="Book Antiqua" w:hAnsi="Book Antiqua" w:cs="Book Antiqua"/>
          <w:color w:val="000000"/>
        </w:rPr>
        <w:t>epatocellular carcinoma</w:t>
      </w:r>
      <w:r w:rsidRPr="00AB4D69">
        <w:rPr>
          <w:rFonts w:ascii="Book Antiqua" w:eastAsia="Book Antiqua" w:hAnsi="Book Antiqua" w:cs="Book Antiqua"/>
          <w:color w:val="000000"/>
        </w:rPr>
        <w:t xml:space="preserve"> in S7 segment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T1-weighted image (left, light dark spot)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T2-weighted image (right, light white spot)</w:t>
      </w:r>
      <w:r w:rsidR="00A96E5F" w:rsidRPr="00AB4D69">
        <w:rPr>
          <w:rFonts w:ascii="Book Antiqua" w:eastAsia="Book Antiqua" w:hAnsi="Book Antiqua" w:cs="Book Antiqua"/>
          <w:color w:val="000000"/>
        </w:rPr>
        <w:t>.</w:t>
      </w:r>
    </w:p>
    <w:p w14:paraId="72C9D1C3" w14:textId="171C10DD" w:rsidR="00A77B3E" w:rsidRPr="00AB4D69" w:rsidRDefault="00A96E5F">
      <w:pPr>
        <w:spacing w:line="360" w:lineRule="auto"/>
        <w:jc w:val="both"/>
      </w:pPr>
      <w:r w:rsidRPr="00AB4D69">
        <w:br w:type="page"/>
      </w:r>
      <w:r w:rsidR="004C527D" w:rsidRPr="00AB4D69">
        <w:rPr>
          <w:noProof/>
          <w:lang w:eastAsia="zh-CN"/>
        </w:rPr>
        <w:lastRenderedPageBreak/>
        <w:drawing>
          <wp:inline distT="0" distB="0" distL="0" distR="0" wp14:anchorId="2ABFAF06" wp14:editId="17F1BC36">
            <wp:extent cx="5943600" cy="26308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30805"/>
                    </a:xfrm>
                    <a:prstGeom prst="rect">
                      <a:avLst/>
                    </a:prstGeom>
                  </pic:spPr>
                </pic:pic>
              </a:graphicData>
            </a:graphic>
          </wp:inline>
        </w:drawing>
      </w:r>
    </w:p>
    <w:p w14:paraId="5AA057CF" w14:textId="0136BE88" w:rsidR="00A77B3E" w:rsidRPr="00AB4D69" w:rsidRDefault="00EE31B2">
      <w:pPr>
        <w:spacing w:line="360" w:lineRule="auto"/>
        <w:jc w:val="both"/>
      </w:pPr>
      <w:r w:rsidRPr="00AB4D69">
        <w:rPr>
          <w:rFonts w:ascii="Book Antiqua" w:eastAsia="Book Antiqua" w:hAnsi="Book Antiqua" w:cs="Book Antiqua"/>
          <w:b/>
          <w:bCs/>
          <w:color w:val="000000"/>
        </w:rPr>
        <w:t>Figure 3</w:t>
      </w:r>
      <w:r w:rsidR="00A96E5F" w:rsidRPr="00AB4D69">
        <w:rPr>
          <w:rFonts w:ascii="Book Antiqua" w:eastAsia="Book Antiqua" w:hAnsi="Book Antiqua" w:cs="Book Antiqua"/>
          <w:b/>
          <w:bCs/>
          <w:color w:val="000000"/>
        </w:rPr>
        <w:t xml:space="preserve"> </w:t>
      </w:r>
      <w:r w:rsidRPr="00AB4D69">
        <w:rPr>
          <w:rFonts w:ascii="Book Antiqua" w:eastAsia="Book Antiqua" w:hAnsi="Book Antiqua" w:cs="Book Antiqua"/>
          <w:b/>
          <w:bCs/>
          <w:color w:val="000000"/>
        </w:rPr>
        <w:t xml:space="preserve">Representative image of very small </w:t>
      </w:r>
      <w:r w:rsidR="00A96E5F" w:rsidRPr="00AB4D69">
        <w:rPr>
          <w:rFonts w:ascii="Book Antiqua" w:eastAsia="Book Antiqua" w:hAnsi="Book Antiqua" w:cs="Book Antiqua"/>
          <w:b/>
          <w:bCs/>
          <w:color w:val="000000"/>
        </w:rPr>
        <w:t>hepatocellular carcinoma</w:t>
      </w:r>
      <w:r w:rsidRPr="00AB4D69">
        <w:rPr>
          <w:rFonts w:ascii="Book Antiqua" w:eastAsia="Book Antiqua" w:hAnsi="Book Antiqua" w:cs="Book Antiqua"/>
          <w:b/>
          <w:bCs/>
          <w:color w:val="000000"/>
        </w:rPr>
        <w:t xml:space="preserve"> by unenhanced </w:t>
      </w:r>
      <w:r w:rsidR="00A96E5F" w:rsidRPr="00AB4D69">
        <w:rPr>
          <w:rFonts w:ascii="Book Antiqua" w:eastAsia="Book Antiqua" w:hAnsi="Book Antiqua" w:cs="Book Antiqua"/>
          <w:b/>
          <w:bCs/>
          <w:color w:val="000000"/>
        </w:rPr>
        <w:t>magnetic resonance imaging.</w:t>
      </w:r>
      <w:r w:rsidRPr="00AB4D69">
        <w:rPr>
          <w:rFonts w:ascii="Book Antiqua" w:eastAsia="Book Antiqua" w:hAnsi="Book Antiqua" w:cs="Book Antiqua"/>
          <w:color w:val="000000"/>
        </w:rPr>
        <w:t xml:space="preserve"> H</w:t>
      </w:r>
      <w:r w:rsidR="00A96E5F" w:rsidRPr="00AB4D69">
        <w:rPr>
          <w:rFonts w:ascii="Book Antiqua" w:eastAsia="Book Antiqua" w:hAnsi="Book Antiqua" w:cs="Book Antiqua"/>
          <w:color w:val="000000"/>
        </w:rPr>
        <w:t>epatocellular carcinoma</w:t>
      </w:r>
      <w:r w:rsidRPr="00AB4D69">
        <w:rPr>
          <w:rFonts w:ascii="Book Antiqua" w:eastAsia="Book Antiqua" w:hAnsi="Book Antiqua" w:cs="Book Antiqua"/>
          <w:color w:val="000000"/>
        </w:rPr>
        <w:t xml:space="preserve"> in S4 segment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T1-weighted image (left, light dark spot)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T2-weighted image (right, light white spot)</w:t>
      </w:r>
      <w:r w:rsidR="007A0DF8" w:rsidRPr="00AB4D69">
        <w:rPr>
          <w:rFonts w:ascii="Book Antiqua" w:eastAsia="Book Antiqua" w:hAnsi="Book Antiqua" w:cs="Book Antiqua"/>
          <w:color w:val="000000"/>
        </w:rPr>
        <w:t>.</w:t>
      </w:r>
    </w:p>
    <w:p w14:paraId="545593F6" w14:textId="1E9089AA" w:rsidR="00A77B3E" w:rsidRPr="00AB4D69" w:rsidRDefault="00A96E5F">
      <w:pPr>
        <w:spacing w:line="360" w:lineRule="auto"/>
        <w:jc w:val="both"/>
      </w:pPr>
      <w:r w:rsidRPr="00AB4D69">
        <w:br w:type="page"/>
      </w:r>
      <w:r w:rsidR="004C527D" w:rsidRPr="00AB4D69">
        <w:rPr>
          <w:noProof/>
          <w:lang w:eastAsia="zh-CN"/>
        </w:rPr>
        <w:lastRenderedPageBreak/>
        <w:drawing>
          <wp:inline distT="0" distB="0" distL="0" distR="0" wp14:anchorId="29FE1142" wp14:editId="2AFA855A">
            <wp:extent cx="5943600" cy="2428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28240"/>
                    </a:xfrm>
                    <a:prstGeom prst="rect">
                      <a:avLst/>
                    </a:prstGeom>
                  </pic:spPr>
                </pic:pic>
              </a:graphicData>
            </a:graphic>
          </wp:inline>
        </w:drawing>
      </w:r>
    </w:p>
    <w:p w14:paraId="4692D407" w14:textId="717F0AFA" w:rsidR="00A77B3E" w:rsidRPr="00AB4D69" w:rsidRDefault="00EE31B2">
      <w:pPr>
        <w:spacing w:line="360" w:lineRule="auto"/>
        <w:jc w:val="both"/>
      </w:pPr>
      <w:r w:rsidRPr="00AB4D69">
        <w:rPr>
          <w:rFonts w:ascii="Book Antiqua" w:eastAsia="Book Antiqua" w:hAnsi="Book Antiqua" w:cs="Book Antiqua"/>
          <w:b/>
          <w:bCs/>
          <w:color w:val="000000"/>
        </w:rPr>
        <w:t>Figure 4</w:t>
      </w:r>
      <w:r w:rsidR="00A96E5F" w:rsidRPr="00AB4D69">
        <w:rPr>
          <w:rFonts w:ascii="Book Antiqua" w:eastAsia="Book Antiqua" w:hAnsi="Book Antiqua" w:cs="Book Antiqua"/>
          <w:b/>
          <w:bCs/>
          <w:color w:val="000000"/>
        </w:rPr>
        <w:t xml:space="preserve"> </w:t>
      </w:r>
      <w:r w:rsidRPr="00AB4D69">
        <w:rPr>
          <w:rFonts w:ascii="Book Antiqua" w:eastAsia="Book Antiqua" w:hAnsi="Book Antiqua" w:cs="Book Antiqua"/>
          <w:b/>
          <w:bCs/>
          <w:color w:val="000000"/>
        </w:rPr>
        <w:t xml:space="preserve">Representative image of very small </w:t>
      </w:r>
      <w:r w:rsidR="00A96E5F" w:rsidRPr="00AB4D69">
        <w:rPr>
          <w:rFonts w:ascii="Book Antiqua" w:eastAsia="Book Antiqua" w:hAnsi="Book Antiqua" w:cs="Book Antiqua"/>
          <w:b/>
          <w:bCs/>
          <w:color w:val="000000"/>
        </w:rPr>
        <w:t>hepatocellular carcinoma</w:t>
      </w:r>
      <w:r w:rsidRPr="00AB4D69">
        <w:rPr>
          <w:rFonts w:ascii="Book Antiqua" w:eastAsia="Book Antiqua" w:hAnsi="Book Antiqua" w:cs="Book Antiqua"/>
          <w:b/>
          <w:bCs/>
          <w:color w:val="000000"/>
        </w:rPr>
        <w:t xml:space="preserve"> by unenhanced </w:t>
      </w:r>
      <w:r w:rsidR="00A96E5F" w:rsidRPr="00AB4D69">
        <w:rPr>
          <w:rFonts w:ascii="Book Antiqua" w:eastAsia="Book Antiqua" w:hAnsi="Book Antiqua" w:cs="Book Antiqua"/>
          <w:b/>
          <w:bCs/>
          <w:color w:val="000000"/>
        </w:rPr>
        <w:t>magnetic resonance imaging.</w:t>
      </w:r>
      <w:r w:rsidRPr="00AB4D69">
        <w:rPr>
          <w:rFonts w:ascii="Book Antiqua" w:eastAsia="Book Antiqua" w:hAnsi="Book Antiqua" w:cs="Book Antiqua"/>
          <w:color w:val="000000"/>
        </w:rPr>
        <w:t xml:space="preserve"> </w:t>
      </w:r>
      <w:r w:rsidR="00A96E5F" w:rsidRPr="00AB4D69">
        <w:rPr>
          <w:rFonts w:ascii="Book Antiqua" w:eastAsia="Book Antiqua" w:hAnsi="Book Antiqua" w:cs="Book Antiqua"/>
          <w:color w:val="000000"/>
        </w:rPr>
        <w:t>Hepatocellular carcinoma</w:t>
      </w:r>
      <w:r w:rsidRPr="00AB4D69">
        <w:rPr>
          <w:rFonts w:ascii="Book Antiqua" w:eastAsia="Book Antiqua" w:hAnsi="Book Antiqua" w:cs="Book Antiqua"/>
          <w:color w:val="000000"/>
        </w:rPr>
        <w:t xml:space="preserve"> in S3 segment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T1-weighted image (left, light dark spot)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T2-weighted image (right, light white spot)</w:t>
      </w:r>
      <w:r w:rsidR="00A96E5F" w:rsidRPr="00AB4D69">
        <w:rPr>
          <w:rFonts w:ascii="Book Antiqua" w:eastAsia="Book Antiqua" w:hAnsi="Book Antiqua" w:cs="Book Antiqua"/>
          <w:color w:val="000000"/>
        </w:rPr>
        <w:t>.</w:t>
      </w:r>
    </w:p>
    <w:p w14:paraId="09DCEC7C" w14:textId="09585858" w:rsidR="00A77B3E" w:rsidRPr="00AB4D69" w:rsidRDefault="00A96E5F">
      <w:pPr>
        <w:spacing w:line="360" w:lineRule="auto"/>
        <w:jc w:val="both"/>
      </w:pPr>
      <w:r w:rsidRPr="00AB4D69">
        <w:br w:type="page"/>
      </w:r>
      <w:r w:rsidR="004C527D" w:rsidRPr="00AB4D69">
        <w:rPr>
          <w:noProof/>
          <w:lang w:eastAsia="zh-CN"/>
        </w:rPr>
        <w:lastRenderedPageBreak/>
        <w:drawing>
          <wp:inline distT="0" distB="0" distL="0" distR="0" wp14:anchorId="1D41D561" wp14:editId="40BF3B7E">
            <wp:extent cx="5943600" cy="2654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54300"/>
                    </a:xfrm>
                    <a:prstGeom prst="rect">
                      <a:avLst/>
                    </a:prstGeom>
                  </pic:spPr>
                </pic:pic>
              </a:graphicData>
            </a:graphic>
          </wp:inline>
        </w:drawing>
      </w:r>
    </w:p>
    <w:p w14:paraId="4512A501" w14:textId="720CDE79" w:rsidR="00526F8D" w:rsidRPr="00AB4D69" w:rsidRDefault="00EE31B2">
      <w:pPr>
        <w:spacing w:line="360" w:lineRule="auto"/>
        <w:jc w:val="both"/>
        <w:rPr>
          <w:rFonts w:ascii="Book Antiqua" w:eastAsia="Book Antiqua" w:hAnsi="Book Antiqua" w:cs="Book Antiqua"/>
          <w:color w:val="000000"/>
        </w:rPr>
      </w:pPr>
      <w:r w:rsidRPr="00AB4D69">
        <w:rPr>
          <w:rFonts w:ascii="Book Antiqua" w:eastAsia="Book Antiqua" w:hAnsi="Book Antiqua" w:cs="Book Antiqua"/>
          <w:b/>
          <w:bCs/>
          <w:color w:val="000000"/>
        </w:rPr>
        <w:t>Figure 5</w:t>
      </w:r>
      <w:r w:rsidR="00A96E5F" w:rsidRPr="00AB4D69">
        <w:rPr>
          <w:rFonts w:ascii="Book Antiqua" w:eastAsia="Book Antiqua" w:hAnsi="Book Antiqua" w:cs="Book Antiqua"/>
          <w:b/>
          <w:bCs/>
          <w:color w:val="000000"/>
        </w:rPr>
        <w:t xml:space="preserve"> </w:t>
      </w:r>
      <w:r w:rsidRPr="00AB4D69">
        <w:rPr>
          <w:rFonts w:ascii="Book Antiqua" w:eastAsia="Book Antiqua" w:hAnsi="Book Antiqua" w:cs="Book Antiqua"/>
          <w:b/>
          <w:bCs/>
          <w:color w:val="000000"/>
        </w:rPr>
        <w:t xml:space="preserve">Representative image of very small </w:t>
      </w:r>
      <w:r w:rsidR="00A96E5F" w:rsidRPr="00AB4D69">
        <w:rPr>
          <w:rFonts w:ascii="Book Antiqua" w:eastAsia="Book Antiqua" w:hAnsi="Book Antiqua" w:cs="Book Antiqua"/>
          <w:b/>
          <w:bCs/>
          <w:color w:val="000000"/>
        </w:rPr>
        <w:t>hepatocellular carcinoma</w:t>
      </w:r>
      <w:r w:rsidRPr="00AB4D69">
        <w:rPr>
          <w:rFonts w:ascii="Book Antiqua" w:eastAsia="Book Antiqua" w:hAnsi="Book Antiqua" w:cs="Book Antiqua"/>
          <w:b/>
          <w:bCs/>
          <w:color w:val="000000"/>
        </w:rPr>
        <w:t xml:space="preserve"> by unenhanced </w:t>
      </w:r>
      <w:r w:rsidR="00A96E5F" w:rsidRPr="00AB4D69">
        <w:rPr>
          <w:rFonts w:ascii="Book Antiqua" w:eastAsia="Book Antiqua" w:hAnsi="Book Antiqua" w:cs="Book Antiqua"/>
          <w:b/>
          <w:bCs/>
          <w:color w:val="000000"/>
        </w:rPr>
        <w:t>magnetic resonance imaging.</w:t>
      </w:r>
      <w:r w:rsidRPr="00AB4D69">
        <w:rPr>
          <w:rFonts w:ascii="Book Antiqua" w:eastAsia="Book Antiqua" w:hAnsi="Book Antiqua" w:cs="Book Antiqua"/>
          <w:color w:val="000000"/>
        </w:rPr>
        <w:t xml:space="preserve"> </w:t>
      </w:r>
      <w:r w:rsidR="00A96E5F" w:rsidRPr="00AB4D69">
        <w:rPr>
          <w:rFonts w:ascii="Book Antiqua" w:eastAsia="Book Antiqua" w:hAnsi="Book Antiqua" w:cs="Book Antiqua"/>
          <w:color w:val="000000"/>
        </w:rPr>
        <w:t>Hepatocellular carcinoma</w:t>
      </w:r>
      <w:r w:rsidRPr="00AB4D69">
        <w:rPr>
          <w:rFonts w:ascii="Book Antiqua" w:eastAsia="Book Antiqua" w:hAnsi="Book Antiqua" w:cs="Book Antiqua"/>
          <w:color w:val="000000"/>
        </w:rPr>
        <w:t xml:space="preserve"> in S8 segment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T1-weighted image (left, light dark spot)</w:t>
      </w:r>
      <w:r w:rsidR="00A96E5F" w:rsidRPr="00AB4D69">
        <w:rPr>
          <w:rFonts w:ascii="Book Antiqua" w:eastAsia="Book Antiqua" w:hAnsi="Book Antiqua" w:cs="Book Antiqua"/>
          <w:color w:val="000000"/>
        </w:rPr>
        <w:t xml:space="preserve">. </w:t>
      </w:r>
      <w:r w:rsidRPr="00AB4D69">
        <w:rPr>
          <w:rFonts w:ascii="Book Antiqua" w:eastAsia="Book Antiqua" w:hAnsi="Book Antiqua" w:cs="Book Antiqua"/>
          <w:color w:val="000000"/>
        </w:rPr>
        <w:t>T2-weighted image (right, light white spot)</w:t>
      </w:r>
      <w:r w:rsidR="00A96E5F" w:rsidRPr="00AB4D69">
        <w:rPr>
          <w:rFonts w:ascii="Book Antiqua" w:eastAsia="Book Antiqua" w:hAnsi="Book Antiqua" w:cs="Book Antiqua"/>
          <w:color w:val="000000"/>
        </w:rPr>
        <w:t>.</w:t>
      </w:r>
    </w:p>
    <w:p w14:paraId="7C696321" w14:textId="28444E7E" w:rsidR="00A77B3E" w:rsidRPr="00AB4D69" w:rsidRDefault="00526F8D">
      <w:pPr>
        <w:spacing w:line="360" w:lineRule="auto"/>
        <w:jc w:val="both"/>
        <w:rPr>
          <w:rFonts w:ascii="Book Antiqua" w:eastAsia="Book Antiqua" w:hAnsi="Book Antiqua" w:cs="Book Antiqua"/>
          <w:b/>
          <w:bCs/>
          <w:color w:val="000000"/>
        </w:rPr>
      </w:pPr>
      <w:r w:rsidRPr="00AB4D69">
        <w:rPr>
          <w:rFonts w:ascii="Book Antiqua" w:eastAsia="Book Antiqua" w:hAnsi="Book Antiqua" w:cs="Book Antiqua"/>
          <w:color w:val="000000"/>
        </w:rPr>
        <w:br w:type="page"/>
      </w:r>
      <w:r w:rsidRPr="00AB4D69">
        <w:rPr>
          <w:rFonts w:ascii="Book Antiqua" w:eastAsia="Book Antiqua" w:hAnsi="Book Antiqua" w:cs="Book Antiqua" w:hint="eastAsia"/>
          <w:b/>
          <w:bCs/>
          <w:color w:val="000000"/>
        </w:rPr>
        <w:lastRenderedPageBreak/>
        <w:t>Table 1</w:t>
      </w:r>
      <w:r w:rsidRPr="00AB4D69">
        <w:rPr>
          <w:rFonts w:ascii="Book Antiqua" w:eastAsia="Book Antiqua" w:hAnsi="Book Antiqua" w:cs="Book Antiqua"/>
          <w:b/>
          <w:bCs/>
          <w:color w:val="000000"/>
        </w:rPr>
        <w:t xml:space="preserve"> </w:t>
      </w:r>
      <w:r w:rsidRPr="00AB4D69">
        <w:rPr>
          <w:rFonts w:ascii="Book Antiqua" w:eastAsia="Book Antiqua" w:hAnsi="Book Antiqua" w:cs="Book Antiqua" w:hint="eastAsia"/>
          <w:b/>
          <w:bCs/>
          <w:color w:val="000000"/>
        </w:rPr>
        <w:t xml:space="preserve">Background of </w:t>
      </w:r>
      <w:r w:rsidRPr="00AB4D69">
        <w:rPr>
          <w:rFonts w:ascii="Book Antiqua" w:eastAsia="Book Antiqua" w:hAnsi="Book Antiqua" w:cs="Book Antiqua"/>
          <w:b/>
          <w:bCs/>
          <w:color w:val="000000"/>
        </w:rPr>
        <w:t>hepatocellular carcinoma</w:t>
      </w:r>
      <w:r w:rsidRPr="00AB4D69">
        <w:rPr>
          <w:rFonts w:ascii="Book Antiqua" w:eastAsia="Book Antiqua" w:hAnsi="Book Antiqua" w:cs="Book Antiqua" w:hint="eastAsia"/>
          <w:b/>
          <w:bCs/>
          <w:color w:val="000000"/>
        </w:rPr>
        <w:t xml:space="preserve"> patients (</w:t>
      </w:r>
      <w:r w:rsidRPr="00AB4D69">
        <w:rPr>
          <w:rFonts w:ascii="Book Antiqua" w:eastAsia="宋体" w:hAnsi="Book Antiqua"/>
          <w:b/>
        </w:rPr>
        <w:t xml:space="preserve">≤ </w:t>
      </w:r>
      <w:r w:rsidRPr="00AB4D69">
        <w:rPr>
          <w:rFonts w:ascii="Book Antiqua" w:eastAsia="Book Antiqua" w:hAnsi="Book Antiqua" w:cs="Book Antiqua" w:hint="eastAsia"/>
          <w:b/>
          <w:bCs/>
          <w:color w:val="000000"/>
        </w:rPr>
        <w:t xml:space="preserve">2 cm in diameter) who underwent unenhanced </w:t>
      </w:r>
      <w:r w:rsidRPr="00AB4D69">
        <w:rPr>
          <w:rFonts w:ascii="Book Antiqua" w:eastAsia="Book Antiqua" w:hAnsi="Book Antiqua" w:cs="Book Antiqua"/>
          <w:b/>
          <w:bCs/>
          <w:color w:val="000000"/>
        </w:rPr>
        <w:t>magnetic resonance imaging</w:t>
      </w:r>
      <w:r w:rsidRPr="00AB4D69">
        <w:rPr>
          <w:rFonts w:ascii="Book Antiqua" w:eastAsia="Book Antiqua" w:hAnsi="Book Antiqua" w:cs="Book Antiqua" w:hint="eastAsia"/>
          <w:b/>
          <w:bCs/>
          <w:color w:val="000000"/>
        </w:rPr>
        <w:t xml:space="preserve"> and unenhanced </w:t>
      </w:r>
      <w:r w:rsidRPr="00AB4D69">
        <w:rPr>
          <w:rFonts w:ascii="Book Antiqua" w:eastAsia="Book Antiqua" w:hAnsi="Book Antiqua" w:cs="Book Antiqua"/>
          <w:b/>
          <w:bCs/>
          <w:color w:val="000000"/>
        </w:rPr>
        <w:t>ultrasound</w:t>
      </w:r>
      <w:r w:rsidRPr="00AB4D69">
        <w:rPr>
          <w:rFonts w:ascii="Book Antiqua" w:eastAsia="Book Antiqua" w:hAnsi="Book Antiqua" w:cs="Book Antiqua" w:hint="eastAsia"/>
          <w:b/>
          <w:bCs/>
          <w:color w:val="000000"/>
        </w:rPr>
        <w:t xml:space="preserve"> simultaneously</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600" w:firstRow="0" w:lastRow="0" w:firstColumn="0" w:lastColumn="0" w:noHBand="1" w:noVBand="1"/>
      </w:tblPr>
      <w:tblGrid>
        <w:gridCol w:w="2674"/>
        <w:gridCol w:w="2291"/>
      </w:tblGrid>
      <w:tr w:rsidR="00526F8D" w:rsidRPr="00AB4D69" w14:paraId="07357B62" w14:textId="77777777" w:rsidTr="00EB3894">
        <w:trPr>
          <w:trHeight w:val="214"/>
        </w:trPr>
        <w:tc>
          <w:tcPr>
            <w:tcW w:w="0" w:type="auto"/>
            <w:tcBorders>
              <w:top w:val="single" w:sz="4" w:space="0" w:color="auto"/>
              <w:bottom w:val="single" w:sz="4" w:space="0" w:color="auto"/>
            </w:tcBorders>
          </w:tcPr>
          <w:p w14:paraId="6012F24A" w14:textId="1BA64056" w:rsidR="00526F8D" w:rsidRPr="00AB4D69" w:rsidRDefault="00526F8D" w:rsidP="00526F8D">
            <w:pPr>
              <w:spacing w:line="360" w:lineRule="auto"/>
              <w:jc w:val="both"/>
              <w:rPr>
                <w:rFonts w:ascii="Book Antiqua" w:hAnsi="Book Antiqua" w:cs="Arial"/>
                <w:b/>
                <w:bCs/>
              </w:rPr>
            </w:pPr>
            <w:r w:rsidRPr="00AB4D69">
              <w:rPr>
                <w:rFonts w:ascii="Book Antiqua" w:eastAsia="Book Antiqua" w:hAnsi="Book Antiqua" w:cs="Book Antiqua" w:hint="eastAsia"/>
                <w:b/>
                <w:bCs/>
                <w:color w:val="000000"/>
              </w:rPr>
              <w:t>Background</w:t>
            </w:r>
            <w:r w:rsidRPr="00AB4D69">
              <w:rPr>
                <w:rFonts w:ascii="Book Antiqua" w:hAnsi="Book Antiqua" w:cs="Arial"/>
                <w:b/>
                <w:bCs/>
              </w:rPr>
              <w:t xml:space="preserve"> of patients</w:t>
            </w:r>
          </w:p>
        </w:tc>
        <w:tc>
          <w:tcPr>
            <w:tcW w:w="0" w:type="auto"/>
            <w:tcBorders>
              <w:top w:val="single" w:sz="4" w:space="0" w:color="auto"/>
              <w:bottom w:val="single" w:sz="4" w:space="0" w:color="auto"/>
            </w:tcBorders>
          </w:tcPr>
          <w:p w14:paraId="7A32BACE" w14:textId="44B865F6" w:rsidR="00526F8D" w:rsidRPr="00AB4D69" w:rsidRDefault="00526F8D" w:rsidP="00526F8D">
            <w:pPr>
              <w:spacing w:line="360" w:lineRule="auto"/>
              <w:ind w:rightChars="757" w:right="1817"/>
              <w:jc w:val="both"/>
              <w:rPr>
                <w:rFonts w:ascii="Book Antiqua" w:hAnsi="Book Antiqua" w:cs="Arial"/>
                <w:b/>
                <w:bCs/>
              </w:rPr>
            </w:pPr>
          </w:p>
        </w:tc>
      </w:tr>
      <w:tr w:rsidR="00526F8D" w:rsidRPr="00AB4D69" w14:paraId="16BD85CF" w14:textId="77777777" w:rsidTr="00EB3894">
        <w:trPr>
          <w:trHeight w:val="214"/>
        </w:trPr>
        <w:tc>
          <w:tcPr>
            <w:tcW w:w="0" w:type="auto"/>
            <w:tcBorders>
              <w:top w:val="single" w:sz="4" w:space="0" w:color="auto"/>
            </w:tcBorders>
          </w:tcPr>
          <w:p w14:paraId="5D8BB03C" w14:textId="18266383" w:rsidR="00526F8D" w:rsidRPr="00AB4D69" w:rsidRDefault="00526F8D" w:rsidP="00526F8D">
            <w:pPr>
              <w:spacing w:line="360" w:lineRule="auto"/>
              <w:jc w:val="both"/>
              <w:rPr>
                <w:rFonts w:ascii="Book Antiqua" w:hAnsi="Book Antiqua" w:cs="Arial"/>
              </w:rPr>
            </w:pPr>
            <w:r w:rsidRPr="00AB4D69">
              <w:rPr>
                <w:rFonts w:ascii="Book Antiqua" w:hAnsi="Book Antiqua" w:cs="Arial"/>
              </w:rPr>
              <w:t>Number of patients</w:t>
            </w:r>
          </w:p>
        </w:tc>
        <w:tc>
          <w:tcPr>
            <w:tcW w:w="0" w:type="auto"/>
            <w:tcBorders>
              <w:top w:val="single" w:sz="4" w:space="0" w:color="auto"/>
            </w:tcBorders>
          </w:tcPr>
          <w:p w14:paraId="52F4DC8A" w14:textId="13C44493" w:rsidR="00526F8D" w:rsidRPr="00AB4D69" w:rsidRDefault="00526F8D" w:rsidP="00526F8D">
            <w:pPr>
              <w:spacing w:line="360" w:lineRule="auto"/>
              <w:ind w:rightChars="757" w:right="1817"/>
              <w:jc w:val="both"/>
              <w:rPr>
                <w:rFonts w:ascii="Book Antiqua" w:hAnsi="Book Antiqua" w:cs="Arial"/>
              </w:rPr>
            </w:pPr>
            <w:r w:rsidRPr="00AB4D69">
              <w:rPr>
                <w:rFonts w:ascii="Book Antiqua" w:hAnsi="Book Antiqua" w:cs="Arial"/>
              </w:rPr>
              <w:t>102</w:t>
            </w:r>
          </w:p>
        </w:tc>
      </w:tr>
      <w:tr w:rsidR="00526F8D" w:rsidRPr="00AB4D69" w14:paraId="2FB10710" w14:textId="77777777" w:rsidTr="00EB3894">
        <w:trPr>
          <w:trHeight w:val="214"/>
        </w:trPr>
        <w:tc>
          <w:tcPr>
            <w:tcW w:w="0" w:type="auto"/>
          </w:tcPr>
          <w:p w14:paraId="29CB0C89" w14:textId="48C4F3B0" w:rsidR="00526F8D" w:rsidRPr="00AB4D69" w:rsidRDefault="00526F8D" w:rsidP="00526F8D">
            <w:pPr>
              <w:spacing w:line="360" w:lineRule="auto"/>
              <w:jc w:val="both"/>
              <w:rPr>
                <w:rFonts w:ascii="Book Antiqua" w:hAnsi="Book Antiqua" w:cs="Arial"/>
              </w:rPr>
            </w:pPr>
            <w:r w:rsidRPr="00AB4D69">
              <w:rPr>
                <w:rFonts w:ascii="Book Antiqua" w:hAnsi="Book Antiqua" w:cs="Arial"/>
              </w:rPr>
              <w:t>Age (</w:t>
            </w:r>
            <w:proofErr w:type="spellStart"/>
            <w:r w:rsidRPr="00AB4D69">
              <w:rPr>
                <w:rFonts w:ascii="Book Antiqua" w:hAnsi="Book Antiqua" w:cs="Arial"/>
              </w:rPr>
              <w:t>yr</w:t>
            </w:r>
            <w:proofErr w:type="spellEnd"/>
            <w:r w:rsidRPr="00AB4D69">
              <w:rPr>
                <w:rFonts w:ascii="Book Antiqua" w:hAnsi="Book Antiqua" w:cs="Arial"/>
              </w:rPr>
              <w:t>)</w:t>
            </w:r>
          </w:p>
        </w:tc>
        <w:tc>
          <w:tcPr>
            <w:tcW w:w="0" w:type="auto"/>
          </w:tcPr>
          <w:p w14:paraId="132FE6AC" w14:textId="77777777"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 xml:space="preserve">72.4 </w:t>
            </w:r>
            <w:r w:rsidRPr="00AB4D69">
              <w:rPr>
                <w:rFonts w:ascii="Book Antiqua" w:hAnsi="Book Antiqua"/>
              </w:rPr>
              <w:t>± 9.6</w:t>
            </w:r>
          </w:p>
        </w:tc>
      </w:tr>
      <w:tr w:rsidR="00526F8D" w:rsidRPr="00AB4D69" w14:paraId="0445B01C" w14:textId="77777777" w:rsidTr="00EB3894">
        <w:trPr>
          <w:trHeight w:val="214"/>
        </w:trPr>
        <w:tc>
          <w:tcPr>
            <w:tcW w:w="0" w:type="auto"/>
          </w:tcPr>
          <w:p w14:paraId="3568BB98" w14:textId="190BEBDD" w:rsidR="00526F8D" w:rsidRPr="00AB4D69" w:rsidRDefault="00526F8D" w:rsidP="00526F8D">
            <w:pPr>
              <w:spacing w:line="360" w:lineRule="auto"/>
              <w:jc w:val="both"/>
              <w:rPr>
                <w:rFonts w:ascii="Book Antiqua" w:hAnsi="Book Antiqua" w:cs="Arial"/>
              </w:rPr>
            </w:pPr>
            <w:r w:rsidRPr="00AB4D69">
              <w:rPr>
                <w:rFonts w:ascii="Book Antiqua" w:hAnsi="Book Antiqua" w:cs="Arial"/>
              </w:rPr>
              <w:t>Sex (%)</w:t>
            </w:r>
          </w:p>
        </w:tc>
        <w:tc>
          <w:tcPr>
            <w:tcW w:w="0" w:type="auto"/>
          </w:tcPr>
          <w:p w14:paraId="0308D0FA" w14:textId="6E8C09EE" w:rsidR="00526F8D" w:rsidRPr="00AB4D69" w:rsidRDefault="00526F8D" w:rsidP="00526F8D">
            <w:pPr>
              <w:spacing w:line="360" w:lineRule="auto"/>
              <w:ind w:rightChars="300" w:right="720"/>
              <w:jc w:val="both"/>
              <w:rPr>
                <w:rFonts w:ascii="Book Antiqua" w:hAnsi="Book Antiqua" w:cs="Arial"/>
              </w:rPr>
            </w:pPr>
          </w:p>
        </w:tc>
      </w:tr>
      <w:tr w:rsidR="00526F8D" w:rsidRPr="00AB4D69" w14:paraId="39369C8A" w14:textId="77777777" w:rsidTr="00EB3894">
        <w:trPr>
          <w:trHeight w:val="214"/>
        </w:trPr>
        <w:tc>
          <w:tcPr>
            <w:tcW w:w="0" w:type="auto"/>
          </w:tcPr>
          <w:p w14:paraId="786849C8" w14:textId="00CDD5A8"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Male</w:t>
            </w:r>
          </w:p>
        </w:tc>
        <w:tc>
          <w:tcPr>
            <w:tcW w:w="0" w:type="auto"/>
          </w:tcPr>
          <w:p w14:paraId="5857BE91" w14:textId="796443CA"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52 (51.0)</w:t>
            </w:r>
          </w:p>
        </w:tc>
      </w:tr>
      <w:tr w:rsidR="00526F8D" w:rsidRPr="00AB4D69" w14:paraId="65EBCB40" w14:textId="77777777" w:rsidTr="00EB3894">
        <w:trPr>
          <w:trHeight w:val="214"/>
        </w:trPr>
        <w:tc>
          <w:tcPr>
            <w:tcW w:w="0" w:type="auto"/>
          </w:tcPr>
          <w:p w14:paraId="0081D8E0" w14:textId="377E5F1D"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Female</w:t>
            </w:r>
          </w:p>
        </w:tc>
        <w:tc>
          <w:tcPr>
            <w:tcW w:w="0" w:type="auto"/>
          </w:tcPr>
          <w:p w14:paraId="44A0BFD3" w14:textId="461FE285"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50 (49.0)</w:t>
            </w:r>
          </w:p>
        </w:tc>
      </w:tr>
      <w:tr w:rsidR="00526F8D" w:rsidRPr="00AB4D69" w14:paraId="3C70C549" w14:textId="77777777" w:rsidTr="00EB3894">
        <w:trPr>
          <w:trHeight w:val="214"/>
        </w:trPr>
        <w:tc>
          <w:tcPr>
            <w:tcW w:w="0" w:type="auto"/>
          </w:tcPr>
          <w:p w14:paraId="21E13676" w14:textId="7EBEB360" w:rsidR="00526F8D" w:rsidRPr="00AB4D69" w:rsidRDefault="00526F8D" w:rsidP="00526F8D">
            <w:pPr>
              <w:spacing w:line="360" w:lineRule="auto"/>
              <w:jc w:val="both"/>
              <w:rPr>
                <w:rFonts w:ascii="Book Antiqua" w:hAnsi="Book Antiqua" w:cs="Arial"/>
              </w:rPr>
            </w:pPr>
            <w:r w:rsidRPr="00AB4D69">
              <w:rPr>
                <w:rFonts w:ascii="Book Antiqua" w:hAnsi="Book Antiqua" w:cs="Arial"/>
              </w:rPr>
              <w:t>Etiology (%)</w:t>
            </w:r>
          </w:p>
        </w:tc>
        <w:tc>
          <w:tcPr>
            <w:tcW w:w="0" w:type="auto"/>
          </w:tcPr>
          <w:p w14:paraId="21AE72A4" w14:textId="476F119E" w:rsidR="00526F8D" w:rsidRPr="00AB4D69" w:rsidRDefault="00526F8D" w:rsidP="00526F8D">
            <w:pPr>
              <w:spacing w:line="360" w:lineRule="auto"/>
              <w:ind w:rightChars="300" w:right="720"/>
              <w:jc w:val="both"/>
              <w:rPr>
                <w:rFonts w:ascii="Book Antiqua" w:hAnsi="Book Antiqua" w:cs="Arial"/>
              </w:rPr>
            </w:pPr>
          </w:p>
        </w:tc>
      </w:tr>
      <w:tr w:rsidR="00526F8D" w:rsidRPr="00AB4D69" w14:paraId="45F4A2C2" w14:textId="77777777" w:rsidTr="00EB3894">
        <w:trPr>
          <w:trHeight w:val="214"/>
        </w:trPr>
        <w:tc>
          <w:tcPr>
            <w:tcW w:w="0" w:type="auto"/>
          </w:tcPr>
          <w:p w14:paraId="4D4D54D7" w14:textId="00608541"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HBV</w:t>
            </w:r>
          </w:p>
        </w:tc>
        <w:tc>
          <w:tcPr>
            <w:tcW w:w="0" w:type="auto"/>
          </w:tcPr>
          <w:p w14:paraId="1FBA379F" w14:textId="74F4571E"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13 (12.9)</w:t>
            </w:r>
          </w:p>
        </w:tc>
      </w:tr>
      <w:tr w:rsidR="00526F8D" w:rsidRPr="00AB4D69" w14:paraId="78264BA4" w14:textId="77777777" w:rsidTr="00EB3894">
        <w:trPr>
          <w:trHeight w:val="214"/>
        </w:trPr>
        <w:tc>
          <w:tcPr>
            <w:tcW w:w="0" w:type="auto"/>
          </w:tcPr>
          <w:p w14:paraId="5514B7B4" w14:textId="11E4C53D"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HCV</w:t>
            </w:r>
          </w:p>
        </w:tc>
        <w:tc>
          <w:tcPr>
            <w:tcW w:w="0" w:type="auto"/>
          </w:tcPr>
          <w:p w14:paraId="055A66CC" w14:textId="5CBF13CE"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61 (60.3)</w:t>
            </w:r>
          </w:p>
        </w:tc>
      </w:tr>
      <w:tr w:rsidR="00526F8D" w:rsidRPr="00AB4D69" w14:paraId="326998EB" w14:textId="77777777" w:rsidTr="00EB3894">
        <w:trPr>
          <w:trHeight w:val="214"/>
        </w:trPr>
        <w:tc>
          <w:tcPr>
            <w:tcW w:w="0" w:type="auto"/>
          </w:tcPr>
          <w:p w14:paraId="7030C0DF" w14:textId="106F789A"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Alcohol</w:t>
            </w:r>
          </w:p>
        </w:tc>
        <w:tc>
          <w:tcPr>
            <w:tcW w:w="0" w:type="auto"/>
          </w:tcPr>
          <w:p w14:paraId="2F42D81D" w14:textId="2967B40F"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14 (13.9)</w:t>
            </w:r>
          </w:p>
        </w:tc>
      </w:tr>
      <w:tr w:rsidR="00526F8D" w:rsidRPr="00AB4D69" w14:paraId="3FC10219" w14:textId="77777777" w:rsidTr="00EB3894">
        <w:trPr>
          <w:trHeight w:val="214"/>
        </w:trPr>
        <w:tc>
          <w:tcPr>
            <w:tcW w:w="0" w:type="auto"/>
          </w:tcPr>
          <w:p w14:paraId="181C34AF" w14:textId="1F7259B6"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NBNC</w:t>
            </w:r>
          </w:p>
        </w:tc>
        <w:tc>
          <w:tcPr>
            <w:tcW w:w="0" w:type="auto"/>
          </w:tcPr>
          <w:p w14:paraId="4C03903B" w14:textId="0A735E59"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7 (6.9)</w:t>
            </w:r>
          </w:p>
        </w:tc>
      </w:tr>
      <w:tr w:rsidR="00526F8D" w:rsidRPr="00AB4D69" w14:paraId="7912C3FA" w14:textId="77777777" w:rsidTr="00EB3894">
        <w:trPr>
          <w:trHeight w:val="214"/>
        </w:trPr>
        <w:tc>
          <w:tcPr>
            <w:tcW w:w="0" w:type="auto"/>
          </w:tcPr>
          <w:p w14:paraId="6A7A4AAD" w14:textId="00E855C6"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Autoimmune</w:t>
            </w:r>
          </w:p>
        </w:tc>
        <w:tc>
          <w:tcPr>
            <w:tcW w:w="0" w:type="auto"/>
          </w:tcPr>
          <w:p w14:paraId="56EA6432" w14:textId="06F726F8"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2 (2.0)</w:t>
            </w:r>
          </w:p>
        </w:tc>
      </w:tr>
      <w:tr w:rsidR="00526F8D" w:rsidRPr="00AB4D69" w14:paraId="3A012C60" w14:textId="77777777" w:rsidTr="00EB3894">
        <w:trPr>
          <w:trHeight w:val="214"/>
        </w:trPr>
        <w:tc>
          <w:tcPr>
            <w:tcW w:w="0" w:type="auto"/>
          </w:tcPr>
          <w:p w14:paraId="5FF54AA6" w14:textId="6C2F2A86"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NASH</w:t>
            </w:r>
          </w:p>
        </w:tc>
        <w:tc>
          <w:tcPr>
            <w:tcW w:w="0" w:type="auto"/>
          </w:tcPr>
          <w:p w14:paraId="3A28603F" w14:textId="529EB921"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2 (2.0)</w:t>
            </w:r>
          </w:p>
        </w:tc>
      </w:tr>
      <w:tr w:rsidR="00526F8D" w:rsidRPr="00AB4D69" w14:paraId="298B88AB" w14:textId="77777777" w:rsidTr="00EB3894">
        <w:trPr>
          <w:trHeight w:val="214"/>
        </w:trPr>
        <w:tc>
          <w:tcPr>
            <w:tcW w:w="0" w:type="auto"/>
          </w:tcPr>
          <w:p w14:paraId="5A103065" w14:textId="687F4D37"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PBC</w:t>
            </w:r>
          </w:p>
        </w:tc>
        <w:tc>
          <w:tcPr>
            <w:tcW w:w="0" w:type="auto"/>
          </w:tcPr>
          <w:p w14:paraId="197145B2" w14:textId="2E311A4E"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1 (1.0)</w:t>
            </w:r>
          </w:p>
        </w:tc>
      </w:tr>
      <w:tr w:rsidR="00526F8D" w:rsidRPr="00AB4D69" w14:paraId="28CE294F" w14:textId="77777777" w:rsidTr="00EB3894">
        <w:trPr>
          <w:trHeight w:val="214"/>
        </w:trPr>
        <w:tc>
          <w:tcPr>
            <w:tcW w:w="0" w:type="auto"/>
            <w:tcBorders>
              <w:bottom w:val="single" w:sz="4" w:space="0" w:color="auto"/>
            </w:tcBorders>
          </w:tcPr>
          <w:p w14:paraId="113F8A7F" w14:textId="76C229FE" w:rsidR="00526F8D" w:rsidRPr="00AB4D69" w:rsidRDefault="00526F8D" w:rsidP="00526F8D">
            <w:pPr>
              <w:spacing w:line="360" w:lineRule="auto"/>
              <w:ind w:firstLineChars="100" w:firstLine="240"/>
              <w:jc w:val="both"/>
              <w:rPr>
                <w:rFonts w:ascii="Book Antiqua" w:hAnsi="Book Antiqua" w:cs="Arial"/>
              </w:rPr>
            </w:pPr>
            <w:r w:rsidRPr="00AB4D69">
              <w:rPr>
                <w:rFonts w:ascii="Book Antiqua" w:hAnsi="Book Antiqua" w:cs="Arial"/>
              </w:rPr>
              <w:t>Others</w:t>
            </w:r>
          </w:p>
        </w:tc>
        <w:tc>
          <w:tcPr>
            <w:tcW w:w="0" w:type="auto"/>
            <w:tcBorders>
              <w:bottom w:val="single" w:sz="4" w:space="0" w:color="auto"/>
            </w:tcBorders>
          </w:tcPr>
          <w:p w14:paraId="16ED4DCB" w14:textId="54FB9177" w:rsidR="00526F8D" w:rsidRPr="00AB4D69" w:rsidRDefault="00526F8D" w:rsidP="00526F8D">
            <w:pPr>
              <w:spacing w:line="360" w:lineRule="auto"/>
              <w:ind w:rightChars="300" w:right="720"/>
              <w:jc w:val="both"/>
              <w:rPr>
                <w:rFonts w:ascii="Book Antiqua" w:hAnsi="Book Antiqua" w:cs="Arial"/>
              </w:rPr>
            </w:pPr>
            <w:r w:rsidRPr="00AB4D69">
              <w:rPr>
                <w:rFonts w:ascii="Book Antiqua" w:hAnsi="Book Antiqua" w:cs="Arial"/>
              </w:rPr>
              <w:t>2 (2.0)</w:t>
            </w:r>
          </w:p>
        </w:tc>
      </w:tr>
    </w:tbl>
    <w:p w14:paraId="5F83F98F" w14:textId="53FDA1E0" w:rsidR="00333E70" w:rsidRPr="00AB4D69" w:rsidRDefault="00526F8D">
      <w:pPr>
        <w:spacing w:line="360" w:lineRule="auto"/>
        <w:jc w:val="both"/>
        <w:rPr>
          <w:rFonts w:ascii="Book Antiqua" w:hAnsi="Book Antiqua"/>
          <w:lang w:eastAsia="zh-CN"/>
        </w:rPr>
      </w:pPr>
      <w:r w:rsidRPr="00AB4D69">
        <w:rPr>
          <w:rFonts w:ascii="Book Antiqua" w:hAnsi="Book Antiqua"/>
          <w:lang w:eastAsia="zh-CN"/>
        </w:rPr>
        <w:t>HBV: Hepatitis B virus; HCV: Hepatitis C virus; NBNC: Non-B non-C; NASH: Nonalcoholic steatohepatitis; PBC: Primary biliary cirrhosis.</w:t>
      </w:r>
    </w:p>
    <w:p w14:paraId="674B6F67" w14:textId="45937B30" w:rsidR="00526F8D" w:rsidRPr="00AB4D69" w:rsidRDefault="00333E70">
      <w:pPr>
        <w:spacing w:line="360" w:lineRule="auto"/>
        <w:jc w:val="both"/>
        <w:rPr>
          <w:rFonts w:ascii="Book Antiqua" w:hAnsi="Book Antiqua"/>
          <w:b/>
          <w:bCs/>
          <w:lang w:eastAsia="zh-CN"/>
        </w:rPr>
      </w:pPr>
      <w:r w:rsidRPr="00AB4D69">
        <w:rPr>
          <w:rFonts w:ascii="Book Antiqua" w:hAnsi="Book Antiqua"/>
          <w:lang w:eastAsia="zh-CN"/>
        </w:rPr>
        <w:br w:type="page"/>
      </w:r>
      <w:r w:rsidRPr="00AB4D69">
        <w:rPr>
          <w:rFonts w:ascii="Book Antiqua" w:hAnsi="Book Antiqua"/>
          <w:b/>
          <w:bCs/>
          <w:lang w:eastAsia="zh-CN"/>
        </w:rPr>
        <w:lastRenderedPageBreak/>
        <w:t xml:space="preserve">Table 2 Location of </w:t>
      </w:r>
      <w:r w:rsidRPr="00AB4D69">
        <w:rPr>
          <w:rFonts w:ascii="Book Antiqua" w:eastAsia="Book Antiqua" w:hAnsi="Book Antiqua" w:cs="Book Antiqua"/>
          <w:b/>
          <w:bCs/>
          <w:color w:val="000000"/>
        </w:rPr>
        <w:t>hepatocellular carcinoma</w:t>
      </w:r>
      <w:r w:rsidRPr="00AB4D69">
        <w:rPr>
          <w:rFonts w:ascii="Book Antiqua" w:hAnsi="Book Antiqua"/>
          <w:b/>
          <w:bCs/>
          <w:lang w:eastAsia="zh-CN"/>
        </w:rPr>
        <w:t xml:space="preserve"> in the liver in patients for whom detection by </w:t>
      </w:r>
      <w:r w:rsidRPr="00AB4D69">
        <w:rPr>
          <w:rFonts w:ascii="Book Antiqua" w:eastAsia="Book Antiqua" w:hAnsi="Book Antiqua" w:cs="Book Antiqua"/>
          <w:b/>
          <w:bCs/>
          <w:color w:val="000000"/>
        </w:rPr>
        <w:t>ultrasound</w:t>
      </w:r>
      <w:r w:rsidRPr="00AB4D69">
        <w:rPr>
          <w:rFonts w:ascii="Book Antiqua" w:hAnsi="Book Antiqua"/>
          <w:b/>
          <w:bCs/>
          <w:lang w:eastAsia="zh-CN"/>
        </w:rPr>
        <w:t xml:space="preserve"> was unsuccessful</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600" w:firstRow="0" w:lastRow="0" w:firstColumn="0" w:lastColumn="0" w:noHBand="1" w:noVBand="1"/>
      </w:tblPr>
      <w:tblGrid>
        <w:gridCol w:w="2321"/>
        <w:gridCol w:w="2694"/>
      </w:tblGrid>
      <w:tr w:rsidR="00333E70" w:rsidRPr="00AB4D69" w14:paraId="41213EC6" w14:textId="77777777" w:rsidTr="00EB3894">
        <w:trPr>
          <w:trHeight w:val="214"/>
        </w:trPr>
        <w:tc>
          <w:tcPr>
            <w:tcW w:w="0" w:type="auto"/>
            <w:tcBorders>
              <w:top w:val="single" w:sz="4" w:space="0" w:color="auto"/>
              <w:bottom w:val="single" w:sz="4" w:space="0" w:color="auto"/>
            </w:tcBorders>
          </w:tcPr>
          <w:p w14:paraId="591C092E" w14:textId="460D8CD1" w:rsidR="00333E70" w:rsidRPr="00AB4D69" w:rsidRDefault="00333E70" w:rsidP="004C527D">
            <w:pPr>
              <w:spacing w:line="360" w:lineRule="auto"/>
              <w:jc w:val="both"/>
              <w:rPr>
                <w:rFonts w:ascii="Book Antiqua" w:hAnsi="Book Antiqua" w:cs="Arial"/>
                <w:b/>
                <w:bCs/>
              </w:rPr>
            </w:pPr>
            <w:r w:rsidRPr="00AB4D69">
              <w:rPr>
                <w:rFonts w:ascii="Book Antiqua" w:hAnsi="Book Antiqua" w:cs="Arial"/>
                <w:b/>
                <w:bCs/>
              </w:rPr>
              <w:t xml:space="preserve">Location in </w:t>
            </w:r>
            <w:r w:rsidR="003575FC" w:rsidRPr="00AB4D69">
              <w:rPr>
                <w:rFonts w:ascii="Book Antiqua" w:hAnsi="Book Antiqua" w:cs="Arial"/>
                <w:b/>
                <w:bCs/>
              </w:rPr>
              <w:t xml:space="preserve">the </w:t>
            </w:r>
            <w:r w:rsidRPr="00AB4D69">
              <w:rPr>
                <w:rFonts w:ascii="Book Antiqua" w:hAnsi="Book Antiqua" w:cs="Arial"/>
                <w:b/>
                <w:bCs/>
              </w:rPr>
              <w:t>liver</w:t>
            </w:r>
          </w:p>
        </w:tc>
        <w:tc>
          <w:tcPr>
            <w:tcW w:w="0" w:type="auto"/>
            <w:tcBorders>
              <w:top w:val="single" w:sz="4" w:space="0" w:color="auto"/>
              <w:bottom w:val="single" w:sz="4" w:space="0" w:color="auto"/>
            </w:tcBorders>
          </w:tcPr>
          <w:p w14:paraId="239909FF" w14:textId="77777777" w:rsidR="00333E70" w:rsidRPr="00AB4D69" w:rsidRDefault="00333E70" w:rsidP="004C527D">
            <w:pPr>
              <w:spacing w:line="360" w:lineRule="auto"/>
              <w:jc w:val="both"/>
              <w:rPr>
                <w:rFonts w:ascii="Book Antiqua" w:hAnsi="Book Antiqua" w:cs="Arial"/>
                <w:b/>
                <w:bCs/>
              </w:rPr>
            </w:pPr>
            <w:r w:rsidRPr="00AB4D69">
              <w:rPr>
                <w:rFonts w:ascii="Book Antiqua" w:hAnsi="Book Antiqua" w:cs="Arial"/>
                <w:b/>
                <w:bCs/>
              </w:rPr>
              <w:t>Number of patients (%)</w:t>
            </w:r>
          </w:p>
        </w:tc>
      </w:tr>
      <w:tr w:rsidR="00333E70" w:rsidRPr="00AB4D69" w14:paraId="6AD6498B" w14:textId="77777777" w:rsidTr="00EB3894">
        <w:trPr>
          <w:trHeight w:val="214"/>
        </w:trPr>
        <w:tc>
          <w:tcPr>
            <w:tcW w:w="0" w:type="auto"/>
            <w:tcBorders>
              <w:top w:val="single" w:sz="4" w:space="0" w:color="auto"/>
            </w:tcBorders>
          </w:tcPr>
          <w:p w14:paraId="3372022E" w14:textId="634312B3" w:rsidR="00333E70" w:rsidRPr="00AB4D69" w:rsidRDefault="00333E70" w:rsidP="004C527D">
            <w:pPr>
              <w:spacing w:line="360" w:lineRule="auto"/>
              <w:jc w:val="both"/>
              <w:rPr>
                <w:rFonts w:ascii="Book Antiqua" w:hAnsi="Book Antiqua" w:cs="Arial"/>
              </w:rPr>
            </w:pPr>
            <w:r w:rsidRPr="00AB4D69">
              <w:rPr>
                <w:rFonts w:ascii="Book Antiqua" w:hAnsi="Book Antiqua" w:cs="Arial"/>
              </w:rPr>
              <w:t>S</w:t>
            </w:r>
            <w:r w:rsidRPr="00AB4D69">
              <w:rPr>
                <w:rFonts w:ascii="Book Antiqua" w:hAnsi="Book Antiqua" w:cs="Arial"/>
                <w:vertAlign w:val="subscript"/>
              </w:rPr>
              <w:t>1-4</w:t>
            </w:r>
          </w:p>
        </w:tc>
        <w:tc>
          <w:tcPr>
            <w:tcW w:w="0" w:type="auto"/>
            <w:tcBorders>
              <w:top w:val="single" w:sz="4" w:space="0" w:color="auto"/>
            </w:tcBorders>
          </w:tcPr>
          <w:p w14:paraId="37CA66CB" w14:textId="2145B086" w:rsidR="00333E70" w:rsidRPr="00AB4D69" w:rsidRDefault="00333E70" w:rsidP="004C527D">
            <w:pPr>
              <w:spacing w:line="360" w:lineRule="auto"/>
              <w:jc w:val="both"/>
              <w:rPr>
                <w:rFonts w:ascii="Book Antiqua" w:hAnsi="Book Antiqua" w:cs="Arial"/>
              </w:rPr>
            </w:pPr>
            <w:r w:rsidRPr="00AB4D69">
              <w:rPr>
                <w:rFonts w:ascii="Book Antiqua" w:hAnsi="Book Antiqua" w:cs="Arial"/>
              </w:rPr>
              <w:t>6 (20.7)</w:t>
            </w:r>
          </w:p>
        </w:tc>
      </w:tr>
      <w:tr w:rsidR="00333E70" w:rsidRPr="00AB4D69" w14:paraId="105A125D" w14:textId="77777777" w:rsidTr="00EB3894">
        <w:trPr>
          <w:trHeight w:val="214"/>
        </w:trPr>
        <w:tc>
          <w:tcPr>
            <w:tcW w:w="0" w:type="auto"/>
          </w:tcPr>
          <w:p w14:paraId="39D0447F" w14:textId="75F9DD38" w:rsidR="00333E70" w:rsidRPr="00AB4D69" w:rsidRDefault="00333E70" w:rsidP="004C527D">
            <w:pPr>
              <w:spacing w:line="360" w:lineRule="auto"/>
              <w:jc w:val="both"/>
              <w:rPr>
                <w:rFonts w:ascii="Book Antiqua" w:hAnsi="Book Antiqua" w:cs="Arial"/>
              </w:rPr>
            </w:pPr>
            <w:r w:rsidRPr="00AB4D69">
              <w:rPr>
                <w:rFonts w:ascii="Book Antiqua" w:hAnsi="Book Antiqua" w:cs="Arial"/>
              </w:rPr>
              <w:t>S</w:t>
            </w:r>
            <w:r w:rsidRPr="00AB4D69">
              <w:rPr>
                <w:rFonts w:ascii="Book Antiqua" w:hAnsi="Book Antiqua" w:cs="Arial"/>
                <w:vertAlign w:val="subscript"/>
              </w:rPr>
              <w:t>5-6</w:t>
            </w:r>
          </w:p>
        </w:tc>
        <w:tc>
          <w:tcPr>
            <w:tcW w:w="0" w:type="auto"/>
          </w:tcPr>
          <w:p w14:paraId="05E07E4D" w14:textId="36ABC432" w:rsidR="00333E70" w:rsidRPr="00AB4D69" w:rsidRDefault="00333E70" w:rsidP="004C527D">
            <w:pPr>
              <w:spacing w:line="360" w:lineRule="auto"/>
              <w:jc w:val="both"/>
              <w:rPr>
                <w:rFonts w:ascii="Book Antiqua" w:hAnsi="Book Antiqua" w:cs="Arial"/>
              </w:rPr>
            </w:pPr>
            <w:r w:rsidRPr="00AB4D69">
              <w:rPr>
                <w:rFonts w:ascii="Book Antiqua" w:hAnsi="Book Antiqua" w:cs="Arial"/>
              </w:rPr>
              <w:t>8 (27.6)</w:t>
            </w:r>
          </w:p>
        </w:tc>
      </w:tr>
      <w:tr w:rsidR="00333E70" w:rsidRPr="00AB4D69" w14:paraId="46BC7D32" w14:textId="77777777" w:rsidTr="00EB3894">
        <w:trPr>
          <w:trHeight w:val="214"/>
        </w:trPr>
        <w:tc>
          <w:tcPr>
            <w:tcW w:w="0" w:type="auto"/>
            <w:tcBorders>
              <w:bottom w:val="single" w:sz="4" w:space="0" w:color="auto"/>
            </w:tcBorders>
          </w:tcPr>
          <w:p w14:paraId="6A7F2AB6" w14:textId="089424A3" w:rsidR="00333E70" w:rsidRPr="00AB4D69" w:rsidRDefault="00333E70" w:rsidP="004C527D">
            <w:pPr>
              <w:spacing w:line="360" w:lineRule="auto"/>
              <w:jc w:val="both"/>
              <w:rPr>
                <w:rFonts w:ascii="Book Antiqua" w:hAnsi="Book Antiqua" w:cs="Arial"/>
              </w:rPr>
            </w:pPr>
            <w:r w:rsidRPr="00AB4D69">
              <w:rPr>
                <w:rFonts w:ascii="Book Antiqua" w:hAnsi="Book Antiqua" w:cs="Arial"/>
              </w:rPr>
              <w:t>S</w:t>
            </w:r>
            <w:r w:rsidRPr="00AB4D69">
              <w:rPr>
                <w:rFonts w:ascii="Book Antiqua" w:hAnsi="Book Antiqua" w:cs="Arial"/>
                <w:vertAlign w:val="subscript"/>
              </w:rPr>
              <w:t>7-8</w:t>
            </w:r>
          </w:p>
        </w:tc>
        <w:tc>
          <w:tcPr>
            <w:tcW w:w="0" w:type="auto"/>
            <w:tcBorders>
              <w:bottom w:val="single" w:sz="4" w:space="0" w:color="auto"/>
            </w:tcBorders>
          </w:tcPr>
          <w:p w14:paraId="2B967969" w14:textId="6D1ACAAA" w:rsidR="00333E70" w:rsidRPr="00AB4D69" w:rsidRDefault="00333E70" w:rsidP="004C527D">
            <w:pPr>
              <w:spacing w:line="360" w:lineRule="auto"/>
              <w:jc w:val="both"/>
              <w:rPr>
                <w:rFonts w:ascii="Book Antiqua" w:hAnsi="Book Antiqua" w:cs="Arial"/>
              </w:rPr>
            </w:pPr>
            <w:r w:rsidRPr="00AB4D69">
              <w:rPr>
                <w:rFonts w:ascii="Book Antiqua" w:hAnsi="Book Antiqua" w:cs="Arial"/>
              </w:rPr>
              <w:t>15 (51.7)</w:t>
            </w:r>
          </w:p>
        </w:tc>
      </w:tr>
    </w:tbl>
    <w:p w14:paraId="45E9CB5C" w14:textId="4D4E346A" w:rsidR="004C527D" w:rsidRPr="00AB4D69" w:rsidRDefault="004C527D">
      <w:pPr>
        <w:spacing w:line="360" w:lineRule="auto"/>
        <w:jc w:val="both"/>
        <w:rPr>
          <w:rFonts w:ascii="Book Antiqua" w:hAnsi="Book Antiqua"/>
          <w:b/>
          <w:bCs/>
          <w:lang w:eastAsia="zh-CN"/>
        </w:rPr>
      </w:pPr>
    </w:p>
    <w:p w14:paraId="36D966EC" w14:textId="37F8D940" w:rsidR="00333E70" w:rsidRPr="00AB4D69" w:rsidRDefault="004C527D">
      <w:pPr>
        <w:spacing w:line="360" w:lineRule="auto"/>
        <w:jc w:val="both"/>
        <w:rPr>
          <w:rFonts w:ascii="Book Antiqua" w:hAnsi="Book Antiqua"/>
          <w:b/>
          <w:bCs/>
          <w:lang w:eastAsia="zh-CN"/>
        </w:rPr>
      </w:pPr>
      <w:r w:rsidRPr="00AB4D69">
        <w:rPr>
          <w:rFonts w:ascii="Book Antiqua" w:hAnsi="Book Antiqua"/>
          <w:b/>
          <w:bCs/>
          <w:lang w:eastAsia="zh-CN"/>
        </w:rPr>
        <w:br w:type="page"/>
      </w:r>
      <w:r w:rsidRPr="00AB4D69">
        <w:rPr>
          <w:rFonts w:ascii="Book Antiqua" w:hAnsi="Book Antiqua"/>
          <w:b/>
          <w:bCs/>
          <w:lang w:eastAsia="zh-CN"/>
        </w:rPr>
        <w:lastRenderedPageBreak/>
        <w:t xml:space="preserve">Table 3 Treatment methods </w:t>
      </w:r>
      <w:r w:rsidR="003575FC" w:rsidRPr="00AB4D69">
        <w:rPr>
          <w:rFonts w:ascii="Book Antiqua" w:hAnsi="Book Antiqua"/>
          <w:b/>
          <w:bCs/>
          <w:lang w:eastAsia="zh-CN"/>
        </w:rPr>
        <w:t xml:space="preserve">for </w:t>
      </w:r>
      <w:r w:rsidRPr="00AB4D69">
        <w:rPr>
          <w:rFonts w:ascii="Book Antiqua" w:hAnsi="Book Antiqua"/>
          <w:b/>
          <w:bCs/>
          <w:lang w:eastAsia="zh-CN"/>
        </w:rPr>
        <w:t xml:space="preserve">hepatocellular carcinoma in 102 very small </w:t>
      </w:r>
      <w:r w:rsidRPr="00AB4D69">
        <w:rPr>
          <w:rFonts w:ascii="Book Antiqua" w:eastAsia="Book Antiqua" w:hAnsi="Book Antiqua" w:cs="Book Antiqua"/>
          <w:b/>
          <w:bCs/>
          <w:color w:val="000000"/>
        </w:rPr>
        <w:t>hepatocellular carcinoma</w:t>
      </w:r>
      <w:r w:rsidRPr="00AB4D69">
        <w:rPr>
          <w:rFonts w:ascii="Book Antiqua" w:hAnsi="Book Antiqua"/>
          <w:b/>
          <w:bCs/>
          <w:lang w:eastAsia="zh-CN"/>
        </w:rPr>
        <w:t xml:space="preserve"> patients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600" w:firstRow="0" w:lastRow="0" w:firstColumn="0" w:lastColumn="0" w:noHBand="1" w:noVBand="1"/>
      </w:tblPr>
      <w:tblGrid>
        <w:gridCol w:w="1708"/>
        <w:gridCol w:w="2494"/>
      </w:tblGrid>
      <w:tr w:rsidR="004C527D" w:rsidRPr="00AB4D69" w14:paraId="01E8D8B4" w14:textId="77777777" w:rsidTr="00EB3894">
        <w:trPr>
          <w:trHeight w:val="567"/>
        </w:trPr>
        <w:tc>
          <w:tcPr>
            <w:tcW w:w="0" w:type="auto"/>
            <w:tcBorders>
              <w:top w:val="single" w:sz="4" w:space="0" w:color="auto"/>
              <w:bottom w:val="single" w:sz="4" w:space="0" w:color="auto"/>
            </w:tcBorders>
          </w:tcPr>
          <w:p w14:paraId="5DA4BDC8" w14:textId="77777777" w:rsidR="004C527D" w:rsidRPr="00AB4D69" w:rsidRDefault="004C527D" w:rsidP="004C527D">
            <w:pPr>
              <w:spacing w:line="360" w:lineRule="auto"/>
              <w:jc w:val="both"/>
              <w:rPr>
                <w:rFonts w:ascii="Book Antiqua" w:hAnsi="Book Antiqua" w:cs="Arial"/>
                <w:b/>
                <w:bCs/>
              </w:rPr>
            </w:pPr>
            <w:r w:rsidRPr="00AB4D69">
              <w:rPr>
                <w:rFonts w:ascii="Book Antiqua" w:hAnsi="Book Antiqua" w:cs="Arial"/>
                <w:b/>
                <w:bCs/>
              </w:rPr>
              <w:t>Therapy</w:t>
            </w:r>
          </w:p>
        </w:tc>
        <w:tc>
          <w:tcPr>
            <w:tcW w:w="0" w:type="auto"/>
            <w:tcBorders>
              <w:top w:val="single" w:sz="4" w:space="0" w:color="auto"/>
              <w:bottom w:val="single" w:sz="4" w:space="0" w:color="auto"/>
            </w:tcBorders>
          </w:tcPr>
          <w:p w14:paraId="1411975F" w14:textId="77777777" w:rsidR="004C527D" w:rsidRPr="00AB4D69" w:rsidRDefault="004C527D" w:rsidP="004C527D">
            <w:pPr>
              <w:spacing w:line="360" w:lineRule="auto"/>
              <w:jc w:val="both"/>
              <w:rPr>
                <w:rFonts w:ascii="Book Antiqua" w:hAnsi="Book Antiqua" w:cs="Arial"/>
                <w:b/>
                <w:bCs/>
              </w:rPr>
            </w:pPr>
            <w:r w:rsidRPr="00AB4D69">
              <w:rPr>
                <w:rFonts w:ascii="Book Antiqua" w:hAnsi="Book Antiqua" w:cs="Arial"/>
                <w:b/>
                <w:bCs/>
              </w:rPr>
              <w:t>No of treated patients</w:t>
            </w:r>
          </w:p>
        </w:tc>
      </w:tr>
      <w:tr w:rsidR="004C527D" w:rsidRPr="00AB4D69" w14:paraId="446346A7" w14:textId="77777777" w:rsidTr="00EB3894">
        <w:trPr>
          <w:trHeight w:val="215"/>
        </w:trPr>
        <w:tc>
          <w:tcPr>
            <w:tcW w:w="0" w:type="auto"/>
            <w:tcBorders>
              <w:top w:val="single" w:sz="4" w:space="0" w:color="auto"/>
            </w:tcBorders>
          </w:tcPr>
          <w:p w14:paraId="5CCE25EA"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Hepatectomy</w:t>
            </w:r>
          </w:p>
        </w:tc>
        <w:tc>
          <w:tcPr>
            <w:tcW w:w="0" w:type="auto"/>
            <w:tcBorders>
              <w:top w:val="single" w:sz="4" w:space="0" w:color="auto"/>
            </w:tcBorders>
          </w:tcPr>
          <w:p w14:paraId="6B916882"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19</w:t>
            </w:r>
          </w:p>
        </w:tc>
      </w:tr>
      <w:tr w:rsidR="004C527D" w:rsidRPr="00AB4D69" w14:paraId="5ED3C93F" w14:textId="77777777" w:rsidTr="00EB3894">
        <w:trPr>
          <w:trHeight w:val="215"/>
        </w:trPr>
        <w:tc>
          <w:tcPr>
            <w:tcW w:w="0" w:type="auto"/>
          </w:tcPr>
          <w:p w14:paraId="2F9A3F39"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RFA</w:t>
            </w:r>
          </w:p>
        </w:tc>
        <w:tc>
          <w:tcPr>
            <w:tcW w:w="0" w:type="auto"/>
          </w:tcPr>
          <w:p w14:paraId="4B783D48"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58</w:t>
            </w:r>
          </w:p>
        </w:tc>
      </w:tr>
      <w:tr w:rsidR="004C527D" w:rsidRPr="00AB4D69" w14:paraId="6DBCCA84" w14:textId="77777777" w:rsidTr="00EB3894">
        <w:trPr>
          <w:trHeight w:val="215"/>
        </w:trPr>
        <w:tc>
          <w:tcPr>
            <w:tcW w:w="0" w:type="auto"/>
          </w:tcPr>
          <w:p w14:paraId="7DDC6AC5"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TACE</w:t>
            </w:r>
          </w:p>
        </w:tc>
        <w:tc>
          <w:tcPr>
            <w:tcW w:w="0" w:type="auto"/>
          </w:tcPr>
          <w:p w14:paraId="0BF9158F"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14</w:t>
            </w:r>
          </w:p>
        </w:tc>
      </w:tr>
      <w:tr w:rsidR="004C527D" w:rsidRPr="00AB4D69" w14:paraId="32D0C572" w14:textId="77777777" w:rsidTr="00EB3894">
        <w:trPr>
          <w:trHeight w:val="215"/>
        </w:trPr>
        <w:tc>
          <w:tcPr>
            <w:tcW w:w="0" w:type="auto"/>
          </w:tcPr>
          <w:p w14:paraId="7EB2134C"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TACE + RFA</w:t>
            </w:r>
          </w:p>
        </w:tc>
        <w:tc>
          <w:tcPr>
            <w:tcW w:w="0" w:type="auto"/>
          </w:tcPr>
          <w:p w14:paraId="109B59CD"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2</w:t>
            </w:r>
          </w:p>
        </w:tc>
      </w:tr>
      <w:tr w:rsidR="004C527D" w:rsidRPr="00AB4D69" w14:paraId="1D2AA484" w14:textId="77777777" w:rsidTr="00EB3894">
        <w:trPr>
          <w:trHeight w:val="215"/>
        </w:trPr>
        <w:tc>
          <w:tcPr>
            <w:tcW w:w="0" w:type="auto"/>
          </w:tcPr>
          <w:p w14:paraId="0E337431"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TAI</w:t>
            </w:r>
          </w:p>
        </w:tc>
        <w:tc>
          <w:tcPr>
            <w:tcW w:w="0" w:type="auto"/>
          </w:tcPr>
          <w:p w14:paraId="66FD441B"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1</w:t>
            </w:r>
          </w:p>
        </w:tc>
      </w:tr>
      <w:tr w:rsidR="004C527D" w:rsidRPr="00AB4D69" w14:paraId="7A17593E" w14:textId="77777777" w:rsidTr="00EB3894">
        <w:trPr>
          <w:trHeight w:val="215"/>
        </w:trPr>
        <w:tc>
          <w:tcPr>
            <w:tcW w:w="0" w:type="auto"/>
          </w:tcPr>
          <w:p w14:paraId="07F6143A"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Chemotherapy</w:t>
            </w:r>
          </w:p>
        </w:tc>
        <w:tc>
          <w:tcPr>
            <w:tcW w:w="0" w:type="auto"/>
          </w:tcPr>
          <w:p w14:paraId="0672B85C"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2</w:t>
            </w:r>
          </w:p>
        </w:tc>
      </w:tr>
      <w:tr w:rsidR="004C527D" w:rsidRPr="00AB4D69" w14:paraId="73D1BFED" w14:textId="77777777" w:rsidTr="00EB3894">
        <w:trPr>
          <w:trHeight w:val="215"/>
        </w:trPr>
        <w:tc>
          <w:tcPr>
            <w:tcW w:w="0" w:type="auto"/>
          </w:tcPr>
          <w:p w14:paraId="6CC785B9"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BSC</w:t>
            </w:r>
          </w:p>
        </w:tc>
        <w:tc>
          <w:tcPr>
            <w:tcW w:w="0" w:type="auto"/>
          </w:tcPr>
          <w:p w14:paraId="3D62011E"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3</w:t>
            </w:r>
          </w:p>
        </w:tc>
      </w:tr>
      <w:tr w:rsidR="004C527D" w:rsidRPr="00AB4D69" w14:paraId="5698CB9C" w14:textId="77777777" w:rsidTr="00EB3894">
        <w:trPr>
          <w:trHeight w:val="215"/>
        </w:trPr>
        <w:tc>
          <w:tcPr>
            <w:tcW w:w="0" w:type="auto"/>
            <w:tcBorders>
              <w:bottom w:val="single" w:sz="4" w:space="0" w:color="auto"/>
            </w:tcBorders>
          </w:tcPr>
          <w:p w14:paraId="50BCD3BE"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Others</w:t>
            </w:r>
          </w:p>
        </w:tc>
        <w:tc>
          <w:tcPr>
            <w:tcW w:w="0" w:type="auto"/>
            <w:tcBorders>
              <w:bottom w:val="single" w:sz="4" w:space="0" w:color="auto"/>
            </w:tcBorders>
          </w:tcPr>
          <w:p w14:paraId="7714088C" w14:textId="77777777" w:rsidR="004C527D" w:rsidRPr="00AB4D69" w:rsidRDefault="004C527D" w:rsidP="004C527D">
            <w:pPr>
              <w:spacing w:line="360" w:lineRule="auto"/>
              <w:jc w:val="both"/>
              <w:rPr>
                <w:rFonts w:ascii="Book Antiqua" w:hAnsi="Book Antiqua" w:cs="Arial"/>
              </w:rPr>
            </w:pPr>
            <w:r w:rsidRPr="00AB4D69">
              <w:rPr>
                <w:rFonts w:ascii="Book Antiqua" w:hAnsi="Book Antiqua" w:cs="Arial"/>
              </w:rPr>
              <w:t>3</w:t>
            </w:r>
          </w:p>
        </w:tc>
      </w:tr>
    </w:tbl>
    <w:p w14:paraId="7D55A78E" w14:textId="50556FD1" w:rsidR="004C527D" w:rsidRPr="00AB4D69" w:rsidRDefault="004C527D">
      <w:pPr>
        <w:spacing w:line="360" w:lineRule="auto"/>
        <w:jc w:val="both"/>
        <w:rPr>
          <w:rFonts w:ascii="Book Antiqua" w:hAnsi="Book Antiqua"/>
          <w:lang w:eastAsia="zh-CN"/>
        </w:rPr>
      </w:pPr>
      <w:r w:rsidRPr="00AB4D69">
        <w:rPr>
          <w:rFonts w:ascii="Book Antiqua" w:hAnsi="Book Antiqua"/>
          <w:lang w:eastAsia="zh-CN"/>
        </w:rPr>
        <w:t>BSC: Best supportive care; RFA: Radiofrequency ablation; TACE: Transcatheter arterial chemoembolization; TAI: Transcatheter arterial infusion.</w:t>
      </w:r>
    </w:p>
    <w:p w14:paraId="07BF48B8" w14:textId="2E0195C9" w:rsidR="004C527D" w:rsidRPr="00AB4D69" w:rsidRDefault="004C527D">
      <w:pPr>
        <w:spacing w:line="360" w:lineRule="auto"/>
        <w:jc w:val="both"/>
        <w:rPr>
          <w:rFonts w:ascii="Book Antiqua" w:hAnsi="Book Antiqua"/>
          <w:b/>
          <w:bCs/>
          <w:lang w:eastAsia="zh-CN"/>
        </w:rPr>
      </w:pPr>
      <w:r w:rsidRPr="00AB4D69">
        <w:rPr>
          <w:rFonts w:ascii="Book Antiqua" w:hAnsi="Book Antiqua"/>
          <w:lang w:eastAsia="zh-CN"/>
        </w:rPr>
        <w:br w:type="page"/>
      </w:r>
      <w:r w:rsidRPr="00AB4D69">
        <w:rPr>
          <w:rFonts w:ascii="Book Antiqua" w:hAnsi="Book Antiqua" w:hint="eastAsia"/>
          <w:b/>
          <w:bCs/>
          <w:lang w:eastAsia="zh-CN"/>
        </w:rPr>
        <w:lastRenderedPageBreak/>
        <w:t>Table 4</w:t>
      </w:r>
      <w:r w:rsidRPr="00AB4D69">
        <w:rPr>
          <w:rFonts w:ascii="Book Antiqua" w:hAnsi="Book Antiqua"/>
          <w:b/>
          <w:bCs/>
          <w:lang w:eastAsia="zh-CN"/>
        </w:rPr>
        <w:t xml:space="preserve"> </w:t>
      </w:r>
      <w:r w:rsidRPr="00AB4D69">
        <w:rPr>
          <w:rFonts w:ascii="Book Antiqua" w:hAnsi="Book Antiqua" w:hint="eastAsia"/>
          <w:b/>
          <w:bCs/>
          <w:lang w:eastAsia="zh-CN"/>
        </w:rPr>
        <w:t xml:space="preserve">Reported sensitivity </w:t>
      </w:r>
      <w:r w:rsidR="003575FC" w:rsidRPr="00AB4D69">
        <w:rPr>
          <w:rFonts w:ascii="Book Antiqua" w:hAnsi="Book Antiqua" w:hint="eastAsia"/>
          <w:b/>
          <w:bCs/>
          <w:lang w:eastAsia="zh-CN"/>
        </w:rPr>
        <w:t xml:space="preserve">of unenhanced </w:t>
      </w:r>
      <w:r w:rsidR="003575FC" w:rsidRPr="00AB4D69">
        <w:rPr>
          <w:rFonts w:ascii="Book Antiqua" w:eastAsia="Book Antiqua" w:hAnsi="Book Antiqua" w:cs="Book Antiqua"/>
          <w:b/>
          <w:bCs/>
          <w:color w:val="000000"/>
        </w:rPr>
        <w:t>magnetic resonance imaging</w:t>
      </w:r>
      <w:r w:rsidR="003575FC" w:rsidRPr="00AB4D69">
        <w:rPr>
          <w:rFonts w:ascii="Book Antiqua" w:hAnsi="Book Antiqua" w:hint="eastAsia"/>
          <w:b/>
          <w:bCs/>
          <w:lang w:eastAsia="zh-CN"/>
        </w:rPr>
        <w:t xml:space="preserve"> </w:t>
      </w:r>
      <w:r w:rsidRPr="00AB4D69">
        <w:rPr>
          <w:rFonts w:ascii="Book Antiqua" w:hAnsi="Book Antiqua" w:hint="eastAsia"/>
          <w:b/>
          <w:bCs/>
          <w:lang w:eastAsia="zh-CN"/>
        </w:rPr>
        <w:t xml:space="preserve">to detect very small </w:t>
      </w:r>
      <w:r w:rsidRPr="00AB4D69">
        <w:rPr>
          <w:rFonts w:ascii="Book Antiqua" w:hAnsi="Book Antiqua"/>
          <w:b/>
          <w:bCs/>
          <w:lang w:eastAsia="zh-CN"/>
        </w:rPr>
        <w:t>hepatocellular carcinoma</w:t>
      </w:r>
      <w:r w:rsidRPr="00AB4D69">
        <w:rPr>
          <w:rFonts w:ascii="Book Antiqua" w:hAnsi="Book Antiqua" w:hint="eastAsia"/>
          <w:b/>
          <w:bCs/>
          <w:lang w:eastAsia="zh-CN"/>
        </w:rPr>
        <w:t>s (</w:t>
      </w:r>
      <w:r w:rsidRPr="00AB4D69">
        <w:rPr>
          <w:rFonts w:ascii="Book Antiqua" w:eastAsia="宋体" w:hAnsi="Book Antiqua"/>
          <w:b/>
          <w:bCs/>
        </w:rPr>
        <w:t xml:space="preserve">≤ </w:t>
      </w:r>
      <w:r w:rsidRPr="00AB4D69">
        <w:rPr>
          <w:rFonts w:ascii="Book Antiqua" w:hAnsi="Book Antiqua" w:hint="eastAsia"/>
          <w:b/>
          <w:bCs/>
          <w:lang w:eastAsia="zh-CN"/>
        </w:rPr>
        <w:t>2 cm in diameter)</w:t>
      </w:r>
      <w:r w:rsidR="003575FC" w:rsidRPr="00AB4D69">
        <w:rPr>
          <w:rFonts w:ascii="Book Antiqua" w:hAnsi="Book Antiqua"/>
          <w:b/>
          <w:bCs/>
          <w:lang w:eastAsia="zh-CN"/>
        </w:rPr>
        <w:t xml:space="preserve"> </w:t>
      </w:r>
      <w:r w:rsidRPr="00AB4D69">
        <w:rPr>
          <w:rFonts w:ascii="Book Antiqua" w:hAnsi="Book Antiqua" w:hint="eastAsia"/>
          <w:b/>
          <w:bCs/>
          <w:lang w:eastAsia="zh-CN"/>
        </w:rPr>
        <w:t>between 2001</w:t>
      </w:r>
      <w:r w:rsidR="0010463C" w:rsidRPr="00AB4D69">
        <w:rPr>
          <w:rFonts w:ascii="Book Antiqua" w:hAnsi="Book Antiqua"/>
          <w:b/>
          <w:bCs/>
          <w:lang w:eastAsia="zh-CN"/>
        </w:rPr>
        <w:t xml:space="preserve"> and </w:t>
      </w:r>
      <w:r w:rsidRPr="00AB4D69">
        <w:rPr>
          <w:rFonts w:ascii="Book Antiqua" w:hAnsi="Book Antiqua" w:hint="eastAsia"/>
          <w:b/>
          <w:bCs/>
          <w:lang w:eastAsia="zh-CN"/>
        </w:rPr>
        <w:t>2003</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600" w:firstRow="0" w:lastRow="0" w:firstColumn="0" w:lastColumn="0" w:noHBand="1" w:noVBand="1"/>
      </w:tblPr>
      <w:tblGrid>
        <w:gridCol w:w="2915"/>
        <w:gridCol w:w="2220"/>
      </w:tblGrid>
      <w:tr w:rsidR="000E6DAB" w:rsidRPr="00AB4D69" w14:paraId="76B34EFD" w14:textId="77777777" w:rsidTr="00EB3894">
        <w:trPr>
          <w:trHeight w:val="215"/>
        </w:trPr>
        <w:tc>
          <w:tcPr>
            <w:tcW w:w="0" w:type="auto"/>
            <w:tcBorders>
              <w:top w:val="single" w:sz="4" w:space="0" w:color="auto"/>
              <w:bottom w:val="single" w:sz="4" w:space="0" w:color="auto"/>
            </w:tcBorders>
          </w:tcPr>
          <w:p w14:paraId="7AB4310B" w14:textId="13546B7F" w:rsidR="000E6DAB" w:rsidRPr="00AB4D69" w:rsidRDefault="000E6DAB" w:rsidP="004C527D">
            <w:pPr>
              <w:spacing w:line="360" w:lineRule="auto"/>
              <w:jc w:val="both"/>
              <w:rPr>
                <w:rFonts w:ascii="Book Antiqua" w:hAnsi="Book Antiqua" w:cs="Arial"/>
                <w:b/>
                <w:bCs/>
              </w:rPr>
            </w:pPr>
            <w:r w:rsidRPr="00AB4D69">
              <w:rPr>
                <w:rFonts w:ascii="Book Antiqua" w:hAnsi="Book Antiqua" w:cs="Arial"/>
                <w:b/>
                <w:bCs/>
              </w:rPr>
              <w:t>Ref.</w:t>
            </w:r>
          </w:p>
        </w:tc>
        <w:tc>
          <w:tcPr>
            <w:tcW w:w="0" w:type="auto"/>
            <w:tcBorders>
              <w:top w:val="single" w:sz="4" w:space="0" w:color="auto"/>
              <w:bottom w:val="single" w:sz="4" w:space="0" w:color="auto"/>
            </w:tcBorders>
          </w:tcPr>
          <w:p w14:paraId="0B8133F7" w14:textId="77777777" w:rsidR="000E6DAB" w:rsidRPr="00AB4D69" w:rsidRDefault="000E6DAB" w:rsidP="004C527D">
            <w:pPr>
              <w:spacing w:line="360" w:lineRule="auto"/>
              <w:jc w:val="both"/>
              <w:rPr>
                <w:rFonts w:ascii="Book Antiqua" w:hAnsi="Book Antiqua" w:cs="Arial"/>
                <w:b/>
                <w:bCs/>
              </w:rPr>
            </w:pPr>
            <w:r w:rsidRPr="00AB4D69">
              <w:rPr>
                <w:rFonts w:ascii="Book Antiqua" w:hAnsi="Book Antiqua" w:cs="Arial"/>
                <w:b/>
                <w:bCs/>
              </w:rPr>
              <w:t>Sensitivity (%)</w:t>
            </w:r>
          </w:p>
        </w:tc>
      </w:tr>
      <w:tr w:rsidR="000E6DAB" w:rsidRPr="00AB4D69" w14:paraId="291AB168" w14:textId="77777777" w:rsidTr="00EB3894">
        <w:trPr>
          <w:trHeight w:val="214"/>
        </w:trPr>
        <w:tc>
          <w:tcPr>
            <w:tcW w:w="0" w:type="auto"/>
            <w:tcBorders>
              <w:top w:val="single" w:sz="4" w:space="0" w:color="auto"/>
            </w:tcBorders>
          </w:tcPr>
          <w:p w14:paraId="57EA2BF5" w14:textId="15848933" w:rsidR="000E6DAB" w:rsidRPr="00AB4D69" w:rsidRDefault="000E6DAB" w:rsidP="004C527D">
            <w:pPr>
              <w:spacing w:line="360" w:lineRule="auto"/>
              <w:jc w:val="both"/>
              <w:rPr>
                <w:rFonts w:ascii="Book Antiqua" w:hAnsi="Book Antiqua" w:cs="Arial"/>
              </w:rPr>
            </w:pPr>
            <w:proofErr w:type="spellStart"/>
            <w:r w:rsidRPr="00AB4D69">
              <w:rPr>
                <w:rFonts w:ascii="Book Antiqua" w:hAnsi="Book Antiqua" w:cs="Arial"/>
              </w:rPr>
              <w:t>Krinsky</w:t>
            </w:r>
            <w:proofErr w:type="spellEnd"/>
            <w:r w:rsidRPr="00AB4D69">
              <w:rPr>
                <w:rFonts w:ascii="Book Antiqua" w:hAnsi="Book Antiqua" w:cs="Arial"/>
              </w:rPr>
              <w:t xml:space="preserve"> </w:t>
            </w:r>
            <w:r w:rsidRPr="00AB4D69">
              <w:rPr>
                <w:rFonts w:ascii="Book Antiqua" w:hAnsi="Book Antiqua" w:cs="Arial"/>
                <w:i/>
                <w:iCs/>
              </w:rPr>
              <w:t>et al</w:t>
            </w:r>
            <w:r w:rsidRPr="00AB4D69">
              <w:rPr>
                <w:rFonts w:ascii="Book Antiqua" w:hAnsi="Book Antiqua" w:cs="Arial"/>
                <w:vertAlign w:val="superscript"/>
              </w:rPr>
              <w:t>[27]</w:t>
            </w:r>
            <w:r w:rsidRPr="00AB4D69">
              <w:rPr>
                <w:rFonts w:ascii="Book Antiqua" w:hAnsi="Book Antiqua" w:cs="Arial"/>
              </w:rPr>
              <w:t>, 2001</w:t>
            </w:r>
          </w:p>
        </w:tc>
        <w:tc>
          <w:tcPr>
            <w:tcW w:w="0" w:type="auto"/>
            <w:tcBorders>
              <w:top w:val="single" w:sz="4" w:space="0" w:color="auto"/>
            </w:tcBorders>
          </w:tcPr>
          <w:p w14:paraId="54C1C7CC"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7/15 (46.7)</w:t>
            </w:r>
          </w:p>
        </w:tc>
      </w:tr>
      <w:tr w:rsidR="000E6DAB" w:rsidRPr="00AB4D69" w14:paraId="24213C6B" w14:textId="77777777" w:rsidTr="00EB3894">
        <w:trPr>
          <w:trHeight w:val="214"/>
        </w:trPr>
        <w:tc>
          <w:tcPr>
            <w:tcW w:w="0" w:type="auto"/>
          </w:tcPr>
          <w:p w14:paraId="0014A386" w14:textId="29390ADC" w:rsidR="000E6DAB" w:rsidRPr="00AB4D69" w:rsidRDefault="000E6DAB" w:rsidP="004C527D">
            <w:pPr>
              <w:spacing w:line="360" w:lineRule="auto"/>
              <w:jc w:val="both"/>
              <w:rPr>
                <w:rFonts w:ascii="Book Antiqua" w:hAnsi="Book Antiqua" w:cs="Arial"/>
              </w:rPr>
            </w:pPr>
            <w:r w:rsidRPr="00AB4D69">
              <w:rPr>
                <w:rFonts w:ascii="Book Antiqua" w:hAnsi="Book Antiqua" w:cs="Arial"/>
              </w:rPr>
              <w:t xml:space="preserve">de </w:t>
            </w:r>
            <w:proofErr w:type="spellStart"/>
            <w:r w:rsidRPr="00AB4D69">
              <w:rPr>
                <w:rFonts w:ascii="Book Antiqua" w:hAnsi="Book Antiqua" w:cs="Arial"/>
              </w:rPr>
              <w:t>Lédinghen</w:t>
            </w:r>
            <w:proofErr w:type="spellEnd"/>
            <w:r w:rsidRPr="00AB4D69">
              <w:rPr>
                <w:rFonts w:ascii="Book Antiqua" w:hAnsi="Book Antiqua" w:cs="Arial"/>
              </w:rPr>
              <w:t xml:space="preserve"> </w:t>
            </w:r>
            <w:r w:rsidRPr="00AB4D69">
              <w:rPr>
                <w:rFonts w:ascii="Book Antiqua" w:hAnsi="Book Antiqua" w:cs="Arial"/>
                <w:i/>
                <w:iCs/>
              </w:rPr>
              <w:t>et al</w:t>
            </w:r>
            <w:r w:rsidRPr="00AB4D69">
              <w:rPr>
                <w:rFonts w:ascii="Book Antiqua" w:hAnsi="Book Antiqua" w:cs="Arial"/>
                <w:vertAlign w:val="superscript"/>
              </w:rPr>
              <w:t>[28]</w:t>
            </w:r>
            <w:r w:rsidRPr="00AB4D69">
              <w:rPr>
                <w:rFonts w:ascii="Book Antiqua" w:hAnsi="Book Antiqua" w:cs="Arial"/>
              </w:rPr>
              <w:t>, 2002</w:t>
            </w:r>
          </w:p>
        </w:tc>
        <w:tc>
          <w:tcPr>
            <w:tcW w:w="0" w:type="auto"/>
          </w:tcPr>
          <w:p w14:paraId="3CDA7758"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33/54 (61.1)</w:t>
            </w:r>
          </w:p>
        </w:tc>
      </w:tr>
      <w:tr w:rsidR="000E6DAB" w:rsidRPr="00AB4D69" w14:paraId="052E8B5F" w14:textId="77777777" w:rsidTr="00EB3894">
        <w:trPr>
          <w:trHeight w:val="214"/>
        </w:trPr>
        <w:tc>
          <w:tcPr>
            <w:tcW w:w="0" w:type="auto"/>
          </w:tcPr>
          <w:p w14:paraId="2A17995B" w14:textId="4A39048A" w:rsidR="000E6DAB" w:rsidRPr="00AB4D69" w:rsidRDefault="000E6DAB" w:rsidP="004C527D">
            <w:pPr>
              <w:spacing w:line="360" w:lineRule="auto"/>
              <w:jc w:val="both"/>
              <w:rPr>
                <w:rFonts w:ascii="Book Antiqua" w:hAnsi="Book Antiqua" w:cs="Arial"/>
              </w:rPr>
            </w:pPr>
            <w:r w:rsidRPr="00AB4D69">
              <w:rPr>
                <w:rFonts w:ascii="Book Antiqua" w:hAnsi="Book Antiqua" w:cs="Arial"/>
              </w:rPr>
              <w:t xml:space="preserve">Libbrecht </w:t>
            </w:r>
            <w:r w:rsidRPr="00AB4D69">
              <w:rPr>
                <w:rFonts w:ascii="Book Antiqua" w:hAnsi="Book Antiqua" w:cs="Arial"/>
                <w:i/>
                <w:iCs/>
              </w:rPr>
              <w:t>et al</w:t>
            </w:r>
            <w:r w:rsidRPr="00AB4D69">
              <w:rPr>
                <w:rFonts w:ascii="Book Antiqua" w:hAnsi="Book Antiqua" w:cs="Arial"/>
                <w:vertAlign w:val="superscript"/>
              </w:rPr>
              <w:t>[25]</w:t>
            </w:r>
            <w:r w:rsidRPr="00AB4D69">
              <w:rPr>
                <w:rFonts w:ascii="Book Antiqua" w:hAnsi="Book Antiqua" w:cs="Arial"/>
              </w:rPr>
              <w:t>, 2002</w:t>
            </w:r>
          </w:p>
        </w:tc>
        <w:tc>
          <w:tcPr>
            <w:tcW w:w="0" w:type="auto"/>
          </w:tcPr>
          <w:p w14:paraId="01CF34F0"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7/10 (70.0)</w:t>
            </w:r>
          </w:p>
        </w:tc>
      </w:tr>
      <w:tr w:rsidR="000E6DAB" w:rsidRPr="00AB4D69" w14:paraId="3DFF447F" w14:textId="77777777" w:rsidTr="00EB3894">
        <w:trPr>
          <w:trHeight w:val="214"/>
        </w:trPr>
        <w:tc>
          <w:tcPr>
            <w:tcW w:w="0" w:type="auto"/>
          </w:tcPr>
          <w:p w14:paraId="65A5671F" w14:textId="400989AB" w:rsidR="000E6DAB" w:rsidRPr="00AB4D69" w:rsidRDefault="000E6DAB" w:rsidP="004C527D">
            <w:pPr>
              <w:spacing w:line="360" w:lineRule="auto"/>
              <w:jc w:val="both"/>
              <w:rPr>
                <w:rFonts w:ascii="Book Antiqua" w:hAnsi="Book Antiqua" w:cs="Arial"/>
              </w:rPr>
            </w:pPr>
            <w:proofErr w:type="spellStart"/>
            <w:r w:rsidRPr="00AB4D69">
              <w:rPr>
                <w:rFonts w:ascii="Book Antiqua" w:hAnsi="Book Antiqua" w:cs="Arial"/>
              </w:rPr>
              <w:t>Bhartia</w:t>
            </w:r>
            <w:proofErr w:type="spellEnd"/>
            <w:r w:rsidRPr="00AB4D69">
              <w:rPr>
                <w:rFonts w:ascii="Book Antiqua" w:hAnsi="Book Antiqua" w:cs="Arial"/>
              </w:rPr>
              <w:t xml:space="preserve"> </w:t>
            </w:r>
            <w:r w:rsidRPr="00AB4D69">
              <w:rPr>
                <w:rFonts w:ascii="Book Antiqua" w:hAnsi="Book Antiqua" w:cs="Arial"/>
                <w:i/>
                <w:iCs/>
              </w:rPr>
              <w:t>et al</w:t>
            </w:r>
            <w:r w:rsidRPr="00AB4D69">
              <w:rPr>
                <w:rFonts w:ascii="Book Antiqua" w:hAnsi="Book Antiqua" w:cs="Arial"/>
                <w:vertAlign w:val="superscript"/>
              </w:rPr>
              <w:t>[30]</w:t>
            </w:r>
            <w:r w:rsidRPr="00AB4D69">
              <w:rPr>
                <w:rFonts w:ascii="Book Antiqua" w:hAnsi="Book Antiqua" w:cs="Arial"/>
              </w:rPr>
              <w:t>, 2003</w:t>
            </w:r>
          </w:p>
        </w:tc>
        <w:tc>
          <w:tcPr>
            <w:tcW w:w="0" w:type="auto"/>
          </w:tcPr>
          <w:p w14:paraId="4FFD2848"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15/21 (71.4)</w:t>
            </w:r>
          </w:p>
        </w:tc>
      </w:tr>
      <w:tr w:rsidR="000E6DAB" w:rsidRPr="00AB4D69" w14:paraId="472DEC8B" w14:textId="77777777" w:rsidTr="00EB3894">
        <w:trPr>
          <w:trHeight w:val="214"/>
        </w:trPr>
        <w:tc>
          <w:tcPr>
            <w:tcW w:w="0" w:type="auto"/>
          </w:tcPr>
          <w:p w14:paraId="04F39D06" w14:textId="59A66EC2" w:rsidR="000E6DAB" w:rsidRPr="00AB4D69" w:rsidRDefault="000E6DAB" w:rsidP="004C527D">
            <w:pPr>
              <w:spacing w:line="360" w:lineRule="auto"/>
              <w:jc w:val="both"/>
              <w:rPr>
                <w:rFonts w:ascii="Book Antiqua" w:hAnsi="Book Antiqua" w:cs="Arial"/>
              </w:rPr>
            </w:pPr>
            <w:proofErr w:type="spellStart"/>
            <w:r w:rsidRPr="00AB4D69">
              <w:rPr>
                <w:rFonts w:ascii="Book Antiqua" w:hAnsi="Book Antiqua" w:cs="Arial"/>
              </w:rPr>
              <w:t>Burrel</w:t>
            </w:r>
            <w:proofErr w:type="spellEnd"/>
            <w:r w:rsidRPr="00AB4D69">
              <w:rPr>
                <w:rFonts w:ascii="Book Antiqua" w:hAnsi="Book Antiqua" w:cs="Arial"/>
              </w:rPr>
              <w:t xml:space="preserve"> et al</w:t>
            </w:r>
            <w:r w:rsidRPr="00AB4D69">
              <w:rPr>
                <w:rFonts w:ascii="Book Antiqua" w:hAnsi="Book Antiqua" w:cs="Arial"/>
                <w:vertAlign w:val="superscript"/>
              </w:rPr>
              <w:t>[31]</w:t>
            </w:r>
            <w:r w:rsidRPr="00AB4D69">
              <w:rPr>
                <w:rFonts w:ascii="Book Antiqua" w:hAnsi="Book Antiqua" w:cs="Arial"/>
              </w:rPr>
              <w:t>, 2003</w:t>
            </w:r>
          </w:p>
        </w:tc>
        <w:tc>
          <w:tcPr>
            <w:tcW w:w="0" w:type="auto"/>
          </w:tcPr>
          <w:p w14:paraId="542FC1E2"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23/41 (56.1)</w:t>
            </w:r>
          </w:p>
        </w:tc>
      </w:tr>
      <w:tr w:rsidR="000E6DAB" w:rsidRPr="00AB4D69" w14:paraId="03F51FB0" w14:textId="77777777" w:rsidTr="00EB3894">
        <w:trPr>
          <w:trHeight w:val="214"/>
        </w:trPr>
        <w:tc>
          <w:tcPr>
            <w:tcW w:w="0" w:type="auto"/>
          </w:tcPr>
          <w:p w14:paraId="47D86A7C" w14:textId="77777777" w:rsidR="000E6DAB" w:rsidRPr="00AB4D69" w:rsidRDefault="000E6DAB" w:rsidP="004C527D">
            <w:pPr>
              <w:spacing w:line="360" w:lineRule="auto"/>
              <w:jc w:val="both"/>
              <w:rPr>
                <w:rFonts w:ascii="Book Antiqua" w:hAnsi="Book Antiqua" w:cs="Arial"/>
              </w:rPr>
            </w:pPr>
            <w:r w:rsidRPr="00AB4D69">
              <w:rPr>
                <w:rFonts w:ascii="Book Antiqua" w:hAnsi="Book Antiqua" w:cs="Arial"/>
              </w:rPr>
              <w:t>Pooled estimates</w:t>
            </w:r>
          </w:p>
        </w:tc>
        <w:tc>
          <w:tcPr>
            <w:tcW w:w="0" w:type="auto"/>
          </w:tcPr>
          <w:p w14:paraId="65F85C2D" w14:textId="77777777" w:rsidR="000E6DAB" w:rsidRPr="00AB4D69" w:rsidRDefault="000E6DAB" w:rsidP="004C527D">
            <w:pPr>
              <w:spacing w:line="360" w:lineRule="auto"/>
              <w:ind w:rightChars="300" w:right="720"/>
              <w:jc w:val="both"/>
              <w:rPr>
                <w:rFonts w:ascii="Book Antiqua" w:hAnsi="Book Antiqua" w:cs="Arial"/>
              </w:rPr>
            </w:pPr>
            <w:r w:rsidRPr="00AB4D69">
              <w:rPr>
                <w:rFonts w:ascii="Book Antiqua" w:hAnsi="Book Antiqua" w:cs="Arial"/>
              </w:rPr>
              <w:t>85/141 (60.3)</w:t>
            </w:r>
          </w:p>
        </w:tc>
      </w:tr>
      <w:tr w:rsidR="000E6DAB" w:rsidRPr="00AB4D69" w14:paraId="0EA0CA63" w14:textId="77777777" w:rsidTr="00EB3894">
        <w:trPr>
          <w:trHeight w:val="214"/>
        </w:trPr>
        <w:tc>
          <w:tcPr>
            <w:tcW w:w="0" w:type="auto"/>
            <w:tcBorders>
              <w:bottom w:val="single" w:sz="4" w:space="0" w:color="auto"/>
            </w:tcBorders>
          </w:tcPr>
          <w:p w14:paraId="6DCD67A5" w14:textId="77777777" w:rsidR="000E6DAB" w:rsidRPr="00AB4D69" w:rsidRDefault="000E6DAB" w:rsidP="004C527D">
            <w:pPr>
              <w:spacing w:line="360" w:lineRule="auto"/>
              <w:jc w:val="both"/>
              <w:rPr>
                <w:rFonts w:ascii="Book Antiqua" w:hAnsi="Book Antiqua" w:cs="Arial"/>
              </w:rPr>
            </w:pPr>
          </w:p>
        </w:tc>
        <w:tc>
          <w:tcPr>
            <w:tcW w:w="0" w:type="auto"/>
            <w:tcBorders>
              <w:bottom w:val="single" w:sz="4" w:space="0" w:color="auto"/>
            </w:tcBorders>
          </w:tcPr>
          <w:p w14:paraId="4332CAF4" w14:textId="48196669" w:rsidR="000E6DAB" w:rsidRPr="00AB4D69" w:rsidRDefault="000E6DAB" w:rsidP="004C527D">
            <w:pPr>
              <w:spacing w:line="360" w:lineRule="auto"/>
              <w:jc w:val="both"/>
              <w:rPr>
                <w:rFonts w:ascii="Book Antiqua" w:hAnsi="Book Antiqua" w:cs="Arial"/>
              </w:rPr>
            </w:pPr>
            <w:r w:rsidRPr="00AB4D69">
              <w:rPr>
                <w:rFonts w:ascii="Book Antiqua" w:hAnsi="Book Antiqua" w:cs="Arial"/>
              </w:rPr>
              <w:t>95%CI: 52.2-68.4</w:t>
            </w:r>
          </w:p>
        </w:tc>
      </w:tr>
    </w:tbl>
    <w:p w14:paraId="047013F0" w14:textId="470415CB" w:rsidR="00AB4D69" w:rsidRDefault="000E6DAB">
      <w:pPr>
        <w:spacing w:line="360" w:lineRule="auto"/>
        <w:jc w:val="both"/>
        <w:rPr>
          <w:rFonts w:ascii="Book Antiqua" w:eastAsia="Malgun Gothic" w:hAnsi="Book Antiqua"/>
        </w:rPr>
      </w:pPr>
      <w:r w:rsidRPr="00AB4D69">
        <w:rPr>
          <w:rFonts w:ascii="Book Antiqua" w:hAnsi="Book Antiqua"/>
        </w:rPr>
        <w:t xml:space="preserve">CI: </w:t>
      </w:r>
      <w:r w:rsidRPr="00AB4D69">
        <w:rPr>
          <w:rFonts w:ascii="Book Antiqua" w:eastAsia="Malgun Gothic" w:hAnsi="Book Antiqua"/>
        </w:rPr>
        <w:t>Confidence interval.</w:t>
      </w:r>
    </w:p>
    <w:p w14:paraId="02C4D522" w14:textId="77777777" w:rsidR="00AB4D69" w:rsidRDefault="00AB4D69">
      <w:pPr>
        <w:rPr>
          <w:rFonts w:ascii="Book Antiqua" w:eastAsia="Malgun Gothic" w:hAnsi="Book Antiqua"/>
        </w:rPr>
      </w:pPr>
      <w:r>
        <w:rPr>
          <w:rFonts w:ascii="Book Antiqua" w:eastAsia="Malgun Gothic" w:hAnsi="Book Antiqua"/>
        </w:rPr>
        <w:br w:type="page"/>
      </w:r>
    </w:p>
    <w:p w14:paraId="40C354F8" w14:textId="77777777" w:rsidR="00AB4D69" w:rsidRDefault="00AB4D69" w:rsidP="00AB4D69">
      <w:pPr>
        <w:jc w:val="center"/>
        <w:rPr>
          <w:rFonts w:ascii="Book Antiqua" w:hAnsi="Book Antiqua"/>
          <w:lang w:eastAsia="zh-CN"/>
        </w:rPr>
      </w:pPr>
    </w:p>
    <w:p w14:paraId="209F81F1" w14:textId="77777777" w:rsidR="00AB4D69" w:rsidRDefault="00AB4D69" w:rsidP="00AB4D69">
      <w:pPr>
        <w:jc w:val="center"/>
        <w:rPr>
          <w:rFonts w:ascii="Book Antiqua" w:hAnsi="Book Antiqua"/>
          <w:lang w:eastAsia="zh-CN"/>
        </w:rPr>
      </w:pPr>
    </w:p>
    <w:p w14:paraId="2248B7D8" w14:textId="77777777" w:rsidR="00AB4D69" w:rsidRDefault="00AB4D69" w:rsidP="00AB4D69">
      <w:pPr>
        <w:jc w:val="center"/>
        <w:rPr>
          <w:rFonts w:ascii="Book Antiqua" w:hAnsi="Book Antiqua"/>
          <w:lang w:eastAsia="zh-CN"/>
        </w:rPr>
      </w:pPr>
    </w:p>
    <w:p w14:paraId="5AC1A346" w14:textId="77777777" w:rsidR="00AB4D69" w:rsidRDefault="00AB4D69" w:rsidP="00AB4D69">
      <w:pPr>
        <w:jc w:val="center"/>
        <w:rPr>
          <w:rFonts w:ascii="Book Antiqua" w:hAnsi="Book Antiqua"/>
          <w:lang w:eastAsia="zh-CN"/>
        </w:rPr>
      </w:pPr>
    </w:p>
    <w:p w14:paraId="51A18B0C" w14:textId="77777777" w:rsidR="00AB4D69" w:rsidRDefault="00AB4D69" w:rsidP="00AB4D69">
      <w:pPr>
        <w:jc w:val="center"/>
        <w:rPr>
          <w:rFonts w:ascii="Book Antiqua" w:hAnsi="Book Antiqua"/>
          <w:lang w:eastAsia="zh-CN"/>
        </w:rPr>
      </w:pPr>
    </w:p>
    <w:p w14:paraId="3D60244D" w14:textId="091BC28B" w:rsidR="00AB4D69" w:rsidRDefault="00AB4D69" w:rsidP="00AB4D69">
      <w:pPr>
        <w:jc w:val="center"/>
        <w:rPr>
          <w:rFonts w:ascii="Book Antiqua" w:hAnsi="Book Antiqua"/>
          <w:lang w:eastAsia="zh-CN"/>
        </w:rPr>
      </w:pPr>
      <w:r>
        <w:rPr>
          <w:rFonts w:ascii="Book Antiqua" w:hAnsi="Book Antiqua"/>
          <w:noProof/>
          <w:lang w:eastAsia="zh-CN"/>
        </w:rPr>
        <w:drawing>
          <wp:inline distT="0" distB="0" distL="0" distR="0" wp14:anchorId="4AED24FB" wp14:editId="648CD031">
            <wp:extent cx="2500630" cy="1439545"/>
            <wp:effectExtent l="0" t="0" r="0" b="8255"/>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1439545"/>
                    </a:xfrm>
                    <a:prstGeom prst="rect">
                      <a:avLst/>
                    </a:prstGeom>
                    <a:noFill/>
                    <a:ln>
                      <a:noFill/>
                    </a:ln>
                  </pic:spPr>
                </pic:pic>
              </a:graphicData>
            </a:graphic>
          </wp:inline>
        </w:drawing>
      </w:r>
    </w:p>
    <w:p w14:paraId="2C5D68C1" w14:textId="77777777" w:rsidR="00AB4D69" w:rsidRDefault="00AB4D69" w:rsidP="00AB4D69">
      <w:pPr>
        <w:jc w:val="center"/>
        <w:rPr>
          <w:rFonts w:ascii="Book Antiqua" w:hAnsi="Book Antiqua"/>
          <w:lang w:eastAsia="zh-CN"/>
        </w:rPr>
      </w:pPr>
    </w:p>
    <w:p w14:paraId="1688723B" w14:textId="77777777" w:rsidR="00AB4D69" w:rsidRDefault="00AB4D69" w:rsidP="00AB4D6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B930B2B" w14:textId="77777777" w:rsidR="00AB4D69" w:rsidRDefault="00AB4D69" w:rsidP="00AB4D6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2019E9" w14:textId="77777777" w:rsidR="00AB4D69" w:rsidRDefault="00AB4D69" w:rsidP="00AB4D6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8EB658" w14:textId="77777777" w:rsidR="00AB4D69" w:rsidRDefault="00AB4D69" w:rsidP="00AB4D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F6185F" w14:textId="77777777" w:rsidR="00AB4D69" w:rsidRDefault="00AB4D69" w:rsidP="00AB4D6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11DC83" w14:textId="77777777" w:rsidR="00AB4D69" w:rsidRDefault="00AB4D69" w:rsidP="00AB4D6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456BED" w14:textId="77777777" w:rsidR="00AB4D69" w:rsidRDefault="00AB4D69" w:rsidP="00AB4D69">
      <w:pPr>
        <w:jc w:val="center"/>
        <w:rPr>
          <w:rFonts w:ascii="Book Antiqua" w:hAnsi="Book Antiqua"/>
          <w:lang w:eastAsia="zh-CN"/>
        </w:rPr>
      </w:pPr>
    </w:p>
    <w:p w14:paraId="684A30DF" w14:textId="77777777" w:rsidR="00AB4D69" w:rsidRDefault="00AB4D69" w:rsidP="00AB4D69">
      <w:pPr>
        <w:jc w:val="center"/>
        <w:rPr>
          <w:rFonts w:ascii="Book Antiqua" w:hAnsi="Book Antiqua"/>
          <w:lang w:eastAsia="zh-CN"/>
        </w:rPr>
      </w:pPr>
    </w:p>
    <w:p w14:paraId="0141C9AF" w14:textId="77777777" w:rsidR="00AB4D69" w:rsidRDefault="00AB4D69" w:rsidP="00AB4D69">
      <w:pPr>
        <w:jc w:val="center"/>
        <w:rPr>
          <w:rFonts w:ascii="Book Antiqua" w:hAnsi="Book Antiqua"/>
          <w:lang w:eastAsia="zh-CN"/>
        </w:rPr>
      </w:pPr>
    </w:p>
    <w:p w14:paraId="53E2FCEA" w14:textId="58C3E065" w:rsidR="00AB4D69" w:rsidRDefault="00AB4D69" w:rsidP="00AB4D69">
      <w:pPr>
        <w:jc w:val="center"/>
        <w:rPr>
          <w:rFonts w:ascii="Book Antiqua" w:hAnsi="Book Antiqua"/>
          <w:lang w:eastAsia="zh-CN"/>
        </w:rPr>
      </w:pPr>
      <w:r>
        <w:rPr>
          <w:rFonts w:ascii="Book Antiqua" w:hAnsi="Book Antiqua"/>
          <w:noProof/>
          <w:lang w:eastAsia="zh-CN"/>
        </w:rPr>
        <w:drawing>
          <wp:inline distT="0" distB="0" distL="0" distR="0" wp14:anchorId="06B09EA8" wp14:editId="1B7453E9">
            <wp:extent cx="1450340" cy="1439545"/>
            <wp:effectExtent l="0" t="0" r="0" b="8255"/>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340" cy="1439545"/>
                    </a:xfrm>
                    <a:prstGeom prst="rect">
                      <a:avLst/>
                    </a:prstGeom>
                    <a:noFill/>
                    <a:ln>
                      <a:noFill/>
                    </a:ln>
                  </pic:spPr>
                </pic:pic>
              </a:graphicData>
            </a:graphic>
          </wp:inline>
        </w:drawing>
      </w:r>
    </w:p>
    <w:p w14:paraId="460D7BA5" w14:textId="77777777" w:rsidR="00AB4D69" w:rsidRDefault="00AB4D69" w:rsidP="00AB4D69">
      <w:pPr>
        <w:jc w:val="center"/>
        <w:rPr>
          <w:rFonts w:ascii="Book Antiqua" w:hAnsi="Book Antiqua"/>
          <w:lang w:eastAsia="zh-CN"/>
        </w:rPr>
      </w:pPr>
    </w:p>
    <w:p w14:paraId="0E4D37B2" w14:textId="77777777" w:rsidR="00AB4D69" w:rsidRDefault="00AB4D69" w:rsidP="00AB4D69">
      <w:pPr>
        <w:jc w:val="center"/>
        <w:rPr>
          <w:rFonts w:ascii="Book Antiqua" w:hAnsi="Book Antiqua"/>
          <w:lang w:eastAsia="zh-CN"/>
        </w:rPr>
      </w:pPr>
    </w:p>
    <w:p w14:paraId="435E5778" w14:textId="77777777" w:rsidR="00AB4D69" w:rsidRDefault="00AB4D69" w:rsidP="00AB4D69">
      <w:pPr>
        <w:jc w:val="center"/>
        <w:rPr>
          <w:rFonts w:ascii="Book Antiqua" w:hAnsi="Book Antiqua"/>
          <w:lang w:eastAsia="zh-CN"/>
        </w:rPr>
      </w:pPr>
    </w:p>
    <w:p w14:paraId="154E6C17" w14:textId="77777777" w:rsidR="00AB4D69" w:rsidRDefault="00AB4D69" w:rsidP="00AB4D69">
      <w:pPr>
        <w:jc w:val="center"/>
        <w:rPr>
          <w:rFonts w:ascii="Book Antiqua" w:hAnsi="Book Antiqua"/>
          <w:lang w:eastAsia="zh-CN"/>
        </w:rPr>
      </w:pPr>
    </w:p>
    <w:p w14:paraId="7C956B7E" w14:textId="77777777" w:rsidR="00AB4D69" w:rsidRDefault="00AB4D69" w:rsidP="00AB4D69">
      <w:pPr>
        <w:jc w:val="center"/>
        <w:rPr>
          <w:rFonts w:ascii="Book Antiqua" w:hAnsi="Book Antiqua"/>
          <w:lang w:eastAsia="zh-CN"/>
        </w:rPr>
      </w:pPr>
    </w:p>
    <w:p w14:paraId="0B49C95F" w14:textId="77777777" w:rsidR="00AB4D69" w:rsidRDefault="00AB4D69" w:rsidP="00AB4D69">
      <w:pPr>
        <w:jc w:val="center"/>
        <w:rPr>
          <w:rFonts w:ascii="Book Antiqua" w:hAnsi="Book Antiqua"/>
          <w:lang w:eastAsia="zh-CN"/>
        </w:rPr>
      </w:pPr>
    </w:p>
    <w:p w14:paraId="28BEFA16" w14:textId="77777777" w:rsidR="00AB4D69" w:rsidRDefault="00AB4D69" w:rsidP="00AB4D69">
      <w:pPr>
        <w:jc w:val="center"/>
        <w:rPr>
          <w:rFonts w:ascii="Book Antiqua" w:hAnsi="Book Antiqua"/>
          <w:lang w:eastAsia="zh-CN"/>
        </w:rPr>
      </w:pPr>
    </w:p>
    <w:p w14:paraId="418CD6CA" w14:textId="77777777" w:rsidR="00AB4D69" w:rsidRDefault="00AB4D69" w:rsidP="00AB4D69">
      <w:pPr>
        <w:jc w:val="center"/>
        <w:rPr>
          <w:rFonts w:ascii="Book Antiqua" w:hAnsi="Book Antiqua"/>
          <w:lang w:eastAsia="zh-CN"/>
        </w:rPr>
      </w:pPr>
    </w:p>
    <w:p w14:paraId="5318D115" w14:textId="77777777" w:rsidR="00AB4D69" w:rsidRDefault="00AB4D69" w:rsidP="00AB4D69">
      <w:pPr>
        <w:jc w:val="center"/>
        <w:rPr>
          <w:rFonts w:ascii="Book Antiqua" w:hAnsi="Book Antiqua"/>
          <w:lang w:eastAsia="zh-CN"/>
        </w:rPr>
      </w:pPr>
    </w:p>
    <w:p w14:paraId="7A19FA54" w14:textId="77777777" w:rsidR="00AB4D69" w:rsidRDefault="00AB4D69" w:rsidP="00AB4D69">
      <w:pPr>
        <w:jc w:val="right"/>
        <w:rPr>
          <w:rFonts w:ascii="Book Antiqua" w:hAnsi="Book Antiqua"/>
          <w:color w:val="000000" w:themeColor="text1"/>
          <w:lang w:eastAsia="zh-CN"/>
        </w:rPr>
      </w:pPr>
    </w:p>
    <w:p w14:paraId="51A55157" w14:textId="77777777" w:rsidR="00AB4D69" w:rsidRDefault="00AB4D69" w:rsidP="00AB4D6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78150C3" w14:textId="77777777" w:rsidR="004C527D" w:rsidRPr="00AB4D69" w:rsidRDefault="004C527D">
      <w:pPr>
        <w:spacing w:line="360" w:lineRule="auto"/>
        <w:jc w:val="both"/>
        <w:rPr>
          <w:rFonts w:ascii="Book Antiqua" w:hAnsi="Book Antiqua"/>
          <w:b/>
          <w:bCs/>
          <w:lang w:eastAsia="zh-CN"/>
        </w:rPr>
      </w:pPr>
      <w:bookmarkStart w:id="2" w:name="_GoBack"/>
      <w:bookmarkEnd w:id="2"/>
    </w:p>
    <w:sectPr w:rsidR="004C527D" w:rsidRPr="00AB4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D8BDC" w14:textId="77777777" w:rsidR="00852C0A" w:rsidRDefault="00852C0A" w:rsidP="002A56BE">
      <w:r>
        <w:separator/>
      </w:r>
    </w:p>
  </w:endnote>
  <w:endnote w:type="continuationSeparator" w:id="0">
    <w:p w14:paraId="0CA2FEA8" w14:textId="77777777" w:rsidR="00852C0A" w:rsidRDefault="00852C0A" w:rsidP="002A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36792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7C67848" w14:textId="4A934369" w:rsidR="002A56BE" w:rsidRPr="002A56BE" w:rsidRDefault="002A56BE" w:rsidP="002A56BE">
            <w:pPr>
              <w:pStyle w:val="a8"/>
              <w:jc w:val="right"/>
              <w:rPr>
                <w:rFonts w:ascii="Book Antiqua" w:hAnsi="Book Antiqua"/>
                <w:sz w:val="24"/>
                <w:szCs w:val="24"/>
              </w:rPr>
            </w:pPr>
            <w:r w:rsidRPr="002A56BE">
              <w:rPr>
                <w:rFonts w:ascii="Book Antiqua" w:hAnsi="Book Antiqua"/>
                <w:sz w:val="24"/>
                <w:szCs w:val="24"/>
                <w:lang w:val="zh-CN" w:eastAsia="zh-CN"/>
              </w:rPr>
              <w:t xml:space="preserve"> </w:t>
            </w:r>
            <w:r w:rsidRPr="002A56BE">
              <w:rPr>
                <w:rFonts w:ascii="Book Antiqua" w:hAnsi="Book Antiqua"/>
                <w:sz w:val="24"/>
                <w:szCs w:val="24"/>
              </w:rPr>
              <w:fldChar w:fldCharType="begin"/>
            </w:r>
            <w:r w:rsidRPr="002A56BE">
              <w:rPr>
                <w:rFonts w:ascii="Book Antiqua" w:hAnsi="Book Antiqua"/>
                <w:sz w:val="24"/>
                <w:szCs w:val="24"/>
              </w:rPr>
              <w:instrText>PAGE</w:instrText>
            </w:r>
            <w:r w:rsidRPr="002A56BE">
              <w:rPr>
                <w:rFonts w:ascii="Book Antiqua" w:hAnsi="Book Antiqua"/>
                <w:sz w:val="24"/>
                <w:szCs w:val="24"/>
              </w:rPr>
              <w:fldChar w:fldCharType="separate"/>
            </w:r>
            <w:r w:rsidR="00AB4D69">
              <w:rPr>
                <w:rFonts w:ascii="Book Antiqua" w:hAnsi="Book Antiqua"/>
                <w:noProof/>
                <w:sz w:val="24"/>
                <w:szCs w:val="24"/>
              </w:rPr>
              <w:t>29</w:t>
            </w:r>
            <w:r w:rsidRPr="002A56BE">
              <w:rPr>
                <w:rFonts w:ascii="Book Antiqua" w:hAnsi="Book Antiqua"/>
                <w:sz w:val="24"/>
                <w:szCs w:val="24"/>
              </w:rPr>
              <w:fldChar w:fldCharType="end"/>
            </w:r>
            <w:r w:rsidRPr="002A56BE">
              <w:rPr>
                <w:rFonts w:ascii="Book Antiqua" w:hAnsi="Book Antiqua"/>
                <w:sz w:val="24"/>
                <w:szCs w:val="24"/>
                <w:lang w:val="zh-CN" w:eastAsia="zh-CN"/>
              </w:rPr>
              <w:t xml:space="preserve"> / </w:t>
            </w:r>
            <w:r w:rsidRPr="002A56BE">
              <w:rPr>
                <w:rFonts w:ascii="Book Antiqua" w:hAnsi="Book Antiqua"/>
                <w:sz w:val="24"/>
                <w:szCs w:val="24"/>
              </w:rPr>
              <w:fldChar w:fldCharType="begin"/>
            </w:r>
            <w:r w:rsidRPr="002A56BE">
              <w:rPr>
                <w:rFonts w:ascii="Book Antiqua" w:hAnsi="Book Antiqua"/>
                <w:sz w:val="24"/>
                <w:szCs w:val="24"/>
              </w:rPr>
              <w:instrText>NUMPAGES</w:instrText>
            </w:r>
            <w:r w:rsidRPr="002A56BE">
              <w:rPr>
                <w:rFonts w:ascii="Book Antiqua" w:hAnsi="Book Antiqua"/>
                <w:sz w:val="24"/>
                <w:szCs w:val="24"/>
              </w:rPr>
              <w:fldChar w:fldCharType="separate"/>
            </w:r>
            <w:r w:rsidR="00AB4D69">
              <w:rPr>
                <w:rFonts w:ascii="Book Antiqua" w:hAnsi="Book Antiqua"/>
                <w:noProof/>
                <w:sz w:val="24"/>
                <w:szCs w:val="24"/>
              </w:rPr>
              <w:t>30</w:t>
            </w:r>
            <w:r w:rsidRPr="002A56BE">
              <w:rPr>
                <w:rFonts w:ascii="Book Antiqua" w:hAnsi="Book Antiqua"/>
                <w:sz w:val="24"/>
                <w:szCs w:val="24"/>
              </w:rPr>
              <w:fldChar w:fldCharType="end"/>
            </w:r>
          </w:p>
        </w:sdtContent>
      </w:sdt>
    </w:sdtContent>
  </w:sdt>
  <w:p w14:paraId="51143640" w14:textId="77777777" w:rsidR="002A56BE" w:rsidRPr="002A56BE" w:rsidRDefault="002A56BE" w:rsidP="002A56BE">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4C6F0" w14:textId="77777777" w:rsidR="00852C0A" w:rsidRDefault="00852C0A" w:rsidP="002A56BE">
      <w:r>
        <w:separator/>
      </w:r>
    </w:p>
  </w:footnote>
  <w:footnote w:type="continuationSeparator" w:id="0">
    <w:p w14:paraId="5AFED775" w14:textId="77777777" w:rsidR="00852C0A" w:rsidRDefault="00852C0A" w:rsidP="002A56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9E9"/>
    <w:rsid w:val="00053AD3"/>
    <w:rsid w:val="0009402A"/>
    <w:rsid w:val="000C6660"/>
    <w:rsid w:val="000E6DAB"/>
    <w:rsid w:val="000F00D6"/>
    <w:rsid w:val="0010463C"/>
    <w:rsid w:val="0015183E"/>
    <w:rsid w:val="001E28E5"/>
    <w:rsid w:val="0025773A"/>
    <w:rsid w:val="002A4472"/>
    <w:rsid w:val="002A56BE"/>
    <w:rsid w:val="002F5B84"/>
    <w:rsid w:val="00331773"/>
    <w:rsid w:val="00333E70"/>
    <w:rsid w:val="003557D5"/>
    <w:rsid w:val="003575FC"/>
    <w:rsid w:val="00376658"/>
    <w:rsid w:val="003C6961"/>
    <w:rsid w:val="004C2193"/>
    <w:rsid w:val="004C527D"/>
    <w:rsid w:val="00526F8D"/>
    <w:rsid w:val="005B60C4"/>
    <w:rsid w:val="0067620F"/>
    <w:rsid w:val="00701969"/>
    <w:rsid w:val="007A0DF8"/>
    <w:rsid w:val="00852C0A"/>
    <w:rsid w:val="008B016A"/>
    <w:rsid w:val="008C3990"/>
    <w:rsid w:val="00903159"/>
    <w:rsid w:val="00962B50"/>
    <w:rsid w:val="00A77B3E"/>
    <w:rsid w:val="00A92B40"/>
    <w:rsid w:val="00A96E5F"/>
    <w:rsid w:val="00AB4D69"/>
    <w:rsid w:val="00B34C77"/>
    <w:rsid w:val="00CA2A55"/>
    <w:rsid w:val="00CB343D"/>
    <w:rsid w:val="00D076C0"/>
    <w:rsid w:val="00D73C93"/>
    <w:rsid w:val="00DE3D28"/>
    <w:rsid w:val="00DF01B4"/>
    <w:rsid w:val="00E465E8"/>
    <w:rsid w:val="00E67A9F"/>
    <w:rsid w:val="00E76261"/>
    <w:rsid w:val="00EB3894"/>
    <w:rsid w:val="00EB66C4"/>
    <w:rsid w:val="00EC2C12"/>
    <w:rsid w:val="00EC7FC9"/>
    <w:rsid w:val="00EE31B2"/>
    <w:rsid w:val="00EF3E2C"/>
    <w:rsid w:val="00F87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E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C7FC9"/>
    <w:rPr>
      <w:sz w:val="21"/>
      <w:szCs w:val="21"/>
    </w:rPr>
  </w:style>
  <w:style w:type="paragraph" w:styleId="a4">
    <w:name w:val="annotation text"/>
    <w:basedOn w:val="a"/>
    <w:link w:val="Char"/>
    <w:semiHidden/>
    <w:unhideWhenUsed/>
    <w:rsid w:val="00EC7FC9"/>
  </w:style>
  <w:style w:type="character" w:customStyle="1" w:styleId="Char">
    <w:name w:val="批注文字 Char"/>
    <w:basedOn w:val="a0"/>
    <w:link w:val="a4"/>
    <w:semiHidden/>
    <w:rsid w:val="00EC7FC9"/>
    <w:rPr>
      <w:sz w:val="24"/>
      <w:szCs w:val="24"/>
    </w:rPr>
  </w:style>
  <w:style w:type="paragraph" w:styleId="a5">
    <w:name w:val="annotation subject"/>
    <w:basedOn w:val="a4"/>
    <w:next w:val="a4"/>
    <w:link w:val="Char0"/>
    <w:semiHidden/>
    <w:unhideWhenUsed/>
    <w:rsid w:val="00EC7FC9"/>
    <w:rPr>
      <w:b/>
      <w:bCs/>
    </w:rPr>
  </w:style>
  <w:style w:type="character" w:customStyle="1" w:styleId="Char0">
    <w:name w:val="批注主题 Char"/>
    <w:basedOn w:val="Char"/>
    <w:link w:val="a5"/>
    <w:semiHidden/>
    <w:rsid w:val="00EC7FC9"/>
    <w:rPr>
      <w:b/>
      <w:bCs/>
      <w:sz w:val="24"/>
      <w:szCs w:val="24"/>
    </w:rPr>
  </w:style>
  <w:style w:type="table" w:styleId="a6">
    <w:name w:val="Table Grid"/>
    <w:basedOn w:val="a1"/>
    <w:uiPriority w:val="59"/>
    <w:rsid w:val="00526F8D"/>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2A56B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2A56BE"/>
    <w:rPr>
      <w:sz w:val="18"/>
      <w:szCs w:val="18"/>
    </w:rPr>
  </w:style>
  <w:style w:type="paragraph" w:styleId="a8">
    <w:name w:val="footer"/>
    <w:basedOn w:val="a"/>
    <w:link w:val="Char2"/>
    <w:uiPriority w:val="99"/>
    <w:unhideWhenUsed/>
    <w:rsid w:val="002A56BE"/>
    <w:pPr>
      <w:tabs>
        <w:tab w:val="center" w:pos="4153"/>
        <w:tab w:val="right" w:pos="8306"/>
      </w:tabs>
      <w:snapToGrid w:val="0"/>
    </w:pPr>
    <w:rPr>
      <w:sz w:val="18"/>
      <w:szCs w:val="18"/>
    </w:rPr>
  </w:style>
  <w:style w:type="character" w:customStyle="1" w:styleId="Char2">
    <w:name w:val="页脚 Char"/>
    <w:basedOn w:val="a0"/>
    <w:link w:val="a8"/>
    <w:uiPriority w:val="99"/>
    <w:rsid w:val="002A56BE"/>
    <w:rPr>
      <w:sz w:val="18"/>
      <w:szCs w:val="18"/>
    </w:rPr>
  </w:style>
  <w:style w:type="paragraph" w:styleId="a9">
    <w:name w:val="Balloon Text"/>
    <w:basedOn w:val="a"/>
    <w:link w:val="Char3"/>
    <w:rsid w:val="004C2193"/>
    <w:rPr>
      <w:sz w:val="18"/>
      <w:szCs w:val="18"/>
    </w:rPr>
  </w:style>
  <w:style w:type="character" w:customStyle="1" w:styleId="Char3">
    <w:name w:val="批注框文本 Char"/>
    <w:basedOn w:val="a0"/>
    <w:link w:val="a9"/>
    <w:rsid w:val="004C219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C7FC9"/>
    <w:rPr>
      <w:sz w:val="21"/>
      <w:szCs w:val="21"/>
    </w:rPr>
  </w:style>
  <w:style w:type="paragraph" w:styleId="a4">
    <w:name w:val="annotation text"/>
    <w:basedOn w:val="a"/>
    <w:link w:val="Char"/>
    <w:semiHidden/>
    <w:unhideWhenUsed/>
    <w:rsid w:val="00EC7FC9"/>
  </w:style>
  <w:style w:type="character" w:customStyle="1" w:styleId="Char">
    <w:name w:val="批注文字 Char"/>
    <w:basedOn w:val="a0"/>
    <w:link w:val="a4"/>
    <w:semiHidden/>
    <w:rsid w:val="00EC7FC9"/>
    <w:rPr>
      <w:sz w:val="24"/>
      <w:szCs w:val="24"/>
    </w:rPr>
  </w:style>
  <w:style w:type="paragraph" w:styleId="a5">
    <w:name w:val="annotation subject"/>
    <w:basedOn w:val="a4"/>
    <w:next w:val="a4"/>
    <w:link w:val="Char0"/>
    <w:semiHidden/>
    <w:unhideWhenUsed/>
    <w:rsid w:val="00EC7FC9"/>
    <w:rPr>
      <w:b/>
      <w:bCs/>
    </w:rPr>
  </w:style>
  <w:style w:type="character" w:customStyle="1" w:styleId="Char0">
    <w:name w:val="批注主题 Char"/>
    <w:basedOn w:val="Char"/>
    <w:link w:val="a5"/>
    <w:semiHidden/>
    <w:rsid w:val="00EC7FC9"/>
    <w:rPr>
      <w:b/>
      <w:bCs/>
      <w:sz w:val="24"/>
      <w:szCs w:val="24"/>
    </w:rPr>
  </w:style>
  <w:style w:type="table" w:styleId="a6">
    <w:name w:val="Table Grid"/>
    <w:basedOn w:val="a1"/>
    <w:uiPriority w:val="59"/>
    <w:rsid w:val="00526F8D"/>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nhideWhenUsed/>
    <w:rsid w:val="002A56B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2A56BE"/>
    <w:rPr>
      <w:sz w:val="18"/>
      <w:szCs w:val="18"/>
    </w:rPr>
  </w:style>
  <w:style w:type="paragraph" w:styleId="a8">
    <w:name w:val="footer"/>
    <w:basedOn w:val="a"/>
    <w:link w:val="Char2"/>
    <w:uiPriority w:val="99"/>
    <w:unhideWhenUsed/>
    <w:rsid w:val="002A56BE"/>
    <w:pPr>
      <w:tabs>
        <w:tab w:val="center" w:pos="4153"/>
        <w:tab w:val="right" w:pos="8306"/>
      </w:tabs>
      <w:snapToGrid w:val="0"/>
    </w:pPr>
    <w:rPr>
      <w:sz w:val="18"/>
      <w:szCs w:val="18"/>
    </w:rPr>
  </w:style>
  <w:style w:type="character" w:customStyle="1" w:styleId="Char2">
    <w:name w:val="页脚 Char"/>
    <w:basedOn w:val="a0"/>
    <w:link w:val="a8"/>
    <w:uiPriority w:val="99"/>
    <w:rsid w:val="002A56BE"/>
    <w:rPr>
      <w:sz w:val="18"/>
      <w:szCs w:val="18"/>
    </w:rPr>
  </w:style>
  <w:style w:type="paragraph" w:styleId="a9">
    <w:name w:val="Balloon Text"/>
    <w:basedOn w:val="a"/>
    <w:link w:val="Char3"/>
    <w:rsid w:val="004C2193"/>
    <w:rPr>
      <w:sz w:val="18"/>
      <w:szCs w:val="18"/>
    </w:rPr>
  </w:style>
  <w:style w:type="character" w:customStyle="1" w:styleId="Char3">
    <w:name w:val="批注框文本 Char"/>
    <w:basedOn w:val="a0"/>
    <w:link w:val="a9"/>
    <w:rsid w:val="004C21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722616">
      <w:bodyDiv w:val="1"/>
      <w:marLeft w:val="0"/>
      <w:marRight w:val="0"/>
      <w:marTop w:val="0"/>
      <w:marBottom w:val="0"/>
      <w:divBdr>
        <w:top w:val="none" w:sz="0" w:space="0" w:color="auto"/>
        <w:left w:val="none" w:sz="0" w:space="0" w:color="auto"/>
        <w:bottom w:val="none" w:sz="0" w:space="0" w:color="auto"/>
        <w:right w:val="none" w:sz="0" w:space="0" w:color="auto"/>
      </w:divBdr>
    </w:div>
    <w:div w:id="1877083524">
      <w:bodyDiv w:val="1"/>
      <w:marLeft w:val="0"/>
      <w:marRight w:val="0"/>
      <w:marTop w:val="0"/>
      <w:marBottom w:val="0"/>
      <w:divBdr>
        <w:top w:val="none" w:sz="0" w:space="0" w:color="auto"/>
        <w:left w:val="none" w:sz="0" w:space="0" w:color="auto"/>
        <w:bottom w:val="none" w:sz="0" w:space="0" w:color="auto"/>
        <w:right w:val="none" w:sz="0" w:space="0" w:color="auto"/>
      </w:divBdr>
    </w:div>
    <w:div w:id="1923761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29</Pages>
  <Words>4803</Words>
  <Characters>27383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8</cp:revision>
  <dcterms:created xsi:type="dcterms:W3CDTF">2021-06-01T13:35:00Z</dcterms:created>
  <dcterms:modified xsi:type="dcterms:W3CDTF">2021-06-21T04:59:00Z</dcterms:modified>
</cp:coreProperties>
</file>