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25B7219" w14:textId="77777777" w:rsidR="00A77B3E" w:rsidRDefault="006E41A5">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Oncology</w:t>
      </w:r>
    </w:p>
    <w:p w14:paraId="69350564" w14:textId="77777777" w:rsidR="00A77B3E" w:rsidRDefault="006E41A5">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64152</w:t>
      </w:r>
    </w:p>
    <w:p w14:paraId="321CC524" w14:textId="77777777" w:rsidR="00A77B3E" w:rsidRDefault="006E41A5">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META-ANALYSIS</w:t>
      </w:r>
    </w:p>
    <w:p w14:paraId="14C3BA91" w14:textId="77777777" w:rsidR="00A77B3E" w:rsidRDefault="00A77B3E">
      <w:pPr>
        <w:spacing w:line="360" w:lineRule="auto"/>
        <w:jc w:val="both"/>
      </w:pPr>
    </w:p>
    <w:p w14:paraId="33D900E7" w14:textId="77777777" w:rsidR="00A77B3E" w:rsidRDefault="006E41A5">
      <w:pPr>
        <w:spacing w:line="360" w:lineRule="auto"/>
        <w:jc w:val="both"/>
      </w:pPr>
      <w:proofErr w:type="spellStart"/>
      <w:r>
        <w:rPr>
          <w:rFonts w:ascii="Book Antiqua" w:eastAsia="Book Antiqua" w:hAnsi="Book Antiqua" w:cs="Book Antiqua"/>
          <w:b/>
          <w:color w:val="000000"/>
        </w:rPr>
        <w:t>Phytochemically</w:t>
      </w:r>
      <w:proofErr w:type="spellEnd"/>
      <w:r>
        <w:rPr>
          <w:rFonts w:ascii="Book Antiqua" w:eastAsia="Book Antiqua" w:hAnsi="Book Antiqua" w:cs="Book Antiqua"/>
          <w:b/>
          <w:color w:val="000000"/>
        </w:rPr>
        <w:t xml:space="preserve"> rich dietary components and the risk of colorectal cancer: A systematic review and meta-analysis of observational studies</w:t>
      </w:r>
    </w:p>
    <w:p w14:paraId="2704688C" w14:textId="77777777" w:rsidR="00A77B3E" w:rsidRDefault="00A77B3E">
      <w:pPr>
        <w:spacing w:line="360" w:lineRule="auto"/>
        <w:jc w:val="both"/>
      </w:pPr>
    </w:p>
    <w:p w14:paraId="6F2B9966" w14:textId="12E8EC19" w:rsidR="00A77B3E" w:rsidRDefault="00CE1D1D">
      <w:pPr>
        <w:spacing w:line="360" w:lineRule="auto"/>
        <w:jc w:val="both"/>
      </w:pPr>
      <w:proofErr w:type="spellStart"/>
      <w:r>
        <w:rPr>
          <w:rFonts w:ascii="Book Antiqua" w:eastAsia="Book Antiqua" w:hAnsi="Book Antiqua" w:cs="Book Antiqua"/>
          <w:color w:val="000000"/>
        </w:rPr>
        <w:t>Borgas</w:t>
      </w:r>
      <w:proofErr w:type="spellEnd"/>
      <w:r>
        <w:rPr>
          <w:rFonts w:ascii="Book Antiqua" w:eastAsia="Book Antiqua" w:hAnsi="Book Antiqua" w:cs="Book Antiqua"/>
          <w:color w:val="000000"/>
        </w:rPr>
        <w:t xml:space="preserve"> P </w:t>
      </w:r>
      <w:r w:rsidRPr="00CE1D1D">
        <w:rPr>
          <w:rFonts w:ascii="Book Antiqua" w:eastAsia="Book Antiqua" w:hAnsi="Book Antiqua" w:cs="Book Antiqua"/>
          <w:i/>
          <w:iCs/>
          <w:color w:val="000000"/>
        </w:rPr>
        <w:t>et al</w:t>
      </w:r>
      <w:r>
        <w:rPr>
          <w:rFonts w:ascii="Book Antiqua" w:eastAsia="Book Antiqua" w:hAnsi="Book Antiqua" w:cs="Book Antiqua"/>
          <w:color w:val="000000"/>
        </w:rPr>
        <w:t xml:space="preserve">. </w:t>
      </w:r>
      <w:r w:rsidR="006E41A5">
        <w:rPr>
          <w:rFonts w:ascii="Book Antiqua" w:eastAsia="Book Antiqua" w:hAnsi="Book Antiqua" w:cs="Book Antiqua"/>
          <w:color w:val="000000"/>
        </w:rPr>
        <w:t>Diet and reduced colorectal cancer risk</w:t>
      </w:r>
    </w:p>
    <w:p w14:paraId="76A8D663" w14:textId="77777777" w:rsidR="00A77B3E" w:rsidRDefault="00A77B3E">
      <w:pPr>
        <w:spacing w:line="360" w:lineRule="auto"/>
        <w:jc w:val="both"/>
      </w:pPr>
    </w:p>
    <w:p w14:paraId="46358961" w14:textId="77777777" w:rsidR="00A77B3E" w:rsidRDefault="006E41A5">
      <w:pPr>
        <w:spacing w:line="360" w:lineRule="auto"/>
        <w:jc w:val="both"/>
      </w:pPr>
      <w:r>
        <w:rPr>
          <w:rFonts w:ascii="Book Antiqua" w:eastAsia="Book Antiqua" w:hAnsi="Book Antiqua" w:cs="Book Antiqua"/>
          <w:color w:val="000000"/>
        </w:rPr>
        <w:t xml:space="preserve">Pia </w:t>
      </w:r>
      <w:proofErr w:type="spellStart"/>
      <w:r>
        <w:rPr>
          <w:rFonts w:ascii="Book Antiqua" w:eastAsia="Book Antiqua" w:hAnsi="Book Antiqua" w:cs="Book Antiqua"/>
          <w:color w:val="000000"/>
        </w:rPr>
        <w:t>Borgas</w:t>
      </w:r>
      <w:proofErr w:type="spellEnd"/>
      <w:r>
        <w:rPr>
          <w:rFonts w:ascii="Book Antiqua" w:eastAsia="Book Antiqua" w:hAnsi="Book Antiqua" w:cs="Book Antiqua"/>
          <w:color w:val="000000"/>
        </w:rPr>
        <w:t xml:space="preserve">, Guadalupe Gonzalez, Kirill </w:t>
      </w:r>
      <w:proofErr w:type="spellStart"/>
      <w:r>
        <w:rPr>
          <w:rFonts w:ascii="Book Antiqua" w:eastAsia="Book Antiqua" w:hAnsi="Book Antiqua" w:cs="Book Antiqua"/>
          <w:color w:val="000000"/>
        </w:rPr>
        <w:t>Veselkov</w:t>
      </w:r>
      <w:proofErr w:type="spellEnd"/>
      <w:r>
        <w:rPr>
          <w:rFonts w:ascii="Book Antiqua" w:eastAsia="Book Antiqua" w:hAnsi="Book Antiqua" w:cs="Book Antiqua"/>
          <w:color w:val="000000"/>
        </w:rPr>
        <w:t xml:space="preserve">, Reza </w:t>
      </w:r>
      <w:proofErr w:type="spellStart"/>
      <w:r>
        <w:rPr>
          <w:rFonts w:ascii="Book Antiqua" w:eastAsia="Book Antiqua" w:hAnsi="Book Antiqua" w:cs="Book Antiqua"/>
          <w:color w:val="000000"/>
        </w:rPr>
        <w:t>Mirnezami</w:t>
      </w:r>
      <w:proofErr w:type="spellEnd"/>
    </w:p>
    <w:p w14:paraId="0EE419FE" w14:textId="77777777" w:rsidR="00A77B3E" w:rsidRDefault="00A77B3E">
      <w:pPr>
        <w:spacing w:line="360" w:lineRule="auto"/>
        <w:jc w:val="both"/>
      </w:pPr>
    </w:p>
    <w:p w14:paraId="5FC5F140" w14:textId="77777777" w:rsidR="00A77B3E" w:rsidRDefault="006E41A5">
      <w:pPr>
        <w:spacing w:line="360" w:lineRule="auto"/>
        <w:jc w:val="both"/>
      </w:pPr>
      <w:r>
        <w:rPr>
          <w:rFonts w:ascii="Book Antiqua" w:eastAsia="Book Antiqua" w:hAnsi="Book Antiqua" w:cs="Book Antiqua"/>
          <w:b/>
          <w:bCs/>
          <w:color w:val="000000"/>
        </w:rPr>
        <w:t xml:space="preserve">Pia </w:t>
      </w:r>
      <w:proofErr w:type="spellStart"/>
      <w:r>
        <w:rPr>
          <w:rFonts w:ascii="Book Antiqua" w:eastAsia="Book Antiqua" w:hAnsi="Book Antiqua" w:cs="Book Antiqua"/>
          <w:b/>
          <w:bCs/>
          <w:color w:val="000000"/>
        </w:rPr>
        <w:t>Borgas</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Faculty of Medical Sciences, University College London, London WC1E 6BT, United Kingdom</w:t>
      </w:r>
    </w:p>
    <w:p w14:paraId="47C50522" w14:textId="77777777" w:rsidR="00A77B3E" w:rsidRDefault="00A77B3E">
      <w:pPr>
        <w:spacing w:line="360" w:lineRule="auto"/>
        <w:jc w:val="both"/>
      </w:pPr>
    </w:p>
    <w:p w14:paraId="6C62BDDE" w14:textId="77777777" w:rsidR="00A77B3E" w:rsidRDefault="006E41A5">
      <w:pPr>
        <w:spacing w:line="360" w:lineRule="auto"/>
        <w:jc w:val="both"/>
      </w:pPr>
      <w:r>
        <w:rPr>
          <w:rFonts w:ascii="Book Antiqua" w:eastAsia="Book Antiqua" w:hAnsi="Book Antiqua" w:cs="Book Antiqua"/>
          <w:b/>
          <w:bCs/>
          <w:color w:val="000000"/>
        </w:rPr>
        <w:t xml:space="preserve">Guadalupe Gonzalez, </w:t>
      </w:r>
      <w:r>
        <w:rPr>
          <w:rFonts w:ascii="Book Antiqua" w:eastAsia="Book Antiqua" w:hAnsi="Book Antiqua" w:cs="Book Antiqua"/>
          <w:color w:val="000000"/>
        </w:rPr>
        <w:t>Department of Computing, Imperial College London, London SW7 2RH, United Kingdom</w:t>
      </w:r>
    </w:p>
    <w:p w14:paraId="231AE9A8" w14:textId="77777777" w:rsidR="00A77B3E" w:rsidRDefault="00A77B3E">
      <w:pPr>
        <w:spacing w:line="360" w:lineRule="auto"/>
        <w:jc w:val="both"/>
      </w:pPr>
    </w:p>
    <w:p w14:paraId="5A829D2F" w14:textId="77777777" w:rsidR="00A77B3E" w:rsidRDefault="006E41A5">
      <w:pPr>
        <w:spacing w:line="360" w:lineRule="auto"/>
        <w:jc w:val="both"/>
      </w:pPr>
      <w:r>
        <w:rPr>
          <w:rFonts w:ascii="Book Antiqua" w:eastAsia="Book Antiqua" w:hAnsi="Book Antiqua" w:cs="Book Antiqua"/>
          <w:b/>
          <w:bCs/>
          <w:color w:val="000000"/>
        </w:rPr>
        <w:t xml:space="preserve">Kirill </w:t>
      </w:r>
      <w:proofErr w:type="spellStart"/>
      <w:r>
        <w:rPr>
          <w:rFonts w:ascii="Book Antiqua" w:eastAsia="Book Antiqua" w:hAnsi="Book Antiqua" w:cs="Book Antiqua"/>
          <w:b/>
          <w:bCs/>
          <w:color w:val="000000"/>
        </w:rPr>
        <w:t>Veselkov</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Department of Surgery and Cancer, Faculty of Medicine, Imperial College London, London SW7 2AZ, United Kingdom</w:t>
      </w:r>
    </w:p>
    <w:p w14:paraId="5FD4F508" w14:textId="77777777" w:rsidR="00A77B3E" w:rsidRDefault="00A77B3E">
      <w:pPr>
        <w:spacing w:line="360" w:lineRule="auto"/>
        <w:jc w:val="both"/>
      </w:pPr>
    </w:p>
    <w:p w14:paraId="07C90F66" w14:textId="77777777" w:rsidR="00A77B3E" w:rsidRDefault="006E41A5">
      <w:pPr>
        <w:spacing w:line="360" w:lineRule="auto"/>
        <w:jc w:val="both"/>
      </w:pPr>
      <w:r>
        <w:rPr>
          <w:rFonts w:ascii="Book Antiqua" w:eastAsia="Book Antiqua" w:hAnsi="Book Antiqua" w:cs="Book Antiqua"/>
          <w:b/>
          <w:bCs/>
          <w:color w:val="000000"/>
        </w:rPr>
        <w:t xml:space="preserve">Reza </w:t>
      </w:r>
      <w:proofErr w:type="spellStart"/>
      <w:r>
        <w:rPr>
          <w:rFonts w:ascii="Book Antiqua" w:eastAsia="Book Antiqua" w:hAnsi="Book Antiqua" w:cs="Book Antiqua"/>
          <w:b/>
          <w:bCs/>
          <w:color w:val="000000"/>
        </w:rPr>
        <w:t>Mirnezami</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Department of Colorectal Surgery, Royal Free Hospital, London NW3 2QG, United Kingdom</w:t>
      </w:r>
    </w:p>
    <w:p w14:paraId="47606737" w14:textId="77777777" w:rsidR="00A77B3E" w:rsidRDefault="00A77B3E">
      <w:pPr>
        <w:spacing w:line="360" w:lineRule="auto"/>
        <w:jc w:val="both"/>
      </w:pPr>
    </w:p>
    <w:p w14:paraId="5864746F" w14:textId="0CB6487D" w:rsidR="00A77B3E" w:rsidRDefault="006E41A5">
      <w:pPr>
        <w:spacing w:line="360" w:lineRule="auto"/>
        <w:jc w:val="both"/>
      </w:pPr>
      <w:r>
        <w:rPr>
          <w:rFonts w:ascii="Book Antiqua" w:eastAsia="Book Antiqua" w:hAnsi="Book Antiqua" w:cs="Book Antiqua"/>
          <w:b/>
          <w:bCs/>
          <w:color w:val="000000"/>
        </w:rPr>
        <w:t xml:space="preserve">Author contributions: </w:t>
      </w:r>
      <w:proofErr w:type="spellStart"/>
      <w:r>
        <w:rPr>
          <w:rFonts w:ascii="Book Antiqua" w:eastAsia="Book Antiqua" w:hAnsi="Book Antiqua" w:cs="Book Antiqua"/>
          <w:color w:val="000000"/>
        </w:rPr>
        <w:t>Borgas</w:t>
      </w:r>
      <w:proofErr w:type="spellEnd"/>
      <w:r>
        <w:rPr>
          <w:rFonts w:ascii="Book Antiqua" w:eastAsia="Book Antiqua" w:hAnsi="Book Antiqua" w:cs="Book Antiqua"/>
          <w:color w:val="000000"/>
        </w:rPr>
        <w:t xml:space="preserve"> P performed the literature searching, study identification, data analysis and manuscript preparation; Gonzalez G performed data analysis and manuscript preparation; </w:t>
      </w:r>
      <w:proofErr w:type="spellStart"/>
      <w:r>
        <w:rPr>
          <w:rFonts w:ascii="Book Antiqua" w:eastAsia="Book Antiqua" w:hAnsi="Book Antiqua" w:cs="Book Antiqua"/>
          <w:color w:val="000000"/>
        </w:rPr>
        <w:t>Veselkov</w:t>
      </w:r>
      <w:proofErr w:type="spellEnd"/>
      <w:r>
        <w:rPr>
          <w:rFonts w:ascii="Book Antiqua" w:eastAsia="Book Antiqua" w:hAnsi="Book Antiqua" w:cs="Book Antiqua"/>
          <w:color w:val="000000"/>
        </w:rPr>
        <w:t xml:space="preserve"> K performed study inception, data analysis and manuscript preparation; </w:t>
      </w:r>
      <w:proofErr w:type="spellStart"/>
      <w:r>
        <w:rPr>
          <w:rFonts w:ascii="Book Antiqua" w:eastAsia="Book Antiqua" w:hAnsi="Book Antiqua" w:cs="Book Antiqua"/>
          <w:color w:val="000000"/>
        </w:rPr>
        <w:t>Mirnezami</w:t>
      </w:r>
      <w:proofErr w:type="spellEnd"/>
      <w:r>
        <w:rPr>
          <w:rFonts w:ascii="Book Antiqua" w:eastAsia="Book Antiqua" w:hAnsi="Book Antiqua" w:cs="Book Antiqua"/>
          <w:color w:val="000000"/>
        </w:rPr>
        <w:t xml:space="preserve"> R performed study inception, study identification, literature searching, data analysis and manuscript preparation; all authors have read and approved the final manuscript.</w:t>
      </w:r>
    </w:p>
    <w:p w14:paraId="20D39CCB" w14:textId="77777777" w:rsidR="00A77B3E" w:rsidRDefault="00A77B3E">
      <w:pPr>
        <w:spacing w:line="360" w:lineRule="auto"/>
        <w:jc w:val="both"/>
      </w:pPr>
    </w:p>
    <w:p w14:paraId="7132E2BF" w14:textId="77777777" w:rsidR="00A77B3E" w:rsidRDefault="006E41A5">
      <w:pPr>
        <w:spacing w:line="360" w:lineRule="auto"/>
        <w:jc w:val="both"/>
      </w:pPr>
      <w:r>
        <w:rPr>
          <w:rFonts w:ascii="Book Antiqua" w:eastAsia="Book Antiqua" w:hAnsi="Book Antiqua" w:cs="Book Antiqua"/>
          <w:b/>
          <w:bCs/>
          <w:color w:val="000000"/>
        </w:rPr>
        <w:lastRenderedPageBreak/>
        <w:t xml:space="preserve">Corresponding author: Reza </w:t>
      </w:r>
      <w:proofErr w:type="spellStart"/>
      <w:r>
        <w:rPr>
          <w:rFonts w:ascii="Book Antiqua" w:eastAsia="Book Antiqua" w:hAnsi="Book Antiqua" w:cs="Book Antiqua"/>
          <w:b/>
          <w:bCs/>
          <w:color w:val="000000"/>
        </w:rPr>
        <w:t>Mirnezami</w:t>
      </w:r>
      <w:proofErr w:type="spellEnd"/>
      <w:r>
        <w:rPr>
          <w:rFonts w:ascii="Book Antiqua" w:eastAsia="Book Antiqua" w:hAnsi="Book Antiqua" w:cs="Book Antiqua"/>
          <w:b/>
          <w:bCs/>
          <w:color w:val="000000"/>
        </w:rPr>
        <w:t xml:space="preserve">, FRCS, MBBS, PhD, Senior Lecturer, Surgeon, </w:t>
      </w:r>
      <w:r>
        <w:rPr>
          <w:rFonts w:ascii="Book Antiqua" w:eastAsia="Book Antiqua" w:hAnsi="Book Antiqua" w:cs="Book Antiqua"/>
          <w:color w:val="000000"/>
        </w:rPr>
        <w:t>Department of Colorectal Surgery, Royal Free Hospital, Pond Street, Hampstead, London NW3 2QG, United Kingdom. reza.mirnezami@nhs.net</w:t>
      </w:r>
    </w:p>
    <w:p w14:paraId="4831B2C5" w14:textId="77777777" w:rsidR="00A77B3E" w:rsidRDefault="00A77B3E">
      <w:pPr>
        <w:spacing w:line="360" w:lineRule="auto"/>
        <w:jc w:val="both"/>
      </w:pPr>
    </w:p>
    <w:p w14:paraId="35A4134C" w14:textId="77777777" w:rsidR="00A77B3E" w:rsidRDefault="006E41A5">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February 9, 2021</w:t>
      </w:r>
    </w:p>
    <w:p w14:paraId="72851B61" w14:textId="77777777" w:rsidR="00A77B3E" w:rsidRDefault="006E41A5">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April 6, 2021</w:t>
      </w:r>
    </w:p>
    <w:p w14:paraId="77785118" w14:textId="1B14032E" w:rsidR="00A77B3E" w:rsidRDefault="006E41A5">
      <w:pPr>
        <w:spacing w:line="360" w:lineRule="auto"/>
        <w:jc w:val="both"/>
      </w:pPr>
      <w:r>
        <w:rPr>
          <w:rFonts w:ascii="Book Antiqua" w:eastAsia="Book Antiqua" w:hAnsi="Book Antiqua" w:cs="Book Antiqua"/>
          <w:b/>
          <w:bCs/>
          <w:color w:val="000000"/>
        </w:rPr>
        <w:t xml:space="preserve">Accepted: </w:t>
      </w:r>
      <w:r w:rsidR="00047790" w:rsidRPr="00047790">
        <w:rPr>
          <w:rFonts w:ascii="Book Antiqua" w:eastAsia="Book Antiqua" w:hAnsi="Book Antiqua" w:cs="Book Antiqua"/>
          <w:bCs/>
          <w:color w:val="000000"/>
        </w:rPr>
        <w:t>June 2, 2021</w:t>
      </w:r>
    </w:p>
    <w:p w14:paraId="5DCC0578" w14:textId="77777777" w:rsidR="00A77B3E" w:rsidRDefault="006E41A5">
      <w:pPr>
        <w:spacing w:line="360" w:lineRule="auto"/>
        <w:jc w:val="both"/>
      </w:pPr>
      <w:r>
        <w:rPr>
          <w:rFonts w:ascii="Book Antiqua" w:eastAsia="Book Antiqua" w:hAnsi="Book Antiqua" w:cs="Book Antiqua"/>
          <w:b/>
          <w:bCs/>
          <w:color w:val="000000"/>
        </w:rPr>
        <w:t xml:space="preserve">Published online: </w:t>
      </w:r>
    </w:p>
    <w:p w14:paraId="76FAC141"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0CD4D3B3" w14:textId="77777777" w:rsidR="00A77B3E" w:rsidRDefault="006E41A5">
      <w:pPr>
        <w:spacing w:line="360" w:lineRule="auto"/>
        <w:jc w:val="both"/>
      </w:pPr>
      <w:r>
        <w:rPr>
          <w:rFonts w:ascii="Book Antiqua" w:eastAsia="Book Antiqua" w:hAnsi="Book Antiqua" w:cs="Book Antiqua"/>
          <w:b/>
          <w:color w:val="000000"/>
        </w:rPr>
        <w:lastRenderedPageBreak/>
        <w:t>Abstract</w:t>
      </w:r>
    </w:p>
    <w:p w14:paraId="5BCA41E2" w14:textId="77777777" w:rsidR="00A77B3E" w:rsidRDefault="006E41A5">
      <w:pPr>
        <w:spacing w:line="360" w:lineRule="auto"/>
        <w:jc w:val="both"/>
      </w:pPr>
      <w:r>
        <w:rPr>
          <w:rFonts w:ascii="Book Antiqua" w:eastAsia="Book Antiqua" w:hAnsi="Book Antiqua" w:cs="Book Antiqua"/>
          <w:color w:val="000000"/>
        </w:rPr>
        <w:t>BACKGROUND</w:t>
      </w:r>
    </w:p>
    <w:p w14:paraId="794E5C5B" w14:textId="77777777" w:rsidR="00A77B3E" w:rsidRDefault="006E41A5" w:rsidP="00CE1D1D">
      <w:pPr>
        <w:spacing w:line="360" w:lineRule="auto"/>
        <w:jc w:val="both"/>
      </w:pPr>
      <w:r>
        <w:rPr>
          <w:rFonts w:ascii="Book Antiqua" w:eastAsia="Book Antiqua" w:hAnsi="Book Antiqua" w:cs="Book Antiqua"/>
          <w:color w:val="000000"/>
        </w:rPr>
        <w:t xml:space="preserve">Personalized nutrition and protective diets and lifestyles represent a key cancer research priority. The association between consumption of specific dietary components and colorectal cancer (CRC) incidence has been evaluated by a number of population-based studies, which have identified certain food items as having protective potential, though the findings have been inconsistent. Herein we present a systematic review and meta-analysis on the potential protective role of five common </w:t>
      </w:r>
      <w:proofErr w:type="spellStart"/>
      <w:r>
        <w:rPr>
          <w:rFonts w:ascii="Book Antiqua" w:eastAsia="Book Antiqua" w:hAnsi="Book Antiqua" w:cs="Book Antiqua"/>
          <w:color w:val="000000"/>
        </w:rPr>
        <w:t>phytochemically</w:t>
      </w:r>
      <w:proofErr w:type="spellEnd"/>
      <w:r>
        <w:rPr>
          <w:rFonts w:ascii="Book Antiqua" w:eastAsia="Book Antiqua" w:hAnsi="Book Antiqua" w:cs="Book Antiqua"/>
          <w:color w:val="000000"/>
        </w:rPr>
        <w:t xml:space="preserve"> rich dietary components (nuts, cruciferous vegetables, citrus fruits, garlic and tomatoes) in reducing CRC risk.</w:t>
      </w:r>
    </w:p>
    <w:p w14:paraId="4E3A066B" w14:textId="77777777" w:rsidR="00A77B3E" w:rsidRDefault="00A77B3E" w:rsidP="00CE1D1D">
      <w:pPr>
        <w:spacing w:line="360" w:lineRule="auto"/>
        <w:jc w:val="both"/>
      </w:pPr>
    </w:p>
    <w:p w14:paraId="23151E59" w14:textId="77777777" w:rsidR="00A77B3E" w:rsidRDefault="006E41A5">
      <w:pPr>
        <w:spacing w:line="360" w:lineRule="auto"/>
        <w:jc w:val="both"/>
      </w:pPr>
      <w:r>
        <w:rPr>
          <w:rFonts w:ascii="Book Antiqua" w:eastAsia="Book Antiqua" w:hAnsi="Book Antiqua" w:cs="Book Antiqua"/>
          <w:color w:val="000000"/>
        </w:rPr>
        <w:t>AIM</w:t>
      </w:r>
    </w:p>
    <w:p w14:paraId="7C3A1040" w14:textId="448EF01E" w:rsidR="00A77B3E" w:rsidRDefault="006E41A5" w:rsidP="00CE1D1D">
      <w:pPr>
        <w:spacing w:line="360" w:lineRule="auto"/>
        <w:jc w:val="both"/>
      </w:pPr>
      <w:r>
        <w:rPr>
          <w:rFonts w:ascii="Book Antiqua" w:eastAsia="Book Antiqua" w:hAnsi="Book Antiqua" w:cs="Book Antiqua"/>
          <w:color w:val="000000"/>
        </w:rPr>
        <w:t xml:space="preserve">To investigate the independent impact of increased intake of specific dietary constituents on </w:t>
      </w:r>
      <w:r w:rsidR="00CE1D1D">
        <w:rPr>
          <w:rFonts w:ascii="Book Antiqua" w:eastAsia="Book Antiqua" w:hAnsi="Book Antiqua" w:cs="Book Antiqua"/>
          <w:color w:val="000000"/>
        </w:rPr>
        <w:t>CRC</w:t>
      </w:r>
      <w:r>
        <w:rPr>
          <w:rFonts w:ascii="Book Antiqua" w:eastAsia="Book Antiqua" w:hAnsi="Book Antiqua" w:cs="Book Antiqua"/>
          <w:color w:val="000000"/>
        </w:rPr>
        <w:t xml:space="preserve"> risk in the general population.</w:t>
      </w:r>
    </w:p>
    <w:p w14:paraId="5A8E51DF" w14:textId="77777777" w:rsidR="00A77B3E" w:rsidRDefault="00A77B3E" w:rsidP="00CE1D1D">
      <w:pPr>
        <w:spacing w:line="360" w:lineRule="auto"/>
        <w:jc w:val="both"/>
      </w:pPr>
    </w:p>
    <w:p w14:paraId="20E7C423" w14:textId="77777777" w:rsidR="00A77B3E" w:rsidRDefault="006E41A5">
      <w:pPr>
        <w:spacing w:line="360" w:lineRule="auto"/>
        <w:jc w:val="both"/>
      </w:pPr>
      <w:r>
        <w:rPr>
          <w:rFonts w:ascii="Book Antiqua" w:eastAsia="Book Antiqua" w:hAnsi="Book Antiqua" w:cs="Book Antiqua"/>
          <w:color w:val="000000"/>
        </w:rPr>
        <w:t>METHODS</w:t>
      </w:r>
    </w:p>
    <w:p w14:paraId="765C2A4F" w14:textId="79BD5E80" w:rsidR="00A77B3E" w:rsidRDefault="006E41A5" w:rsidP="00CE1D1D">
      <w:pPr>
        <w:spacing w:line="360" w:lineRule="auto"/>
        <w:jc w:val="both"/>
      </w:pPr>
      <w:r>
        <w:rPr>
          <w:rFonts w:ascii="Book Antiqua" w:eastAsia="Book Antiqua" w:hAnsi="Book Antiqua" w:cs="Book Antiqua"/>
          <w:color w:val="000000"/>
        </w:rPr>
        <w:t xml:space="preserve">Medline and </w:t>
      </w:r>
      <w:proofErr w:type="spellStart"/>
      <w:r>
        <w:rPr>
          <w:rFonts w:ascii="Book Antiqua" w:eastAsia="Book Antiqua" w:hAnsi="Book Antiqua" w:cs="Book Antiqua"/>
          <w:color w:val="000000"/>
        </w:rPr>
        <w:t>Embase</w:t>
      </w:r>
      <w:proofErr w:type="spellEnd"/>
      <w:r>
        <w:rPr>
          <w:rFonts w:ascii="Book Antiqua" w:eastAsia="Book Antiqua" w:hAnsi="Book Antiqua" w:cs="Book Antiqua"/>
          <w:color w:val="000000"/>
        </w:rPr>
        <w:t xml:space="preserve"> were systematically searched, from time of database inception to January 31</w:t>
      </w:r>
      <w:r w:rsidR="00CE1D1D">
        <w:rPr>
          <w:rFonts w:ascii="Book Antiqua" w:eastAsia="Book Antiqua" w:hAnsi="Book Antiqua" w:cs="Book Antiqua"/>
          <w:color w:val="000000"/>
          <w:szCs w:val="30"/>
        </w:rPr>
        <w:t xml:space="preserve">, </w:t>
      </w:r>
      <w:r>
        <w:rPr>
          <w:rFonts w:ascii="Book Antiqua" w:eastAsia="Book Antiqua" w:hAnsi="Book Antiqua" w:cs="Book Antiqua"/>
          <w:color w:val="000000"/>
        </w:rPr>
        <w:t>2020, for observational studies reporting CRC incidence relative to intake of one or more of nuts, cruciferous vegetables, citrus fruits, garlic and/or tomatoes in the general population. Data were extracted by two independent reviewers and analy</w:t>
      </w:r>
      <w:r w:rsidR="00CE1D1D">
        <w:rPr>
          <w:rFonts w:ascii="Book Antiqua" w:eastAsia="Book Antiqua" w:hAnsi="Book Antiqua" w:cs="Book Antiqua"/>
          <w:color w:val="000000"/>
        </w:rPr>
        <w:t>z</w:t>
      </w:r>
      <w:r>
        <w:rPr>
          <w:rFonts w:ascii="Book Antiqua" w:eastAsia="Book Antiqua" w:hAnsi="Book Antiqua" w:cs="Book Antiqua"/>
          <w:color w:val="000000"/>
        </w:rPr>
        <w:t>ed in accordance with the Meta-analysis of Observational Studies in Epidemiology (MOOSE) and Preferred Reporting Items for Systematic Review and Meta-analysis (PRISMA) reporting guidelines and according to predefined inclusion/exclusion criteria. Effect sizes of studies were pooled using a random-effects model.</w:t>
      </w:r>
    </w:p>
    <w:p w14:paraId="48D0105C" w14:textId="77777777" w:rsidR="00A77B3E" w:rsidRDefault="00A77B3E" w:rsidP="00CE1D1D">
      <w:pPr>
        <w:spacing w:line="360" w:lineRule="auto"/>
        <w:jc w:val="both"/>
      </w:pPr>
    </w:p>
    <w:p w14:paraId="71107668" w14:textId="77777777" w:rsidR="00A77B3E" w:rsidRDefault="006E41A5">
      <w:pPr>
        <w:spacing w:line="360" w:lineRule="auto"/>
        <w:jc w:val="both"/>
      </w:pPr>
      <w:r>
        <w:rPr>
          <w:rFonts w:ascii="Book Antiqua" w:eastAsia="Book Antiqua" w:hAnsi="Book Antiqua" w:cs="Book Antiqua"/>
          <w:color w:val="000000"/>
        </w:rPr>
        <w:t>RESULTS</w:t>
      </w:r>
    </w:p>
    <w:p w14:paraId="1F9B5D95" w14:textId="5F2ACD75" w:rsidR="00A77B3E" w:rsidRDefault="006E41A5" w:rsidP="00CE1D1D">
      <w:pPr>
        <w:spacing w:line="360" w:lineRule="auto"/>
        <w:jc w:val="both"/>
      </w:pPr>
      <w:r>
        <w:rPr>
          <w:rFonts w:ascii="Book Antiqua" w:eastAsia="Book Antiqua" w:hAnsi="Book Antiqua" w:cs="Book Antiqua"/>
          <w:color w:val="000000"/>
        </w:rPr>
        <w:t xml:space="preserve">Forty-six studies were identified. CRC risk was significantly reduced in patients with higher </w:t>
      </w:r>
      <w:r>
        <w:rPr>
          <w:rFonts w:ascii="Book Antiqua" w:eastAsia="Book Antiqua" w:hAnsi="Book Antiqua" w:cs="Book Antiqua"/>
          <w:i/>
          <w:iCs/>
          <w:color w:val="000000"/>
        </w:rPr>
        <w:t>vs</w:t>
      </w:r>
      <w:r>
        <w:rPr>
          <w:rFonts w:ascii="Book Antiqua" w:eastAsia="Book Antiqua" w:hAnsi="Book Antiqua" w:cs="Book Antiqua"/>
          <w:color w:val="000000"/>
        </w:rPr>
        <w:t xml:space="preserve"> lower consumption of cruciferous vegetables </w:t>
      </w:r>
      <w:r w:rsidR="00CE1D1D">
        <w:rPr>
          <w:rFonts w:ascii="Book Antiqua" w:eastAsia="Book Antiqua" w:hAnsi="Book Antiqua" w:cs="Book Antiqua"/>
          <w:color w:val="000000"/>
        </w:rPr>
        <w:t>[</w:t>
      </w:r>
      <w:bookmarkStart w:id="0" w:name="_Hlk50367577"/>
      <w:r w:rsidR="00CE1D1D" w:rsidRPr="00616F4C">
        <w:rPr>
          <w:rFonts w:ascii="Book Antiqua" w:eastAsia="Malgun Gothic" w:hAnsi="Book Antiqua"/>
        </w:rPr>
        <w:t>odds ratio</w:t>
      </w:r>
      <w:bookmarkEnd w:id="0"/>
      <w:r w:rsidR="00CE1D1D">
        <w:rPr>
          <w:rFonts w:ascii="Book Antiqua" w:eastAsia="Book Antiqua" w:hAnsi="Book Antiqua" w:cs="Book Antiqua"/>
          <w:color w:val="000000"/>
        </w:rPr>
        <w:t xml:space="preserve"> </w:t>
      </w:r>
      <w:r>
        <w:rPr>
          <w:rFonts w:ascii="Book Antiqua" w:eastAsia="Book Antiqua" w:hAnsi="Book Antiqua" w:cs="Book Antiqua"/>
          <w:color w:val="000000"/>
        </w:rPr>
        <w:t>(OR</w:t>
      </w:r>
      <w:r w:rsidR="00CE1D1D">
        <w:rPr>
          <w:rFonts w:ascii="Book Antiqua" w:eastAsia="Book Antiqua" w:hAnsi="Book Antiqua" w:cs="Book Antiqua"/>
          <w:color w:val="000000"/>
        </w:rPr>
        <w:t>)</w:t>
      </w:r>
      <w:r>
        <w:rPr>
          <w:rFonts w:ascii="Book Antiqua" w:eastAsia="Book Antiqua" w:hAnsi="Book Antiqua" w:cs="Book Antiqua"/>
          <w:color w:val="000000"/>
        </w:rPr>
        <w:t xml:space="preserve"> = 0.90; 95%</w:t>
      </w:r>
      <w:bookmarkStart w:id="1" w:name="_Hlk58003882"/>
      <w:r w:rsidR="00CE1D1D" w:rsidRPr="00CE1D1D">
        <w:rPr>
          <w:rFonts w:ascii="Book Antiqua" w:eastAsia="Malgun Gothic" w:hAnsi="Book Antiqua"/>
        </w:rPr>
        <w:t xml:space="preserve"> </w:t>
      </w:r>
      <w:r w:rsidR="00CE1D1D" w:rsidRPr="00616F4C">
        <w:rPr>
          <w:rFonts w:ascii="Book Antiqua" w:eastAsia="Malgun Gothic" w:hAnsi="Book Antiqua"/>
        </w:rPr>
        <w:t>confidence interval</w:t>
      </w:r>
      <w:bookmarkEnd w:id="1"/>
      <w:r w:rsidR="00CE1D1D">
        <w:rPr>
          <w:rFonts w:ascii="Book Antiqua" w:eastAsia="Book Antiqua" w:hAnsi="Book Antiqua" w:cs="Book Antiqua"/>
          <w:color w:val="000000"/>
        </w:rPr>
        <w:t xml:space="preserve"> (</w:t>
      </w:r>
      <w:r>
        <w:rPr>
          <w:rFonts w:ascii="Book Antiqua" w:eastAsia="Book Antiqua" w:hAnsi="Book Antiqua" w:cs="Book Antiqua"/>
          <w:color w:val="000000"/>
        </w:rPr>
        <w:t>CI</w:t>
      </w:r>
      <w:r w:rsidR="00CE1D1D">
        <w:rPr>
          <w:rFonts w:ascii="Book Antiqua" w:eastAsia="Book Antiqua" w:hAnsi="Book Antiqua" w:cs="Book Antiqua"/>
          <w:color w:val="000000"/>
        </w:rPr>
        <w:t>):</w:t>
      </w:r>
      <w:r>
        <w:rPr>
          <w:rFonts w:ascii="Book Antiqua" w:eastAsia="Book Antiqua" w:hAnsi="Book Antiqua" w:cs="Book Antiqua"/>
          <w:color w:val="000000"/>
        </w:rPr>
        <w:t xml:space="preserve"> 0.85-0.95; </w:t>
      </w:r>
      <w:r w:rsidRPr="00CE1D1D">
        <w:rPr>
          <w:rFonts w:ascii="Book Antiqua" w:eastAsia="Book Antiqua" w:hAnsi="Book Antiqua" w:cs="Book Antiqua"/>
          <w:i/>
          <w:iCs/>
          <w:color w:val="000000"/>
        </w:rPr>
        <w:t>P</w:t>
      </w:r>
      <w:r w:rsidR="00CE1D1D">
        <w:rPr>
          <w:rFonts w:ascii="Book Antiqua" w:eastAsia="Book Antiqua" w:hAnsi="Book Antiqua" w:cs="Book Antiqua"/>
          <w:color w:val="000000"/>
        </w:rPr>
        <w:t xml:space="preserve"> </w:t>
      </w:r>
      <w:r>
        <w:rPr>
          <w:rFonts w:ascii="Book Antiqua" w:eastAsia="Book Antiqua" w:hAnsi="Book Antiqua" w:cs="Book Antiqua"/>
          <w:color w:val="000000"/>
        </w:rPr>
        <w:t>&lt;</w:t>
      </w:r>
      <w:r w:rsidR="00CE1D1D">
        <w:rPr>
          <w:rFonts w:ascii="Book Antiqua" w:eastAsia="Book Antiqua" w:hAnsi="Book Antiqua" w:cs="Book Antiqua"/>
          <w:color w:val="000000"/>
        </w:rPr>
        <w:t xml:space="preserve"> </w:t>
      </w:r>
      <w:r>
        <w:rPr>
          <w:rFonts w:ascii="Book Antiqua" w:eastAsia="Book Antiqua" w:hAnsi="Book Antiqua" w:cs="Book Antiqua"/>
          <w:color w:val="000000"/>
        </w:rPr>
        <w:t>0.005</w:t>
      </w:r>
      <w:r w:rsidR="00CE1D1D">
        <w:rPr>
          <w:rFonts w:ascii="Book Antiqua" w:eastAsia="Book Antiqua" w:hAnsi="Book Antiqua" w:cs="Book Antiqua"/>
          <w:color w:val="000000"/>
        </w:rPr>
        <w:t>]</w:t>
      </w:r>
      <w:r>
        <w:rPr>
          <w:rFonts w:ascii="Book Antiqua" w:eastAsia="Book Antiqua" w:hAnsi="Book Antiqua" w:cs="Book Antiqua"/>
          <w:color w:val="000000"/>
        </w:rPr>
        <w:t>, citrus fruits (OR = 0.90; 95%CI</w:t>
      </w:r>
      <w:r w:rsidR="00CE1D1D">
        <w:rPr>
          <w:rFonts w:ascii="Book Antiqua" w:eastAsia="Book Antiqua" w:hAnsi="Book Antiqua" w:cs="Book Antiqua"/>
          <w:color w:val="000000"/>
        </w:rPr>
        <w:t>:</w:t>
      </w:r>
      <w:r>
        <w:rPr>
          <w:rFonts w:ascii="Book Antiqua" w:eastAsia="Book Antiqua" w:hAnsi="Book Antiqua" w:cs="Book Antiqua"/>
          <w:color w:val="000000"/>
        </w:rPr>
        <w:t xml:space="preserve"> 0.84-0.96; </w:t>
      </w:r>
      <w:r w:rsidRPr="00CE1D1D">
        <w:rPr>
          <w:rFonts w:ascii="Book Antiqua" w:eastAsia="Book Antiqua" w:hAnsi="Book Antiqua" w:cs="Book Antiqua"/>
          <w:i/>
          <w:iCs/>
          <w:color w:val="000000"/>
        </w:rPr>
        <w:t>P</w:t>
      </w:r>
      <w:r w:rsidR="00CE1D1D">
        <w:rPr>
          <w:rFonts w:ascii="Book Antiqua" w:eastAsia="Book Antiqua" w:hAnsi="Book Antiqua" w:cs="Book Antiqua"/>
          <w:color w:val="000000"/>
        </w:rPr>
        <w:t xml:space="preserve"> </w:t>
      </w:r>
      <w:r>
        <w:rPr>
          <w:rFonts w:ascii="Book Antiqua" w:eastAsia="Book Antiqua" w:hAnsi="Book Antiqua" w:cs="Book Antiqua"/>
          <w:color w:val="000000"/>
        </w:rPr>
        <w:lastRenderedPageBreak/>
        <w:t>&lt;</w:t>
      </w:r>
      <w:r w:rsidR="00CE1D1D">
        <w:rPr>
          <w:rFonts w:ascii="Book Antiqua" w:eastAsia="Book Antiqua" w:hAnsi="Book Antiqua" w:cs="Book Antiqua"/>
          <w:color w:val="000000"/>
        </w:rPr>
        <w:t xml:space="preserve"> </w:t>
      </w:r>
      <w:r>
        <w:rPr>
          <w:rFonts w:ascii="Book Antiqua" w:eastAsia="Book Antiqua" w:hAnsi="Book Antiqua" w:cs="Book Antiqua"/>
          <w:color w:val="000000"/>
        </w:rPr>
        <w:t>0.005), garlic (OR = 0.83; 95%CI</w:t>
      </w:r>
      <w:r w:rsidR="00CE1D1D">
        <w:rPr>
          <w:rFonts w:ascii="Book Antiqua" w:eastAsia="Book Antiqua" w:hAnsi="Book Antiqua" w:cs="Book Antiqua"/>
          <w:color w:val="000000"/>
        </w:rPr>
        <w:t>:</w:t>
      </w:r>
      <w:r>
        <w:rPr>
          <w:rFonts w:ascii="Book Antiqua" w:eastAsia="Book Antiqua" w:hAnsi="Book Antiqua" w:cs="Book Antiqua"/>
          <w:color w:val="000000"/>
        </w:rPr>
        <w:t xml:space="preserve"> 0.76-0.91; </w:t>
      </w:r>
      <w:r w:rsidR="00CE1D1D" w:rsidRPr="00CE1D1D">
        <w:rPr>
          <w:rFonts w:ascii="Book Antiqua" w:eastAsia="Book Antiqua" w:hAnsi="Book Antiqua" w:cs="Book Antiqua"/>
          <w:i/>
          <w:iCs/>
          <w:color w:val="000000"/>
        </w:rPr>
        <w:t>P</w:t>
      </w:r>
      <w:r w:rsidR="00CE1D1D">
        <w:rPr>
          <w:rFonts w:ascii="Book Antiqua" w:eastAsia="Book Antiqua" w:hAnsi="Book Antiqua" w:cs="Book Antiqua"/>
          <w:color w:val="000000"/>
        </w:rPr>
        <w:t xml:space="preserve"> &lt; </w:t>
      </w:r>
      <w:r>
        <w:rPr>
          <w:rFonts w:ascii="Book Antiqua" w:eastAsia="Book Antiqua" w:hAnsi="Book Antiqua" w:cs="Book Antiqua"/>
          <w:color w:val="000000"/>
        </w:rPr>
        <w:t>0.005) and tomatoes (OR = 0.89; 95%CI</w:t>
      </w:r>
      <w:r w:rsidR="00CE1D1D">
        <w:rPr>
          <w:rFonts w:ascii="Book Antiqua" w:eastAsia="Book Antiqua" w:hAnsi="Book Antiqua" w:cs="Book Antiqua"/>
          <w:color w:val="000000"/>
        </w:rPr>
        <w:t>:</w:t>
      </w:r>
      <w:r>
        <w:rPr>
          <w:rFonts w:ascii="Book Antiqua" w:eastAsia="Book Antiqua" w:hAnsi="Book Antiqua" w:cs="Book Antiqua"/>
          <w:color w:val="000000"/>
        </w:rPr>
        <w:t xml:space="preserve"> 0.84-0.95; </w:t>
      </w:r>
      <w:r w:rsidR="00CE1D1D" w:rsidRPr="00CE1D1D">
        <w:rPr>
          <w:rFonts w:ascii="Book Antiqua" w:eastAsia="Book Antiqua" w:hAnsi="Book Antiqua" w:cs="Book Antiqua"/>
          <w:i/>
          <w:iCs/>
          <w:color w:val="000000"/>
        </w:rPr>
        <w:t>P</w:t>
      </w:r>
      <w:r w:rsidR="00CE1D1D">
        <w:rPr>
          <w:rFonts w:ascii="Book Antiqua" w:eastAsia="Book Antiqua" w:hAnsi="Book Antiqua" w:cs="Book Antiqua"/>
          <w:color w:val="000000"/>
        </w:rPr>
        <w:t xml:space="preserve"> &lt; </w:t>
      </w:r>
      <w:r>
        <w:rPr>
          <w:rFonts w:ascii="Book Antiqua" w:eastAsia="Book Antiqua" w:hAnsi="Book Antiqua" w:cs="Book Antiqua"/>
          <w:color w:val="000000"/>
        </w:rPr>
        <w:t>0.005). Subgroup analysis showed that this association sustained when looking at case-control studies alone, for all of these four food items, but no significant difference was found in analysis of cohort studies alone. Nut consumption exhibited a similar trend, but overall results were not significant (OR = 0.72; 95%CI</w:t>
      </w:r>
      <w:r w:rsidR="00CE1D1D">
        <w:rPr>
          <w:rFonts w:ascii="Book Antiqua" w:eastAsia="Book Antiqua" w:hAnsi="Book Antiqua" w:cs="Book Antiqua"/>
          <w:color w:val="000000"/>
        </w:rPr>
        <w:t>:</w:t>
      </w:r>
      <w:r>
        <w:rPr>
          <w:rFonts w:ascii="Book Antiqua" w:eastAsia="Book Antiqua" w:hAnsi="Book Antiqua" w:cs="Book Antiqua"/>
          <w:color w:val="000000"/>
        </w:rPr>
        <w:t xml:space="preserve"> 0.50-1.03; </w:t>
      </w:r>
      <w:r w:rsidR="00CE1D1D" w:rsidRPr="00CE1D1D">
        <w:rPr>
          <w:rFonts w:ascii="Book Antiqua" w:eastAsia="Book Antiqua" w:hAnsi="Book Antiqua" w:cs="Book Antiqua"/>
          <w:i/>
          <w:iCs/>
          <w:color w:val="000000"/>
        </w:rPr>
        <w:t>P</w:t>
      </w:r>
      <w:r w:rsidR="00CE1D1D">
        <w:rPr>
          <w:rFonts w:ascii="Book Antiqua" w:eastAsia="Book Antiqua" w:hAnsi="Book Antiqua" w:cs="Book Antiqua"/>
          <w:color w:val="000000"/>
        </w:rPr>
        <w:t xml:space="preserve"> &lt; </w:t>
      </w:r>
      <w:r>
        <w:rPr>
          <w:rFonts w:ascii="Book Antiqua" w:eastAsia="Book Antiqua" w:hAnsi="Book Antiqua" w:cs="Book Antiqua"/>
          <w:color w:val="000000"/>
        </w:rPr>
        <w:t xml:space="preserve">0.07; </w:t>
      </w:r>
      <w:r w:rsidRPr="00CE1D1D">
        <w:rPr>
          <w:rFonts w:ascii="Book Antiqua" w:eastAsia="Book Antiqua" w:hAnsi="Book Antiqua" w:cs="Book Antiqua"/>
          <w:i/>
          <w:iCs/>
          <w:color w:val="000000"/>
        </w:rPr>
        <w:t>I</w:t>
      </w:r>
      <w:r w:rsidRPr="00047790">
        <w:rPr>
          <w:rFonts w:ascii="Book Antiqua" w:eastAsia="Book Antiqua" w:hAnsi="Book Antiqua" w:cs="Book Antiqua"/>
          <w:iCs/>
          <w:color w:val="000000"/>
          <w:szCs w:val="30"/>
          <w:vertAlign w:val="superscript"/>
        </w:rPr>
        <w:t>2</w:t>
      </w:r>
      <w:r w:rsidR="00CE1D1D">
        <w:rPr>
          <w:rFonts w:ascii="Book Antiqua" w:eastAsia="Book Antiqua" w:hAnsi="Book Antiqua" w:cs="Book Antiqua"/>
          <w:color w:val="000000"/>
        </w:rPr>
        <w:t xml:space="preserve"> </w:t>
      </w:r>
      <w:r>
        <w:rPr>
          <w:rFonts w:ascii="Book Antiqua" w:eastAsia="Book Antiqua" w:hAnsi="Book Antiqua" w:cs="Book Antiqua"/>
          <w:color w:val="000000"/>
        </w:rPr>
        <w:t xml:space="preserve">= 90.70%). Putative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mechanisms are proposed using gene-set enrichment analysis of gene/protein perturbations caused by active compounds within each food item.</w:t>
      </w:r>
    </w:p>
    <w:p w14:paraId="2661E2E4" w14:textId="77777777" w:rsidR="00A77B3E" w:rsidRDefault="00A77B3E" w:rsidP="00CE1D1D">
      <w:pPr>
        <w:spacing w:line="360" w:lineRule="auto"/>
        <w:jc w:val="both"/>
      </w:pPr>
    </w:p>
    <w:p w14:paraId="1449FC6E" w14:textId="77777777" w:rsidR="00A77B3E" w:rsidRDefault="006E41A5">
      <w:pPr>
        <w:spacing w:line="360" w:lineRule="auto"/>
        <w:jc w:val="both"/>
      </w:pPr>
      <w:r>
        <w:rPr>
          <w:rFonts w:ascii="Book Antiqua" w:eastAsia="Book Antiqua" w:hAnsi="Book Antiqua" w:cs="Book Antiqua"/>
          <w:color w:val="000000"/>
        </w:rPr>
        <w:t>CONCLUSION</w:t>
      </w:r>
    </w:p>
    <w:p w14:paraId="7565B2E4" w14:textId="6185264B" w:rsidR="00A77B3E" w:rsidRDefault="006E41A5" w:rsidP="00CE1D1D">
      <w:pPr>
        <w:spacing w:line="360" w:lineRule="auto"/>
        <w:jc w:val="both"/>
      </w:pPr>
      <w:r>
        <w:rPr>
          <w:rFonts w:ascii="Book Antiqua" w:eastAsia="Book Antiqua" w:hAnsi="Book Antiqua" w:cs="Book Antiqua"/>
          <w:color w:val="000000"/>
        </w:rPr>
        <w:t>Increased cruciferous vegetable, garlic, citrus fruit and tomato consumption are all inversely associated with CRC risk. These findings highlight the potential for developing precision nutrition strategies for CRC prevention.</w:t>
      </w:r>
    </w:p>
    <w:p w14:paraId="598CD81A" w14:textId="77777777" w:rsidR="00A77B3E" w:rsidRDefault="00A77B3E" w:rsidP="00CE1D1D">
      <w:pPr>
        <w:spacing w:line="360" w:lineRule="auto"/>
        <w:jc w:val="both"/>
      </w:pPr>
    </w:p>
    <w:p w14:paraId="0B4B4047" w14:textId="03EED266" w:rsidR="00A77B3E" w:rsidRDefault="006E41A5">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 xml:space="preserve">Colorectal </w:t>
      </w:r>
      <w:r w:rsidR="00CE1D1D">
        <w:rPr>
          <w:rFonts w:ascii="Book Antiqua" w:eastAsia="Book Antiqua" w:hAnsi="Book Antiqua" w:cs="Book Antiqua"/>
          <w:color w:val="000000"/>
        </w:rPr>
        <w:t>c</w:t>
      </w:r>
      <w:r>
        <w:rPr>
          <w:rFonts w:ascii="Book Antiqua" w:eastAsia="Book Antiqua" w:hAnsi="Book Antiqua" w:cs="Book Antiqua"/>
          <w:color w:val="000000"/>
        </w:rPr>
        <w:t xml:space="preserve">ancer; Disease </w:t>
      </w:r>
      <w:r w:rsidR="00CE1D1D">
        <w:rPr>
          <w:rFonts w:ascii="Book Antiqua" w:eastAsia="Book Antiqua" w:hAnsi="Book Antiqua" w:cs="Book Antiqua"/>
          <w:color w:val="000000"/>
        </w:rPr>
        <w:t>p</w:t>
      </w:r>
      <w:r>
        <w:rPr>
          <w:rFonts w:ascii="Book Antiqua" w:eastAsia="Book Antiqua" w:hAnsi="Book Antiqua" w:cs="Book Antiqua"/>
          <w:color w:val="000000"/>
        </w:rPr>
        <w:t>revention; Diet; Risk; Nutrigenomics; Meta-analysis</w:t>
      </w:r>
    </w:p>
    <w:p w14:paraId="60EDADAC" w14:textId="77777777" w:rsidR="00A77B3E" w:rsidRDefault="00A77B3E">
      <w:pPr>
        <w:spacing w:line="360" w:lineRule="auto"/>
        <w:jc w:val="both"/>
      </w:pPr>
    </w:p>
    <w:p w14:paraId="192C7D13" w14:textId="77777777" w:rsidR="00A77B3E" w:rsidRDefault="006E41A5">
      <w:pPr>
        <w:spacing w:line="360" w:lineRule="auto"/>
        <w:jc w:val="both"/>
      </w:pPr>
      <w:proofErr w:type="spellStart"/>
      <w:r>
        <w:rPr>
          <w:rFonts w:ascii="Book Antiqua" w:eastAsia="Book Antiqua" w:hAnsi="Book Antiqua" w:cs="Book Antiqua"/>
          <w:color w:val="000000"/>
        </w:rPr>
        <w:t>Borgas</w:t>
      </w:r>
      <w:proofErr w:type="spellEnd"/>
      <w:r>
        <w:rPr>
          <w:rFonts w:ascii="Book Antiqua" w:eastAsia="Book Antiqua" w:hAnsi="Book Antiqua" w:cs="Book Antiqua"/>
          <w:color w:val="000000"/>
        </w:rPr>
        <w:t xml:space="preserve"> P, Gonzalez G, </w:t>
      </w:r>
      <w:proofErr w:type="spellStart"/>
      <w:r>
        <w:rPr>
          <w:rFonts w:ascii="Book Antiqua" w:eastAsia="Book Antiqua" w:hAnsi="Book Antiqua" w:cs="Book Antiqua"/>
          <w:color w:val="000000"/>
        </w:rPr>
        <w:t>Veselkov</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Mirnezami</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Phytochemically</w:t>
      </w:r>
      <w:proofErr w:type="spellEnd"/>
      <w:r>
        <w:rPr>
          <w:rFonts w:ascii="Book Antiqua" w:eastAsia="Book Antiqua" w:hAnsi="Book Antiqua" w:cs="Book Antiqua"/>
          <w:color w:val="000000"/>
        </w:rPr>
        <w:t xml:space="preserve"> rich dietary components and the risk of colorectal cancer: A systematic review and meta-analysis of observational studies. </w:t>
      </w:r>
      <w:r>
        <w:rPr>
          <w:rFonts w:ascii="Book Antiqua" w:eastAsia="Book Antiqua" w:hAnsi="Book Antiqua" w:cs="Book Antiqua"/>
          <w:i/>
          <w:iCs/>
          <w:color w:val="000000"/>
        </w:rPr>
        <w:t xml:space="preserve">World 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Oncol</w:t>
      </w:r>
      <w:proofErr w:type="spellEnd"/>
      <w:r>
        <w:rPr>
          <w:rFonts w:ascii="Book Antiqua" w:eastAsia="Book Antiqua" w:hAnsi="Book Antiqua" w:cs="Book Antiqua"/>
          <w:color w:val="000000"/>
        </w:rPr>
        <w:t xml:space="preserve"> 2021; </w:t>
      </w:r>
      <w:proofErr w:type="gramStart"/>
      <w:r>
        <w:rPr>
          <w:rFonts w:ascii="Book Antiqua" w:eastAsia="Book Antiqua" w:hAnsi="Book Antiqua" w:cs="Book Antiqua"/>
          <w:color w:val="000000"/>
        </w:rPr>
        <w:t>In</w:t>
      </w:r>
      <w:proofErr w:type="gramEnd"/>
      <w:r>
        <w:rPr>
          <w:rFonts w:ascii="Book Antiqua" w:eastAsia="Book Antiqua" w:hAnsi="Book Antiqua" w:cs="Book Antiqua"/>
          <w:color w:val="000000"/>
        </w:rPr>
        <w:t xml:space="preserve"> press</w:t>
      </w:r>
    </w:p>
    <w:p w14:paraId="5AC6F05B" w14:textId="77777777" w:rsidR="00A77B3E" w:rsidRDefault="00A77B3E">
      <w:pPr>
        <w:spacing w:line="360" w:lineRule="auto"/>
        <w:jc w:val="both"/>
      </w:pPr>
    </w:p>
    <w:p w14:paraId="1CFFC494" w14:textId="5705A91F" w:rsidR="00A77B3E" w:rsidRDefault="006E41A5">
      <w:pPr>
        <w:spacing w:line="360" w:lineRule="auto"/>
        <w:jc w:val="both"/>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 xml:space="preserve">Personalized nutrition and protective diets and lifestyles represent a key cancer research priority. Herein we present a systematic review and meta-analysis on the potential protective role of five common </w:t>
      </w:r>
      <w:proofErr w:type="spellStart"/>
      <w:r>
        <w:rPr>
          <w:rFonts w:ascii="Book Antiqua" w:eastAsia="Book Antiqua" w:hAnsi="Book Antiqua" w:cs="Book Antiqua"/>
          <w:color w:val="000000"/>
        </w:rPr>
        <w:t>phytochemically</w:t>
      </w:r>
      <w:proofErr w:type="spellEnd"/>
      <w:r>
        <w:rPr>
          <w:rFonts w:ascii="Book Antiqua" w:eastAsia="Book Antiqua" w:hAnsi="Book Antiqua" w:cs="Book Antiqua"/>
          <w:color w:val="000000"/>
        </w:rPr>
        <w:t xml:space="preserve"> rich dietary components (nuts, cruciferous vegetables, citrus fruits, garlic and tomatoes) in reducing colorectal cancer </w:t>
      </w:r>
      <w:r w:rsidR="00CE1D1D">
        <w:rPr>
          <w:rFonts w:ascii="Book Antiqua" w:eastAsia="Book Antiqua" w:hAnsi="Book Antiqua" w:cs="Book Antiqua"/>
          <w:color w:val="000000"/>
        </w:rPr>
        <w:t xml:space="preserve">(CRC) </w:t>
      </w:r>
      <w:r>
        <w:rPr>
          <w:rFonts w:ascii="Book Antiqua" w:eastAsia="Book Antiqua" w:hAnsi="Book Antiqua" w:cs="Book Antiqua"/>
          <w:color w:val="000000"/>
        </w:rPr>
        <w:t xml:space="preserve">risk. Results show that increased dietary consumption of cruciferous vegetables, citrus fruits, garlic and tomatoes is associated with reduced </w:t>
      </w:r>
      <w:r w:rsidR="00CE1D1D">
        <w:rPr>
          <w:rFonts w:ascii="Book Antiqua" w:eastAsia="Book Antiqua" w:hAnsi="Book Antiqua" w:cs="Book Antiqua"/>
          <w:color w:val="000000"/>
        </w:rPr>
        <w:t>CRC</w:t>
      </w:r>
      <w:r>
        <w:rPr>
          <w:rFonts w:ascii="Book Antiqua" w:eastAsia="Book Antiqua" w:hAnsi="Book Antiqua" w:cs="Book Antiqua"/>
          <w:color w:val="000000"/>
        </w:rPr>
        <w:t xml:space="preserve"> risk. Active components of these may interact with certain genes to exert this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effect, highlighting the potential for developing precision nutrition strategies for </w:t>
      </w:r>
      <w:r w:rsidR="00CE1D1D">
        <w:rPr>
          <w:rFonts w:ascii="Book Antiqua" w:eastAsia="Book Antiqua" w:hAnsi="Book Antiqua" w:cs="Book Antiqua"/>
          <w:color w:val="000000"/>
        </w:rPr>
        <w:t>CRC</w:t>
      </w:r>
      <w:r>
        <w:rPr>
          <w:rFonts w:ascii="Book Antiqua" w:eastAsia="Book Antiqua" w:hAnsi="Book Antiqua" w:cs="Book Antiqua"/>
          <w:color w:val="000000"/>
        </w:rPr>
        <w:t xml:space="preserve"> prevention.</w:t>
      </w:r>
    </w:p>
    <w:p w14:paraId="79BDD0E8" w14:textId="3040CC97" w:rsidR="00A77B3E" w:rsidRDefault="00CE1D1D">
      <w:pPr>
        <w:spacing w:line="360" w:lineRule="auto"/>
        <w:jc w:val="both"/>
      </w:pPr>
      <w:r>
        <w:br w:type="page"/>
      </w:r>
      <w:r w:rsidR="006E41A5">
        <w:rPr>
          <w:rFonts w:ascii="Book Antiqua" w:eastAsia="Book Antiqua" w:hAnsi="Book Antiqua" w:cs="Book Antiqua"/>
          <w:b/>
          <w:caps/>
          <w:color w:val="000000"/>
          <w:u w:val="single"/>
        </w:rPr>
        <w:lastRenderedPageBreak/>
        <w:t>INTRODUCTION</w:t>
      </w:r>
    </w:p>
    <w:p w14:paraId="02044C2C" w14:textId="76F725F7" w:rsidR="00A77B3E" w:rsidRDefault="006E41A5" w:rsidP="00CE1D1D">
      <w:pPr>
        <w:spacing w:line="360" w:lineRule="auto"/>
        <w:jc w:val="both"/>
      </w:pPr>
      <w:r>
        <w:rPr>
          <w:rFonts w:ascii="Book Antiqua" w:eastAsia="Book Antiqua" w:hAnsi="Book Antiqua" w:cs="Book Antiqua"/>
          <w:color w:val="000000"/>
        </w:rPr>
        <w:t xml:space="preserve">Colorectal cancer (CRC) imposes a major public health burden and is the third most commonly diagnosed cancer </w:t>
      </w:r>
      <w:proofErr w:type="gramStart"/>
      <w:r>
        <w:rPr>
          <w:rFonts w:ascii="Book Antiqua" w:eastAsia="Book Antiqua" w:hAnsi="Book Antiqua" w:cs="Book Antiqua"/>
          <w:color w:val="000000"/>
        </w:rPr>
        <w:t>worldwide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w:t>
      </w:r>
      <w:r>
        <w:rPr>
          <w:rFonts w:ascii="Book Antiqua" w:eastAsia="Book Antiqua" w:hAnsi="Book Antiqua" w:cs="Book Antiqua"/>
          <w:color w:val="000000"/>
        </w:rPr>
        <w:t>.</w:t>
      </w:r>
      <w:r w:rsidR="00CE1D1D">
        <w:rPr>
          <w:rFonts w:ascii="Book Antiqua" w:eastAsia="Book Antiqua" w:hAnsi="Book Antiqua" w:cs="Book Antiqua"/>
          <w:color w:val="000000"/>
        </w:rPr>
        <w:t xml:space="preserve"> </w:t>
      </w:r>
      <w:r>
        <w:rPr>
          <w:rFonts w:ascii="Book Antiqua" w:eastAsia="Book Antiqua" w:hAnsi="Book Antiqua" w:cs="Book Antiqua"/>
          <w:color w:val="000000"/>
        </w:rPr>
        <w:t xml:space="preserve">Incidence varies globally between ethnicities and geographical </w:t>
      </w:r>
      <w:proofErr w:type="gramStart"/>
      <w:r>
        <w:rPr>
          <w:rFonts w:ascii="Book Antiqua" w:eastAsia="Book Antiqua" w:hAnsi="Book Antiqua" w:cs="Book Antiqua"/>
          <w:color w:val="000000"/>
        </w:rPr>
        <w:t>locations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w:t>
      </w:r>
      <w:r w:rsidR="00CE1D1D">
        <w:rPr>
          <w:rFonts w:ascii="Book Antiqua" w:eastAsia="Book Antiqua" w:hAnsi="Book Antiqua" w:cs="Book Antiqua"/>
          <w:color w:val="000000"/>
          <w:szCs w:val="30"/>
        </w:rPr>
        <w:t xml:space="preserve"> </w:t>
      </w:r>
      <w:r>
        <w:rPr>
          <w:rFonts w:ascii="Book Antiqua" w:eastAsia="Book Antiqua" w:hAnsi="Book Antiqua" w:cs="Book Antiqua"/>
          <w:color w:val="000000"/>
        </w:rPr>
        <w:t>with an increase noted amongst migrants moving from low- to high-risk countries</w:t>
      </w:r>
      <w:r>
        <w:rPr>
          <w:rFonts w:ascii="Book Antiqua" w:eastAsia="Book Antiqua" w:hAnsi="Book Antiqua" w:cs="Book Antiqua"/>
          <w:color w:val="000000"/>
          <w:szCs w:val="30"/>
          <w:vertAlign w:val="superscript"/>
        </w:rPr>
        <w:t>[3]</w:t>
      </w:r>
      <w:r>
        <w:rPr>
          <w:rFonts w:ascii="Book Antiqua" w:eastAsia="Book Antiqua" w:hAnsi="Book Antiqua" w:cs="Book Antiqua"/>
          <w:color w:val="000000"/>
        </w:rPr>
        <w:t xml:space="preserve">. Likewise, socioeconomic disparities correlate with CRC incidence with higher rates occurring in more deprived </w:t>
      </w:r>
      <w:proofErr w:type="gramStart"/>
      <w:r>
        <w:rPr>
          <w:rFonts w:ascii="Book Antiqua" w:eastAsia="Book Antiqua" w:hAnsi="Book Antiqua" w:cs="Book Antiqua"/>
          <w:color w:val="000000"/>
        </w:rPr>
        <w:t>regions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w:t>
      </w:r>
      <w:r w:rsidR="00CE1D1D">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w:t>
      </w:r>
      <w:r w:rsidR="00CE1D1D">
        <w:rPr>
          <w:rFonts w:ascii="Book Antiqua" w:eastAsia="Book Antiqua" w:hAnsi="Book Antiqua" w:cs="Book Antiqua"/>
          <w:color w:val="000000"/>
        </w:rPr>
        <w:t xml:space="preserve"> </w:t>
      </w:r>
      <w:r>
        <w:rPr>
          <w:rFonts w:ascii="Book Antiqua" w:eastAsia="Book Antiqua" w:hAnsi="Book Antiqua" w:cs="Book Antiqua"/>
          <w:color w:val="000000"/>
        </w:rPr>
        <w:t xml:space="preserve">Large-scale epidemiological studies have served to highlight the impact of potentially modifiable factors such as diet, obesity, physical activity and smoking on CRC </w:t>
      </w:r>
      <w:proofErr w:type="gramStart"/>
      <w:r>
        <w:rPr>
          <w:rFonts w:ascii="Book Antiqua" w:eastAsia="Book Antiqua" w:hAnsi="Book Antiqua" w:cs="Book Antiqua"/>
          <w:color w:val="000000"/>
        </w:rPr>
        <w:t>incidence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6,7]</w:t>
      </w:r>
      <w:r>
        <w:rPr>
          <w:rFonts w:ascii="Book Antiqua" w:eastAsia="Book Antiqua" w:hAnsi="Book Antiqua" w:cs="Book Antiqua"/>
          <w:color w:val="000000"/>
        </w:rPr>
        <w:t>.</w:t>
      </w:r>
    </w:p>
    <w:p w14:paraId="4196845F" w14:textId="626B166D" w:rsidR="00A77B3E" w:rsidRDefault="006E41A5" w:rsidP="00CE1D1D">
      <w:pPr>
        <w:spacing w:line="360" w:lineRule="auto"/>
        <w:ind w:firstLineChars="100" w:firstLine="240"/>
        <w:jc w:val="both"/>
      </w:pPr>
      <w:r>
        <w:rPr>
          <w:rFonts w:ascii="Book Antiqua" w:eastAsia="Book Antiqua" w:hAnsi="Book Antiqua" w:cs="Book Antiqua"/>
          <w:color w:val="000000"/>
        </w:rPr>
        <w:t xml:space="preserve">Diet is an essential component of health and is known to play a key role in the development of a vast array of diseases, including cancers of the digestive </w:t>
      </w:r>
      <w:proofErr w:type="gramStart"/>
      <w:r>
        <w:rPr>
          <w:rFonts w:ascii="Book Antiqua" w:eastAsia="Book Antiqua" w:hAnsi="Book Antiqua" w:cs="Book Antiqua"/>
          <w:color w:val="000000"/>
        </w:rPr>
        <w:t>system</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w:t>
      </w:r>
      <w:r>
        <w:rPr>
          <w:rFonts w:ascii="Book Antiqua" w:eastAsia="Book Antiqua" w:hAnsi="Book Antiqua" w:cs="Book Antiqua"/>
          <w:color w:val="000000"/>
        </w:rPr>
        <w:t xml:space="preserve">. </w:t>
      </w:r>
      <w:r w:rsidR="00CE1D1D">
        <w:rPr>
          <w:rFonts w:ascii="Book Antiqua" w:eastAsia="Book Antiqua" w:hAnsi="Book Antiqua" w:cs="Book Antiqua"/>
          <w:color w:val="000000"/>
        </w:rPr>
        <w:t>CRC</w:t>
      </w:r>
      <w:r>
        <w:rPr>
          <w:rFonts w:ascii="Book Antiqua" w:eastAsia="Book Antiqua" w:hAnsi="Book Antiqua" w:cs="Book Antiqua"/>
          <w:color w:val="000000"/>
        </w:rPr>
        <w:t xml:space="preserve"> is strongly associated with inflammation and oxidative stress, both of which are believed to be highly influenced by </w:t>
      </w:r>
      <w:proofErr w:type="gramStart"/>
      <w:r>
        <w:rPr>
          <w:rFonts w:ascii="Book Antiqua" w:eastAsia="Book Antiqua" w:hAnsi="Book Antiqua" w:cs="Book Antiqua"/>
          <w:color w:val="000000"/>
        </w:rPr>
        <w:t>diet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8-10]</w:t>
      </w:r>
      <w:r>
        <w:rPr>
          <w:rFonts w:ascii="Book Antiqua" w:eastAsia="Book Antiqua" w:hAnsi="Book Antiqua" w:cs="Book Antiqua"/>
          <w:color w:val="000000"/>
        </w:rPr>
        <w:t>. For many decades, considerable research efforts have been directed towards the identification of food groups which increase CRC risk, and broadly these have concluded that diets rich in red- and processed-meat, alcohol, saturated fat, refined grains and sugars, increase the risk of developing CRC</w:t>
      </w:r>
      <w:r>
        <w:rPr>
          <w:rFonts w:ascii="Book Antiqua" w:eastAsia="Book Antiqua" w:hAnsi="Book Antiqua" w:cs="Book Antiqua"/>
          <w:color w:val="000000"/>
          <w:szCs w:val="30"/>
          <w:vertAlign w:val="superscript"/>
        </w:rPr>
        <w:t>[11-15]</w:t>
      </w:r>
      <w:r>
        <w:rPr>
          <w:rFonts w:ascii="Book Antiqua" w:eastAsia="Book Antiqua" w:hAnsi="Book Antiqua" w:cs="Book Antiqua"/>
          <w:color w:val="000000"/>
        </w:rPr>
        <w:t xml:space="preserve">. Likewise, it is believed that a diet rich in fiber, fruits and vegetables can exert a protective </w:t>
      </w:r>
      <w:proofErr w:type="gramStart"/>
      <w:r>
        <w:rPr>
          <w:rFonts w:ascii="Book Antiqua" w:eastAsia="Book Antiqua" w:hAnsi="Book Antiqua" w:cs="Book Antiqua"/>
          <w:color w:val="000000"/>
        </w:rPr>
        <w:t>effect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12-14]</w:t>
      </w:r>
      <w:r>
        <w:rPr>
          <w:rFonts w:ascii="Book Antiqua" w:eastAsia="Book Antiqua" w:hAnsi="Book Antiqua" w:cs="Book Antiqua"/>
          <w:color w:val="000000"/>
        </w:rPr>
        <w:t>.</w:t>
      </w:r>
    </w:p>
    <w:p w14:paraId="15132225" w14:textId="5C34FBD8" w:rsidR="00A77B3E" w:rsidRDefault="006E41A5" w:rsidP="00CE1D1D">
      <w:pPr>
        <w:spacing w:line="360" w:lineRule="auto"/>
        <w:ind w:firstLineChars="100" w:firstLine="240"/>
        <w:jc w:val="both"/>
      </w:pPr>
      <w:r>
        <w:rPr>
          <w:rFonts w:ascii="Book Antiqua" w:eastAsia="Book Antiqua" w:hAnsi="Book Antiqua" w:cs="Book Antiqua"/>
          <w:color w:val="000000"/>
        </w:rPr>
        <w:t>The Third Expert Report from the World Cancer Research Fund (2018) has emphasized the importance of protective dietary and lifestyle pattern in creating a metabolic state which is more favorable in preventing cancer as a whole through genetic and epigenetic alterations in carcinogenesis, rather than focusing on specific nutrients or food components alone</w:t>
      </w:r>
      <w:r>
        <w:rPr>
          <w:rFonts w:ascii="Book Antiqua" w:eastAsia="Book Antiqua" w:hAnsi="Book Antiqua" w:cs="Book Antiqua"/>
          <w:color w:val="000000"/>
          <w:szCs w:val="30"/>
          <w:vertAlign w:val="superscript"/>
        </w:rPr>
        <w:t>[14]</w:t>
      </w:r>
      <w:r>
        <w:rPr>
          <w:rFonts w:ascii="Book Antiqua" w:eastAsia="Book Antiqua" w:hAnsi="Book Antiqua" w:cs="Book Antiqua"/>
          <w:color w:val="000000"/>
        </w:rPr>
        <w:t>. However, in order to build a holistic protective lifestyle, it remains important to understand which specific foods have the potential to reduce the risk of certain cancers, so as to establish the determinants of external and endogenous challenges contributing to or preventing cancer carcinogenesis. Additionally, in light of the recently published</w:t>
      </w:r>
      <w:r w:rsidR="00CE1D1D">
        <w:rPr>
          <w:rFonts w:ascii="Book Antiqua" w:eastAsia="Book Antiqua" w:hAnsi="Book Antiqua" w:cs="Book Antiqua"/>
          <w:color w:val="000000"/>
        </w:rPr>
        <w:t xml:space="preserve"> </w:t>
      </w:r>
      <w:r>
        <w:rPr>
          <w:rFonts w:ascii="Book Antiqua" w:eastAsia="Book Antiqua" w:hAnsi="Book Antiqua" w:cs="Book Antiqua"/>
          <w:color w:val="000000"/>
        </w:rPr>
        <w:t xml:space="preserve">National Institute of Health (NIH) strategic plan, and the call for research into ‘precision nutrition’ as a potential </w:t>
      </w:r>
      <w:r w:rsidRPr="00CE1D1D">
        <w:rPr>
          <w:rFonts w:ascii="Book Antiqua" w:eastAsia="Book Antiqua" w:hAnsi="Book Antiqua" w:cs="Book Antiqua"/>
          <w:color w:val="000000"/>
        </w:rPr>
        <w:t xml:space="preserve">“holistic approach to developing comprehensive and dynamic nutritional recommendations relevant to both individual and population </w:t>
      </w:r>
      <w:r w:rsidRPr="00CE1D1D">
        <w:rPr>
          <w:rFonts w:ascii="Book Antiqua" w:eastAsia="Book Antiqua" w:hAnsi="Book Antiqua" w:cs="Book Antiqua"/>
          <w:color w:val="000000"/>
        </w:rPr>
        <w:lastRenderedPageBreak/>
        <w:t>health</w:t>
      </w:r>
      <w:proofErr w:type="gramStart"/>
      <w:r w:rsidRPr="00CE1D1D">
        <w:rPr>
          <w:rFonts w:ascii="Book Antiqua" w:eastAsia="Book Antiqua" w:hAnsi="Book Antiqua" w:cs="Book Antiqua"/>
          <w:color w:val="000000"/>
        </w:rPr>
        <w: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16]</w:t>
      </w:r>
      <w:r>
        <w:rPr>
          <w:rFonts w:ascii="Book Antiqua" w:eastAsia="Book Antiqua" w:hAnsi="Book Antiqua" w:cs="Book Antiqua"/>
          <w:color w:val="000000"/>
        </w:rPr>
        <w:t>,</w:t>
      </w:r>
      <w:r w:rsidR="00CE1D1D">
        <w:rPr>
          <w:rFonts w:ascii="Book Antiqua" w:eastAsia="Book Antiqua" w:hAnsi="Book Antiqua" w:cs="Book Antiqua"/>
          <w:color w:val="000000"/>
        </w:rPr>
        <w:t xml:space="preserve"> </w:t>
      </w:r>
      <w:r>
        <w:rPr>
          <w:rFonts w:ascii="Book Antiqua" w:eastAsia="Book Antiqua" w:hAnsi="Book Antiqua" w:cs="Book Antiqua"/>
          <w:color w:val="000000"/>
        </w:rPr>
        <w:t>it is vital to explore ways in which specific foods have the potential to beneficially modify cancer incidence and outcomes.</w:t>
      </w:r>
    </w:p>
    <w:p w14:paraId="312135AA" w14:textId="24F1F071" w:rsidR="00A77B3E" w:rsidRDefault="006E41A5" w:rsidP="00CE1D1D">
      <w:pPr>
        <w:spacing w:line="360" w:lineRule="auto"/>
        <w:ind w:firstLineChars="100" w:firstLine="240"/>
        <w:jc w:val="both"/>
      </w:pPr>
      <w:r>
        <w:rPr>
          <w:rFonts w:ascii="Book Antiqua" w:eastAsia="Book Antiqua" w:hAnsi="Book Antiqua" w:cs="Book Antiqua"/>
          <w:color w:val="000000"/>
        </w:rPr>
        <w:t xml:space="preserve">Observational studies have investigated the relationship between CRC incidence and the consumption of certain food items. This study investigated nuts, cruciferous vegetables, citrus fruits, garlic and tomatoes, because these remain amongst those foods with most epidemiological data available. Additionally, </w:t>
      </w:r>
      <w:proofErr w:type="spellStart"/>
      <w:r>
        <w:rPr>
          <w:rFonts w:ascii="Book Antiqua" w:eastAsia="Book Antiqua" w:hAnsi="Book Antiqua" w:cs="Book Antiqua"/>
          <w:color w:val="000000"/>
        </w:rPr>
        <w:t>Veselkov</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CE1D1D">
        <w:rPr>
          <w:rFonts w:ascii="Book Antiqua" w:eastAsia="Book Antiqua" w:hAnsi="Book Antiqua" w:cs="Book Antiqua"/>
          <w:color w:val="000000"/>
          <w:szCs w:val="30"/>
          <w:vertAlign w:val="superscript"/>
        </w:rPr>
        <w:t>[17]</w:t>
      </w:r>
      <w:r>
        <w:rPr>
          <w:rFonts w:ascii="Book Antiqua" w:eastAsia="Book Antiqua" w:hAnsi="Book Antiqua" w:cs="Book Antiqua"/>
          <w:color w:val="000000"/>
        </w:rPr>
        <w:t xml:space="preserve"> have previously uncovered compounds with anticancer properties within these foods by analyzing the genomic effects of the said compounds which may help explain the underlying cause for any protective associations found through observational studies. Thus, food items were included for analysis in circumstances where a substantial number of studies provided comparative outcome data based on consumption levels and fulfilled all inclusion and no exclusion criteria, as outlined in the methods. Although previous meta-analyses have sought to evaluate the impact of some of these food </w:t>
      </w:r>
      <w:proofErr w:type="gramStart"/>
      <w:r>
        <w:rPr>
          <w:rFonts w:ascii="Book Antiqua" w:eastAsia="Book Antiqua" w:hAnsi="Book Antiqua" w:cs="Book Antiqua"/>
          <w:color w:val="000000"/>
        </w:rPr>
        <w:t>items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18-23]</w:t>
      </w:r>
      <w:r>
        <w:rPr>
          <w:rFonts w:ascii="Book Antiqua" w:eastAsia="Book Antiqua" w:hAnsi="Book Antiqua" w:cs="Book Antiqua"/>
          <w:color w:val="000000"/>
        </w:rPr>
        <w:t xml:space="preserve">, results have been contradictory and inconclusive. Furthermore, to date there has been no comprehensive meta-analysis, including more recent multinational cohort studies, which unifies all five of these food items, assessing all available and recent evidence. To meet this need, we conducted a systematic review of the literature with pooled analysis of data from all eligible observational studies exploring the effect of increased consumption of nuts, cruciferous vegetables, citrus fruits, garlic and tomatoes on CRC risk in the general population. Furthermore, putative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mechanisms are highlighted through gene-set enrichment analysis (GSEA).</w:t>
      </w:r>
    </w:p>
    <w:p w14:paraId="621482C3" w14:textId="77777777" w:rsidR="00A77B3E" w:rsidRDefault="00A77B3E" w:rsidP="00CE1D1D">
      <w:pPr>
        <w:spacing w:line="360" w:lineRule="auto"/>
        <w:jc w:val="both"/>
      </w:pPr>
    </w:p>
    <w:p w14:paraId="47E96209" w14:textId="77777777" w:rsidR="00A77B3E" w:rsidRDefault="006E41A5">
      <w:pPr>
        <w:spacing w:line="360" w:lineRule="auto"/>
        <w:jc w:val="both"/>
      </w:pPr>
      <w:r>
        <w:rPr>
          <w:rFonts w:ascii="Book Antiqua" w:eastAsia="Book Antiqua" w:hAnsi="Book Antiqua" w:cs="Book Antiqua"/>
          <w:b/>
          <w:caps/>
          <w:color w:val="000000"/>
          <w:u w:val="single"/>
        </w:rPr>
        <w:t>MATERIALS AND METHODS</w:t>
      </w:r>
    </w:p>
    <w:p w14:paraId="5F62BC06" w14:textId="24B8812C" w:rsidR="00A77B3E" w:rsidRPr="00CE1D1D" w:rsidRDefault="006E41A5">
      <w:pPr>
        <w:spacing w:line="360" w:lineRule="auto"/>
        <w:jc w:val="both"/>
        <w:rPr>
          <w:i/>
          <w:iCs/>
        </w:rPr>
      </w:pPr>
      <w:r w:rsidRPr="00CE1D1D">
        <w:rPr>
          <w:rFonts w:ascii="Book Antiqua" w:eastAsia="Book Antiqua" w:hAnsi="Book Antiqua" w:cs="Book Antiqua"/>
          <w:b/>
          <w:bCs/>
          <w:i/>
          <w:iCs/>
          <w:color w:val="000000"/>
        </w:rPr>
        <w:t xml:space="preserve">Search </w:t>
      </w:r>
      <w:r w:rsidR="00CE1D1D" w:rsidRPr="00CE1D1D">
        <w:rPr>
          <w:rFonts w:ascii="Book Antiqua" w:eastAsia="Book Antiqua" w:hAnsi="Book Antiqua" w:cs="Book Antiqua"/>
          <w:b/>
          <w:bCs/>
          <w:i/>
          <w:iCs/>
          <w:color w:val="000000"/>
        </w:rPr>
        <w:t>s</w:t>
      </w:r>
      <w:r w:rsidRPr="00CE1D1D">
        <w:rPr>
          <w:rFonts w:ascii="Book Antiqua" w:eastAsia="Book Antiqua" w:hAnsi="Book Antiqua" w:cs="Book Antiqua"/>
          <w:b/>
          <w:bCs/>
          <w:i/>
          <w:iCs/>
          <w:color w:val="000000"/>
        </w:rPr>
        <w:t>trategy and study selection</w:t>
      </w:r>
    </w:p>
    <w:p w14:paraId="69D41A54" w14:textId="3824ADFA" w:rsidR="00A77B3E" w:rsidRDefault="006E41A5" w:rsidP="00CE1D1D">
      <w:pPr>
        <w:spacing w:line="360" w:lineRule="auto"/>
        <w:jc w:val="both"/>
      </w:pPr>
      <w:r>
        <w:rPr>
          <w:rFonts w:ascii="Book Antiqua" w:eastAsia="Book Antiqua" w:hAnsi="Book Antiqua" w:cs="Book Antiqua"/>
          <w:color w:val="000000"/>
        </w:rPr>
        <w:t>This systematic review and meta-analysis was conducted according to Meta-analysis of Observational Studies in Epidemiology guidelines (MOOSE)</w:t>
      </w:r>
      <w:r>
        <w:rPr>
          <w:rFonts w:ascii="Book Antiqua" w:eastAsia="Book Antiqua" w:hAnsi="Book Antiqua" w:cs="Book Antiqua"/>
          <w:color w:val="000000"/>
          <w:szCs w:val="30"/>
          <w:vertAlign w:val="superscript"/>
        </w:rPr>
        <w:t>[24]</w:t>
      </w:r>
      <w:r w:rsidR="00CE1D1D">
        <w:rPr>
          <w:rFonts w:ascii="Book Antiqua" w:eastAsia="Book Antiqua" w:hAnsi="Book Antiqua" w:cs="Book Antiqua"/>
          <w:color w:val="000000"/>
        </w:rPr>
        <w:t xml:space="preserve"> </w:t>
      </w:r>
      <w:r>
        <w:rPr>
          <w:rFonts w:ascii="Book Antiqua" w:eastAsia="Book Antiqua" w:hAnsi="Book Antiqua" w:cs="Book Antiqua"/>
          <w:color w:val="000000"/>
        </w:rPr>
        <w:t>and Preferred Reporting Items for Systematic Review and Meta-analyses (PRISMA)</w:t>
      </w:r>
      <w:r>
        <w:rPr>
          <w:rFonts w:ascii="Book Antiqua" w:eastAsia="Book Antiqua" w:hAnsi="Book Antiqua" w:cs="Book Antiqua"/>
          <w:color w:val="000000"/>
          <w:szCs w:val="30"/>
          <w:vertAlign w:val="superscript"/>
        </w:rPr>
        <w:t>[25]</w:t>
      </w:r>
      <w:r w:rsidR="00CE1D1D">
        <w:rPr>
          <w:rFonts w:ascii="Book Antiqua" w:eastAsia="Book Antiqua" w:hAnsi="Book Antiqua" w:cs="Book Antiqua"/>
          <w:color w:val="000000"/>
        </w:rPr>
        <w:t xml:space="preserve"> </w:t>
      </w:r>
      <w:r>
        <w:rPr>
          <w:rFonts w:ascii="Book Antiqua" w:eastAsia="Book Antiqua" w:hAnsi="Book Antiqua" w:cs="Book Antiqua"/>
          <w:color w:val="000000"/>
        </w:rPr>
        <w:t>guidelines. Two reviewers (</w:t>
      </w:r>
      <w:proofErr w:type="spellStart"/>
      <w:r w:rsidR="00CE1D1D" w:rsidRPr="00CE1D1D">
        <w:rPr>
          <w:rFonts w:ascii="Book Antiqua" w:eastAsia="Book Antiqua" w:hAnsi="Book Antiqua" w:cs="Book Antiqua"/>
          <w:color w:val="000000"/>
        </w:rPr>
        <w:t>Borgas</w:t>
      </w:r>
      <w:proofErr w:type="spellEnd"/>
      <w:r w:rsidR="00CE1D1D">
        <w:rPr>
          <w:rFonts w:ascii="Book Antiqua" w:eastAsia="Book Antiqua" w:hAnsi="Book Antiqua" w:cs="Book Antiqua"/>
          <w:color w:val="000000"/>
        </w:rPr>
        <w:t xml:space="preserve"> P and </w:t>
      </w:r>
      <w:proofErr w:type="spellStart"/>
      <w:r w:rsidR="00CE1D1D" w:rsidRPr="00CE1D1D">
        <w:rPr>
          <w:rFonts w:ascii="Book Antiqua" w:eastAsia="Book Antiqua" w:hAnsi="Book Antiqua" w:cs="Book Antiqua"/>
          <w:color w:val="000000"/>
        </w:rPr>
        <w:t>Mirnezami</w:t>
      </w:r>
      <w:proofErr w:type="spellEnd"/>
      <w:r w:rsidR="00CE1D1D">
        <w:rPr>
          <w:rFonts w:ascii="Book Antiqua" w:eastAsia="Book Antiqua" w:hAnsi="Book Antiqua" w:cs="Book Antiqua"/>
          <w:color w:val="000000"/>
        </w:rPr>
        <w:t xml:space="preserve"> R</w:t>
      </w:r>
      <w:r>
        <w:rPr>
          <w:rFonts w:ascii="Book Antiqua" w:eastAsia="Book Antiqua" w:hAnsi="Book Antiqua" w:cs="Book Antiqua"/>
          <w:color w:val="000000"/>
        </w:rPr>
        <w:t xml:space="preserve">) independently conducted a systematic literature search of Medline and </w:t>
      </w:r>
      <w:proofErr w:type="spellStart"/>
      <w:r>
        <w:rPr>
          <w:rFonts w:ascii="Book Antiqua" w:eastAsia="Book Antiqua" w:hAnsi="Book Antiqua" w:cs="Book Antiqua"/>
          <w:color w:val="000000"/>
        </w:rPr>
        <w:t>Embase</w:t>
      </w:r>
      <w:proofErr w:type="spellEnd"/>
      <w:r>
        <w:rPr>
          <w:rFonts w:ascii="Book Antiqua" w:eastAsia="Book Antiqua" w:hAnsi="Book Antiqua" w:cs="Book Antiqua"/>
          <w:color w:val="000000"/>
        </w:rPr>
        <w:t>,</w:t>
      </w:r>
      <w:r w:rsidR="00CE1D1D">
        <w:rPr>
          <w:rFonts w:ascii="Book Antiqua" w:eastAsia="Book Antiqua" w:hAnsi="Book Antiqua" w:cs="Book Antiqua"/>
          <w:color w:val="000000"/>
        </w:rPr>
        <w:t xml:space="preserve"> </w:t>
      </w:r>
      <w:r>
        <w:rPr>
          <w:rFonts w:ascii="Book Antiqua" w:eastAsia="Book Antiqua" w:hAnsi="Book Antiqua" w:cs="Book Antiqua"/>
          <w:color w:val="000000"/>
        </w:rPr>
        <w:t xml:space="preserve">from time of database inception to January 31, 2020. A detailed </w:t>
      </w:r>
      <w:r>
        <w:rPr>
          <w:rFonts w:ascii="Book Antiqua" w:eastAsia="Book Antiqua" w:hAnsi="Book Antiqua" w:cs="Book Antiqua"/>
          <w:color w:val="000000"/>
        </w:rPr>
        <w:lastRenderedPageBreak/>
        <w:t>summary of the search terms used is provided in the supplementary material (</w:t>
      </w:r>
      <w:r w:rsidR="00F562AD" w:rsidRPr="00F562AD">
        <w:rPr>
          <w:rFonts w:ascii="Book Antiqua" w:eastAsia="Book Antiqua" w:hAnsi="Book Antiqua" w:cs="Book Antiqua" w:hint="eastAsia"/>
          <w:color w:val="000000"/>
        </w:rPr>
        <w:t>Supplementary material</w:t>
      </w:r>
      <w:r w:rsidR="00F562AD">
        <w:rPr>
          <w:rFonts w:ascii="Book Antiqua" w:eastAsia="Book Antiqua" w:hAnsi="Book Antiqua" w:cs="Book Antiqua"/>
          <w:color w:val="000000"/>
        </w:rPr>
        <w:t xml:space="preserve">, </w:t>
      </w:r>
      <w:r w:rsidR="00F562AD" w:rsidRPr="00F562AD">
        <w:rPr>
          <w:rFonts w:ascii="Book Antiqua" w:eastAsia="Book Antiqua" w:hAnsi="Book Antiqua" w:cs="Book Antiqua" w:hint="eastAsia"/>
          <w:color w:val="000000"/>
        </w:rPr>
        <w:t>Appendix</w:t>
      </w:r>
      <w:r>
        <w:rPr>
          <w:rFonts w:ascii="Book Antiqua" w:eastAsia="Book Antiqua" w:hAnsi="Book Antiqua" w:cs="Book Antiqua"/>
          <w:color w:val="000000"/>
        </w:rPr>
        <w:t xml:space="preserve"> 1). There were no restrictions to language or study population. Duplicates between databases were removed. Food items were included for analysis in circumstances where a substantial amount of studies provided comparative outcome data based on consumption levels and fulfilled all inclusion and no exclusion criteria as outlined below.</w:t>
      </w:r>
    </w:p>
    <w:p w14:paraId="5175AEEA" w14:textId="407C373D" w:rsidR="00A77B3E" w:rsidRDefault="006E41A5" w:rsidP="00F562AD">
      <w:pPr>
        <w:spacing w:line="360" w:lineRule="auto"/>
        <w:ind w:firstLineChars="100" w:firstLine="240"/>
        <w:jc w:val="both"/>
      </w:pPr>
      <w:r>
        <w:rPr>
          <w:rFonts w:ascii="Book Antiqua" w:eastAsia="Book Antiqua" w:hAnsi="Book Antiqua" w:cs="Book Antiqua"/>
          <w:color w:val="000000"/>
        </w:rPr>
        <w:t xml:space="preserve">Inclusion criteria comprised: </w:t>
      </w:r>
      <w:r w:rsidR="00F562AD">
        <w:rPr>
          <w:rFonts w:ascii="Book Antiqua" w:eastAsia="Book Antiqua" w:hAnsi="Book Antiqua" w:cs="Book Antiqua"/>
          <w:color w:val="000000"/>
        </w:rPr>
        <w:t>(</w:t>
      </w:r>
      <w:r>
        <w:rPr>
          <w:rFonts w:ascii="Book Antiqua" w:eastAsia="Book Antiqua" w:hAnsi="Book Antiqua" w:cs="Book Antiqua"/>
          <w:color w:val="000000"/>
        </w:rPr>
        <w:t xml:space="preserve">1) </w:t>
      </w:r>
      <w:r w:rsidR="00F562AD">
        <w:rPr>
          <w:rFonts w:ascii="Book Antiqua" w:eastAsia="Book Antiqua" w:hAnsi="Book Antiqua" w:cs="Book Antiqua"/>
          <w:color w:val="000000"/>
        </w:rPr>
        <w:t>O</w:t>
      </w:r>
      <w:r>
        <w:rPr>
          <w:rFonts w:ascii="Book Antiqua" w:eastAsia="Book Antiqua" w:hAnsi="Book Antiqua" w:cs="Book Antiqua"/>
          <w:color w:val="000000"/>
        </w:rPr>
        <w:t>bservational studies (</w:t>
      </w:r>
      <w:r w:rsidRPr="00F562AD">
        <w:rPr>
          <w:rFonts w:ascii="Book Antiqua" w:eastAsia="Book Antiqua" w:hAnsi="Book Antiqua" w:cs="Book Antiqua"/>
          <w:i/>
          <w:iCs/>
          <w:color w:val="000000"/>
        </w:rPr>
        <w:t>i.e.</w:t>
      </w:r>
      <w:r w:rsidR="00F562AD">
        <w:rPr>
          <w:rFonts w:ascii="Book Antiqua" w:eastAsia="Book Antiqua" w:hAnsi="Book Antiqua" w:cs="Book Antiqua"/>
          <w:color w:val="000000"/>
        </w:rPr>
        <w:t>,</w:t>
      </w:r>
      <w:r>
        <w:rPr>
          <w:rFonts w:ascii="Book Antiqua" w:eastAsia="Book Antiqua" w:hAnsi="Book Antiqua" w:cs="Book Antiqua"/>
          <w:color w:val="000000"/>
        </w:rPr>
        <w:t xml:space="preserve"> case-control or cohort); </w:t>
      </w:r>
      <w:r w:rsidR="00F562AD">
        <w:rPr>
          <w:rFonts w:ascii="Book Antiqua" w:eastAsia="Book Antiqua" w:hAnsi="Book Antiqua" w:cs="Book Antiqua"/>
          <w:color w:val="000000"/>
        </w:rPr>
        <w:t>(</w:t>
      </w:r>
      <w:r>
        <w:rPr>
          <w:rFonts w:ascii="Book Antiqua" w:eastAsia="Book Antiqua" w:hAnsi="Book Antiqua" w:cs="Book Antiqua"/>
          <w:color w:val="000000"/>
        </w:rPr>
        <w:t xml:space="preserve">2) </w:t>
      </w:r>
      <w:r w:rsidR="00F562AD">
        <w:rPr>
          <w:rFonts w:ascii="Book Antiqua" w:eastAsia="Book Antiqua" w:hAnsi="Book Antiqua" w:cs="Book Antiqua"/>
          <w:color w:val="000000"/>
        </w:rPr>
        <w:t>T</w:t>
      </w:r>
      <w:r>
        <w:rPr>
          <w:rFonts w:ascii="Book Antiqua" w:eastAsia="Book Antiqua" w:hAnsi="Book Antiqua" w:cs="Book Antiqua"/>
          <w:color w:val="000000"/>
        </w:rPr>
        <w:t xml:space="preserve">he exposure variable being at least one of the following five dietary components; nuts (including peanuts and peanut butter), cruciferous vegetables (including studies reporting data on individual types of cruciferous vegetables as well as grouped data for several types of </w:t>
      </w:r>
      <w:proofErr w:type="spellStart"/>
      <w:r>
        <w:rPr>
          <w:rFonts w:ascii="Book Antiqua" w:eastAsia="Book Antiqua" w:hAnsi="Book Antiqua" w:cs="Book Antiqua"/>
          <w:color w:val="000000"/>
        </w:rPr>
        <w:t>Cruciferae</w:t>
      </w:r>
      <w:proofErr w:type="spellEnd"/>
      <w:r>
        <w:rPr>
          <w:rFonts w:ascii="Book Antiqua" w:eastAsia="Book Antiqua" w:hAnsi="Book Antiqua" w:cs="Book Antiqua"/>
          <w:color w:val="000000"/>
        </w:rPr>
        <w:t xml:space="preserve">), citrus fruits, garlic, tomatoes; </w:t>
      </w:r>
      <w:r w:rsidR="00F562AD">
        <w:rPr>
          <w:rFonts w:ascii="Book Antiqua" w:eastAsia="Book Antiqua" w:hAnsi="Book Antiqua" w:cs="Book Antiqua"/>
          <w:color w:val="000000"/>
        </w:rPr>
        <w:t>(</w:t>
      </w:r>
      <w:r>
        <w:rPr>
          <w:rFonts w:ascii="Book Antiqua" w:eastAsia="Book Antiqua" w:hAnsi="Book Antiqua" w:cs="Book Antiqua"/>
          <w:color w:val="000000"/>
        </w:rPr>
        <w:t xml:space="preserve">3) </w:t>
      </w:r>
      <w:r w:rsidR="00F562AD">
        <w:rPr>
          <w:rFonts w:ascii="Book Antiqua" w:eastAsia="Book Antiqua" w:hAnsi="Book Antiqua" w:cs="Book Antiqua"/>
          <w:color w:val="000000"/>
        </w:rPr>
        <w:t>C</w:t>
      </w:r>
      <w:r>
        <w:rPr>
          <w:rFonts w:ascii="Book Antiqua" w:eastAsia="Book Antiqua" w:hAnsi="Book Antiqua" w:cs="Book Antiqua"/>
          <w:color w:val="000000"/>
        </w:rPr>
        <w:t xml:space="preserve">olorectal adenocarcinoma incidence being the outcome (studies investigating benign adenomas or polyps were excluded); </w:t>
      </w:r>
      <w:r w:rsidR="00F562AD">
        <w:rPr>
          <w:rFonts w:ascii="Book Antiqua" w:eastAsia="Book Antiqua" w:hAnsi="Book Antiqua" w:cs="Book Antiqua"/>
          <w:color w:val="000000"/>
        </w:rPr>
        <w:t>(</w:t>
      </w:r>
      <w:r>
        <w:rPr>
          <w:rFonts w:ascii="Book Antiqua" w:eastAsia="Book Antiqua" w:hAnsi="Book Antiqua" w:cs="Book Antiqua"/>
          <w:color w:val="000000"/>
        </w:rPr>
        <w:t xml:space="preserve">4) </w:t>
      </w:r>
      <w:r w:rsidR="00F562AD">
        <w:rPr>
          <w:rFonts w:ascii="Book Antiqua" w:eastAsia="Book Antiqua" w:hAnsi="Book Antiqua" w:cs="Book Antiqua"/>
          <w:color w:val="000000"/>
        </w:rPr>
        <w:t>P</w:t>
      </w:r>
      <w:r>
        <w:rPr>
          <w:rFonts w:ascii="Book Antiqua" w:eastAsia="Book Antiqua" w:hAnsi="Book Antiqua" w:cs="Book Antiqua"/>
          <w:color w:val="000000"/>
        </w:rPr>
        <w:t xml:space="preserve">rovision of adjusted odds ratios (ORs) or relative risks (RRs) with 95% confidence intervals (CIs); </w:t>
      </w:r>
      <w:r w:rsidR="00F562AD">
        <w:rPr>
          <w:rFonts w:ascii="Book Antiqua" w:eastAsia="Book Antiqua" w:hAnsi="Book Antiqua" w:cs="Book Antiqua"/>
          <w:color w:val="000000"/>
        </w:rPr>
        <w:t>(</w:t>
      </w:r>
      <w:r>
        <w:rPr>
          <w:rFonts w:ascii="Book Antiqua" w:eastAsia="Book Antiqua" w:hAnsi="Book Antiqua" w:cs="Book Antiqua"/>
          <w:color w:val="000000"/>
        </w:rPr>
        <w:t xml:space="preserve">5) </w:t>
      </w:r>
      <w:r w:rsidR="00F562AD">
        <w:rPr>
          <w:rFonts w:ascii="Book Antiqua" w:eastAsia="Book Antiqua" w:hAnsi="Book Antiqua" w:cs="Book Antiqua"/>
          <w:color w:val="000000"/>
        </w:rPr>
        <w:t>P</w:t>
      </w:r>
      <w:r>
        <w:rPr>
          <w:rFonts w:ascii="Book Antiqua" w:eastAsia="Book Antiqua" w:hAnsi="Book Antiqua" w:cs="Book Antiqua"/>
          <w:color w:val="000000"/>
        </w:rPr>
        <w:t>articipants aged</w:t>
      </w:r>
      <w:r w:rsidR="00F562AD">
        <w:rPr>
          <w:rFonts w:ascii="Book Antiqua" w:eastAsia="Book Antiqua" w:hAnsi="Book Antiqua" w:cs="Book Antiqua"/>
          <w:color w:val="000000"/>
        </w:rPr>
        <w:t xml:space="preserve"> </w:t>
      </w:r>
      <w:r>
        <w:rPr>
          <w:rFonts w:ascii="Book Antiqua" w:eastAsia="Book Antiqua" w:hAnsi="Book Antiqua" w:cs="Book Antiqua"/>
          <w:color w:val="000000"/>
          <w:shd w:val="clear" w:color="auto" w:fill="FFFFFF"/>
        </w:rPr>
        <w:t xml:space="preserve">≥ 18 without prevalent cancers at baseline; </w:t>
      </w:r>
      <w:r w:rsidR="00F562AD">
        <w:rPr>
          <w:rFonts w:ascii="Book Antiqua" w:eastAsia="Book Antiqua" w:hAnsi="Book Antiqua" w:cs="Book Antiqua"/>
          <w:color w:val="000000"/>
          <w:shd w:val="clear" w:color="auto" w:fill="FFFFFF"/>
        </w:rPr>
        <w:t xml:space="preserve">and </w:t>
      </w:r>
      <w:r w:rsidR="00F562AD">
        <w:rPr>
          <w:rFonts w:ascii="Book Antiqua" w:eastAsia="Book Antiqua" w:hAnsi="Book Antiqua" w:cs="Book Antiqua"/>
          <w:color w:val="000000"/>
        </w:rPr>
        <w:t>(</w:t>
      </w:r>
      <w:r>
        <w:rPr>
          <w:rFonts w:ascii="Book Antiqua" w:eastAsia="Book Antiqua" w:hAnsi="Book Antiqua" w:cs="Book Antiqua"/>
          <w:color w:val="000000"/>
          <w:shd w:val="clear" w:color="auto" w:fill="FFFFFF"/>
        </w:rPr>
        <w:t>6)</w:t>
      </w:r>
      <w:r w:rsidR="00F562AD">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rPr>
        <w:t xml:space="preserve">Newcastle-Ottawa </w:t>
      </w:r>
      <w:r w:rsidR="00F562AD">
        <w:rPr>
          <w:rFonts w:ascii="Book Antiqua" w:eastAsia="Book Antiqua" w:hAnsi="Book Antiqua" w:cs="Book Antiqua"/>
          <w:color w:val="000000"/>
        </w:rPr>
        <w:t>s</w:t>
      </w:r>
      <w:r>
        <w:rPr>
          <w:rFonts w:ascii="Book Antiqua" w:eastAsia="Book Antiqua" w:hAnsi="Book Antiqua" w:cs="Book Antiqua"/>
          <w:color w:val="000000"/>
        </w:rPr>
        <w:t>cale (NOS) &gt;</w:t>
      </w:r>
      <w:r w:rsidR="00F562AD">
        <w:rPr>
          <w:rFonts w:ascii="Book Antiqua" w:eastAsia="Book Antiqua" w:hAnsi="Book Antiqua" w:cs="Book Antiqua"/>
          <w:color w:val="000000"/>
        </w:rPr>
        <w:t xml:space="preserve"> </w:t>
      </w:r>
      <w:r>
        <w:rPr>
          <w:rFonts w:ascii="Book Antiqua" w:eastAsia="Book Antiqua" w:hAnsi="Book Antiqua" w:cs="Book Antiqua"/>
          <w:color w:val="000000"/>
        </w:rPr>
        <w:t>5 indicating sufficient study quality</w:t>
      </w:r>
      <w:r>
        <w:rPr>
          <w:rFonts w:ascii="Book Antiqua" w:eastAsia="Book Antiqua" w:hAnsi="Book Antiqua" w:cs="Book Antiqua"/>
          <w:color w:val="000000"/>
          <w:szCs w:val="30"/>
          <w:vertAlign w:val="superscript"/>
        </w:rPr>
        <w:t>[26]</w:t>
      </w:r>
      <w:r>
        <w:rPr>
          <w:rFonts w:ascii="Book Antiqua" w:eastAsia="Book Antiqua" w:hAnsi="Book Antiqua" w:cs="Book Antiqua"/>
          <w:color w:val="000000"/>
        </w:rPr>
        <w:t>. A sensitivity analysis was performed to assess the robustness of results with respect to the NOS selection criterion.</w:t>
      </w:r>
    </w:p>
    <w:p w14:paraId="4468D142" w14:textId="62DA5938" w:rsidR="00A77B3E" w:rsidRDefault="006E41A5" w:rsidP="00F562AD">
      <w:pPr>
        <w:spacing w:line="360" w:lineRule="auto"/>
        <w:ind w:firstLineChars="100" w:firstLine="240"/>
        <w:jc w:val="both"/>
      </w:pPr>
      <w:r>
        <w:rPr>
          <w:rFonts w:ascii="Book Antiqua" w:eastAsia="Book Antiqua" w:hAnsi="Book Antiqua" w:cs="Book Antiqua"/>
          <w:color w:val="000000"/>
        </w:rPr>
        <w:t xml:space="preserve">Further exclusion criteria comprised: </w:t>
      </w:r>
      <w:r w:rsidR="00F562AD">
        <w:rPr>
          <w:rFonts w:ascii="Book Antiqua" w:eastAsia="Book Antiqua" w:hAnsi="Book Antiqua" w:cs="Book Antiqua"/>
          <w:color w:val="000000"/>
        </w:rPr>
        <w:t>(</w:t>
      </w:r>
      <w:r>
        <w:rPr>
          <w:rFonts w:ascii="Book Antiqua" w:eastAsia="Book Antiqua" w:hAnsi="Book Antiqua" w:cs="Book Antiqua"/>
          <w:color w:val="000000"/>
        </w:rPr>
        <w:t xml:space="preserve">1) </w:t>
      </w:r>
      <w:r w:rsidR="00F562AD">
        <w:rPr>
          <w:rFonts w:ascii="Book Antiqua" w:eastAsia="Book Antiqua" w:hAnsi="Book Antiqua" w:cs="Book Antiqua"/>
          <w:color w:val="000000"/>
        </w:rPr>
        <w:t>G</w:t>
      </w:r>
      <w:r>
        <w:rPr>
          <w:rFonts w:ascii="Book Antiqua" w:eastAsia="Book Antiqua" w:hAnsi="Book Antiqua" w:cs="Book Antiqua"/>
          <w:color w:val="000000"/>
        </w:rPr>
        <w:t>rouping of the above listed food items with other foods (</w:t>
      </w:r>
      <w:r w:rsidRPr="00F562AD">
        <w:rPr>
          <w:rFonts w:ascii="Book Antiqua" w:eastAsia="Book Antiqua" w:hAnsi="Book Antiqua" w:cs="Book Antiqua"/>
          <w:i/>
          <w:iCs/>
          <w:color w:val="000000"/>
        </w:rPr>
        <w:t>e.g.</w:t>
      </w:r>
      <w:r w:rsidR="00F562AD">
        <w:rPr>
          <w:rFonts w:ascii="Book Antiqua" w:eastAsia="Book Antiqua" w:hAnsi="Book Antiqua" w:cs="Book Antiqua"/>
          <w:color w:val="000000"/>
        </w:rPr>
        <w:t>,</w:t>
      </w:r>
      <w:r>
        <w:rPr>
          <w:rFonts w:ascii="Book Antiqua" w:eastAsia="Book Antiqua" w:hAnsi="Book Antiqua" w:cs="Book Antiqua"/>
          <w:color w:val="000000"/>
        </w:rPr>
        <w:t xml:space="preserve"> nuts often with legumes, cruciferous vegetables often with other vegetables); </w:t>
      </w:r>
      <w:r w:rsidR="00F562AD">
        <w:rPr>
          <w:rFonts w:ascii="Book Antiqua" w:eastAsia="Book Antiqua" w:hAnsi="Book Antiqua" w:cs="Book Antiqua"/>
          <w:color w:val="000000"/>
        </w:rPr>
        <w:t>(</w:t>
      </w:r>
      <w:r>
        <w:rPr>
          <w:rFonts w:ascii="Book Antiqua" w:eastAsia="Book Antiqua" w:hAnsi="Book Antiqua" w:cs="Book Antiqua"/>
          <w:color w:val="000000"/>
        </w:rPr>
        <w:t xml:space="preserve">2) </w:t>
      </w:r>
      <w:r w:rsidR="00F562AD">
        <w:rPr>
          <w:rFonts w:ascii="Book Antiqua" w:eastAsia="Book Antiqua" w:hAnsi="Book Antiqua" w:cs="Book Antiqua"/>
          <w:color w:val="000000"/>
        </w:rPr>
        <w:t>W</w:t>
      </w:r>
      <w:r>
        <w:rPr>
          <w:rFonts w:ascii="Book Antiqua" w:eastAsia="Book Antiqua" w:hAnsi="Book Antiqua" w:cs="Book Antiqua"/>
          <w:color w:val="000000"/>
        </w:rPr>
        <w:t xml:space="preserve">here multiple publications from the same study population were found, only the study with the largest case cohort and/or most relevant/recent information was included for analysis; </w:t>
      </w:r>
      <w:r w:rsidR="00F562AD">
        <w:rPr>
          <w:rFonts w:ascii="Book Antiqua" w:eastAsia="Book Antiqua" w:hAnsi="Book Antiqua" w:cs="Book Antiqua"/>
          <w:color w:val="000000"/>
        </w:rPr>
        <w:t>and (</w:t>
      </w:r>
      <w:r>
        <w:rPr>
          <w:rFonts w:ascii="Book Antiqua" w:eastAsia="Book Antiqua" w:hAnsi="Book Antiqua" w:cs="Book Antiqua"/>
          <w:color w:val="000000"/>
        </w:rPr>
        <w:t xml:space="preserve">3) </w:t>
      </w:r>
      <w:r w:rsidR="00F562AD">
        <w:rPr>
          <w:rFonts w:ascii="Book Antiqua" w:eastAsia="Book Antiqua" w:hAnsi="Book Antiqua" w:cs="Book Antiqua"/>
          <w:color w:val="000000"/>
        </w:rPr>
        <w:t>N</w:t>
      </w:r>
      <w:r>
        <w:rPr>
          <w:rFonts w:ascii="Book Antiqua" w:eastAsia="Book Antiqua" w:hAnsi="Book Antiqua" w:cs="Book Antiqua"/>
          <w:color w:val="000000"/>
        </w:rPr>
        <w:t>on-human research.</w:t>
      </w:r>
    </w:p>
    <w:p w14:paraId="5A60A23C" w14:textId="6245ADC2" w:rsidR="00A77B3E" w:rsidRDefault="006E41A5" w:rsidP="00F562AD">
      <w:pPr>
        <w:spacing w:line="360" w:lineRule="auto"/>
        <w:ind w:firstLineChars="100" w:firstLine="240"/>
        <w:jc w:val="both"/>
      </w:pPr>
      <w:r>
        <w:rPr>
          <w:rFonts w:ascii="Book Antiqua" w:eastAsia="Book Antiqua" w:hAnsi="Book Antiqua" w:cs="Book Antiqua"/>
          <w:color w:val="000000"/>
        </w:rPr>
        <w:t>Additional criteria such a</w:t>
      </w:r>
      <w:r w:rsidR="009B0EDD">
        <w:rPr>
          <w:rFonts w:ascii="Book Antiqua" w:eastAsia="Book Antiqua" w:hAnsi="Book Antiqua" w:cs="Book Antiqua"/>
          <w:color w:val="000000"/>
        </w:rPr>
        <w:t>s</w:t>
      </w:r>
      <w:r>
        <w:rPr>
          <w:rFonts w:ascii="Book Antiqua" w:eastAsia="Book Antiqua" w:hAnsi="Book Antiqua" w:cs="Book Antiqua"/>
          <w:color w:val="000000"/>
        </w:rPr>
        <w:t xml:space="preserve"> number of cases, method of outcome assessment and, for case-control studies, method cases and controls selected for, were considered and selected for as part of each studies’ individual quality assessment using NOS.</w:t>
      </w:r>
    </w:p>
    <w:p w14:paraId="5C96FEF4" w14:textId="17A46BCE" w:rsidR="00A77B3E" w:rsidRDefault="006E41A5" w:rsidP="00F562AD">
      <w:pPr>
        <w:spacing w:line="360" w:lineRule="auto"/>
        <w:ind w:firstLineChars="100" w:firstLine="240"/>
        <w:jc w:val="both"/>
      </w:pPr>
      <w:r>
        <w:rPr>
          <w:rFonts w:ascii="Book Antiqua" w:eastAsia="Book Antiqua" w:hAnsi="Book Antiqua" w:cs="Book Antiqua"/>
          <w:color w:val="000000"/>
        </w:rPr>
        <w:t>Two authors (</w:t>
      </w:r>
      <w:proofErr w:type="spellStart"/>
      <w:r w:rsidR="00CE1D1D" w:rsidRPr="00CE1D1D">
        <w:rPr>
          <w:rFonts w:ascii="Book Antiqua" w:eastAsia="Book Antiqua" w:hAnsi="Book Antiqua" w:cs="Book Antiqua"/>
          <w:color w:val="000000"/>
        </w:rPr>
        <w:t>Borgas</w:t>
      </w:r>
      <w:proofErr w:type="spellEnd"/>
      <w:r w:rsidR="00CE1D1D">
        <w:rPr>
          <w:rFonts w:ascii="Book Antiqua" w:eastAsia="Book Antiqua" w:hAnsi="Book Antiqua" w:cs="Book Antiqua"/>
          <w:color w:val="000000"/>
        </w:rPr>
        <w:t xml:space="preserve"> </w:t>
      </w:r>
      <w:r>
        <w:rPr>
          <w:rFonts w:ascii="Book Antiqua" w:eastAsia="Book Antiqua" w:hAnsi="Book Antiqua" w:cs="Book Antiqua"/>
          <w:color w:val="000000"/>
        </w:rPr>
        <w:t>P</w:t>
      </w:r>
      <w:r w:rsidR="00CE1D1D">
        <w:rPr>
          <w:rFonts w:ascii="Book Antiqua" w:eastAsia="Book Antiqua" w:hAnsi="Book Antiqua" w:cs="Book Antiqua"/>
          <w:color w:val="000000"/>
        </w:rPr>
        <w:t xml:space="preserve"> </w:t>
      </w:r>
      <w:r>
        <w:rPr>
          <w:rFonts w:ascii="Book Antiqua" w:eastAsia="Book Antiqua" w:hAnsi="Book Antiqua" w:cs="Book Antiqua"/>
          <w:color w:val="000000"/>
        </w:rPr>
        <w:t xml:space="preserve">and </w:t>
      </w:r>
      <w:proofErr w:type="spellStart"/>
      <w:r w:rsidR="00CE1D1D" w:rsidRPr="00CE1D1D">
        <w:rPr>
          <w:rFonts w:ascii="Book Antiqua" w:eastAsia="Book Antiqua" w:hAnsi="Book Antiqua" w:cs="Book Antiqua"/>
          <w:color w:val="000000"/>
        </w:rPr>
        <w:t>Mirnezami</w:t>
      </w:r>
      <w:proofErr w:type="spellEnd"/>
      <w:r w:rsidR="00CE1D1D">
        <w:rPr>
          <w:rFonts w:ascii="Book Antiqua" w:eastAsia="Book Antiqua" w:hAnsi="Book Antiqua" w:cs="Book Antiqua"/>
          <w:color w:val="000000"/>
        </w:rPr>
        <w:t xml:space="preserve"> R</w:t>
      </w:r>
      <w:r>
        <w:rPr>
          <w:rFonts w:ascii="Book Antiqua" w:eastAsia="Book Antiqua" w:hAnsi="Book Antiqua" w:cs="Book Antiqua"/>
          <w:color w:val="000000"/>
        </w:rPr>
        <w:t xml:space="preserve">) screened the titles of all identified articles independently, to exclude those that were not relevant to the question at hand, did not meet all inclusion criteria or met at least one exclusion criteria. Abstracts and full texts of potentially relevant remaining articles were then screened for eligibility according to the </w:t>
      </w:r>
      <w:r>
        <w:rPr>
          <w:rFonts w:ascii="Book Antiqua" w:eastAsia="Book Antiqua" w:hAnsi="Book Antiqua" w:cs="Book Antiqua"/>
          <w:color w:val="000000"/>
        </w:rPr>
        <w:lastRenderedPageBreak/>
        <w:t>same principles. Full text articles which met all criteria outlined above were retrieved. Discrepancies were resolved by discussion between the two reviewers (</w:t>
      </w:r>
      <w:proofErr w:type="spellStart"/>
      <w:r w:rsidR="00CE1D1D" w:rsidRPr="00CE1D1D">
        <w:rPr>
          <w:rFonts w:ascii="Book Antiqua" w:eastAsia="Book Antiqua" w:hAnsi="Book Antiqua" w:cs="Book Antiqua"/>
          <w:color w:val="000000"/>
        </w:rPr>
        <w:t>Borgas</w:t>
      </w:r>
      <w:proofErr w:type="spellEnd"/>
      <w:r w:rsidR="00CE1D1D">
        <w:rPr>
          <w:rFonts w:ascii="Book Antiqua" w:eastAsia="Book Antiqua" w:hAnsi="Book Antiqua" w:cs="Book Antiqua"/>
          <w:color w:val="000000"/>
        </w:rPr>
        <w:t xml:space="preserve"> P and </w:t>
      </w:r>
      <w:proofErr w:type="spellStart"/>
      <w:r w:rsidR="00CE1D1D" w:rsidRPr="00CE1D1D">
        <w:rPr>
          <w:rFonts w:ascii="Book Antiqua" w:eastAsia="Book Antiqua" w:hAnsi="Book Antiqua" w:cs="Book Antiqua"/>
          <w:color w:val="000000"/>
        </w:rPr>
        <w:t>Mirnezami</w:t>
      </w:r>
      <w:proofErr w:type="spellEnd"/>
      <w:r w:rsidR="00CE1D1D">
        <w:rPr>
          <w:rFonts w:ascii="Book Antiqua" w:eastAsia="Book Antiqua" w:hAnsi="Book Antiqua" w:cs="Book Antiqua"/>
          <w:color w:val="000000"/>
        </w:rPr>
        <w:t xml:space="preserve"> R</w:t>
      </w:r>
      <w:r>
        <w:rPr>
          <w:rFonts w:ascii="Book Antiqua" w:eastAsia="Book Antiqua" w:hAnsi="Book Antiqua" w:cs="Book Antiqua"/>
          <w:color w:val="000000"/>
        </w:rPr>
        <w:t>). Reference lists of all identified articles, and other related review articles, systematic reviews and meta-analyses were hand-searched for additional articles</w:t>
      </w:r>
    </w:p>
    <w:p w14:paraId="27BFB9EC" w14:textId="77777777" w:rsidR="00A77B3E" w:rsidRDefault="00A77B3E" w:rsidP="00F562AD">
      <w:pPr>
        <w:spacing w:line="360" w:lineRule="auto"/>
        <w:jc w:val="both"/>
      </w:pPr>
    </w:p>
    <w:p w14:paraId="014C6011" w14:textId="65E2783B" w:rsidR="00A77B3E" w:rsidRPr="00F562AD" w:rsidRDefault="006E41A5">
      <w:pPr>
        <w:spacing w:line="360" w:lineRule="auto"/>
        <w:jc w:val="both"/>
        <w:rPr>
          <w:b/>
          <w:bCs/>
          <w:i/>
          <w:iCs/>
        </w:rPr>
      </w:pPr>
      <w:r w:rsidRPr="00F562AD">
        <w:rPr>
          <w:rFonts w:ascii="Book Antiqua" w:eastAsia="Book Antiqua" w:hAnsi="Book Antiqua" w:cs="Book Antiqua"/>
          <w:b/>
          <w:bCs/>
          <w:i/>
          <w:iCs/>
          <w:color w:val="000000"/>
        </w:rPr>
        <w:t xml:space="preserve">Data </w:t>
      </w:r>
      <w:r w:rsidR="00F562AD" w:rsidRPr="00F562AD">
        <w:rPr>
          <w:rFonts w:ascii="Book Antiqua" w:eastAsia="Book Antiqua" w:hAnsi="Book Antiqua" w:cs="Book Antiqua"/>
          <w:b/>
          <w:bCs/>
          <w:i/>
          <w:iCs/>
          <w:color w:val="000000"/>
        </w:rPr>
        <w:t>e</w:t>
      </w:r>
      <w:r w:rsidRPr="00F562AD">
        <w:rPr>
          <w:rFonts w:ascii="Book Antiqua" w:eastAsia="Book Antiqua" w:hAnsi="Book Antiqua" w:cs="Book Antiqua"/>
          <w:b/>
          <w:bCs/>
          <w:i/>
          <w:iCs/>
          <w:color w:val="000000"/>
        </w:rPr>
        <w:t>xtraction</w:t>
      </w:r>
    </w:p>
    <w:p w14:paraId="6A0E0AAB" w14:textId="530E5CD6" w:rsidR="00A77B3E" w:rsidRDefault="006E41A5" w:rsidP="00F562AD">
      <w:pPr>
        <w:spacing w:line="360" w:lineRule="auto"/>
        <w:jc w:val="both"/>
      </w:pPr>
      <w:r>
        <w:rPr>
          <w:rFonts w:ascii="Book Antiqua" w:eastAsia="Book Antiqua" w:hAnsi="Book Antiqua" w:cs="Book Antiqua"/>
          <w:color w:val="000000"/>
        </w:rPr>
        <w:t>Two authors (</w:t>
      </w:r>
      <w:proofErr w:type="spellStart"/>
      <w:r w:rsidR="00CE1D1D" w:rsidRPr="00CE1D1D">
        <w:rPr>
          <w:rFonts w:ascii="Book Antiqua" w:eastAsia="Book Antiqua" w:hAnsi="Book Antiqua" w:cs="Book Antiqua"/>
          <w:color w:val="000000"/>
        </w:rPr>
        <w:t>Borgas</w:t>
      </w:r>
      <w:proofErr w:type="spellEnd"/>
      <w:r w:rsidR="00CE1D1D">
        <w:rPr>
          <w:rFonts w:ascii="Book Antiqua" w:eastAsia="Book Antiqua" w:hAnsi="Book Antiqua" w:cs="Book Antiqua"/>
          <w:color w:val="000000"/>
        </w:rPr>
        <w:t xml:space="preserve"> P and </w:t>
      </w:r>
      <w:proofErr w:type="spellStart"/>
      <w:r w:rsidR="00CE1D1D" w:rsidRPr="00CE1D1D">
        <w:rPr>
          <w:rFonts w:ascii="Book Antiqua" w:eastAsia="Book Antiqua" w:hAnsi="Book Antiqua" w:cs="Book Antiqua"/>
          <w:color w:val="000000"/>
        </w:rPr>
        <w:t>Mirnezami</w:t>
      </w:r>
      <w:proofErr w:type="spellEnd"/>
      <w:r w:rsidR="00CE1D1D">
        <w:rPr>
          <w:rFonts w:ascii="Book Antiqua" w:eastAsia="Book Antiqua" w:hAnsi="Book Antiqua" w:cs="Book Antiqua"/>
          <w:color w:val="000000"/>
        </w:rPr>
        <w:t xml:space="preserve"> R</w:t>
      </w:r>
      <w:r>
        <w:rPr>
          <w:rFonts w:ascii="Book Antiqua" w:eastAsia="Book Antiqua" w:hAnsi="Book Antiqua" w:cs="Book Antiqua"/>
          <w:color w:val="000000"/>
        </w:rPr>
        <w:t xml:space="preserve">) independently extracted the following information: name of first author, year of publication, study design, characteristics of study population (age range or mean age, sex, country, specific details on patient demographic), dietary exposure, dietary assessment instrument used, outcomes (including cancer site), comparison, OR </w:t>
      </w:r>
      <w:proofErr w:type="spellStart"/>
      <w:r>
        <w:rPr>
          <w:rFonts w:ascii="Book Antiqua" w:eastAsia="Book Antiqua" w:hAnsi="Book Antiqua" w:cs="Book Antiqua"/>
          <w:color w:val="000000"/>
        </w:rPr>
        <w:t>or</w:t>
      </w:r>
      <w:proofErr w:type="spellEnd"/>
      <w:r>
        <w:rPr>
          <w:rFonts w:ascii="Book Antiqua" w:eastAsia="Book Antiqua" w:hAnsi="Book Antiqua" w:cs="Book Antiqua"/>
          <w:color w:val="000000"/>
        </w:rPr>
        <w:t xml:space="preserve"> RR (95%CI), adjusted variables, NOS. For case-control studies the following additional information was extracted: number of cases and number of controls. For cohort studies the following additional information was extracted: number of participants at baseline, number of CRC cases, person years, </w:t>
      </w:r>
      <w:proofErr w:type="gramStart"/>
      <w:r>
        <w:rPr>
          <w:rFonts w:ascii="Book Antiqua" w:eastAsia="Book Antiqua" w:hAnsi="Book Antiqua" w:cs="Book Antiqua"/>
          <w:color w:val="000000"/>
        </w:rPr>
        <w:t>length</w:t>
      </w:r>
      <w:proofErr w:type="gramEnd"/>
      <w:r>
        <w:rPr>
          <w:rFonts w:ascii="Book Antiqua" w:eastAsia="Book Antiqua" w:hAnsi="Book Antiqua" w:cs="Book Antiqua"/>
          <w:color w:val="000000"/>
        </w:rPr>
        <w:t xml:space="preserve"> of follow-up (</w:t>
      </w:r>
      <w:r w:rsidR="00F562AD" w:rsidRPr="00F562AD">
        <w:rPr>
          <w:rFonts w:ascii="Book Antiqua" w:eastAsia="Book Antiqua" w:hAnsi="Book Antiqua" w:cs="Book Antiqua"/>
          <w:color w:val="000000"/>
        </w:rPr>
        <w:t>Supplementary</w:t>
      </w:r>
      <w:r w:rsidR="00F562AD">
        <w:rPr>
          <w:rFonts w:ascii="Book Antiqua" w:eastAsia="Book Antiqua" w:hAnsi="Book Antiqua" w:cs="Book Antiqua"/>
          <w:color w:val="000000"/>
        </w:rPr>
        <w:t xml:space="preserve"> </w:t>
      </w:r>
      <w:r>
        <w:rPr>
          <w:rFonts w:ascii="Book Antiqua" w:eastAsia="Book Antiqua" w:hAnsi="Book Antiqua" w:cs="Book Antiqua"/>
          <w:color w:val="000000"/>
        </w:rPr>
        <w:t>Table</w:t>
      </w:r>
      <w:r w:rsidR="00F562AD">
        <w:rPr>
          <w:rFonts w:ascii="Book Antiqua" w:eastAsia="Book Antiqua" w:hAnsi="Book Antiqua" w:cs="Book Antiqua"/>
          <w:color w:val="000000"/>
        </w:rPr>
        <w:t>s</w:t>
      </w:r>
      <w:r>
        <w:rPr>
          <w:rFonts w:ascii="Book Antiqua" w:eastAsia="Book Antiqua" w:hAnsi="Book Antiqua" w:cs="Book Antiqua"/>
          <w:color w:val="000000"/>
        </w:rPr>
        <w:t xml:space="preserve"> 1 and 2 in the supplementary material). These variables were judged to be most relevant to the outcome studied. Where multiple estimates for the association of the same outcome were used, the one with the highest number of adjusted variables was extracted.</w:t>
      </w:r>
    </w:p>
    <w:p w14:paraId="37BC3F8E" w14:textId="77777777" w:rsidR="00A77B3E" w:rsidRDefault="00A77B3E" w:rsidP="00F562AD">
      <w:pPr>
        <w:spacing w:line="360" w:lineRule="auto"/>
        <w:jc w:val="both"/>
      </w:pPr>
    </w:p>
    <w:p w14:paraId="4BDEEC13" w14:textId="690C5A47" w:rsidR="00A77B3E" w:rsidRPr="00F562AD" w:rsidRDefault="006E41A5">
      <w:pPr>
        <w:spacing w:line="360" w:lineRule="auto"/>
        <w:jc w:val="both"/>
        <w:rPr>
          <w:i/>
          <w:iCs/>
        </w:rPr>
      </w:pPr>
      <w:r w:rsidRPr="00F562AD">
        <w:rPr>
          <w:rFonts w:ascii="Book Antiqua" w:eastAsia="Book Antiqua" w:hAnsi="Book Antiqua" w:cs="Book Antiqua"/>
          <w:b/>
          <w:bCs/>
          <w:i/>
          <w:iCs/>
          <w:color w:val="000000"/>
        </w:rPr>
        <w:t>Quality assessment</w:t>
      </w:r>
    </w:p>
    <w:p w14:paraId="4213654D" w14:textId="7B7B4D52" w:rsidR="00A77B3E" w:rsidRDefault="006E41A5" w:rsidP="00F562AD">
      <w:pPr>
        <w:spacing w:line="360" w:lineRule="auto"/>
        <w:jc w:val="both"/>
      </w:pPr>
      <w:r>
        <w:rPr>
          <w:rFonts w:ascii="Book Antiqua" w:eastAsia="Book Antiqua" w:hAnsi="Book Antiqua" w:cs="Book Antiqua"/>
          <w:color w:val="000000"/>
        </w:rPr>
        <w:t>The NOS was used to grade the quality and assess confounding of each included study by two independent investigators (</w:t>
      </w:r>
      <w:proofErr w:type="spellStart"/>
      <w:r w:rsidR="00CE1D1D" w:rsidRPr="00CE1D1D">
        <w:rPr>
          <w:rFonts w:ascii="Book Antiqua" w:eastAsia="Book Antiqua" w:hAnsi="Book Antiqua" w:cs="Book Antiqua"/>
          <w:color w:val="000000"/>
        </w:rPr>
        <w:t>Borgas</w:t>
      </w:r>
      <w:proofErr w:type="spellEnd"/>
      <w:r w:rsidR="00CE1D1D">
        <w:rPr>
          <w:rFonts w:ascii="Book Antiqua" w:eastAsia="Book Antiqua" w:hAnsi="Book Antiqua" w:cs="Book Antiqua"/>
          <w:color w:val="000000"/>
        </w:rPr>
        <w:t xml:space="preserve"> P and </w:t>
      </w:r>
      <w:proofErr w:type="spellStart"/>
      <w:r w:rsidR="00CE1D1D" w:rsidRPr="00CE1D1D">
        <w:rPr>
          <w:rFonts w:ascii="Book Antiqua" w:eastAsia="Book Antiqua" w:hAnsi="Book Antiqua" w:cs="Book Antiqua"/>
          <w:color w:val="000000"/>
        </w:rPr>
        <w:t>Mirnezami</w:t>
      </w:r>
      <w:proofErr w:type="spellEnd"/>
      <w:r w:rsidR="00CE1D1D">
        <w:rPr>
          <w:rFonts w:ascii="Book Antiqua" w:eastAsia="Book Antiqua" w:hAnsi="Book Antiqua" w:cs="Book Antiqua"/>
          <w:color w:val="000000"/>
        </w:rPr>
        <w:t xml:space="preserve"> R</w:t>
      </w:r>
      <w:proofErr w:type="gramStart"/>
      <w:r>
        <w:rPr>
          <w:rFonts w:ascii="Book Antiqua" w:eastAsia="Book Antiqua" w:hAnsi="Book Antiqua" w:cs="Book Antiqua"/>
          <w:color w:val="000000"/>
        </w:rPr>
        <w:t>)</w:t>
      </w:r>
      <w:r w:rsidR="00F562AD">
        <w:rPr>
          <w:rFonts w:ascii="Book Antiqua" w:eastAsia="Book Antiqua" w:hAnsi="Book Antiqua" w:cs="Book Antiqua"/>
          <w:color w:val="000000"/>
          <w:szCs w:val="30"/>
          <w:vertAlign w:val="superscript"/>
        </w:rPr>
        <w:t>[</w:t>
      </w:r>
      <w:proofErr w:type="gramEnd"/>
      <w:r w:rsidR="00F562AD">
        <w:rPr>
          <w:rFonts w:ascii="Book Antiqua" w:eastAsia="Book Antiqua" w:hAnsi="Book Antiqua" w:cs="Book Antiqua"/>
          <w:color w:val="000000"/>
          <w:szCs w:val="30"/>
          <w:vertAlign w:val="superscript"/>
        </w:rPr>
        <w:t>26]</w:t>
      </w:r>
      <w:r>
        <w:rPr>
          <w:rFonts w:ascii="Book Antiqua" w:eastAsia="Book Antiqua" w:hAnsi="Book Antiqua" w:cs="Book Antiqua"/>
          <w:color w:val="000000"/>
        </w:rPr>
        <w:t>.</w:t>
      </w:r>
      <w:r w:rsidR="00F562AD">
        <w:rPr>
          <w:rFonts w:ascii="Book Antiqua" w:eastAsia="Book Antiqua" w:hAnsi="Book Antiqua" w:cs="Book Antiqua"/>
          <w:color w:val="000000"/>
        </w:rPr>
        <w:t xml:space="preserve"> </w:t>
      </w:r>
      <w:r>
        <w:rPr>
          <w:rFonts w:ascii="Book Antiqua" w:eastAsia="Book Antiqua" w:hAnsi="Book Antiqua" w:cs="Book Antiqua"/>
          <w:color w:val="000000"/>
        </w:rPr>
        <w:t>Studies scoring less than 6 were excluded in analysis. Disagreements were resolved by discussion.</w:t>
      </w:r>
    </w:p>
    <w:p w14:paraId="7D2210FD" w14:textId="77777777" w:rsidR="00A77B3E" w:rsidRDefault="00A77B3E" w:rsidP="00F562AD">
      <w:pPr>
        <w:spacing w:line="360" w:lineRule="auto"/>
        <w:jc w:val="both"/>
      </w:pPr>
    </w:p>
    <w:p w14:paraId="1EF2A7D5" w14:textId="211D9067" w:rsidR="00A77B3E" w:rsidRPr="00F562AD" w:rsidRDefault="006E41A5">
      <w:pPr>
        <w:spacing w:line="360" w:lineRule="auto"/>
        <w:jc w:val="both"/>
        <w:rPr>
          <w:i/>
          <w:iCs/>
        </w:rPr>
      </w:pPr>
      <w:r w:rsidRPr="00F562AD">
        <w:rPr>
          <w:rFonts w:ascii="Book Antiqua" w:eastAsia="Book Antiqua" w:hAnsi="Book Antiqua" w:cs="Book Antiqua"/>
          <w:b/>
          <w:bCs/>
          <w:i/>
          <w:iCs/>
          <w:color w:val="000000"/>
        </w:rPr>
        <w:t xml:space="preserve">Statistical </w:t>
      </w:r>
      <w:r w:rsidR="00F562AD" w:rsidRPr="00F562AD">
        <w:rPr>
          <w:rFonts w:ascii="Book Antiqua" w:eastAsia="Book Antiqua" w:hAnsi="Book Antiqua" w:cs="Book Antiqua"/>
          <w:b/>
          <w:bCs/>
          <w:i/>
          <w:iCs/>
          <w:color w:val="000000"/>
        </w:rPr>
        <w:t>a</w:t>
      </w:r>
      <w:r w:rsidRPr="00F562AD">
        <w:rPr>
          <w:rFonts w:ascii="Book Antiqua" w:eastAsia="Book Antiqua" w:hAnsi="Book Antiqua" w:cs="Book Antiqua"/>
          <w:b/>
          <w:bCs/>
          <w:i/>
          <w:iCs/>
          <w:color w:val="000000"/>
        </w:rPr>
        <w:t>nalysis</w:t>
      </w:r>
    </w:p>
    <w:p w14:paraId="5E1D5BD6" w14:textId="7952A09C" w:rsidR="00A77B3E" w:rsidRDefault="006E41A5" w:rsidP="00F562AD">
      <w:pPr>
        <w:spacing w:line="360" w:lineRule="auto"/>
        <w:jc w:val="both"/>
      </w:pPr>
      <w:r>
        <w:rPr>
          <w:rFonts w:ascii="Book Antiqua" w:eastAsia="Book Antiqua" w:hAnsi="Book Antiqua" w:cs="Book Antiqua"/>
          <w:color w:val="000000"/>
        </w:rPr>
        <w:t>Meta-analyses were conducted in Stata software, version 16.1 (</w:t>
      </w:r>
      <w:proofErr w:type="spellStart"/>
      <w:r>
        <w:rPr>
          <w:rFonts w:ascii="Book Antiqua" w:eastAsia="Book Antiqua" w:hAnsi="Book Antiqua" w:cs="Book Antiqua"/>
          <w:color w:val="000000"/>
        </w:rPr>
        <w:t>StataCorp</w:t>
      </w:r>
      <w:proofErr w:type="spellEnd"/>
      <w:r>
        <w:rPr>
          <w:rFonts w:ascii="Book Antiqua" w:eastAsia="Book Antiqua" w:hAnsi="Book Antiqua" w:cs="Book Antiqua"/>
          <w:color w:val="000000"/>
        </w:rPr>
        <w:t xml:space="preserve"> LLC).</w:t>
      </w:r>
      <w:r w:rsidR="00F562AD">
        <w:rPr>
          <w:rFonts w:ascii="Book Antiqua" w:eastAsia="Book Antiqua" w:hAnsi="Book Antiqua" w:cs="Book Antiqua"/>
          <w:color w:val="000000"/>
        </w:rPr>
        <w:t xml:space="preserve"> </w:t>
      </w:r>
      <w:r>
        <w:rPr>
          <w:rFonts w:ascii="Book Antiqua" w:eastAsia="Book Antiqua" w:hAnsi="Book Antiqua" w:cs="Book Antiqua"/>
          <w:color w:val="000000"/>
        </w:rPr>
        <w:t>A random-effects model was employed, and the inverse variance method with restricted maximum likelihood was applied to assess the association of intake of each dietary component with the risk of CRC. Between-study heterogeneity was assessed using I</w:t>
      </w:r>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 xml:space="preserve">, in </w:t>
      </w:r>
      <w:r>
        <w:rPr>
          <w:rFonts w:ascii="Book Antiqua" w:eastAsia="Book Antiqua" w:hAnsi="Book Antiqua" w:cs="Book Antiqua"/>
          <w:color w:val="000000"/>
        </w:rPr>
        <w:lastRenderedPageBreak/>
        <w:t xml:space="preserve">order to define the percentage of variability in effect size estimates which were the result of differences between studies. An </w:t>
      </w:r>
      <w:r w:rsidRPr="00F562AD">
        <w:rPr>
          <w:rFonts w:ascii="Book Antiqua" w:eastAsia="Book Antiqua" w:hAnsi="Book Antiqua" w:cs="Book Antiqua"/>
          <w:i/>
          <w:iCs/>
          <w:color w:val="000000"/>
        </w:rPr>
        <w:t>I</w:t>
      </w:r>
      <w:r w:rsidRPr="00F562AD">
        <w:rPr>
          <w:rFonts w:ascii="Book Antiqua" w:eastAsia="Book Antiqua" w:hAnsi="Book Antiqua" w:cs="Book Antiqua"/>
          <w:i/>
          <w:iCs/>
          <w:color w:val="000000"/>
          <w:szCs w:val="30"/>
          <w:vertAlign w:val="superscript"/>
        </w:rPr>
        <w:t>2</w:t>
      </w:r>
      <w:r w:rsidR="00F562AD">
        <w:rPr>
          <w:rFonts w:ascii="Book Antiqua" w:eastAsia="Book Antiqua" w:hAnsi="Book Antiqua" w:cs="Book Antiqua"/>
          <w:color w:val="000000"/>
        </w:rPr>
        <w:t xml:space="preserve"> </w:t>
      </w:r>
      <w:r>
        <w:rPr>
          <w:rFonts w:ascii="Book Antiqua" w:eastAsia="Book Antiqua" w:hAnsi="Book Antiqua" w:cs="Book Antiqua"/>
          <w:color w:val="000000"/>
        </w:rPr>
        <w:t>&gt; 50% suggests high heterogeneity. Subgroup analyses were performed, stratifying by study design to account for the increased risk of biases related to the retrospective assessment of diet in case-control studies compared to cohort studies.</w:t>
      </w:r>
    </w:p>
    <w:p w14:paraId="1DC27E96" w14:textId="6061FB87" w:rsidR="00A77B3E" w:rsidRDefault="006E41A5" w:rsidP="00F562AD">
      <w:pPr>
        <w:spacing w:line="360" w:lineRule="auto"/>
        <w:ind w:firstLineChars="100" w:firstLine="240"/>
        <w:jc w:val="both"/>
      </w:pPr>
      <w:r>
        <w:rPr>
          <w:rFonts w:ascii="Book Antiqua" w:eastAsia="Book Antiqua" w:hAnsi="Book Antiqua" w:cs="Book Antiqua"/>
          <w:color w:val="000000"/>
        </w:rPr>
        <w:t xml:space="preserve">For all studies, we selected the effect- sizes computed by comparing the highest </w:t>
      </w:r>
      <w:r>
        <w:rPr>
          <w:rFonts w:ascii="Book Antiqua" w:eastAsia="Book Antiqua" w:hAnsi="Book Antiqua" w:cs="Book Antiqua"/>
          <w:i/>
          <w:iCs/>
          <w:color w:val="000000"/>
        </w:rPr>
        <w:t>vs</w:t>
      </w:r>
      <w:r>
        <w:rPr>
          <w:rFonts w:ascii="Book Antiqua" w:eastAsia="Book Antiqua" w:hAnsi="Book Antiqua" w:cs="Book Antiqua"/>
          <w:color w:val="000000"/>
        </w:rPr>
        <w:t xml:space="preserve"> lowest dietary exposure category and adjusted for confounding variables. For studies reporting gender-specific results only, we included effect size for male and female participants separately and these are therefore displayed as separate studies in the accompanying forest plots, despite originating from the same publication. For studies presenting gender-specific as well as merged male and female data, we included the merged data only. We followed the same procedure for studies reporting data on all CRC types </w:t>
      </w:r>
      <w:r>
        <w:rPr>
          <w:rFonts w:ascii="Book Antiqua" w:eastAsia="Book Antiqua" w:hAnsi="Book Antiqua" w:cs="Book Antiqua"/>
          <w:i/>
          <w:iCs/>
          <w:color w:val="000000"/>
        </w:rPr>
        <w:t>vs</w:t>
      </w:r>
      <w:r>
        <w:rPr>
          <w:rFonts w:ascii="Book Antiqua" w:eastAsia="Book Antiqua" w:hAnsi="Book Antiqua" w:cs="Book Antiqua"/>
          <w:color w:val="000000"/>
        </w:rPr>
        <w:t xml:space="preserve"> site-specific CRC. Given that the absolute risk of CRC is low in human, the ORs should approximate the RRs; therefore, we reported all results as ORs for simplicity. </w:t>
      </w:r>
      <w:r w:rsidR="00F562AD" w:rsidRPr="00F562AD">
        <w:rPr>
          <w:rFonts w:ascii="Book Antiqua" w:eastAsia="Book Antiqua" w:hAnsi="Book Antiqua" w:cs="Book Antiqua"/>
          <w:color w:val="000000"/>
        </w:rPr>
        <w:t>Supplementary</w:t>
      </w:r>
      <w:r w:rsidR="00F562AD">
        <w:rPr>
          <w:rFonts w:ascii="Book Antiqua" w:eastAsia="Book Antiqua" w:hAnsi="Book Antiqua" w:cs="Book Antiqua"/>
          <w:color w:val="000000"/>
        </w:rPr>
        <w:t xml:space="preserve"> </w:t>
      </w:r>
      <w:r>
        <w:rPr>
          <w:rFonts w:ascii="Book Antiqua" w:eastAsia="Book Antiqua" w:hAnsi="Book Antiqua" w:cs="Book Antiqua"/>
          <w:color w:val="000000"/>
        </w:rPr>
        <w:t>Table 3 in the supplement demonstrates the number of studies reporting sub-type specific data based on sex and/or site of cancer for each food item, confirming a relative lack in sufficient numbers of studies reporting such specified data to be able to perform separate analyses for sex and CRC subsite.</w:t>
      </w:r>
    </w:p>
    <w:p w14:paraId="497EF58B" w14:textId="77777777" w:rsidR="00A77B3E" w:rsidRDefault="00A77B3E" w:rsidP="00F562AD">
      <w:pPr>
        <w:spacing w:line="360" w:lineRule="auto"/>
        <w:jc w:val="both"/>
      </w:pPr>
    </w:p>
    <w:p w14:paraId="269EA00D" w14:textId="2BDD336F" w:rsidR="00A77B3E" w:rsidRPr="00F562AD" w:rsidRDefault="006E41A5">
      <w:pPr>
        <w:spacing w:line="360" w:lineRule="auto"/>
        <w:jc w:val="both"/>
        <w:rPr>
          <w:i/>
          <w:iCs/>
        </w:rPr>
      </w:pPr>
      <w:r w:rsidRPr="00F562AD">
        <w:rPr>
          <w:rFonts w:ascii="Book Antiqua" w:eastAsia="Book Antiqua" w:hAnsi="Book Antiqua" w:cs="Book Antiqua"/>
          <w:b/>
          <w:bCs/>
          <w:i/>
          <w:iCs/>
          <w:color w:val="000000"/>
        </w:rPr>
        <w:t xml:space="preserve">Bias </w:t>
      </w:r>
      <w:r w:rsidR="00F562AD" w:rsidRPr="00F562AD">
        <w:rPr>
          <w:rFonts w:ascii="Book Antiqua" w:eastAsia="Book Antiqua" w:hAnsi="Book Antiqua" w:cs="Book Antiqua"/>
          <w:b/>
          <w:bCs/>
          <w:i/>
          <w:iCs/>
          <w:color w:val="000000"/>
        </w:rPr>
        <w:t>a</w:t>
      </w:r>
      <w:r w:rsidRPr="00F562AD">
        <w:rPr>
          <w:rFonts w:ascii="Book Antiqua" w:eastAsia="Book Antiqua" w:hAnsi="Book Antiqua" w:cs="Book Antiqua"/>
          <w:b/>
          <w:bCs/>
          <w:i/>
          <w:iCs/>
          <w:color w:val="000000"/>
        </w:rPr>
        <w:t>nalysis</w:t>
      </w:r>
    </w:p>
    <w:p w14:paraId="2E6EE24C" w14:textId="0D058717" w:rsidR="00A77B3E" w:rsidRDefault="006E41A5" w:rsidP="00F562AD">
      <w:pPr>
        <w:spacing w:line="360" w:lineRule="auto"/>
        <w:jc w:val="both"/>
      </w:pPr>
      <w:r>
        <w:rPr>
          <w:rFonts w:ascii="Book Antiqua" w:eastAsia="Book Antiqua" w:hAnsi="Book Antiqua" w:cs="Book Antiqua"/>
          <w:color w:val="000000"/>
        </w:rPr>
        <w:t>We evaluated the presence of bias in the form of small-study effects using contour-enhanced funnel plots and Egger regression asymmetry testing. For funnel plots, we used contour lines representing 1%, 5% and 10% significance. We assessed publication bias by visually inspecting the funnel plots, with publication bias being suspected when smaller studies were absent from the non-significant regions. Egger’s test was used to obtain a statistical measure of funnel plot asymmetry with the null hypothesis being that the funnel plot is symmetric (</w:t>
      </w:r>
      <w:r w:rsidRPr="00F562AD">
        <w:rPr>
          <w:rFonts w:ascii="Book Antiqua" w:eastAsia="Book Antiqua" w:hAnsi="Book Antiqua" w:cs="Book Antiqua"/>
          <w:i/>
          <w:iCs/>
          <w:color w:val="000000"/>
        </w:rPr>
        <w:t>i.e.</w:t>
      </w:r>
      <w:r>
        <w:rPr>
          <w:rFonts w:ascii="Book Antiqua" w:eastAsia="Book Antiqua" w:hAnsi="Book Antiqua" w:cs="Book Antiqua"/>
          <w:color w:val="000000"/>
        </w:rPr>
        <w:t xml:space="preserve">, there is no evidence of small-study effects). In this case, a </w:t>
      </w:r>
      <w:r w:rsidR="00F562AD" w:rsidRPr="00F562AD">
        <w:rPr>
          <w:rFonts w:ascii="Book Antiqua" w:eastAsia="Book Antiqua" w:hAnsi="Book Antiqua" w:cs="Book Antiqua"/>
          <w:i/>
          <w:iCs/>
          <w:color w:val="000000"/>
        </w:rPr>
        <w:t>P</w:t>
      </w:r>
      <w:r w:rsidR="00F562AD">
        <w:rPr>
          <w:rFonts w:ascii="Book Antiqua" w:eastAsia="Book Antiqua" w:hAnsi="Book Antiqua" w:cs="Book Antiqua"/>
          <w:color w:val="000000"/>
        </w:rPr>
        <w:t xml:space="preserve"> </w:t>
      </w:r>
      <w:r>
        <w:rPr>
          <w:rFonts w:ascii="Book Antiqua" w:eastAsia="Book Antiqua" w:hAnsi="Book Antiqua" w:cs="Book Antiqua"/>
          <w:color w:val="000000"/>
        </w:rPr>
        <w:t>value &gt;</w:t>
      </w:r>
      <w:r w:rsidR="00F562AD">
        <w:rPr>
          <w:rFonts w:ascii="Book Antiqua" w:eastAsia="Book Antiqua" w:hAnsi="Book Antiqua" w:cs="Book Antiqua"/>
          <w:color w:val="000000"/>
        </w:rPr>
        <w:t xml:space="preserve"> </w:t>
      </w:r>
      <w:r>
        <w:rPr>
          <w:rFonts w:ascii="Book Antiqua" w:eastAsia="Book Antiqua" w:hAnsi="Book Antiqua" w:cs="Book Antiqua"/>
          <w:color w:val="000000"/>
        </w:rPr>
        <w:t>0.05 implies no evidence of small-study effects.</w:t>
      </w:r>
    </w:p>
    <w:p w14:paraId="6EEC53B3" w14:textId="77777777" w:rsidR="00A77B3E" w:rsidRDefault="00A77B3E" w:rsidP="00F562AD">
      <w:pPr>
        <w:spacing w:line="360" w:lineRule="auto"/>
        <w:jc w:val="both"/>
      </w:pPr>
    </w:p>
    <w:p w14:paraId="7B53EEEA" w14:textId="412E1551" w:rsidR="00A77B3E" w:rsidRPr="00F562AD" w:rsidRDefault="006E41A5">
      <w:pPr>
        <w:spacing w:line="360" w:lineRule="auto"/>
        <w:jc w:val="both"/>
        <w:rPr>
          <w:i/>
          <w:iCs/>
        </w:rPr>
      </w:pPr>
      <w:bookmarkStart w:id="2" w:name="_Hlk72511489"/>
      <w:r w:rsidRPr="00F562AD">
        <w:rPr>
          <w:rFonts w:ascii="Book Antiqua" w:eastAsia="Book Antiqua" w:hAnsi="Book Antiqua" w:cs="Book Antiqua"/>
          <w:b/>
          <w:bCs/>
          <w:i/>
          <w:iCs/>
          <w:color w:val="000000"/>
        </w:rPr>
        <w:lastRenderedPageBreak/>
        <w:t>GSEA</w:t>
      </w:r>
    </w:p>
    <w:bookmarkEnd w:id="2"/>
    <w:p w14:paraId="5E016EA2" w14:textId="5FCEA76A" w:rsidR="00A77B3E" w:rsidRDefault="006E41A5" w:rsidP="00F562AD">
      <w:pPr>
        <w:spacing w:line="360" w:lineRule="auto"/>
        <w:jc w:val="both"/>
      </w:pPr>
      <w:r>
        <w:rPr>
          <w:rFonts w:ascii="Book Antiqua" w:eastAsia="Book Antiqua" w:hAnsi="Book Antiqua" w:cs="Book Antiqua"/>
          <w:color w:val="000000"/>
        </w:rPr>
        <w:t xml:space="preserve">We investigated potential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mechanisms of food items by building a profile of genomic perturbations caused by each food item and identifying biological pathways affected by these perturbations. We built food profiles of genomic perturbations by averaging genomic perturbations caused by predicted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compounds within each food as previously proposed by </w:t>
      </w:r>
      <w:proofErr w:type="spellStart"/>
      <w:r>
        <w:rPr>
          <w:rFonts w:ascii="Book Antiqua" w:eastAsia="Book Antiqua" w:hAnsi="Book Antiqua" w:cs="Book Antiqua"/>
          <w:color w:val="000000"/>
        </w:rPr>
        <w:t>Veselkov</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17]</w:t>
      </w:r>
      <w:r>
        <w:rPr>
          <w:rFonts w:ascii="Book Antiqua" w:eastAsia="Book Antiqua" w:hAnsi="Book Antiqua" w:cs="Book Antiqua"/>
          <w:color w:val="000000"/>
        </w:rPr>
        <w:t xml:space="preserve">. Pathway analytics were performed using Gene Set Enrichment Analysis v4.0.3, and </w:t>
      </w:r>
      <w:proofErr w:type="gramStart"/>
      <w:r>
        <w:rPr>
          <w:rFonts w:ascii="Book Antiqua" w:eastAsia="Book Antiqua" w:hAnsi="Book Antiqua" w:cs="Book Antiqua"/>
          <w:color w:val="000000"/>
        </w:rPr>
        <w:t>PANTHER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27]</w:t>
      </w:r>
      <w:r>
        <w:rPr>
          <w:rFonts w:ascii="Book Antiqua" w:eastAsia="Book Antiqua" w:hAnsi="Book Antiqua" w:cs="Book Antiqua"/>
          <w:color w:val="000000"/>
        </w:rPr>
        <w:t xml:space="preserve">. An extended description of this methodology is provided in </w:t>
      </w:r>
      <w:r w:rsidR="00F562AD" w:rsidRPr="00F562AD">
        <w:rPr>
          <w:rFonts w:ascii="Book Antiqua" w:eastAsia="Book Antiqua" w:hAnsi="Book Antiqua" w:cs="Book Antiqua" w:hint="eastAsia"/>
          <w:color w:val="000000"/>
        </w:rPr>
        <w:t>Supplementary material</w:t>
      </w:r>
      <w:r w:rsidR="00F562AD">
        <w:rPr>
          <w:rFonts w:ascii="Book Antiqua" w:eastAsia="Book Antiqua" w:hAnsi="Book Antiqua" w:cs="Book Antiqua"/>
          <w:color w:val="000000"/>
        </w:rPr>
        <w:t xml:space="preserve">, </w:t>
      </w:r>
      <w:r w:rsidR="00F562AD" w:rsidRPr="00F562AD">
        <w:rPr>
          <w:rFonts w:ascii="Book Antiqua" w:eastAsia="Book Antiqua" w:hAnsi="Book Antiqua" w:cs="Book Antiqua" w:hint="eastAsia"/>
          <w:color w:val="000000"/>
        </w:rPr>
        <w:t>Appendix</w:t>
      </w:r>
      <w:r w:rsidR="00F562AD">
        <w:rPr>
          <w:rFonts w:ascii="Book Antiqua" w:eastAsia="Book Antiqua" w:hAnsi="Book Antiqua" w:cs="Book Antiqua"/>
          <w:color w:val="000000"/>
        </w:rPr>
        <w:t xml:space="preserve"> 2</w:t>
      </w:r>
      <w:r>
        <w:rPr>
          <w:rFonts w:ascii="Book Antiqua" w:eastAsia="Book Antiqua" w:hAnsi="Book Antiqua" w:cs="Book Antiqua"/>
          <w:color w:val="000000"/>
        </w:rPr>
        <w:t>.</w:t>
      </w:r>
    </w:p>
    <w:p w14:paraId="77FE1EC8" w14:textId="77777777" w:rsidR="00A77B3E" w:rsidRDefault="00A77B3E" w:rsidP="00F562AD">
      <w:pPr>
        <w:spacing w:line="360" w:lineRule="auto"/>
        <w:jc w:val="both"/>
      </w:pPr>
    </w:p>
    <w:p w14:paraId="6AEFC801" w14:textId="77777777" w:rsidR="00A77B3E" w:rsidRDefault="006E41A5">
      <w:pPr>
        <w:spacing w:line="360" w:lineRule="auto"/>
        <w:jc w:val="both"/>
      </w:pPr>
      <w:r>
        <w:rPr>
          <w:rFonts w:ascii="Book Antiqua" w:eastAsia="Book Antiqua" w:hAnsi="Book Antiqua" w:cs="Book Antiqua"/>
          <w:b/>
          <w:caps/>
          <w:color w:val="000000"/>
          <w:u w:val="single"/>
        </w:rPr>
        <w:t>RESULTS</w:t>
      </w:r>
    </w:p>
    <w:p w14:paraId="0BD8B731" w14:textId="77777777" w:rsidR="00A77B3E" w:rsidRDefault="006E41A5" w:rsidP="00F562AD">
      <w:pPr>
        <w:spacing w:line="360" w:lineRule="auto"/>
        <w:jc w:val="both"/>
      </w:pPr>
      <w:r>
        <w:rPr>
          <w:rFonts w:ascii="Book Antiqua" w:eastAsia="Book Antiqua" w:hAnsi="Book Antiqua" w:cs="Book Antiqua"/>
          <w:color w:val="000000"/>
        </w:rPr>
        <w:t>Our initial search strategy identified 534, 236, 466, 113 and 370 records on cruciferous vegetables, citrus fruits, garlic, tomatoes and nuts, respectively. Based on our predefined inclusion/exclusion criteria 33, 12, 10, 11 and 7 records, respectively, have been included in this systematic review and meta-analysis. Figure 1 summarizes the study selection process for each dietary component.</w:t>
      </w:r>
    </w:p>
    <w:p w14:paraId="13F88AC6" w14:textId="77777777" w:rsidR="00A77B3E" w:rsidRDefault="00A77B3E" w:rsidP="00F562AD">
      <w:pPr>
        <w:spacing w:line="360" w:lineRule="auto"/>
        <w:jc w:val="both"/>
      </w:pPr>
    </w:p>
    <w:p w14:paraId="40F09BB5" w14:textId="77777777" w:rsidR="00A77B3E" w:rsidRPr="00F562AD" w:rsidRDefault="006E41A5">
      <w:pPr>
        <w:spacing w:line="360" w:lineRule="auto"/>
        <w:jc w:val="both"/>
        <w:rPr>
          <w:i/>
          <w:iCs/>
        </w:rPr>
      </w:pPr>
      <w:r w:rsidRPr="00F562AD">
        <w:rPr>
          <w:rFonts w:ascii="Book Antiqua" w:eastAsia="Book Antiqua" w:hAnsi="Book Antiqua" w:cs="Book Antiqua"/>
          <w:b/>
          <w:bCs/>
          <w:i/>
          <w:iCs/>
          <w:color w:val="000000"/>
        </w:rPr>
        <w:t>Sensitivity analysis</w:t>
      </w:r>
    </w:p>
    <w:p w14:paraId="6992370F" w14:textId="281624B4" w:rsidR="00A77B3E" w:rsidRDefault="006E41A5">
      <w:pPr>
        <w:spacing w:line="360" w:lineRule="auto"/>
        <w:jc w:val="both"/>
      </w:pPr>
      <w:r>
        <w:rPr>
          <w:rFonts w:ascii="Book Antiqua" w:eastAsia="Book Antiqua" w:hAnsi="Book Antiqua" w:cs="Book Antiqua"/>
          <w:color w:val="000000"/>
        </w:rPr>
        <w:t>For each of the 5 food items, there was no significant discrepancy between pooled ORs of analyses including all studies, before exclusion based on NOS, compared to analyses after excluding studies with NOS</w:t>
      </w:r>
      <w:r w:rsidR="00F562AD">
        <w:rPr>
          <w:rFonts w:ascii="Book Antiqua" w:eastAsia="Book Antiqua" w:hAnsi="Book Antiqua" w:cs="Book Antiqua"/>
          <w:color w:val="000000"/>
        </w:rPr>
        <w:t xml:space="preserve"> </w:t>
      </w:r>
      <w:r>
        <w:rPr>
          <w:rFonts w:ascii="Book Antiqua" w:eastAsia="Book Antiqua" w:hAnsi="Book Antiqua" w:cs="Book Antiqua"/>
          <w:color w:val="000000"/>
          <w:shd w:val="clear" w:color="auto" w:fill="FFFFFF"/>
        </w:rPr>
        <w:t>≤</w:t>
      </w:r>
      <w:r w:rsidR="00F562AD">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5 (</w:t>
      </w:r>
      <w:r w:rsidR="00F562AD" w:rsidRPr="00F562AD">
        <w:rPr>
          <w:rFonts w:ascii="Book Antiqua" w:eastAsia="Book Antiqua" w:hAnsi="Book Antiqua" w:cs="Book Antiqua"/>
          <w:color w:val="000000"/>
          <w:shd w:val="clear" w:color="auto" w:fill="FFFFFF"/>
        </w:rPr>
        <w:t>Supplementary</w:t>
      </w:r>
      <w:r w:rsidR="00F562AD">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Table 4 in the supplement). This confirms robustness of the NOS ≤</w:t>
      </w:r>
      <w:r w:rsidR="00F562AD">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5 exclusion criteria used in study selection. All other parameters used in study selection were not arbitrary but rather based on the research question at hand, and thus do not require sensitivity analysis.</w:t>
      </w:r>
    </w:p>
    <w:p w14:paraId="29571F28" w14:textId="77777777" w:rsidR="00A77B3E" w:rsidRDefault="00A77B3E">
      <w:pPr>
        <w:spacing w:line="360" w:lineRule="auto"/>
        <w:jc w:val="both"/>
      </w:pPr>
    </w:p>
    <w:p w14:paraId="0E52F9CE" w14:textId="77777777" w:rsidR="00A77B3E" w:rsidRPr="00F562AD" w:rsidRDefault="006E41A5">
      <w:pPr>
        <w:spacing w:line="360" w:lineRule="auto"/>
        <w:jc w:val="both"/>
        <w:rPr>
          <w:i/>
          <w:iCs/>
        </w:rPr>
      </w:pPr>
      <w:r w:rsidRPr="00F562AD">
        <w:rPr>
          <w:rFonts w:ascii="Book Antiqua" w:eastAsia="Book Antiqua" w:hAnsi="Book Antiqua" w:cs="Book Antiqua"/>
          <w:b/>
          <w:bCs/>
          <w:i/>
          <w:iCs/>
          <w:color w:val="000000"/>
        </w:rPr>
        <w:t>Meta-analysis</w:t>
      </w:r>
    </w:p>
    <w:p w14:paraId="20461720" w14:textId="748AD4CB" w:rsidR="00A77B3E" w:rsidRDefault="006E41A5" w:rsidP="00F562AD">
      <w:pPr>
        <w:spacing w:line="360" w:lineRule="auto"/>
        <w:jc w:val="both"/>
      </w:pPr>
      <w:r>
        <w:rPr>
          <w:rFonts w:ascii="Book Antiqua" w:eastAsia="Book Antiqua" w:hAnsi="Book Antiqua" w:cs="Book Antiqua"/>
          <w:color w:val="000000"/>
        </w:rPr>
        <w:t xml:space="preserve">Pooled ORs for each of the five food items are presented in Table 1. Overall analysis of case-control and cohort studies combined showed that higher dietary intake of cruciferous vegetables, citrus fruits, garlic and tomatoes were all significantly associated </w:t>
      </w:r>
      <w:r>
        <w:rPr>
          <w:rFonts w:ascii="Book Antiqua" w:eastAsia="Book Antiqua" w:hAnsi="Book Antiqua" w:cs="Book Antiqua"/>
          <w:color w:val="000000"/>
        </w:rPr>
        <w:lastRenderedPageBreak/>
        <w:t>with reduced incidence of CRC. Cohort studies on nut consumption showed the same trend.</w:t>
      </w:r>
    </w:p>
    <w:p w14:paraId="48EFA19E" w14:textId="4E1C21CA" w:rsidR="00A77B3E" w:rsidRDefault="006E41A5" w:rsidP="00F562AD">
      <w:pPr>
        <w:spacing w:line="360" w:lineRule="auto"/>
        <w:ind w:firstLineChars="100" w:firstLine="240"/>
        <w:jc w:val="both"/>
      </w:pPr>
      <w:r>
        <w:rPr>
          <w:rFonts w:ascii="Book Antiqua" w:eastAsia="Book Antiqua" w:hAnsi="Book Antiqua" w:cs="Book Antiqua"/>
          <w:color w:val="000000"/>
        </w:rPr>
        <w:t xml:space="preserve">Cruciferous vegetable intake was associated with a 10% reduction in CRC risk, with low heterogeneity and no evidence of small-study effect (61 studies, 33 </w:t>
      </w:r>
      <w:proofErr w:type="gramStart"/>
      <w:r>
        <w:rPr>
          <w:rFonts w:ascii="Book Antiqua" w:eastAsia="Book Antiqua" w:hAnsi="Book Antiqua" w:cs="Book Antiqua"/>
          <w:color w:val="000000"/>
        </w:rPr>
        <w:t>publications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28-60]</w:t>
      </w:r>
      <w:r>
        <w:rPr>
          <w:rFonts w:ascii="Book Antiqua" w:eastAsia="Book Antiqua" w:hAnsi="Book Antiqua" w:cs="Book Antiqua"/>
          <w:color w:val="000000"/>
        </w:rPr>
        <w:t>; OR = 0.90; 95%CI</w:t>
      </w:r>
      <w:r w:rsidR="00F562AD">
        <w:rPr>
          <w:rFonts w:ascii="Book Antiqua" w:eastAsia="Book Antiqua" w:hAnsi="Book Antiqua" w:cs="Book Antiqua"/>
          <w:color w:val="000000"/>
        </w:rPr>
        <w:t>:</w:t>
      </w:r>
      <w:r>
        <w:rPr>
          <w:rFonts w:ascii="Book Antiqua" w:eastAsia="Book Antiqua" w:hAnsi="Book Antiqua" w:cs="Book Antiqua"/>
          <w:color w:val="000000"/>
        </w:rPr>
        <w:t xml:space="preserve"> 0.85-0.95; </w:t>
      </w:r>
      <w:r>
        <w:rPr>
          <w:rFonts w:ascii="Book Antiqua" w:eastAsia="Book Antiqua" w:hAnsi="Book Antiqua" w:cs="Book Antiqua"/>
          <w:i/>
          <w:iCs/>
          <w:color w:val="000000"/>
        </w:rPr>
        <w:t>P</w:t>
      </w:r>
      <w:r>
        <w:rPr>
          <w:rFonts w:ascii="Book Antiqua" w:eastAsia="Book Antiqua" w:hAnsi="Book Antiqua" w:cs="Book Antiqua"/>
          <w:color w:val="000000"/>
        </w:rPr>
        <w:t xml:space="preserve"> = 0.00; </w:t>
      </w:r>
      <w:r w:rsidRPr="00F562AD">
        <w:rPr>
          <w:rFonts w:ascii="Book Antiqua" w:eastAsia="Book Antiqua" w:hAnsi="Book Antiqua" w:cs="Book Antiqua"/>
          <w:i/>
          <w:iCs/>
          <w:color w:val="000000"/>
        </w:rPr>
        <w:t>I</w:t>
      </w:r>
      <w:r w:rsidRPr="00F562AD">
        <w:rPr>
          <w:rFonts w:ascii="Book Antiqua" w:eastAsia="Book Antiqua" w:hAnsi="Book Antiqua" w:cs="Book Antiqua"/>
          <w:i/>
          <w:iCs/>
          <w:color w:val="000000"/>
          <w:szCs w:val="30"/>
          <w:vertAlign w:val="superscript"/>
        </w:rPr>
        <w:t>2</w:t>
      </w:r>
      <w:r w:rsidR="00F562AD">
        <w:rPr>
          <w:rFonts w:ascii="Book Antiqua" w:eastAsia="Book Antiqua" w:hAnsi="Book Antiqua" w:cs="Book Antiqua"/>
          <w:color w:val="000000"/>
        </w:rPr>
        <w:t xml:space="preserve"> </w:t>
      </w:r>
      <w:r>
        <w:rPr>
          <w:rFonts w:ascii="Book Antiqua" w:eastAsia="Book Antiqua" w:hAnsi="Book Antiqua" w:cs="Book Antiqua"/>
          <w:color w:val="000000"/>
        </w:rPr>
        <w:t xml:space="preserve">= 31.02%, Egger </w:t>
      </w:r>
      <w:r>
        <w:rPr>
          <w:rFonts w:ascii="Book Antiqua" w:eastAsia="Book Antiqua" w:hAnsi="Book Antiqua" w:cs="Book Antiqua"/>
          <w:i/>
          <w:iCs/>
          <w:color w:val="000000"/>
        </w:rPr>
        <w:t>P</w:t>
      </w:r>
      <w:r>
        <w:rPr>
          <w:rFonts w:ascii="Book Antiqua" w:eastAsia="Book Antiqua" w:hAnsi="Book Antiqua" w:cs="Book Antiqua"/>
          <w:color w:val="000000"/>
        </w:rPr>
        <w:t xml:space="preserve"> = 0.57) (</w:t>
      </w:r>
      <w:r w:rsidR="00F562AD">
        <w:rPr>
          <w:rFonts w:ascii="Book Antiqua" w:eastAsia="Book Antiqua" w:hAnsi="Book Antiqua" w:cs="Book Antiqua"/>
          <w:color w:val="000000"/>
        </w:rPr>
        <w:t>F</w:t>
      </w:r>
      <w:r>
        <w:rPr>
          <w:rFonts w:ascii="Book Antiqua" w:eastAsia="Book Antiqua" w:hAnsi="Book Antiqua" w:cs="Book Antiqua"/>
          <w:color w:val="000000"/>
        </w:rPr>
        <w:t>igure 2). Dietary intake of citrus fruits was also associated with a 10% risk reduction in CRC incidence, with low heterogeneity and no evidence of small-study effect (20 studies, 12 publications</w:t>
      </w:r>
      <w:r>
        <w:rPr>
          <w:rFonts w:ascii="Book Antiqua" w:eastAsia="Book Antiqua" w:hAnsi="Book Antiqua" w:cs="Book Antiqua"/>
          <w:color w:val="000000"/>
          <w:szCs w:val="30"/>
          <w:vertAlign w:val="superscript"/>
        </w:rPr>
        <w:t>[33,35,42,48,50,52,53,55,56,61-63]</w:t>
      </w:r>
      <w:r>
        <w:rPr>
          <w:rFonts w:ascii="Book Antiqua" w:eastAsia="Book Antiqua" w:hAnsi="Book Antiqua" w:cs="Book Antiqua"/>
          <w:color w:val="000000"/>
        </w:rPr>
        <w:t>; OR = 0.90; 95%CI</w:t>
      </w:r>
      <w:r w:rsidR="00F562AD">
        <w:rPr>
          <w:rFonts w:ascii="Book Antiqua" w:eastAsia="Book Antiqua" w:hAnsi="Book Antiqua" w:cs="Book Antiqua"/>
          <w:color w:val="000000"/>
        </w:rPr>
        <w:t>:</w:t>
      </w:r>
      <w:r>
        <w:rPr>
          <w:rFonts w:ascii="Book Antiqua" w:eastAsia="Book Antiqua" w:hAnsi="Book Antiqua" w:cs="Book Antiqua"/>
          <w:color w:val="000000"/>
        </w:rPr>
        <w:t xml:space="preserve"> 0.84-0.96; </w:t>
      </w:r>
      <w:r>
        <w:rPr>
          <w:rFonts w:ascii="Book Antiqua" w:eastAsia="Book Antiqua" w:hAnsi="Book Antiqua" w:cs="Book Antiqua"/>
          <w:i/>
          <w:iCs/>
          <w:color w:val="000000"/>
        </w:rPr>
        <w:t>P</w:t>
      </w:r>
      <w:r>
        <w:rPr>
          <w:rFonts w:ascii="Book Antiqua" w:eastAsia="Book Antiqua" w:hAnsi="Book Antiqua" w:cs="Book Antiqua"/>
          <w:color w:val="000000"/>
        </w:rPr>
        <w:t xml:space="preserve"> = 0.00; </w:t>
      </w:r>
      <w:r w:rsidRPr="00F562AD">
        <w:rPr>
          <w:rFonts w:ascii="Book Antiqua" w:eastAsia="Book Antiqua" w:hAnsi="Book Antiqua" w:cs="Book Antiqua"/>
          <w:i/>
          <w:iCs/>
          <w:color w:val="000000"/>
        </w:rPr>
        <w:t>I</w:t>
      </w:r>
      <w:r w:rsidRPr="00F562AD">
        <w:rPr>
          <w:rFonts w:ascii="Book Antiqua" w:eastAsia="Book Antiqua" w:hAnsi="Book Antiqua" w:cs="Book Antiqua"/>
          <w:i/>
          <w:iCs/>
          <w:color w:val="000000"/>
          <w:szCs w:val="30"/>
          <w:vertAlign w:val="superscript"/>
        </w:rPr>
        <w:t>2</w:t>
      </w:r>
      <w:r w:rsidR="00F562AD">
        <w:rPr>
          <w:rFonts w:ascii="Book Antiqua" w:eastAsia="Book Antiqua" w:hAnsi="Book Antiqua" w:cs="Book Antiqua"/>
          <w:color w:val="000000"/>
        </w:rPr>
        <w:t xml:space="preserve"> </w:t>
      </w:r>
      <w:r>
        <w:rPr>
          <w:rFonts w:ascii="Book Antiqua" w:eastAsia="Book Antiqua" w:hAnsi="Book Antiqua" w:cs="Book Antiqua"/>
          <w:color w:val="000000"/>
        </w:rPr>
        <w:t xml:space="preserve">= 21.65%, Egger </w:t>
      </w:r>
      <w:r>
        <w:rPr>
          <w:rFonts w:ascii="Book Antiqua" w:eastAsia="Book Antiqua" w:hAnsi="Book Antiqua" w:cs="Book Antiqua"/>
          <w:i/>
          <w:iCs/>
          <w:color w:val="000000"/>
        </w:rPr>
        <w:t>P</w:t>
      </w:r>
      <w:r>
        <w:rPr>
          <w:rFonts w:ascii="Book Antiqua" w:eastAsia="Book Antiqua" w:hAnsi="Book Antiqua" w:cs="Book Antiqua"/>
          <w:color w:val="000000"/>
        </w:rPr>
        <w:t xml:space="preserve"> = 0.46) (</w:t>
      </w:r>
      <w:r w:rsidR="00F562AD">
        <w:rPr>
          <w:rFonts w:ascii="Book Antiqua" w:eastAsia="Book Antiqua" w:hAnsi="Book Antiqua" w:cs="Book Antiqua"/>
          <w:color w:val="000000"/>
        </w:rPr>
        <w:t>F</w:t>
      </w:r>
      <w:r>
        <w:rPr>
          <w:rFonts w:ascii="Book Antiqua" w:eastAsia="Book Antiqua" w:hAnsi="Book Antiqua" w:cs="Book Antiqua"/>
          <w:color w:val="000000"/>
        </w:rPr>
        <w:t xml:space="preserve">igure 3). Higher garlic intake was associated with a 17% reduction in risk of CRC with low heterogeneity and no evidence of small-study effect (14 studies, 10 </w:t>
      </w:r>
      <w:proofErr w:type="gramStart"/>
      <w:r>
        <w:rPr>
          <w:rFonts w:ascii="Book Antiqua" w:eastAsia="Book Antiqua" w:hAnsi="Book Antiqua" w:cs="Book Antiqua"/>
          <w:color w:val="000000"/>
        </w:rPr>
        <w:t>publications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33,42,48,58,60,61,64-67]</w:t>
      </w:r>
      <w:r>
        <w:rPr>
          <w:rFonts w:ascii="Book Antiqua" w:eastAsia="Book Antiqua" w:hAnsi="Book Antiqua" w:cs="Book Antiqua"/>
          <w:color w:val="000000"/>
        </w:rPr>
        <w:t>; OR = 0.83; 95%CI</w:t>
      </w:r>
      <w:r w:rsidR="00F562AD">
        <w:rPr>
          <w:rFonts w:ascii="Book Antiqua" w:eastAsia="Book Antiqua" w:hAnsi="Book Antiqua" w:cs="Book Antiqua"/>
          <w:color w:val="000000"/>
        </w:rPr>
        <w:t>:</w:t>
      </w:r>
      <w:r>
        <w:rPr>
          <w:rFonts w:ascii="Book Antiqua" w:eastAsia="Book Antiqua" w:hAnsi="Book Antiqua" w:cs="Book Antiqua"/>
          <w:color w:val="000000"/>
        </w:rPr>
        <w:t xml:space="preserve"> 0.76-0.91; </w:t>
      </w:r>
      <w:r>
        <w:rPr>
          <w:rFonts w:ascii="Book Antiqua" w:eastAsia="Book Antiqua" w:hAnsi="Book Antiqua" w:cs="Book Antiqua"/>
          <w:i/>
          <w:iCs/>
          <w:color w:val="000000"/>
        </w:rPr>
        <w:t>P</w:t>
      </w:r>
      <w:r>
        <w:rPr>
          <w:rFonts w:ascii="Book Antiqua" w:eastAsia="Book Antiqua" w:hAnsi="Book Antiqua" w:cs="Book Antiqua"/>
          <w:color w:val="000000"/>
        </w:rPr>
        <w:t xml:space="preserve"> = 0.00; </w:t>
      </w:r>
      <w:r w:rsidRPr="00F562AD">
        <w:rPr>
          <w:rFonts w:ascii="Book Antiqua" w:eastAsia="Book Antiqua" w:hAnsi="Book Antiqua" w:cs="Book Antiqua"/>
          <w:i/>
          <w:iCs/>
          <w:color w:val="000000"/>
        </w:rPr>
        <w:t>I</w:t>
      </w:r>
      <w:r w:rsidRPr="00F562AD">
        <w:rPr>
          <w:rFonts w:ascii="Book Antiqua" w:eastAsia="Book Antiqua" w:hAnsi="Book Antiqua" w:cs="Book Antiqua"/>
          <w:i/>
          <w:iCs/>
          <w:color w:val="000000"/>
          <w:szCs w:val="30"/>
          <w:vertAlign w:val="superscript"/>
        </w:rPr>
        <w:t>2</w:t>
      </w:r>
      <w:r w:rsidR="00F562AD">
        <w:rPr>
          <w:rFonts w:ascii="Book Antiqua" w:eastAsia="Book Antiqua" w:hAnsi="Book Antiqua" w:cs="Book Antiqua"/>
          <w:color w:val="000000"/>
        </w:rPr>
        <w:t xml:space="preserve"> </w:t>
      </w:r>
      <w:r>
        <w:rPr>
          <w:rFonts w:ascii="Book Antiqua" w:eastAsia="Book Antiqua" w:hAnsi="Book Antiqua" w:cs="Book Antiqua"/>
          <w:color w:val="000000"/>
        </w:rPr>
        <w:t xml:space="preserve">= 32.64%, Egger </w:t>
      </w:r>
      <w:r>
        <w:rPr>
          <w:rFonts w:ascii="Book Antiqua" w:eastAsia="Book Antiqua" w:hAnsi="Book Antiqua" w:cs="Book Antiqua"/>
          <w:i/>
          <w:iCs/>
          <w:color w:val="000000"/>
        </w:rPr>
        <w:t>P</w:t>
      </w:r>
      <w:r>
        <w:rPr>
          <w:rFonts w:ascii="Book Antiqua" w:eastAsia="Book Antiqua" w:hAnsi="Book Antiqua" w:cs="Book Antiqua"/>
          <w:color w:val="000000"/>
        </w:rPr>
        <w:t xml:space="preserve"> = 0.11) (</w:t>
      </w:r>
      <w:r w:rsidR="00F562AD">
        <w:rPr>
          <w:rFonts w:ascii="Book Antiqua" w:eastAsia="Book Antiqua" w:hAnsi="Book Antiqua" w:cs="Book Antiqua"/>
          <w:color w:val="000000"/>
        </w:rPr>
        <w:t>F</w:t>
      </w:r>
      <w:r>
        <w:rPr>
          <w:rFonts w:ascii="Book Antiqua" w:eastAsia="Book Antiqua" w:hAnsi="Book Antiqua" w:cs="Book Antiqua"/>
          <w:color w:val="000000"/>
        </w:rPr>
        <w:t xml:space="preserve">igure 4). Higher dietary tomato intake was associated with an 11% reduction in CRC risk, with low heterogeneity (16 studies, 11 </w:t>
      </w:r>
      <w:proofErr w:type="gramStart"/>
      <w:r>
        <w:rPr>
          <w:rFonts w:ascii="Book Antiqua" w:eastAsia="Book Antiqua" w:hAnsi="Book Antiqua" w:cs="Book Antiqua"/>
          <w:color w:val="000000"/>
        </w:rPr>
        <w:t>publications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33,34,42-44,48,51,54,63,68,69]</w:t>
      </w:r>
      <w:r>
        <w:rPr>
          <w:rFonts w:ascii="Book Antiqua" w:eastAsia="Book Antiqua" w:hAnsi="Book Antiqua" w:cs="Book Antiqua"/>
          <w:color w:val="000000"/>
        </w:rPr>
        <w:t>; OR = 0.89; 95%CI</w:t>
      </w:r>
      <w:r w:rsidR="00F562AD">
        <w:rPr>
          <w:rFonts w:ascii="Book Antiqua" w:eastAsia="Book Antiqua" w:hAnsi="Book Antiqua" w:cs="Book Antiqua"/>
          <w:color w:val="000000"/>
        </w:rPr>
        <w:t>:</w:t>
      </w:r>
      <w:r>
        <w:rPr>
          <w:rFonts w:ascii="Book Antiqua" w:eastAsia="Book Antiqua" w:hAnsi="Book Antiqua" w:cs="Book Antiqua"/>
          <w:color w:val="000000"/>
        </w:rPr>
        <w:t xml:space="preserve"> 0.84-0.95; </w:t>
      </w:r>
      <w:r>
        <w:rPr>
          <w:rFonts w:ascii="Book Antiqua" w:eastAsia="Book Antiqua" w:hAnsi="Book Antiqua" w:cs="Book Antiqua"/>
          <w:i/>
          <w:iCs/>
          <w:color w:val="000000"/>
        </w:rPr>
        <w:t>P</w:t>
      </w:r>
      <w:r>
        <w:rPr>
          <w:rFonts w:ascii="Book Antiqua" w:eastAsia="Book Antiqua" w:hAnsi="Book Antiqua" w:cs="Book Antiqua"/>
          <w:color w:val="000000"/>
        </w:rPr>
        <w:t xml:space="preserve"> = 0.00; </w:t>
      </w:r>
      <w:r w:rsidRPr="00F562AD">
        <w:rPr>
          <w:rFonts w:ascii="Book Antiqua" w:eastAsia="Book Antiqua" w:hAnsi="Book Antiqua" w:cs="Book Antiqua"/>
          <w:i/>
          <w:iCs/>
          <w:color w:val="000000"/>
        </w:rPr>
        <w:t>I</w:t>
      </w:r>
      <w:r w:rsidRPr="00F562AD">
        <w:rPr>
          <w:rFonts w:ascii="Book Antiqua" w:eastAsia="Book Antiqua" w:hAnsi="Book Antiqua" w:cs="Book Antiqua"/>
          <w:i/>
          <w:iCs/>
          <w:color w:val="000000"/>
          <w:szCs w:val="30"/>
          <w:vertAlign w:val="superscript"/>
        </w:rPr>
        <w:t>2</w:t>
      </w:r>
      <w:r w:rsidR="00F562AD">
        <w:rPr>
          <w:rFonts w:ascii="Book Antiqua" w:eastAsia="Book Antiqua" w:hAnsi="Book Antiqua" w:cs="Book Antiqua"/>
          <w:color w:val="000000"/>
        </w:rPr>
        <w:t xml:space="preserve"> </w:t>
      </w:r>
      <w:r>
        <w:rPr>
          <w:rFonts w:ascii="Book Antiqua" w:eastAsia="Book Antiqua" w:hAnsi="Book Antiqua" w:cs="Book Antiqua"/>
          <w:color w:val="000000"/>
        </w:rPr>
        <w:t xml:space="preserve">= 0%, Egger </w:t>
      </w:r>
      <w:r>
        <w:rPr>
          <w:rFonts w:ascii="Book Antiqua" w:eastAsia="Book Antiqua" w:hAnsi="Book Antiqua" w:cs="Book Antiqua"/>
          <w:i/>
          <w:iCs/>
          <w:color w:val="000000"/>
        </w:rPr>
        <w:t>P</w:t>
      </w:r>
      <w:r>
        <w:rPr>
          <w:rFonts w:ascii="Book Antiqua" w:eastAsia="Book Antiqua" w:hAnsi="Book Antiqua" w:cs="Book Antiqua"/>
          <w:color w:val="000000"/>
        </w:rPr>
        <w:t xml:space="preserve"> = 0.02) (</w:t>
      </w:r>
      <w:r w:rsidR="00F562AD">
        <w:rPr>
          <w:rFonts w:ascii="Book Antiqua" w:eastAsia="Book Antiqua" w:hAnsi="Book Antiqua" w:cs="Book Antiqua"/>
          <w:color w:val="000000"/>
        </w:rPr>
        <w:t>F</w:t>
      </w:r>
      <w:r>
        <w:rPr>
          <w:rFonts w:ascii="Book Antiqua" w:eastAsia="Book Antiqua" w:hAnsi="Book Antiqua" w:cs="Book Antiqua"/>
          <w:color w:val="000000"/>
        </w:rPr>
        <w:t>igure 5). However, the p-value acquired with Egger’s regression indicates that we could not discard the presence of small-study effects.</w:t>
      </w:r>
    </w:p>
    <w:p w14:paraId="2F02F9DF" w14:textId="45530CCB" w:rsidR="00A77B3E" w:rsidRDefault="006E41A5" w:rsidP="00F562AD">
      <w:pPr>
        <w:spacing w:line="360" w:lineRule="auto"/>
        <w:ind w:firstLineChars="100" w:firstLine="240"/>
        <w:jc w:val="both"/>
      </w:pPr>
      <w:r>
        <w:rPr>
          <w:rFonts w:ascii="Book Antiqua" w:eastAsia="Book Antiqua" w:hAnsi="Book Antiqua" w:cs="Book Antiqua"/>
          <w:color w:val="000000"/>
        </w:rPr>
        <w:t xml:space="preserve">The association of increased dietary intake of all four food items with reduced </w:t>
      </w:r>
      <w:r w:rsidR="00CE1D1D">
        <w:rPr>
          <w:rFonts w:ascii="Book Antiqua" w:eastAsia="Book Antiqua" w:hAnsi="Book Antiqua" w:cs="Book Antiqua"/>
          <w:color w:val="000000"/>
        </w:rPr>
        <w:t>CRC</w:t>
      </w:r>
      <w:r>
        <w:rPr>
          <w:rFonts w:ascii="Book Antiqua" w:eastAsia="Book Antiqua" w:hAnsi="Book Antiqua" w:cs="Book Antiqua"/>
          <w:color w:val="000000"/>
        </w:rPr>
        <w:t xml:space="preserve"> risk, is maintained in subgroup analysis of case-control studies alone, however cohort studies alone show an association which does not reach significance for all four aforementioned food items (</w:t>
      </w:r>
      <w:r w:rsidR="00F562AD">
        <w:rPr>
          <w:rFonts w:ascii="Book Antiqua" w:eastAsia="Book Antiqua" w:hAnsi="Book Antiqua" w:cs="Book Antiqua"/>
          <w:color w:val="000000"/>
        </w:rPr>
        <w:t>T</w:t>
      </w:r>
      <w:r>
        <w:rPr>
          <w:rFonts w:ascii="Book Antiqua" w:eastAsia="Book Antiqua" w:hAnsi="Book Antiqua" w:cs="Book Antiqua"/>
          <w:color w:val="000000"/>
        </w:rPr>
        <w:t>able 1).</w:t>
      </w:r>
    </w:p>
    <w:p w14:paraId="37451FA6" w14:textId="6B2EC29B" w:rsidR="00A77B3E" w:rsidRDefault="006E41A5" w:rsidP="00F562AD">
      <w:pPr>
        <w:spacing w:line="360" w:lineRule="auto"/>
        <w:ind w:firstLineChars="100" w:firstLine="240"/>
        <w:jc w:val="both"/>
      </w:pPr>
      <w:r>
        <w:rPr>
          <w:rFonts w:ascii="Book Antiqua" w:eastAsia="Book Antiqua" w:hAnsi="Book Antiqua" w:cs="Book Antiqua"/>
          <w:color w:val="000000"/>
        </w:rPr>
        <w:t>Overall analysis of both case-control and cohort studies investigating higher dietary nut consumption demonstrated no statistically significant association with reduced risk of CRC, and significant heterogeneity was observed between studies (9 studies, 7 publications</w:t>
      </w:r>
      <w:r>
        <w:rPr>
          <w:rFonts w:ascii="Book Antiqua" w:eastAsia="Book Antiqua" w:hAnsi="Book Antiqua" w:cs="Book Antiqua"/>
          <w:color w:val="000000"/>
          <w:szCs w:val="30"/>
          <w:vertAlign w:val="superscript"/>
        </w:rPr>
        <w:t>[28,40,49,70</w:t>
      </w:r>
      <w:r w:rsidR="00F562AD">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73]</w:t>
      </w:r>
      <w:r>
        <w:rPr>
          <w:rFonts w:ascii="Book Antiqua" w:eastAsia="Book Antiqua" w:hAnsi="Book Antiqua" w:cs="Book Antiqua"/>
          <w:color w:val="000000"/>
        </w:rPr>
        <w:t>; OR = 0.72; 95%CI</w:t>
      </w:r>
      <w:r w:rsidR="00F562AD">
        <w:rPr>
          <w:rFonts w:ascii="Book Antiqua" w:eastAsia="Book Antiqua" w:hAnsi="Book Antiqua" w:cs="Book Antiqua"/>
          <w:color w:val="000000"/>
        </w:rPr>
        <w:t>:</w:t>
      </w:r>
      <w:r>
        <w:rPr>
          <w:rFonts w:ascii="Book Antiqua" w:eastAsia="Book Antiqua" w:hAnsi="Book Antiqua" w:cs="Book Antiqua"/>
          <w:color w:val="000000"/>
        </w:rPr>
        <w:t xml:space="preserve"> 0.50-1.03; </w:t>
      </w:r>
      <w:r>
        <w:rPr>
          <w:rFonts w:ascii="Book Antiqua" w:eastAsia="Book Antiqua" w:hAnsi="Book Antiqua" w:cs="Book Antiqua"/>
          <w:i/>
          <w:iCs/>
          <w:color w:val="000000"/>
        </w:rPr>
        <w:t>P</w:t>
      </w:r>
      <w:r>
        <w:rPr>
          <w:rFonts w:ascii="Book Antiqua" w:eastAsia="Book Antiqua" w:hAnsi="Book Antiqua" w:cs="Book Antiqua"/>
          <w:color w:val="000000"/>
        </w:rPr>
        <w:t xml:space="preserve"> = 0.07; </w:t>
      </w:r>
      <w:r w:rsidRPr="00F562AD">
        <w:rPr>
          <w:rFonts w:ascii="Book Antiqua" w:eastAsia="Book Antiqua" w:hAnsi="Book Antiqua" w:cs="Book Antiqua"/>
          <w:i/>
          <w:iCs/>
          <w:color w:val="000000"/>
        </w:rPr>
        <w:t>I</w:t>
      </w:r>
      <w:r w:rsidRPr="00F562AD">
        <w:rPr>
          <w:rFonts w:ascii="Book Antiqua" w:eastAsia="Book Antiqua" w:hAnsi="Book Antiqua" w:cs="Book Antiqua"/>
          <w:i/>
          <w:iCs/>
          <w:color w:val="000000"/>
          <w:szCs w:val="30"/>
          <w:vertAlign w:val="superscript"/>
        </w:rPr>
        <w:t>2</w:t>
      </w:r>
      <w:r w:rsidR="00F562AD">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 91.85%, Egger </w:t>
      </w:r>
      <w:r>
        <w:rPr>
          <w:rFonts w:ascii="Book Antiqua" w:eastAsia="Book Antiqua" w:hAnsi="Book Antiqua" w:cs="Book Antiqua"/>
          <w:i/>
          <w:iCs/>
          <w:color w:val="000000"/>
        </w:rPr>
        <w:t>P</w:t>
      </w:r>
      <w:r>
        <w:rPr>
          <w:rFonts w:ascii="Book Antiqua" w:eastAsia="Book Antiqua" w:hAnsi="Book Antiqua" w:cs="Book Antiqua"/>
          <w:color w:val="000000"/>
        </w:rPr>
        <w:t xml:space="preserve"> = 0.21) (</w:t>
      </w:r>
      <w:r w:rsidR="00F562AD">
        <w:rPr>
          <w:rFonts w:ascii="Book Antiqua" w:eastAsia="Book Antiqua" w:hAnsi="Book Antiqua" w:cs="Book Antiqua"/>
          <w:color w:val="000000"/>
        </w:rPr>
        <w:t>F</w:t>
      </w:r>
      <w:r>
        <w:rPr>
          <w:rFonts w:ascii="Book Antiqua" w:eastAsia="Book Antiqua" w:hAnsi="Book Antiqua" w:cs="Book Antiqua"/>
          <w:color w:val="000000"/>
        </w:rPr>
        <w:t xml:space="preserve">igure 6). However, subgroup analysis of cohort and case-control studies separately showed a significant association between nut consumption and reduced CRC risk for cohort studies with low heterogeneity (4 studies, 3 </w:t>
      </w:r>
      <w:proofErr w:type="gramStart"/>
      <w:r>
        <w:rPr>
          <w:rFonts w:ascii="Book Antiqua" w:eastAsia="Book Antiqua" w:hAnsi="Book Antiqua" w:cs="Book Antiqua"/>
          <w:color w:val="000000"/>
        </w:rPr>
        <w:t>publications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49,71,73]</w:t>
      </w:r>
      <w:r>
        <w:rPr>
          <w:rFonts w:ascii="Book Antiqua" w:eastAsia="Book Antiqua" w:hAnsi="Book Antiqua" w:cs="Book Antiqua"/>
          <w:color w:val="000000"/>
        </w:rPr>
        <w:t>; OR = 0.74; 95%CI</w:t>
      </w:r>
      <w:r w:rsidR="00F562AD">
        <w:rPr>
          <w:rFonts w:ascii="Book Antiqua" w:eastAsia="Book Antiqua" w:hAnsi="Book Antiqua" w:cs="Book Antiqua"/>
          <w:color w:val="000000"/>
        </w:rPr>
        <w:t>:</w:t>
      </w:r>
      <w:r>
        <w:rPr>
          <w:rFonts w:ascii="Book Antiqua" w:eastAsia="Book Antiqua" w:hAnsi="Book Antiqua" w:cs="Book Antiqua"/>
          <w:color w:val="000000"/>
        </w:rPr>
        <w:t xml:space="preserve"> 0.58-0.94; </w:t>
      </w:r>
      <w:r>
        <w:rPr>
          <w:rFonts w:ascii="Book Antiqua" w:eastAsia="Book Antiqua" w:hAnsi="Book Antiqua" w:cs="Book Antiqua"/>
          <w:i/>
          <w:iCs/>
          <w:color w:val="000000"/>
        </w:rPr>
        <w:t>P</w:t>
      </w:r>
      <w:r>
        <w:rPr>
          <w:rFonts w:ascii="Book Antiqua" w:eastAsia="Book Antiqua" w:hAnsi="Book Antiqua" w:cs="Book Antiqua"/>
          <w:color w:val="000000"/>
        </w:rPr>
        <w:t xml:space="preserve"> = 0.01; </w:t>
      </w:r>
      <w:r w:rsidRPr="00F562AD">
        <w:rPr>
          <w:rFonts w:ascii="Book Antiqua" w:eastAsia="Book Antiqua" w:hAnsi="Book Antiqua" w:cs="Book Antiqua"/>
          <w:i/>
          <w:iCs/>
          <w:color w:val="000000"/>
        </w:rPr>
        <w:t>I</w:t>
      </w:r>
      <w:r w:rsidRPr="00F562AD">
        <w:rPr>
          <w:rFonts w:ascii="Book Antiqua" w:eastAsia="Book Antiqua" w:hAnsi="Book Antiqua" w:cs="Book Antiqua"/>
          <w:i/>
          <w:iCs/>
          <w:color w:val="000000"/>
          <w:szCs w:val="30"/>
          <w:vertAlign w:val="superscript"/>
        </w:rPr>
        <w:t>2</w:t>
      </w:r>
      <w:r w:rsidR="00F562AD">
        <w:rPr>
          <w:rFonts w:ascii="Book Antiqua" w:eastAsia="Book Antiqua" w:hAnsi="Book Antiqua" w:cs="Book Antiqua"/>
          <w:color w:val="000000"/>
        </w:rPr>
        <w:t xml:space="preserve"> </w:t>
      </w:r>
      <w:r>
        <w:rPr>
          <w:rFonts w:ascii="Book Antiqua" w:eastAsia="Book Antiqua" w:hAnsi="Book Antiqua" w:cs="Book Antiqua"/>
          <w:color w:val="000000"/>
        </w:rPr>
        <w:t xml:space="preserve">= 35.48%). Case-control studies showed no significant association </w:t>
      </w:r>
      <w:r>
        <w:rPr>
          <w:rFonts w:ascii="Book Antiqua" w:eastAsia="Book Antiqua" w:hAnsi="Book Antiqua" w:cs="Book Antiqua"/>
          <w:color w:val="000000"/>
        </w:rPr>
        <w:lastRenderedPageBreak/>
        <w:t xml:space="preserve">with high heterogeneity (5 studies, 4 </w:t>
      </w:r>
      <w:proofErr w:type="gramStart"/>
      <w:r>
        <w:rPr>
          <w:rFonts w:ascii="Book Antiqua" w:eastAsia="Book Antiqua" w:hAnsi="Book Antiqua" w:cs="Book Antiqua"/>
          <w:color w:val="000000"/>
        </w:rPr>
        <w:t>publications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28,40,70,72]</w:t>
      </w:r>
      <w:r>
        <w:rPr>
          <w:rFonts w:ascii="Book Antiqua" w:eastAsia="Book Antiqua" w:hAnsi="Book Antiqua" w:cs="Book Antiqua"/>
          <w:color w:val="000000"/>
        </w:rPr>
        <w:t>; OR 0.74; 95%CI</w:t>
      </w:r>
      <w:r w:rsidR="00F562AD">
        <w:rPr>
          <w:rFonts w:ascii="Book Antiqua" w:eastAsia="Book Antiqua" w:hAnsi="Book Antiqua" w:cs="Book Antiqua"/>
          <w:color w:val="000000"/>
        </w:rPr>
        <w:t>:</w:t>
      </w:r>
      <w:r>
        <w:rPr>
          <w:rFonts w:ascii="Book Antiqua" w:eastAsia="Book Antiqua" w:hAnsi="Book Antiqua" w:cs="Book Antiqua"/>
          <w:color w:val="000000"/>
        </w:rPr>
        <w:t xml:space="preserve"> 0.39-1.43; </w:t>
      </w:r>
      <w:r>
        <w:rPr>
          <w:rFonts w:ascii="Book Antiqua" w:eastAsia="Book Antiqua" w:hAnsi="Book Antiqua" w:cs="Book Antiqua"/>
          <w:i/>
          <w:iCs/>
          <w:color w:val="000000"/>
        </w:rPr>
        <w:t>P</w:t>
      </w:r>
      <w:r>
        <w:rPr>
          <w:rFonts w:ascii="Book Antiqua" w:eastAsia="Book Antiqua" w:hAnsi="Book Antiqua" w:cs="Book Antiqua"/>
          <w:color w:val="000000"/>
        </w:rPr>
        <w:t xml:space="preserve"> = 0.38; </w:t>
      </w:r>
      <w:r w:rsidRPr="00F562AD">
        <w:rPr>
          <w:rFonts w:ascii="Book Antiqua" w:eastAsia="Book Antiqua" w:hAnsi="Book Antiqua" w:cs="Book Antiqua"/>
          <w:i/>
          <w:iCs/>
          <w:color w:val="000000"/>
        </w:rPr>
        <w:t>I</w:t>
      </w:r>
      <w:r w:rsidRPr="00F562AD">
        <w:rPr>
          <w:rFonts w:ascii="Book Antiqua" w:eastAsia="Book Antiqua" w:hAnsi="Book Antiqua" w:cs="Book Antiqua"/>
          <w:i/>
          <w:iCs/>
          <w:color w:val="000000"/>
          <w:szCs w:val="30"/>
          <w:vertAlign w:val="superscript"/>
        </w:rPr>
        <w:t>2</w:t>
      </w:r>
      <w:r w:rsidR="00F562AD">
        <w:rPr>
          <w:rFonts w:ascii="Book Antiqua" w:eastAsia="Book Antiqua" w:hAnsi="Book Antiqua" w:cs="Book Antiqua"/>
          <w:color w:val="000000"/>
        </w:rPr>
        <w:t xml:space="preserve"> </w:t>
      </w:r>
      <w:r>
        <w:rPr>
          <w:rFonts w:ascii="Book Antiqua" w:eastAsia="Book Antiqua" w:hAnsi="Book Antiqua" w:cs="Book Antiqua"/>
          <w:color w:val="000000"/>
        </w:rPr>
        <w:t>= 94.35%).</w:t>
      </w:r>
    </w:p>
    <w:p w14:paraId="71DBFDBE" w14:textId="77777777" w:rsidR="00A77B3E" w:rsidRDefault="00A77B3E" w:rsidP="00F562AD">
      <w:pPr>
        <w:spacing w:line="360" w:lineRule="auto"/>
        <w:jc w:val="both"/>
      </w:pPr>
    </w:p>
    <w:p w14:paraId="1FA24515" w14:textId="77777777" w:rsidR="00A77B3E" w:rsidRPr="00F562AD" w:rsidRDefault="006E41A5">
      <w:pPr>
        <w:spacing w:line="360" w:lineRule="auto"/>
        <w:jc w:val="both"/>
        <w:rPr>
          <w:i/>
          <w:iCs/>
        </w:rPr>
      </w:pPr>
      <w:r w:rsidRPr="00F562AD">
        <w:rPr>
          <w:rFonts w:ascii="Book Antiqua" w:eastAsia="Book Antiqua" w:hAnsi="Book Antiqua" w:cs="Book Antiqua"/>
          <w:b/>
          <w:bCs/>
          <w:i/>
          <w:iCs/>
          <w:color w:val="000000"/>
        </w:rPr>
        <w:t>Bias analysis</w:t>
      </w:r>
    </w:p>
    <w:p w14:paraId="2F40EF33" w14:textId="06FC6357" w:rsidR="00A77B3E" w:rsidRDefault="006E41A5" w:rsidP="00F562AD">
      <w:pPr>
        <w:spacing w:line="360" w:lineRule="auto"/>
        <w:jc w:val="both"/>
      </w:pPr>
      <w:r>
        <w:rPr>
          <w:rFonts w:ascii="Book Antiqua" w:eastAsia="Book Antiqua" w:hAnsi="Book Antiqua" w:cs="Book Antiqua"/>
          <w:color w:val="000000"/>
        </w:rPr>
        <w:t>Funnel</w:t>
      </w:r>
      <w:r w:rsidR="00F562AD">
        <w:rPr>
          <w:rFonts w:ascii="Book Antiqua" w:eastAsia="Book Antiqua" w:hAnsi="Book Antiqua" w:cs="Book Antiqua"/>
          <w:color w:val="000000"/>
        </w:rPr>
        <w:t xml:space="preserve"> </w:t>
      </w:r>
      <w:r>
        <w:rPr>
          <w:rFonts w:ascii="Book Antiqua" w:eastAsia="Book Antiqua" w:hAnsi="Book Antiqua" w:cs="Book Antiqua"/>
          <w:color w:val="000000"/>
        </w:rPr>
        <w:t xml:space="preserve">plots of citrus fruits and cruciferous vegetables show a clear symmetrical distribution of studies, with both large and small-sized studies in the significant and non-significant regions. Symmetrical distribution is not evident in funnel plots generated for garlic, nuts and tomato. The </w:t>
      </w:r>
      <w:r w:rsidR="00F562AD" w:rsidRPr="00F562AD">
        <w:rPr>
          <w:rFonts w:ascii="Book Antiqua" w:eastAsia="Book Antiqua" w:hAnsi="Book Antiqua" w:cs="Book Antiqua"/>
          <w:i/>
          <w:iCs/>
          <w:color w:val="000000"/>
        </w:rPr>
        <w:t>P</w:t>
      </w:r>
      <w:r w:rsidR="00F562AD">
        <w:rPr>
          <w:rFonts w:ascii="Book Antiqua" w:eastAsia="Book Antiqua" w:hAnsi="Book Antiqua" w:cs="Book Antiqua"/>
          <w:color w:val="000000"/>
        </w:rPr>
        <w:t xml:space="preserve"> </w:t>
      </w:r>
      <w:r>
        <w:rPr>
          <w:rFonts w:ascii="Book Antiqua" w:eastAsia="Book Antiqua" w:hAnsi="Book Antiqua" w:cs="Book Antiqua"/>
          <w:color w:val="000000"/>
        </w:rPr>
        <w:t xml:space="preserve">values for Egger’s test can be found in Table 1. As expected, tests of symmetry for cruciferous vegetable and citrus fruit studies demonstrated robust </w:t>
      </w:r>
      <w:r w:rsidR="00F562AD" w:rsidRPr="00F562AD">
        <w:rPr>
          <w:rFonts w:ascii="Book Antiqua" w:eastAsia="Book Antiqua" w:hAnsi="Book Antiqua" w:cs="Book Antiqua"/>
          <w:i/>
          <w:iCs/>
          <w:color w:val="000000"/>
        </w:rPr>
        <w:t>P</w:t>
      </w:r>
      <w:r w:rsidR="00F562AD">
        <w:rPr>
          <w:rFonts w:ascii="Book Antiqua" w:eastAsia="Book Antiqua" w:hAnsi="Book Antiqua" w:cs="Book Antiqua"/>
          <w:color w:val="000000"/>
        </w:rPr>
        <w:t xml:space="preserve"> </w:t>
      </w:r>
      <w:r>
        <w:rPr>
          <w:rFonts w:ascii="Book Antiqua" w:eastAsia="Book Antiqua" w:hAnsi="Book Antiqua" w:cs="Book Antiqua"/>
          <w:color w:val="000000"/>
        </w:rPr>
        <w:t xml:space="preserve">values (0.58 and 0.46, respectively); garlic and nuts studies had more modest but still non-significant </w:t>
      </w:r>
      <w:r w:rsidR="00F562AD" w:rsidRPr="00F562AD">
        <w:rPr>
          <w:rFonts w:ascii="Book Antiqua" w:eastAsia="Book Antiqua" w:hAnsi="Book Antiqua" w:cs="Book Antiqua"/>
          <w:i/>
          <w:iCs/>
          <w:color w:val="000000"/>
        </w:rPr>
        <w:t>P</w:t>
      </w:r>
      <w:r w:rsidR="00F562AD">
        <w:rPr>
          <w:rFonts w:ascii="Book Antiqua" w:eastAsia="Book Antiqua" w:hAnsi="Book Antiqua" w:cs="Book Antiqua"/>
          <w:color w:val="000000"/>
        </w:rPr>
        <w:t xml:space="preserve"> </w:t>
      </w:r>
      <w:r>
        <w:rPr>
          <w:rFonts w:ascii="Book Antiqua" w:eastAsia="Book Antiqua" w:hAnsi="Book Antiqua" w:cs="Book Antiqua"/>
          <w:color w:val="000000"/>
        </w:rPr>
        <w:t xml:space="preserve">values (0.12 and 0.22 respectively); the </w:t>
      </w:r>
      <w:r w:rsidR="00F562AD" w:rsidRPr="00F562AD">
        <w:rPr>
          <w:rFonts w:ascii="Book Antiqua" w:eastAsia="Book Antiqua" w:hAnsi="Book Antiqua" w:cs="Book Antiqua"/>
          <w:i/>
          <w:iCs/>
          <w:color w:val="000000"/>
        </w:rPr>
        <w:t>P</w:t>
      </w:r>
      <w:r w:rsidR="00F562AD">
        <w:rPr>
          <w:rFonts w:ascii="Book Antiqua" w:eastAsia="Book Antiqua" w:hAnsi="Book Antiqua" w:cs="Book Antiqua"/>
          <w:color w:val="000000"/>
        </w:rPr>
        <w:t xml:space="preserve"> </w:t>
      </w:r>
      <w:r>
        <w:rPr>
          <w:rFonts w:ascii="Book Antiqua" w:eastAsia="Book Antiqua" w:hAnsi="Book Antiqua" w:cs="Book Antiqua"/>
          <w:color w:val="000000"/>
        </w:rPr>
        <w:t>value for tomato studies was 0.02.</w:t>
      </w:r>
      <w:r w:rsidR="00F562AD">
        <w:rPr>
          <w:rFonts w:ascii="Book Antiqua" w:eastAsia="Book Antiqua" w:hAnsi="Book Antiqua" w:cs="Book Antiqua"/>
          <w:color w:val="000000"/>
        </w:rPr>
        <w:t xml:space="preserve"> </w:t>
      </w:r>
      <w:r>
        <w:rPr>
          <w:rFonts w:ascii="Book Antiqua" w:eastAsia="Book Antiqua" w:hAnsi="Book Antiqua" w:cs="Book Antiqua"/>
          <w:color w:val="000000"/>
        </w:rPr>
        <w:t xml:space="preserve">Funnel plots of all food items can be found in </w:t>
      </w:r>
      <w:r w:rsidR="00F562AD" w:rsidRPr="00F562AD">
        <w:rPr>
          <w:rFonts w:ascii="Book Antiqua" w:eastAsia="Book Antiqua" w:hAnsi="Book Antiqua" w:cs="Book Antiqua"/>
          <w:color w:val="000000"/>
        </w:rPr>
        <w:t xml:space="preserve">Supplementary </w:t>
      </w:r>
      <w:r>
        <w:rPr>
          <w:rFonts w:ascii="Book Antiqua" w:eastAsia="Book Antiqua" w:hAnsi="Book Antiqua" w:cs="Book Antiqua"/>
          <w:color w:val="000000"/>
        </w:rPr>
        <w:t xml:space="preserve">Figures </w:t>
      </w:r>
      <w:r w:rsidR="00F562AD">
        <w:rPr>
          <w:rFonts w:ascii="Book Antiqua" w:eastAsia="Book Antiqua" w:hAnsi="Book Antiqua" w:cs="Book Antiqua"/>
          <w:color w:val="000000"/>
        </w:rPr>
        <w:t>1-5</w:t>
      </w:r>
      <w:r>
        <w:rPr>
          <w:rFonts w:ascii="Book Antiqua" w:eastAsia="Book Antiqua" w:hAnsi="Book Antiqua" w:cs="Book Antiqua"/>
          <w:color w:val="000000"/>
        </w:rPr>
        <w:t xml:space="preserve"> in the</w:t>
      </w:r>
      <w:r w:rsidR="00F562AD">
        <w:rPr>
          <w:rFonts w:ascii="Book Antiqua" w:eastAsia="Book Antiqua" w:hAnsi="Book Antiqua" w:cs="Book Antiqua"/>
          <w:color w:val="000000"/>
        </w:rPr>
        <w:t xml:space="preserve"> </w:t>
      </w:r>
      <w:r>
        <w:rPr>
          <w:rFonts w:ascii="Book Antiqua" w:eastAsia="Book Antiqua" w:hAnsi="Book Antiqua" w:cs="Book Antiqua"/>
          <w:color w:val="000000"/>
        </w:rPr>
        <w:t>supplementary material.</w:t>
      </w:r>
      <w:r w:rsidR="00EB0A5A">
        <w:rPr>
          <w:rFonts w:ascii="Book Antiqua" w:eastAsia="Book Antiqua" w:hAnsi="Book Antiqua" w:cs="Book Antiqua"/>
          <w:color w:val="000000"/>
        </w:rPr>
        <w:t xml:space="preserve"> </w:t>
      </w:r>
      <w:r>
        <w:rPr>
          <w:rFonts w:ascii="Book Antiqua" w:eastAsia="Book Antiqua" w:hAnsi="Book Antiqua" w:cs="Book Antiqua"/>
          <w:color w:val="000000"/>
        </w:rPr>
        <w:t>These analyses suggest that there is no evidence of small study effects (publication bias) in studies evaluating cruciferous vegetables, citrus fruits, garlic, and nuts; whereas this possibility cannot be discarded for studies exploring tomato intake in relation to CRC incidence.</w:t>
      </w:r>
    </w:p>
    <w:p w14:paraId="692556AF" w14:textId="77777777" w:rsidR="00A77B3E" w:rsidRDefault="00A77B3E" w:rsidP="00EB0A5A">
      <w:pPr>
        <w:spacing w:line="360" w:lineRule="auto"/>
        <w:jc w:val="both"/>
      </w:pPr>
    </w:p>
    <w:p w14:paraId="587B6BA3" w14:textId="6B97A7A0" w:rsidR="00A77B3E" w:rsidRPr="00EB0A5A" w:rsidRDefault="00CE1D1D">
      <w:pPr>
        <w:spacing w:line="360" w:lineRule="auto"/>
        <w:jc w:val="both"/>
        <w:rPr>
          <w:i/>
          <w:iCs/>
        </w:rPr>
      </w:pPr>
      <w:r w:rsidRPr="00EB0A5A">
        <w:rPr>
          <w:rFonts w:ascii="Book Antiqua" w:eastAsia="Book Antiqua" w:hAnsi="Book Antiqua" w:cs="Book Antiqua"/>
          <w:b/>
          <w:bCs/>
          <w:i/>
          <w:iCs/>
          <w:color w:val="000000"/>
        </w:rPr>
        <w:t>GSEA</w:t>
      </w:r>
    </w:p>
    <w:p w14:paraId="11DD33EB" w14:textId="28E4EBAA" w:rsidR="00A77B3E" w:rsidRDefault="006E41A5" w:rsidP="00EB0A5A">
      <w:pPr>
        <w:spacing w:line="360" w:lineRule="auto"/>
        <w:jc w:val="both"/>
      </w:pPr>
      <w:r>
        <w:rPr>
          <w:rFonts w:ascii="Book Antiqua" w:eastAsia="Book Antiqua" w:hAnsi="Book Antiqua" w:cs="Book Antiqua"/>
          <w:color w:val="000000"/>
        </w:rPr>
        <w:t>A list of the genes and proteins most affected by active compounds within each food item (</w:t>
      </w:r>
      <w:r w:rsidR="00EB0A5A" w:rsidRPr="00EB0A5A">
        <w:rPr>
          <w:rFonts w:ascii="Book Antiqua" w:eastAsia="Book Antiqua" w:hAnsi="Book Antiqua" w:cs="Book Antiqua"/>
          <w:color w:val="000000"/>
        </w:rPr>
        <w:t>Supplementary</w:t>
      </w:r>
      <w:r w:rsidR="00EB0A5A">
        <w:rPr>
          <w:rFonts w:ascii="Book Antiqua" w:eastAsia="Book Antiqua" w:hAnsi="Book Antiqua" w:cs="Book Antiqua"/>
          <w:color w:val="000000"/>
        </w:rPr>
        <w:t xml:space="preserve"> </w:t>
      </w:r>
      <w:r>
        <w:rPr>
          <w:rFonts w:ascii="Book Antiqua" w:eastAsia="Book Antiqua" w:hAnsi="Book Antiqua" w:cs="Book Antiqua"/>
          <w:color w:val="000000"/>
        </w:rPr>
        <w:t>Table</w:t>
      </w:r>
      <w:r w:rsidR="00EB0A5A">
        <w:rPr>
          <w:rFonts w:ascii="Book Antiqua" w:eastAsia="Book Antiqua" w:hAnsi="Book Antiqua" w:cs="Book Antiqua"/>
          <w:color w:val="000000"/>
        </w:rPr>
        <w:t>s</w:t>
      </w:r>
      <w:r>
        <w:rPr>
          <w:rFonts w:ascii="Book Antiqua" w:eastAsia="Book Antiqua" w:hAnsi="Book Antiqua" w:cs="Book Antiqua"/>
          <w:color w:val="000000"/>
        </w:rPr>
        <w:t xml:space="preserve"> 5 and 6 in the supplementary material) was subjected to pathway analytics using gene-set enrichment analysis (see Methods and </w:t>
      </w:r>
      <w:r w:rsidR="00F562AD" w:rsidRPr="00F562AD">
        <w:rPr>
          <w:rFonts w:ascii="Book Antiqua" w:eastAsia="Book Antiqua" w:hAnsi="Book Antiqua" w:cs="Book Antiqua" w:hint="eastAsia"/>
          <w:color w:val="000000"/>
        </w:rPr>
        <w:t>Supplementary material</w:t>
      </w:r>
      <w:r w:rsidR="00F562AD">
        <w:rPr>
          <w:rFonts w:ascii="Book Antiqua" w:eastAsia="Book Antiqua" w:hAnsi="Book Antiqua" w:cs="Book Antiqua"/>
          <w:color w:val="000000"/>
        </w:rPr>
        <w:t xml:space="preserve">, </w:t>
      </w:r>
      <w:r w:rsidR="00F562AD" w:rsidRPr="00F562AD">
        <w:rPr>
          <w:rFonts w:ascii="Book Antiqua" w:eastAsia="Book Antiqua" w:hAnsi="Book Antiqua" w:cs="Book Antiqua" w:hint="eastAsia"/>
          <w:color w:val="000000"/>
        </w:rPr>
        <w:t>Appendix</w:t>
      </w:r>
      <w:r w:rsidR="00F562AD">
        <w:rPr>
          <w:rFonts w:ascii="Book Antiqua" w:eastAsia="Book Antiqua" w:hAnsi="Book Antiqua" w:cs="Book Antiqua"/>
          <w:color w:val="000000"/>
        </w:rPr>
        <w:t xml:space="preserve"> 2</w:t>
      </w:r>
      <w:r>
        <w:rPr>
          <w:rFonts w:ascii="Book Antiqua" w:eastAsia="Book Antiqua" w:hAnsi="Book Antiqua" w:cs="Book Antiqua"/>
          <w:color w:val="000000"/>
        </w:rPr>
        <w:t xml:space="preserve"> in the supplementary material). The most affected genes and pathways are presented in Figure 7. The node </w:t>
      </w:r>
      <w:proofErr w:type="spellStart"/>
      <w:r>
        <w:rPr>
          <w:rFonts w:ascii="Book Antiqua" w:eastAsia="Book Antiqua" w:hAnsi="Book Antiqua" w:cs="Book Antiqua"/>
          <w:color w:val="000000"/>
        </w:rPr>
        <w:t>colour</w:t>
      </w:r>
      <w:proofErr w:type="spellEnd"/>
      <w:r>
        <w:rPr>
          <w:rFonts w:ascii="Book Antiqua" w:eastAsia="Book Antiqua" w:hAnsi="Book Antiqua" w:cs="Book Antiqua"/>
          <w:color w:val="000000"/>
        </w:rPr>
        <w:t xml:space="preserve"> represents shared biological pathway functionality or entity category (food compounds, food genomic perturbation profile). Among the top perturbed pathways were cell cycle, apoptosis,</w:t>
      </w:r>
      <w:r w:rsidR="00EB0A5A">
        <w:rPr>
          <w:rFonts w:ascii="Book Antiqua" w:eastAsia="Book Antiqua" w:hAnsi="Book Antiqua" w:cs="Book Antiqua"/>
          <w:color w:val="000000"/>
        </w:rPr>
        <w:t xml:space="preserve"> </w:t>
      </w:r>
      <w:r>
        <w:rPr>
          <w:rFonts w:ascii="Book Antiqua" w:eastAsia="Book Antiqua" w:hAnsi="Book Antiqua" w:cs="Book Antiqua"/>
          <w:color w:val="000000"/>
        </w:rPr>
        <w:t xml:space="preserve">p53 </w:t>
      </w:r>
      <w:proofErr w:type="spellStart"/>
      <w:r>
        <w:rPr>
          <w:rFonts w:ascii="Book Antiqua" w:eastAsia="Book Antiqua" w:hAnsi="Book Antiqua" w:cs="Book Antiqua"/>
          <w:color w:val="000000"/>
        </w:rPr>
        <w:t>signalling</w:t>
      </w:r>
      <w:proofErr w:type="spellEnd"/>
      <w:r>
        <w:rPr>
          <w:rFonts w:ascii="Book Antiqua" w:eastAsia="Book Antiqua" w:hAnsi="Book Antiqua" w:cs="Book Antiqua"/>
          <w:color w:val="000000"/>
        </w:rPr>
        <w:t xml:space="preserve">, and the MAPK </w:t>
      </w:r>
      <w:proofErr w:type="spellStart"/>
      <w:r>
        <w:rPr>
          <w:rFonts w:ascii="Book Antiqua" w:eastAsia="Book Antiqua" w:hAnsi="Book Antiqua" w:cs="Book Antiqua"/>
          <w:color w:val="000000"/>
        </w:rPr>
        <w:t>signalling</w:t>
      </w:r>
      <w:proofErr w:type="spellEnd"/>
      <w:r>
        <w:rPr>
          <w:rFonts w:ascii="Book Antiqua" w:eastAsia="Book Antiqua" w:hAnsi="Book Antiqua" w:cs="Book Antiqua"/>
          <w:color w:val="000000"/>
        </w:rPr>
        <w:t xml:space="preserve"> pathway, as well as other colorectal-cancer-specific pathways. </w:t>
      </w:r>
      <w:r w:rsidR="00EB0A5A" w:rsidRPr="00EB0A5A">
        <w:rPr>
          <w:rFonts w:ascii="Book Antiqua" w:eastAsia="Book Antiqua" w:hAnsi="Book Antiqua" w:cs="Book Antiqua"/>
          <w:color w:val="000000"/>
        </w:rPr>
        <w:t xml:space="preserve">Supplementary </w:t>
      </w:r>
      <w:r>
        <w:rPr>
          <w:rFonts w:ascii="Book Antiqua" w:eastAsia="Book Antiqua" w:hAnsi="Book Antiqua" w:cs="Book Antiqua"/>
          <w:color w:val="000000"/>
        </w:rPr>
        <w:t>Table 6 in the supplementary material</w:t>
      </w:r>
      <w:r w:rsidR="00EB0A5A">
        <w:rPr>
          <w:rFonts w:ascii="Book Antiqua" w:eastAsia="Book Antiqua" w:hAnsi="Book Antiqua" w:cs="Book Antiqua"/>
          <w:color w:val="000000"/>
        </w:rPr>
        <w:t xml:space="preserve"> </w:t>
      </w:r>
      <w:r>
        <w:rPr>
          <w:rFonts w:ascii="Book Antiqua" w:eastAsia="Book Antiqua" w:hAnsi="Book Antiqua" w:cs="Book Antiqua"/>
          <w:color w:val="000000"/>
        </w:rPr>
        <w:t>contains a full list of perturbed genes/pathways for each food item.</w:t>
      </w:r>
    </w:p>
    <w:p w14:paraId="6E1D80D4" w14:textId="77777777" w:rsidR="00A77B3E" w:rsidRDefault="00A77B3E" w:rsidP="00EB0A5A">
      <w:pPr>
        <w:spacing w:line="360" w:lineRule="auto"/>
        <w:jc w:val="both"/>
      </w:pPr>
    </w:p>
    <w:p w14:paraId="7CE449A3" w14:textId="77777777" w:rsidR="00A77B3E" w:rsidRDefault="006E41A5">
      <w:pPr>
        <w:spacing w:line="360" w:lineRule="auto"/>
        <w:jc w:val="both"/>
      </w:pPr>
      <w:r>
        <w:rPr>
          <w:rFonts w:ascii="Book Antiqua" w:eastAsia="Book Antiqua" w:hAnsi="Book Antiqua" w:cs="Book Antiqua"/>
          <w:b/>
          <w:caps/>
          <w:color w:val="000000"/>
          <w:u w:val="single"/>
        </w:rPr>
        <w:lastRenderedPageBreak/>
        <w:t>DISCUSSION</w:t>
      </w:r>
    </w:p>
    <w:p w14:paraId="5CE9DF89" w14:textId="3413530D" w:rsidR="00A77B3E" w:rsidRDefault="006E41A5" w:rsidP="00EB0A5A">
      <w:pPr>
        <w:spacing w:line="360" w:lineRule="auto"/>
        <w:jc w:val="both"/>
      </w:pPr>
      <w:r>
        <w:rPr>
          <w:rFonts w:ascii="Book Antiqua" w:eastAsia="Book Antiqua" w:hAnsi="Book Antiqua" w:cs="Book Antiqua"/>
          <w:color w:val="000000"/>
        </w:rPr>
        <w:t>Dietary chemoprevention is emerging as a potentially cost effective and innovative way to prevent and treat cancer and has been highlighted as a key research priority by the NIH. The importance of this in implementing a holistic protective lifestyle is also highlighted in the Third Expert Report from the W</w:t>
      </w:r>
      <w:r w:rsidR="00821C3B">
        <w:rPr>
          <w:rFonts w:ascii="Book Antiqua" w:eastAsia="Book Antiqua" w:hAnsi="Book Antiqua" w:cs="Book Antiqua"/>
          <w:color w:val="000000"/>
        </w:rPr>
        <w:t>CR</w:t>
      </w:r>
      <w:r>
        <w:rPr>
          <w:rFonts w:ascii="Book Antiqua" w:eastAsia="Book Antiqua" w:hAnsi="Book Antiqua" w:cs="Book Antiqua"/>
          <w:color w:val="000000"/>
        </w:rPr>
        <w:t>F</w:t>
      </w:r>
      <w:r w:rsidR="00EB0A5A">
        <w:rPr>
          <w:rFonts w:ascii="Book Antiqua" w:eastAsia="Book Antiqua" w:hAnsi="Book Antiqua" w:cs="Book Antiqua"/>
          <w:color w:val="000000"/>
        </w:rPr>
        <w:t xml:space="preserve"> </w:t>
      </w:r>
      <w:r w:rsidR="00821C3B">
        <w:rPr>
          <w:rFonts w:ascii="Book Antiqua" w:eastAsia="Book Antiqua" w:hAnsi="Book Antiqua" w:cs="Book Antiqua"/>
          <w:color w:val="000000"/>
        </w:rPr>
        <w:t>(World Cancer Research Fund</w:t>
      </w:r>
      <w:proofErr w:type="gramStart"/>
      <w:r w:rsidR="00821C3B">
        <w:rPr>
          <w:rFonts w:ascii="Book Antiqua" w:eastAsia="Book Antiqua" w:hAnsi="Book Antiqua" w:cs="Book Antiqua"/>
          <w:color w:val="000000"/>
        </w:rPr>
        <w:t>)</w:t>
      </w:r>
      <w:r w:rsidR="00821C3B">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szCs w:val="30"/>
          <w:vertAlign w:val="superscript"/>
        </w:rPr>
        <w:t>14,16]</w:t>
      </w:r>
      <w:r>
        <w:rPr>
          <w:rFonts w:ascii="Book Antiqua" w:eastAsia="Book Antiqua" w:hAnsi="Book Antiqua" w:cs="Book Antiqua"/>
          <w:color w:val="000000"/>
        </w:rPr>
        <w:t xml:space="preserve">. The findings of this meta-analysis indicate that higher dietary intake of the </w:t>
      </w:r>
      <w:proofErr w:type="spellStart"/>
      <w:r>
        <w:rPr>
          <w:rFonts w:ascii="Book Antiqua" w:eastAsia="Book Antiqua" w:hAnsi="Book Antiqua" w:cs="Book Antiqua"/>
          <w:color w:val="000000"/>
        </w:rPr>
        <w:t>phytochemically</w:t>
      </w:r>
      <w:proofErr w:type="spellEnd"/>
      <w:r>
        <w:rPr>
          <w:rFonts w:ascii="Book Antiqua" w:eastAsia="Book Antiqua" w:hAnsi="Book Antiqua" w:cs="Book Antiqua"/>
          <w:color w:val="000000"/>
        </w:rPr>
        <w:t xml:space="preserve"> rich cruciferous vegetables, citrus fruits, garlic and tomatoes is associated with a significant reduction in the risk of CRC, suggesting that promoting increased consumption of these foods should be considered as part of a holistic CRC protective diet. Meta-analysis of cohort studies investigating increased nut consumption showed the same significant association. Compared to existing systematic reviews and meta-analyses which have only explored the effect of single dietary components on CRC or have largely focused on dietary components associated with increased CRC risk</w:t>
      </w:r>
      <w:r>
        <w:rPr>
          <w:rFonts w:ascii="Book Antiqua" w:eastAsia="Book Antiqua" w:hAnsi="Book Antiqua" w:cs="Book Antiqua"/>
          <w:color w:val="000000"/>
          <w:szCs w:val="30"/>
          <w:vertAlign w:val="superscript"/>
        </w:rPr>
        <w:t>[18-23]</w:t>
      </w:r>
      <w:r>
        <w:rPr>
          <w:rFonts w:ascii="Book Antiqua" w:eastAsia="Book Antiqua" w:hAnsi="Book Antiqua" w:cs="Book Antiqua"/>
          <w:color w:val="000000"/>
        </w:rPr>
        <w:t>, this is the first study to investigate the protective potential of these five highly investigated dietary components on CRC incidence. Additionally, to the authors’ knowledge, data on increased dietary intake of tomatoes and citrus fruits and CRC risk have not previously been subjected to meta-analytical evaluation.</w:t>
      </w:r>
    </w:p>
    <w:p w14:paraId="6904854F" w14:textId="3637ED3E" w:rsidR="00A77B3E" w:rsidRDefault="006E41A5" w:rsidP="00EB0A5A">
      <w:pPr>
        <w:spacing w:line="360" w:lineRule="auto"/>
        <w:ind w:firstLineChars="100" w:firstLine="240"/>
        <w:jc w:val="both"/>
      </w:pPr>
      <w:r>
        <w:rPr>
          <w:rFonts w:ascii="Book Antiqua" w:eastAsia="Book Antiqua" w:hAnsi="Book Antiqua" w:cs="Book Antiqua"/>
          <w:color w:val="000000"/>
        </w:rPr>
        <w:t>Combined analysis of case-control and cohort studies showed significant results overall, however sub-group analyses revealed that the results are significant for case-control but not cohort studies. Although the Third Expert Report published by the W</w:t>
      </w:r>
      <w:r w:rsidR="006458F9">
        <w:rPr>
          <w:rFonts w:ascii="Book Antiqua" w:eastAsia="Book Antiqua" w:hAnsi="Book Antiqua" w:cs="Book Antiqua"/>
          <w:color w:val="000000"/>
        </w:rPr>
        <w:t>CR</w:t>
      </w:r>
      <w:r>
        <w:rPr>
          <w:rFonts w:ascii="Book Antiqua" w:eastAsia="Book Antiqua" w:hAnsi="Book Antiqua" w:cs="Book Antiqua"/>
          <w:color w:val="000000"/>
        </w:rPr>
        <w:t xml:space="preserve">F has highlighted the importance of focusing evidence on cohort studies, there are a number of factors which make the evidence from cohort studies more difficult to interpret and subject to bias. Case-control studies remain a stronger source of evidence for diseases with long latency periods including CRC for which the incidence increases with age in both men and women. Thus, evidence from cohort studies is stronger if patients are closer to this age group and with longer follow-up period. However, many of the studies included patients as young as </w:t>
      </w:r>
      <w:r w:rsidR="00EB0A5A" w:rsidRPr="00EB0A5A">
        <w:rPr>
          <w:rFonts w:ascii="Book Antiqua" w:eastAsia="Book Antiqua" w:hAnsi="Book Antiqua" w:cs="Book Antiqua"/>
          <w:color w:val="000000"/>
        </w:rPr>
        <w:t>approximately</w:t>
      </w:r>
      <w:r>
        <w:rPr>
          <w:rFonts w:ascii="Book Antiqua" w:eastAsia="Book Antiqua" w:hAnsi="Book Antiqua" w:cs="Book Antiqua"/>
          <w:color w:val="000000"/>
        </w:rPr>
        <w:t xml:space="preserve"> 30 or 45 years old</w:t>
      </w:r>
      <w:r>
        <w:rPr>
          <w:rFonts w:ascii="Book Antiqua" w:eastAsia="Book Antiqua" w:hAnsi="Book Antiqua" w:cs="Book Antiqua"/>
          <w:color w:val="000000"/>
          <w:szCs w:val="30"/>
          <w:vertAlign w:val="superscript"/>
        </w:rPr>
        <w:t>[49,50,53,55,59,66,71]</w:t>
      </w:r>
      <w:r w:rsidR="00EB0A5A">
        <w:rPr>
          <w:rFonts w:ascii="Book Antiqua" w:eastAsia="Book Antiqua" w:hAnsi="Book Antiqua" w:cs="Book Antiqua"/>
          <w:color w:val="000000"/>
        </w:rPr>
        <w:t xml:space="preserve"> </w:t>
      </w:r>
      <w:r>
        <w:rPr>
          <w:rFonts w:ascii="Book Antiqua" w:eastAsia="Book Antiqua" w:hAnsi="Book Antiqua" w:cs="Book Antiqua"/>
          <w:color w:val="000000"/>
        </w:rPr>
        <w:t>and the average years of follow up of all</w:t>
      </w:r>
      <w:r w:rsidR="00EB0A5A">
        <w:rPr>
          <w:rFonts w:ascii="Book Antiqua" w:eastAsia="Book Antiqua" w:hAnsi="Book Antiqua" w:cs="Book Antiqua"/>
          <w:color w:val="000000"/>
        </w:rPr>
        <w:t xml:space="preserve"> </w:t>
      </w:r>
      <w:r>
        <w:rPr>
          <w:rFonts w:ascii="Book Antiqua" w:eastAsia="Book Antiqua" w:hAnsi="Book Antiqua" w:cs="Book Antiqua"/>
          <w:color w:val="000000"/>
        </w:rPr>
        <w:t>cohort studies in this analysis was 9.4 years with certain studies having follow-up periods as short as 3-6 years</w:t>
      </w:r>
      <w:r>
        <w:rPr>
          <w:rFonts w:ascii="Book Antiqua" w:eastAsia="Book Antiqua" w:hAnsi="Book Antiqua" w:cs="Book Antiqua"/>
          <w:color w:val="000000"/>
          <w:szCs w:val="30"/>
          <w:vertAlign w:val="superscript"/>
        </w:rPr>
        <w:t>[49,54,58,65,66]</w:t>
      </w:r>
      <w:r>
        <w:rPr>
          <w:rFonts w:ascii="Book Antiqua" w:eastAsia="Book Antiqua" w:hAnsi="Book Antiqua" w:cs="Book Antiqua"/>
          <w:color w:val="000000"/>
        </w:rPr>
        <w:t xml:space="preserve">. Only 3 out of a total of </w:t>
      </w:r>
      <w:r>
        <w:rPr>
          <w:rFonts w:ascii="Book Antiqua" w:eastAsia="Book Antiqua" w:hAnsi="Book Antiqua" w:cs="Book Antiqua"/>
          <w:color w:val="000000"/>
        </w:rPr>
        <w:lastRenderedPageBreak/>
        <w:t xml:space="preserve">16 identified cohort studies followed patients up for 10 or more </w:t>
      </w:r>
      <w:proofErr w:type="gramStart"/>
      <w:r>
        <w:rPr>
          <w:rFonts w:ascii="Book Antiqua" w:eastAsia="Book Antiqua" w:hAnsi="Book Antiqua" w:cs="Book Antiqua"/>
          <w:color w:val="000000"/>
        </w:rPr>
        <w:t>years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50,71,73]</w:t>
      </w:r>
      <w:r>
        <w:rPr>
          <w:rFonts w:ascii="Book Antiqua" w:eastAsia="Book Antiqua" w:hAnsi="Book Antiqua" w:cs="Book Antiqua"/>
          <w:color w:val="000000"/>
        </w:rPr>
        <w:t>. This could lead to significant amounts of bias which is likely to be a major contributing factor as to why the association observed was not significant when analy</w:t>
      </w:r>
      <w:r w:rsidR="00EB0A5A">
        <w:rPr>
          <w:rFonts w:ascii="Book Antiqua" w:eastAsia="Book Antiqua" w:hAnsi="Book Antiqua" w:cs="Book Antiqua"/>
          <w:color w:val="000000"/>
        </w:rPr>
        <w:t>z</w:t>
      </w:r>
      <w:r>
        <w:rPr>
          <w:rFonts w:ascii="Book Antiqua" w:eastAsia="Book Antiqua" w:hAnsi="Book Antiqua" w:cs="Book Antiqua"/>
          <w:color w:val="000000"/>
        </w:rPr>
        <w:t xml:space="preserve">ing cohort studies alone. For this reason, emphasis in this </w:t>
      </w:r>
      <w:r w:rsidR="00C051DC">
        <w:rPr>
          <w:rFonts w:ascii="Book Antiqua" w:eastAsia="Book Antiqua" w:hAnsi="Book Antiqua" w:cs="Book Antiqua"/>
          <w:color w:val="000000"/>
        </w:rPr>
        <w:t xml:space="preserve">meta-analysis </w:t>
      </w:r>
      <w:r>
        <w:rPr>
          <w:rFonts w:ascii="Book Antiqua" w:eastAsia="Book Antiqua" w:hAnsi="Book Antiqua" w:cs="Book Antiqua"/>
          <w:color w:val="000000"/>
        </w:rPr>
        <w:t>was not set solely on cohort studies alone but case-control studies were also viewed as highly informative and valuable in analysis despite the potential for biases related to retrospective assessment of diet in case-control studies. Hence, and in view of both types of epidemiological studies having the potential for different types of bias, it was thought to be most accurate to place most emphasis on the overall results in combination rather than focusing on the results of the sub-type analysis alone.</w:t>
      </w:r>
    </w:p>
    <w:p w14:paraId="23B49445" w14:textId="16F21934" w:rsidR="00A77B3E" w:rsidRDefault="006E41A5" w:rsidP="00EB0A5A">
      <w:pPr>
        <w:spacing w:line="360" w:lineRule="auto"/>
        <w:ind w:firstLineChars="100" w:firstLine="240"/>
        <w:jc w:val="both"/>
      </w:pPr>
      <w:r>
        <w:rPr>
          <w:rFonts w:ascii="Book Antiqua" w:eastAsia="Book Antiqua" w:hAnsi="Book Antiqua" w:cs="Book Antiqua"/>
          <w:color w:val="000000"/>
        </w:rPr>
        <w:t xml:space="preserve">Despite an overall protective correlation having been observed for these foods, variability between outcomes of individual studies is evident, which may be attributable to a number of factors. Firstly, there is much variation in highest </w:t>
      </w:r>
      <w:r>
        <w:rPr>
          <w:rFonts w:ascii="Book Antiqua" w:eastAsia="Book Antiqua" w:hAnsi="Book Antiqua" w:cs="Book Antiqua"/>
          <w:i/>
          <w:iCs/>
          <w:color w:val="000000"/>
        </w:rPr>
        <w:t>vs</w:t>
      </w:r>
      <w:r>
        <w:rPr>
          <w:rFonts w:ascii="Book Antiqua" w:eastAsia="Book Antiqua" w:hAnsi="Book Antiqua" w:cs="Book Antiqua"/>
          <w:color w:val="000000"/>
        </w:rPr>
        <w:t xml:space="preserve"> lower intake comparisons between studies with some not providing numerical data on intake servings, making a continuous dose-response analysis not feasible. Additionally, differences in geographical location may also explain variability in results between individual studies as cultural differences in dietary and lifestyle patterns as a whole may influence any protective effects observed. Although only studies which provided adjusted OR and RR data were included in analysis, there was a degree of variance in stratified analysis between studies and the extent to which confounders and other lifestyle factors were adjusted for between studies was inconsistent.</w:t>
      </w:r>
    </w:p>
    <w:p w14:paraId="2932C0AE" w14:textId="7FAD1BD5" w:rsidR="00A77B3E" w:rsidRDefault="006E41A5" w:rsidP="00EB0A5A">
      <w:pPr>
        <w:spacing w:line="360" w:lineRule="auto"/>
        <w:ind w:firstLineChars="100" w:firstLine="240"/>
        <w:jc w:val="both"/>
      </w:pPr>
      <w:r>
        <w:rPr>
          <w:rFonts w:ascii="Book Antiqua" w:eastAsia="Book Antiqua" w:hAnsi="Book Antiqua" w:cs="Book Antiqua"/>
          <w:color w:val="000000"/>
        </w:rPr>
        <w:t xml:space="preserve">Significant divergences of individual studies from the mean may be attributable to study design and quality. For example, Levi </w:t>
      </w:r>
      <w:r>
        <w:rPr>
          <w:rFonts w:ascii="Book Antiqua" w:eastAsia="Book Antiqua" w:hAnsi="Book Antiqua" w:cs="Book Antiqua"/>
          <w:i/>
          <w:iCs/>
          <w:color w:val="000000"/>
        </w:rPr>
        <w:t>et al</w:t>
      </w:r>
      <w:r w:rsidR="00EB0A5A">
        <w:rPr>
          <w:rFonts w:ascii="Book Antiqua" w:eastAsia="Book Antiqua" w:hAnsi="Book Antiqua" w:cs="Book Antiqua"/>
          <w:color w:val="000000"/>
          <w:szCs w:val="30"/>
          <w:vertAlign w:val="superscript"/>
        </w:rPr>
        <w:t>[61]</w:t>
      </w:r>
      <w:r>
        <w:rPr>
          <w:rFonts w:ascii="Book Antiqua" w:eastAsia="Book Antiqua" w:hAnsi="Book Antiqua" w:cs="Book Antiqua"/>
          <w:color w:val="000000"/>
        </w:rPr>
        <w:t>, investigating citrus fruits and garlic, included much younger patients (from 27 years) compared to the majority of remaining studies which had an approximate age range between 50-80 years.</w:t>
      </w:r>
      <w:r w:rsidR="00EB0A5A">
        <w:rPr>
          <w:rFonts w:ascii="Book Antiqua" w:eastAsia="Book Antiqua" w:hAnsi="Book Antiqua" w:cs="Book Antiqua"/>
          <w:color w:val="000000"/>
        </w:rPr>
        <w:t xml:space="preserve"> </w:t>
      </w:r>
      <w:r>
        <w:rPr>
          <w:rFonts w:ascii="Book Antiqua" w:eastAsia="Book Antiqua" w:hAnsi="Book Antiqua" w:cs="Book Antiqua"/>
          <w:color w:val="000000"/>
        </w:rPr>
        <w:t xml:space="preserve">Others, like Fernandez </w:t>
      </w:r>
      <w:r>
        <w:rPr>
          <w:rFonts w:ascii="Book Antiqua" w:eastAsia="Book Antiqua" w:hAnsi="Book Antiqua" w:cs="Book Antiqua"/>
          <w:i/>
          <w:iCs/>
          <w:color w:val="000000"/>
        </w:rPr>
        <w:t>et al</w:t>
      </w:r>
      <w:r w:rsidR="00EB0A5A">
        <w:rPr>
          <w:rFonts w:ascii="Book Antiqua" w:eastAsia="Book Antiqua" w:hAnsi="Book Antiqua" w:cs="Book Antiqua"/>
          <w:color w:val="000000"/>
          <w:szCs w:val="30"/>
          <w:vertAlign w:val="superscript"/>
        </w:rPr>
        <w:t>[63]</w:t>
      </w:r>
      <w:r>
        <w:rPr>
          <w:rFonts w:ascii="Book Antiqua" w:eastAsia="Book Antiqua" w:hAnsi="Book Antiqua" w:cs="Book Antiqua"/>
          <w:color w:val="000000"/>
        </w:rPr>
        <w:t xml:space="preserve">, investigating citrus fruits and tomatoes, did not adjust for as many significant variables like smoking, alcohol, total energy intake, education, consumption of other foods, as most other studies. These factors may have contributed to increased variability demonstrated in wide </w:t>
      </w:r>
      <w:r w:rsidR="00CE1D1D">
        <w:rPr>
          <w:rFonts w:ascii="Book Antiqua" w:eastAsia="Book Antiqua" w:hAnsi="Book Antiqua" w:cs="Book Antiqua"/>
          <w:color w:val="000000"/>
        </w:rPr>
        <w:t>CI</w:t>
      </w:r>
      <w:r>
        <w:rPr>
          <w:rFonts w:ascii="Book Antiqua" w:eastAsia="Book Antiqua" w:hAnsi="Book Antiqua" w:cs="Book Antiqua"/>
          <w:color w:val="000000"/>
        </w:rPr>
        <w:t xml:space="preserve">s and could explain the reason for the risk association to appear </w:t>
      </w:r>
      <w:r>
        <w:rPr>
          <w:rFonts w:ascii="Book Antiqua" w:eastAsia="Book Antiqua" w:hAnsi="Book Antiqua" w:cs="Book Antiqua"/>
          <w:color w:val="000000"/>
        </w:rPr>
        <w:lastRenderedPageBreak/>
        <w:t>much stronger in these studies compared to the overall result. Conversely, some studies included a relatively low number of participants</w:t>
      </w:r>
      <w:r>
        <w:rPr>
          <w:rFonts w:ascii="Book Antiqua" w:eastAsia="Book Antiqua" w:hAnsi="Book Antiqua" w:cs="Book Antiqua"/>
          <w:color w:val="000000"/>
          <w:szCs w:val="30"/>
          <w:vertAlign w:val="superscript"/>
        </w:rPr>
        <w:t>[31,36,39,44,63,72]</w:t>
      </w:r>
      <w:r>
        <w:rPr>
          <w:rFonts w:ascii="Book Antiqua" w:eastAsia="Book Antiqua" w:hAnsi="Book Antiqua" w:cs="Book Antiqua"/>
          <w:color w:val="000000"/>
        </w:rPr>
        <w:t>, participants selected from a defined population group attributing to selection bias</w:t>
      </w:r>
      <w:r>
        <w:rPr>
          <w:rFonts w:ascii="Book Antiqua" w:eastAsia="Book Antiqua" w:hAnsi="Book Antiqua" w:cs="Book Antiqua"/>
          <w:color w:val="000000"/>
          <w:szCs w:val="30"/>
          <w:vertAlign w:val="superscript"/>
        </w:rPr>
        <w:t>[57]</w:t>
      </w:r>
      <w:r>
        <w:rPr>
          <w:rFonts w:ascii="Book Antiqua" w:eastAsia="Book Antiqua" w:hAnsi="Book Antiqua" w:cs="Book Antiqua"/>
          <w:color w:val="000000"/>
        </w:rPr>
        <w:t>, did not report details of their study design leading to low NOS</w:t>
      </w:r>
      <w:r>
        <w:rPr>
          <w:rFonts w:ascii="Book Antiqua" w:eastAsia="Book Antiqua" w:hAnsi="Book Antiqua" w:cs="Book Antiqua"/>
          <w:color w:val="000000"/>
          <w:szCs w:val="30"/>
          <w:vertAlign w:val="superscript"/>
        </w:rPr>
        <w:t>[44]</w:t>
      </w:r>
      <w:r w:rsidR="00EB0A5A">
        <w:rPr>
          <w:rFonts w:ascii="Book Antiqua" w:eastAsia="Book Antiqua" w:hAnsi="Book Antiqua" w:cs="Book Antiqua"/>
          <w:color w:val="000000"/>
        </w:rPr>
        <w:t xml:space="preserve"> </w:t>
      </w:r>
      <w:r>
        <w:rPr>
          <w:rFonts w:ascii="Book Antiqua" w:eastAsia="Book Antiqua" w:hAnsi="Book Antiqua" w:cs="Book Antiqua"/>
          <w:color w:val="000000"/>
        </w:rPr>
        <w:t>or studied specific individual components of the overall food items investigated here (</w:t>
      </w:r>
      <w:r w:rsidRPr="00F562AD">
        <w:rPr>
          <w:rFonts w:ascii="Book Antiqua" w:eastAsia="Book Antiqua" w:hAnsi="Book Antiqua" w:cs="Book Antiqua"/>
          <w:i/>
          <w:iCs/>
          <w:color w:val="000000"/>
        </w:rPr>
        <w:t>e.g.</w:t>
      </w:r>
      <w:r w:rsidR="00F562AD">
        <w:rPr>
          <w:rFonts w:ascii="Book Antiqua" w:eastAsia="Book Antiqua" w:hAnsi="Book Antiqua" w:cs="Book Antiqua"/>
          <w:color w:val="000000"/>
        </w:rPr>
        <w:t>,</w:t>
      </w:r>
      <w:r>
        <w:rPr>
          <w:rFonts w:ascii="Book Antiqua" w:eastAsia="Book Antiqua" w:hAnsi="Book Antiqua" w:cs="Book Antiqua"/>
          <w:color w:val="000000"/>
        </w:rPr>
        <w:t xml:space="preserve"> single types of cruciferous vegetables)</w:t>
      </w:r>
      <w:r>
        <w:rPr>
          <w:rFonts w:ascii="Book Antiqua" w:eastAsia="Book Antiqua" w:hAnsi="Book Antiqua" w:cs="Book Antiqua"/>
          <w:color w:val="000000"/>
          <w:szCs w:val="30"/>
          <w:vertAlign w:val="superscript"/>
        </w:rPr>
        <w:t>[31]</w:t>
      </w:r>
      <w:r>
        <w:rPr>
          <w:rFonts w:ascii="Book Antiqua" w:eastAsia="Book Antiqua" w:hAnsi="Book Antiqua" w:cs="Book Antiqua"/>
          <w:color w:val="000000"/>
        </w:rPr>
        <w:t>. All such factors lead to reduced reliability of the studies’ results which is evidenced in the analysis by a low weight in random-effects model. Nevertheless, all studies scored &gt;</w:t>
      </w:r>
      <w:r w:rsidR="00EB0A5A">
        <w:rPr>
          <w:rFonts w:ascii="Book Antiqua" w:eastAsia="Book Antiqua" w:hAnsi="Book Antiqua" w:cs="Book Antiqua"/>
          <w:color w:val="000000"/>
        </w:rPr>
        <w:t xml:space="preserve"> </w:t>
      </w:r>
      <w:r>
        <w:rPr>
          <w:rFonts w:ascii="Book Antiqua" w:eastAsia="Book Antiqua" w:hAnsi="Book Antiqua" w:cs="Book Antiqua"/>
          <w:color w:val="000000"/>
        </w:rPr>
        <w:t>5 on the quality assessment criteria using NOS and did not meet any other exclusion criteria and hence remain valuable contributors to the overall analysis.</w:t>
      </w:r>
    </w:p>
    <w:p w14:paraId="4D86F996" w14:textId="6C66ACA9" w:rsidR="00A77B3E" w:rsidRDefault="006E41A5" w:rsidP="00EB0A5A">
      <w:pPr>
        <w:spacing w:line="360" w:lineRule="auto"/>
        <w:ind w:firstLineChars="100" w:firstLine="240"/>
        <w:jc w:val="both"/>
      </w:pPr>
      <w:r>
        <w:rPr>
          <w:rFonts w:ascii="Book Antiqua" w:eastAsia="Book Antiqua" w:hAnsi="Book Antiqua" w:cs="Book Antiqua"/>
          <w:color w:val="000000"/>
        </w:rPr>
        <w:t xml:space="preserve">Although the exact mechanisms for the associations reported here remain unclear, all four dietary components are rich in compounds believed to exert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effect. To investigate these putative mechanisms further, we compiled a list of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compounds found in each of the food items studied,</w:t>
      </w:r>
      <w:r w:rsidR="00EB0A5A">
        <w:rPr>
          <w:rFonts w:ascii="Book Antiqua" w:eastAsia="Book Antiqua" w:hAnsi="Book Antiqua" w:cs="Book Antiqua"/>
          <w:color w:val="000000"/>
        </w:rPr>
        <w:t xml:space="preserve"> </w:t>
      </w:r>
      <w:r>
        <w:rPr>
          <w:rFonts w:ascii="Book Antiqua" w:eastAsia="Book Antiqua" w:hAnsi="Book Antiqua" w:cs="Book Antiqua"/>
          <w:color w:val="000000"/>
        </w:rPr>
        <w:t xml:space="preserve">based on data previously published by </w:t>
      </w:r>
      <w:proofErr w:type="spellStart"/>
      <w:r>
        <w:rPr>
          <w:rFonts w:ascii="Book Antiqua" w:eastAsia="Book Antiqua" w:hAnsi="Book Antiqua" w:cs="Book Antiqua"/>
          <w:color w:val="000000"/>
        </w:rPr>
        <w:t>Veselkov</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EB0A5A">
        <w:rPr>
          <w:rFonts w:ascii="Book Antiqua" w:eastAsia="Book Antiqua" w:hAnsi="Book Antiqua" w:cs="Book Antiqua"/>
          <w:color w:val="000000"/>
          <w:szCs w:val="30"/>
          <w:vertAlign w:val="superscript"/>
        </w:rPr>
        <w:t>[17]</w:t>
      </w:r>
      <w:r>
        <w:rPr>
          <w:rFonts w:ascii="Book Antiqua" w:eastAsia="Book Antiqua" w:hAnsi="Book Antiqua" w:cs="Book Antiqua"/>
          <w:color w:val="000000"/>
        </w:rPr>
        <w:t xml:space="preserve"> (see </w:t>
      </w:r>
      <w:r w:rsidR="00EB0A5A" w:rsidRPr="00EB0A5A">
        <w:rPr>
          <w:rFonts w:ascii="Book Antiqua" w:eastAsia="Book Antiqua" w:hAnsi="Book Antiqua" w:cs="Book Antiqua"/>
          <w:color w:val="000000"/>
        </w:rPr>
        <w:t>Supplementary</w:t>
      </w:r>
      <w:r w:rsidR="00EB0A5A">
        <w:rPr>
          <w:rFonts w:ascii="Book Antiqua" w:eastAsia="Book Antiqua" w:hAnsi="Book Antiqua" w:cs="Book Antiqua"/>
          <w:color w:val="000000"/>
        </w:rPr>
        <w:t xml:space="preserve"> </w:t>
      </w:r>
      <w:r>
        <w:rPr>
          <w:rFonts w:ascii="Book Antiqua" w:eastAsia="Book Antiqua" w:hAnsi="Book Antiqua" w:cs="Book Antiqua"/>
          <w:color w:val="000000"/>
        </w:rPr>
        <w:t>Table 5 in the supplementary material).</w:t>
      </w:r>
      <w:r w:rsidR="00EB0A5A">
        <w:rPr>
          <w:rFonts w:ascii="Book Antiqua" w:eastAsia="Book Antiqua" w:hAnsi="Book Antiqua" w:cs="Book Antiqua"/>
          <w:color w:val="000000"/>
        </w:rPr>
        <w:t xml:space="preserve"> </w:t>
      </w:r>
      <w:r>
        <w:rPr>
          <w:rFonts w:ascii="Book Antiqua" w:eastAsia="Book Antiqua" w:hAnsi="Book Antiqua" w:cs="Book Antiqua"/>
          <w:color w:val="000000"/>
        </w:rPr>
        <w:t xml:space="preserve">We performed further pathway enrichment analyses of genes with which these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compounds are known to interact, as per the methodology described by </w:t>
      </w:r>
      <w:proofErr w:type="spellStart"/>
      <w:r>
        <w:rPr>
          <w:rFonts w:ascii="Book Antiqua" w:eastAsia="Book Antiqua" w:hAnsi="Book Antiqua" w:cs="Book Antiqua"/>
          <w:color w:val="000000"/>
        </w:rPr>
        <w:t>Veselkov</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EB0A5A">
        <w:rPr>
          <w:rFonts w:ascii="Book Antiqua" w:eastAsia="Book Antiqua" w:hAnsi="Book Antiqua" w:cs="Book Antiqua"/>
          <w:color w:val="000000"/>
          <w:szCs w:val="30"/>
          <w:vertAlign w:val="superscript"/>
        </w:rPr>
        <w:t>[17]</w:t>
      </w:r>
      <w:r>
        <w:rPr>
          <w:rFonts w:ascii="Book Antiqua" w:eastAsia="Book Antiqua" w:hAnsi="Book Antiqua" w:cs="Book Antiqua"/>
          <w:color w:val="000000"/>
        </w:rPr>
        <w:t xml:space="preserve"> (see </w:t>
      </w:r>
      <w:r w:rsidR="00F562AD" w:rsidRPr="00F562AD">
        <w:rPr>
          <w:rFonts w:ascii="Book Antiqua" w:eastAsia="Book Antiqua" w:hAnsi="Book Antiqua" w:cs="Book Antiqua" w:hint="eastAsia"/>
          <w:color w:val="000000"/>
        </w:rPr>
        <w:t>Supplementary material</w:t>
      </w:r>
      <w:r w:rsidR="00F562AD">
        <w:rPr>
          <w:rFonts w:ascii="Book Antiqua" w:eastAsia="Book Antiqua" w:hAnsi="Book Antiqua" w:cs="Book Antiqua"/>
          <w:color w:val="000000"/>
        </w:rPr>
        <w:t xml:space="preserve">, </w:t>
      </w:r>
      <w:r w:rsidR="00F562AD" w:rsidRPr="00F562AD">
        <w:rPr>
          <w:rFonts w:ascii="Book Antiqua" w:eastAsia="Book Antiqua" w:hAnsi="Book Antiqua" w:cs="Book Antiqua" w:hint="eastAsia"/>
          <w:color w:val="000000"/>
        </w:rPr>
        <w:t>Appendix</w:t>
      </w:r>
      <w:r w:rsidR="00F562AD">
        <w:rPr>
          <w:rFonts w:ascii="Book Antiqua" w:eastAsia="Book Antiqua" w:hAnsi="Book Antiqua" w:cs="Book Antiqua"/>
          <w:color w:val="000000"/>
        </w:rPr>
        <w:t xml:space="preserve"> </w:t>
      </w:r>
      <w:r>
        <w:rPr>
          <w:rFonts w:ascii="Book Antiqua" w:eastAsia="Book Antiqua" w:hAnsi="Book Antiqua" w:cs="Book Antiqua"/>
          <w:color w:val="000000"/>
        </w:rPr>
        <w:t>2 in the supplementary material).</w:t>
      </w:r>
    </w:p>
    <w:p w14:paraId="038B78A8" w14:textId="5FA48A0E" w:rsidR="00A77B3E" w:rsidRDefault="006E41A5" w:rsidP="00EB0A5A">
      <w:pPr>
        <w:spacing w:line="360" w:lineRule="auto"/>
        <w:ind w:firstLineChars="100" w:firstLine="240"/>
        <w:jc w:val="both"/>
      </w:pPr>
      <w:r>
        <w:rPr>
          <w:rFonts w:ascii="Book Antiqua" w:eastAsia="Book Antiqua" w:hAnsi="Book Antiqua" w:cs="Book Antiqua"/>
          <w:color w:val="000000"/>
        </w:rPr>
        <w:t xml:space="preserve">Garlic contains five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compounds, belonging to organosulfur (</w:t>
      </w:r>
      <w:proofErr w:type="spellStart"/>
      <w:r>
        <w:rPr>
          <w:rFonts w:ascii="Book Antiqua" w:eastAsia="Book Antiqua" w:hAnsi="Book Antiqua" w:cs="Book Antiqua"/>
          <w:color w:val="000000"/>
        </w:rPr>
        <w:t>ajoene</w:t>
      </w:r>
      <w:proofErr w:type="spellEnd"/>
      <w:r>
        <w:rPr>
          <w:rFonts w:ascii="Book Antiqua" w:eastAsia="Book Antiqua" w:hAnsi="Book Antiqua" w:cs="Book Antiqua"/>
          <w:color w:val="000000"/>
        </w:rPr>
        <w:t xml:space="preserve">, Di-2-propenyl </w:t>
      </w:r>
      <w:proofErr w:type="spellStart"/>
      <w:r>
        <w:rPr>
          <w:rFonts w:ascii="Book Antiqua" w:eastAsia="Book Antiqua" w:hAnsi="Book Antiqua" w:cs="Book Antiqua"/>
          <w:color w:val="000000"/>
        </w:rPr>
        <w:t>sulphide</w:t>
      </w:r>
      <w:proofErr w:type="spellEnd"/>
      <w:r>
        <w:rPr>
          <w:rFonts w:ascii="Book Antiqua" w:eastAsia="Book Antiqua" w:hAnsi="Book Antiqua" w:cs="Book Antiqua"/>
          <w:color w:val="000000"/>
        </w:rPr>
        <w:t>), flavonoid (</w:t>
      </w:r>
      <w:proofErr w:type="spellStart"/>
      <w:r>
        <w:rPr>
          <w:rFonts w:ascii="Book Antiqua" w:eastAsia="Book Antiqua" w:hAnsi="Book Antiqua" w:cs="Book Antiqua"/>
          <w:color w:val="000000"/>
        </w:rPr>
        <w:t>apigenin</w:t>
      </w:r>
      <w:proofErr w:type="spellEnd"/>
      <w:r>
        <w:rPr>
          <w:rFonts w:ascii="Book Antiqua" w:eastAsia="Book Antiqua" w:hAnsi="Book Antiqua" w:cs="Book Antiqua"/>
          <w:color w:val="000000"/>
        </w:rPr>
        <w:t>, quercetin) and phenol (</w:t>
      </w:r>
      <w:proofErr w:type="spellStart"/>
      <w:r>
        <w:rPr>
          <w:rFonts w:ascii="Book Antiqua" w:eastAsia="Book Antiqua" w:hAnsi="Book Antiqua" w:cs="Book Antiqua"/>
          <w:color w:val="000000"/>
        </w:rPr>
        <w:t>phloroglucinol</w:t>
      </w:r>
      <w:proofErr w:type="spellEnd"/>
      <w:r>
        <w:rPr>
          <w:rFonts w:ascii="Book Antiqua" w:eastAsia="Book Antiqua" w:hAnsi="Book Antiqua" w:cs="Book Antiqua"/>
          <w:color w:val="000000"/>
        </w:rPr>
        <w:t xml:space="preserve">) categories. Several of the top 20 genes perturbed by these compounds take part in pathways related to inflammation, apoptosis, and angiogenesis. Furthermore, organosulfur and flavonoid compounds are thought to have </w:t>
      </w:r>
      <w:proofErr w:type="spellStart"/>
      <w:r>
        <w:rPr>
          <w:rFonts w:ascii="Book Antiqua" w:eastAsia="Book Antiqua" w:hAnsi="Book Antiqua" w:cs="Book Antiqua"/>
          <w:color w:val="000000"/>
        </w:rPr>
        <w:t>chemoprotective</w:t>
      </w:r>
      <w:proofErr w:type="spellEnd"/>
      <w:r>
        <w:rPr>
          <w:rFonts w:ascii="Book Antiqua" w:eastAsia="Book Antiqua" w:hAnsi="Book Antiqua" w:cs="Book Antiqua"/>
          <w:color w:val="000000"/>
        </w:rPr>
        <w:t xml:space="preserve"> properties</w:t>
      </w:r>
      <w:r>
        <w:rPr>
          <w:rFonts w:ascii="Book Antiqua" w:eastAsia="Book Antiqua" w:hAnsi="Book Antiqua" w:cs="Book Antiqua"/>
          <w:color w:val="000000"/>
          <w:szCs w:val="30"/>
          <w:vertAlign w:val="superscript"/>
        </w:rPr>
        <w:t>[74,75]</w:t>
      </w:r>
      <w:r w:rsidR="00EB0A5A">
        <w:rPr>
          <w:rFonts w:ascii="Book Antiqua" w:eastAsia="Book Antiqua" w:hAnsi="Book Antiqua" w:cs="Book Antiqua"/>
          <w:color w:val="000000"/>
        </w:rPr>
        <w:t xml:space="preserve"> </w:t>
      </w:r>
      <w:r>
        <w:rPr>
          <w:rFonts w:ascii="Book Antiqua" w:eastAsia="Book Antiqua" w:hAnsi="Book Antiqua" w:cs="Book Antiqua"/>
          <w:color w:val="000000"/>
        </w:rPr>
        <w:t>through a number of mechanisms including reduction of aberrant crypt formation</w:t>
      </w:r>
      <w:r>
        <w:rPr>
          <w:rFonts w:ascii="Book Antiqua" w:eastAsia="Book Antiqua" w:hAnsi="Book Antiqua" w:cs="Book Antiqua"/>
          <w:color w:val="000000"/>
          <w:szCs w:val="30"/>
          <w:vertAlign w:val="superscript"/>
        </w:rPr>
        <w:t>[76]</w:t>
      </w:r>
      <w:r>
        <w:rPr>
          <w:rFonts w:ascii="Book Antiqua" w:eastAsia="Book Antiqua" w:hAnsi="Book Antiqua" w:cs="Book Antiqua"/>
          <w:color w:val="000000"/>
        </w:rPr>
        <w:t>, antioxidant effects, regulation of cell cycle arrest, induction of apoptosis, and activation of metabolizing enzymes which detoxify carcinogens and inhibit angiogenesis</w:t>
      </w:r>
      <w:r>
        <w:rPr>
          <w:rFonts w:ascii="Book Antiqua" w:eastAsia="Book Antiqua" w:hAnsi="Book Antiqua" w:cs="Book Antiqua"/>
          <w:color w:val="000000"/>
          <w:szCs w:val="30"/>
          <w:vertAlign w:val="superscript"/>
        </w:rPr>
        <w:t>[77,78]</w:t>
      </w:r>
      <w:r>
        <w:rPr>
          <w:rFonts w:ascii="Book Antiqua" w:eastAsia="Book Antiqua" w:hAnsi="Book Antiqua" w:cs="Book Antiqua"/>
          <w:color w:val="000000"/>
        </w:rPr>
        <w:t>.</w:t>
      </w:r>
    </w:p>
    <w:p w14:paraId="5D30BC6F" w14:textId="2DF847BD" w:rsidR="00A77B3E" w:rsidRDefault="006E41A5" w:rsidP="00EB0A5A">
      <w:pPr>
        <w:spacing w:line="360" w:lineRule="auto"/>
        <w:ind w:firstLineChars="100" w:firstLine="240"/>
        <w:jc w:val="both"/>
      </w:pPr>
      <w:r>
        <w:rPr>
          <w:rFonts w:ascii="Book Antiqua" w:eastAsia="Book Antiqua" w:hAnsi="Book Antiqua" w:cs="Book Antiqua"/>
          <w:color w:val="000000"/>
        </w:rPr>
        <w:t xml:space="preserve">In addition to flavonoids (quercetin), tomatoes contain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compounds including </w:t>
      </w:r>
      <w:proofErr w:type="spellStart"/>
      <w:r>
        <w:rPr>
          <w:rFonts w:ascii="Book Antiqua" w:eastAsia="Book Antiqua" w:hAnsi="Book Antiqua" w:cs="Book Antiqua"/>
          <w:color w:val="000000"/>
        </w:rPr>
        <w:t>prenol</w:t>
      </w:r>
      <w:proofErr w:type="spellEnd"/>
      <w:r>
        <w:rPr>
          <w:rFonts w:ascii="Book Antiqua" w:eastAsia="Book Antiqua" w:hAnsi="Book Antiqua" w:cs="Book Antiqua"/>
          <w:color w:val="000000"/>
        </w:rPr>
        <w:t xml:space="preserve"> lipids (</w:t>
      </w:r>
      <w:proofErr w:type="spellStart"/>
      <w:r>
        <w:rPr>
          <w:rFonts w:ascii="Book Antiqua" w:eastAsia="Book Antiqua" w:hAnsi="Book Antiqua" w:cs="Book Antiqua"/>
          <w:color w:val="000000"/>
        </w:rPr>
        <w:t>prolycopene</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lupeol</w:t>
      </w:r>
      <w:proofErr w:type="spellEnd"/>
      <w:r>
        <w:rPr>
          <w:rFonts w:ascii="Book Antiqua" w:eastAsia="Book Antiqua" w:hAnsi="Book Antiqua" w:cs="Book Antiqua"/>
          <w:color w:val="000000"/>
        </w:rPr>
        <w:t>), progesterone and carbohydrate (</w:t>
      </w:r>
      <w:proofErr w:type="spellStart"/>
      <w:r>
        <w:rPr>
          <w:rFonts w:ascii="Book Antiqua" w:eastAsia="Book Antiqua" w:hAnsi="Book Antiqua" w:cs="Book Antiqua"/>
          <w:color w:val="000000"/>
        </w:rPr>
        <w:t>ferulic</w:t>
      </w:r>
      <w:proofErr w:type="spellEnd"/>
      <w:r>
        <w:rPr>
          <w:rFonts w:ascii="Book Antiqua" w:eastAsia="Book Antiqua" w:hAnsi="Book Antiqua" w:cs="Book Antiqua"/>
          <w:color w:val="000000"/>
        </w:rPr>
        <w:t xml:space="preserve"> </w:t>
      </w:r>
      <w:r>
        <w:rPr>
          <w:rFonts w:ascii="Book Antiqua" w:eastAsia="Book Antiqua" w:hAnsi="Book Antiqua" w:cs="Book Antiqua"/>
          <w:color w:val="000000"/>
        </w:rPr>
        <w:lastRenderedPageBreak/>
        <w:t>acid 4-glucoside).</w:t>
      </w:r>
      <w:r w:rsidR="00EB0A5A">
        <w:rPr>
          <w:rFonts w:ascii="Book Antiqua" w:eastAsia="Book Antiqua" w:hAnsi="Book Antiqua" w:cs="Book Antiqua"/>
          <w:color w:val="000000"/>
        </w:rPr>
        <w:t xml:space="preserve"> </w:t>
      </w:r>
      <w:r>
        <w:rPr>
          <w:rFonts w:ascii="Book Antiqua" w:eastAsia="Book Antiqua" w:hAnsi="Book Antiqua" w:cs="Book Antiqua"/>
          <w:color w:val="000000"/>
        </w:rPr>
        <w:t>Citrus fruits are also rich in flavonoids (</w:t>
      </w:r>
      <w:proofErr w:type="spellStart"/>
      <w:r>
        <w:rPr>
          <w:rFonts w:ascii="Book Antiqua" w:eastAsia="Book Antiqua" w:hAnsi="Book Antiqua" w:cs="Book Antiqua"/>
          <w:color w:val="000000"/>
        </w:rPr>
        <w:t>luteolin</w:t>
      </w:r>
      <w:proofErr w:type="spellEnd"/>
      <w:r>
        <w:rPr>
          <w:rFonts w:ascii="Book Antiqua" w:eastAsia="Book Antiqua" w:hAnsi="Book Antiqua" w:cs="Book Antiqua"/>
          <w:color w:val="000000"/>
        </w:rPr>
        <w:t xml:space="preserve"> 7-rhamnosylglucoside, quercetin, </w:t>
      </w:r>
      <w:proofErr w:type="spellStart"/>
      <w:r>
        <w:rPr>
          <w:rFonts w:ascii="Book Antiqua" w:eastAsia="Book Antiqua" w:hAnsi="Book Antiqua" w:cs="Book Antiqua"/>
          <w:color w:val="000000"/>
        </w:rPr>
        <w:t>tetramethylquercetin</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didymin</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quercetagetin</w:t>
      </w:r>
      <w:proofErr w:type="spellEnd"/>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prenol</w:t>
      </w:r>
      <w:proofErr w:type="spellEnd"/>
      <w:r>
        <w:rPr>
          <w:rFonts w:ascii="Book Antiqua" w:eastAsia="Book Antiqua" w:hAnsi="Book Antiqua" w:cs="Book Antiqua"/>
          <w:color w:val="000000"/>
        </w:rPr>
        <w:t xml:space="preserve"> lipids (</w:t>
      </w:r>
      <w:proofErr w:type="spellStart"/>
      <w:r>
        <w:rPr>
          <w:rFonts w:ascii="Book Antiqua" w:eastAsia="Book Antiqua" w:hAnsi="Book Antiqua" w:cs="Book Antiqua"/>
          <w:color w:val="000000"/>
        </w:rPr>
        <w:t>carvone</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obacunon</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umbelliprenin</w:t>
      </w:r>
      <w:proofErr w:type="spellEnd"/>
      <w:r>
        <w:rPr>
          <w:rFonts w:ascii="Book Antiqua" w:eastAsia="Book Antiqua" w:hAnsi="Book Antiqua" w:cs="Book Antiqua"/>
          <w:color w:val="000000"/>
        </w:rPr>
        <w:t>) and additionally contain steroids (</w:t>
      </w:r>
      <w:proofErr w:type="spellStart"/>
      <w:r>
        <w:rPr>
          <w:rFonts w:ascii="Book Antiqua" w:eastAsia="Book Antiqua" w:hAnsi="Book Antiqua" w:cs="Book Antiqua"/>
          <w:color w:val="000000"/>
        </w:rPr>
        <w:t>brassinolide</w:t>
      </w:r>
      <w:proofErr w:type="spellEnd"/>
      <w:r>
        <w:rPr>
          <w:rFonts w:ascii="Book Antiqua" w:eastAsia="Book Antiqua" w:hAnsi="Book Antiqua" w:cs="Book Antiqua"/>
          <w:color w:val="000000"/>
        </w:rPr>
        <w:t>) and carbohydrates (</w:t>
      </w:r>
      <w:proofErr w:type="spellStart"/>
      <w:r>
        <w:rPr>
          <w:rFonts w:ascii="Book Antiqua" w:eastAsia="Book Antiqua" w:hAnsi="Book Antiqua" w:cs="Book Antiqua"/>
          <w:color w:val="000000"/>
        </w:rPr>
        <w:t>xyan</w:t>
      </w:r>
      <w:proofErr w:type="spellEnd"/>
      <w:r>
        <w:rPr>
          <w:rFonts w:ascii="Book Antiqua" w:eastAsia="Book Antiqua" w:hAnsi="Book Antiqua" w:cs="Book Antiqua"/>
          <w:color w:val="000000"/>
        </w:rPr>
        <w:t xml:space="preserve">). The genes targeted by these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compounds were also predominantly found to be involved in apoptosis, angiogenesis and inflammation. </w:t>
      </w:r>
      <w:r w:rsidR="00CE1D1D" w:rsidRPr="00CE1D1D">
        <w:rPr>
          <w:rFonts w:ascii="Book Antiqua" w:eastAsia="Book Antiqua" w:hAnsi="Book Antiqua" w:cs="Book Antiqua"/>
          <w:color w:val="000000"/>
        </w:rPr>
        <w:t>GSEA</w:t>
      </w:r>
      <w:r>
        <w:rPr>
          <w:rFonts w:ascii="Book Antiqua" w:eastAsia="Book Antiqua" w:hAnsi="Book Antiqua" w:cs="Book Antiqua"/>
          <w:color w:val="000000"/>
        </w:rPr>
        <w:t xml:space="preserve"> revealed interaction with MAPK and p53 </w:t>
      </w:r>
      <w:proofErr w:type="spellStart"/>
      <w:r>
        <w:rPr>
          <w:rFonts w:ascii="Book Antiqua" w:eastAsia="Book Antiqua" w:hAnsi="Book Antiqua" w:cs="Book Antiqua"/>
          <w:color w:val="000000"/>
        </w:rPr>
        <w:t>signalling</w:t>
      </w:r>
      <w:proofErr w:type="spellEnd"/>
      <w:r>
        <w:rPr>
          <w:rFonts w:ascii="Book Antiqua" w:eastAsia="Book Antiqua" w:hAnsi="Book Antiqua" w:cs="Book Antiqua"/>
          <w:color w:val="000000"/>
        </w:rPr>
        <w:t xml:space="preserve"> pathways, which are key drivers of CRC development and </w:t>
      </w:r>
      <w:proofErr w:type="gramStart"/>
      <w:r>
        <w:rPr>
          <w:rFonts w:ascii="Book Antiqua" w:eastAsia="Book Antiqua" w:hAnsi="Book Antiqua" w:cs="Book Antiqua"/>
          <w:color w:val="000000"/>
        </w:rPr>
        <w:t>progression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79, 80]</w:t>
      </w:r>
      <w:r>
        <w:rPr>
          <w:rFonts w:ascii="Book Antiqua" w:eastAsia="Book Antiqua" w:hAnsi="Book Antiqua" w:cs="Book Antiqua"/>
          <w:color w:val="000000"/>
        </w:rPr>
        <w:t>.</w:t>
      </w:r>
    </w:p>
    <w:p w14:paraId="425A213C" w14:textId="53C77C92" w:rsidR="00A77B3E" w:rsidRDefault="006E41A5" w:rsidP="00EB0A5A">
      <w:pPr>
        <w:spacing w:line="360" w:lineRule="auto"/>
        <w:ind w:firstLineChars="100" w:firstLine="240"/>
        <w:jc w:val="both"/>
      </w:pPr>
      <w:r>
        <w:rPr>
          <w:rFonts w:ascii="Book Antiqua" w:eastAsia="Book Antiqua" w:hAnsi="Book Antiqua" w:cs="Book Antiqua"/>
          <w:color w:val="000000"/>
        </w:rPr>
        <w:t xml:space="preserve">Cruciferous vegetables contain nine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compounds including flavonoids (quercetin), and </w:t>
      </w:r>
      <w:proofErr w:type="spellStart"/>
      <w:r>
        <w:rPr>
          <w:rFonts w:ascii="Book Antiqua" w:eastAsia="Book Antiqua" w:hAnsi="Book Antiqua" w:cs="Book Antiqua"/>
          <w:color w:val="000000"/>
        </w:rPr>
        <w:t>prenol</w:t>
      </w:r>
      <w:proofErr w:type="spellEnd"/>
      <w:r>
        <w:rPr>
          <w:rFonts w:ascii="Book Antiqua" w:eastAsia="Book Antiqua" w:hAnsi="Book Antiqua" w:cs="Book Antiqua"/>
          <w:color w:val="000000"/>
        </w:rPr>
        <w:t xml:space="preserve"> lipids (</w:t>
      </w:r>
      <w:proofErr w:type="spellStart"/>
      <w:r>
        <w:rPr>
          <w:rFonts w:ascii="Book Antiqua" w:eastAsia="Book Antiqua" w:hAnsi="Book Antiqua" w:cs="Book Antiqua"/>
          <w:color w:val="000000"/>
        </w:rPr>
        <w:t>carvone</w:t>
      </w:r>
      <w:proofErr w:type="spellEnd"/>
      <w:r>
        <w:rPr>
          <w:rFonts w:ascii="Book Antiqua" w:eastAsia="Book Antiqua" w:hAnsi="Book Antiqua" w:cs="Book Antiqua"/>
          <w:color w:val="000000"/>
        </w:rPr>
        <w:t xml:space="preserve">, gibberellin A116) but also </w:t>
      </w:r>
      <w:proofErr w:type="spellStart"/>
      <w:r>
        <w:rPr>
          <w:rFonts w:ascii="Book Antiqua" w:eastAsia="Book Antiqua" w:hAnsi="Book Antiqua" w:cs="Book Antiqua"/>
          <w:color w:val="000000"/>
        </w:rPr>
        <w:t>isothiocyanates</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erucin</w:t>
      </w:r>
      <w:proofErr w:type="spellEnd"/>
      <w:r>
        <w:rPr>
          <w:rFonts w:ascii="Book Antiqua" w:eastAsia="Book Antiqua" w:hAnsi="Book Antiqua" w:cs="Book Antiqua"/>
          <w:color w:val="000000"/>
        </w:rPr>
        <w:t xml:space="preserve">), indoles (1H-Indole-3-methanol, </w:t>
      </w:r>
      <w:proofErr w:type="spellStart"/>
      <w:r>
        <w:rPr>
          <w:rFonts w:ascii="Book Antiqua" w:eastAsia="Book Antiqua" w:hAnsi="Book Antiqua" w:cs="Book Antiqua"/>
          <w:color w:val="000000"/>
        </w:rPr>
        <w:t>brassinin</w:t>
      </w:r>
      <w:proofErr w:type="spellEnd"/>
      <w:r>
        <w:rPr>
          <w:rFonts w:ascii="Book Antiqua" w:eastAsia="Book Antiqua" w:hAnsi="Book Antiqua" w:cs="Book Antiqua"/>
          <w:color w:val="000000"/>
        </w:rPr>
        <w:t xml:space="preserve">), allyl </w:t>
      </w:r>
      <w:proofErr w:type="spellStart"/>
      <w:r>
        <w:rPr>
          <w:rFonts w:ascii="Book Antiqua" w:eastAsia="Book Antiqua" w:hAnsi="Book Antiqua" w:cs="Book Antiqua"/>
          <w:color w:val="000000"/>
        </w:rPr>
        <w:t>sulphur</w:t>
      </w:r>
      <w:proofErr w:type="spellEnd"/>
      <w:r>
        <w:rPr>
          <w:rFonts w:ascii="Book Antiqua" w:eastAsia="Book Antiqua" w:hAnsi="Book Antiqua" w:cs="Book Antiqua"/>
          <w:color w:val="000000"/>
        </w:rPr>
        <w:t xml:space="preserve"> compounds (di-2-propenyl sulfide), </w:t>
      </w:r>
      <w:proofErr w:type="spellStart"/>
      <w:r>
        <w:rPr>
          <w:rFonts w:ascii="Book Antiqua" w:eastAsia="Book Antiqua" w:hAnsi="Book Antiqua" w:cs="Book Antiqua"/>
          <w:color w:val="000000"/>
        </w:rPr>
        <w:t>organooxygen</w:t>
      </w:r>
      <w:proofErr w:type="spellEnd"/>
      <w:r>
        <w:rPr>
          <w:rFonts w:ascii="Book Antiqua" w:eastAsia="Book Antiqua" w:hAnsi="Book Antiqua" w:cs="Book Antiqua"/>
          <w:color w:val="000000"/>
        </w:rPr>
        <w:t xml:space="preserve"> compounds (4-methoxyglucobrassicin) and steroids (</w:t>
      </w:r>
      <w:proofErr w:type="spellStart"/>
      <w:r>
        <w:rPr>
          <w:rFonts w:ascii="Book Antiqua" w:eastAsia="Book Antiqua" w:hAnsi="Book Antiqua" w:cs="Book Antiqua"/>
          <w:color w:val="000000"/>
        </w:rPr>
        <w:t>brassinolide</w:t>
      </w:r>
      <w:proofErr w:type="spellEnd"/>
      <w:r>
        <w:rPr>
          <w:rFonts w:ascii="Book Antiqua" w:eastAsia="Book Antiqua" w:hAnsi="Book Antiqua" w:cs="Book Antiqua"/>
          <w:color w:val="000000"/>
        </w:rPr>
        <w:t>).</w:t>
      </w:r>
      <w:r w:rsidR="00EB0A5A">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Glucosinolates</w:t>
      </w:r>
      <w:proofErr w:type="spellEnd"/>
      <w:r>
        <w:rPr>
          <w:rFonts w:ascii="Book Antiqua" w:eastAsia="Book Antiqua" w:hAnsi="Book Antiqua" w:cs="Book Antiqua"/>
          <w:color w:val="000000"/>
        </w:rPr>
        <w:t xml:space="preserve"> are precursors of </w:t>
      </w:r>
      <w:proofErr w:type="spellStart"/>
      <w:r>
        <w:rPr>
          <w:rFonts w:ascii="Book Antiqua" w:eastAsia="Book Antiqua" w:hAnsi="Book Antiqua" w:cs="Book Antiqua"/>
          <w:color w:val="000000"/>
        </w:rPr>
        <w:t>isothiocyanates</w:t>
      </w:r>
      <w:proofErr w:type="spellEnd"/>
      <w:r>
        <w:rPr>
          <w:rFonts w:ascii="Book Antiqua" w:eastAsia="Book Antiqua" w:hAnsi="Book Antiqua" w:cs="Book Antiqua"/>
          <w:color w:val="000000"/>
        </w:rPr>
        <w:t xml:space="preserve"> and indole-3-</w:t>
      </w:r>
      <w:proofErr w:type="gramStart"/>
      <w:r>
        <w:rPr>
          <w:rFonts w:ascii="Book Antiqua" w:eastAsia="Book Antiqua" w:hAnsi="Book Antiqua" w:cs="Book Antiqua"/>
          <w:color w:val="000000"/>
        </w:rPr>
        <w:t>carbinol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81,82]</w:t>
      </w:r>
      <w:r>
        <w:rPr>
          <w:rFonts w:ascii="Book Antiqua" w:eastAsia="Book Antiqua" w:hAnsi="Book Antiqua" w:cs="Book Antiqua"/>
          <w:color w:val="000000"/>
        </w:rPr>
        <w:t>, which inhibit carcinogen-activating enzyme and angiogenesis, and detoxify carcinogens, inducing apoptosis and preventing cell cycle progression</w:t>
      </w:r>
      <w:r>
        <w:rPr>
          <w:rFonts w:ascii="Book Antiqua" w:eastAsia="Book Antiqua" w:hAnsi="Book Antiqua" w:cs="Book Antiqua"/>
          <w:color w:val="000000"/>
          <w:szCs w:val="30"/>
          <w:vertAlign w:val="superscript"/>
        </w:rPr>
        <w:t>[44,83]</w:t>
      </w:r>
      <w:r>
        <w:rPr>
          <w:rFonts w:ascii="Book Antiqua" w:eastAsia="Book Antiqua" w:hAnsi="Book Antiqua" w:cs="Book Antiqua"/>
          <w:color w:val="000000"/>
        </w:rPr>
        <w:t>.</w:t>
      </w:r>
      <w:r w:rsidR="00EB0A5A">
        <w:rPr>
          <w:rFonts w:ascii="Book Antiqua" w:eastAsia="Book Antiqua" w:hAnsi="Book Antiqua" w:cs="Book Antiqua"/>
          <w:color w:val="000000"/>
        </w:rPr>
        <w:t xml:space="preserve"> </w:t>
      </w:r>
      <w:r>
        <w:rPr>
          <w:rFonts w:ascii="Book Antiqua" w:eastAsia="Book Antiqua" w:hAnsi="Book Antiqua" w:cs="Book Antiqua"/>
          <w:color w:val="000000"/>
        </w:rPr>
        <w:t>Animal studies have shown that cruciferous vegetables activate phase I (cytochrome P450) and II (</w:t>
      </w:r>
      <w:proofErr w:type="spellStart"/>
      <w:r>
        <w:rPr>
          <w:rFonts w:ascii="Book Antiqua" w:eastAsia="Book Antiqua" w:hAnsi="Book Antiqua" w:cs="Book Antiqua"/>
          <w:color w:val="000000"/>
        </w:rPr>
        <w:t>glutathionin</w:t>
      </w:r>
      <w:proofErr w:type="spellEnd"/>
      <w:r>
        <w:rPr>
          <w:rFonts w:ascii="Book Antiqua" w:eastAsia="Book Antiqua" w:hAnsi="Book Antiqua" w:cs="Book Antiqua"/>
          <w:color w:val="000000"/>
        </w:rPr>
        <w:t xml:space="preserve"> S-transferase) cell-cycle enzymes, and that this joint induction leads to a </w:t>
      </w:r>
      <w:proofErr w:type="spellStart"/>
      <w:r>
        <w:rPr>
          <w:rFonts w:ascii="Book Antiqua" w:eastAsia="Book Antiqua" w:hAnsi="Book Antiqua" w:cs="Book Antiqua"/>
          <w:color w:val="000000"/>
        </w:rPr>
        <w:t>favourable</w:t>
      </w:r>
      <w:proofErr w:type="spellEnd"/>
      <w:r>
        <w:rPr>
          <w:rFonts w:ascii="Book Antiqua" w:eastAsia="Book Antiqua" w:hAnsi="Book Antiqua" w:cs="Book Antiqua"/>
          <w:color w:val="000000"/>
        </w:rPr>
        <w:t xml:space="preserve"> metabolic profile, aiding in the elimination of chemical carcinogens by interacting with </w:t>
      </w:r>
      <w:proofErr w:type="spellStart"/>
      <w:r>
        <w:rPr>
          <w:rFonts w:ascii="Book Antiqua" w:eastAsia="Book Antiqua" w:hAnsi="Book Antiqua" w:cs="Book Antiqua"/>
          <w:color w:val="000000"/>
        </w:rPr>
        <w:t>isothocyanate</w:t>
      </w:r>
      <w:proofErr w:type="spell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metabolism</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44,59,81-83]</w:t>
      </w:r>
      <w:r>
        <w:rPr>
          <w:rFonts w:ascii="Book Antiqua" w:eastAsia="Book Antiqua" w:hAnsi="Book Antiqua" w:cs="Book Antiqua"/>
          <w:color w:val="000000"/>
        </w:rPr>
        <w:t>.</w:t>
      </w:r>
    </w:p>
    <w:p w14:paraId="74136C62" w14:textId="12FF32D6" w:rsidR="00A77B3E" w:rsidRDefault="006E41A5" w:rsidP="00EB0A5A">
      <w:pPr>
        <w:spacing w:line="360" w:lineRule="auto"/>
        <w:ind w:firstLineChars="100" w:firstLine="240"/>
        <w:jc w:val="both"/>
      </w:pPr>
      <w:r>
        <w:rPr>
          <w:rFonts w:ascii="Book Antiqua" w:eastAsia="Book Antiqua" w:hAnsi="Book Antiqua" w:cs="Book Antiqua"/>
          <w:color w:val="000000"/>
        </w:rPr>
        <w:t xml:space="preserve">Nuts contain macro- and micro-nutrients including </w:t>
      </w:r>
      <w:proofErr w:type="spellStart"/>
      <w:r>
        <w:rPr>
          <w:rFonts w:ascii="Book Antiqua" w:eastAsia="Book Antiqua" w:hAnsi="Book Antiqua" w:cs="Book Antiqua"/>
          <w:color w:val="000000"/>
        </w:rPr>
        <w:t>fibre</w:t>
      </w:r>
      <w:proofErr w:type="spellEnd"/>
      <w:r>
        <w:rPr>
          <w:rFonts w:ascii="Book Antiqua" w:eastAsia="Book Antiqua" w:hAnsi="Book Antiqua" w:cs="Book Antiqua"/>
          <w:color w:val="000000"/>
        </w:rPr>
        <w:t xml:space="preserve">, vitamins (BE, folate, niacin), minerals (zinc, potassium, calcium, magnesium) polyphenols, folate, phytoestrogens, phytochemicals (flavonoids, carotenoid and </w:t>
      </w:r>
      <w:proofErr w:type="spellStart"/>
      <w:r>
        <w:rPr>
          <w:rFonts w:ascii="Book Antiqua" w:eastAsia="Book Antiqua" w:hAnsi="Book Antiqua" w:cs="Book Antiqua"/>
          <w:color w:val="000000"/>
        </w:rPr>
        <w:t>phytosteroils</w:t>
      </w:r>
      <w:proofErr w:type="spellEnd"/>
      <w:r>
        <w:rPr>
          <w:rFonts w:ascii="Book Antiqua" w:eastAsia="Book Antiqua" w:hAnsi="Book Antiqua" w:cs="Book Antiqua"/>
          <w:color w:val="000000"/>
        </w:rPr>
        <w:t xml:space="preserve">) and other bioactive substances. Additional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compounds, as confirmed through our analysis, also include unsaturated fatty acids (</w:t>
      </w:r>
      <w:proofErr w:type="spellStart"/>
      <w:r>
        <w:rPr>
          <w:rFonts w:ascii="Book Antiqua" w:eastAsia="Book Antiqua" w:hAnsi="Book Antiqua" w:cs="Book Antiqua"/>
          <w:color w:val="000000"/>
        </w:rPr>
        <w:t>dihydroxystearic</w:t>
      </w:r>
      <w:proofErr w:type="spellEnd"/>
      <w:r>
        <w:rPr>
          <w:rFonts w:ascii="Book Antiqua" w:eastAsia="Book Antiqua" w:hAnsi="Book Antiqua" w:cs="Book Antiqua"/>
          <w:color w:val="000000"/>
        </w:rPr>
        <w:t xml:space="preserve"> acid), flavonoids (</w:t>
      </w:r>
      <w:proofErr w:type="spellStart"/>
      <w:r>
        <w:rPr>
          <w:rFonts w:ascii="Book Antiqua" w:eastAsia="Book Antiqua" w:hAnsi="Book Antiqua" w:cs="Book Antiqua"/>
          <w:color w:val="000000"/>
        </w:rPr>
        <w:t>procyanidin</w:t>
      </w:r>
      <w:proofErr w:type="spellEnd"/>
      <w:r>
        <w:rPr>
          <w:rFonts w:ascii="Book Antiqua" w:eastAsia="Book Antiqua" w:hAnsi="Book Antiqua" w:cs="Book Antiqua"/>
          <w:color w:val="000000"/>
        </w:rPr>
        <w:t xml:space="preserve"> B3 </w:t>
      </w:r>
      <w:proofErr w:type="spellStart"/>
      <w:r>
        <w:rPr>
          <w:rFonts w:ascii="Book Antiqua" w:eastAsia="Book Antiqua" w:hAnsi="Book Antiqua" w:cs="Book Antiqua"/>
          <w:color w:val="000000"/>
        </w:rPr>
        <w:t>procyanidin</w:t>
      </w:r>
      <w:proofErr w:type="spellEnd"/>
      <w:r>
        <w:rPr>
          <w:rFonts w:ascii="Book Antiqua" w:eastAsia="Book Antiqua" w:hAnsi="Book Antiqua" w:cs="Book Antiqua"/>
          <w:color w:val="000000"/>
        </w:rPr>
        <w:t xml:space="preserve"> B2, quercetin), garlic acid, naphthalene (</w:t>
      </w:r>
      <w:proofErr w:type="spellStart"/>
      <w:r>
        <w:rPr>
          <w:rFonts w:ascii="Book Antiqua" w:eastAsia="Book Antiqua" w:hAnsi="Book Antiqua" w:cs="Book Antiqua"/>
          <w:color w:val="000000"/>
        </w:rPr>
        <w:t>plumbagin</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prenol</w:t>
      </w:r>
      <w:proofErr w:type="spellEnd"/>
      <w:r>
        <w:rPr>
          <w:rFonts w:ascii="Book Antiqua" w:eastAsia="Book Antiqua" w:hAnsi="Book Antiqua" w:cs="Book Antiqua"/>
          <w:color w:val="000000"/>
        </w:rPr>
        <w:t xml:space="preserve"> lipids (</w:t>
      </w:r>
      <w:proofErr w:type="spellStart"/>
      <w:r>
        <w:rPr>
          <w:rFonts w:ascii="Book Antiqua" w:eastAsia="Book Antiqua" w:hAnsi="Book Antiqua" w:cs="Book Antiqua"/>
          <w:color w:val="000000"/>
        </w:rPr>
        <w:t>betulinic</w:t>
      </w:r>
      <w:proofErr w:type="spellEnd"/>
      <w:r>
        <w:rPr>
          <w:rFonts w:ascii="Book Antiqua" w:eastAsia="Book Antiqua" w:hAnsi="Book Antiqua" w:cs="Book Antiqua"/>
          <w:color w:val="000000"/>
        </w:rPr>
        <w:t xml:space="preserve"> acid) and </w:t>
      </w:r>
      <w:proofErr w:type="spellStart"/>
      <w:r>
        <w:rPr>
          <w:rFonts w:ascii="Book Antiqua" w:eastAsia="Book Antiqua" w:hAnsi="Book Antiqua" w:cs="Book Antiqua"/>
          <w:color w:val="000000"/>
        </w:rPr>
        <w:t>hydorcycoumarins</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aesculetin</w:t>
      </w:r>
      <w:proofErr w:type="spellEnd"/>
      <w:r>
        <w:rPr>
          <w:rFonts w:ascii="Book Antiqua" w:eastAsia="Book Antiqua" w:hAnsi="Book Antiqua" w:cs="Book Antiqua"/>
          <w:color w:val="000000"/>
        </w:rPr>
        <w:t xml:space="preserve">), all of which </w:t>
      </w:r>
      <w:proofErr w:type="spellStart"/>
      <w:r>
        <w:rPr>
          <w:rFonts w:ascii="Book Antiqua" w:eastAsia="Book Antiqua" w:hAnsi="Book Antiqua" w:cs="Book Antiqua"/>
          <w:color w:val="000000"/>
        </w:rPr>
        <w:t>harbour</w:t>
      </w:r>
      <w:proofErr w:type="spellEnd"/>
      <w:r>
        <w:rPr>
          <w:rFonts w:ascii="Book Antiqua" w:eastAsia="Book Antiqua" w:hAnsi="Book Antiqua" w:cs="Book Antiqua"/>
          <w:color w:val="000000"/>
        </w:rPr>
        <w:t xml:space="preserve"> anti-inflammatory </w:t>
      </w:r>
      <w:proofErr w:type="gramStart"/>
      <w:r>
        <w:rPr>
          <w:rFonts w:ascii="Book Antiqua" w:eastAsia="Book Antiqua" w:hAnsi="Book Antiqua" w:cs="Book Antiqua"/>
          <w:color w:val="000000"/>
        </w:rPr>
        <w:t>properties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84-86]</w:t>
      </w:r>
      <w:r>
        <w:rPr>
          <w:rFonts w:ascii="Book Antiqua" w:eastAsia="Book Antiqua" w:hAnsi="Book Antiqua" w:cs="Book Antiqua"/>
          <w:color w:val="000000"/>
        </w:rPr>
        <w:t xml:space="preserve">. They display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effect by reducing DNA damage and regulating immunological activity and inflammatory </w:t>
      </w:r>
      <w:proofErr w:type="gramStart"/>
      <w:r>
        <w:rPr>
          <w:rFonts w:ascii="Book Antiqua" w:eastAsia="Book Antiqua" w:hAnsi="Book Antiqua" w:cs="Book Antiqua"/>
          <w:color w:val="000000"/>
        </w:rPr>
        <w:t>responses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84,87]</w:t>
      </w:r>
      <w:r>
        <w:rPr>
          <w:rFonts w:ascii="Book Antiqua" w:eastAsia="Book Antiqua" w:hAnsi="Book Antiqua" w:cs="Book Antiqua"/>
          <w:color w:val="000000"/>
        </w:rPr>
        <w:t xml:space="preserve">. In vitro studies have demonstrated that fermented nuts exhibit </w:t>
      </w:r>
      <w:proofErr w:type="spellStart"/>
      <w:r>
        <w:rPr>
          <w:rFonts w:ascii="Book Antiqua" w:eastAsia="Book Antiqua" w:hAnsi="Book Antiqua" w:cs="Book Antiqua"/>
          <w:color w:val="000000"/>
        </w:rPr>
        <w:t>chemopreventative</w:t>
      </w:r>
      <w:proofErr w:type="spellEnd"/>
      <w:r>
        <w:rPr>
          <w:rFonts w:ascii="Book Antiqua" w:eastAsia="Book Antiqua" w:hAnsi="Book Antiqua" w:cs="Book Antiqua"/>
          <w:color w:val="000000"/>
        </w:rPr>
        <w:t xml:space="preserve"> effects by decreasing </w:t>
      </w:r>
      <w:proofErr w:type="spellStart"/>
      <w:r>
        <w:rPr>
          <w:rFonts w:ascii="Book Antiqua" w:eastAsia="Book Antiqua" w:hAnsi="Book Antiqua" w:cs="Book Antiqua"/>
          <w:color w:val="000000"/>
        </w:rPr>
        <w:t>tumour</w:t>
      </w:r>
      <w:proofErr w:type="spellEnd"/>
      <w:r>
        <w:rPr>
          <w:rFonts w:ascii="Book Antiqua" w:eastAsia="Book Antiqua" w:hAnsi="Book Antiqua" w:cs="Book Antiqua"/>
          <w:color w:val="000000"/>
        </w:rPr>
        <w:t xml:space="preserve">-promoting </w:t>
      </w:r>
      <w:proofErr w:type="spellStart"/>
      <w:r>
        <w:rPr>
          <w:rFonts w:ascii="Book Antiqua" w:eastAsia="Book Antiqua" w:hAnsi="Book Antiqua" w:cs="Book Antiqua"/>
          <w:color w:val="000000"/>
        </w:rPr>
        <w:t>deoxycholic</w:t>
      </w:r>
      <w:proofErr w:type="spellEnd"/>
      <w:r>
        <w:rPr>
          <w:rFonts w:ascii="Book Antiqua" w:eastAsia="Book Antiqua" w:hAnsi="Book Antiqua" w:cs="Book Antiqua"/>
          <w:color w:val="000000"/>
        </w:rPr>
        <w:t xml:space="preserve"> acid, increasing short-chain fatty acids and protecting </w:t>
      </w:r>
      <w:r>
        <w:rPr>
          <w:rFonts w:ascii="Book Antiqua" w:eastAsia="Book Antiqua" w:hAnsi="Book Antiqua" w:cs="Book Antiqua"/>
          <w:color w:val="000000"/>
        </w:rPr>
        <w:lastRenderedPageBreak/>
        <w:t xml:space="preserve">against oxidative </w:t>
      </w:r>
      <w:proofErr w:type="gramStart"/>
      <w:r>
        <w:rPr>
          <w:rFonts w:ascii="Book Antiqua" w:eastAsia="Book Antiqua" w:hAnsi="Book Antiqua" w:cs="Book Antiqua"/>
          <w:color w:val="000000"/>
        </w:rPr>
        <w:t>stress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88]</w:t>
      </w:r>
      <w:r>
        <w:rPr>
          <w:rFonts w:ascii="Book Antiqua" w:eastAsia="Book Antiqua" w:hAnsi="Book Antiqua" w:cs="Book Antiqua"/>
          <w:color w:val="000000"/>
        </w:rPr>
        <w:t xml:space="preserve">. Our results showed a significant association between higher dietary nut intake, and reduced </w:t>
      </w:r>
      <w:r w:rsidR="00CE1D1D">
        <w:rPr>
          <w:rFonts w:ascii="Book Antiqua" w:eastAsia="Book Antiqua" w:hAnsi="Book Antiqua" w:cs="Book Antiqua"/>
          <w:color w:val="000000"/>
        </w:rPr>
        <w:t>CRC</w:t>
      </w:r>
      <w:r>
        <w:rPr>
          <w:rFonts w:ascii="Book Antiqua" w:eastAsia="Book Antiqua" w:hAnsi="Book Antiqua" w:cs="Book Antiqua"/>
          <w:color w:val="000000"/>
        </w:rPr>
        <w:t xml:space="preserve"> risk, supporting the findings of a previous meta-</w:t>
      </w:r>
      <w:proofErr w:type="gramStart"/>
      <w:r>
        <w:rPr>
          <w:rFonts w:ascii="Book Antiqua" w:eastAsia="Book Antiqua" w:hAnsi="Book Antiqua" w:cs="Book Antiqua"/>
          <w:color w:val="000000"/>
        </w:rPr>
        <w:t>analysis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18]</w:t>
      </w:r>
      <w:r>
        <w:rPr>
          <w:rFonts w:ascii="Book Antiqua" w:eastAsia="Book Antiqua" w:hAnsi="Book Antiqua" w:cs="Book Antiqua"/>
          <w:color w:val="000000"/>
        </w:rPr>
        <w:t>. However significant heterogeneity was observed meaning that a conclusion cannot reliably be reached based on currently available data.</w:t>
      </w:r>
    </w:p>
    <w:p w14:paraId="1A253E25" w14:textId="3C93FB87" w:rsidR="00A77B3E" w:rsidRDefault="006E41A5" w:rsidP="00EB0A5A">
      <w:pPr>
        <w:spacing w:line="360" w:lineRule="auto"/>
        <w:ind w:firstLineChars="100" w:firstLine="240"/>
        <w:jc w:val="both"/>
      </w:pPr>
      <w:r>
        <w:rPr>
          <w:rFonts w:ascii="Book Antiqua" w:eastAsia="Book Antiqua" w:hAnsi="Book Antiqua" w:cs="Book Antiqua"/>
          <w:color w:val="000000"/>
        </w:rPr>
        <w:t>In addition to these postulated mechanisms specific to each food items’ associated bioactive compounds, pathway enrichment analysis of genomic perturbation profiles of all food items</w:t>
      </w:r>
      <w:r w:rsidR="00EB0A5A">
        <w:rPr>
          <w:rFonts w:ascii="Book Antiqua" w:eastAsia="Book Antiqua" w:hAnsi="Book Antiqua" w:cs="Book Antiqua"/>
          <w:color w:val="000000"/>
        </w:rPr>
        <w:t xml:space="preserve"> </w:t>
      </w:r>
      <w:r>
        <w:rPr>
          <w:rFonts w:ascii="Book Antiqua" w:eastAsia="Book Antiqua" w:hAnsi="Book Antiqua" w:cs="Book Antiqua"/>
          <w:color w:val="000000"/>
        </w:rPr>
        <w:t>showed an over-representation of several pathways known to be linked with CRC pathogenesis including the MAPK, EGFR, PI3K/AKT, TGF-b</w:t>
      </w:r>
      <w:r w:rsidR="00EB0A5A">
        <w:rPr>
          <w:rFonts w:ascii="Book Antiqua" w:eastAsia="Book Antiqua" w:hAnsi="Book Antiqua" w:cs="Book Antiqua"/>
          <w:color w:val="000000"/>
        </w:rPr>
        <w:t xml:space="preserve"> </w:t>
      </w:r>
      <w:r>
        <w:rPr>
          <w:rFonts w:ascii="Book Antiqua" w:eastAsia="Book Antiqua" w:hAnsi="Book Antiqua" w:cs="Book Antiqua"/>
          <w:color w:val="000000"/>
        </w:rPr>
        <w:t xml:space="preserve">and </w:t>
      </w:r>
      <w:proofErr w:type="spellStart"/>
      <w:r>
        <w:rPr>
          <w:rFonts w:ascii="Book Antiqua" w:eastAsia="Book Antiqua" w:hAnsi="Book Antiqua" w:cs="Book Antiqua"/>
          <w:color w:val="000000"/>
        </w:rPr>
        <w:t>Wnt</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signalling</w:t>
      </w:r>
      <w:proofErr w:type="spellEnd"/>
      <w:r>
        <w:rPr>
          <w:rFonts w:ascii="Book Antiqua" w:eastAsia="Book Antiqua" w:hAnsi="Book Antiqua" w:cs="Book Antiqua"/>
          <w:color w:val="000000"/>
        </w:rPr>
        <w:t xml:space="preserve"> pathways</w:t>
      </w:r>
      <w:r>
        <w:rPr>
          <w:rFonts w:ascii="Book Antiqua" w:eastAsia="Book Antiqua" w:hAnsi="Book Antiqua" w:cs="Book Antiqua"/>
          <w:color w:val="000000"/>
          <w:szCs w:val="30"/>
          <w:vertAlign w:val="superscript"/>
        </w:rPr>
        <w:t>[89]</w:t>
      </w:r>
      <w:r>
        <w:rPr>
          <w:rFonts w:ascii="Book Antiqua" w:eastAsia="Book Antiqua" w:hAnsi="Book Antiqua" w:cs="Book Antiqua"/>
          <w:color w:val="000000"/>
        </w:rPr>
        <w:t>. This implies that the active compounds present in the five food items studied, interact with genes and pathways involved in the development of CRC. This in turn suggests that the protective influence of these dietary components, as demonstrated by this meta-analysis, may be directly attributable to novel nutrigenomic interactions.</w:t>
      </w:r>
    </w:p>
    <w:p w14:paraId="6D1F6784" w14:textId="484F95FF" w:rsidR="00A77B3E" w:rsidRDefault="006E41A5" w:rsidP="00EB0A5A">
      <w:pPr>
        <w:spacing w:line="360" w:lineRule="auto"/>
        <w:ind w:firstLineChars="100" w:firstLine="240"/>
        <w:jc w:val="both"/>
      </w:pPr>
      <w:r>
        <w:rPr>
          <w:rFonts w:ascii="Book Antiqua" w:eastAsia="Book Antiqua" w:hAnsi="Book Antiqua" w:cs="Book Antiqua"/>
          <w:color w:val="000000"/>
        </w:rPr>
        <w:t>The findings presented herein support the vision recently outlined in the NIH strategic plan, which highlights an urgent need to accelerate nutrition research over the next decade and demonstrate the potentially important role that</w:t>
      </w:r>
      <w:r w:rsidR="00EB0A5A">
        <w:rPr>
          <w:rFonts w:ascii="Book Antiqua" w:eastAsia="Book Antiqua" w:hAnsi="Book Antiqua" w:cs="Book Antiqua"/>
          <w:color w:val="000000"/>
        </w:rPr>
        <w:t xml:space="preserve"> </w:t>
      </w:r>
      <w:r w:rsidRPr="00EB0A5A">
        <w:rPr>
          <w:rFonts w:ascii="Book Antiqua" w:eastAsia="Book Antiqua" w:hAnsi="Book Antiqua" w:cs="Book Antiqua"/>
          <w:color w:val="000000"/>
        </w:rPr>
        <w:t>precision nutrition</w:t>
      </w:r>
      <w:r w:rsidR="00EB0A5A" w:rsidRPr="00EB0A5A">
        <w:rPr>
          <w:rFonts w:ascii="Book Antiqua" w:eastAsia="Book Antiqua" w:hAnsi="Book Antiqua" w:cs="Book Antiqua"/>
          <w:color w:val="000000"/>
        </w:rPr>
        <w:t xml:space="preserve"> </w:t>
      </w:r>
      <w:r>
        <w:rPr>
          <w:rFonts w:ascii="Book Antiqua" w:eastAsia="Book Antiqua" w:hAnsi="Book Antiqua" w:cs="Book Antiqua"/>
          <w:color w:val="000000"/>
        </w:rPr>
        <w:t>can play in the prevention and treatment of CRC. These findings should form the foundation on which to design randomized clinical trials for the evaluation of food-based approaches in modifying CRC risk. In the future, we envisage that those at risk of CRC could have personalized ‘food passports’ developed by care providers, specifically composed of food plans to build dietary patterns designed to reduce the</w:t>
      </w:r>
      <w:r w:rsidR="0053100A">
        <w:rPr>
          <w:rFonts w:ascii="Book Antiqua" w:eastAsia="Book Antiqua" w:hAnsi="Book Antiqua" w:cs="Book Antiqua"/>
          <w:color w:val="000000"/>
        </w:rPr>
        <w:t>ir</w:t>
      </w:r>
      <w:r>
        <w:rPr>
          <w:rFonts w:ascii="Book Antiqua" w:eastAsia="Book Antiqua" w:hAnsi="Book Antiqua" w:cs="Book Antiqua"/>
          <w:color w:val="000000"/>
        </w:rPr>
        <w:t xml:space="preserve"> risk of cancer. Future research should focus on understanding the underlying mechanisms behind the observed effects and exploring the potential interactions between individual genes/pathways and active compounds of the investigated foods in more detail. Furthermore, the nature of the observed findings should be explored using linear and continuous exposure analyses to identify thresholds and plateaus in the protective effect and investigate dose-response effects of consumption of the foods evaluated. Lastly, the influence of food cultivation, packaging, storage and preparation methods should be explored, all of which may influence the associations observed.</w:t>
      </w:r>
    </w:p>
    <w:p w14:paraId="68D3273D" w14:textId="77777777" w:rsidR="00A77B3E" w:rsidRDefault="00A77B3E" w:rsidP="00EB0A5A">
      <w:pPr>
        <w:spacing w:line="360" w:lineRule="auto"/>
        <w:jc w:val="both"/>
      </w:pPr>
    </w:p>
    <w:p w14:paraId="07954BC5" w14:textId="77777777" w:rsidR="00A77B3E" w:rsidRDefault="006E41A5">
      <w:pPr>
        <w:spacing w:line="360" w:lineRule="auto"/>
        <w:jc w:val="both"/>
      </w:pPr>
      <w:r>
        <w:rPr>
          <w:rFonts w:ascii="Book Antiqua" w:eastAsia="Book Antiqua" w:hAnsi="Book Antiqua" w:cs="Book Antiqua"/>
          <w:b/>
          <w:caps/>
          <w:color w:val="000000"/>
          <w:u w:val="single"/>
        </w:rPr>
        <w:t>CONCLUSION</w:t>
      </w:r>
    </w:p>
    <w:p w14:paraId="05887AAB" w14:textId="1098C4F2" w:rsidR="00A77B3E" w:rsidRDefault="006E41A5" w:rsidP="00EB0A5A">
      <w:pPr>
        <w:spacing w:line="360" w:lineRule="auto"/>
        <w:jc w:val="both"/>
      </w:pPr>
      <w:r>
        <w:rPr>
          <w:rFonts w:ascii="Book Antiqua" w:eastAsia="Book Antiqua" w:hAnsi="Book Antiqua" w:cs="Book Antiqua"/>
          <w:color w:val="000000"/>
        </w:rPr>
        <w:t>This meta-analysis demonstrates that an increased consumption of cruciferous vegetables, citrus fruits, garlic and tomatoes is associated with a reduction in the incidence of CRC. These findings support the rapidly expanding initiative for exploring the role of nutrition in the prevention and treatment of cancer and could pave the way for</w:t>
      </w:r>
      <w:r w:rsidR="00EB0A5A">
        <w:rPr>
          <w:rFonts w:ascii="Book Antiqua" w:eastAsia="Book Antiqua" w:hAnsi="Book Antiqua" w:cs="Book Antiqua"/>
          <w:color w:val="000000"/>
        </w:rPr>
        <w:t xml:space="preserve"> </w:t>
      </w:r>
      <w:r>
        <w:rPr>
          <w:rFonts w:ascii="Book Antiqua" w:eastAsia="Book Antiqua" w:hAnsi="Book Antiqua" w:cs="Book Antiqua"/>
          <w:color w:val="000000"/>
        </w:rPr>
        <w:t>personalized CRC protective diets in the future.</w:t>
      </w:r>
    </w:p>
    <w:p w14:paraId="5FD6AB24" w14:textId="77777777" w:rsidR="00A77B3E" w:rsidRDefault="00A77B3E" w:rsidP="00EB0A5A">
      <w:pPr>
        <w:spacing w:line="360" w:lineRule="auto"/>
        <w:jc w:val="both"/>
      </w:pPr>
    </w:p>
    <w:p w14:paraId="497066AF" w14:textId="77777777" w:rsidR="00A77B3E" w:rsidRDefault="006E41A5">
      <w:pPr>
        <w:spacing w:line="360" w:lineRule="auto"/>
        <w:jc w:val="both"/>
      </w:pPr>
      <w:r>
        <w:rPr>
          <w:rFonts w:ascii="Book Antiqua" w:eastAsia="Book Antiqua" w:hAnsi="Book Antiqua" w:cs="Book Antiqua"/>
          <w:b/>
          <w:caps/>
          <w:color w:val="000000"/>
          <w:u w:val="single"/>
        </w:rPr>
        <w:t>ARTICLE HIGHLIGHTS</w:t>
      </w:r>
    </w:p>
    <w:p w14:paraId="782022E9" w14:textId="77777777" w:rsidR="00A77B3E" w:rsidRDefault="006E41A5">
      <w:pPr>
        <w:spacing w:line="360" w:lineRule="auto"/>
        <w:jc w:val="both"/>
      </w:pPr>
      <w:r>
        <w:rPr>
          <w:rFonts w:ascii="Book Antiqua" w:eastAsia="Book Antiqua" w:hAnsi="Book Antiqua" w:cs="Book Antiqua"/>
          <w:b/>
          <w:i/>
          <w:color w:val="000000"/>
        </w:rPr>
        <w:t>Research background</w:t>
      </w:r>
    </w:p>
    <w:p w14:paraId="03E82E99" w14:textId="4FC832E2" w:rsidR="00A77B3E" w:rsidRDefault="006E41A5" w:rsidP="00EB0A5A">
      <w:pPr>
        <w:spacing w:line="360" w:lineRule="auto"/>
        <w:jc w:val="both"/>
      </w:pPr>
      <w:r>
        <w:rPr>
          <w:rFonts w:ascii="Book Antiqua" w:eastAsia="Book Antiqua" w:hAnsi="Book Antiqua" w:cs="Book Antiqua"/>
          <w:color w:val="000000"/>
        </w:rPr>
        <w:t>Personalized nutrition and protective diets and lifestyles represent a key cancer research priority according to The Third Expert Report from the World Cancer Research Fund (2018) and the recently published National Institute of Health strategic plan. The association between consumption of specific dietary components and colorectal cancer (CRC) incidence has been evaluated by a number of large-scale, population-based, epidemiological studies, which have identified certain food items as having protective potential, though the findings have been inconsistent.</w:t>
      </w:r>
    </w:p>
    <w:p w14:paraId="7D50510F" w14:textId="77777777" w:rsidR="00A77B3E" w:rsidRDefault="00A77B3E" w:rsidP="00EB0A5A">
      <w:pPr>
        <w:spacing w:line="360" w:lineRule="auto"/>
        <w:jc w:val="both"/>
      </w:pPr>
    </w:p>
    <w:p w14:paraId="0D42B678" w14:textId="77777777" w:rsidR="00A77B3E" w:rsidRDefault="006E41A5">
      <w:pPr>
        <w:spacing w:line="360" w:lineRule="auto"/>
        <w:jc w:val="both"/>
      </w:pPr>
      <w:r>
        <w:rPr>
          <w:rFonts w:ascii="Book Antiqua" w:eastAsia="Book Antiqua" w:hAnsi="Book Antiqua" w:cs="Book Antiqua"/>
          <w:b/>
          <w:i/>
          <w:color w:val="000000"/>
        </w:rPr>
        <w:t>Research motivation</w:t>
      </w:r>
    </w:p>
    <w:p w14:paraId="535EE38C" w14:textId="68AF9474" w:rsidR="00A77B3E" w:rsidRDefault="006E41A5" w:rsidP="00EB0A5A">
      <w:pPr>
        <w:spacing w:line="360" w:lineRule="auto"/>
        <w:jc w:val="both"/>
      </w:pPr>
      <w:r>
        <w:rPr>
          <w:rFonts w:ascii="Book Antiqua" w:eastAsia="Book Antiqua" w:hAnsi="Book Antiqua" w:cs="Book Antiqua"/>
          <w:color w:val="000000"/>
        </w:rPr>
        <w:t>Although previous meta-analyses have sought to evaluate the impact of some of these food items, results have been contradictory and inconclusive. To date there has been no comprehensive meta-analysis, including more recent multinational cohort studies, which unifies all five of these food items, assessing all available and recent evidence. Furthermore,</w:t>
      </w:r>
      <w:r w:rsidR="00EB0A5A">
        <w:rPr>
          <w:rFonts w:ascii="Book Antiqua" w:eastAsia="Book Antiqua" w:hAnsi="Book Antiqua" w:cs="Book Antiqua"/>
          <w:color w:val="000000"/>
        </w:rPr>
        <w:t xml:space="preserve"> </w:t>
      </w:r>
      <w:r>
        <w:rPr>
          <w:rFonts w:ascii="Book Antiqua" w:eastAsia="Book Antiqua" w:hAnsi="Book Antiqua" w:cs="Book Antiqua"/>
          <w:color w:val="000000"/>
        </w:rPr>
        <w:t xml:space="preserve">anticancer properties could be explained by genomic effects of certain compounds contained in these </w:t>
      </w:r>
      <w:proofErr w:type="spellStart"/>
      <w:r>
        <w:rPr>
          <w:rFonts w:ascii="Book Antiqua" w:eastAsia="Book Antiqua" w:hAnsi="Book Antiqua" w:cs="Book Antiqua"/>
          <w:color w:val="000000"/>
        </w:rPr>
        <w:t>phytochemically</w:t>
      </w:r>
      <w:proofErr w:type="spellEnd"/>
      <w:r>
        <w:rPr>
          <w:rFonts w:ascii="Book Antiqua" w:eastAsia="Book Antiqua" w:hAnsi="Book Antiqua" w:cs="Book Antiqua"/>
          <w:color w:val="000000"/>
        </w:rPr>
        <w:t xml:space="preserve"> rich foods. This may help explain the underlying cause for any protective associations. Thus, we present a systematic review and meta-analysis on the potential protective role of five common </w:t>
      </w:r>
      <w:proofErr w:type="spellStart"/>
      <w:r>
        <w:rPr>
          <w:rFonts w:ascii="Book Antiqua" w:eastAsia="Book Antiqua" w:hAnsi="Book Antiqua" w:cs="Book Antiqua"/>
          <w:color w:val="000000"/>
        </w:rPr>
        <w:t>phytochemically</w:t>
      </w:r>
      <w:proofErr w:type="spellEnd"/>
      <w:r>
        <w:rPr>
          <w:rFonts w:ascii="Book Antiqua" w:eastAsia="Book Antiqua" w:hAnsi="Book Antiqua" w:cs="Book Antiqua"/>
          <w:color w:val="000000"/>
        </w:rPr>
        <w:t xml:space="preserve"> rich dietary components (nuts, cruciferous vegetables, citrus fruits, garlic and tomatoes) in </w:t>
      </w:r>
      <w:r>
        <w:rPr>
          <w:rFonts w:ascii="Book Antiqua" w:eastAsia="Book Antiqua" w:hAnsi="Book Antiqua" w:cs="Book Antiqua"/>
          <w:color w:val="000000"/>
        </w:rPr>
        <w:lastRenderedPageBreak/>
        <w:t>reducing CRC risk.</w:t>
      </w:r>
      <w:r w:rsidR="00EB0A5A">
        <w:rPr>
          <w:rFonts w:ascii="Book Antiqua" w:eastAsia="Book Antiqua" w:hAnsi="Book Antiqua" w:cs="Book Antiqua"/>
          <w:color w:val="000000"/>
        </w:rPr>
        <w:t xml:space="preserve"> </w:t>
      </w:r>
      <w:r>
        <w:rPr>
          <w:rFonts w:ascii="Book Antiqua" w:eastAsia="Book Antiqua" w:hAnsi="Book Antiqua" w:cs="Book Antiqua"/>
          <w:color w:val="000000"/>
        </w:rPr>
        <w:t xml:space="preserve">Putative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mechanisms are highlighted through gene-set enrichment analysis.</w:t>
      </w:r>
    </w:p>
    <w:p w14:paraId="7A4C5669" w14:textId="77777777" w:rsidR="00A77B3E" w:rsidRDefault="00A77B3E" w:rsidP="00EB0A5A">
      <w:pPr>
        <w:spacing w:line="360" w:lineRule="auto"/>
        <w:jc w:val="both"/>
      </w:pPr>
    </w:p>
    <w:p w14:paraId="5D9BF134" w14:textId="77777777" w:rsidR="00A77B3E" w:rsidRDefault="006E41A5">
      <w:pPr>
        <w:spacing w:line="360" w:lineRule="auto"/>
        <w:jc w:val="both"/>
      </w:pPr>
      <w:r>
        <w:rPr>
          <w:rFonts w:ascii="Book Antiqua" w:eastAsia="Book Antiqua" w:hAnsi="Book Antiqua" w:cs="Book Antiqua"/>
          <w:b/>
          <w:i/>
          <w:color w:val="000000"/>
        </w:rPr>
        <w:t>Research objectives</w:t>
      </w:r>
    </w:p>
    <w:p w14:paraId="428149DB" w14:textId="23962CC7" w:rsidR="00A77B3E" w:rsidRDefault="006E41A5" w:rsidP="00EB0A5A">
      <w:pPr>
        <w:spacing w:line="360" w:lineRule="auto"/>
        <w:jc w:val="both"/>
      </w:pPr>
      <w:r>
        <w:rPr>
          <w:rFonts w:ascii="Book Antiqua" w:eastAsia="Book Antiqua" w:hAnsi="Book Antiqua" w:cs="Book Antiqua"/>
          <w:color w:val="000000"/>
        </w:rPr>
        <w:t xml:space="preserve">To investigate the independent impact of increased intake of five dietary constituents (nuts, cruciferous vegetables, citrus fruits, garlic and tomatoes) on </w:t>
      </w:r>
      <w:r w:rsidR="00CE1D1D">
        <w:rPr>
          <w:rFonts w:ascii="Book Antiqua" w:eastAsia="Book Antiqua" w:hAnsi="Book Antiqua" w:cs="Book Antiqua"/>
          <w:color w:val="000000"/>
        </w:rPr>
        <w:t>CRC</w:t>
      </w:r>
      <w:r>
        <w:rPr>
          <w:rFonts w:ascii="Book Antiqua" w:eastAsia="Book Antiqua" w:hAnsi="Book Antiqua" w:cs="Book Antiqua"/>
          <w:color w:val="000000"/>
        </w:rPr>
        <w:t xml:space="preserve"> risk in the general population.</w:t>
      </w:r>
    </w:p>
    <w:p w14:paraId="74FB3AF6" w14:textId="77777777" w:rsidR="00A77B3E" w:rsidRDefault="00A77B3E" w:rsidP="00EB0A5A">
      <w:pPr>
        <w:spacing w:line="360" w:lineRule="auto"/>
        <w:jc w:val="both"/>
      </w:pPr>
    </w:p>
    <w:p w14:paraId="6511D87D" w14:textId="77777777" w:rsidR="00A77B3E" w:rsidRDefault="006E41A5">
      <w:pPr>
        <w:spacing w:line="360" w:lineRule="auto"/>
        <w:jc w:val="both"/>
      </w:pPr>
      <w:r>
        <w:rPr>
          <w:rFonts w:ascii="Book Antiqua" w:eastAsia="Book Antiqua" w:hAnsi="Book Antiqua" w:cs="Book Antiqua"/>
          <w:b/>
          <w:i/>
          <w:color w:val="000000"/>
        </w:rPr>
        <w:t>Research methods</w:t>
      </w:r>
    </w:p>
    <w:p w14:paraId="78AB2D9D" w14:textId="14E9A517" w:rsidR="00A77B3E" w:rsidRDefault="006E41A5" w:rsidP="00EB0A5A">
      <w:pPr>
        <w:spacing w:line="360" w:lineRule="auto"/>
        <w:jc w:val="both"/>
      </w:pPr>
      <w:r>
        <w:rPr>
          <w:rFonts w:ascii="Book Antiqua" w:eastAsia="Book Antiqua" w:hAnsi="Book Antiqua" w:cs="Book Antiqua"/>
          <w:color w:val="000000"/>
        </w:rPr>
        <w:t xml:space="preserve">Medline and </w:t>
      </w:r>
      <w:proofErr w:type="spellStart"/>
      <w:r>
        <w:rPr>
          <w:rFonts w:ascii="Book Antiqua" w:eastAsia="Book Antiqua" w:hAnsi="Book Antiqua" w:cs="Book Antiqua"/>
          <w:color w:val="000000"/>
        </w:rPr>
        <w:t>Embase</w:t>
      </w:r>
      <w:proofErr w:type="spellEnd"/>
      <w:r>
        <w:rPr>
          <w:rFonts w:ascii="Book Antiqua" w:eastAsia="Book Antiqua" w:hAnsi="Book Antiqua" w:cs="Book Antiqua"/>
          <w:color w:val="000000"/>
        </w:rPr>
        <w:t xml:space="preserve"> were systematically searched, from time of database inception to January 31</w:t>
      </w:r>
      <w:r w:rsidR="00EB0A5A">
        <w:rPr>
          <w:rFonts w:ascii="Book Antiqua" w:eastAsia="Book Antiqua" w:hAnsi="Book Antiqua" w:cs="Book Antiqua"/>
          <w:color w:val="000000"/>
          <w:szCs w:val="30"/>
        </w:rPr>
        <w:t xml:space="preserve">, </w:t>
      </w:r>
      <w:r>
        <w:rPr>
          <w:rFonts w:ascii="Book Antiqua" w:eastAsia="Book Antiqua" w:hAnsi="Book Antiqua" w:cs="Book Antiqua"/>
          <w:color w:val="000000"/>
        </w:rPr>
        <w:t>2020, for observational studies reporting CRC incidence relative to intake of one or more of nuts, cruciferous vegetables, citrus fruits, garlic and/or tomatoes in the general population. Data were extracted by two independent reviewers and analy</w:t>
      </w:r>
      <w:r w:rsidR="00EB0A5A">
        <w:rPr>
          <w:rFonts w:ascii="Book Antiqua" w:eastAsia="Book Antiqua" w:hAnsi="Book Antiqua" w:cs="Book Antiqua"/>
          <w:color w:val="000000"/>
        </w:rPr>
        <w:t>z</w:t>
      </w:r>
      <w:r>
        <w:rPr>
          <w:rFonts w:ascii="Book Antiqua" w:eastAsia="Book Antiqua" w:hAnsi="Book Antiqua" w:cs="Book Antiqua"/>
          <w:color w:val="000000"/>
        </w:rPr>
        <w:t>ed in accordance with the Meta-analysis of Observational Studies in Epidemiology (MOOSE) and Preferred Reporting Items for Systematic Review and Meta-analysis (PRISMA) reporting guidelines and according to predefined inclusion/exclusion criteria. Effect sizes of studies were pooled using a random-effects model.</w:t>
      </w:r>
      <w:r w:rsidR="00EB0A5A">
        <w:rPr>
          <w:rFonts w:ascii="Book Antiqua" w:eastAsia="Book Antiqua" w:hAnsi="Book Antiqua" w:cs="Book Antiqua"/>
          <w:color w:val="000000"/>
        </w:rPr>
        <w:t xml:space="preserve"> </w:t>
      </w:r>
      <w:r>
        <w:rPr>
          <w:rFonts w:ascii="Book Antiqua" w:eastAsia="Book Antiqua" w:hAnsi="Book Antiqua" w:cs="Book Antiqua"/>
          <w:color w:val="000000"/>
        </w:rPr>
        <w:t>Using gene set enrichment analysis, a profile of genomic perturbations caused by each food item was built and biological pathways affected by these perturbations were identified.</w:t>
      </w:r>
    </w:p>
    <w:p w14:paraId="5A01EA0D" w14:textId="77777777" w:rsidR="00A77B3E" w:rsidRDefault="00A77B3E" w:rsidP="00EB0A5A">
      <w:pPr>
        <w:spacing w:line="360" w:lineRule="auto"/>
        <w:jc w:val="both"/>
      </w:pPr>
    </w:p>
    <w:p w14:paraId="167CE50B" w14:textId="77777777" w:rsidR="00A77B3E" w:rsidRDefault="006E41A5">
      <w:pPr>
        <w:spacing w:line="360" w:lineRule="auto"/>
        <w:jc w:val="both"/>
      </w:pPr>
      <w:r>
        <w:rPr>
          <w:rFonts w:ascii="Book Antiqua" w:eastAsia="Book Antiqua" w:hAnsi="Book Antiqua" w:cs="Book Antiqua"/>
          <w:b/>
          <w:i/>
          <w:color w:val="000000"/>
        </w:rPr>
        <w:t>Research results</w:t>
      </w:r>
    </w:p>
    <w:p w14:paraId="506B9530" w14:textId="626F139C" w:rsidR="00A77B3E" w:rsidRDefault="006E41A5" w:rsidP="00EB0A5A">
      <w:pPr>
        <w:spacing w:line="360" w:lineRule="auto"/>
        <w:jc w:val="both"/>
      </w:pPr>
      <w:r>
        <w:rPr>
          <w:rFonts w:ascii="Book Antiqua" w:eastAsia="Book Antiqua" w:hAnsi="Book Antiqua" w:cs="Book Antiqua"/>
          <w:color w:val="000000"/>
        </w:rPr>
        <w:t xml:space="preserve">This systematic review and meta-analysis of 46 observational studies found that increased dietary consumption of cruciferous vegetables, citrus fruits, garlic and tomatoes is associated with a significant reduction in the risk of developing </w:t>
      </w:r>
      <w:r w:rsidR="00CE1D1D">
        <w:rPr>
          <w:rFonts w:ascii="Book Antiqua" w:eastAsia="Book Antiqua" w:hAnsi="Book Antiqua" w:cs="Book Antiqua"/>
          <w:color w:val="000000"/>
        </w:rPr>
        <w:t>CRC</w:t>
      </w:r>
      <w:r>
        <w:rPr>
          <w:rFonts w:ascii="Book Antiqua" w:eastAsia="Book Antiqua" w:hAnsi="Book Antiqua" w:cs="Book Antiqua"/>
          <w:color w:val="000000"/>
        </w:rPr>
        <w:t xml:space="preserve">. Consumption of nuts exhibited a similar trend, but results were not significant. The underlying mechanisms of the observed effects remain unclear, although putative </w:t>
      </w:r>
      <w:proofErr w:type="spellStart"/>
      <w:r>
        <w:rPr>
          <w:rFonts w:ascii="Book Antiqua" w:eastAsia="Book Antiqua" w:hAnsi="Book Antiqua" w:cs="Book Antiqua"/>
          <w:color w:val="000000"/>
        </w:rPr>
        <w:t>anticarcinogenic</w:t>
      </w:r>
      <w:proofErr w:type="spellEnd"/>
      <w:r>
        <w:rPr>
          <w:rFonts w:ascii="Book Antiqua" w:eastAsia="Book Antiqua" w:hAnsi="Book Antiqua" w:cs="Book Antiqua"/>
          <w:color w:val="000000"/>
        </w:rPr>
        <w:t xml:space="preserve"> mechanisms are proposed using the results of gene-set enrichment analysis of gene-protein perturbations caused by active compounds within each food item.</w:t>
      </w:r>
    </w:p>
    <w:p w14:paraId="4A472323" w14:textId="77777777" w:rsidR="00A77B3E" w:rsidRDefault="00A77B3E" w:rsidP="00EB0A5A">
      <w:pPr>
        <w:spacing w:line="360" w:lineRule="auto"/>
        <w:jc w:val="both"/>
      </w:pPr>
    </w:p>
    <w:p w14:paraId="261BC13F" w14:textId="77777777" w:rsidR="00A77B3E" w:rsidRDefault="006E41A5">
      <w:pPr>
        <w:spacing w:line="360" w:lineRule="auto"/>
        <w:jc w:val="both"/>
      </w:pPr>
      <w:r>
        <w:rPr>
          <w:rFonts w:ascii="Book Antiqua" w:eastAsia="Book Antiqua" w:hAnsi="Book Antiqua" w:cs="Book Antiqua"/>
          <w:b/>
          <w:i/>
          <w:color w:val="000000"/>
        </w:rPr>
        <w:t>Research conclusions</w:t>
      </w:r>
    </w:p>
    <w:p w14:paraId="11D144F6" w14:textId="4EFFF1D0" w:rsidR="00A77B3E" w:rsidRDefault="006E41A5" w:rsidP="00EB0A5A">
      <w:pPr>
        <w:spacing w:line="360" w:lineRule="auto"/>
        <w:jc w:val="both"/>
      </w:pPr>
      <w:r>
        <w:rPr>
          <w:rFonts w:ascii="Book Antiqua" w:eastAsia="Book Antiqua" w:hAnsi="Book Antiqua" w:cs="Book Antiqua"/>
          <w:color w:val="000000"/>
        </w:rPr>
        <w:t>Increased cruciferous vegetable, garlic, citrus fruit and tomato consumption are all inversely associated with CRC risk. These findings highlight the potential for precision nutrition strategies and development of personali</w:t>
      </w:r>
      <w:r w:rsidR="00EB0A5A">
        <w:rPr>
          <w:rFonts w:ascii="Book Antiqua" w:eastAsia="Book Antiqua" w:hAnsi="Book Antiqua" w:cs="Book Antiqua"/>
          <w:color w:val="000000"/>
        </w:rPr>
        <w:t>z</w:t>
      </w:r>
      <w:r>
        <w:rPr>
          <w:rFonts w:ascii="Book Antiqua" w:eastAsia="Book Antiqua" w:hAnsi="Book Antiqua" w:cs="Book Antiqua"/>
          <w:color w:val="000000"/>
        </w:rPr>
        <w:t>ed food maps in CRC prevention for both the general population and at-risk individuals.</w:t>
      </w:r>
    </w:p>
    <w:p w14:paraId="244F5840" w14:textId="77777777" w:rsidR="00A77B3E" w:rsidRDefault="00A77B3E" w:rsidP="00EB0A5A">
      <w:pPr>
        <w:spacing w:line="360" w:lineRule="auto"/>
        <w:jc w:val="both"/>
      </w:pPr>
    </w:p>
    <w:p w14:paraId="12F962A6" w14:textId="77777777" w:rsidR="00A77B3E" w:rsidRDefault="006E41A5">
      <w:pPr>
        <w:spacing w:line="360" w:lineRule="auto"/>
        <w:jc w:val="both"/>
      </w:pPr>
      <w:r>
        <w:rPr>
          <w:rFonts w:ascii="Book Antiqua" w:eastAsia="Book Antiqua" w:hAnsi="Book Antiqua" w:cs="Book Antiqua"/>
          <w:b/>
          <w:i/>
          <w:color w:val="000000"/>
        </w:rPr>
        <w:t>Research perspectives</w:t>
      </w:r>
    </w:p>
    <w:p w14:paraId="044A3427" w14:textId="4F5178BA" w:rsidR="00A77B3E" w:rsidRDefault="006E41A5" w:rsidP="00EB0A5A">
      <w:pPr>
        <w:spacing w:line="360" w:lineRule="auto"/>
        <w:jc w:val="both"/>
      </w:pPr>
      <w:r>
        <w:rPr>
          <w:rFonts w:ascii="Book Antiqua" w:eastAsia="Book Antiqua" w:hAnsi="Book Antiqua" w:cs="Book Antiqua"/>
          <w:color w:val="000000"/>
        </w:rPr>
        <w:t>The findings should stimulate future research to focus on understanding the nature of the observed effects, by exploring the epigenetic interactions of active compounds within the investigated foods. Additionally, linear and continuous exposure analyses should be explored to identify consumption thresholds for the observed effects. Results should then encourage the design of randomized controlled trials to assess food-based approached in modifying CRC risk.</w:t>
      </w:r>
    </w:p>
    <w:p w14:paraId="2DBF7856" w14:textId="77777777" w:rsidR="00A77B3E" w:rsidRDefault="00A77B3E" w:rsidP="00EB0A5A">
      <w:pPr>
        <w:spacing w:line="360" w:lineRule="auto"/>
        <w:jc w:val="both"/>
      </w:pPr>
    </w:p>
    <w:p w14:paraId="25784F9D" w14:textId="77777777" w:rsidR="00A77B3E" w:rsidRDefault="006E41A5" w:rsidP="00EB0A5A">
      <w:pPr>
        <w:spacing w:line="360" w:lineRule="auto"/>
        <w:jc w:val="both"/>
      </w:pPr>
      <w:r>
        <w:rPr>
          <w:rFonts w:ascii="Book Antiqua" w:eastAsia="Book Antiqua" w:hAnsi="Book Antiqua" w:cs="Book Antiqua"/>
          <w:b/>
          <w:color w:val="000000"/>
        </w:rPr>
        <w:t>REFERENCES</w:t>
      </w:r>
    </w:p>
    <w:p w14:paraId="139301BF" w14:textId="77777777" w:rsidR="00A77B3E" w:rsidRDefault="006E41A5">
      <w:pPr>
        <w:spacing w:line="360" w:lineRule="auto"/>
        <w:jc w:val="both"/>
      </w:pPr>
      <w:r>
        <w:rPr>
          <w:rFonts w:ascii="Book Antiqua" w:eastAsia="Book Antiqua" w:hAnsi="Book Antiqua" w:cs="Book Antiqua"/>
          <w:color w:val="000000"/>
        </w:rPr>
        <w:t xml:space="preserve">1 </w:t>
      </w:r>
      <w:r>
        <w:rPr>
          <w:rFonts w:ascii="Book Antiqua" w:eastAsia="Book Antiqua" w:hAnsi="Book Antiqua" w:cs="Book Antiqua"/>
          <w:b/>
          <w:bCs/>
          <w:color w:val="000000"/>
        </w:rPr>
        <w:t>Bray F</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Ferlay</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Soerjomataram</w:t>
      </w:r>
      <w:proofErr w:type="spellEnd"/>
      <w:r>
        <w:rPr>
          <w:rFonts w:ascii="Book Antiqua" w:eastAsia="Book Antiqua" w:hAnsi="Book Antiqua" w:cs="Book Antiqua"/>
          <w:color w:val="000000"/>
        </w:rPr>
        <w:t xml:space="preserve"> I, Siegel RL, Torre LA, </w:t>
      </w:r>
      <w:proofErr w:type="spellStart"/>
      <w:proofErr w:type="gramStart"/>
      <w:r>
        <w:rPr>
          <w:rFonts w:ascii="Book Antiqua" w:eastAsia="Book Antiqua" w:hAnsi="Book Antiqua" w:cs="Book Antiqua"/>
          <w:color w:val="000000"/>
        </w:rPr>
        <w:t>Jemal</w:t>
      </w:r>
      <w:proofErr w:type="spellEnd"/>
      <w:proofErr w:type="gramEnd"/>
      <w:r>
        <w:rPr>
          <w:rFonts w:ascii="Book Antiqua" w:eastAsia="Book Antiqua" w:hAnsi="Book Antiqua" w:cs="Book Antiqua"/>
          <w:color w:val="000000"/>
        </w:rPr>
        <w:t xml:space="preserve"> A. Global cancer statistics 2018: GLOBOCAN estimates of incidence and mortality worldwide for 36 cancers in 185 countries. </w:t>
      </w:r>
      <w:r>
        <w:rPr>
          <w:rFonts w:ascii="Book Antiqua" w:eastAsia="Book Antiqua" w:hAnsi="Book Antiqua" w:cs="Book Antiqua"/>
          <w:i/>
          <w:iCs/>
          <w:color w:val="000000"/>
        </w:rPr>
        <w:t xml:space="preserve">CA Cancer 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color w:val="000000"/>
        </w:rPr>
        <w:t xml:space="preserve"> 2018; </w:t>
      </w:r>
      <w:r>
        <w:rPr>
          <w:rFonts w:ascii="Book Antiqua" w:eastAsia="Book Antiqua" w:hAnsi="Book Antiqua" w:cs="Book Antiqua"/>
          <w:b/>
          <w:bCs/>
          <w:color w:val="000000"/>
        </w:rPr>
        <w:t>68</w:t>
      </w:r>
      <w:r>
        <w:rPr>
          <w:rFonts w:ascii="Book Antiqua" w:eastAsia="Book Antiqua" w:hAnsi="Book Antiqua" w:cs="Book Antiqua"/>
          <w:color w:val="000000"/>
        </w:rPr>
        <w:t>: 394-424 [PMID: 30207593 DOI: 10.3322/caac.21492]</w:t>
      </w:r>
    </w:p>
    <w:p w14:paraId="09B6A959" w14:textId="45E43F23" w:rsidR="00A77B3E" w:rsidRDefault="006E41A5">
      <w:pPr>
        <w:spacing w:line="360" w:lineRule="auto"/>
        <w:jc w:val="both"/>
      </w:pPr>
      <w:r>
        <w:rPr>
          <w:rFonts w:ascii="Book Antiqua" w:eastAsia="Book Antiqua" w:hAnsi="Book Antiqua" w:cs="Book Antiqua"/>
          <w:color w:val="000000"/>
        </w:rPr>
        <w:t xml:space="preserve">2 </w:t>
      </w:r>
      <w:r>
        <w:rPr>
          <w:rFonts w:ascii="Book Antiqua" w:eastAsia="Book Antiqua" w:hAnsi="Book Antiqua" w:cs="Book Antiqua"/>
          <w:b/>
          <w:bCs/>
          <w:color w:val="000000"/>
        </w:rPr>
        <w:t>Global Burden of Disease Cancer Collaboration</w:t>
      </w:r>
      <w:r>
        <w:rPr>
          <w:rFonts w:ascii="Book Antiqua" w:eastAsia="Book Antiqua" w:hAnsi="Book Antiqua" w:cs="Book Antiqua"/>
          <w:color w:val="000000"/>
        </w:rPr>
        <w:t xml:space="preserve">, Fitzmaurice C, Allen C, Barber RM, </w:t>
      </w:r>
      <w:proofErr w:type="spellStart"/>
      <w:r>
        <w:rPr>
          <w:rFonts w:ascii="Book Antiqua" w:eastAsia="Book Antiqua" w:hAnsi="Book Antiqua" w:cs="Book Antiqua"/>
          <w:color w:val="000000"/>
        </w:rPr>
        <w:t>Barregard</w:t>
      </w:r>
      <w:proofErr w:type="spellEnd"/>
      <w:r>
        <w:rPr>
          <w:rFonts w:ascii="Book Antiqua" w:eastAsia="Book Antiqua" w:hAnsi="Book Antiqua" w:cs="Book Antiqua"/>
          <w:color w:val="000000"/>
        </w:rPr>
        <w:t xml:space="preserve"> L, </w:t>
      </w:r>
      <w:proofErr w:type="spellStart"/>
      <w:r>
        <w:rPr>
          <w:rFonts w:ascii="Book Antiqua" w:eastAsia="Book Antiqua" w:hAnsi="Book Antiqua" w:cs="Book Antiqua"/>
          <w:color w:val="000000"/>
        </w:rPr>
        <w:t>Bhutta</w:t>
      </w:r>
      <w:proofErr w:type="spellEnd"/>
      <w:r>
        <w:rPr>
          <w:rFonts w:ascii="Book Antiqua" w:eastAsia="Book Antiqua" w:hAnsi="Book Antiqua" w:cs="Book Antiqua"/>
          <w:color w:val="000000"/>
        </w:rPr>
        <w:t xml:space="preserve"> ZA, Brenner H, Dicker DJ, Chimed-</w:t>
      </w:r>
      <w:proofErr w:type="spellStart"/>
      <w:r>
        <w:rPr>
          <w:rFonts w:ascii="Book Antiqua" w:eastAsia="Book Antiqua" w:hAnsi="Book Antiqua" w:cs="Book Antiqua"/>
          <w:color w:val="000000"/>
        </w:rPr>
        <w:t>Orchir</w:t>
      </w:r>
      <w:proofErr w:type="spellEnd"/>
      <w:r>
        <w:rPr>
          <w:rFonts w:ascii="Book Antiqua" w:eastAsia="Book Antiqua" w:hAnsi="Book Antiqua" w:cs="Book Antiqua"/>
          <w:color w:val="000000"/>
        </w:rPr>
        <w:t xml:space="preserve"> O, </w:t>
      </w:r>
      <w:proofErr w:type="spellStart"/>
      <w:r>
        <w:rPr>
          <w:rFonts w:ascii="Book Antiqua" w:eastAsia="Book Antiqua" w:hAnsi="Book Antiqua" w:cs="Book Antiqua"/>
          <w:color w:val="000000"/>
        </w:rPr>
        <w:t>Dandona</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Dandona</w:t>
      </w:r>
      <w:proofErr w:type="spellEnd"/>
      <w:r>
        <w:rPr>
          <w:rFonts w:ascii="Book Antiqua" w:eastAsia="Book Antiqua" w:hAnsi="Book Antiqua" w:cs="Book Antiqua"/>
          <w:color w:val="000000"/>
        </w:rPr>
        <w:t xml:space="preserve"> L, Fleming T, </w:t>
      </w:r>
      <w:proofErr w:type="spellStart"/>
      <w:r>
        <w:rPr>
          <w:rFonts w:ascii="Book Antiqua" w:eastAsia="Book Antiqua" w:hAnsi="Book Antiqua" w:cs="Book Antiqua"/>
          <w:color w:val="000000"/>
        </w:rPr>
        <w:t>Forouzanfar</w:t>
      </w:r>
      <w:proofErr w:type="spellEnd"/>
      <w:r>
        <w:rPr>
          <w:rFonts w:ascii="Book Antiqua" w:eastAsia="Book Antiqua" w:hAnsi="Book Antiqua" w:cs="Book Antiqua"/>
          <w:color w:val="000000"/>
        </w:rPr>
        <w:t xml:space="preserve"> MH, Hancock J, Hay RJ, Hunter-Merrill R, Huynh C, </w:t>
      </w:r>
      <w:proofErr w:type="spellStart"/>
      <w:r>
        <w:rPr>
          <w:rFonts w:ascii="Book Antiqua" w:eastAsia="Book Antiqua" w:hAnsi="Book Antiqua" w:cs="Book Antiqua"/>
          <w:color w:val="000000"/>
        </w:rPr>
        <w:t>Hosgood</w:t>
      </w:r>
      <w:proofErr w:type="spellEnd"/>
      <w:r>
        <w:rPr>
          <w:rFonts w:ascii="Book Antiqua" w:eastAsia="Book Antiqua" w:hAnsi="Book Antiqua" w:cs="Book Antiqua"/>
          <w:color w:val="000000"/>
        </w:rPr>
        <w:t xml:space="preserve"> HD, Johnson CO, Jonas JB, </w:t>
      </w:r>
      <w:proofErr w:type="spellStart"/>
      <w:r>
        <w:rPr>
          <w:rFonts w:ascii="Book Antiqua" w:eastAsia="Book Antiqua" w:hAnsi="Book Antiqua" w:cs="Book Antiqua"/>
          <w:color w:val="000000"/>
        </w:rPr>
        <w:t>Khubchandani</w:t>
      </w:r>
      <w:proofErr w:type="spellEnd"/>
      <w:r>
        <w:rPr>
          <w:rFonts w:ascii="Book Antiqua" w:eastAsia="Book Antiqua" w:hAnsi="Book Antiqua" w:cs="Book Antiqua"/>
          <w:color w:val="000000"/>
        </w:rPr>
        <w:t xml:space="preserve"> J, Kumar GA, </w:t>
      </w:r>
      <w:proofErr w:type="spellStart"/>
      <w:r>
        <w:rPr>
          <w:rFonts w:ascii="Book Antiqua" w:eastAsia="Book Antiqua" w:hAnsi="Book Antiqua" w:cs="Book Antiqua"/>
          <w:color w:val="000000"/>
        </w:rPr>
        <w:t>Kutz</w:t>
      </w:r>
      <w:proofErr w:type="spellEnd"/>
      <w:r>
        <w:rPr>
          <w:rFonts w:ascii="Book Antiqua" w:eastAsia="Book Antiqua" w:hAnsi="Book Antiqua" w:cs="Book Antiqua"/>
          <w:color w:val="000000"/>
        </w:rPr>
        <w:t xml:space="preserve"> M, Lan Q, Larson HJ, Liang X, Lim SS, Lopez AD, </w:t>
      </w:r>
      <w:proofErr w:type="spellStart"/>
      <w:r>
        <w:rPr>
          <w:rFonts w:ascii="Book Antiqua" w:eastAsia="Book Antiqua" w:hAnsi="Book Antiqua" w:cs="Book Antiqua"/>
          <w:color w:val="000000"/>
        </w:rPr>
        <w:t>MacIntyre</w:t>
      </w:r>
      <w:proofErr w:type="spellEnd"/>
      <w:r>
        <w:rPr>
          <w:rFonts w:ascii="Book Antiqua" w:eastAsia="Book Antiqua" w:hAnsi="Book Antiqua" w:cs="Book Antiqua"/>
          <w:color w:val="000000"/>
        </w:rPr>
        <w:t xml:space="preserve"> MF, Marczak L, Marquez N, </w:t>
      </w:r>
      <w:proofErr w:type="spellStart"/>
      <w:r>
        <w:rPr>
          <w:rFonts w:ascii="Book Antiqua" w:eastAsia="Book Antiqua" w:hAnsi="Book Antiqua" w:cs="Book Antiqua"/>
          <w:color w:val="000000"/>
        </w:rPr>
        <w:t>Mokdad</w:t>
      </w:r>
      <w:proofErr w:type="spellEnd"/>
      <w:r>
        <w:rPr>
          <w:rFonts w:ascii="Book Antiqua" w:eastAsia="Book Antiqua" w:hAnsi="Book Antiqua" w:cs="Book Antiqua"/>
          <w:color w:val="000000"/>
        </w:rPr>
        <w:t xml:space="preserve"> AH, </w:t>
      </w:r>
      <w:proofErr w:type="spellStart"/>
      <w:r>
        <w:rPr>
          <w:rFonts w:ascii="Book Antiqua" w:eastAsia="Book Antiqua" w:hAnsi="Book Antiqua" w:cs="Book Antiqua"/>
          <w:color w:val="000000"/>
        </w:rPr>
        <w:t>Pinho</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Pourmalek</w:t>
      </w:r>
      <w:proofErr w:type="spellEnd"/>
      <w:r>
        <w:rPr>
          <w:rFonts w:ascii="Book Antiqua" w:eastAsia="Book Antiqua" w:hAnsi="Book Antiqua" w:cs="Book Antiqua"/>
          <w:color w:val="000000"/>
        </w:rPr>
        <w:t xml:space="preserve"> F, Salomon JA, </w:t>
      </w:r>
      <w:proofErr w:type="spellStart"/>
      <w:r>
        <w:rPr>
          <w:rFonts w:ascii="Book Antiqua" w:eastAsia="Book Antiqua" w:hAnsi="Book Antiqua" w:cs="Book Antiqua"/>
          <w:color w:val="000000"/>
        </w:rPr>
        <w:t>Sanabria</w:t>
      </w:r>
      <w:proofErr w:type="spellEnd"/>
      <w:r>
        <w:rPr>
          <w:rFonts w:ascii="Book Antiqua" w:eastAsia="Book Antiqua" w:hAnsi="Book Antiqua" w:cs="Book Antiqua"/>
          <w:color w:val="000000"/>
        </w:rPr>
        <w:t xml:space="preserve"> JR, </w:t>
      </w:r>
      <w:proofErr w:type="spellStart"/>
      <w:r>
        <w:rPr>
          <w:rFonts w:ascii="Book Antiqua" w:eastAsia="Book Antiqua" w:hAnsi="Book Antiqua" w:cs="Book Antiqua"/>
          <w:color w:val="000000"/>
        </w:rPr>
        <w:t>Sandar</w:t>
      </w:r>
      <w:proofErr w:type="spellEnd"/>
      <w:r>
        <w:rPr>
          <w:rFonts w:ascii="Book Antiqua" w:eastAsia="Book Antiqua" w:hAnsi="Book Antiqua" w:cs="Book Antiqua"/>
          <w:color w:val="000000"/>
        </w:rPr>
        <w:t xml:space="preserve"> L, Sartorius B, Schwartz SM, Shackelford KA, Shibuya K, </w:t>
      </w:r>
      <w:proofErr w:type="spellStart"/>
      <w:r>
        <w:rPr>
          <w:rFonts w:ascii="Book Antiqua" w:eastAsia="Book Antiqua" w:hAnsi="Book Antiqua" w:cs="Book Antiqua"/>
          <w:color w:val="000000"/>
        </w:rPr>
        <w:t>Stanaway</w:t>
      </w:r>
      <w:proofErr w:type="spellEnd"/>
      <w:r>
        <w:rPr>
          <w:rFonts w:ascii="Book Antiqua" w:eastAsia="Book Antiqua" w:hAnsi="Book Antiqua" w:cs="Book Antiqua"/>
          <w:color w:val="000000"/>
        </w:rPr>
        <w:t xml:space="preserve"> J, Steiner C, Sun J, Takahashi K, </w:t>
      </w:r>
      <w:proofErr w:type="spellStart"/>
      <w:r>
        <w:rPr>
          <w:rFonts w:ascii="Book Antiqua" w:eastAsia="Book Antiqua" w:hAnsi="Book Antiqua" w:cs="Book Antiqua"/>
          <w:color w:val="000000"/>
        </w:rPr>
        <w:t>Vollset</w:t>
      </w:r>
      <w:proofErr w:type="spellEnd"/>
      <w:r>
        <w:rPr>
          <w:rFonts w:ascii="Book Antiqua" w:eastAsia="Book Antiqua" w:hAnsi="Book Antiqua" w:cs="Book Antiqua"/>
          <w:color w:val="000000"/>
        </w:rPr>
        <w:t xml:space="preserve"> SE, </w:t>
      </w:r>
      <w:proofErr w:type="spellStart"/>
      <w:r>
        <w:rPr>
          <w:rFonts w:ascii="Book Antiqua" w:eastAsia="Book Antiqua" w:hAnsi="Book Antiqua" w:cs="Book Antiqua"/>
          <w:color w:val="000000"/>
        </w:rPr>
        <w:t>Vos</w:t>
      </w:r>
      <w:proofErr w:type="spellEnd"/>
      <w:r>
        <w:rPr>
          <w:rFonts w:ascii="Book Antiqua" w:eastAsia="Book Antiqua" w:hAnsi="Book Antiqua" w:cs="Book Antiqua"/>
          <w:color w:val="000000"/>
        </w:rPr>
        <w:t xml:space="preserve"> T, Wagner JA, Wang H, </w:t>
      </w:r>
      <w:proofErr w:type="spellStart"/>
      <w:r>
        <w:rPr>
          <w:rFonts w:ascii="Book Antiqua" w:eastAsia="Book Antiqua" w:hAnsi="Book Antiqua" w:cs="Book Antiqua"/>
          <w:color w:val="000000"/>
        </w:rPr>
        <w:t>Westerman</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Zeeb</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Zoeckler</w:t>
      </w:r>
      <w:proofErr w:type="spellEnd"/>
      <w:r>
        <w:rPr>
          <w:rFonts w:ascii="Book Antiqua" w:eastAsia="Book Antiqua" w:hAnsi="Book Antiqua" w:cs="Book Antiqua"/>
          <w:color w:val="000000"/>
        </w:rPr>
        <w:t xml:space="preserve"> L, </w:t>
      </w:r>
      <w:proofErr w:type="spellStart"/>
      <w:r>
        <w:rPr>
          <w:rFonts w:ascii="Book Antiqua" w:eastAsia="Book Antiqua" w:hAnsi="Book Antiqua" w:cs="Book Antiqua"/>
          <w:color w:val="000000"/>
        </w:rPr>
        <w:t>Abd</w:t>
      </w:r>
      <w:proofErr w:type="spellEnd"/>
      <w:r>
        <w:rPr>
          <w:rFonts w:ascii="Book Antiqua" w:eastAsia="Book Antiqua" w:hAnsi="Book Antiqua" w:cs="Book Antiqua"/>
          <w:color w:val="000000"/>
        </w:rPr>
        <w:t xml:space="preserve">-Allah F, Ahmed MB, </w:t>
      </w:r>
      <w:proofErr w:type="spellStart"/>
      <w:r>
        <w:rPr>
          <w:rFonts w:ascii="Book Antiqua" w:eastAsia="Book Antiqua" w:hAnsi="Book Antiqua" w:cs="Book Antiqua"/>
          <w:color w:val="000000"/>
        </w:rPr>
        <w:t>Alabed</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Alam</w:t>
      </w:r>
      <w:proofErr w:type="spellEnd"/>
      <w:r>
        <w:rPr>
          <w:rFonts w:ascii="Book Antiqua" w:eastAsia="Book Antiqua" w:hAnsi="Book Antiqua" w:cs="Book Antiqua"/>
          <w:color w:val="000000"/>
        </w:rPr>
        <w:t xml:space="preserve"> NK, </w:t>
      </w:r>
      <w:proofErr w:type="spellStart"/>
      <w:r>
        <w:rPr>
          <w:rFonts w:ascii="Book Antiqua" w:eastAsia="Book Antiqua" w:hAnsi="Book Antiqua" w:cs="Book Antiqua"/>
          <w:color w:val="000000"/>
        </w:rPr>
        <w:t>Aldhahri</w:t>
      </w:r>
      <w:proofErr w:type="spellEnd"/>
      <w:r>
        <w:rPr>
          <w:rFonts w:ascii="Book Antiqua" w:eastAsia="Book Antiqua" w:hAnsi="Book Antiqua" w:cs="Book Antiqua"/>
          <w:color w:val="000000"/>
        </w:rPr>
        <w:t xml:space="preserve"> SF, </w:t>
      </w:r>
      <w:proofErr w:type="spellStart"/>
      <w:r>
        <w:rPr>
          <w:rFonts w:ascii="Book Antiqua" w:eastAsia="Book Antiqua" w:hAnsi="Book Antiqua" w:cs="Book Antiqua"/>
          <w:color w:val="000000"/>
        </w:rPr>
        <w:t>Alem</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Alemayohu</w:t>
      </w:r>
      <w:proofErr w:type="spellEnd"/>
      <w:r>
        <w:rPr>
          <w:rFonts w:ascii="Book Antiqua" w:eastAsia="Book Antiqua" w:hAnsi="Book Antiqua" w:cs="Book Antiqua"/>
          <w:color w:val="000000"/>
        </w:rPr>
        <w:t xml:space="preserve"> MA, Ali R, Al-</w:t>
      </w:r>
      <w:proofErr w:type="spellStart"/>
      <w:r>
        <w:rPr>
          <w:rFonts w:ascii="Book Antiqua" w:eastAsia="Book Antiqua" w:hAnsi="Book Antiqua" w:cs="Book Antiqua"/>
          <w:color w:val="000000"/>
        </w:rPr>
        <w:t>Raddadi</w:t>
      </w:r>
      <w:proofErr w:type="spellEnd"/>
      <w:r>
        <w:rPr>
          <w:rFonts w:ascii="Book Antiqua" w:eastAsia="Book Antiqua" w:hAnsi="Book Antiqua" w:cs="Book Antiqua"/>
          <w:color w:val="000000"/>
        </w:rPr>
        <w:t xml:space="preserve"> R, Amare A, </w:t>
      </w:r>
      <w:proofErr w:type="spellStart"/>
      <w:r>
        <w:rPr>
          <w:rFonts w:ascii="Book Antiqua" w:eastAsia="Book Antiqua" w:hAnsi="Book Antiqua" w:cs="Book Antiqua"/>
          <w:color w:val="000000"/>
        </w:rPr>
        <w:t>Amoako</w:t>
      </w:r>
      <w:proofErr w:type="spellEnd"/>
      <w:r>
        <w:rPr>
          <w:rFonts w:ascii="Book Antiqua" w:eastAsia="Book Antiqua" w:hAnsi="Book Antiqua" w:cs="Book Antiqua"/>
          <w:color w:val="000000"/>
        </w:rPr>
        <w:t xml:space="preserve"> Y, </w:t>
      </w:r>
      <w:proofErr w:type="spellStart"/>
      <w:r>
        <w:rPr>
          <w:rFonts w:ascii="Book Antiqua" w:eastAsia="Book Antiqua" w:hAnsi="Book Antiqua" w:cs="Book Antiqua"/>
          <w:color w:val="000000"/>
        </w:rPr>
        <w:t>Artaman</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Asayesh</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Atnafu</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Awasthi</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Saleem</w:t>
      </w:r>
      <w:proofErr w:type="spellEnd"/>
      <w:r>
        <w:rPr>
          <w:rFonts w:ascii="Book Antiqua" w:eastAsia="Book Antiqua" w:hAnsi="Book Antiqua" w:cs="Book Antiqua"/>
          <w:color w:val="000000"/>
        </w:rPr>
        <w:t xml:space="preserve"> HB, </w:t>
      </w:r>
      <w:proofErr w:type="spellStart"/>
      <w:r>
        <w:rPr>
          <w:rFonts w:ascii="Book Antiqua" w:eastAsia="Book Antiqua" w:hAnsi="Book Antiqua" w:cs="Book Antiqua"/>
          <w:color w:val="000000"/>
        </w:rPr>
        <w:t>Barac</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Bedi</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Bensenor</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lastRenderedPageBreak/>
        <w:t>Berhane</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Bernabé</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Betsu</w:t>
      </w:r>
      <w:proofErr w:type="spellEnd"/>
      <w:r>
        <w:rPr>
          <w:rFonts w:ascii="Book Antiqua" w:eastAsia="Book Antiqua" w:hAnsi="Book Antiqua" w:cs="Book Antiqua"/>
          <w:color w:val="000000"/>
        </w:rPr>
        <w:t xml:space="preserve"> B, </w:t>
      </w:r>
      <w:proofErr w:type="spellStart"/>
      <w:r>
        <w:rPr>
          <w:rFonts w:ascii="Book Antiqua" w:eastAsia="Book Antiqua" w:hAnsi="Book Antiqua" w:cs="Book Antiqua"/>
          <w:color w:val="000000"/>
        </w:rPr>
        <w:t>Binagwaho</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Boneya</w:t>
      </w:r>
      <w:proofErr w:type="spellEnd"/>
      <w:r>
        <w:rPr>
          <w:rFonts w:ascii="Book Antiqua" w:eastAsia="Book Antiqua" w:hAnsi="Book Antiqua" w:cs="Book Antiqua"/>
          <w:color w:val="000000"/>
        </w:rPr>
        <w:t xml:space="preserve"> D, Campos-</w:t>
      </w:r>
      <w:proofErr w:type="spellStart"/>
      <w:r>
        <w:rPr>
          <w:rFonts w:ascii="Book Antiqua" w:eastAsia="Book Antiqua" w:hAnsi="Book Antiqua" w:cs="Book Antiqua"/>
          <w:color w:val="000000"/>
        </w:rPr>
        <w:t>Nonato</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Castañeda-Orjuela</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Catalá-López</w:t>
      </w:r>
      <w:proofErr w:type="spellEnd"/>
      <w:r>
        <w:rPr>
          <w:rFonts w:ascii="Book Antiqua" w:eastAsia="Book Antiqua" w:hAnsi="Book Antiqua" w:cs="Book Antiqua"/>
          <w:color w:val="000000"/>
        </w:rPr>
        <w:t xml:space="preserve"> F, Chiang P, </w:t>
      </w:r>
      <w:proofErr w:type="spellStart"/>
      <w:r>
        <w:rPr>
          <w:rFonts w:ascii="Book Antiqua" w:eastAsia="Book Antiqua" w:hAnsi="Book Antiqua" w:cs="Book Antiqua"/>
          <w:color w:val="000000"/>
        </w:rPr>
        <w:t>Chibueze</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Chitheer</w:t>
      </w:r>
      <w:proofErr w:type="spellEnd"/>
      <w:r>
        <w:rPr>
          <w:rFonts w:ascii="Book Antiqua" w:eastAsia="Book Antiqua" w:hAnsi="Book Antiqua" w:cs="Book Antiqua"/>
          <w:color w:val="000000"/>
        </w:rPr>
        <w:t xml:space="preserve"> A, Choi JY, Cowie B, </w:t>
      </w:r>
      <w:proofErr w:type="spellStart"/>
      <w:r>
        <w:rPr>
          <w:rFonts w:ascii="Book Antiqua" w:eastAsia="Book Antiqua" w:hAnsi="Book Antiqua" w:cs="Book Antiqua"/>
          <w:color w:val="000000"/>
        </w:rPr>
        <w:t>Damtew</w:t>
      </w:r>
      <w:proofErr w:type="spellEnd"/>
      <w:r>
        <w:rPr>
          <w:rFonts w:ascii="Book Antiqua" w:eastAsia="Book Antiqua" w:hAnsi="Book Antiqua" w:cs="Book Antiqua"/>
          <w:color w:val="000000"/>
        </w:rPr>
        <w:t xml:space="preserve"> S, das Neves J, </w:t>
      </w:r>
      <w:proofErr w:type="spellStart"/>
      <w:r>
        <w:rPr>
          <w:rFonts w:ascii="Book Antiqua" w:eastAsia="Book Antiqua" w:hAnsi="Book Antiqua" w:cs="Book Antiqua"/>
          <w:color w:val="000000"/>
        </w:rPr>
        <w:t>Dey</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Dharmaratne</w:t>
      </w:r>
      <w:proofErr w:type="spellEnd"/>
      <w:r>
        <w:rPr>
          <w:rFonts w:ascii="Book Antiqua" w:eastAsia="Book Antiqua" w:hAnsi="Book Antiqua" w:cs="Book Antiqua"/>
          <w:color w:val="000000"/>
        </w:rPr>
        <w:t xml:space="preserve"> S, Dhillon P, Ding E, Driscoll T, </w:t>
      </w:r>
      <w:proofErr w:type="spellStart"/>
      <w:r>
        <w:rPr>
          <w:rFonts w:ascii="Book Antiqua" w:eastAsia="Book Antiqua" w:hAnsi="Book Antiqua" w:cs="Book Antiqua"/>
          <w:color w:val="000000"/>
        </w:rPr>
        <w:t>Ekwueme</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Endries</w:t>
      </w:r>
      <w:proofErr w:type="spellEnd"/>
      <w:r>
        <w:rPr>
          <w:rFonts w:ascii="Book Antiqua" w:eastAsia="Book Antiqua" w:hAnsi="Book Antiqua" w:cs="Book Antiqua"/>
          <w:color w:val="000000"/>
        </w:rPr>
        <w:t xml:space="preserve"> AY, </w:t>
      </w:r>
      <w:proofErr w:type="spellStart"/>
      <w:r>
        <w:rPr>
          <w:rFonts w:ascii="Book Antiqua" w:eastAsia="Book Antiqua" w:hAnsi="Book Antiqua" w:cs="Book Antiqua"/>
          <w:color w:val="000000"/>
        </w:rPr>
        <w:t>Farvid</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Farzadfar</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Fernandes</w:t>
      </w:r>
      <w:proofErr w:type="spellEnd"/>
      <w:r>
        <w:rPr>
          <w:rFonts w:ascii="Book Antiqua" w:eastAsia="Book Antiqua" w:hAnsi="Book Antiqua" w:cs="Book Antiqua"/>
          <w:color w:val="000000"/>
        </w:rPr>
        <w:t xml:space="preserve"> J, Fischer F, G/</w:t>
      </w:r>
      <w:proofErr w:type="spellStart"/>
      <w:r>
        <w:rPr>
          <w:rFonts w:ascii="Book Antiqua" w:eastAsia="Book Antiqua" w:hAnsi="Book Antiqua" w:cs="Book Antiqua"/>
          <w:color w:val="000000"/>
        </w:rPr>
        <w:t>Hiwot</w:t>
      </w:r>
      <w:proofErr w:type="spellEnd"/>
      <w:r>
        <w:rPr>
          <w:rFonts w:ascii="Book Antiqua" w:eastAsia="Book Antiqua" w:hAnsi="Book Antiqua" w:cs="Book Antiqua"/>
          <w:color w:val="000000"/>
        </w:rPr>
        <w:t xml:space="preserve"> TT, </w:t>
      </w:r>
      <w:proofErr w:type="spellStart"/>
      <w:r>
        <w:rPr>
          <w:rFonts w:ascii="Book Antiqua" w:eastAsia="Book Antiqua" w:hAnsi="Book Antiqua" w:cs="Book Antiqua"/>
          <w:color w:val="000000"/>
        </w:rPr>
        <w:t>Gebru</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Gopalani</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Hailu</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Horino</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Horita</w:t>
      </w:r>
      <w:proofErr w:type="spellEnd"/>
      <w:r>
        <w:rPr>
          <w:rFonts w:ascii="Book Antiqua" w:eastAsia="Book Antiqua" w:hAnsi="Book Antiqua" w:cs="Book Antiqua"/>
          <w:color w:val="000000"/>
        </w:rPr>
        <w:t xml:space="preserve"> N, Husseini A, </w:t>
      </w:r>
      <w:proofErr w:type="spellStart"/>
      <w:r>
        <w:rPr>
          <w:rFonts w:ascii="Book Antiqua" w:eastAsia="Book Antiqua" w:hAnsi="Book Antiqua" w:cs="Book Antiqua"/>
          <w:color w:val="000000"/>
        </w:rPr>
        <w:t>Huybrechts</w:t>
      </w:r>
      <w:proofErr w:type="spellEnd"/>
      <w:r>
        <w:rPr>
          <w:rFonts w:ascii="Book Antiqua" w:eastAsia="Book Antiqua" w:hAnsi="Book Antiqua" w:cs="Book Antiqua"/>
          <w:color w:val="000000"/>
        </w:rPr>
        <w:t xml:space="preserve"> I, Inoue M, </w:t>
      </w:r>
      <w:proofErr w:type="spellStart"/>
      <w:r>
        <w:rPr>
          <w:rFonts w:ascii="Book Antiqua" w:eastAsia="Book Antiqua" w:hAnsi="Book Antiqua" w:cs="Book Antiqua"/>
          <w:color w:val="000000"/>
        </w:rPr>
        <w:t>Islami</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Jakovljevic</w:t>
      </w:r>
      <w:proofErr w:type="spellEnd"/>
      <w:r>
        <w:rPr>
          <w:rFonts w:ascii="Book Antiqua" w:eastAsia="Book Antiqua" w:hAnsi="Book Antiqua" w:cs="Book Antiqua"/>
          <w:color w:val="000000"/>
        </w:rPr>
        <w:t xml:space="preserve"> M, James S, </w:t>
      </w:r>
      <w:proofErr w:type="spellStart"/>
      <w:r>
        <w:rPr>
          <w:rFonts w:ascii="Book Antiqua" w:eastAsia="Book Antiqua" w:hAnsi="Book Antiqua" w:cs="Book Antiqua"/>
          <w:color w:val="000000"/>
        </w:rPr>
        <w:t>Javanbakht</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Jee</w:t>
      </w:r>
      <w:proofErr w:type="spellEnd"/>
      <w:r>
        <w:rPr>
          <w:rFonts w:ascii="Book Antiqua" w:eastAsia="Book Antiqua" w:hAnsi="Book Antiqua" w:cs="Book Antiqua"/>
          <w:color w:val="000000"/>
        </w:rPr>
        <w:t xml:space="preserve"> SH, </w:t>
      </w:r>
      <w:proofErr w:type="spellStart"/>
      <w:r>
        <w:rPr>
          <w:rFonts w:ascii="Book Antiqua" w:eastAsia="Book Antiqua" w:hAnsi="Book Antiqua" w:cs="Book Antiqua"/>
          <w:color w:val="000000"/>
        </w:rPr>
        <w:t>Kasaeian</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Kedir</w:t>
      </w:r>
      <w:proofErr w:type="spellEnd"/>
      <w:r>
        <w:rPr>
          <w:rFonts w:ascii="Book Antiqua" w:eastAsia="Book Antiqua" w:hAnsi="Book Antiqua" w:cs="Book Antiqua"/>
          <w:color w:val="000000"/>
        </w:rPr>
        <w:t xml:space="preserve"> MS, </w:t>
      </w:r>
      <w:proofErr w:type="spellStart"/>
      <w:r>
        <w:rPr>
          <w:rFonts w:ascii="Book Antiqua" w:eastAsia="Book Antiqua" w:hAnsi="Book Antiqua" w:cs="Book Antiqua"/>
          <w:color w:val="000000"/>
        </w:rPr>
        <w:t>Khader</w:t>
      </w:r>
      <w:proofErr w:type="spellEnd"/>
      <w:r>
        <w:rPr>
          <w:rFonts w:ascii="Book Antiqua" w:eastAsia="Book Antiqua" w:hAnsi="Book Antiqua" w:cs="Book Antiqua"/>
          <w:color w:val="000000"/>
        </w:rPr>
        <w:t xml:space="preserve"> YS, </w:t>
      </w:r>
      <w:proofErr w:type="spellStart"/>
      <w:r>
        <w:rPr>
          <w:rFonts w:ascii="Book Antiqua" w:eastAsia="Book Antiqua" w:hAnsi="Book Antiqua" w:cs="Book Antiqua"/>
          <w:color w:val="000000"/>
        </w:rPr>
        <w:t>Khang</w:t>
      </w:r>
      <w:proofErr w:type="spellEnd"/>
      <w:r>
        <w:rPr>
          <w:rFonts w:ascii="Book Antiqua" w:eastAsia="Book Antiqua" w:hAnsi="Book Antiqua" w:cs="Book Antiqua"/>
          <w:color w:val="000000"/>
        </w:rPr>
        <w:t xml:space="preserve"> YH, Kim D, Leigh J, Linn S, </w:t>
      </w:r>
      <w:proofErr w:type="spellStart"/>
      <w:r>
        <w:rPr>
          <w:rFonts w:ascii="Book Antiqua" w:eastAsia="Book Antiqua" w:hAnsi="Book Antiqua" w:cs="Book Antiqua"/>
          <w:color w:val="000000"/>
        </w:rPr>
        <w:t>Lunevicius</w:t>
      </w:r>
      <w:proofErr w:type="spellEnd"/>
      <w:r>
        <w:rPr>
          <w:rFonts w:ascii="Book Antiqua" w:eastAsia="Book Antiqua" w:hAnsi="Book Antiqua" w:cs="Book Antiqua"/>
          <w:color w:val="000000"/>
        </w:rPr>
        <w:t xml:space="preserve"> R, El </w:t>
      </w:r>
      <w:proofErr w:type="spellStart"/>
      <w:r>
        <w:rPr>
          <w:rFonts w:ascii="Book Antiqua" w:eastAsia="Book Antiqua" w:hAnsi="Book Antiqua" w:cs="Book Antiqua"/>
          <w:color w:val="000000"/>
        </w:rPr>
        <w:t>Razek</w:t>
      </w:r>
      <w:proofErr w:type="spellEnd"/>
      <w:r>
        <w:rPr>
          <w:rFonts w:ascii="Book Antiqua" w:eastAsia="Book Antiqua" w:hAnsi="Book Antiqua" w:cs="Book Antiqua"/>
          <w:color w:val="000000"/>
        </w:rPr>
        <w:t xml:space="preserve"> HMA, </w:t>
      </w:r>
      <w:proofErr w:type="spellStart"/>
      <w:r>
        <w:rPr>
          <w:rFonts w:ascii="Book Antiqua" w:eastAsia="Book Antiqua" w:hAnsi="Book Antiqua" w:cs="Book Antiqua"/>
          <w:color w:val="000000"/>
        </w:rPr>
        <w:t>Malekzadeh</w:t>
      </w:r>
      <w:proofErr w:type="spellEnd"/>
      <w:r>
        <w:rPr>
          <w:rFonts w:ascii="Book Antiqua" w:eastAsia="Book Antiqua" w:hAnsi="Book Antiqua" w:cs="Book Antiqua"/>
          <w:color w:val="000000"/>
        </w:rPr>
        <w:t xml:space="preserve"> R, Malta DC, </w:t>
      </w:r>
      <w:proofErr w:type="spellStart"/>
      <w:r>
        <w:rPr>
          <w:rFonts w:ascii="Book Antiqua" w:eastAsia="Book Antiqua" w:hAnsi="Book Antiqua" w:cs="Book Antiqua"/>
          <w:color w:val="000000"/>
        </w:rPr>
        <w:t>Marcenes</w:t>
      </w:r>
      <w:proofErr w:type="spellEnd"/>
      <w:r>
        <w:rPr>
          <w:rFonts w:ascii="Book Antiqua" w:eastAsia="Book Antiqua" w:hAnsi="Book Antiqua" w:cs="Book Antiqua"/>
          <w:color w:val="000000"/>
        </w:rPr>
        <w:t xml:space="preserve"> W, Markos D, </w:t>
      </w:r>
      <w:proofErr w:type="spellStart"/>
      <w:r>
        <w:rPr>
          <w:rFonts w:ascii="Book Antiqua" w:eastAsia="Book Antiqua" w:hAnsi="Book Antiqua" w:cs="Book Antiqua"/>
          <w:color w:val="000000"/>
        </w:rPr>
        <w:t>Melaku</w:t>
      </w:r>
      <w:proofErr w:type="spellEnd"/>
      <w:r>
        <w:rPr>
          <w:rFonts w:ascii="Book Antiqua" w:eastAsia="Book Antiqua" w:hAnsi="Book Antiqua" w:cs="Book Antiqua"/>
          <w:color w:val="000000"/>
        </w:rPr>
        <w:t xml:space="preserve"> YA, </w:t>
      </w:r>
      <w:proofErr w:type="spellStart"/>
      <w:r>
        <w:rPr>
          <w:rFonts w:ascii="Book Antiqua" w:eastAsia="Book Antiqua" w:hAnsi="Book Antiqua" w:cs="Book Antiqua"/>
          <w:color w:val="000000"/>
        </w:rPr>
        <w:t>Meles</w:t>
      </w:r>
      <w:proofErr w:type="spellEnd"/>
      <w:r>
        <w:rPr>
          <w:rFonts w:ascii="Book Antiqua" w:eastAsia="Book Antiqua" w:hAnsi="Book Antiqua" w:cs="Book Antiqua"/>
          <w:color w:val="000000"/>
        </w:rPr>
        <w:t xml:space="preserve"> KG, Mendoza W, </w:t>
      </w:r>
      <w:proofErr w:type="spellStart"/>
      <w:r>
        <w:rPr>
          <w:rFonts w:ascii="Book Antiqua" w:eastAsia="Book Antiqua" w:hAnsi="Book Antiqua" w:cs="Book Antiqua"/>
          <w:color w:val="000000"/>
        </w:rPr>
        <w:t>Mengiste</w:t>
      </w:r>
      <w:proofErr w:type="spellEnd"/>
      <w:r>
        <w:rPr>
          <w:rFonts w:ascii="Book Antiqua" w:eastAsia="Book Antiqua" w:hAnsi="Book Antiqua" w:cs="Book Antiqua"/>
          <w:color w:val="000000"/>
        </w:rPr>
        <w:t xml:space="preserve"> DT, </w:t>
      </w:r>
      <w:proofErr w:type="spellStart"/>
      <w:r>
        <w:rPr>
          <w:rFonts w:ascii="Book Antiqua" w:eastAsia="Book Antiqua" w:hAnsi="Book Antiqua" w:cs="Book Antiqua"/>
          <w:color w:val="000000"/>
        </w:rPr>
        <w:t>Meretoja</w:t>
      </w:r>
      <w:proofErr w:type="spellEnd"/>
      <w:r>
        <w:rPr>
          <w:rFonts w:ascii="Book Antiqua" w:eastAsia="Book Antiqua" w:hAnsi="Book Antiqua" w:cs="Book Antiqua"/>
          <w:color w:val="000000"/>
        </w:rPr>
        <w:t xml:space="preserve"> TJ, Miller TR, Mohammad KA, </w:t>
      </w:r>
      <w:proofErr w:type="spellStart"/>
      <w:r>
        <w:rPr>
          <w:rFonts w:ascii="Book Antiqua" w:eastAsia="Book Antiqua" w:hAnsi="Book Antiqua" w:cs="Book Antiqua"/>
          <w:color w:val="000000"/>
        </w:rPr>
        <w:t>Mohammadi</w:t>
      </w:r>
      <w:proofErr w:type="spellEnd"/>
      <w:r>
        <w:rPr>
          <w:rFonts w:ascii="Book Antiqua" w:eastAsia="Book Antiqua" w:hAnsi="Book Antiqua" w:cs="Book Antiqua"/>
          <w:color w:val="000000"/>
        </w:rPr>
        <w:t xml:space="preserve"> A, Mohammed S, </w:t>
      </w:r>
      <w:proofErr w:type="spellStart"/>
      <w:r>
        <w:rPr>
          <w:rFonts w:ascii="Book Antiqua" w:eastAsia="Book Antiqua" w:hAnsi="Book Antiqua" w:cs="Book Antiqua"/>
          <w:color w:val="000000"/>
        </w:rPr>
        <w:t>Moradi-Lakeh</w:t>
      </w:r>
      <w:proofErr w:type="spellEnd"/>
      <w:r>
        <w:rPr>
          <w:rFonts w:ascii="Book Antiqua" w:eastAsia="Book Antiqua" w:hAnsi="Book Antiqua" w:cs="Book Antiqua"/>
          <w:color w:val="000000"/>
        </w:rPr>
        <w:t xml:space="preserve"> M, Nagel G, </w:t>
      </w:r>
      <w:proofErr w:type="spellStart"/>
      <w:r>
        <w:rPr>
          <w:rFonts w:ascii="Book Antiqua" w:eastAsia="Book Antiqua" w:hAnsi="Book Antiqua" w:cs="Book Antiqua"/>
          <w:color w:val="000000"/>
        </w:rPr>
        <w:t>Nand</w:t>
      </w:r>
      <w:proofErr w:type="spellEnd"/>
      <w:r>
        <w:rPr>
          <w:rFonts w:ascii="Book Antiqua" w:eastAsia="Book Antiqua" w:hAnsi="Book Antiqua" w:cs="Book Antiqua"/>
          <w:color w:val="000000"/>
        </w:rPr>
        <w:t xml:space="preserve"> D, Le Nguyen Q, Nolte S, </w:t>
      </w:r>
      <w:proofErr w:type="spellStart"/>
      <w:r>
        <w:rPr>
          <w:rFonts w:ascii="Book Antiqua" w:eastAsia="Book Antiqua" w:hAnsi="Book Antiqua" w:cs="Book Antiqua"/>
          <w:color w:val="000000"/>
        </w:rPr>
        <w:t>Ogbo</w:t>
      </w:r>
      <w:proofErr w:type="spellEnd"/>
      <w:r>
        <w:rPr>
          <w:rFonts w:ascii="Book Antiqua" w:eastAsia="Book Antiqua" w:hAnsi="Book Antiqua" w:cs="Book Antiqua"/>
          <w:color w:val="000000"/>
        </w:rPr>
        <w:t xml:space="preserve"> FA, </w:t>
      </w:r>
      <w:proofErr w:type="spellStart"/>
      <w:r>
        <w:rPr>
          <w:rFonts w:ascii="Book Antiqua" w:eastAsia="Book Antiqua" w:hAnsi="Book Antiqua" w:cs="Book Antiqua"/>
          <w:color w:val="000000"/>
        </w:rPr>
        <w:t>Oladimeji</w:t>
      </w:r>
      <w:proofErr w:type="spellEnd"/>
      <w:r>
        <w:rPr>
          <w:rFonts w:ascii="Book Antiqua" w:eastAsia="Book Antiqua" w:hAnsi="Book Antiqua" w:cs="Book Antiqua"/>
          <w:color w:val="000000"/>
        </w:rPr>
        <w:t xml:space="preserve"> KE, Oren E, Pa M, Park EK, Pereira DM, </w:t>
      </w:r>
      <w:proofErr w:type="spellStart"/>
      <w:r>
        <w:rPr>
          <w:rFonts w:ascii="Book Antiqua" w:eastAsia="Book Antiqua" w:hAnsi="Book Antiqua" w:cs="Book Antiqua"/>
          <w:color w:val="000000"/>
        </w:rPr>
        <w:t>Plass</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Qorbani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Radfar</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Rafay</w:t>
      </w:r>
      <w:proofErr w:type="spellEnd"/>
      <w:r>
        <w:rPr>
          <w:rFonts w:ascii="Book Antiqua" w:eastAsia="Book Antiqua" w:hAnsi="Book Antiqua" w:cs="Book Antiqua"/>
          <w:color w:val="000000"/>
        </w:rPr>
        <w:t xml:space="preserve"> A, Rahman M, Rana SM, </w:t>
      </w:r>
      <w:proofErr w:type="spellStart"/>
      <w:r>
        <w:rPr>
          <w:rFonts w:ascii="Book Antiqua" w:eastAsia="Book Antiqua" w:hAnsi="Book Antiqua" w:cs="Book Antiqua"/>
          <w:color w:val="000000"/>
        </w:rPr>
        <w:t>Søreide</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Satpathy</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Sawhney</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Sepanlou</w:t>
      </w:r>
      <w:proofErr w:type="spellEnd"/>
      <w:r>
        <w:rPr>
          <w:rFonts w:ascii="Book Antiqua" w:eastAsia="Book Antiqua" w:hAnsi="Book Antiqua" w:cs="Book Antiqua"/>
          <w:color w:val="000000"/>
        </w:rPr>
        <w:t xml:space="preserve"> SG, Shaikh MA, She J, Shiue I, Shore HR, </w:t>
      </w:r>
      <w:proofErr w:type="spellStart"/>
      <w:r>
        <w:rPr>
          <w:rFonts w:ascii="Book Antiqua" w:eastAsia="Book Antiqua" w:hAnsi="Book Antiqua" w:cs="Book Antiqua"/>
          <w:color w:val="000000"/>
        </w:rPr>
        <w:t>Shrime</w:t>
      </w:r>
      <w:proofErr w:type="spellEnd"/>
      <w:r>
        <w:rPr>
          <w:rFonts w:ascii="Book Antiqua" w:eastAsia="Book Antiqua" w:hAnsi="Book Antiqua" w:cs="Book Antiqua"/>
          <w:color w:val="000000"/>
        </w:rPr>
        <w:t xml:space="preserve"> MG, So S, Soneji S, </w:t>
      </w:r>
      <w:proofErr w:type="spellStart"/>
      <w:r>
        <w:rPr>
          <w:rFonts w:ascii="Book Antiqua" w:eastAsia="Book Antiqua" w:hAnsi="Book Antiqua" w:cs="Book Antiqua"/>
          <w:color w:val="000000"/>
        </w:rPr>
        <w:t>Stathopoulou</w:t>
      </w:r>
      <w:proofErr w:type="spellEnd"/>
      <w:r>
        <w:rPr>
          <w:rFonts w:ascii="Book Antiqua" w:eastAsia="Book Antiqua" w:hAnsi="Book Antiqua" w:cs="Book Antiqua"/>
          <w:color w:val="000000"/>
        </w:rPr>
        <w:t xml:space="preserve"> V, </w:t>
      </w:r>
      <w:proofErr w:type="spellStart"/>
      <w:r>
        <w:rPr>
          <w:rFonts w:ascii="Book Antiqua" w:eastAsia="Book Antiqua" w:hAnsi="Book Antiqua" w:cs="Book Antiqua"/>
          <w:color w:val="000000"/>
        </w:rPr>
        <w:t>Stroumpoulis</w:t>
      </w:r>
      <w:proofErr w:type="spellEnd"/>
      <w:r>
        <w:rPr>
          <w:rFonts w:ascii="Book Antiqua" w:eastAsia="Book Antiqua" w:hAnsi="Book Antiqua" w:cs="Book Antiqua"/>
          <w:color w:val="000000"/>
        </w:rPr>
        <w:t xml:space="preserve"> K, Sufiyan MB, Sykes BL, </w:t>
      </w:r>
      <w:proofErr w:type="spellStart"/>
      <w:r>
        <w:rPr>
          <w:rFonts w:ascii="Book Antiqua" w:eastAsia="Book Antiqua" w:hAnsi="Book Antiqua" w:cs="Book Antiqua"/>
          <w:color w:val="000000"/>
        </w:rPr>
        <w:t>Tabarés-Seisdedos</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Tadese</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Tedla</w:t>
      </w:r>
      <w:proofErr w:type="spellEnd"/>
      <w:r>
        <w:rPr>
          <w:rFonts w:ascii="Book Antiqua" w:eastAsia="Book Antiqua" w:hAnsi="Book Antiqua" w:cs="Book Antiqua"/>
          <w:color w:val="000000"/>
        </w:rPr>
        <w:t xml:space="preserve"> BA, </w:t>
      </w:r>
      <w:proofErr w:type="spellStart"/>
      <w:r>
        <w:rPr>
          <w:rFonts w:ascii="Book Antiqua" w:eastAsia="Book Antiqua" w:hAnsi="Book Antiqua" w:cs="Book Antiqua"/>
          <w:color w:val="000000"/>
        </w:rPr>
        <w:t>Tessema</w:t>
      </w:r>
      <w:proofErr w:type="spellEnd"/>
      <w:r>
        <w:rPr>
          <w:rFonts w:ascii="Book Antiqua" w:eastAsia="Book Antiqua" w:hAnsi="Book Antiqua" w:cs="Book Antiqua"/>
          <w:color w:val="000000"/>
        </w:rPr>
        <w:t xml:space="preserve"> GA, Thakur JS, Tran BX, </w:t>
      </w:r>
      <w:proofErr w:type="spellStart"/>
      <w:r>
        <w:rPr>
          <w:rFonts w:ascii="Book Antiqua" w:eastAsia="Book Antiqua" w:hAnsi="Book Antiqua" w:cs="Book Antiqua"/>
          <w:color w:val="000000"/>
        </w:rPr>
        <w:t>Ukwaja</w:t>
      </w:r>
      <w:proofErr w:type="spellEnd"/>
      <w:r>
        <w:rPr>
          <w:rFonts w:ascii="Book Antiqua" w:eastAsia="Book Antiqua" w:hAnsi="Book Antiqua" w:cs="Book Antiqua"/>
          <w:color w:val="000000"/>
        </w:rPr>
        <w:t xml:space="preserve"> KN, </w:t>
      </w:r>
      <w:proofErr w:type="spellStart"/>
      <w:r>
        <w:rPr>
          <w:rFonts w:ascii="Book Antiqua" w:eastAsia="Book Antiqua" w:hAnsi="Book Antiqua" w:cs="Book Antiqua"/>
          <w:color w:val="000000"/>
        </w:rPr>
        <w:t>Uzochukwu</w:t>
      </w:r>
      <w:proofErr w:type="spellEnd"/>
      <w:r>
        <w:rPr>
          <w:rFonts w:ascii="Book Antiqua" w:eastAsia="Book Antiqua" w:hAnsi="Book Antiqua" w:cs="Book Antiqua"/>
          <w:color w:val="000000"/>
        </w:rPr>
        <w:t xml:space="preserve"> BSC, </w:t>
      </w:r>
      <w:proofErr w:type="spellStart"/>
      <w:r>
        <w:rPr>
          <w:rFonts w:ascii="Book Antiqua" w:eastAsia="Book Antiqua" w:hAnsi="Book Antiqua" w:cs="Book Antiqua"/>
          <w:color w:val="000000"/>
        </w:rPr>
        <w:t>Vlassov</w:t>
      </w:r>
      <w:proofErr w:type="spellEnd"/>
      <w:r>
        <w:rPr>
          <w:rFonts w:ascii="Book Antiqua" w:eastAsia="Book Antiqua" w:hAnsi="Book Antiqua" w:cs="Book Antiqua"/>
          <w:color w:val="000000"/>
        </w:rPr>
        <w:t xml:space="preserve"> VV, </w:t>
      </w:r>
      <w:proofErr w:type="spellStart"/>
      <w:r>
        <w:rPr>
          <w:rFonts w:ascii="Book Antiqua" w:eastAsia="Book Antiqua" w:hAnsi="Book Antiqua" w:cs="Book Antiqua"/>
          <w:color w:val="000000"/>
        </w:rPr>
        <w:t>Weiderpass</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Wubshet</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Terefe</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Yebyo</w:t>
      </w:r>
      <w:proofErr w:type="spellEnd"/>
      <w:r>
        <w:rPr>
          <w:rFonts w:ascii="Book Antiqua" w:eastAsia="Book Antiqua" w:hAnsi="Book Antiqua" w:cs="Book Antiqua"/>
          <w:color w:val="000000"/>
        </w:rPr>
        <w:t xml:space="preserve"> HG, </w:t>
      </w:r>
      <w:proofErr w:type="spellStart"/>
      <w:r>
        <w:rPr>
          <w:rFonts w:ascii="Book Antiqua" w:eastAsia="Book Antiqua" w:hAnsi="Book Antiqua" w:cs="Book Antiqua"/>
          <w:color w:val="000000"/>
        </w:rPr>
        <w:t>Yimam</w:t>
      </w:r>
      <w:proofErr w:type="spellEnd"/>
      <w:r>
        <w:rPr>
          <w:rFonts w:ascii="Book Antiqua" w:eastAsia="Book Antiqua" w:hAnsi="Book Antiqua" w:cs="Book Antiqua"/>
          <w:color w:val="000000"/>
        </w:rPr>
        <w:t xml:space="preserve"> HH, </w:t>
      </w:r>
      <w:proofErr w:type="spellStart"/>
      <w:r>
        <w:rPr>
          <w:rFonts w:ascii="Book Antiqua" w:eastAsia="Book Antiqua" w:hAnsi="Book Antiqua" w:cs="Book Antiqua"/>
          <w:color w:val="000000"/>
        </w:rPr>
        <w:t>Yonemoto</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Younis</w:t>
      </w:r>
      <w:proofErr w:type="spellEnd"/>
      <w:r>
        <w:rPr>
          <w:rFonts w:ascii="Book Antiqua" w:eastAsia="Book Antiqua" w:hAnsi="Book Antiqua" w:cs="Book Antiqua"/>
          <w:color w:val="000000"/>
        </w:rPr>
        <w:t xml:space="preserve"> MZ, Yu C, Zaidi Z, </w:t>
      </w:r>
      <w:proofErr w:type="spellStart"/>
      <w:r>
        <w:rPr>
          <w:rFonts w:ascii="Book Antiqua" w:eastAsia="Book Antiqua" w:hAnsi="Book Antiqua" w:cs="Book Antiqua"/>
          <w:color w:val="000000"/>
        </w:rPr>
        <w:t>Zaki</w:t>
      </w:r>
      <w:proofErr w:type="spellEnd"/>
      <w:r>
        <w:rPr>
          <w:rFonts w:ascii="Book Antiqua" w:eastAsia="Book Antiqua" w:hAnsi="Book Antiqua" w:cs="Book Antiqua"/>
          <w:color w:val="000000"/>
        </w:rPr>
        <w:t xml:space="preserve"> MES, </w:t>
      </w:r>
      <w:proofErr w:type="spellStart"/>
      <w:r>
        <w:rPr>
          <w:rFonts w:ascii="Book Antiqua" w:eastAsia="Book Antiqua" w:hAnsi="Book Antiqua" w:cs="Book Antiqua"/>
          <w:color w:val="000000"/>
        </w:rPr>
        <w:t>Zenebe</w:t>
      </w:r>
      <w:proofErr w:type="spellEnd"/>
      <w:r>
        <w:rPr>
          <w:rFonts w:ascii="Book Antiqua" w:eastAsia="Book Antiqua" w:hAnsi="Book Antiqua" w:cs="Book Antiqua"/>
          <w:color w:val="000000"/>
        </w:rPr>
        <w:t xml:space="preserve"> ZM, Murray CJL, </w:t>
      </w:r>
      <w:proofErr w:type="spellStart"/>
      <w:r>
        <w:rPr>
          <w:rFonts w:ascii="Book Antiqua" w:eastAsia="Book Antiqua" w:hAnsi="Book Antiqua" w:cs="Book Antiqua"/>
          <w:color w:val="000000"/>
        </w:rPr>
        <w:t>Naghavi</w:t>
      </w:r>
      <w:proofErr w:type="spellEnd"/>
      <w:r>
        <w:rPr>
          <w:rFonts w:ascii="Book Antiqua" w:eastAsia="Book Antiqua" w:hAnsi="Book Antiqua" w:cs="Book Antiqua"/>
          <w:color w:val="000000"/>
        </w:rPr>
        <w:t xml:space="preserve"> M. Global, Regional, and National Cancer Incidence, Mortality, Years of Life Lost, Years Lived With Disability, and Disability-Adjusted Life-years for 32 Cancer Groups, 1990 to 2015: A Systematic Analysis for the Global Burden of Disease Study. </w:t>
      </w:r>
      <w:r>
        <w:rPr>
          <w:rFonts w:ascii="Book Antiqua" w:eastAsia="Book Antiqua" w:hAnsi="Book Antiqua" w:cs="Book Antiqua"/>
          <w:i/>
          <w:iCs/>
          <w:color w:val="000000"/>
        </w:rPr>
        <w:t xml:space="preserve">JAMA </w:t>
      </w:r>
      <w:proofErr w:type="spellStart"/>
      <w:r>
        <w:rPr>
          <w:rFonts w:ascii="Book Antiqua" w:eastAsia="Book Antiqua" w:hAnsi="Book Antiqua" w:cs="Book Antiqua"/>
          <w:i/>
          <w:iCs/>
          <w:color w:val="000000"/>
        </w:rPr>
        <w:t>Oncol</w:t>
      </w:r>
      <w:proofErr w:type="spellEnd"/>
      <w:r>
        <w:rPr>
          <w:rFonts w:ascii="Book Antiqua" w:eastAsia="Book Antiqua" w:hAnsi="Book Antiqua" w:cs="Book Antiqua"/>
          <w:color w:val="000000"/>
        </w:rPr>
        <w:t xml:space="preserve"> 2017; </w:t>
      </w:r>
      <w:r>
        <w:rPr>
          <w:rFonts w:ascii="Book Antiqua" w:eastAsia="Book Antiqua" w:hAnsi="Book Antiqua" w:cs="Book Antiqua"/>
          <w:b/>
          <w:bCs/>
          <w:color w:val="000000"/>
        </w:rPr>
        <w:t>3</w:t>
      </w:r>
      <w:r>
        <w:rPr>
          <w:rFonts w:ascii="Book Antiqua" w:eastAsia="Book Antiqua" w:hAnsi="Book Antiqua" w:cs="Book Antiqua"/>
          <w:color w:val="000000"/>
        </w:rPr>
        <w:t>: 524-548 [PMID: 27918777 DOI: 10.1001/jamaoncol.2016.5688]</w:t>
      </w:r>
    </w:p>
    <w:p w14:paraId="3F8B6E35" w14:textId="551A535D" w:rsidR="00A77B3E" w:rsidRDefault="006E41A5">
      <w:pPr>
        <w:spacing w:line="360" w:lineRule="auto"/>
        <w:jc w:val="both"/>
      </w:pPr>
      <w:r w:rsidRPr="00867503">
        <w:rPr>
          <w:rFonts w:ascii="Book Antiqua" w:eastAsia="Book Antiqua" w:hAnsi="Book Antiqua" w:cs="Book Antiqua"/>
          <w:color w:val="000000"/>
          <w:highlight w:val="yellow"/>
        </w:rPr>
        <w:t xml:space="preserve">3 </w:t>
      </w:r>
      <w:r w:rsidRPr="00867503">
        <w:rPr>
          <w:rFonts w:ascii="Book Antiqua" w:eastAsia="Book Antiqua" w:hAnsi="Book Antiqua" w:cs="Book Antiqua"/>
          <w:b/>
          <w:bCs/>
          <w:color w:val="000000"/>
          <w:highlight w:val="yellow"/>
        </w:rPr>
        <w:t>Marmot M</w:t>
      </w:r>
      <w:r w:rsidRPr="00867503">
        <w:rPr>
          <w:rFonts w:ascii="Book Antiqua" w:eastAsia="Book Antiqua" w:hAnsi="Book Antiqua" w:cs="Book Antiqua"/>
          <w:color w:val="000000"/>
          <w:highlight w:val="yellow"/>
        </w:rPr>
        <w:t xml:space="preserve">, </w:t>
      </w:r>
      <w:proofErr w:type="spellStart"/>
      <w:r w:rsidRPr="00867503">
        <w:rPr>
          <w:rFonts w:ascii="Book Antiqua" w:eastAsia="Book Antiqua" w:hAnsi="Book Antiqua" w:cs="Book Antiqua"/>
          <w:color w:val="000000"/>
          <w:highlight w:val="yellow"/>
        </w:rPr>
        <w:t>Atinmo</w:t>
      </w:r>
      <w:proofErr w:type="spellEnd"/>
      <w:r w:rsidRPr="00867503">
        <w:rPr>
          <w:rFonts w:ascii="Book Antiqua" w:eastAsia="Book Antiqua" w:hAnsi="Book Antiqua" w:cs="Book Antiqua"/>
          <w:color w:val="000000"/>
          <w:highlight w:val="yellow"/>
        </w:rPr>
        <w:t xml:space="preserve"> T, Byers T, Chen J, </w:t>
      </w:r>
      <w:proofErr w:type="spellStart"/>
      <w:r w:rsidRPr="00867503">
        <w:rPr>
          <w:rFonts w:ascii="Book Antiqua" w:eastAsia="Book Antiqua" w:hAnsi="Book Antiqua" w:cs="Book Antiqua"/>
          <w:color w:val="000000"/>
          <w:highlight w:val="yellow"/>
        </w:rPr>
        <w:t>Hirohata</w:t>
      </w:r>
      <w:proofErr w:type="spellEnd"/>
      <w:r w:rsidRPr="00867503">
        <w:rPr>
          <w:rFonts w:ascii="Book Antiqua" w:eastAsia="Book Antiqua" w:hAnsi="Book Antiqua" w:cs="Book Antiqua"/>
          <w:color w:val="000000"/>
          <w:highlight w:val="yellow"/>
        </w:rPr>
        <w:t xml:space="preserve"> T, Jackson A, James WPT, </w:t>
      </w:r>
      <w:proofErr w:type="spellStart"/>
      <w:r w:rsidRPr="00867503">
        <w:rPr>
          <w:rFonts w:ascii="Book Antiqua" w:eastAsia="Book Antiqua" w:hAnsi="Book Antiqua" w:cs="Book Antiqua"/>
          <w:color w:val="000000"/>
          <w:highlight w:val="yellow"/>
        </w:rPr>
        <w:t>Kolonel</w:t>
      </w:r>
      <w:proofErr w:type="spellEnd"/>
      <w:r w:rsidRPr="00867503">
        <w:rPr>
          <w:rFonts w:ascii="Book Antiqua" w:eastAsia="Book Antiqua" w:hAnsi="Book Antiqua" w:cs="Book Antiqua"/>
          <w:color w:val="000000"/>
          <w:highlight w:val="yellow"/>
        </w:rPr>
        <w:t xml:space="preserve"> LN, Kumanyika S, </w:t>
      </w:r>
      <w:proofErr w:type="spellStart"/>
      <w:r w:rsidRPr="00867503">
        <w:rPr>
          <w:rFonts w:ascii="Book Antiqua" w:eastAsia="Book Antiqua" w:hAnsi="Book Antiqua" w:cs="Book Antiqua"/>
          <w:color w:val="000000"/>
          <w:highlight w:val="yellow"/>
        </w:rPr>
        <w:t>Leitzmann</w:t>
      </w:r>
      <w:proofErr w:type="spellEnd"/>
      <w:r w:rsidRPr="00867503">
        <w:rPr>
          <w:rFonts w:ascii="Book Antiqua" w:eastAsia="Book Antiqua" w:hAnsi="Book Antiqua" w:cs="Book Antiqua"/>
          <w:color w:val="000000"/>
          <w:highlight w:val="yellow"/>
        </w:rPr>
        <w:t xml:space="preserve"> C, Mann J, Hilary JP, Reddy KS, </w:t>
      </w:r>
      <w:proofErr w:type="spellStart"/>
      <w:r w:rsidRPr="00867503">
        <w:rPr>
          <w:rFonts w:ascii="Book Antiqua" w:eastAsia="Book Antiqua" w:hAnsi="Book Antiqua" w:cs="Book Antiqua"/>
          <w:color w:val="000000"/>
          <w:highlight w:val="yellow"/>
        </w:rPr>
        <w:t>Riboli</w:t>
      </w:r>
      <w:proofErr w:type="spellEnd"/>
      <w:r w:rsidRPr="00867503">
        <w:rPr>
          <w:rFonts w:ascii="Book Antiqua" w:eastAsia="Book Antiqua" w:hAnsi="Book Antiqua" w:cs="Book Antiqua"/>
          <w:color w:val="000000"/>
          <w:highlight w:val="yellow"/>
        </w:rPr>
        <w:t xml:space="preserve"> E, Rivera JA, </w:t>
      </w:r>
      <w:proofErr w:type="spellStart"/>
      <w:r w:rsidRPr="00867503">
        <w:rPr>
          <w:rFonts w:ascii="Book Antiqua" w:eastAsia="Book Antiqua" w:hAnsi="Book Antiqua" w:cs="Book Antiqua"/>
          <w:color w:val="000000"/>
          <w:highlight w:val="yellow"/>
        </w:rPr>
        <w:t>Schatzkin</w:t>
      </w:r>
      <w:proofErr w:type="spellEnd"/>
      <w:r w:rsidRPr="00867503">
        <w:rPr>
          <w:rFonts w:ascii="Book Antiqua" w:eastAsia="Book Antiqua" w:hAnsi="Book Antiqua" w:cs="Book Antiqua"/>
          <w:color w:val="000000"/>
          <w:highlight w:val="yellow"/>
        </w:rPr>
        <w:t xml:space="preserve"> A, </w:t>
      </w:r>
      <w:proofErr w:type="spellStart"/>
      <w:r w:rsidRPr="00867503">
        <w:rPr>
          <w:rFonts w:ascii="Book Antiqua" w:eastAsia="Book Antiqua" w:hAnsi="Book Antiqua" w:cs="Book Antiqua"/>
          <w:color w:val="000000"/>
          <w:highlight w:val="yellow"/>
        </w:rPr>
        <w:t>Seidell</w:t>
      </w:r>
      <w:proofErr w:type="spellEnd"/>
      <w:r w:rsidRPr="00867503">
        <w:rPr>
          <w:rFonts w:ascii="Book Antiqua" w:eastAsia="Book Antiqua" w:hAnsi="Book Antiqua" w:cs="Book Antiqua"/>
          <w:color w:val="000000"/>
          <w:highlight w:val="yellow"/>
        </w:rPr>
        <w:t xml:space="preserve"> JC, </w:t>
      </w:r>
      <w:proofErr w:type="spellStart"/>
      <w:r w:rsidRPr="00867503">
        <w:rPr>
          <w:rFonts w:ascii="Book Antiqua" w:eastAsia="Book Antiqua" w:hAnsi="Book Antiqua" w:cs="Book Antiqua"/>
          <w:color w:val="000000"/>
          <w:highlight w:val="yellow"/>
        </w:rPr>
        <w:t>Shuker</w:t>
      </w:r>
      <w:proofErr w:type="spellEnd"/>
      <w:r w:rsidRPr="00867503">
        <w:rPr>
          <w:rFonts w:ascii="Book Antiqua" w:eastAsia="Book Antiqua" w:hAnsi="Book Antiqua" w:cs="Book Antiqua"/>
          <w:color w:val="000000"/>
          <w:highlight w:val="yellow"/>
        </w:rPr>
        <w:t xml:space="preserve"> DE, </w:t>
      </w:r>
      <w:proofErr w:type="spellStart"/>
      <w:r w:rsidRPr="00867503">
        <w:rPr>
          <w:rFonts w:ascii="Book Antiqua" w:eastAsia="Book Antiqua" w:hAnsi="Book Antiqua" w:cs="Book Antiqua"/>
          <w:color w:val="000000"/>
          <w:highlight w:val="yellow"/>
        </w:rPr>
        <w:t>Uauy</w:t>
      </w:r>
      <w:proofErr w:type="spellEnd"/>
      <w:r w:rsidRPr="00867503">
        <w:rPr>
          <w:rFonts w:ascii="Book Antiqua" w:eastAsia="Book Antiqua" w:hAnsi="Book Antiqua" w:cs="Book Antiqua"/>
          <w:color w:val="000000"/>
          <w:highlight w:val="yellow"/>
        </w:rPr>
        <w:t xml:space="preserve"> R, Willett WC, Zeisel SH, </w:t>
      </w:r>
      <w:proofErr w:type="spellStart"/>
      <w:r w:rsidRPr="00867503">
        <w:rPr>
          <w:rFonts w:ascii="Book Antiqua" w:eastAsia="Book Antiqua" w:hAnsi="Book Antiqua" w:cs="Book Antiqua"/>
          <w:color w:val="000000"/>
          <w:highlight w:val="yellow"/>
        </w:rPr>
        <w:t>Beaglehole</w:t>
      </w:r>
      <w:proofErr w:type="spellEnd"/>
      <w:r w:rsidRPr="00867503">
        <w:rPr>
          <w:rFonts w:ascii="Book Antiqua" w:eastAsia="Book Antiqua" w:hAnsi="Book Antiqua" w:cs="Book Antiqua"/>
          <w:color w:val="000000"/>
          <w:highlight w:val="yellow"/>
        </w:rPr>
        <w:t xml:space="preserve"> R. Food, Nutrition, Physical Activity, and the Prevention of Cancer: A Global Perspective. Washington, DC: World Cancer Research Fund/American institute for Cancer Research, 2007</w:t>
      </w:r>
    </w:p>
    <w:p w14:paraId="630FCDE7" w14:textId="77777777" w:rsidR="00A77B3E" w:rsidRDefault="006E41A5">
      <w:pPr>
        <w:spacing w:line="360" w:lineRule="auto"/>
        <w:jc w:val="both"/>
      </w:pPr>
      <w:r>
        <w:rPr>
          <w:rFonts w:ascii="Book Antiqua" w:eastAsia="Book Antiqua" w:hAnsi="Book Antiqua" w:cs="Book Antiqua"/>
          <w:color w:val="000000"/>
        </w:rPr>
        <w:t xml:space="preserve">4 </w:t>
      </w:r>
      <w:proofErr w:type="spellStart"/>
      <w:r>
        <w:rPr>
          <w:rFonts w:ascii="Book Antiqua" w:eastAsia="Book Antiqua" w:hAnsi="Book Antiqua" w:cs="Book Antiqua"/>
          <w:b/>
          <w:bCs/>
          <w:color w:val="000000"/>
        </w:rPr>
        <w:t>Doubeni</w:t>
      </w:r>
      <w:proofErr w:type="spellEnd"/>
      <w:r>
        <w:rPr>
          <w:rFonts w:ascii="Book Antiqua" w:eastAsia="Book Antiqua" w:hAnsi="Book Antiqua" w:cs="Book Antiqua"/>
          <w:b/>
          <w:bCs/>
          <w:color w:val="000000"/>
        </w:rPr>
        <w:t xml:space="preserve"> CA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Laiyemo</w:t>
      </w:r>
      <w:proofErr w:type="spellEnd"/>
      <w:r>
        <w:rPr>
          <w:rFonts w:ascii="Book Antiqua" w:eastAsia="Book Antiqua" w:hAnsi="Book Antiqua" w:cs="Book Antiqua"/>
          <w:color w:val="000000"/>
        </w:rPr>
        <w:t xml:space="preserve"> AO, Major JM, </w:t>
      </w:r>
      <w:proofErr w:type="spellStart"/>
      <w:r>
        <w:rPr>
          <w:rFonts w:ascii="Book Antiqua" w:eastAsia="Book Antiqua" w:hAnsi="Book Antiqua" w:cs="Book Antiqua"/>
          <w:color w:val="000000"/>
        </w:rPr>
        <w:t>Schootman</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Lian</w:t>
      </w:r>
      <w:proofErr w:type="spellEnd"/>
      <w:r>
        <w:rPr>
          <w:rFonts w:ascii="Book Antiqua" w:eastAsia="Book Antiqua" w:hAnsi="Book Antiqua" w:cs="Book Antiqua"/>
          <w:color w:val="000000"/>
        </w:rPr>
        <w:t xml:space="preserve"> M, Park Y, </w:t>
      </w:r>
      <w:proofErr w:type="spellStart"/>
      <w:r>
        <w:rPr>
          <w:rFonts w:ascii="Book Antiqua" w:eastAsia="Book Antiqua" w:hAnsi="Book Antiqua" w:cs="Book Antiqua"/>
          <w:color w:val="000000"/>
        </w:rPr>
        <w:t>Graubard</w:t>
      </w:r>
      <w:proofErr w:type="spellEnd"/>
      <w:r>
        <w:rPr>
          <w:rFonts w:ascii="Book Antiqua" w:eastAsia="Book Antiqua" w:hAnsi="Book Antiqua" w:cs="Book Antiqua"/>
          <w:color w:val="000000"/>
        </w:rPr>
        <w:t xml:space="preserve"> BI, Hollenbeck AR, Sinha R. Socioeconomic status and the risk of colorectal cancer: an analysis of more than a half million adults in the National Institutes of Health-AARP Diet and Health Study. </w:t>
      </w:r>
      <w:r>
        <w:rPr>
          <w:rFonts w:ascii="Book Antiqua" w:eastAsia="Book Antiqua" w:hAnsi="Book Antiqua" w:cs="Book Antiqua"/>
          <w:i/>
          <w:iCs/>
          <w:color w:val="000000"/>
        </w:rPr>
        <w:t>Cancer</w:t>
      </w:r>
      <w:r>
        <w:rPr>
          <w:rFonts w:ascii="Book Antiqua" w:eastAsia="Book Antiqua" w:hAnsi="Book Antiqua" w:cs="Book Antiqua"/>
          <w:color w:val="000000"/>
        </w:rPr>
        <w:t xml:space="preserve"> 2012; </w:t>
      </w:r>
      <w:r>
        <w:rPr>
          <w:rFonts w:ascii="Book Antiqua" w:eastAsia="Book Antiqua" w:hAnsi="Book Antiqua" w:cs="Book Antiqua"/>
          <w:b/>
          <w:bCs/>
          <w:color w:val="000000"/>
        </w:rPr>
        <w:t>118</w:t>
      </w:r>
      <w:r>
        <w:rPr>
          <w:rFonts w:ascii="Book Antiqua" w:eastAsia="Book Antiqua" w:hAnsi="Book Antiqua" w:cs="Book Antiqua"/>
          <w:color w:val="000000"/>
        </w:rPr>
        <w:t>: 3636-3644 [PMID: 22898918 DOI: 10.1002/cncr.26677]</w:t>
      </w:r>
    </w:p>
    <w:p w14:paraId="705B1146" w14:textId="77777777" w:rsidR="00A77B3E" w:rsidRDefault="006E41A5">
      <w:pPr>
        <w:spacing w:line="360" w:lineRule="auto"/>
        <w:jc w:val="both"/>
      </w:pPr>
      <w:r>
        <w:rPr>
          <w:rFonts w:ascii="Book Antiqua" w:eastAsia="Book Antiqua" w:hAnsi="Book Antiqua" w:cs="Book Antiqua"/>
          <w:color w:val="000000"/>
        </w:rPr>
        <w:lastRenderedPageBreak/>
        <w:t xml:space="preserve">5 </w:t>
      </w:r>
      <w:r>
        <w:rPr>
          <w:rFonts w:ascii="Book Antiqua" w:eastAsia="Book Antiqua" w:hAnsi="Book Antiqua" w:cs="Book Antiqua"/>
          <w:b/>
          <w:bCs/>
          <w:color w:val="000000"/>
        </w:rPr>
        <w:t>Arnold M</w:t>
      </w:r>
      <w:r>
        <w:rPr>
          <w:rFonts w:ascii="Book Antiqua" w:eastAsia="Book Antiqua" w:hAnsi="Book Antiqua" w:cs="Book Antiqua"/>
          <w:color w:val="000000"/>
        </w:rPr>
        <w:t xml:space="preserve">, Sierra MS, </w:t>
      </w:r>
      <w:proofErr w:type="spellStart"/>
      <w:r>
        <w:rPr>
          <w:rFonts w:ascii="Book Antiqua" w:eastAsia="Book Antiqua" w:hAnsi="Book Antiqua" w:cs="Book Antiqua"/>
          <w:color w:val="000000"/>
        </w:rPr>
        <w:t>Laversanne</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Soerjomataram</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Jemal</w:t>
      </w:r>
      <w:proofErr w:type="spellEnd"/>
      <w:r>
        <w:rPr>
          <w:rFonts w:ascii="Book Antiqua" w:eastAsia="Book Antiqua" w:hAnsi="Book Antiqua" w:cs="Book Antiqua"/>
          <w:color w:val="000000"/>
        </w:rPr>
        <w:t xml:space="preserve"> A, Bray F. Global patterns and trends in colorectal cancer incidence and mortality. </w:t>
      </w:r>
      <w:r>
        <w:rPr>
          <w:rFonts w:ascii="Book Antiqua" w:eastAsia="Book Antiqua" w:hAnsi="Book Antiqua" w:cs="Book Antiqua"/>
          <w:i/>
          <w:iCs/>
          <w:color w:val="000000"/>
        </w:rPr>
        <w:t>Gut</w:t>
      </w:r>
      <w:r>
        <w:rPr>
          <w:rFonts w:ascii="Book Antiqua" w:eastAsia="Book Antiqua" w:hAnsi="Book Antiqua" w:cs="Book Antiqua"/>
          <w:color w:val="000000"/>
        </w:rPr>
        <w:t xml:space="preserve"> 2017; </w:t>
      </w:r>
      <w:r>
        <w:rPr>
          <w:rFonts w:ascii="Book Antiqua" w:eastAsia="Book Antiqua" w:hAnsi="Book Antiqua" w:cs="Book Antiqua"/>
          <w:b/>
          <w:bCs/>
          <w:color w:val="000000"/>
        </w:rPr>
        <w:t>66</w:t>
      </w:r>
      <w:r>
        <w:rPr>
          <w:rFonts w:ascii="Book Antiqua" w:eastAsia="Book Antiqua" w:hAnsi="Book Antiqua" w:cs="Book Antiqua"/>
          <w:color w:val="000000"/>
        </w:rPr>
        <w:t>: 683-691 [PMID: 26818619 DOI: 10.1136/gutjnl-2015-310912]</w:t>
      </w:r>
    </w:p>
    <w:p w14:paraId="70B29C05" w14:textId="77777777" w:rsidR="00A77B3E" w:rsidRDefault="006E41A5">
      <w:pPr>
        <w:spacing w:line="360" w:lineRule="auto"/>
        <w:jc w:val="both"/>
      </w:pPr>
      <w:r>
        <w:rPr>
          <w:rFonts w:ascii="Book Antiqua" w:eastAsia="Book Antiqua" w:hAnsi="Book Antiqua" w:cs="Book Antiqua"/>
          <w:color w:val="000000"/>
        </w:rPr>
        <w:t xml:space="preserve">6 </w:t>
      </w:r>
      <w:r>
        <w:rPr>
          <w:rFonts w:ascii="Book Antiqua" w:eastAsia="Book Antiqua" w:hAnsi="Book Antiqua" w:cs="Book Antiqua"/>
          <w:b/>
          <w:bCs/>
          <w:color w:val="000000"/>
        </w:rPr>
        <w:t>Willett WC</w:t>
      </w:r>
      <w:r>
        <w:rPr>
          <w:rFonts w:ascii="Book Antiqua" w:eastAsia="Book Antiqua" w:hAnsi="Book Antiqua" w:cs="Book Antiqua"/>
          <w:color w:val="000000"/>
        </w:rPr>
        <w:t xml:space="preserve">. Diet and cancer: an evolving picture. </w:t>
      </w:r>
      <w:r>
        <w:rPr>
          <w:rFonts w:ascii="Book Antiqua" w:eastAsia="Book Antiqua" w:hAnsi="Book Antiqua" w:cs="Book Antiqua"/>
          <w:i/>
          <w:iCs/>
          <w:color w:val="000000"/>
        </w:rPr>
        <w:t>JAMA</w:t>
      </w:r>
      <w:r>
        <w:rPr>
          <w:rFonts w:ascii="Book Antiqua" w:eastAsia="Book Antiqua" w:hAnsi="Book Antiqua" w:cs="Book Antiqua"/>
          <w:color w:val="000000"/>
        </w:rPr>
        <w:t xml:space="preserve"> 2005; </w:t>
      </w:r>
      <w:r>
        <w:rPr>
          <w:rFonts w:ascii="Book Antiqua" w:eastAsia="Book Antiqua" w:hAnsi="Book Antiqua" w:cs="Book Antiqua"/>
          <w:b/>
          <w:bCs/>
          <w:color w:val="000000"/>
        </w:rPr>
        <w:t>293</w:t>
      </w:r>
      <w:r>
        <w:rPr>
          <w:rFonts w:ascii="Book Antiqua" w:eastAsia="Book Antiqua" w:hAnsi="Book Antiqua" w:cs="Book Antiqua"/>
          <w:color w:val="000000"/>
        </w:rPr>
        <w:t>: 233-234 [PMID: 15644551 DOI: 10.1001/jama.293.2.233]</w:t>
      </w:r>
    </w:p>
    <w:p w14:paraId="0F1853BF" w14:textId="77777777" w:rsidR="00A77B3E" w:rsidRDefault="006E41A5">
      <w:pPr>
        <w:spacing w:line="360" w:lineRule="auto"/>
        <w:jc w:val="both"/>
      </w:pPr>
      <w:r>
        <w:rPr>
          <w:rFonts w:ascii="Book Antiqua" w:eastAsia="Book Antiqua" w:hAnsi="Book Antiqua" w:cs="Book Antiqua"/>
          <w:color w:val="000000"/>
        </w:rPr>
        <w:t xml:space="preserve">7 </w:t>
      </w:r>
      <w:proofErr w:type="spellStart"/>
      <w:r>
        <w:rPr>
          <w:rFonts w:ascii="Book Antiqua" w:eastAsia="Book Antiqua" w:hAnsi="Book Antiqua" w:cs="Book Antiqua"/>
          <w:b/>
          <w:bCs/>
          <w:color w:val="000000"/>
        </w:rPr>
        <w:t>Doubeni</w:t>
      </w:r>
      <w:proofErr w:type="spellEnd"/>
      <w:r>
        <w:rPr>
          <w:rFonts w:ascii="Book Antiqua" w:eastAsia="Book Antiqua" w:hAnsi="Book Antiqua" w:cs="Book Antiqua"/>
          <w:b/>
          <w:bCs/>
          <w:color w:val="000000"/>
        </w:rPr>
        <w:t xml:space="preserve"> CA</w:t>
      </w:r>
      <w:r>
        <w:rPr>
          <w:rFonts w:ascii="Book Antiqua" w:eastAsia="Book Antiqua" w:hAnsi="Book Antiqua" w:cs="Book Antiqua"/>
          <w:color w:val="000000"/>
        </w:rPr>
        <w:t xml:space="preserve">, Major JM, </w:t>
      </w:r>
      <w:proofErr w:type="spellStart"/>
      <w:r>
        <w:rPr>
          <w:rFonts w:ascii="Book Antiqua" w:eastAsia="Book Antiqua" w:hAnsi="Book Antiqua" w:cs="Book Antiqua"/>
          <w:color w:val="000000"/>
        </w:rPr>
        <w:t>Laiyemo</w:t>
      </w:r>
      <w:proofErr w:type="spellEnd"/>
      <w:r>
        <w:rPr>
          <w:rFonts w:ascii="Book Antiqua" w:eastAsia="Book Antiqua" w:hAnsi="Book Antiqua" w:cs="Book Antiqua"/>
          <w:color w:val="000000"/>
        </w:rPr>
        <w:t xml:space="preserve"> AO, </w:t>
      </w:r>
      <w:proofErr w:type="spellStart"/>
      <w:r>
        <w:rPr>
          <w:rFonts w:ascii="Book Antiqua" w:eastAsia="Book Antiqua" w:hAnsi="Book Antiqua" w:cs="Book Antiqua"/>
          <w:color w:val="000000"/>
        </w:rPr>
        <w:t>Schootman</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Zauber</w:t>
      </w:r>
      <w:proofErr w:type="spellEnd"/>
      <w:r>
        <w:rPr>
          <w:rFonts w:ascii="Book Antiqua" w:eastAsia="Book Antiqua" w:hAnsi="Book Antiqua" w:cs="Book Antiqua"/>
          <w:color w:val="000000"/>
        </w:rPr>
        <w:t xml:space="preserve"> AG, Hollenbeck AR, Sinha R, Allison J. Contribution of behavioral risk factors and obesity to socioeconomic differences in colorectal cancer incidence. </w:t>
      </w:r>
      <w:r>
        <w:rPr>
          <w:rFonts w:ascii="Book Antiqua" w:eastAsia="Book Antiqua" w:hAnsi="Book Antiqua" w:cs="Book Antiqua"/>
          <w:i/>
          <w:iCs/>
          <w:color w:val="000000"/>
        </w:rPr>
        <w:t>J Natl Cancer Inst</w:t>
      </w:r>
      <w:r>
        <w:rPr>
          <w:rFonts w:ascii="Book Antiqua" w:eastAsia="Book Antiqua" w:hAnsi="Book Antiqua" w:cs="Book Antiqua"/>
          <w:color w:val="000000"/>
        </w:rPr>
        <w:t xml:space="preserve"> 2012; </w:t>
      </w:r>
      <w:r>
        <w:rPr>
          <w:rFonts w:ascii="Book Antiqua" w:eastAsia="Book Antiqua" w:hAnsi="Book Antiqua" w:cs="Book Antiqua"/>
          <w:b/>
          <w:bCs/>
          <w:color w:val="000000"/>
        </w:rPr>
        <w:t>104</w:t>
      </w:r>
      <w:r>
        <w:rPr>
          <w:rFonts w:ascii="Book Antiqua" w:eastAsia="Book Antiqua" w:hAnsi="Book Antiqua" w:cs="Book Antiqua"/>
          <w:color w:val="000000"/>
        </w:rPr>
        <w:t>: 1353-1362 [PMID: 22952311 DOI: 10.1093/</w:t>
      </w:r>
      <w:proofErr w:type="spellStart"/>
      <w:r>
        <w:rPr>
          <w:rFonts w:ascii="Book Antiqua" w:eastAsia="Book Antiqua" w:hAnsi="Book Antiqua" w:cs="Book Antiqua"/>
          <w:color w:val="000000"/>
        </w:rPr>
        <w:t>jnci</w:t>
      </w:r>
      <w:proofErr w:type="spellEnd"/>
      <w:r>
        <w:rPr>
          <w:rFonts w:ascii="Book Antiqua" w:eastAsia="Book Antiqua" w:hAnsi="Book Antiqua" w:cs="Book Antiqua"/>
          <w:color w:val="000000"/>
        </w:rPr>
        <w:t>/djs346]</w:t>
      </w:r>
    </w:p>
    <w:p w14:paraId="33517777" w14:textId="77777777" w:rsidR="00A77B3E" w:rsidRDefault="006E41A5">
      <w:pPr>
        <w:spacing w:line="360" w:lineRule="auto"/>
        <w:jc w:val="both"/>
      </w:pPr>
      <w:r>
        <w:rPr>
          <w:rFonts w:ascii="Book Antiqua" w:eastAsia="Book Antiqua" w:hAnsi="Book Antiqua" w:cs="Book Antiqua"/>
          <w:color w:val="000000"/>
        </w:rPr>
        <w:t xml:space="preserve">8 </w:t>
      </w:r>
      <w:r>
        <w:rPr>
          <w:rFonts w:ascii="Book Antiqua" w:eastAsia="Book Antiqua" w:hAnsi="Book Antiqua" w:cs="Book Antiqua"/>
          <w:b/>
          <w:bCs/>
          <w:color w:val="000000"/>
        </w:rPr>
        <w:t>Reuter S</w:t>
      </w:r>
      <w:r>
        <w:rPr>
          <w:rFonts w:ascii="Book Antiqua" w:eastAsia="Book Antiqua" w:hAnsi="Book Antiqua" w:cs="Book Antiqua"/>
          <w:color w:val="000000"/>
        </w:rPr>
        <w:t xml:space="preserve">, Gupta SC, </w:t>
      </w:r>
      <w:proofErr w:type="spellStart"/>
      <w:r>
        <w:rPr>
          <w:rFonts w:ascii="Book Antiqua" w:eastAsia="Book Antiqua" w:hAnsi="Book Antiqua" w:cs="Book Antiqua"/>
          <w:color w:val="000000"/>
        </w:rPr>
        <w:t>Chaturvedi</w:t>
      </w:r>
      <w:proofErr w:type="spellEnd"/>
      <w:r>
        <w:rPr>
          <w:rFonts w:ascii="Book Antiqua" w:eastAsia="Book Antiqua" w:hAnsi="Book Antiqua" w:cs="Book Antiqua"/>
          <w:color w:val="000000"/>
        </w:rPr>
        <w:t xml:space="preserve"> MM, Aggarwal BB. Oxidative stress, inflammation, and cancer: how are they linked? </w:t>
      </w:r>
      <w:r>
        <w:rPr>
          <w:rFonts w:ascii="Book Antiqua" w:eastAsia="Book Antiqua" w:hAnsi="Book Antiqua" w:cs="Book Antiqua"/>
          <w:i/>
          <w:iCs/>
          <w:color w:val="000000"/>
        </w:rPr>
        <w:t xml:space="preserve">Free </w:t>
      </w:r>
      <w:proofErr w:type="spellStart"/>
      <w:r>
        <w:rPr>
          <w:rFonts w:ascii="Book Antiqua" w:eastAsia="Book Antiqua" w:hAnsi="Book Antiqua" w:cs="Book Antiqua"/>
          <w:i/>
          <w:iCs/>
          <w:color w:val="000000"/>
        </w:rPr>
        <w:t>Radic</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Biol</w:t>
      </w:r>
      <w:proofErr w:type="spellEnd"/>
      <w:r>
        <w:rPr>
          <w:rFonts w:ascii="Book Antiqua" w:eastAsia="Book Antiqua" w:hAnsi="Book Antiqua" w:cs="Book Antiqua"/>
          <w:i/>
          <w:iCs/>
          <w:color w:val="000000"/>
        </w:rPr>
        <w:t xml:space="preserve"> Med</w:t>
      </w:r>
      <w:r>
        <w:rPr>
          <w:rFonts w:ascii="Book Antiqua" w:eastAsia="Book Antiqua" w:hAnsi="Book Antiqua" w:cs="Book Antiqua"/>
          <w:color w:val="000000"/>
        </w:rPr>
        <w:t xml:space="preserve"> 2010; </w:t>
      </w:r>
      <w:r>
        <w:rPr>
          <w:rFonts w:ascii="Book Antiqua" w:eastAsia="Book Antiqua" w:hAnsi="Book Antiqua" w:cs="Book Antiqua"/>
          <w:b/>
          <w:bCs/>
          <w:color w:val="000000"/>
        </w:rPr>
        <w:t>49</w:t>
      </w:r>
      <w:r>
        <w:rPr>
          <w:rFonts w:ascii="Book Antiqua" w:eastAsia="Book Antiqua" w:hAnsi="Book Antiqua" w:cs="Book Antiqua"/>
          <w:color w:val="000000"/>
        </w:rPr>
        <w:t>: 1603-1616 [PMID: 20840865 DOI: 10.1016/j.freeradbiomed.2010.09.006]</w:t>
      </w:r>
    </w:p>
    <w:p w14:paraId="5760E918" w14:textId="77777777" w:rsidR="00A77B3E" w:rsidRDefault="006E41A5">
      <w:pPr>
        <w:spacing w:line="360" w:lineRule="auto"/>
        <w:jc w:val="both"/>
      </w:pPr>
      <w:r>
        <w:rPr>
          <w:rFonts w:ascii="Book Antiqua" w:eastAsia="Book Antiqua" w:hAnsi="Book Antiqua" w:cs="Book Antiqua"/>
          <w:color w:val="000000"/>
        </w:rPr>
        <w:t xml:space="preserve">9 </w:t>
      </w:r>
      <w:proofErr w:type="spellStart"/>
      <w:r>
        <w:rPr>
          <w:rFonts w:ascii="Book Antiqua" w:eastAsia="Book Antiqua" w:hAnsi="Book Antiqua" w:cs="Book Antiqua"/>
          <w:b/>
          <w:bCs/>
          <w:color w:val="000000"/>
        </w:rPr>
        <w:t>Terzić</w:t>
      </w:r>
      <w:proofErr w:type="spellEnd"/>
      <w:r>
        <w:rPr>
          <w:rFonts w:ascii="Book Antiqua" w:eastAsia="Book Antiqua" w:hAnsi="Book Antiqua" w:cs="Book Antiqua"/>
          <w:b/>
          <w:bCs/>
          <w:color w:val="000000"/>
        </w:rPr>
        <w:t xml:space="preserve"> 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Grivennikov</w:t>
      </w:r>
      <w:proofErr w:type="spellEnd"/>
      <w:r>
        <w:rPr>
          <w:rFonts w:ascii="Book Antiqua" w:eastAsia="Book Antiqua" w:hAnsi="Book Antiqua" w:cs="Book Antiqua"/>
          <w:color w:val="000000"/>
        </w:rPr>
        <w:t xml:space="preserve"> S, Karin E, Karin M. Inflammation and colon cancer. </w:t>
      </w:r>
      <w:r>
        <w:rPr>
          <w:rFonts w:ascii="Book Antiqua" w:eastAsia="Book Antiqua" w:hAnsi="Book Antiqua" w:cs="Book Antiqua"/>
          <w:i/>
          <w:iCs/>
          <w:color w:val="000000"/>
        </w:rPr>
        <w:t>Gastroenterology</w:t>
      </w:r>
      <w:r>
        <w:rPr>
          <w:rFonts w:ascii="Book Antiqua" w:eastAsia="Book Antiqua" w:hAnsi="Book Antiqua" w:cs="Book Antiqua"/>
          <w:color w:val="000000"/>
        </w:rPr>
        <w:t xml:space="preserve"> 2010; </w:t>
      </w:r>
      <w:r>
        <w:rPr>
          <w:rFonts w:ascii="Book Antiqua" w:eastAsia="Book Antiqua" w:hAnsi="Book Antiqua" w:cs="Book Antiqua"/>
          <w:b/>
          <w:bCs/>
          <w:color w:val="000000"/>
        </w:rPr>
        <w:t>138</w:t>
      </w:r>
      <w:r>
        <w:rPr>
          <w:rFonts w:ascii="Book Antiqua" w:eastAsia="Book Antiqua" w:hAnsi="Book Antiqua" w:cs="Book Antiqua"/>
          <w:color w:val="000000"/>
        </w:rPr>
        <w:t>: 2101-2114.e5 [PMID: 20420949 DOI: 10.1053/j.gastro.2010.01.058]</w:t>
      </w:r>
    </w:p>
    <w:p w14:paraId="3BDB27E5" w14:textId="77777777" w:rsidR="00A77B3E" w:rsidRDefault="006E41A5">
      <w:pPr>
        <w:spacing w:line="360" w:lineRule="auto"/>
        <w:jc w:val="both"/>
      </w:pPr>
      <w:r>
        <w:rPr>
          <w:rFonts w:ascii="Book Antiqua" w:eastAsia="Book Antiqua" w:hAnsi="Book Antiqua" w:cs="Book Antiqua"/>
          <w:color w:val="000000"/>
        </w:rPr>
        <w:t xml:space="preserve">10 </w:t>
      </w:r>
      <w:proofErr w:type="spellStart"/>
      <w:r>
        <w:rPr>
          <w:rFonts w:ascii="Book Antiqua" w:eastAsia="Book Antiqua" w:hAnsi="Book Antiqua" w:cs="Book Antiqua"/>
          <w:b/>
          <w:bCs/>
          <w:color w:val="000000"/>
        </w:rPr>
        <w:t>Klampfer</w:t>
      </w:r>
      <w:proofErr w:type="spellEnd"/>
      <w:r>
        <w:rPr>
          <w:rFonts w:ascii="Book Antiqua" w:eastAsia="Book Antiqua" w:hAnsi="Book Antiqua" w:cs="Book Antiqua"/>
          <w:b/>
          <w:bCs/>
          <w:color w:val="000000"/>
        </w:rPr>
        <w:t xml:space="preserve"> L</w:t>
      </w:r>
      <w:r>
        <w:rPr>
          <w:rFonts w:ascii="Book Antiqua" w:eastAsia="Book Antiqua" w:hAnsi="Book Antiqua" w:cs="Book Antiqua"/>
          <w:color w:val="000000"/>
        </w:rPr>
        <w:t xml:space="preserve">. Cytokines, inflammation and colon cancer. </w:t>
      </w:r>
      <w:proofErr w:type="spellStart"/>
      <w:r>
        <w:rPr>
          <w:rFonts w:ascii="Book Antiqua" w:eastAsia="Book Antiqua" w:hAnsi="Book Antiqua" w:cs="Book Antiqua"/>
          <w:i/>
          <w:iCs/>
          <w:color w:val="000000"/>
        </w:rPr>
        <w:t>Curr</w:t>
      </w:r>
      <w:proofErr w:type="spellEnd"/>
      <w:r>
        <w:rPr>
          <w:rFonts w:ascii="Book Antiqua" w:eastAsia="Book Antiqua" w:hAnsi="Book Antiqua" w:cs="Book Antiqua"/>
          <w:i/>
          <w:iCs/>
          <w:color w:val="000000"/>
        </w:rPr>
        <w:t xml:space="preserve"> Cancer Drug Targets</w:t>
      </w:r>
      <w:r>
        <w:rPr>
          <w:rFonts w:ascii="Book Antiqua" w:eastAsia="Book Antiqua" w:hAnsi="Book Antiqua" w:cs="Book Antiqua"/>
          <w:color w:val="000000"/>
        </w:rPr>
        <w:t xml:space="preserve"> 2011; </w:t>
      </w:r>
      <w:r>
        <w:rPr>
          <w:rFonts w:ascii="Book Antiqua" w:eastAsia="Book Antiqua" w:hAnsi="Book Antiqua" w:cs="Book Antiqua"/>
          <w:b/>
          <w:bCs/>
          <w:color w:val="000000"/>
        </w:rPr>
        <w:t>11</w:t>
      </w:r>
      <w:r>
        <w:rPr>
          <w:rFonts w:ascii="Book Antiqua" w:eastAsia="Book Antiqua" w:hAnsi="Book Antiqua" w:cs="Book Antiqua"/>
          <w:color w:val="000000"/>
        </w:rPr>
        <w:t>: 451-464 [PMID: 21247378 DOI: 10.2174/156800911795538066]</w:t>
      </w:r>
    </w:p>
    <w:p w14:paraId="61963E6D" w14:textId="77777777" w:rsidR="00A77B3E" w:rsidRDefault="006E41A5">
      <w:pPr>
        <w:spacing w:line="360" w:lineRule="auto"/>
        <w:jc w:val="both"/>
      </w:pPr>
      <w:r w:rsidRPr="002D1D59">
        <w:rPr>
          <w:rFonts w:ascii="Book Antiqua" w:eastAsia="Book Antiqua" w:hAnsi="Book Antiqua" w:cs="Book Antiqua"/>
          <w:color w:val="000000"/>
          <w:lang w:val="de-CH"/>
        </w:rPr>
        <w:t xml:space="preserve">11 </w:t>
      </w:r>
      <w:r w:rsidRPr="002D1D59">
        <w:rPr>
          <w:rFonts w:ascii="Book Antiqua" w:eastAsia="Book Antiqua" w:hAnsi="Book Antiqua" w:cs="Book Antiqua"/>
          <w:b/>
          <w:bCs/>
          <w:color w:val="000000"/>
          <w:lang w:val="de-CH"/>
        </w:rPr>
        <w:t>Tárraga López PJ</w:t>
      </w:r>
      <w:r w:rsidRPr="002D1D59">
        <w:rPr>
          <w:rFonts w:ascii="Book Antiqua" w:eastAsia="Book Antiqua" w:hAnsi="Book Antiqua" w:cs="Book Antiqua"/>
          <w:color w:val="000000"/>
          <w:lang w:val="de-CH"/>
        </w:rPr>
        <w:t xml:space="preserve">, Albero JS, Rodríguez-Montes JA. </w:t>
      </w:r>
      <w:r>
        <w:rPr>
          <w:rFonts w:ascii="Book Antiqua" w:eastAsia="Book Antiqua" w:hAnsi="Book Antiqua" w:cs="Book Antiqua"/>
          <w:color w:val="000000"/>
        </w:rPr>
        <w:t xml:space="preserve">Primary and secondary prevention of colorectal cancer.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Med Insights </w:t>
      </w:r>
      <w:proofErr w:type="spellStart"/>
      <w:r>
        <w:rPr>
          <w:rFonts w:ascii="Book Antiqua" w:eastAsia="Book Antiqua" w:hAnsi="Book Antiqua" w:cs="Book Antiqua"/>
          <w:i/>
          <w:iCs/>
          <w:color w:val="000000"/>
        </w:rPr>
        <w:t>Gastroenterol</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7</w:t>
      </w:r>
      <w:r>
        <w:rPr>
          <w:rFonts w:ascii="Book Antiqua" w:eastAsia="Book Antiqua" w:hAnsi="Book Antiqua" w:cs="Book Antiqua"/>
          <w:color w:val="000000"/>
        </w:rPr>
        <w:t>: 33-46 [PMID: 25093007 DOI: 10.4137/CGast.S14039]</w:t>
      </w:r>
    </w:p>
    <w:p w14:paraId="5BE5CB50" w14:textId="77777777" w:rsidR="00A77B3E" w:rsidRDefault="006E41A5">
      <w:pPr>
        <w:spacing w:line="360" w:lineRule="auto"/>
        <w:jc w:val="both"/>
      </w:pPr>
      <w:r>
        <w:rPr>
          <w:rFonts w:ascii="Book Antiqua" w:eastAsia="Book Antiqua" w:hAnsi="Book Antiqua" w:cs="Book Antiqua"/>
          <w:color w:val="000000"/>
        </w:rPr>
        <w:t xml:space="preserve">12 </w:t>
      </w:r>
      <w:proofErr w:type="spellStart"/>
      <w:r>
        <w:rPr>
          <w:rFonts w:ascii="Book Antiqua" w:eastAsia="Book Antiqua" w:hAnsi="Book Antiqua" w:cs="Book Antiqua"/>
          <w:b/>
          <w:bCs/>
          <w:color w:val="000000"/>
        </w:rPr>
        <w:t>Aune</w:t>
      </w:r>
      <w:proofErr w:type="spellEnd"/>
      <w:r>
        <w:rPr>
          <w:rFonts w:ascii="Book Antiqua" w:eastAsia="Book Antiqua" w:hAnsi="Book Antiqua" w:cs="Book Antiqua"/>
          <w:b/>
          <w:bCs/>
          <w:color w:val="000000"/>
        </w:rPr>
        <w:t xml:space="preserve"> D</w:t>
      </w:r>
      <w:r>
        <w:rPr>
          <w:rFonts w:ascii="Book Antiqua" w:eastAsia="Book Antiqua" w:hAnsi="Book Antiqua" w:cs="Book Antiqua"/>
          <w:color w:val="000000"/>
        </w:rPr>
        <w:t xml:space="preserve">, Chan DS, Lau R, Vieira R, Greenwood DC, </w:t>
      </w:r>
      <w:proofErr w:type="spellStart"/>
      <w:r>
        <w:rPr>
          <w:rFonts w:ascii="Book Antiqua" w:eastAsia="Book Antiqua" w:hAnsi="Book Antiqua" w:cs="Book Antiqua"/>
          <w:color w:val="000000"/>
        </w:rPr>
        <w:t>Kampman</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Norat</w:t>
      </w:r>
      <w:proofErr w:type="spellEnd"/>
      <w:r>
        <w:rPr>
          <w:rFonts w:ascii="Book Antiqua" w:eastAsia="Book Antiqua" w:hAnsi="Book Antiqua" w:cs="Book Antiqua"/>
          <w:color w:val="000000"/>
        </w:rPr>
        <w:t xml:space="preserve"> T. Dietary </w:t>
      </w:r>
      <w:proofErr w:type="spellStart"/>
      <w:r>
        <w:rPr>
          <w:rFonts w:ascii="Book Antiqua" w:eastAsia="Book Antiqua" w:hAnsi="Book Antiqua" w:cs="Book Antiqua"/>
          <w:color w:val="000000"/>
        </w:rPr>
        <w:t>fibre</w:t>
      </w:r>
      <w:proofErr w:type="spellEnd"/>
      <w:r>
        <w:rPr>
          <w:rFonts w:ascii="Book Antiqua" w:eastAsia="Book Antiqua" w:hAnsi="Book Antiqua" w:cs="Book Antiqua"/>
          <w:color w:val="000000"/>
        </w:rPr>
        <w:t xml:space="preserve">, whole grains, and risk of colorectal cancer: systematic review and dose-response meta-analysis of prospective studies. </w:t>
      </w:r>
      <w:r>
        <w:rPr>
          <w:rFonts w:ascii="Book Antiqua" w:eastAsia="Book Antiqua" w:hAnsi="Book Antiqua" w:cs="Book Antiqua"/>
          <w:i/>
          <w:iCs/>
          <w:color w:val="000000"/>
        </w:rPr>
        <w:t>BMJ</w:t>
      </w:r>
      <w:r>
        <w:rPr>
          <w:rFonts w:ascii="Book Antiqua" w:eastAsia="Book Antiqua" w:hAnsi="Book Antiqua" w:cs="Book Antiqua"/>
          <w:color w:val="000000"/>
        </w:rPr>
        <w:t xml:space="preserve"> 2011; </w:t>
      </w:r>
      <w:r>
        <w:rPr>
          <w:rFonts w:ascii="Book Antiqua" w:eastAsia="Book Antiqua" w:hAnsi="Book Antiqua" w:cs="Book Antiqua"/>
          <w:b/>
          <w:bCs/>
          <w:color w:val="000000"/>
        </w:rPr>
        <w:t>343</w:t>
      </w:r>
      <w:r>
        <w:rPr>
          <w:rFonts w:ascii="Book Antiqua" w:eastAsia="Book Antiqua" w:hAnsi="Book Antiqua" w:cs="Book Antiqua"/>
          <w:color w:val="000000"/>
        </w:rPr>
        <w:t>: d6617 [PMID: 22074852 DOI: 10.1136/bmj.d6617]</w:t>
      </w:r>
    </w:p>
    <w:p w14:paraId="19B5B599" w14:textId="77777777" w:rsidR="00A77B3E" w:rsidRDefault="006E41A5">
      <w:pPr>
        <w:spacing w:line="360" w:lineRule="auto"/>
        <w:jc w:val="both"/>
      </w:pPr>
      <w:r>
        <w:rPr>
          <w:rFonts w:ascii="Book Antiqua" w:eastAsia="Book Antiqua" w:hAnsi="Book Antiqua" w:cs="Book Antiqua"/>
          <w:color w:val="000000"/>
        </w:rPr>
        <w:t xml:space="preserve">13 </w:t>
      </w:r>
      <w:r>
        <w:rPr>
          <w:rFonts w:ascii="Book Antiqua" w:eastAsia="Book Antiqua" w:hAnsi="Book Antiqua" w:cs="Book Antiqua"/>
          <w:b/>
          <w:bCs/>
          <w:color w:val="000000"/>
        </w:rPr>
        <w:t>Vieira AR</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Abar</w:t>
      </w:r>
      <w:proofErr w:type="spellEnd"/>
      <w:r>
        <w:rPr>
          <w:rFonts w:ascii="Book Antiqua" w:eastAsia="Book Antiqua" w:hAnsi="Book Antiqua" w:cs="Book Antiqua"/>
          <w:color w:val="000000"/>
        </w:rPr>
        <w:t xml:space="preserve"> L, Chan DSM, </w:t>
      </w:r>
      <w:proofErr w:type="spellStart"/>
      <w:r>
        <w:rPr>
          <w:rFonts w:ascii="Book Antiqua" w:eastAsia="Book Antiqua" w:hAnsi="Book Antiqua" w:cs="Book Antiqua"/>
          <w:color w:val="000000"/>
        </w:rPr>
        <w:t>Vingeliene</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Polemiti</w:t>
      </w:r>
      <w:proofErr w:type="spellEnd"/>
      <w:r>
        <w:rPr>
          <w:rFonts w:ascii="Book Antiqua" w:eastAsia="Book Antiqua" w:hAnsi="Book Antiqua" w:cs="Book Antiqua"/>
          <w:color w:val="000000"/>
        </w:rPr>
        <w:t xml:space="preserve"> E, Stevens C, Greenwood D, </w:t>
      </w:r>
      <w:proofErr w:type="spellStart"/>
      <w:r>
        <w:rPr>
          <w:rFonts w:ascii="Book Antiqua" w:eastAsia="Book Antiqua" w:hAnsi="Book Antiqua" w:cs="Book Antiqua"/>
          <w:color w:val="000000"/>
        </w:rPr>
        <w:t>Norat</w:t>
      </w:r>
      <w:proofErr w:type="spellEnd"/>
      <w:r>
        <w:rPr>
          <w:rFonts w:ascii="Book Antiqua" w:eastAsia="Book Antiqua" w:hAnsi="Book Antiqua" w:cs="Book Antiqua"/>
          <w:color w:val="000000"/>
        </w:rPr>
        <w:t xml:space="preserve"> T. Foods and beverages and colorectal cancer risk: a systematic review and meta-analysis of cohort studies, an update of the evidence of the WCRF-AICR Continuous Update Project. </w:t>
      </w:r>
      <w:r>
        <w:rPr>
          <w:rFonts w:ascii="Book Antiqua" w:eastAsia="Book Antiqua" w:hAnsi="Book Antiqua" w:cs="Book Antiqua"/>
          <w:i/>
          <w:iCs/>
          <w:color w:val="000000"/>
        </w:rPr>
        <w:t xml:space="preserve">Ann </w:t>
      </w:r>
      <w:proofErr w:type="spellStart"/>
      <w:r>
        <w:rPr>
          <w:rFonts w:ascii="Book Antiqua" w:eastAsia="Book Antiqua" w:hAnsi="Book Antiqua" w:cs="Book Antiqua"/>
          <w:i/>
          <w:iCs/>
          <w:color w:val="000000"/>
        </w:rPr>
        <w:t>Oncol</w:t>
      </w:r>
      <w:proofErr w:type="spellEnd"/>
      <w:r>
        <w:rPr>
          <w:rFonts w:ascii="Book Antiqua" w:eastAsia="Book Antiqua" w:hAnsi="Book Antiqua" w:cs="Book Antiqua"/>
          <w:color w:val="000000"/>
        </w:rPr>
        <w:t xml:space="preserve"> 2017; </w:t>
      </w:r>
      <w:r>
        <w:rPr>
          <w:rFonts w:ascii="Book Antiqua" w:eastAsia="Book Antiqua" w:hAnsi="Book Antiqua" w:cs="Book Antiqua"/>
          <w:b/>
          <w:bCs/>
          <w:color w:val="000000"/>
        </w:rPr>
        <w:t>28</w:t>
      </w:r>
      <w:r>
        <w:rPr>
          <w:rFonts w:ascii="Book Antiqua" w:eastAsia="Book Antiqua" w:hAnsi="Book Antiqua" w:cs="Book Antiqua"/>
          <w:color w:val="000000"/>
        </w:rPr>
        <w:t>: 1788-1802 [PMID: 28407090 DOI: 10.1093/</w:t>
      </w:r>
      <w:proofErr w:type="spellStart"/>
      <w:r>
        <w:rPr>
          <w:rFonts w:ascii="Book Antiqua" w:eastAsia="Book Antiqua" w:hAnsi="Book Antiqua" w:cs="Book Antiqua"/>
          <w:color w:val="000000"/>
        </w:rPr>
        <w:t>annonc</w:t>
      </w:r>
      <w:proofErr w:type="spellEnd"/>
      <w:r>
        <w:rPr>
          <w:rFonts w:ascii="Book Antiqua" w:eastAsia="Book Antiqua" w:hAnsi="Book Antiqua" w:cs="Book Antiqua"/>
          <w:color w:val="000000"/>
        </w:rPr>
        <w:t>/mdx171]</w:t>
      </w:r>
    </w:p>
    <w:p w14:paraId="6B0479E2" w14:textId="0984B2E3" w:rsidR="00A77B3E" w:rsidRDefault="006E41A5">
      <w:pPr>
        <w:spacing w:line="360" w:lineRule="auto"/>
        <w:jc w:val="both"/>
      </w:pPr>
      <w:r w:rsidRPr="00867503">
        <w:rPr>
          <w:rFonts w:ascii="Book Antiqua" w:eastAsia="Book Antiqua" w:hAnsi="Book Antiqua" w:cs="Book Antiqua"/>
          <w:color w:val="000000"/>
          <w:highlight w:val="yellow"/>
        </w:rPr>
        <w:lastRenderedPageBreak/>
        <w:t xml:space="preserve">14 </w:t>
      </w:r>
      <w:r w:rsidR="00867503" w:rsidRPr="00867503">
        <w:rPr>
          <w:rFonts w:ascii="Book Antiqua" w:eastAsia="Book Antiqua" w:hAnsi="Book Antiqua" w:cs="Book Antiqua"/>
          <w:b/>
          <w:bCs/>
          <w:color w:val="000000"/>
          <w:highlight w:val="yellow"/>
        </w:rPr>
        <w:t>World Cancer Research Fund International</w:t>
      </w:r>
      <w:r w:rsidR="00867503" w:rsidRPr="00867503">
        <w:rPr>
          <w:rFonts w:ascii="Book Antiqua" w:eastAsia="Book Antiqua" w:hAnsi="Book Antiqua" w:cs="Book Antiqua"/>
          <w:color w:val="000000"/>
          <w:highlight w:val="yellow"/>
        </w:rPr>
        <w:t xml:space="preserve">. </w:t>
      </w:r>
      <w:r w:rsidRPr="00867503">
        <w:rPr>
          <w:rFonts w:ascii="Book Antiqua" w:eastAsia="Book Antiqua" w:hAnsi="Book Antiqua" w:cs="Book Antiqua"/>
          <w:color w:val="000000"/>
          <w:highlight w:val="yellow"/>
        </w:rPr>
        <w:t>Diet, Nutrition, Physical Activity and Cancer: a Global Perspective - The Third Expert Report. Third Expert Report ed. London, UK: World Cancer Research Fund International, 2018</w:t>
      </w:r>
    </w:p>
    <w:p w14:paraId="25C4C1FF" w14:textId="77777777" w:rsidR="00A77B3E" w:rsidRDefault="006E41A5">
      <w:pPr>
        <w:spacing w:line="360" w:lineRule="auto"/>
        <w:jc w:val="both"/>
      </w:pPr>
      <w:r w:rsidRPr="00867503">
        <w:rPr>
          <w:rFonts w:ascii="Book Antiqua" w:eastAsia="Book Antiqua" w:hAnsi="Book Antiqua" w:cs="Book Antiqua"/>
          <w:color w:val="000000"/>
          <w:highlight w:val="yellow"/>
        </w:rPr>
        <w:t xml:space="preserve">15 </w:t>
      </w:r>
      <w:r w:rsidRPr="00867503">
        <w:rPr>
          <w:rFonts w:ascii="Book Antiqua" w:eastAsia="Book Antiqua" w:hAnsi="Book Antiqua" w:cs="Book Antiqua"/>
          <w:b/>
          <w:bCs/>
          <w:color w:val="000000"/>
          <w:highlight w:val="yellow"/>
        </w:rPr>
        <w:t xml:space="preserve">IARC Monographs on the Evaluation of </w:t>
      </w:r>
      <w:proofErr w:type="spellStart"/>
      <w:r w:rsidRPr="00867503">
        <w:rPr>
          <w:rFonts w:ascii="Book Antiqua" w:eastAsia="Book Antiqua" w:hAnsi="Book Antiqua" w:cs="Book Antiqua"/>
          <w:b/>
          <w:bCs/>
          <w:color w:val="000000"/>
          <w:highlight w:val="yellow"/>
        </w:rPr>
        <w:t>Carcinogeni</w:t>
      </w:r>
      <w:proofErr w:type="spellEnd"/>
      <w:r w:rsidRPr="00867503">
        <w:rPr>
          <w:rFonts w:ascii="Book Antiqua" w:eastAsia="Book Antiqua" w:hAnsi="Book Antiqua" w:cs="Book Antiqua"/>
          <w:b/>
          <w:bCs/>
          <w:color w:val="000000"/>
          <w:highlight w:val="yellow"/>
        </w:rPr>
        <w:t xml:space="preserve"> Risks </w:t>
      </w:r>
      <w:proofErr w:type="gramStart"/>
      <w:r w:rsidRPr="00867503">
        <w:rPr>
          <w:rFonts w:ascii="Book Antiqua" w:eastAsia="Book Antiqua" w:hAnsi="Book Antiqua" w:cs="Book Antiqua"/>
          <w:b/>
          <w:bCs/>
          <w:color w:val="000000"/>
          <w:highlight w:val="yellow"/>
        </w:rPr>
        <w:t>To</w:t>
      </w:r>
      <w:proofErr w:type="gramEnd"/>
      <w:r w:rsidRPr="00867503">
        <w:rPr>
          <w:rFonts w:ascii="Book Antiqua" w:eastAsia="Book Antiqua" w:hAnsi="Book Antiqua" w:cs="Book Antiqua"/>
          <w:b/>
          <w:bCs/>
          <w:color w:val="000000"/>
          <w:highlight w:val="yellow"/>
        </w:rPr>
        <w:t xml:space="preserve"> Humans</w:t>
      </w:r>
      <w:r w:rsidRPr="00867503">
        <w:rPr>
          <w:rFonts w:ascii="Book Antiqua" w:eastAsia="Book Antiqua" w:hAnsi="Book Antiqua" w:cs="Book Antiqua"/>
          <w:color w:val="000000"/>
          <w:highlight w:val="yellow"/>
        </w:rPr>
        <w:t xml:space="preserve">. Red Meat </w:t>
      </w:r>
      <w:proofErr w:type="gramStart"/>
      <w:r w:rsidRPr="00867503">
        <w:rPr>
          <w:rFonts w:ascii="Book Antiqua" w:eastAsia="Book Antiqua" w:hAnsi="Book Antiqua" w:cs="Book Antiqua"/>
          <w:color w:val="000000"/>
          <w:highlight w:val="yellow"/>
        </w:rPr>
        <w:t>And</w:t>
      </w:r>
      <w:proofErr w:type="gramEnd"/>
      <w:r w:rsidRPr="00867503">
        <w:rPr>
          <w:rFonts w:ascii="Book Antiqua" w:eastAsia="Book Antiqua" w:hAnsi="Book Antiqua" w:cs="Book Antiqua"/>
          <w:color w:val="000000"/>
          <w:highlight w:val="yellow"/>
        </w:rPr>
        <w:t xml:space="preserve"> Processed Meat. Lyon, France: International Agency for Research on Cancer, 2018</w:t>
      </w:r>
    </w:p>
    <w:p w14:paraId="085326E3" w14:textId="11C7D2A3" w:rsidR="00A77B3E" w:rsidRDefault="006E41A5">
      <w:pPr>
        <w:spacing w:line="360" w:lineRule="auto"/>
        <w:jc w:val="both"/>
      </w:pPr>
      <w:r w:rsidRPr="00867503">
        <w:rPr>
          <w:rFonts w:ascii="Book Antiqua" w:eastAsia="Book Antiqua" w:hAnsi="Book Antiqua" w:cs="Book Antiqua"/>
          <w:color w:val="000000"/>
          <w:highlight w:val="yellow"/>
        </w:rPr>
        <w:t xml:space="preserve">16 </w:t>
      </w:r>
      <w:r w:rsidRPr="00867503">
        <w:rPr>
          <w:rFonts w:ascii="Book Antiqua" w:eastAsia="Book Antiqua" w:hAnsi="Book Antiqua" w:cs="Book Antiqua"/>
          <w:b/>
          <w:bCs/>
          <w:color w:val="000000"/>
          <w:highlight w:val="yellow"/>
        </w:rPr>
        <w:t>Collins FS</w:t>
      </w:r>
      <w:r w:rsidRPr="00867503">
        <w:rPr>
          <w:rFonts w:ascii="Book Antiqua" w:eastAsia="Book Antiqua" w:hAnsi="Book Antiqua" w:cs="Book Antiqua"/>
          <w:color w:val="000000"/>
          <w:highlight w:val="yellow"/>
        </w:rPr>
        <w:t>, Rodgers GP. 2020-2030 Strategic Plan for NIH Nutrition Research. In: Force TNRT</w:t>
      </w:r>
      <w:r w:rsidR="00867503" w:rsidRPr="00867503">
        <w:rPr>
          <w:rFonts w:ascii="Book Antiqua" w:eastAsia="Book Antiqua" w:hAnsi="Book Antiqua" w:cs="Book Antiqua"/>
          <w:color w:val="000000"/>
          <w:highlight w:val="yellow"/>
        </w:rPr>
        <w:t>.</w:t>
      </w:r>
      <w:r w:rsidRPr="00867503">
        <w:rPr>
          <w:rFonts w:ascii="Book Antiqua" w:eastAsia="Book Antiqua" w:hAnsi="Book Antiqua" w:cs="Book Antiqua"/>
          <w:color w:val="000000"/>
          <w:highlight w:val="yellow"/>
        </w:rPr>
        <w:t xml:space="preserve"> National Institute of Health, 2020</w:t>
      </w:r>
    </w:p>
    <w:p w14:paraId="79077E5F" w14:textId="77777777" w:rsidR="00A77B3E" w:rsidRDefault="006E41A5">
      <w:pPr>
        <w:spacing w:line="360" w:lineRule="auto"/>
        <w:jc w:val="both"/>
      </w:pPr>
      <w:r>
        <w:rPr>
          <w:rFonts w:ascii="Book Antiqua" w:eastAsia="Book Antiqua" w:hAnsi="Book Antiqua" w:cs="Book Antiqua"/>
          <w:color w:val="000000"/>
        </w:rPr>
        <w:t xml:space="preserve">17 </w:t>
      </w:r>
      <w:proofErr w:type="spellStart"/>
      <w:r>
        <w:rPr>
          <w:rFonts w:ascii="Book Antiqua" w:eastAsia="Book Antiqua" w:hAnsi="Book Antiqua" w:cs="Book Antiqua"/>
          <w:b/>
          <w:bCs/>
          <w:color w:val="000000"/>
        </w:rPr>
        <w:t>Veselkov</w:t>
      </w:r>
      <w:proofErr w:type="spellEnd"/>
      <w:r>
        <w:rPr>
          <w:rFonts w:ascii="Book Antiqua" w:eastAsia="Book Antiqua" w:hAnsi="Book Antiqua" w:cs="Book Antiqua"/>
          <w:b/>
          <w:bCs/>
          <w:color w:val="000000"/>
        </w:rPr>
        <w:t xml:space="preserve"> K</w:t>
      </w:r>
      <w:r>
        <w:rPr>
          <w:rFonts w:ascii="Book Antiqua" w:eastAsia="Book Antiqua" w:hAnsi="Book Antiqua" w:cs="Book Antiqua"/>
          <w:color w:val="000000"/>
        </w:rPr>
        <w:t xml:space="preserve">, Gonzalez G, </w:t>
      </w:r>
      <w:proofErr w:type="spellStart"/>
      <w:r>
        <w:rPr>
          <w:rFonts w:ascii="Book Antiqua" w:eastAsia="Book Antiqua" w:hAnsi="Book Antiqua" w:cs="Book Antiqua"/>
          <w:color w:val="000000"/>
        </w:rPr>
        <w:t>Aljifri</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Galea</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Mirnezami</w:t>
      </w:r>
      <w:proofErr w:type="spellEnd"/>
      <w:r>
        <w:rPr>
          <w:rFonts w:ascii="Book Antiqua" w:eastAsia="Book Antiqua" w:hAnsi="Book Antiqua" w:cs="Book Antiqua"/>
          <w:color w:val="000000"/>
        </w:rPr>
        <w:t xml:space="preserve"> R, Youssef J, Bronstein M, </w:t>
      </w:r>
      <w:proofErr w:type="spellStart"/>
      <w:r>
        <w:rPr>
          <w:rFonts w:ascii="Book Antiqua" w:eastAsia="Book Antiqua" w:hAnsi="Book Antiqua" w:cs="Book Antiqua"/>
          <w:color w:val="000000"/>
        </w:rPr>
        <w:t>Laponogov</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HyperFoods</w:t>
      </w:r>
      <w:proofErr w:type="spellEnd"/>
      <w:r>
        <w:rPr>
          <w:rFonts w:ascii="Book Antiqua" w:eastAsia="Book Antiqua" w:hAnsi="Book Antiqua" w:cs="Book Antiqua"/>
          <w:color w:val="000000"/>
        </w:rPr>
        <w:t xml:space="preserve">: Machine intelligent mapping of cancer-beating molecules in foods. </w:t>
      </w:r>
      <w:proofErr w:type="spellStart"/>
      <w:r>
        <w:rPr>
          <w:rFonts w:ascii="Book Antiqua" w:eastAsia="Book Antiqua" w:hAnsi="Book Antiqua" w:cs="Book Antiqua"/>
          <w:i/>
          <w:iCs/>
          <w:color w:val="000000"/>
        </w:rPr>
        <w:t>Sci</w:t>
      </w:r>
      <w:proofErr w:type="spellEnd"/>
      <w:r>
        <w:rPr>
          <w:rFonts w:ascii="Book Antiqua" w:eastAsia="Book Antiqua" w:hAnsi="Book Antiqua" w:cs="Book Antiqua"/>
          <w:i/>
          <w:iCs/>
          <w:color w:val="000000"/>
        </w:rPr>
        <w:t xml:space="preserve"> Rep</w:t>
      </w:r>
      <w:r>
        <w:rPr>
          <w:rFonts w:ascii="Book Antiqua" w:eastAsia="Book Antiqua" w:hAnsi="Book Antiqua" w:cs="Book Antiqua"/>
          <w:color w:val="000000"/>
        </w:rPr>
        <w:t xml:space="preserve"> 2019; </w:t>
      </w:r>
      <w:r>
        <w:rPr>
          <w:rFonts w:ascii="Book Antiqua" w:eastAsia="Book Antiqua" w:hAnsi="Book Antiqua" w:cs="Book Antiqua"/>
          <w:b/>
          <w:bCs/>
          <w:color w:val="000000"/>
        </w:rPr>
        <w:t>9</w:t>
      </w:r>
      <w:r>
        <w:rPr>
          <w:rFonts w:ascii="Book Antiqua" w:eastAsia="Book Antiqua" w:hAnsi="Book Antiqua" w:cs="Book Antiqua"/>
          <w:color w:val="000000"/>
        </w:rPr>
        <w:t>: 9237 [PMID: 31270435 DOI: 10.1038/s41598-019-45349-y]</w:t>
      </w:r>
    </w:p>
    <w:p w14:paraId="2F87ED49" w14:textId="77777777" w:rsidR="00A77B3E" w:rsidRDefault="006E41A5">
      <w:pPr>
        <w:spacing w:line="360" w:lineRule="auto"/>
        <w:jc w:val="both"/>
      </w:pPr>
      <w:r>
        <w:rPr>
          <w:rFonts w:ascii="Book Antiqua" w:eastAsia="Book Antiqua" w:hAnsi="Book Antiqua" w:cs="Book Antiqua"/>
          <w:color w:val="000000"/>
        </w:rPr>
        <w:t xml:space="preserve">18 </w:t>
      </w:r>
      <w:r>
        <w:rPr>
          <w:rFonts w:ascii="Book Antiqua" w:eastAsia="Book Antiqua" w:hAnsi="Book Antiqua" w:cs="Book Antiqua"/>
          <w:b/>
          <w:bCs/>
          <w:color w:val="000000"/>
        </w:rPr>
        <w:t>Wu L</w:t>
      </w:r>
      <w:r>
        <w:rPr>
          <w:rFonts w:ascii="Book Antiqua" w:eastAsia="Book Antiqua" w:hAnsi="Book Antiqua" w:cs="Book Antiqua"/>
          <w:color w:val="000000"/>
        </w:rPr>
        <w:t xml:space="preserve">, Wang Z, Zhu J, Murad AL, Prokop LJ, Murad MH. Nut consumption and risk of cancer and type 2 diabetes: a systematic review and meta-analysis.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i/>
          <w:iCs/>
          <w:color w:val="000000"/>
        </w:rPr>
        <w:t xml:space="preserve"> Rev</w:t>
      </w:r>
      <w:r>
        <w:rPr>
          <w:rFonts w:ascii="Book Antiqua" w:eastAsia="Book Antiqua" w:hAnsi="Book Antiqua" w:cs="Book Antiqua"/>
          <w:color w:val="000000"/>
        </w:rPr>
        <w:t xml:space="preserve"> 2015; </w:t>
      </w:r>
      <w:r>
        <w:rPr>
          <w:rFonts w:ascii="Book Antiqua" w:eastAsia="Book Antiqua" w:hAnsi="Book Antiqua" w:cs="Book Antiqua"/>
          <w:b/>
          <w:bCs/>
          <w:color w:val="000000"/>
        </w:rPr>
        <w:t>73</w:t>
      </w:r>
      <w:r>
        <w:rPr>
          <w:rFonts w:ascii="Book Antiqua" w:eastAsia="Book Antiqua" w:hAnsi="Book Antiqua" w:cs="Book Antiqua"/>
          <w:color w:val="000000"/>
        </w:rPr>
        <w:t>: 409-425 [PMID: 26081452 DOI: 10.1093/</w:t>
      </w:r>
      <w:proofErr w:type="spellStart"/>
      <w:r>
        <w:rPr>
          <w:rFonts w:ascii="Book Antiqua" w:eastAsia="Book Antiqua" w:hAnsi="Book Antiqua" w:cs="Book Antiqua"/>
          <w:color w:val="000000"/>
        </w:rPr>
        <w:t>nutrit</w:t>
      </w:r>
      <w:proofErr w:type="spellEnd"/>
      <w:r>
        <w:rPr>
          <w:rFonts w:ascii="Book Antiqua" w:eastAsia="Book Antiqua" w:hAnsi="Book Antiqua" w:cs="Book Antiqua"/>
          <w:color w:val="000000"/>
        </w:rPr>
        <w:t>/nuv006]</w:t>
      </w:r>
    </w:p>
    <w:p w14:paraId="0CA6DD38" w14:textId="77777777" w:rsidR="00A77B3E" w:rsidRPr="005B423C" w:rsidRDefault="006E41A5">
      <w:pPr>
        <w:spacing w:line="360" w:lineRule="auto"/>
        <w:jc w:val="both"/>
      </w:pPr>
      <w:r>
        <w:rPr>
          <w:rFonts w:ascii="Book Antiqua" w:eastAsia="Book Antiqua" w:hAnsi="Book Antiqua" w:cs="Book Antiqua"/>
          <w:color w:val="000000"/>
        </w:rPr>
        <w:t xml:space="preserve">19 </w:t>
      </w:r>
      <w:proofErr w:type="spellStart"/>
      <w:r>
        <w:rPr>
          <w:rFonts w:ascii="Book Antiqua" w:eastAsia="Book Antiqua" w:hAnsi="Book Antiqua" w:cs="Book Antiqua"/>
          <w:b/>
          <w:bCs/>
          <w:color w:val="000000"/>
        </w:rPr>
        <w:t>Schwingshackl</w:t>
      </w:r>
      <w:proofErr w:type="spellEnd"/>
      <w:r>
        <w:rPr>
          <w:rFonts w:ascii="Book Antiqua" w:eastAsia="Book Antiqua" w:hAnsi="Book Antiqua" w:cs="Book Antiqua"/>
          <w:b/>
          <w:bCs/>
          <w:color w:val="000000"/>
        </w:rPr>
        <w:t xml:space="preserve"> L</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Schwedhelm</w:t>
      </w:r>
      <w:proofErr w:type="spellEnd"/>
      <w:r>
        <w:rPr>
          <w:rFonts w:ascii="Book Antiqua" w:eastAsia="Book Antiqua" w:hAnsi="Book Antiqua" w:cs="Book Antiqua"/>
          <w:color w:val="000000"/>
        </w:rPr>
        <w:t xml:space="preserve"> C, Hoffmann G, </w:t>
      </w:r>
      <w:proofErr w:type="spellStart"/>
      <w:r>
        <w:rPr>
          <w:rFonts w:ascii="Book Antiqua" w:eastAsia="Book Antiqua" w:hAnsi="Book Antiqua" w:cs="Book Antiqua"/>
          <w:color w:val="000000"/>
        </w:rPr>
        <w:t>Knüppel</w:t>
      </w:r>
      <w:proofErr w:type="spellEnd"/>
      <w:r>
        <w:rPr>
          <w:rFonts w:ascii="Book Antiqua" w:eastAsia="Book Antiqua" w:hAnsi="Book Antiqua" w:cs="Book Antiqua"/>
          <w:color w:val="000000"/>
        </w:rPr>
        <w:t xml:space="preserve"> S, Laure </w:t>
      </w:r>
      <w:proofErr w:type="spellStart"/>
      <w:r>
        <w:rPr>
          <w:rFonts w:ascii="Book Antiqua" w:eastAsia="Book Antiqua" w:hAnsi="Book Antiqua" w:cs="Book Antiqua"/>
          <w:color w:val="000000"/>
        </w:rPr>
        <w:t>Preterre</w:t>
      </w:r>
      <w:proofErr w:type="spellEnd"/>
      <w:r>
        <w:rPr>
          <w:rFonts w:ascii="Book Antiqua" w:eastAsia="Book Antiqua" w:hAnsi="Book Antiqua" w:cs="Book Antiqua"/>
          <w:color w:val="000000"/>
        </w:rPr>
        <w:t xml:space="preserve"> A, Iqbal K, </w:t>
      </w:r>
      <w:proofErr w:type="spellStart"/>
      <w:r>
        <w:rPr>
          <w:rFonts w:ascii="Book Antiqua" w:eastAsia="Book Antiqua" w:hAnsi="Book Antiqua" w:cs="Book Antiqua"/>
          <w:color w:val="000000"/>
        </w:rPr>
        <w:t>Bechthold</w:t>
      </w:r>
      <w:proofErr w:type="spellEnd"/>
      <w:r>
        <w:rPr>
          <w:rFonts w:ascii="Book Antiqua" w:eastAsia="Book Antiqua" w:hAnsi="Book Antiqua" w:cs="Book Antiqua"/>
          <w:color w:val="000000"/>
        </w:rPr>
        <w:t xml:space="preserve"> A, De </w:t>
      </w:r>
      <w:proofErr w:type="spellStart"/>
      <w:r>
        <w:rPr>
          <w:rFonts w:ascii="Book Antiqua" w:eastAsia="Book Antiqua" w:hAnsi="Book Antiqua" w:cs="Book Antiqua"/>
          <w:color w:val="000000"/>
        </w:rPr>
        <w:t>Henauw</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Michels</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Devleesschauwer</w:t>
      </w:r>
      <w:proofErr w:type="spellEnd"/>
      <w:r>
        <w:rPr>
          <w:rFonts w:ascii="Book Antiqua" w:eastAsia="Book Antiqua" w:hAnsi="Book Antiqua" w:cs="Book Antiqua"/>
          <w:color w:val="000000"/>
        </w:rPr>
        <w:t xml:space="preserve"> B, Boeing H, Schlesinger S. Food groups and risk of colorectal cancer. </w:t>
      </w:r>
      <w:proofErr w:type="spellStart"/>
      <w:r w:rsidRPr="005B423C">
        <w:rPr>
          <w:rFonts w:ascii="Book Antiqua" w:eastAsia="Book Antiqua" w:hAnsi="Book Antiqua" w:cs="Book Antiqua"/>
          <w:i/>
          <w:iCs/>
          <w:color w:val="000000"/>
        </w:rPr>
        <w:t>Int</w:t>
      </w:r>
      <w:proofErr w:type="spellEnd"/>
      <w:r w:rsidRPr="005B423C">
        <w:rPr>
          <w:rFonts w:ascii="Book Antiqua" w:eastAsia="Book Antiqua" w:hAnsi="Book Antiqua" w:cs="Book Antiqua"/>
          <w:i/>
          <w:iCs/>
          <w:color w:val="000000"/>
        </w:rPr>
        <w:t xml:space="preserve"> J Cancer</w:t>
      </w:r>
      <w:r w:rsidRPr="005B423C">
        <w:rPr>
          <w:rFonts w:ascii="Book Antiqua" w:eastAsia="Book Antiqua" w:hAnsi="Book Antiqua" w:cs="Book Antiqua"/>
          <w:color w:val="000000"/>
        </w:rPr>
        <w:t xml:space="preserve"> 2018; </w:t>
      </w:r>
      <w:r w:rsidRPr="005B423C">
        <w:rPr>
          <w:rFonts w:ascii="Book Antiqua" w:eastAsia="Book Antiqua" w:hAnsi="Book Antiqua" w:cs="Book Antiqua"/>
          <w:b/>
          <w:bCs/>
          <w:color w:val="000000"/>
        </w:rPr>
        <w:t>142</w:t>
      </w:r>
      <w:r w:rsidRPr="005B423C">
        <w:rPr>
          <w:rFonts w:ascii="Book Antiqua" w:eastAsia="Book Antiqua" w:hAnsi="Book Antiqua" w:cs="Book Antiqua"/>
          <w:color w:val="000000"/>
        </w:rPr>
        <w:t>: 1748-1758 [PMID: 29210053 DOI: 10.1002/ijc.31198]</w:t>
      </w:r>
    </w:p>
    <w:p w14:paraId="78815CB2" w14:textId="77777777" w:rsidR="00A77B3E" w:rsidRDefault="006E41A5">
      <w:pPr>
        <w:spacing w:line="360" w:lineRule="auto"/>
        <w:jc w:val="both"/>
      </w:pPr>
      <w:r w:rsidRPr="005B423C">
        <w:rPr>
          <w:rFonts w:ascii="Book Antiqua" w:eastAsia="Book Antiqua" w:hAnsi="Book Antiqua" w:cs="Book Antiqua"/>
          <w:color w:val="000000"/>
        </w:rPr>
        <w:t xml:space="preserve">20 </w:t>
      </w:r>
      <w:proofErr w:type="spellStart"/>
      <w:r w:rsidRPr="005B423C">
        <w:rPr>
          <w:rFonts w:ascii="Book Antiqua" w:eastAsia="Book Antiqua" w:hAnsi="Book Antiqua" w:cs="Book Antiqua"/>
          <w:b/>
          <w:bCs/>
          <w:color w:val="000000"/>
        </w:rPr>
        <w:t>Verhoeven</w:t>
      </w:r>
      <w:proofErr w:type="spellEnd"/>
      <w:r w:rsidRPr="005B423C">
        <w:rPr>
          <w:rFonts w:ascii="Book Antiqua" w:eastAsia="Book Antiqua" w:hAnsi="Book Antiqua" w:cs="Book Antiqua"/>
          <w:b/>
          <w:bCs/>
          <w:color w:val="000000"/>
        </w:rPr>
        <w:t xml:space="preserve"> DT</w:t>
      </w:r>
      <w:r w:rsidRPr="005B423C">
        <w:rPr>
          <w:rFonts w:ascii="Book Antiqua" w:eastAsia="Book Antiqua" w:hAnsi="Book Antiqua" w:cs="Book Antiqua"/>
          <w:color w:val="000000"/>
        </w:rPr>
        <w:t xml:space="preserve">, </w:t>
      </w:r>
      <w:proofErr w:type="spellStart"/>
      <w:r w:rsidRPr="005B423C">
        <w:rPr>
          <w:rFonts w:ascii="Book Antiqua" w:eastAsia="Book Antiqua" w:hAnsi="Book Antiqua" w:cs="Book Antiqua"/>
          <w:color w:val="000000"/>
        </w:rPr>
        <w:t>Goldbohm</w:t>
      </w:r>
      <w:proofErr w:type="spellEnd"/>
      <w:r w:rsidRPr="005B423C">
        <w:rPr>
          <w:rFonts w:ascii="Book Antiqua" w:eastAsia="Book Antiqua" w:hAnsi="Book Antiqua" w:cs="Book Antiqua"/>
          <w:color w:val="000000"/>
        </w:rPr>
        <w:t xml:space="preserve"> RA, van </w:t>
      </w:r>
      <w:proofErr w:type="spellStart"/>
      <w:r w:rsidRPr="005B423C">
        <w:rPr>
          <w:rFonts w:ascii="Book Antiqua" w:eastAsia="Book Antiqua" w:hAnsi="Book Antiqua" w:cs="Book Antiqua"/>
          <w:color w:val="000000"/>
        </w:rPr>
        <w:t>Poppel</w:t>
      </w:r>
      <w:proofErr w:type="spellEnd"/>
      <w:r w:rsidRPr="005B423C">
        <w:rPr>
          <w:rFonts w:ascii="Book Antiqua" w:eastAsia="Book Antiqua" w:hAnsi="Book Antiqua" w:cs="Book Antiqua"/>
          <w:color w:val="000000"/>
        </w:rPr>
        <w:t xml:space="preserve"> G, </w:t>
      </w:r>
      <w:proofErr w:type="spellStart"/>
      <w:r w:rsidRPr="005B423C">
        <w:rPr>
          <w:rFonts w:ascii="Book Antiqua" w:eastAsia="Book Antiqua" w:hAnsi="Book Antiqua" w:cs="Book Antiqua"/>
          <w:color w:val="000000"/>
        </w:rPr>
        <w:t>Verhagen</w:t>
      </w:r>
      <w:proofErr w:type="spellEnd"/>
      <w:r w:rsidRPr="005B423C">
        <w:rPr>
          <w:rFonts w:ascii="Book Antiqua" w:eastAsia="Book Antiqua" w:hAnsi="Book Antiqua" w:cs="Book Antiqua"/>
          <w:color w:val="000000"/>
        </w:rPr>
        <w:t xml:space="preserve"> H, van den Brandt PA. </w:t>
      </w:r>
      <w:r>
        <w:rPr>
          <w:rFonts w:ascii="Book Antiqua" w:eastAsia="Book Antiqua" w:hAnsi="Book Antiqua" w:cs="Book Antiqua"/>
          <w:color w:val="000000"/>
        </w:rPr>
        <w:t xml:space="preserve">Epidemiological studies on brassica vegetables and cancer risk. </w:t>
      </w:r>
      <w:r>
        <w:rPr>
          <w:rFonts w:ascii="Book Antiqua" w:eastAsia="Book Antiqua" w:hAnsi="Book Antiqua" w:cs="Book Antiqua"/>
          <w:i/>
          <w:iCs/>
          <w:color w:val="000000"/>
        </w:rPr>
        <w:t xml:space="preserve">Cancer </w:t>
      </w:r>
      <w:proofErr w:type="spellStart"/>
      <w:r>
        <w:rPr>
          <w:rFonts w:ascii="Book Antiqua" w:eastAsia="Book Antiqua" w:hAnsi="Book Antiqua" w:cs="Book Antiqua"/>
          <w:i/>
          <w:iCs/>
          <w:color w:val="000000"/>
        </w:rPr>
        <w:t>Epidemiol</w:t>
      </w:r>
      <w:proofErr w:type="spellEnd"/>
      <w:r>
        <w:rPr>
          <w:rFonts w:ascii="Book Antiqua" w:eastAsia="Book Antiqua" w:hAnsi="Book Antiqua" w:cs="Book Antiqua"/>
          <w:i/>
          <w:iCs/>
          <w:color w:val="000000"/>
        </w:rPr>
        <w:t xml:space="preserve"> Biomarkers </w:t>
      </w:r>
      <w:proofErr w:type="spellStart"/>
      <w:r>
        <w:rPr>
          <w:rFonts w:ascii="Book Antiqua" w:eastAsia="Book Antiqua" w:hAnsi="Book Antiqua" w:cs="Book Antiqua"/>
          <w:i/>
          <w:iCs/>
          <w:color w:val="000000"/>
        </w:rPr>
        <w:t>Prev</w:t>
      </w:r>
      <w:proofErr w:type="spellEnd"/>
      <w:r>
        <w:rPr>
          <w:rFonts w:ascii="Book Antiqua" w:eastAsia="Book Antiqua" w:hAnsi="Book Antiqua" w:cs="Book Antiqua"/>
          <w:color w:val="000000"/>
        </w:rPr>
        <w:t xml:space="preserve"> 1996; </w:t>
      </w:r>
      <w:r>
        <w:rPr>
          <w:rFonts w:ascii="Book Antiqua" w:eastAsia="Book Antiqua" w:hAnsi="Book Antiqua" w:cs="Book Antiqua"/>
          <w:b/>
          <w:bCs/>
          <w:color w:val="000000"/>
        </w:rPr>
        <w:t>5</w:t>
      </w:r>
      <w:r>
        <w:rPr>
          <w:rFonts w:ascii="Book Antiqua" w:eastAsia="Book Antiqua" w:hAnsi="Book Antiqua" w:cs="Book Antiqua"/>
          <w:color w:val="000000"/>
        </w:rPr>
        <w:t>: 733-748 [PMID: 8877066]</w:t>
      </w:r>
    </w:p>
    <w:p w14:paraId="15CE1114" w14:textId="77777777" w:rsidR="00A77B3E" w:rsidRDefault="006E41A5">
      <w:pPr>
        <w:spacing w:line="360" w:lineRule="auto"/>
        <w:jc w:val="both"/>
      </w:pPr>
      <w:r w:rsidRPr="005B423C">
        <w:rPr>
          <w:rFonts w:ascii="Book Antiqua" w:eastAsia="Book Antiqua" w:hAnsi="Book Antiqua" w:cs="Book Antiqua"/>
          <w:color w:val="000000"/>
        </w:rPr>
        <w:t xml:space="preserve">21 </w:t>
      </w:r>
      <w:r w:rsidRPr="005B423C">
        <w:rPr>
          <w:rFonts w:ascii="Book Antiqua" w:eastAsia="Book Antiqua" w:hAnsi="Book Antiqua" w:cs="Book Antiqua"/>
          <w:b/>
          <w:bCs/>
          <w:color w:val="000000"/>
        </w:rPr>
        <w:t>Wu QJ</w:t>
      </w:r>
      <w:r w:rsidRPr="005B423C">
        <w:rPr>
          <w:rFonts w:ascii="Book Antiqua" w:eastAsia="Book Antiqua" w:hAnsi="Book Antiqua" w:cs="Book Antiqua"/>
          <w:color w:val="000000"/>
        </w:rPr>
        <w:t xml:space="preserve">, Yang Y, </w:t>
      </w:r>
      <w:proofErr w:type="spellStart"/>
      <w:r w:rsidRPr="005B423C">
        <w:rPr>
          <w:rFonts w:ascii="Book Antiqua" w:eastAsia="Book Antiqua" w:hAnsi="Book Antiqua" w:cs="Book Antiqua"/>
          <w:color w:val="000000"/>
        </w:rPr>
        <w:t>Vogtmann</w:t>
      </w:r>
      <w:proofErr w:type="spellEnd"/>
      <w:r w:rsidRPr="005B423C">
        <w:rPr>
          <w:rFonts w:ascii="Book Antiqua" w:eastAsia="Book Antiqua" w:hAnsi="Book Antiqua" w:cs="Book Antiqua"/>
          <w:color w:val="000000"/>
        </w:rPr>
        <w:t xml:space="preserve"> E, Wang J, Han LH, Li HL, Xiang YB. </w:t>
      </w:r>
      <w:r>
        <w:rPr>
          <w:rFonts w:ascii="Book Antiqua" w:eastAsia="Book Antiqua" w:hAnsi="Book Antiqua" w:cs="Book Antiqua"/>
          <w:color w:val="000000"/>
        </w:rPr>
        <w:t xml:space="preserve">Cruciferous vegetables intake and the risk of colorectal cancer: a meta-analysis of observational studies. </w:t>
      </w:r>
      <w:r>
        <w:rPr>
          <w:rFonts w:ascii="Book Antiqua" w:eastAsia="Book Antiqua" w:hAnsi="Book Antiqua" w:cs="Book Antiqua"/>
          <w:i/>
          <w:iCs/>
          <w:color w:val="000000"/>
        </w:rPr>
        <w:t xml:space="preserve">Ann </w:t>
      </w:r>
      <w:proofErr w:type="spellStart"/>
      <w:r>
        <w:rPr>
          <w:rFonts w:ascii="Book Antiqua" w:eastAsia="Book Antiqua" w:hAnsi="Book Antiqua" w:cs="Book Antiqua"/>
          <w:i/>
          <w:iCs/>
          <w:color w:val="000000"/>
        </w:rPr>
        <w:t>Oncol</w:t>
      </w:r>
      <w:proofErr w:type="spellEnd"/>
      <w:r>
        <w:rPr>
          <w:rFonts w:ascii="Book Antiqua" w:eastAsia="Book Antiqua" w:hAnsi="Book Antiqua" w:cs="Book Antiqua"/>
          <w:color w:val="000000"/>
        </w:rPr>
        <w:t xml:space="preserve"> 2013; </w:t>
      </w:r>
      <w:r>
        <w:rPr>
          <w:rFonts w:ascii="Book Antiqua" w:eastAsia="Book Antiqua" w:hAnsi="Book Antiqua" w:cs="Book Antiqua"/>
          <w:b/>
          <w:bCs/>
          <w:color w:val="000000"/>
        </w:rPr>
        <w:t>24</w:t>
      </w:r>
      <w:r>
        <w:rPr>
          <w:rFonts w:ascii="Book Antiqua" w:eastAsia="Book Antiqua" w:hAnsi="Book Antiqua" w:cs="Book Antiqua"/>
          <w:color w:val="000000"/>
        </w:rPr>
        <w:t>: 1079-1087 [PMID: 23211939 DOI: 10.1093/</w:t>
      </w:r>
      <w:proofErr w:type="spellStart"/>
      <w:r>
        <w:rPr>
          <w:rFonts w:ascii="Book Antiqua" w:eastAsia="Book Antiqua" w:hAnsi="Book Antiqua" w:cs="Book Antiqua"/>
          <w:color w:val="000000"/>
        </w:rPr>
        <w:t>annonc</w:t>
      </w:r>
      <w:proofErr w:type="spellEnd"/>
      <w:r>
        <w:rPr>
          <w:rFonts w:ascii="Book Antiqua" w:eastAsia="Book Antiqua" w:hAnsi="Book Antiqua" w:cs="Book Antiqua"/>
          <w:color w:val="000000"/>
        </w:rPr>
        <w:t>/mds601]</w:t>
      </w:r>
    </w:p>
    <w:p w14:paraId="1D71DBD9" w14:textId="77777777" w:rsidR="00A77B3E" w:rsidRDefault="006E41A5">
      <w:pPr>
        <w:spacing w:line="360" w:lineRule="auto"/>
        <w:jc w:val="both"/>
      </w:pPr>
      <w:r>
        <w:rPr>
          <w:rFonts w:ascii="Book Antiqua" w:eastAsia="Book Antiqua" w:hAnsi="Book Antiqua" w:cs="Book Antiqua"/>
          <w:color w:val="000000"/>
        </w:rPr>
        <w:t xml:space="preserve">22 </w:t>
      </w:r>
      <w:proofErr w:type="spellStart"/>
      <w:r>
        <w:rPr>
          <w:rFonts w:ascii="Book Antiqua" w:eastAsia="Book Antiqua" w:hAnsi="Book Antiqua" w:cs="Book Antiqua"/>
          <w:b/>
          <w:bCs/>
          <w:color w:val="000000"/>
        </w:rPr>
        <w:t>Fleischauer</w:t>
      </w:r>
      <w:proofErr w:type="spellEnd"/>
      <w:r>
        <w:rPr>
          <w:rFonts w:ascii="Book Antiqua" w:eastAsia="Book Antiqua" w:hAnsi="Book Antiqua" w:cs="Book Antiqua"/>
          <w:b/>
          <w:bCs/>
          <w:color w:val="000000"/>
        </w:rPr>
        <w:t xml:space="preserve"> AT</w:t>
      </w:r>
      <w:r>
        <w:rPr>
          <w:rFonts w:ascii="Book Antiqua" w:eastAsia="Book Antiqua" w:hAnsi="Book Antiqua" w:cs="Book Antiqua"/>
          <w:color w:val="000000"/>
        </w:rPr>
        <w:t xml:space="preserve">, Poole C, Arab L. Garlic consumption and cancer prevention: meta-analyses of colorectal and stomach cancers.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2000; </w:t>
      </w:r>
      <w:r>
        <w:rPr>
          <w:rFonts w:ascii="Book Antiqua" w:eastAsia="Book Antiqua" w:hAnsi="Book Antiqua" w:cs="Book Antiqua"/>
          <w:b/>
          <w:bCs/>
          <w:color w:val="000000"/>
        </w:rPr>
        <w:t>72</w:t>
      </w:r>
      <w:r>
        <w:rPr>
          <w:rFonts w:ascii="Book Antiqua" w:eastAsia="Book Antiqua" w:hAnsi="Book Antiqua" w:cs="Book Antiqua"/>
          <w:color w:val="000000"/>
        </w:rPr>
        <w:t>: 1047-1052 [PMID: 11010950 DOI: 10.1093/</w:t>
      </w:r>
      <w:proofErr w:type="spellStart"/>
      <w:r>
        <w:rPr>
          <w:rFonts w:ascii="Book Antiqua" w:eastAsia="Book Antiqua" w:hAnsi="Book Antiqua" w:cs="Book Antiqua"/>
          <w:color w:val="000000"/>
        </w:rPr>
        <w:t>ajcn</w:t>
      </w:r>
      <w:proofErr w:type="spellEnd"/>
      <w:r>
        <w:rPr>
          <w:rFonts w:ascii="Book Antiqua" w:eastAsia="Book Antiqua" w:hAnsi="Book Antiqua" w:cs="Book Antiqua"/>
          <w:color w:val="000000"/>
        </w:rPr>
        <w:t>/72.4.1047]</w:t>
      </w:r>
    </w:p>
    <w:p w14:paraId="340BD46C" w14:textId="77777777" w:rsidR="00A77B3E" w:rsidRDefault="006E41A5">
      <w:pPr>
        <w:spacing w:line="360" w:lineRule="auto"/>
        <w:jc w:val="both"/>
      </w:pPr>
      <w:r>
        <w:rPr>
          <w:rFonts w:ascii="Book Antiqua" w:eastAsia="Book Antiqua" w:hAnsi="Book Antiqua" w:cs="Book Antiqua"/>
          <w:color w:val="000000"/>
        </w:rPr>
        <w:t xml:space="preserve">23 </w:t>
      </w:r>
      <w:proofErr w:type="spellStart"/>
      <w:r>
        <w:rPr>
          <w:rFonts w:ascii="Book Antiqua" w:eastAsia="Book Antiqua" w:hAnsi="Book Antiqua" w:cs="Book Antiqua"/>
          <w:b/>
          <w:bCs/>
          <w:color w:val="000000"/>
        </w:rPr>
        <w:t>Chiavarini</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Minelli L, </w:t>
      </w:r>
      <w:proofErr w:type="spellStart"/>
      <w:r>
        <w:rPr>
          <w:rFonts w:ascii="Book Antiqua" w:eastAsia="Book Antiqua" w:hAnsi="Book Antiqua" w:cs="Book Antiqua"/>
          <w:color w:val="000000"/>
        </w:rPr>
        <w:t>Fabiani</w:t>
      </w:r>
      <w:proofErr w:type="spellEnd"/>
      <w:r>
        <w:rPr>
          <w:rFonts w:ascii="Book Antiqua" w:eastAsia="Book Antiqua" w:hAnsi="Book Antiqua" w:cs="Book Antiqua"/>
          <w:color w:val="000000"/>
        </w:rPr>
        <w:t xml:space="preserve"> R. Garlic consumption and colorectal cancer risk in man: a systematic review and meta-analysis. </w:t>
      </w:r>
      <w:r>
        <w:rPr>
          <w:rFonts w:ascii="Book Antiqua" w:eastAsia="Book Antiqua" w:hAnsi="Book Antiqua" w:cs="Book Antiqua"/>
          <w:i/>
          <w:iCs/>
          <w:color w:val="000000"/>
        </w:rPr>
        <w:t xml:space="preserve">Public Health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2016; </w:t>
      </w:r>
      <w:r>
        <w:rPr>
          <w:rFonts w:ascii="Book Antiqua" w:eastAsia="Book Antiqua" w:hAnsi="Book Antiqua" w:cs="Book Antiqua"/>
          <w:b/>
          <w:bCs/>
          <w:color w:val="000000"/>
        </w:rPr>
        <w:t>19</w:t>
      </w:r>
      <w:r>
        <w:rPr>
          <w:rFonts w:ascii="Book Antiqua" w:eastAsia="Book Antiqua" w:hAnsi="Book Antiqua" w:cs="Book Antiqua"/>
          <w:color w:val="000000"/>
        </w:rPr>
        <w:t>: 308-317 [PMID: 25945653 DOI: 10.1017/S1368980015001263]</w:t>
      </w:r>
    </w:p>
    <w:p w14:paraId="44E0FCBD" w14:textId="77777777" w:rsidR="00A77B3E" w:rsidRDefault="006E41A5">
      <w:pPr>
        <w:spacing w:line="360" w:lineRule="auto"/>
        <w:jc w:val="both"/>
      </w:pPr>
      <w:r>
        <w:rPr>
          <w:rFonts w:ascii="Book Antiqua" w:eastAsia="Book Antiqua" w:hAnsi="Book Antiqua" w:cs="Book Antiqua"/>
          <w:color w:val="000000"/>
        </w:rPr>
        <w:lastRenderedPageBreak/>
        <w:t xml:space="preserve">24 </w:t>
      </w:r>
      <w:r>
        <w:rPr>
          <w:rFonts w:ascii="Book Antiqua" w:eastAsia="Book Antiqua" w:hAnsi="Book Antiqua" w:cs="Book Antiqua"/>
          <w:b/>
          <w:bCs/>
          <w:color w:val="000000"/>
        </w:rPr>
        <w:t>Stroup DF</w:t>
      </w:r>
      <w:r>
        <w:rPr>
          <w:rFonts w:ascii="Book Antiqua" w:eastAsia="Book Antiqua" w:hAnsi="Book Antiqua" w:cs="Book Antiqua"/>
          <w:color w:val="000000"/>
        </w:rPr>
        <w:t xml:space="preserve">, Berlin JA, Morton SC, </w:t>
      </w:r>
      <w:proofErr w:type="spellStart"/>
      <w:r>
        <w:rPr>
          <w:rFonts w:ascii="Book Antiqua" w:eastAsia="Book Antiqua" w:hAnsi="Book Antiqua" w:cs="Book Antiqua"/>
          <w:color w:val="000000"/>
        </w:rPr>
        <w:t>Olkin</w:t>
      </w:r>
      <w:proofErr w:type="spellEnd"/>
      <w:r>
        <w:rPr>
          <w:rFonts w:ascii="Book Antiqua" w:eastAsia="Book Antiqua" w:hAnsi="Book Antiqua" w:cs="Book Antiqua"/>
          <w:color w:val="000000"/>
        </w:rPr>
        <w:t xml:space="preserve"> I, Williamson GD, Rennie D, Moher D, Becker BJ, </w:t>
      </w:r>
      <w:proofErr w:type="spellStart"/>
      <w:r>
        <w:rPr>
          <w:rFonts w:ascii="Book Antiqua" w:eastAsia="Book Antiqua" w:hAnsi="Book Antiqua" w:cs="Book Antiqua"/>
          <w:color w:val="000000"/>
        </w:rPr>
        <w:t>Sipe</w:t>
      </w:r>
      <w:proofErr w:type="spellEnd"/>
      <w:r>
        <w:rPr>
          <w:rFonts w:ascii="Book Antiqua" w:eastAsia="Book Antiqua" w:hAnsi="Book Antiqua" w:cs="Book Antiqua"/>
          <w:color w:val="000000"/>
        </w:rPr>
        <w:t xml:space="preserve"> TA, Thacker SB. Meta-analysis of observational studies in epidemiology: a proposal for reporting. Meta-analysis Of Observational Studies in Epidemiology (MOOSE) group. </w:t>
      </w:r>
      <w:r>
        <w:rPr>
          <w:rFonts w:ascii="Book Antiqua" w:eastAsia="Book Antiqua" w:hAnsi="Book Antiqua" w:cs="Book Antiqua"/>
          <w:i/>
          <w:iCs/>
          <w:color w:val="000000"/>
        </w:rPr>
        <w:t>JAMA</w:t>
      </w:r>
      <w:r>
        <w:rPr>
          <w:rFonts w:ascii="Book Antiqua" w:eastAsia="Book Antiqua" w:hAnsi="Book Antiqua" w:cs="Book Antiqua"/>
          <w:color w:val="000000"/>
        </w:rPr>
        <w:t xml:space="preserve"> 2000; </w:t>
      </w:r>
      <w:r>
        <w:rPr>
          <w:rFonts w:ascii="Book Antiqua" w:eastAsia="Book Antiqua" w:hAnsi="Book Antiqua" w:cs="Book Antiqua"/>
          <w:b/>
          <w:bCs/>
          <w:color w:val="000000"/>
        </w:rPr>
        <w:t>283</w:t>
      </w:r>
      <w:r>
        <w:rPr>
          <w:rFonts w:ascii="Book Antiqua" w:eastAsia="Book Antiqua" w:hAnsi="Book Antiqua" w:cs="Book Antiqua"/>
          <w:color w:val="000000"/>
        </w:rPr>
        <w:t>: 2008-2012 [PMID: 10789670 DOI: 10.1001/jama.283.15.2008]</w:t>
      </w:r>
    </w:p>
    <w:p w14:paraId="064CBFC5" w14:textId="77777777" w:rsidR="00A77B3E" w:rsidRDefault="006E41A5">
      <w:pPr>
        <w:spacing w:line="360" w:lineRule="auto"/>
        <w:jc w:val="both"/>
      </w:pPr>
      <w:r>
        <w:rPr>
          <w:rFonts w:ascii="Book Antiqua" w:eastAsia="Book Antiqua" w:hAnsi="Book Antiqua" w:cs="Book Antiqua"/>
          <w:color w:val="000000"/>
        </w:rPr>
        <w:t xml:space="preserve">25 </w:t>
      </w:r>
      <w:r>
        <w:rPr>
          <w:rFonts w:ascii="Book Antiqua" w:eastAsia="Book Antiqua" w:hAnsi="Book Antiqua" w:cs="Book Antiqua"/>
          <w:b/>
          <w:bCs/>
          <w:color w:val="000000"/>
        </w:rPr>
        <w:t>Moher D</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Liberati</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Tetzlaff</w:t>
      </w:r>
      <w:proofErr w:type="spellEnd"/>
      <w:r>
        <w:rPr>
          <w:rFonts w:ascii="Book Antiqua" w:eastAsia="Book Antiqua" w:hAnsi="Book Antiqua" w:cs="Book Antiqua"/>
          <w:color w:val="000000"/>
        </w:rPr>
        <w:t xml:space="preserve"> J, Altman DG; PRISMA Group. Preferred reporting items for systematic reviews and meta-analyses: the PRISMA statement. </w:t>
      </w:r>
      <w:r>
        <w:rPr>
          <w:rFonts w:ascii="Book Antiqua" w:eastAsia="Book Antiqua" w:hAnsi="Book Antiqua" w:cs="Book Antiqua"/>
          <w:i/>
          <w:iCs/>
          <w:color w:val="000000"/>
        </w:rPr>
        <w:t>BMJ</w:t>
      </w:r>
      <w:r>
        <w:rPr>
          <w:rFonts w:ascii="Book Antiqua" w:eastAsia="Book Antiqua" w:hAnsi="Book Antiqua" w:cs="Book Antiqua"/>
          <w:color w:val="000000"/>
        </w:rPr>
        <w:t xml:space="preserve"> 2009; </w:t>
      </w:r>
      <w:r>
        <w:rPr>
          <w:rFonts w:ascii="Book Antiqua" w:eastAsia="Book Antiqua" w:hAnsi="Book Antiqua" w:cs="Book Antiqua"/>
          <w:b/>
          <w:bCs/>
          <w:color w:val="000000"/>
        </w:rPr>
        <w:t>339</w:t>
      </w:r>
      <w:r>
        <w:rPr>
          <w:rFonts w:ascii="Book Antiqua" w:eastAsia="Book Antiqua" w:hAnsi="Book Antiqua" w:cs="Book Antiqua"/>
          <w:color w:val="000000"/>
        </w:rPr>
        <w:t>: b2535 [PMID: 19622551 DOI: 10.1136/bmj.b2535]</w:t>
      </w:r>
    </w:p>
    <w:p w14:paraId="4965ABA1" w14:textId="1775B61F" w:rsidR="00A77B3E" w:rsidRDefault="006E41A5">
      <w:pPr>
        <w:spacing w:line="360" w:lineRule="auto"/>
        <w:jc w:val="both"/>
      </w:pPr>
      <w:r>
        <w:rPr>
          <w:rFonts w:ascii="Book Antiqua" w:eastAsia="Book Antiqua" w:hAnsi="Book Antiqua" w:cs="Book Antiqua"/>
          <w:color w:val="000000"/>
        </w:rPr>
        <w:t xml:space="preserve">26 </w:t>
      </w:r>
      <w:r>
        <w:rPr>
          <w:rFonts w:ascii="Book Antiqua" w:eastAsia="Book Antiqua" w:hAnsi="Book Antiqua" w:cs="Book Antiqua"/>
          <w:b/>
          <w:bCs/>
          <w:color w:val="000000"/>
        </w:rPr>
        <w:t>Wells G</w:t>
      </w:r>
      <w:r w:rsidRPr="00867503">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Shea</w:t>
      </w:r>
      <w:proofErr w:type="spellEnd"/>
      <w:r>
        <w:rPr>
          <w:rFonts w:ascii="Book Antiqua" w:eastAsia="Book Antiqua" w:hAnsi="Book Antiqua" w:cs="Book Antiqua"/>
          <w:color w:val="000000"/>
        </w:rPr>
        <w:t xml:space="preserve"> B, O’Connell D, Peterson J, Welch V, </w:t>
      </w:r>
      <w:proofErr w:type="spellStart"/>
      <w:r>
        <w:rPr>
          <w:rFonts w:ascii="Book Antiqua" w:eastAsia="Book Antiqua" w:hAnsi="Book Antiqua" w:cs="Book Antiqua"/>
          <w:color w:val="000000"/>
        </w:rPr>
        <w:t>Losos</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Tugwell</w:t>
      </w:r>
      <w:proofErr w:type="spellEnd"/>
      <w:r>
        <w:rPr>
          <w:rFonts w:ascii="Book Antiqua" w:eastAsia="Book Antiqua" w:hAnsi="Book Antiqua" w:cs="Book Antiqua"/>
          <w:color w:val="000000"/>
        </w:rPr>
        <w:t xml:space="preserve"> P. The Newcastle-Ottawa Scale (NOS) for assessing the quality of </w:t>
      </w:r>
      <w:proofErr w:type="spellStart"/>
      <w:r>
        <w:rPr>
          <w:rFonts w:ascii="Book Antiqua" w:eastAsia="Book Antiqua" w:hAnsi="Book Antiqua" w:cs="Book Antiqua"/>
          <w:color w:val="000000"/>
        </w:rPr>
        <w:t>nonrandomised</w:t>
      </w:r>
      <w:proofErr w:type="spellEnd"/>
      <w:r>
        <w:rPr>
          <w:rFonts w:ascii="Book Antiqua" w:eastAsia="Book Antiqua" w:hAnsi="Book Antiqua" w:cs="Book Antiqua"/>
          <w:color w:val="000000"/>
        </w:rPr>
        <w:t xml:space="preserve"> studies in meta-analyses.</w:t>
      </w:r>
      <w:r w:rsidR="00867503">
        <w:rPr>
          <w:rFonts w:ascii="Book Antiqua" w:eastAsia="Book Antiqua" w:hAnsi="Book Antiqua" w:cs="Book Antiqua"/>
          <w:color w:val="000000"/>
        </w:rPr>
        <w:t xml:space="preserve"> </w:t>
      </w:r>
      <w:r w:rsidR="00867503" w:rsidRPr="00867503">
        <w:rPr>
          <w:rFonts w:ascii="Book Antiqua" w:eastAsia="Book Antiqua" w:hAnsi="Book Antiqua" w:cs="Book Antiqua"/>
          <w:i/>
          <w:iCs/>
          <w:color w:val="000000"/>
        </w:rPr>
        <w:t xml:space="preserve">Ottawa </w:t>
      </w:r>
      <w:proofErr w:type="spellStart"/>
      <w:r w:rsidR="00867503" w:rsidRPr="00867503">
        <w:rPr>
          <w:rFonts w:ascii="Book Antiqua" w:eastAsia="Book Antiqua" w:hAnsi="Book Antiqua" w:cs="Book Antiqua"/>
          <w:i/>
          <w:iCs/>
          <w:color w:val="000000"/>
        </w:rPr>
        <w:t>Hosp</w:t>
      </w:r>
      <w:proofErr w:type="spellEnd"/>
      <w:r w:rsidR="00867503" w:rsidRPr="00867503">
        <w:rPr>
          <w:rFonts w:ascii="Book Antiqua" w:eastAsia="Book Antiqua" w:hAnsi="Book Antiqua" w:cs="Book Antiqua"/>
          <w:i/>
          <w:iCs/>
          <w:color w:val="000000"/>
        </w:rPr>
        <w:t xml:space="preserve"> Res </w:t>
      </w:r>
      <w:proofErr w:type="spellStart"/>
      <w:r w:rsidR="00867503" w:rsidRPr="00867503">
        <w:rPr>
          <w:rFonts w:ascii="Book Antiqua" w:eastAsia="Book Antiqua" w:hAnsi="Book Antiqua" w:cs="Book Antiqua"/>
          <w:i/>
          <w:iCs/>
          <w:color w:val="000000"/>
        </w:rPr>
        <w:t>Instit</w:t>
      </w:r>
      <w:proofErr w:type="spellEnd"/>
      <w:r w:rsidR="00867503">
        <w:rPr>
          <w:rFonts w:ascii="Book Antiqua" w:eastAsia="Book Antiqua" w:hAnsi="Book Antiqua" w:cs="Book Antiqua"/>
          <w:color w:val="000000"/>
        </w:rPr>
        <w:t xml:space="preserve"> </w:t>
      </w:r>
      <w:r>
        <w:rPr>
          <w:rFonts w:ascii="Book Antiqua" w:eastAsia="Book Antiqua" w:hAnsi="Book Antiqua" w:cs="Book Antiqua"/>
          <w:color w:val="000000"/>
        </w:rPr>
        <w:t>2011</w:t>
      </w:r>
    </w:p>
    <w:p w14:paraId="5C7608C4" w14:textId="77777777" w:rsidR="00A77B3E" w:rsidRDefault="006E41A5">
      <w:pPr>
        <w:spacing w:line="360" w:lineRule="auto"/>
        <w:jc w:val="both"/>
      </w:pPr>
      <w:r>
        <w:rPr>
          <w:rFonts w:ascii="Book Antiqua" w:eastAsia="Book Antiqua" w:hAnsi="Book Antiqua" w:cs="Book Antiqua"/>
          <w:color w:val="000000"/>
        </w:rPr>
        <w:t xml:space="preserve">27 </w:t>
      </w:r>
      <w:r>
        <w:rPr>
          <w:rFonts w:ascii="Book Antiqua" w:eastAsia="Book Antiqua" w:hAnsi="Book Antiqua" w:cs="Book Antiqua"/>
          <w:b/>
          <w:bCs/>
          <w:color w:val="000000"/>
        </w:rPr>
        <w:t>Thomas PD</w:t>
      </w:r>
      <w:r>
        <w:rPr>
          <w:rFonts w:ascii="Book Antiqua" w:eastAsia="Book Antiqua" w:hAnsi="Book Antiqua" w:cs="Book Antiqua"/>
          <w:color w:val="000000"/>
        </w:rPr>
        <w:t xml:space="preserve">, Campbell MJ, </w:t>
      </w:r>
      <w:proofErr w:type="spellStart"/>
      <w:r>
        <w:rPr>
          <w:rFonts w:ascii="Book Antiqua" w:eastAsia="Book Antiqua" w:hAnsi="Book Antiqua" w:cs="Book Antiqua"/>
          <w:color w:val="000000"/>
        </w:rPr>
        <w:t>Kejariwal</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Mi</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Karlak</w:t>
      </w:r>
      <w:proofErr w:type="spellEnd"/>
      <w:r>
        <w:rPr>
          <w:rFonts w:ascii="Book Antiqua" w:eastAsia="Book Antiqua" w:hAnsi="Book Antiqua" w:cs="Book Antiqua"/>
          <w:color w:val="000000"/>
        </w:rPr>
        <w:t xml:space="preserve"> B, </w:t>
      </w:r>
      <w:proofErr w:type="spellStart"/>
      <w:r>
        <w:rPr>
          <w:rFonts w:ascii="Book Antiqua" w:eastAsia="Book Antiqua" w:hAnsi="Book Antiqua" w:cs="Book Antiqua"/>
          <w:color w:val="000000"/>
        </w:rPr>
        <w:t>Daverman</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Diemer</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Muruganujan</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Narechania</w:t>
      </w:r>
      <w:proofErr w:type="spellEnd"/>
      <w:r>
        <w:rPr>
          <w:rFonts w:ascii="Book Antiqua" w:eastAsia="Book Antiqua" w:hAnsi="Book Antiqua" w:cs="Book Antiqua"/>
          <w:color w:val="000000"/>
        </w:rPr>
        <w:t xml:space="preserve"> A. PANTHER: a library of protein families and subfamilies indexed by function. </w:t>
      </w:r>
      <w:r>
        <w:rPr>
          <w:rFonts w:ascii="Book Antiqua" w:eastAsia="Book Antiqua" w:hAnsi="Book Antiqua" w:cs="Book Antiqua"/>
          <w:i/>
          <w:iCs/>
          <w:color w:val="000000"/>
        </w:rPr>
        <w:t>Genome Res</w:t>
      </w:r>
      <w:r>
        <w:rPr>
          <w:rFonts w:ascii="Book Antiqua" w:eastAsia="Book Antiqua" w:hAnsi="Book Antiqua" w:cs="Book Antiqua"/>
          <w:color w:val="000000"/>
        </w:rPr>
        <w:t xml:space="preserve"> 2003; </w:t>
      </w:r>
      <w:r>
        <w:rPr>
          <w:rFonts w:ascii="Book Antiqua" w:eastAsia="Book Antiqua" w:hAnsi="Book Antiqua" w:cs="Book Antiqua"/>
          <w:b/>
          <w:bCs/>
          <w:color w:val="000000"/>
        </w:rPr>
        <w:t>13</w:t>
      </w:r>
      <w:r>
        <w:rPr>
          <w:rFonts w:ascii="Book Antiqua" w:eastAsia="Book Antiqua" w:hAnsi="Book Antiqua" w:cs="Book Antiqua"/>
          <w:color w:val="000000"/>
        </w:rPr>
        <w:t>: 2129-2141 [PMID: 12952881 DOI: 10.1101/gr.772403]</w:t>
      </w:r>
    </w:p>
    <w:p w14:paraId="373B39C5" w14:textId="77777777" w:rsidR="00A77B3E" w:rsidRDefault="006E41A5">
      <w:pPr>
        <w:spacing w:line="360" w:lineRule="auto"/>
        <w:jc w:val="both"/>
      </w:pPr>
      <w:r>
        <w:rPr>
          <w:rFonts w:ascii="Book Antiqua" w:eastAsia="Book Antiqua" w:hAnsi="Book Antiqua" w:cs="Book Antiqua"/>
          <w:color w:val="000000"/>
        </w:rPr>
        <w:t xml:space="preserve">28 </w:t>
      </w:r>
      <w:r>
        <w:rPr>
          <w:rFonts w:ascii="Book Antiqua" w:eastAsia="Book Antiqua" w:hAnsi="Book Antiqua" w:cs="Book Antiqua"/>
          <w:b/>
          <w:bCs/>
          <w:color w:val="000000"/>
        </w:rPr>
        <w:t>Young TB</w:t>
      </w:r>
      <w:r>
        <w:rPr>
          <w:rFonts w:ascii="Book Antiqua" w:eastAsia="Book Antiqua" w:hAnsi="Book Antiqua" w:cs="Book Antiqua"/>
          <w:color w:val="000000"/>
        </w:rPr>
        <w:t xml:space="preserve">, Wolf DA. Case-control study of proximal and distal colon cancer and diet in Wisconsin. </w:t>
      </w:r>
      <w:proofErr w:type="spellStart"/>
      <w:r>
        <w:rPr>
          <w:rFonts w:ascii="Book Antiqua" w:eastAsia="Book Antiqua" w:hAnsi="Book Antiqua" w:cs="Book Antiqua"/>
          <w:i/>
          <w:iCs/>
          <w:color w:val="000000"/>
        </w:rPr>
        <w:t>Int</w:t>
      </w:r>
      <w:proofErr w:type="spellEnd"/>
      <w:r>
        <w:rPr>
          <w:rFonts w:ascii="Book Antiqua" w:eastAsia="Book Antiqua" w:hAnsi="Book Antiqua" w:cs="Book Antiqua"/>
          <w:i/>
          <w:iCs/>
          <w:color w:val="000000"/>
        </w:rPr>
        <w:t xml:space="preserve"> J Cancer</w:t>
      </w:r>
      <w:r>
        <w:rPr>
          <w:rFonts w:ascii="Book Antiqua" w:eastAsia="Book Antiqua" w:hAnsi="Book Antiqua" w:cs="Book Antiqua"/>
          <w:color w:val="000000"/>
        </w:rPr>
        <w:t xml:space="preserve"> 1988; </w:t>
      </w:r>
      <w:r>
        <w:rPr>
          <w:rFonts w:ascii="Book Antiqua" w:eastAsia="Book Antiqua" w:hAnsi="Book Antiqua" w:cs="Book Antiqua"/>
          <w:b/>
          <w:bCs/>
          <w:color w:val="000000"/>
        </w:rPr>
        <w:t>42</w:t>
      </w:r>
      <w:r>
        <w:rPr>
          <w:rFonts w:ascii="Book Antiqua" w:eastAsia="Book Antiqua" w:hAnsi="Book Antiqua" w:cs="Book Antiqua"/>
          <w:color w:val="000000"/>
        </w:rPr>
        <w:t>: 167-175 [PMID: 3403062 DOI: 10.1002/ijc.2910420205]</w:t>
      </w:r>
    </w:p>
    <w:p w14:paraId="762409FD" w14:textId="77777777" w:rsidR="00A77B3E" w:rsidRDefault="006E41A5">
      <w:pPr>
        <w:spacing w:line="360" w:lineRule="auto"/>
        <w:jc w:val="both"/>
      </w:pPr>
      <w:r>
        <w:rPr>
          <w:rFonts w:ascii="Book Antiqua" w:eastAsia="Book Antiqua" w:hAnsi="Book Antiqua" w:cs="Book Antiqua"/>
          <w:color w:val="000000"/>
        </w:rPr>
        <w:t xml:space="preserve">29 </w:t>
      </w:r>
      <w:r>
        <w:rPr>
          <w:rFonts w:ascii="Book Antiqua" w:eastAsia="Book Antiqua" w:hAnsi="Book Antiqua" w:cs="Book Antiqua"/>
          <w:b/>
          <w:bCs/>
          <w:color w:val="000000"/>
        </w:rPr>
        <w:t>Fang W</w:t>
      </w:r>
      <w:r>
        <w:rPr>
          <w:rFonts w:ascii="Book Antiqua" w:eastAsia="Book Antiqua" w:hAnsi="Book Antiqua" w:cs="Book Antiqua"/>
          <w:color w:val="000000"/>
        </w:rPr>
        <w:t xml:space="preserve">, Qu X, Shi J, Li H, </w:t>
      </w:r>
      <w:proofErr w:type="spellStart"/>
      <w:r>
        <w:rPr>
          <w:rFonts w:ascii="Book Antiqua" w:eastAsia="Book Antiqua" w:hAnsi="Book Antiqua" w:cs="Book Antiqua"/>
          <w:color w:val="000000"/>
        </w:rPr>
        <w:t>Guo</w:t>
      </w:r>
      <w:proofErr w:type="spellEnd"/>
      <w:r>
        <w:rPr>
          <w:rFonts w:ascii="Book Antiqua" w:eastAsia="Book Antiqua" w:hAnsi="Book Antiqua" w:cs="Book Antiqua"/>
          <w:color w:val="000000"/>
        </w:rPr>
        <w:t xml:space="preserve"> X, Wu X, Liu Y, Li Z. Cruciferous vegetables and colorectal cancer risk: a hospital-based matched case-control study in Northeast China. </w:t>
      </w:r>
      <w:proofErr w:type="spellStart"/>
      <w:r>
        <w:rPr>
          <w:rFonts w:ascii="Book Antiqua" w:eastAsia="Book Antiqua" w:hAnsi="Book Antiqua" w:cs="Book Antiqua"/>
          <w:i/>
          <w:iCs/>
          <w:color w:val="000000"/>
        </w:rPr>
        <w:t>Eur</w:t>
      </w:r>
      <w:proofErr w:type="spellEnd"/>
      <w:r>
        <w:rPr>
          <w:rFonts w:ascii="Book Antiqua" w:eastAsia="Book Antiqua" w:hAnsi="Book Antiqua" w:cs="Book Antiqua"/>
          <w:i/>
          <w:iCs/>
          <w:color w:val="000000"/>
        </w:rPr>
        <w:t xml:space="preserve"> 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2019; </w:t>
      </w:r>
      <w:r>
        <w:rPr>
          <w:rFonts w:ascii="Book Antiqua" w:eastAsia="Book Antiqua" w:hAnsi="Book Antiqua" w:cs="Book Antiqua"/>
          <w:b/>
          <w:bCs/>
          <w:color w:val="000000"/>
        </w:rPr>
        <w:t>73</w:t>
      </w:r>
      <w:r>
        <w:rPr>
          <w:rFonts w:ascii="Book Antiqua" w:eastAsia="Book Antiqua" w:hAnsi="Book Antiqua" w:cs="Book Antiqua"/>
          <w:color w:val="000000"/>
        </w:rPr>
        <w:t>: 450-457 [PMID: 30323175 DOI: 10.1038/s41430-018-0341-5]</w:t>
      </w:r>
    </w:p>
    <w:p w14:paraId="5FA01D6E" w14:textId="77777777" w:rsidR="00A77B3E" w:rsidRDefault="006E41A5">
      <w:pPr>
        <w:spacing w:line="360" w:lineRule="auto"/>
        <w:jc w:val="both"/>
      </w:pPr>
      <w:r>
        <w:rPr>
          <w:rFonts w:ascii="Book Antiqua" w:eastAsia="Book Antiqua" w:hAnsi="Book Antiqua" w:cs="Book Antiqua"/>
          <w:color w:val="000000"/>
        </w:rPr>
        <w:t xml:space="preserve">30 </w:t>
      </w:r>
      <w:r>
        <w:rPr>
          <w:rFonts w:ascii="Book Antiqua" w:eastAsia="Book Antiqua" w:hAnsi="Book Antiqua" w:cs="Book Antiqua"/>
          <w:b/>
          <w:bCs/>
          <w:color w:val="000000"/>
        </w:rPr>
        <w:t>Steinmetz KA</w:t>
      </w:r>
      <w:r>
        <w:rPr>
          <w:rFonts w:ascii="Book Antiqua" w:eastAsia="Book Antiqua" w:hAnsi="Book Antiqua" w:cs="Book Antiqua"/>
          <w:color w:val="000000"/>
        </w:rPr>
        <w:t xml:space="preserve">, Potter JD. Food-group consumption and colon cancer in the Adelaide Case-Control Study. I. Vegetables and fruit. </w:t>
      </w:r>
      <w:proofErr w:type="spellStart"/>
      <w:r>
        <w:rPr>
          <w:rFonts w:ascii="Book Antiqua" w:eastAsia="Book Antiqua" w:hAnsi="Book Antiqua" w:cs="Book Antiqua"/>
          <w:i/>
          <w:iCs/>
          <w:color w:val="000000"/>
        </w:rPr>
        <w:t>Int</w:t>
      </w:r>
      <w:proofErr w:type="spellEnd"/>
      <w:r>
        <w:rPr>
          <w:rFonts w:ascii="Book Antiqua" w:eastAsia="Book Antiqua" w:hAnsi="Book Antiqua" w:cs="Book Antiqua"/>
          <w:i/>
          <w:iCs/>
          <w:color w:val="000000"/>
        </w:rPr>
        <w:t xml:space="preserve"> J Cancer</w:t>
      </w:r>
      <w:r>
        <w:rPr>
          <w:rFonts w:ascii="Book Antiqua" w:eastAsia="Book Antiqua" w:hAnsi="Book Antiqua" w:cs="Book Antiqua"/>
          <w:color w:val="000000"/>
        </w:rPr>
        <w:t xml:space="preserve"> 1993; </w:t>
      </w:r>
      <w:r>
        <w:rPr>
          <w:rFonts w:ascii="Book Antiqua" w:eastAsia="Book Antiqua" w:hAnsi="Book Antiqua" w:cs="Book Antiqua"/>
          <w:b/>
          <w:bCs/>
          <w:color w:val="000000"/>
        </w:rPr>
        <w:t>53</w:t>
      </w:r>
      <w:r>
        <w:rPr>
          <w:rFonts w:ascii="Book Antiqua" w:eastAsia="Book Antiqua" w:hAnsi="Book Antiqua" w:cs="Book Antiqua"/>
          <w:color w:val="000000"/>
        </w:rPr>
        <w:t>: 711-719 [PMID: 8449594 DOI: 10.1002/ijc.2910530502]</w:t>
      </w:r>
    </w:p>
    <w:p w14:paraId="1C95DBCE" w14:textId="77777777" w:rsidR="00A77B3E" w:rsidRDefault="006E41A5">
      <w:pPr>
        <w:spacing w:line="360" w:lineRule="auto"/>
        <w:jc w:val="both"/>
      </w:pPr>
      <w:r>
        <w:rPr>
          <w:rFonts w:ascii="Book Antiqua" w:eastAsia="Book Antiqua" w:hAnsi="Book Antiqua" w:cs="Book Antiqua"/>
          <w:color w:val="000000"/>
        </w:rPr>
        <w:t xml:space="preserve">31 </w:t>
      </w:r>
      <w:proofErr w:type="spellStart"/>
      <w:r>
        <w:rPr>
          <w:rFonts w:ascii="Book Antiqua" w:eastAsia="Book Antiqua" w:hAnsi="Book Antiqua" w:cs="Book Antiqua"/>
          <w:b/>
          <w:bCs/>
          <w:color w:val="000000"/>
        </w:rPr>
        <w:t>Tayyem</w:t>
      </w:r>
      <w:proofErr w:type="spellEnd"/>
      <w:r>
        <w:rPr>
          <w:rFonts w:ascii="Book Antiqua" w:eastAsia="Book Antiqua" w:hAnsi="Book Antiqua" w:cs="Book Antiqua"/>
          <w:b/>
          <w:bCs/>
          <w:color w:val="000000"/>
        </w:rPr>
        <w:t xml:space="preserve"> RF</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Shehadah</w:t>
      </w:r>
      <w:proofErr w:type="spellEnd"/>
      <w:r>
        <w:rPr>
          <w:rFonts w:ascii="Book Antiqua" w:eastAsia="Book Antiqua" w:hAnsi="Book Antiqua" w:cs="Book Antiqua"/>
          <w:color w:val="000000"/>
        </w:rPr>
        <w:t xml:space="preserve"> I, Abu-</w:t>
      </w:r>
      <w:proofErr w:type="spellStart"/>
      <w:r>
        <w:rPr>
          <w:rFonts w:ascii="Book Antiqua" w:eastAsia="Book Antiqua" w:hAnsi="Book Antiqua" w:cs="Book Antiqua"/>
          <w:color w:val="000000"/>
        </w:rPr>
        <w:t>Mweis</w:t>
      </w:r>
      <w:proofErr w:type="spellEnd"/>
      <w:r>
        <w:rPr>
          <w:rFonts w:ascii="Book Antiqua" w:eastAsia="Book Antiqua" w:hAnsi="Book Antiqua" w:cs="Book Antiqua"/>
          <w:color w:val="000000"/>
        </w:rPr>
        <w:t xml:space="preserve"> SS, </w:t>
      </w:r>
      <w:proofErr w:type="spellStart"/>
      <w:r>
        <w:rPr>
          <w:rFonts w:ascii="Book Antiqua" w:eastAsia="Book Antiqua" w:hAnsi="Book Antiqua" w:cs="Book Antiqua"/>
          <w:color w:val="000000"/>
        </w:rPr>
        <w:t>Bawadi</w:t>
      </w:r>
      <w:proofErr w:type="spellEnd"/>
      <w:r>
        <w:rPr>
          <w:rFonts w:ascii="Book Antiqua" w:eastAsia="Book Antiqua" w:hAnsi="Book Antiqua" w:cs="Book Antiqua"/>
          <w:color w:val="000000"/>
        </w:rPr>
        <w:t xml:space="preserve"> HA, </w:t>
      </w:r>
      <w:proofErr w:type="spellStart"/>
      <w:r>
        <w:rPr>
          <w:rFonts w:ascii="Book Antiqua" w:eastAsia="Book Antiqua" w:hAnsi="Book Antiqua" w:cs="Book Antiqua"/>
          <w:color w:val="000000"/>
        </w:rPr>
        <w:t>Bani</w:t>
      </w:r>
      <w:proofErr w:type="spellEnd"/>
      <w:r>
        <w:rPr>
          <w:rFonts w:ascii="Book Antiqua" w:eastAsia="Book Antiqua" w:hAnsi="Book Antiqua" w:cs="Book Antiqua"/>
          <w:color w:val="000000"/>
        </w:rPr>
        <w:t>-Hani KE, Al-</w:t>
      </w:r>
      <w:proofErr w:type="spellStart"/>
      <w:r>
        <w:rPr>
          <w:rFonts w:ascii="Book Antiqua" w:eastAsia="Book Antiqua" w:hAnsi="Book Antiqua" w:cs="Book Antiqua"/>
          <w:color w:val="000000"/>
        </w:rPr>
        <w:t>Jaberi</w:t>
      </w:r>
      <w:proofErr w:type="spellEnd"/>
      <w:r>
        <w:rPr>
          <w:rFonts w:ascii="Book Antiqua" w:eastAsia="Book Antiqua" w:hAnsi="Book Antiqua" w:cs="Book Antiqua"/>
          <w:color w:val="000000"/>
        </w:rPr>
        <w:t xml:space="preserve"> T, Al-</w:t>
      </w:r>
      <w:proofErr w:type="spellStart"/>
      <w:r>
        <w:rPr>
          <w:rFonts w:ascii="Book Antiqua" w:eastAsia="Book Antiqua" w:hAnsi="Book Antiqua" w:cs="Book Antiqua"/>
          <w:color w:val="000000"/>
        </w:rPr>
        <w:t>Nusairr</w:t>
      </w:r>
      <w:proofErr w:type="spellEnd"/>
      <w:r>
        <w:rPr>
          <w:rFonts w:ascii="Book Antiqua" w:eastAsia="Book Antiqua" w:hAnsi="Book Antiqua" w:cs="Book Antiqua"/>
          <w:color w:val="000000"/>
        </w:rPr>
        <w:t xml:space="preserve"> M, Heath DD. Fruit and vegetable intake among Jordanians: results from a case-control study of colorectal cancer. </w:t>
      </w:r>
      <w:r>
        <w:rPr>
          <w:rFonts w:ascii="Book Antiqua" w:eastAsia="Book Antiqua" w:hAnsi="Book Antiqua" w:cs="Book Antiqua"/>
          <w:i/>
          <w:iCs/>
          <w:color w:val="000000"/>
        </w:rPr>
        <w:t>Cancer Control</w:t>
      </w:r>
      <w:r>
        <w:rPr>
          <w:rFonts w:ascii="Book Antiqua" w:eastAsia="Book Antiqua" w:hAnsi="Book Antiqua" w:cs="Book Antiqua"/>
          <w:color w:val="000000"/>
        </w:rPr>
        <w:t xml:space="preserve"> 2014; </w:t>
      </w:r>
      <w:r>
        <w:rPr>
          <w:rFonts w:ascii="Book Antiqua" w:eastAsia="Book Antiqua" w:hAnsi="Book Antiqua" w:cs="Book Antiqua"/>
          <w:b/>
          <w:bCs/>
          <w:color w:val="000000"/>
        </w:rPr>
        <w:t>21</w:t>
      </w:r>
      <w:r>
        <w:rPr>
          <w:rFonts w:ascii="Book Antiqua" w:eastAsia="Book Antiqua" w:hAnsi="Book Antiqua" w:cs="Book Antiqua"/>
          <w:color w:val="000000"/>
        </w:rPr>
        <w:t>: 350-360 [PMID: 25310217 DOI: 10.1177/107327481402100412]</w:t>
      </w:r>
    </w:p>
    <w:p w14:paraId="3C1E3551" w14:textId="77777777" w:rsidR="00A77B3E" w:rsidRDefault="006E41A5">
      <w:pPr>
        <w:spacing w:line="360" w:lineRule="auto"/>
        <w:jc w:val="both"/>
      </w:pPr>
      <w:r>
        <w:rPr>
          <w:rFonts w:ascii="Book Antiqua" w:eastAsia="Book Antiqua" w:hAnsi="Book Antiqua" w:cs="Book Antiqua"/>
          <w:color w:val="000000"/>
        </w:rPr>
        <w:lastRenderedPageBreak/>
        <w:t xml:space="preserve">32 </w:t>
      </w:r>
      <w:r>
        <w:rPr>
          <w:rFonts w:ascii="Book Antiqua" w:eastAsia="Book Antiqua" w:hAnsi="Book Antiqua" w:cs="Book Antiqua"/>
          <w:b/>
          <w:bCs/>
          <w:color w:val="000000"/>
        </w:rPr>
        <w:t>Chiu BC</w:t>
      </w:r>
      <w:r>
        <w:rPr>
          <w:rFonts w:ascii="Book Antiqua" w:eastAsia="Book Antiqua" w:hAnsi="Book Antiqua" w:cs="Book Antiqua"/>
          <w:color w:val="000000"/>
        </w:rPr>
        <w:t xml:space="preserve">, Ji BT, Dai Q, Gridley G, McLaughlin JK, Gao YT, </w:t>
      </w:r>
      <w:proofErr w:type="spellStart"/>
      <w:r>
        <w:rPr>
          <w:rFonts w:ascii="Book Antiqua" w:eastAsia="Book Antiqua" w:hAnsi="Book Antiqua" w:cs="Book Antiqua"/>
          <w:color w:val="000000"/>
        </w:rPr>
        <w:t>Fraumeni</w:t>
      </w:r>
      <w:proofErr w:type="spellEnd"/>
      <w:r>
        <w:rPr>
          <w:rFonts w:ascii="Book Antiqua" w:eastAsia="Book Antiqua" w:hAnsi="Book Antiqua" w:cs="Book Antiqua"/>
          <w:color w:val="000000"/>
        </w:rPr>
        <w:t xml:space="preserve"> JF Jr, Chow WH. Dietary factors and risk of colon cancer in Shanghai, China. </w:t>
      </w:r>
      <w:r>
        <w:rPr>
          <w:rFonts w:ascii="Book Antiqua" w:eastAsia="Book Antiqua" w:hAnsi="Book Antiqua" w:cs="Book Antiqua"/>
          <w:i/>
          <w:iCs/>
          <w:color w:val="000000"/>
        </w:rPr>
        <w:t xml:space="preserve">Cancer </w:t>
      </w:r>
      <w:proofErr w:type="spellStart"/>
      <w:r>
        <w:rPr>
          <w:rFonts w:ascii="Book Antiqua" w:eastAsia="Book Antiqua" w:hAnsi="Book Antiqua" w:cs="Book Antiqua"/>
          <w:i/>
          <w:iCs/>
          <w:color w:val="000000"/>
        </w:rPr>
        <w:t>Epidemiol</w:t>
      </w:r>
      <w:proofErr w:type="spellEnd"/>
      <w:r>
        <w:rPr>
          <w:rFonts w:ascii="Book Antiqua" w:eastAsia="Book Antiqua" w:hAnsi="Book Antiqua" w:cs="Book Antiqua"/>
          <w:i/>
          <w:iCs/>
          <w:color w:val="000000"/>
        </w:rPr>
        <w:t xml:space="preserve"> Biomarkers </w:t>
      </w:r>
      <w:proofErr w:type="spellStart"/>
      <w:r>
        <w:rPr>
          <w:rFonts w:ascii="Book Antiqua" w:eastAsia="Book Antiqua" w:hAnsi="Book Antiqua" w:cs="Book Antiqua"/>
          <w:i/>
          <w:iCs/>
          <w:color w:val="000000"/>
        </w:rPr>
        <w:t>Prev</w:t>
      </w:r>
      <w:proofErr w:type="spellEnd"/>
      <w:r>
        <w:rPr>
          <w:rFonts w:ascii="Book Antiqua" w:eastAsia="Book Antiqua" w:hAnsi="Book Antiqua" w:cs="Book Antiqua"/>
          <w:color w:val="000000"/>
        </w:rPr>
        <w:t xml:space="preserve"> 2003; </w:t>
      </w:r>
      <w:r>
        <w:rPr>
          <w:rFonts w:ascii="Book Antiqua" w:eastAsia="Book Antiqua" w:hAnsi="Book Antiqua" w:cs="Book Antiqua"/>
          <w:b/>
          <w:bCs/>
          <w:color w:val="000000"/>
        </w:rPr>
        <w:t>12</w:t>
      </w:r>
      <w:r>
        <w:rPr>
          <w:rFonts w:ascii="Book Antiqua" w:eastAsia="Book Antiqua" w:hAnsi="Book Antiqua" w:cs="Book Antiqua"/>
          <w:color w:val="000000"/>
        </w:rPr>
        <w:t>: 201-208 [PMID: 12646508]</w:t>
      </w:r>
    </w:p>
    <w:p w14:paraId="6DF04934" w14:textId="77777777" w:rsidR="00A77B3E" w:rsidRDefault="006E41A5">
      <w:pPr>
        <w:spacing w:line="360" w:lineRule="auto"/>
        <w:jc w:val="both"/>
      </w:pPr>
      <w:r>
        <w:rPr>
          <w:rFonts w:ascii="Book Antiqua" w:eastAsia="Book Antiqua" w:hAnsi="Book Antiqua" w:cs="Book Antiqua"/>
          <w:color w:val="000000"/>
        </w:rPr>
        <w:t xml:space="preserve">33 </w:t>
      </w:r>
      <w:r>
        <w:rPr>
          <w:rFonts w:ascii="Book Antiqua" w:eastAsia="Book Antiqua" w:hAnsi="Book Antiqua" w:cs="Book Antiqua"/>
          <w:b/>
          <w:bCs/>
          <w:color w:val="000000"/>
        </w:rPr>
        <w:t xml:space="preserve">Le </w:t>
      </w:r>
      <w:proofErr w:type="spellStart"/>
      <w:r>
        <w:rPr>
          <w:rFonts w:ascii="Book Antiqua" w:eastAsia="Book Antiqua" w:hAnsi="Book Antiqua" w:cs="Book Antiqua"/>
          <w:b/>
          <w:bCs/>
          <w:color w:val="000000"/>
        </w:rPr>
        <w:t>Marchand</w:t>
      </w:r>
      <w:proofErr w:type="spellEnd"/>
      <w:r>
        <w:rPr>
          <w:rFonts w:ascii="Book Antiqua" w:eastAsia="Book Antiqua" w:hAnsi="Book Antiqua" w:cs="Book Antiqua"/>
          <w:b/>
          <w:bCs/>
          <w:color w:val="000000"/>
        </w:rPr>
        <w:t xml:space="preserve"> L</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Hankin</w:t>
      </w:r>
      <w:proofErr w:type="spellEnd"/>
      <w:r>
        <w:rPr>
          <w:rFonts w:ascii="Book Antiqua" w:eastAsia="Book Antiqua" w:hAnsi="Book Antiqua" w:cs="Book Antiqua"/>
          <w:color w:val="000000"/>
        </w:rPr>
        <w:t xml:space="preserve"> JH, Wilkens LR, </w:t>
      </w:r>
      <w:proofErr w:type="spellStart"/>
      <w:r>
        <w:rPr>
          <w:rFonts w:ascii="Book Antiqua" w:eastAsia="Book Antiqua" w:hAnsi="Book Antiqua" w:cs="Book Antiqua"/>
          <w:color w:val="000000"/>
        </w:rPr>
        <w:t>Kolonel</w:t>
      </w:r>
      <w:proofErr w:type="spellEnd"/>
      <w:r>
        <w:rPr>
          <w:rFonts w:ascii="Book Antiqua" w:eastAsia="Book Antiqua" w:hAnsi="Book Antiqua" w:cs="Book Antiqua"/>
          <w:color w:val="000000"/>
        </w:rPr>
        <w:t xml:space="preserve"> LN, </w:t>
      </w:r>
      <w:proofErr w:type="spellStart"/>
      <w:r>
        <w:rPr>
          <w:rFonts w:ascii="Book Antiqua" w:eastAsia="Book Antiqua" w:hAnsi="Book Antiqua" w:cs="Book Antiqua"/>
          <w:color w:val="000000"/>
        </w:rPr>
        <w:t>Englyst</w:t>
      </w:r>
      <w:proofErr w:type="spellEnd"/>
      <w:r>
        <w:rPr>
          <w:rFonts w:ascii="Book Antiqua" w:eastAsia="Book Antiqua" w:hAnsi="Book Antiqua" w:cs="Book Antiqua"/>
          <w:color w:val="000000"/>
        </w:rPr>
        <w:t xml:space="preserve"> HN, </w:t>
      </w:r>
      <w:proofErr w:type="spellStart"/>
      <w:r>
        <w:rPr>
          <w:rFonts w:ascii="Book Antiqua" w:eastAsia="Book Antiqua" w:hAnsi="Book Antiqua" w:cs="Book Antiqua"/>
          <w:color w:val="000000"/>
        </w:rPr>
        <w:t>Lyu</w:t>
      </w:r>
      <w:proofErr w:type="spellEnd"/>
      <w:r>
        <w:rPr>
          <w:rFonts w:ascii="Book Antiqua" w:eastAsia="Book Antiqua" w:hAnsi="Book Antiqua" w:cs="Book Antiqua"/>
          <w:color w:val="000000"/>
        </w:rPr>
        <w:t xml:space="preserve"> LC. Dietary fiber and colorectal cancer risk. </w:t>
      </w:r>
      <w:r>
        <w:rPr>
          <w:rFonts w:ascii="Book Antiqua" w:eastAsia="Book Antiqua" w:hAnsi="Book Antiqua" w:cs="Book Antiqua"/>
          <w:i/>
          <w:iCs/>
          <w:color w:val="000000"/>
        </w:rPr>
        <w:t>Epidemiology</w:t>
      </w:r>
      <w:r>
        <w:rPr>
          <w:rFonts w:ascii="Book Antiqua" w:eastAsia="Book Antiqua" w:hAnsi="Book Antiqua" w:cs="Book Antiqua"/>
          <w:color w:val="000000"/>
        </w:rPr>
        <w:t xml:space="preserve"> 1997; </w:t>
      </w:r>
      <w:r>
        <w:rPr>
          <w:rFonts w:ascii="Book Antiqua" w:eastAsia="Book Antiqua" w:hAnsi="Book Antiqua" w:cs="Book Antiqua"/>
          <w:b/>
          <w:bCs/>
          <w:color w:val="000000"/>
        </w:rPr>
        <w:t>8</w:t>
      </w:r>
      <w:r>
        <w:rPr>
          <w:rFonts w:ascii="Book Antiqua" w:eastAsia="Book Antiqua" w:hAnsi="Book Antiqua" w:cs="Book Antiqua"/>
          <w:color w:val="000000"/>
        </w:rPr>
        <w:t>: 658-665 [PMID: 9345666 DOI: 10.1097/00001648-199710000-00008]</w:t>
      </w:r>
    </w:p>
    <w:p w14:paraId="3635357F" w14:textId="77777777" w:rsidR="00A77B3E" w:rsidRDefault="006E41A5">
      <w:pPr>
        <w:spacing w:line="360" w:lineRule="auto"/>
        <w:jc w:val="both"/>
      </w:pPr>
      <w:r>
        <w:rPr>
          <w:rFonts w:ascii="Book Antiqua" w:eastAsia="Book Antiqua" w:hAnsi="Book Antiqua" w:cs="Book Antiqua"/>
          <w:color w:val="000000"/>
        </w:rPr>
        <w:t xml:space="preserve">34 </w:t>
      </w:r>
      <w:r>
        <w:rPr>
          <w:rFonts w:ascii="Book Antiqua" w:eastAsia="Book Antiqua" w:hAnsi="Book Antiqua" w:cs="Book Antiqua"/>
          <w:b/>
          <w:bCs/>
          <w:color w:val="000000"/>
        </w:rPr>
        <w:t xml:space="preserve">Abu </w:t>
      </w:r>
      <w:proofErr w:type="spellStart"/>
      <w:r>
        <w:rPr>
          <w:rFonts w:ascii="Book Antiqua" w:eastAsia="Book Antiqua" w:hAnsi="Book Antiqua" w:cs="Book Antiqua"/>
          <w:b/>
          <w:bCs/>
          <w:color w:val="000000"/>
        </w:rPr>
        <w:t>Mweis</w:t>
      </w:r>
      <w:proofErr w:type="spellEnd"/>
      <w:r>
        <w:rPr>
          <w:rFonts w:ascii="Book Antiqua" w:eastAsia="Book Antiqua" w:hAnsi="Book Antiqua" w:cs="Book Antiqua"/>
          <w:b/>
          <w:bCs/>
          <w:color w:val="000000"/>
        </w:rPr>
        <w:t xml:space="preserve"> SS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Tayyem</w:t>
      </w:r>
      <w:proofErr w:type="spellEnd"/>
      <w:r>
        <w:rPr>
          <w:rFonts w:ascii="Book Antiqua" w:eastAsia="Book Antiqua" w:hAnsi="Book Antiqua" w:cs="Book Antiqua"/>
          <w:color w:val="000000"/>
        </w:rPr>
        <w:t xml:space="preserve"> RF, </w:t>
      </w:r>
      <w:proofErr w:type="spellStart"/>
      <w:r>
        <w:rPr>
          <w:rFonts w:ascii="Book Antiqua" w:eastAsia="Book Antiqua" w:hAnsi="Book Antiqua" w:cs="Book Antiqua"/>
          <w:color w:val="000000"/>
        </w:rPr>
        <w:t>Shehadah</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Bawadi</w:t>
      </w:r>
      <w:proofErr w:type="spellEnd"/>
      <w:r>
        <w:rPr>
          <w:rFonts w:ascii="Book Antiqua" w:eastAsia="Book Antiqua" w:hAnsi="Book Antiqua" w:cs="Book Antiqua"/>
          <w:color w:val="000000"/>
        </w:rPr>
        <w:t xml:space="preserve"> HA, </w:t>
      </w:r>
      <w:proofErr w:type="spellStart"/>
      <w:r>
        <w:rPr>
          <w:rFonts w:ascii="Book Antiqua" w:eastAsia="Book Antiqua" w:hAnsi="Book Antiqua" w:cs="Book Antiqua"/>
          <w:color w:val="000000"/>
        </w:rPr>
        <w:t>Agraib</w:t>
      </w:r>
      <w:proofErr w:type="spellEnd"/>
      <w:r>
        <w:rPr>
          <w:rFonts w:ascii="Book Antiqua" w:eastAsia="Book Antiqua" w:hAnsi="Book Antiqua" w:cs="Book Antiqua"/>
          <w:color w:val="000000"/>
        </w:rPr>
        <w:t xml:space="preserve"> LM, </w:t>
      </w:r>
      <w:proofErr w:type="spellStart"/>
      <w:r>
        <w:rPr>
          <w:rFonts w:ascii="Book Antiqua" w:eastAsia="Book Antiqua" w:hAnsi="Book Antiqua" w:cs="Book Antiqua"/>
          <w:color w:val="000000"/>
        </w:rPr>
        <w:t>Bani</w:t>
      </w:r>
      <w:proofErr w:type="spellEnd"/>
      <w:r>
        <w:rPr>
          <w:rFonts w:ascii="Book Antiqua" w:eastAsia="Book Antiqua" w:hAnsi="Book Antiqua" w:cs="Book Antiqua"/>
          <w:color w:val="000000"/>
        </w:rPr>
        <w:t>-Hani KE, Al-</w:t>
      </w:r>
      <w:proofErr w:type="spellStart"/>
      <w:r>
        <w:rPr>
          <w:rFonts w:ascii="Book Antiqua" w:eastAsia="Book Antiqua" w:hAnsi="Book Antiqua" w:cs="Book Antiqua"/>
          <w:color w:val="000000"/>
        </w:rPr>
        <w:t>Jaberi</w:t>
      </w:r>
      <w:proofErr w:type="spellEnd"/>
      <w:r>
        <w:rPr>
          <w:rFonts w:ascii="Book Antiqua" w:eastAsia="Book Antiqua" w:hAnsi="Book Antiqua" w:cs="Book Antiqua"/>
          <w:color w:val="000000"/>
        </w:rPr>
        <w:t xml:space="preserve"> T, Al-</w:t>
      </w:r>
      <w:proofErr w:type="spellStart"/>
      <w:r>
        <w:rPr>
          <w:rFonts w:ascii="Book Antiqua" w:eastAsia="Book Antiqua" w:hAnsi="Book Antiqua" w:cs="Book Antiqua"/>
          <w:color w:val="000000"/>
        </w:rPr>
        <w:t>Nusairr</w:t>
      </w:r>
      <w:proofErr w:type="spellEnd"/>
      <w:r>
        <w:rPr>
          <w:rFonts w:ascii="Book Antiqua" w:eastAsia="Book Antiqua" w:hAnsi="Book Antiqua" w:cs="Book Antiqua"/>
          <w:color w:val="000000"/>
        </w:rPr>
        <w:t xml:space="preserve"> M. Food groups and the risk of colorectal cancer: results from a Jordanian case-control study. </w:t>
      </w:r>
      <w:proofErr w:type="spellStart"/>
      <w:r>
        <w:rPr>
          <w:rFonts w:ascii="Book Antiqua" w:eastAsia="Book Antiqua" w:hAnsi="Book Antiqua" w:cs="Book Antiqua"/>
          <w:i/>
          <w:iCs/>
          <w:color w:val="000000"/>
        </w:rPr>
        <w:t>Eur</w:t>
      </w:r>
      <w:proofErr w:type="spellEnd"/>
      <w:r>
        <w:rPr>
          <w:rFonts w:ascii="Book Antiqua" w:eastAsia="Book Antiqua" w:hAnsi="Book Antiqua" w:cs="Book Antiqua"/>
          <w:i/>
          <w:iCs/>
          <w:color w:val="000000"/>
        </w:rPr>
        <w:t xml:space="preserve"> J Cancer </w:t>
      </w:r>
      <w:proofErr w:type="spellStart"/>
      <w:r>
        <w:rPr>
          <w:rFonts w:ascii="Book Antiqua" w:eastAsia="Book Antiqua" w:hAnsi="Book Antiqua" w:cs="Book Antiqua"/>
          <w:i/>
          <w:iCs/>
          <w:color w:val="000000"/>
        </w:rPr>
        <w:t>Prev</w:t>
      </w:r>
      <w:proofErr w:type="spellEnd"/>
      <w:r>
        <w:rPr>
          <w:rFonts w:ascii="Book Antiqua" w:eastAsia="Book Antiqua" w:hAnsi="Book Antiqua" w:cs="Book Antiqua"/>
          <w:color w:val="000000"/>
        </w:rPr>
        <w:t xml:space="preserve"> 2015; </w:t>
      </w:r>
      <w:r>
        <w:rPr>
          <w:rFonts w:ascii="Book Antiqua" w:eastAsia="Book Antiqua" w:hAnsi="Book Antiqua" w:cs="Book Antiqua"/>
          <w:b/>
          <w:bCs/>
          <w:color w:val="000000"/>
        </w:rPr>
        <w:t>24</w:t>
      </w:r>
      <w:r>
        <w:rPr>
          <w:rFonts w:ascii="Book Antiqua" w:eastAsia="Book Antiqua" w:hAnsi="Book Antiqua" w:cs="Book Antiqua"/>
          <w:color w:val="000000"/>
        </w:rPr>
        <w:t>: 313-320 [PMID: 25415835 DOI: 10.1097/CEJ.0000000000000089]</w:t>
      </w:r>
    </w:p>
    <w:p w14:paraId="3252084D" w14:textId="77777777" w:rsidR="00A77B3E" w:rsidRDefault="006E41A5">
      <w:pPr>
        <w:spacing w:line="360" w:lineRule="auto"/>
        <w:jc w:val="both"/>
      </w:pPr>
      <w:r>
        <w:rPr>
          <w:rFonts w:ascii="Book Antiqua" w:eastAsia="Book Antiqua" w:hAnsi="Book Antiqua" w:cs="Book Antiqua"/>
          <w:color w:val="000000"/>
        </w:rPr>
        <w:t xml:space="preserve">35 </w:t>
      </w:r>
      <w:proofErr w:type="spellStart"/>
      <w:r>
        <w:rPr>
          <w:rFonts w:ascii="Book Antiqua" w:eastAsia="Book Antiqua" w:hAnsi="Book Antiqua" w:cs="Book Antiqua"/>
          <w:b/>
          <w:bCs/>
          <w:color w:val="000000"/>
        </w:rPr>
        <w:t>Deneo</w:t>
      </w:r>
      <w:proofErr w:type="spellEnd"/>
      <w:r>
        <w:rPr>
          <w:rFonts w:ascii="Book Antiqua" w:eastAsia="Book Antiqua" w:hAnsi="Book Antiqua" w:cs="Book Antiqua"/>
          <w:b/>
          <w:bCs/>
          <w:color w:val="000000"/>
        </w:rPr>
        <w:t>-Pellegrini H</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Boffetta</w:t>
      </w:r>
      <w:proofErr w:type="spellEnd"/>
      <w:r>
        <w:rPr>
          <w:rFonts w:ascii="Book Antiqua" w:eastAsia="Book Antiqua" w:hAnsi="Book Antiqua" w:cs="Book Antiqua"/>
          <w:color w:val="000000"/>
        </w:rPr>
        <w:t xml:space="preserve"> P, De Stefani E, </w:t>
      </w:r>
      <w:proofErr w:type="spellStart"/>
      <w:r>
        <w:rPr>
          <w:rFonts w:ascii="Book Antiqua" w:eastAsia="Book Antiqua" w:hAnsi="Book Antiqua" w:cs="Book Antiqua"/>
          <w:color w:val="000000"/>
        </w:rPr>
        <w:t>Ronco</w:t>
      </w:r>
      <w:proofErr w:type="spellEnd"/>
      <w:r>
        <w:rPr>
          <w:rFonts w:ascii="Book Antiqua" w:eastAsia="Book Antiqua" w:hAnsi="Book Antiqua" w:cs="Book Antiqua"/>
          <w:color w:val="000000"/>
        </w:rPr>
        <w:t xml:space="preserve"> A, Brennan P, </w:t>
      </w:r>
      <w:proofErr w:type="spellStart"/>
      <w:r>
        <w:rPr>
          <w:rFonts w:ascii="Book Antiqua" w:eastAsia="Book Antiqua" w:hAnsi="Book Antiqua" w:cs="Book Antiqua"/>
          <w:color w:val="000000"/>
        </w:rPr>
        <w:t>Mendilaharsu</w:t>
      </w:r>
      <w:proofErr w:type="spellEnd"/>
      <w:r>
        <w:rPr>
          <w:rFonts w:ascii="Book Antiqua" w:eastAsia="Book Antiqua" w:hAnsi="Book Antiqua" w:cs="Book Antiqua"/>
          <w:color w:val="000000"/>
        </w:rPr>
        <w:t xml:space="preserve"> M. Plant foods and differences between colon and rectal cancers. </w:t>
      </w:r>
      <w:proofErr w:type="spellStart"/>
      <w:r>
        <w:rPr>
          <w:rFonts w:ascii="Book Antiqua" w:eastAsia="Book Antiqua" w:hAnsi="Book Antiqua" w:cs="Book Antiqua"/>
          <w:i/>
          <w:iCs/>
          <w:color w:val="000000"/>
        </w:rPr>
        <w:t>Eur</w:t>
      </w:r>
      <w:proofErr w:type="spellEnd"/>
      <w:r>
        <w:rPr>
          <w:rFonts w:ascii="Book Antiqua" w:eastAsia="Book Antiqua" w:hAnsi="Book Antiqua" w:cs="Book Antiqua"/>
          <w:i/>
          <w:iCs/>
          <w:color w:val="000000"/>
        </w:rPr>
        <w:t xml:space="preserve"> J Cancer </w:t>
      </w:r>
      <w:proofErr w:type="spellStart"/>
      <w:r>
        <w:rPr>
          <w:rFonts w:ascii="Book Antiqua" w:eastAsia="Book Antiqua" w:hAnsi="Book Antiqua" w:cs="Book Antiqua"/>
          <w:i/>
          <w:iCs/>
          <w:color w:val="000000"/>
        </w:rPr>
        <w:t>Prev</w:t>
      </w:r>
      <w:proofErr w:type="spellEnd"/>
      <w:r>
        <w:rPr>
          <w:rFonts w:ascii="Book Antiqua" w:eastAsia="Book Antiqua" w:hAnsi="Book Antiqua" w:cs="Book Antiqua"/>
          <w:color w:val="000000"/>
        </w:rPr>
        <w:t xml:space="preserve"> 2002; </w:t>
      </w:r>
      <w:r>
        <w:rPr>
          <w:rFonts w:ascii="Book Antiqua" w:eastAsia="Book Antiqua" w:hAnsi="Book Antiqua" w:cs="Book Antiqua"/>
          <w:b/>
          <w:bCs/>
          <w:color w:val="000000"/>
        </w:rPr>
        <w:t>11</w:t>
      </w:r>
      <w:r>
        <w:rPr>
          <w:rFonts w:ascii="Book Antiqua" w:eastAsia="Book Antiqua" w:hAnsi="Book Antiqua" w:cs="Book Antiqua"/>
          <w:color w:val="000000"/>
        </w:rPr>
        <w:t>: 369-375 [PMID: 12195164 DOI: 10.1097/00008469-200208000-00009]</w:t>
      </w:r>
    </w:p>
    <w:p w14:paraId="10155089" w14:textId="77777777" w:rsidR="00A77B3E" w:rsidRDefault="006E41A5">
      <w:pPr>
        <w:spacing w:line="360" w:lineRule="auto"/>
        <w:jc w:val="both"/>
      </w:pPr>
      <w:r>
        <w:rPr>
          <w:rFonts w:ascii="Book Antiqua" w:eastAsia="Book Antiqua" w:hAnsi="Book Antiqua" w:cs="Book Antiqua"/>
          <w:color w:val="000000"/>
        </w:rPr>
        <w:t xml:space="preserve">36 </w:t>
      </w:r>
      <w:r>
        <w:rPr>
          <w:rFonts w:ascii="Book Antiqua" w:eastAsia="Book Antiqua" w:hAnsi="Book Antiqua" w:cs="Book Antiqua"/>
          <w:b/>
          <w:bCs/>
          <w:color w:val="000000"/>
        </w:rPr>
        <w:t>Hara M</w:t>
      </w:r>
      <w:r>
        <w:rPr>
          <w:rFonts w:ascii="Book Antiqua" w:eastAsia="Book Antiqua" w:hAnsi="Book Antiqua" w:cs="Book Antiqua"/>
          <w:color w:val="000000"/>
        </w:rPr>
        <w:t xml:space="preserve">, Hanaoka T, Kobayashi M, </w:t>
      </w:r>
      <w:proofErr w:type="spellStart"/>
      <w:r>
        <w:rPr>
          <w:rFonts w:ascii="Book Antiqua" w:eastAsia="Book Antiqua" w:hAnsi="Book Antiqua" w:cs="Book Antiqua"/>
          <w:color w:val="000000"/>
        </w:rPr>
        <w:t>Otani</w:t>
      </w:r>
      <w:proofErr w:type="spellEnd"/>
      <w:r>
        <w:rPr>
          <w:rFonts w:ascii="Book Antiqua" w:eastAsia="Book Antiqua" w:hAnsi="Book Antiqua" w:cs="Book Antiqua"/>
          <w:color w:val="000000"/>
        </w:rPr>
        <w:t xml:space="preserve"> T, Adachi HY, </w:t>
      </w:r>
      <w:proofErr w:type="spellStart"/>
      <w:r>
        <w:rPr>
          <w:rFonts w:ascii="Book Antiqua" w:eastAsia="Book Antiqua" w:hAnsi="Book Antiqua" w:cs="Book Antiqua"/>
          <w:color w:val="000000"/>
        </w:rPr>
        <w:t>Montani</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Natsukawa</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Shaura</w:t>
      </w:r>
      <w:proofErr w:type="spellEnd"/>
      <w:r>
        <w:rPr>
          <w:rFonts w:ascii="Book Antiqua" w:eastAsia="Book Antiqua" w:hAnsi="Book Antiqua" w:cs="Book Antiqua"/>
          <w:color w:val="000000"/>
        </w:rPr>
        <w:t xml:space="preserve"> K, Koizumi Y, </w:t>
      </w:r>
      <w:proofErr w:type="spellStart"/>
      <w:r>
        <w:rPr>
          <w:rFonts w:ascii="Book Antiqua" w:eastAsia="Book Antiqua" w:hAnsi="Book Antiqua" w:cs="Book Antiqua"/>
          <w:color w:val="000000"/>
        </w:rPr>
        <w:t>Kasuga</w:t>
      </w:r>
      <w:proofErr w:type="spellEnd"/>
      <w:r>
        <w:rPr>
          <w:rFonts w:ascii="Book Antiqua" w:eastAsia="Book Antiqua" w:hAnsi="Book Antiqua" w:cs="Book Antiqua"/>
          <w:color w:val="000000"/>
        </w:rPr>
        <w:t xml:space="preserve"> Y, Matsuzawa T, </w:t>
      </w:r>
      <w:proofErr w:type="spellStart"/>
      <w:r>
        <w:rPr>
          <w:rFonts w:ascii="Book Antiqua" w:eastAsia="Book Antiqua" w:hAnsi="Book Antiqua" w:cs="Book Antiqua"/>
          <w:color w:val="000000"/>
        </w:rPr>
        <w:t>Ikekawa</w:t>
      </w:r>
      <w:proofErr w:type="spellEnd"/>
      <w:r>
        <w:rPr>
          <w:rFonts w:ascii="Book Antiqua" w:eastAsia="Book Antiqua" w:hAnsi="Book Antiqua" w:cs="Book Antiqua"/>
          <w:color w:val="000000"/>
        </w:rPr>
        <w:t xml:space="preserve"> T, Sasaki S, </w:t>
      </w:r>
      <w:proofErr w:type="spellStart"/>
      <w:r>
        <w:rPr>
          <w:rFonts w:ascii="Book Antiqua" w:eastAsia="Book Antiqua" w:hAnsi="Book Antiqua" w:cs="Book Antiqua"/>
          <w:color w:val="000000"/>
        </w:rPr>
        <w:t>Tsugane</w:t>
      </w:r>
      <w:proofErr w:type="spellEnd"/>
      <w:r>
        <w:rPr>
          <w:rFonts w:ascii="Book Antiqua" w:eastAsia="Book Antiqua" w:hAnsi="Book Antiqua" w:cs="Book Antiqua"/>
          <w:color w:val="000000"/>
        </w:rPr>
        <w:t xml:space="preserve"> S. Cruciferous vegetables, mushrooms, and gastrointestinal cancer risks in a multicenter, hospital-based case-control study in Japan.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i/>
          <w:iCs/>
          <w:color w:val="000000"/>
        </w:rPr>
        <w:t xml:space="preserve"> Cancer</w:t>
      </w:r>
      <w:r>
        <w:rPr>
          <w:rFonts w:ascii="Book Antiqua" w:eastAsia="Book Antiqua" w:hAnsi="Book Antiqua" w:cs="Book Antiqua"/>
          <w:color w:val="000000"/>
        </w:rPr>
        <w:t xml:space="preserve"> 2003; </w:t>
      </w:r>
      <w:r>
        <w:rPr>
          <w:rFonts w:ascii="Book Antiqua" w:eastAsia="Book Antiqua" w:hAnsi="Book Antiqua" w:cs="Book Antiqua"/>
          <w:b/>
          <w:bCs/>
          <w:color w:val="000000"/>
        </w:rPr>
        <w:t>46</w:t>
      </w:r>
      <w:r>
        <w:rPr>
          <w:rFonts w:ascii="Book Antiqua" w:eastAsia="Book Antiqua" w:hAnsi="Book Antiqua" w:cs="Book Antiqua"/>
          <w:color w:val="000000"/>
        </w:rPr>
        <w:t>: 138-147 [PMID: 14690789 DOI: 10.1207/s15327914nc4602_06]</w:t>
      </w:r>
    </w:p>
    <w:p w14:paraId="1CBF5417" w14:textId="77777777" w:rsidR="00A77B3E" w:rsidRDefault="006E41A5">
      <w:pPr>
        <w:spacing w:line="360" w:lineRule="auto"/>
        <w:jc w:val="both"/>
      </w:pPr>
      <w:r>
        <w:rPr>
          <w:rFonts w:ascii="Book Antiqua" w:eastAsia="Book Antiqua" w:hAnsi="Book Antiqua" w:cs="Book Antiqua"/>
          <w:color w:val="000000"/>
        </w:rPr>
        <w:t xml:space="preserve">37 </w:t>
      </w:r>
      <w:r>
        <w:rPr>
          <w:rFonts w:ascii="Book Antiqua" w:eastAsia="Book Antiqua" w:hAnsi="Book Antiqua" w:cs="Book Antiqua"/>
          <w:b/>
          <w:bCs/>
          <w:color w:val="000000"/>
        </w:rPr>
        <w:t>Ganesh B</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Talole</w:t>
      </w:r>
      <w:proofErr w:type="spellEnd"/>
      <w:r>
        <w:rPr>
          <w:rFonts w:ascii="Book Antiqua" w:eastAsia="Book Antiqua" w:hAnsi="Book Antiqua" w:cs="Book Antiqua"/>
          <w:color w:val="000000"/>
        </w:rPr>
        <w:t xml:space="preserve"> SD, </w:t>
      </w:r>
      <w:proofErr w:type="spellStart"/>
      <w:r>
        <w:rPr>
          <w:rFonts w:ascii="Book Antiqua" w:eastAsia="Book Antiqua" w:hAnsi="Book Antiqua" w:cs="Book Antiqua"/>
          <w:color w:val="000000"/>
        </w:rPr>
        <w:t>Dikshit</w:t>
      </w:r>
      <w:proofErr w:type="spellEnd"/>
      <w:r>
        <w:rPr>
          <w:rFonts w:ascii="Book Antiqua" w:eastAsia="Book Antiqua" w:hAnsi="Book Antiqua" w:cs="Book Antiqua"/>
          <w:color w:val="000000"/>
        </w:rPr>
        <w:t xml:space="preserve"> R. A case-control study on diet and colorectal cancer from Mumbai, India. </w:t>
      </w:r>
      <w:r>
        <w:rPr>
          <w:rFonts w:ascii="Book Antiqua" w:eastAsia="Book Antiqua" w:hAnsi="Book Antiqua" w:cs="Book Antiqua"/>
          <w:i/>
          <w:iCs/>
          <w:color w:val="000000"/>
        </w:rPr>
        <w:t xml:space="preserve">Cancer </w:t>
      </w:r>
      <w:proofErr w:type="spellStart"/>
      <w:r>
        <w:rPr>
          <w:rFonts w:ascii="Book Antiqua" w:eastAsia="Book Antiqua" w:hAnsi="Book Antiqua" w:cs="Book Antiqua"/>
          <w:i/>
          <w:iCs/>
          <w:color w:val="000000"/>
        </w:rPr>
        <w:t>Epidemiol</w:t>
      </w:r>
      <w:proofErr w:type="spellEnd"/>
      <w:r>
        <w:rPr>
          <w:rFonts w:ascii="Book Antiqua" w:eastAsia="Book Antiqua" w:hAnsi="Book Antiqua" w:cs="Book Antiqua"/>
          <w:color w:val="000000"/>
        </w:rPr>
        <w:t xml:space="preserve"> 2009; </w:t>
      </w:r>
      <w:r>
        <w:rPr>
          <w:rFonts w:ascii="Book Antiqua" w:eastAsia="Book Antiqua" w:hAnsi="Book Antiqua" w:cs="Book Antiqua"/>
          <w:b/>
          <w:bCs/>
          <w:color w:val="000000"/>
        </w:rPr>
        <w:t>33</w:t>
      </w:r>
      <w:r>
        <w:rPr>
          <w:rFonts w:ascii="Book Antiqua" w:eastAsia="Book Antiqua" w:hAnsi="Book Antiqua" w:cs="Book Antiqua"/>
          <w:color w:val="000000"/>
        </w:rPr>
        <w:t>: 189-193 [PMID: 19717354 DOI: 10.1016/j.canep.2009.07.009]</w:t>
      </w:r>
    </w:p>
    <w:p w14:paraId="7309B24C" w14:textId="77777777" w:rsidR="00A77B3E" w:rsidRDefault="006E41A5">
      <w:pPr>
        <w:spacing w:line="360" w:lineRule="auto"/>
        <w:jc w:val="both"/>
      </w:pPr>
      <w:r>
        <w:rPr>
          <w:rFonts w:ascii="Book Antiqua" w:eastAsia="Book Antiqua" w:hAnsi="Book Antiqua" w:cs="Book Antiqua"/>
          <w:color w:val="000000"/>
        </w:rPr>
        <w:t xml:space="preserve">38 </w:t>
      </w:r>
      <w:r>
        <w:rPr>
          <w:rFonts w:ascii="Book Antiqua" w:eastAsia="Book Antiqua" w:hAnsi="Book Antiqua" w:cs="Book Antiqua"/>
          <w:b/>
          <w:bCs/>
          <w:color w:val="000000"/>
        </w:rPr>
        <w:t>Inoue M</w:t>
      </w:r>
      <w:r>
        <w:rPr>
          <w:rFonts w:ascii="Book Antiqua" w:eastAsia="Book Antiqua" w:hAnsi="Book Antiqua" w:cs="Book Antiqua"/>
          <w:color w:val="000000"/>
        </w:rPr>
        <w:t xml:space="preserve">, Tajima K, Hirose K, </w:t>
      </w:r>
      <w:proofErr w:type="spellStart"/>
      <w:r>
        <w:rPr>
          <w:rFonts w:ascii="Book Antiqua" w:eastAsia="Book Antiqua" w:hAnsi="Book Antiqua" w:cs="Book Antiqua"/>
          <w:color w:val="000000"/>
        </w:rPr>
        <w:t>Hamajima</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Takezaki</w:t>
      </w:r>
      <w:proofErr w:type="spellEnd"/>
      <w:r>
        <w:rPr>
          <w:rFonts w:ascii="Book Antiqua" w:eastAsia="Book Antiqua" w:hAnsi="Book Antiqua" w:cs="Book Antiqua"/>
          <w:color w:val="000000"/>
        </w:rPr>
        <w:t xml:space="preserve"> T, Hirai T, Kato T, </w:t>
      </w:r>
      <w:proofErr w:type="spellStart"/>
      <w:r>
        <w:rPr>
          <w:rFonts w:ascii="Book Antiqua" w:eastAsia="Book Antiqua" w:hAnsi="Book Antiqua" w:cs="Book Antiqua"/>
          <w:color w:val="000000"/>
        </w:rPr>
        <w:t>Ohno</w:t>
      </w:r>
      <w:proofErr w:type="spellEnd"/>
      <w:r>
        <w:rPr>
          <w:rFonts w:ascii="Book Antiqua" w:eastAsia="Book Antiqua" w:hAnsi="Book Antiqua" w:cs="Book Antiqua"/>
          <w:color w:val="000000"/>
        </w:rPr>
        <w:t xml:space="preserve"> Y. Subsite-specific risk factors for colorectal cancer: a hospital-based case-control study in Japan. </w:t>
      </w:r>
      <w:r>
        <w:rPr>
          <w:rFonts w:ascii="Book Antiqua" w:eastAsia="Book Antiqua" w:hAnsi="Book Antiqua" w:cs="Book Antiqua"/>
          <w:i/>
          <w:iCs/>
          <w:color w:val="000000"/>
        </w:rPr>
        <w:t>Cancer Causes Control</w:t>
      </w:r>
      <w:r>
        <w:rPr>
          <w:rFonts w:ascii="Book Antiqua" w:eastAsia="Book Antiqua" w:hAnsi="Book Antiqua" w:cs="Book Antiqua"/>
          <w:color w:val="000000"/>
        </w:rPr>
        <w:t xml:space="preserve"> 1995; </w:t>
      </w:r>
      <w:r>
        <w:rPr>
          <w:rFonts w:ascii="Book Antiqua" w:eastAsia="Book Antiqua" w:hAnsi="Book Antiqua" w:cs="Book Antiqua"/>
          <w:b/>
          <w:bCs/>
          <w:color w:val="000000"/>
        </w:rPr>
        <w:t>6</w:t>
      </w:r>
      <w:r>
        <w:rPr>
          <w:rFonts w:ascii="Book Antiqua" w:eastAsia="Book Antiqua" w:hAnsi="Book Antiqua" w:cs="Book Antiqua"/>
          <w:color w:val="000000"/>
        </w:rPr>
        <w:t>: 14-22 [PMID: 7718730 DOI: 10.1007/bf00051676]</w:t>
      </w:r>
    </w:p>
    <w:p w14:paraId="5609F370" w14:textId="77777777" w:rsidR="00A77B3E" w:rsidRDefault="006E41A5">
      <w:pPr>
        <w:spacing w:line="360" w:lineRule="auto"/>
        <w:jc w:val="both"/>
      </w:pPr>
      <w:r>
        <w:rPr>
          <w:rFonts w:ascii="Book Antiqua" w:eastAsia="Book Antiqua" w:hAnsi="Book Antiqua" w:cs="Book Antiqua"/>
          <w:color w:val="000000"/>
        </w:rPr>
        <w:t xml:space="preserve">39 </w:t>
      </w:r>
      <w:proofErr w:type="spellStart"/>
      <w:r>
        <w:rPr>
          <w:rFonts w:ascii="Book Antiqua" w:eastAsia="Book Antiqua" w:hAnsi="Book Antiqua" w:cs="Book Antiqua"/>
          <w:b/>
          <w:bCs/>
          <w:color w:val="000000"/>
        </w:rPr>
        <w:t>Zaridze</w:t>
      </w:r>
      <w:proofErr w:type="spellEnd"/>
      <w:r>
        <w:rPr>
          <w:rFonts w:ascii="Book Antiqua" w:eastAsia="Book Antiqua" w:hAnsi="Book Antiqua" w:cs="Book Antiqua"/>
          <w:b/>
          <w:bCs/>
          <w:color w:val="000000"/>
        </w:rPr>
        <w:t xml:space="preserve"> D</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Filipchenko</w:t>
      </w:r>
      <w:proofErr w:type="spellEnd"/>
      <w:r>
        <w:rPr>
          <w:rFonts w:ascii="Book Antiqua" w:eastAsia="Book Antiqua" w:hAnsi="Book Antiqua" w:cs="Book Antiqua"/>
          <w:color w:val="000000"/>
        </w:rPr>
        <w:t xml:space="preserve"> V, </w:t>
      </w:r>
      <w:proofErr w:type="spellStart"/>
      <w:r>
        <w:rPr>
          <w:rFonts w:ascii="Book Antiqua" w:eastAsia="Book Antiqua" w:hAnsi="Book Antiqua" w:cs="Book Antiqua"/>
          <w:color w:val="000000"/>
        </w:rPr>
        <w:t>Kustov</w:t>
      </w:r>
      <w:proofErr w:type="spellEnd"/>
      <w:r>
        <w:rPr>
          <w:rFonts w:ascii="Book Antiqua" w:eastAsia="Book Antiqua" w:hAnsi="Book Antiqua" w:cs="Book Antiqua"/>
          <w:color w:val="000000"/>
        </w:rPr>
        <w:t xml:space="preserve"> V, </w:t>
      </w:r>
      <w:proofErr w:type="spellStart"/>
      <w:r>
        <w:rPr>
          <w:rFonts w:ascii="Book Antiqua" w:eastAsia="Book Antiqua" w:hAnsi="Book Antiqua" w:cs="Book Antiqua"/>
          <w:color w:val="000000"/>
        </w:rPr>
        <w:t>Serdyuk</w:t>
      </w:r>
      <w:proofErr w:type="spellEnd"/>
      <w:r>
        <w:rPr>
          <w:rFonts w:ascii="Book Antiqua" w:eastAsia="Book Antiqua" w:hAnsi="Book Antiqua" w:cs="Book Antiqua"/>
          <w:color w:val="000000"/>
        </w:rPr>
        <w:t xml:space="preserve"> V, Duffy S. Diet and colorectal cancer: results of two case-control studies in Russia. </w:t>
      </w:r>
      <w:proofErr w:type="spellStart"/>
      <w:r>
        <w:rPr>
          <w:rFonts w:ascii="Book Antiqua" w:eastAsia="Book Antiqua" w:hAnsi="Book Antiqua" w:cs="Book Antiqua"/>
          <w:i/>
          <w:iCs/>
          <w:color w:val="000000"/>
        </w:rPr>
        <w:t>Eur</w:t>
      </w:r>
      <w:proofErr w:type="spellEnd"/>
      <w:r>
        <w:rPr>
          <w:rFonts w:ascii="Book Antiqua" w:eastAsia="Book Antiqua" w:hAnsi="Book Antiqua" w:cs="Book Antiqua"/>
          <w:i/>
          <w:iCs/>
          <w:color w:val="000000"/>
        </w:rPr>
        <w:t xml:space="preserve"> J Cancer</w:t>
      </w:r>
      <w:r>
        <w:rPr>
          <w:rFonts w:ascii="Book Antiqua" w:eastAsia="Book Antiqua" w:hAnsi="Book Antiqua" w:cs="Book Antiqua"/>
          <w:color w:val="000000"/>
        </w:rPr>
        <w:t xml:space="preserve"> 1992; </w:t>
      </w:r>
      <w:r>
        <w:rPr>
          <w:rFonts w:ascii="Book Antiqua" w:eastAsia="Book Antiqua" w:hAnsi="Book Antiqua" w:cs="Book Antiqua"/>
          <w:b/>
          <w:bCs/>
          <w:color w:val="000000"/>
        </w:rPr>
        <w:t>29A</w:t>
      </w:r>
      <w:r>
        <w:rPr>
          <w:rFonts w:ascii="Book Antiqua" w:eastAsia="Book Antiqua" w:hAnsi="Book Antiqua" w:cs="Book Antiqua"/>
          <w:color w:val="000000"/>
        </w:rPr>
        <w:t>: 112-115 [PMID: 1445726 DOI: 10.1016/0959-8049(93)90586-5]</w:t>
      </w:r>
    </w:p>
    <w:p w14:paraId="56CCE3D5" w14:textId="77777777" w:rsidR="00A77B3E" w:rsidRDefault="006E41A5">
      <w:pPr>
        <w:spacing w:line="360" w:lineRule="auto"/>
        <w:jc w:val="both"/>
      </w:pPr>
      <w:r>
        <w:rPr>
          <w:rFonts w:ascii="Book Antiqua" w:eastAsia="Book Antiqua" w:hAnsi="Book Antiqua" w:cs="Book Antiqua"/>
          <w:color w:val="000000"/>
        </w:rPr>
        <w:lastRenderedPageBreak/>
        <w:t xml:space="preserve">40 </w:t>
      </w:r>
      <w:r>
        <w:rPr>
          <w:rFonts w:ascii="Book Antiqua" w:eastAsia="Book Antiqua" w:hAnsi="Book Antiqua" w:cs="Book Antiqua"/>
          <w:b/>
          <w:bCs/>
          <w:color w:val="000000"/>
        </w:rPr>
        <w:t>Evans RC</w:t>
      </w:r>
      <w:r>
        <w:rPr>
          <w:rFonts w:ascii="Book Antiqua" w:eastAsia="Book Antiqua" w:hAnsi="Book Antiqua" w:cs="Book Antiqua"/>
          <w:color w:val="000000"/>
        </w:rPr>
        <w:t xml:space="preserve">, Fear S, Ashby D, Hackett A, Williams E, Van Der Vliet M, Dunstan FD, Rhodes JM. Diet and colorectal cancer: an investigation of the lectin/galactose hypothesis. </w:t>
      </w:r>
      <w:r>
        <w:rPr>
          <w:rFonts w:ascii="Book Antiqua" w:eastAsia="Book Antiqua" w:hAnsi="Book Antiqua" w:cs="Book Antiqua"/>
          <w:i/>
          <w:iCs/>
          <w:color w:val="000000"/>
        </w:rPr>
        <w:t>Gastroenterology</w:t>
      </w:r>
      <w:r>
        <w:rPr>
          <w:rFonts w:ascii="Book Antiqua" w:eastAsia="Book Antiqua" w:hAnsi="Book Antiqua" w:cs="Book Antiqua"/>
          <w:color w:val="000000"/>
        </w:rPr>
        <w:t xml:space="preserve"> 2002; </w:t>
      </w:r>
      <w:r>
        <w:rPr>
          <w:rFonts w:ascii="Book Antiqua" w:eastAsia="Book Antiqua" w:hAnsi="Book Antiqua" w:cs="Book Antiqua"/>
          <w:b/>
          <w:bCs/>
          <w:color w:val="000000"/>
        </w:rPr>
        <w:t>122</w:t>
      </w:r>
      <w:r>
        <w:rPr>
          <w:rFonts w:ascii="Book Antiqua" w:eastAsia="Book Antiqua" w:hAnsi="Book Antiqua" w:cs="Book Antiqua"/>
          <w:color w:val="000000"/>
        </w:rPr>
        <w:t>: 1784-1792 [PMID: 12055585 DOI: 10.1053/gast.2002.33659]</w:t>
      </w:r>
    </w:p>
    <w:p w14:paraId="0D4D3B8C" w14:textId="77777777" w:rsidR="00A77B3E" w:rsidRDefault="006E41A5">
      <w:pPr>
        <w:spacing w:line="360" w:lineRule="auto"/>
        <w:jc w:val="both"/>
      </w:pPr>
      <w:r>
        <w:rPr>
          <w:rFonts w:ascii="Book Antiqua" w:eastAsia="Book Antiqua" w:hAnsi="Book Antiqua" w:cs="Book Antiqua"/>
          <w:color w:val="000000"/>
        </w:rPr>
        <w:t xml:space="preserve">41 </w:t>
      </w:r>
      <w:proofErr w:type="spellStart"/>
      <w:r>
        <w:rPr>
          <w:rFonts w:ascii="Book Antiqua" w:eastAsia="Book Antiqua" w:hAnsi="Book Antiqua" w:cs="Book Antiqua"/>
          <w:b/>
          <w:bCs/>
          <w:color w:val="000000"/>
        </w:rPr>
        <w:t>Bosetti</w:t>
      </w:r>
      <w:proofErr w:type="spellEnd"/>
      <w:r>
        <w:rPr>
          <w:rFonts w:ascii="Book Antiqua" w:eastAsia="Book Antiqua" w:hAnsi="Book Antiqua" w:cs="Book Antiqua"/>
          <w:b/>
          <w:bCs/>
          <w:color w:val="000000"/>
        </w:rPr>
        <w:t xml:space="preserve"> C</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Filomeno</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Riso</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Polesel</w:t>
      </w:r>
      <w:proofErr w:type="spellEnd"/>
      <w:r>
        <w:rPr>
          <w:rFonts w:ascii="Book Antiqua" w:eastAsia="Book Antiqua" w:hAnsi="Book Antiqua" w:cs="Book Antiqua"/>
          <w:color w:val="000000"/>
        </w:rPr>
        <w:t xml:space="preserve"> J, Levi F, </w:t>
      </w:r>
      <w:proofErr w:type="spellStart"/>
      <w:r>
        <w:rPr>
          <w:rFonts w:ascii="Book Antiqua" w:eastAsia="Book Antiqua" w:hAnsi="Book Antiqua" w:cs="Book Antiqua"/>
          <w:color w:val="000000"/>
        </w:rPr>
        <w:t>Talamini</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Montella</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Negri</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Franceschi</w:t>
      </w:r>
      <w:proofErr w:type="spellEnd"/>
      <w:r>
        <w:rPr>
          <w:rFonts w:ascii="Book Antiqua" w:eastAsia="Book Antiqua" w:hAnsi="Book Antiqua" w:cs="Book Antiqua"/>
          <w:color w:val="000000"/>
        </w:rPr>
        <w:t xml:space="preserve"> S, La </w:t>
      </w:r>
      <w:proofErr w:type="spellStart"/>
      <w:r>
        <w:rPr>
          <w:rFonts w:ascii="Book Antiqua" w:eastAsia="Book Antiqua" w:hAnsi="Book Antiqua" w:cs="Book Antiqua"/>
          <w:color w:val="000000"/>
        </w:rPr>
        <w:t>Vecchia</w:t>
      </w:r>
      <w:proofErr w:type="spellEnd"/>
      <w:r>
        <w:rPr>
          <w:rFonts w:ascii="Book Antiqua" w:eastAsia="Book Antiqua" w:hAnsi="Book Antiqua" w:cs="Book Antiqua"/>
          <w:color w:val="000000"/>
        </w:rPr>
        <w:t xml:space="preserve"> C. Cruciferous vegetables and cancer risk in a network of case-control studies. </w:t>
      </w:r>
      <w:r>
        <w:rPr>
          <w:rFonts w:ascii="Book Antiqua" w:eastAsia="Book Antiqua" w:hAnsi="Book Antiqua" w:cs="Book Antiqua"/>
          <w:i/>
          <w:iCs/>
          <w:color w:val="000000"/>
        </w:rPr>
        <w:t xml:space="preserve">Ann </w:t>
      </w:r>
      <w:proofErr w:type="spellStart"/>
      <w:r>
        <w:rPr>
          <w:rFonts w:ascii="Book Antiqua" w:eastAsia="Book Antiqua" w:hAnsi="Book Antiqua" w:cs="Book Antiqua"/>
          <w:i/>
          <w:iCs/>
          <w:color w:val="000000"/>
        </w:rPr>
        <w:t>Oncol</w:t>
      </w:r>
      <w:proofErr w:type="spellEnd"/>
      <w:r>
        <w:rPr>
          <w:rFonts w:ascii="Book Antiqua" w:eastAsia="Book Antiqua" w:hAnsi="Book Antiqua" w:cs="Book Antiqua"/>
          <w:color w:val="000000"/>
        </w:rPr>
        <w:t xml:space="preserve"> 2012; </w:t>
      </w:r>
      <w:r>
        <w:rPr>
          <w:rFonts w:ascii="Book Antiqua" w:eastAsia="Book Antiqua" w:hAnsi="Book Antiqua" w:cs="Book Antiqua"/>
          <w:b/>
          <w:bCs/>
          <w:color w:val="000000"/>
        </w:rPr>
        <w:t>23</w:t>
      </w:r>
      <w:r>
        <w:rPr>
          <w:rFonts w:ascii="Book Antiqua" w:eastAsia="Book Antiqua" w:hAnsi="Book Antiqua" w:cs="Book Antiqua"/>
          <w:color w:val="000000"/>
        </w:rPr>
        <w:t>: 2198-2203 [PMID: 22328735 DOI: 10.1093/</w:t>
      </w:r>
      <w:proofErr w:type="spellStart"/>
      <w:r>
        <w:rPr>
          <w:rFonts w:ascii="Book Antiqua" w:eastAsia="Book Antiqua" w:hAnsi="Book Antiqua" w:cs="Book Antiqua"/>
          <w:color w:val="000000"/>
        </w:rPr>
        <w:t>annonc</w:t>
      </w:r>
      <w:proofErr w:type="spellEnd"/>
      <w:r>
        <w:rPr>
          <w:rFonts w:ascii="Book Antiqua" w:eastAsia="Book Antiqua" w:hAnsi="Book Antiqua" w:cs="Book Antiqua"/>
          <w:color w:val="000000"/>
        </w:rPr>
        <w:t>/mdr604]</w:t>
      </w:r>
    </w:p>
    <w:p w14:paraId="66F2232D" w14:textId="77777777" w:rsidR="00A77B3E" w:rsidRDefault="006E41A5">
      <w:pPr>
        <w:spacing w:line="360" w:lineRule="auto"/>
        <w:jc w:val="both"/>
      </w:pPr>
      <w:r>
        <w:rPr>
          <w:rFonts w:ascii="Book Antiqua" w:eastAsia="Book Antiqua" w:hAnsi="Book Antiqua" w:cs="Book Antiqua"/>
          <w:color w:val="000000"/>
        </w:rPr>
        <w:t xml:space="preserve">42 </w:t>
      </w:r>
      <w:proofErr w:type="spellStart"/>
      <w:r>
        <w:rPr>
          <w:rFonts w:ascii="Book Antiqua" w:eastAsia="Book Antiqua" w:hAnsi="Book Antiqua" w:cs="Book Antiqua"/>
          <w:b/>
          <w:bCs/>
          <w:color w:val="000000"/>
        </w:rPr>
        <w:t>Annema</w:t>
      </w:r>
      <w:proofErr w:type="spellEnd"/>
      <w:r>
        <w:rPr>
          <w:rFonts w:ascii="Book Antiqua" w:eastAsia="Book Antiqua" w:hAnsi="Book Antiqua" w:cs="Book Antiqua"/>
          <w:b/>
          <w:bCs/>
          <w:color w:val="000000"/>
        </w:rPr>
        <w:t xml:space="preserve"> N</w:t>
      </w:r>
      <w:r>
        <w:rPr>
          <w:rFonts w:ascii="Book Antiqua" w:eastAsia="Book Antiqua" w:hAnsi="Book Antiqua" w:cs="Book Antiqua"/>
          <w:color w:val="000000"/>
        </w:rPr>
        <w:t xml:space="preserve">, Heyworth JS, McNaughton SA, </w:t>
      </w:r>
      <w:proofErr w:type="spellStart"/>
      <w:r>
        <w:rPr>
          <w:rFonts w:ascii="Book Antiqua" w:eastAsia="Book Antiqua" w:hAnsi="Book Antiqua" w:cs="Book Antiqua"/>
          <w:color w:val="000000"/>
        </w:rPr>
        <w:t>Iacopetta</w:t>
      </w:r>
      <w:proofErr w:type="spellEnd"/>
      <w:r>
        <w:rPr>
          <w:rFonts w:ascii="Book Antiqua" w:eastAsia="Book Antiqua" w:hAnsi="Book Antiqua" w:cs="Book Antiqua"/>
          <w:color w:val="000000"/>
        </w:rPr>
        <w:t xml:space="preserve"> B, </w:t>
      </w:r>
      <w:proofErr w:type="spellStart"/>
      <w:r>
        <w:rPr>
          <w:rFonts w:ascii="Book Antiqua" w:eastAsia="Book Antiqua" w:hAnsi="Book Antiqua" w:cs="Book Antiqua"/>
          <w:color w:val="000000"/>
        </w:rPr>
        <w:t>Fritschi</w:t>
      </w:r>
      <w:proofErr w:type="spellEnd"/>
      <w:r>
        <w:rPr>
          <w:rFonts w:ascii="Book Antiqua" w:eastAsia="Book Antiqua" w:hAnsi="Book Antiqua" w:cs="Book Antiqua"/>
          <w:color w:val="000000"/>
        </w:rPr>
        <w:t xml:space="preserve"> L. Fruit and vegetable consumption and the risk of proximal colon, distal colon, and rectal cancers in a case-control study in Western Australia. </w:t>
      </w:r>
      <w:r>
        <w:rPr>
          <w:rFonts w:ascii="Book Antiqua" w:eastAsia="Book Antiqua" w:hAnsi="Book Antiqua" w:cs="Book Antiqua"/>
          <w:i/>
          <w:iCs/>
          <w:color w:val="000000"/>
        </w:rPr>
        <w:t xml:space="preserve">J Am Diet </w:t>
      </w:r>
      <w:proofErr w:type="spellStart"/>
      <w:r>
        <w:rPr>
          <w:rFonts w:ascii="Book Antiqua" w:eastAsia="Book Antiqua" w:hAnsi="Book Antiqua" w:cs="Book Antiqua"/>
          <w:i/>
          <w:iCs/>
          <w:color w:val="000000"/>
        </w:rPr>
        <w:t>Assoc</w:t>
      </w:r>
      <w:proofErr w:type="spellEnd"/>
      <w:r>
        <w:rPr>
          <w:rFonts w:ascii="Book Antiqua" w:eastAsia="Book Antiqua" w:hAnsi="Book Antiqua" w:cs="Book Antiqua"/>
          <w:color w:val="000000"/>
        </w:rPr>
        <w:t xml:space="preserve"> 2011; </w:t>
      </w:r>
      <w:r>
        <w:rPr>
          <w:rFonts w:ascii="Book Antiqua" w:eastAsia="Book Antiqua" w:hAnsi="Book Antiqua" w:cs="Book Antiqua"/>
          <w:b/>
          <w:bCs/>
          <w:color w:val="000000"/>
        </w:rPr>
        <w:t>111</w:t>
      </w:r>
      <w:r>
        <w:rPr>
          <w:rFonts w:ascii="Book Antiqua" w:eastAsia="Book Antiqua" w:hAnsi="Book Antiqua" w:cs="Book Antiqua"/>
          <w:color w:val="000000"/>
        </w:rPr>
        <w:t>: 1479-1490 [PMID: 21963014 DOI: 10.1016/j.jada.2011.07.008]</w:t>
      </w:r>
    </w:p>
    <w:p w14:paraId="723C73D3" w14:textId="77777777" w:rsidR="00A77B3E" w:rsidRDefault="006E41A5">
      <w:pPr>
        <w:spacing w:line="360" w:lineRule="auto"/>
        <w:jc w:val="both"/>
      </w:pPr>
      <w:r>
        <w:rPr>
          <w:rFonts w:ascii="Book Antiqua" w:eastAsia="Book Antiqua" w:hAnsi="Book Antiqua" w:cs="Book Antiqua"/>
          <w:color w:val="000000"/>
        </w:rPr>
        <w:t xml:space="preserve">43 </w:t>
      </w:r>
      <w:r>
        <w:rPr>
          <w:rFonts w:ascii="Book Antiqua" w:eastAsia="Book Antiqua" w:hAnsi="Book Antiqua" w:cs="Book Antiqua"/>
          <w:b/>
          <w:bCs/>
          <w:color w:val="000000"/>
        </w:rPr>
        <w:t>Hu 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Mery</w:t>
      </w:r>
      <w:proofErr w:type="spellEnd"/>
      <w:r>
        <w:rPr>
          <w:rFonts w:ascii="Book Antiqua" w:eastAsia="Book Antiqua" w:hAnsi="Book Antiqua" w:cs="Book Antiqua"/>
          <w:color w:val="000000"/>
        </w:rPr>
        <w:t xml:space="preserve"> L, </w:t>
      </w:r>
      <w:proofErr w:type="spellStart"/>
      <w:r>
        <w:rPr>
          <w:rFonts w:ascii="Book Antiqua" w:eastAsia="Book Antiqua" w:hAnsi="Book Antiqua" w:cs="Book Antiqua"/>
          <w:color w:val="000000"/>
        </w:rPr>
        <w:t>Desmeules</w:t>
      </w:r>
      <w:proofErr w:type="spellEnd"/>
      <w:r>
        <w:rPr>
          <w:rFonts w:ascii="Book Antiqua" w:eastAsia="Book Antiqua" w:hAnsi="Book Antiqua" w:cs="Book Antiqua"/>
          <w:color w:val="000000"/>
        </w:rPr>
        <w:t xml:space="preserve"> M, Macleod M; Canadian Cancer Registries Epidemiology Research Group. Diet and vitamin or mineral supplementation and risk of rectal cancer in Canada. </w:t>
      </w:r>
      <w:proofErr w:type="spellStart"/>
      <w:r>
        <w:rPr>
          <w:rFonts w:ascii="Book Antiqua" w:eastAsia="Book Antiqua" w:hAnsi="Book Antiqua" w:cs="Book Antiqua"/>
          <w:i/>
          <w:iCs/>
          <w:color w:val="000000"/>
        </w:rPr>
        <w:t>Acta</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Oncol</w:t>
      </w:r>
      <w:proofErr w:type="spellEnd"/>
      <w:r>
        <w:rPr>
          <w:rFonts w:ascii="Book Antiqua" w:eastAsia="Book Antiqua" w:hAnsi="Book Antiqua" w:cs="Book Antiqua"/>
          <w:color w:val="000000"/>
        </w:rPr>
        <w:t xml:space="preserve"> 2007; </w:t>
      </w:r>
      <w:r>
        <w:rPr>
          <w:rFonts w:ascii="Book Antiqua" w:eastAsia="Book Antiqua" w:hAnsi="Book Antiqua" w:cs="Book Antiqua"/>
          <w:b/>
          <w:bCs/>
          <w:color w:val="000000"/>
        </w:rPr>
        <w:t>46</w:t>
      </w:r>
      <w:r>
        <w:rPr>
          <w:rFonts w:ascii="Book Antiqua" w:eastAsia="Book Antiqua" w:hAnsi="Book Antiqua" w:cs="Book Antiqua"/>
          <w:color w:val="000000"/>
        </w:rPr>
        <w:t>: 342-354 [PMID: 17450470 DOI: 10.1080/02841860600746982]</w:t>
      </w:r>
    </w:p>
    <w:p w14:paraId="143456DF" w14:textId="77777777" w:rsidR="00A77B3E" w:rsidRDefault="006E41A5">
      <w:pPr>
        <w:spacing w:line="360" w:lineRule="auto"/>
        <w:jc w:val="both"/>
      </w:pPr>
      <w:r>
        <w:rPr>
          <w:rFonts w:ascii="Book Antiqua" w:eastAsia="Book Antiqua" w:hAnsi="Book Antiqua" w:cs="Book Antiqua"/>
          <w:color w:val="000000"/>
        </w:rPr>
        <w:t xml:space="preserve">44 </w:t>
      </w:r>
      <w:proofErr w:type="spellStart"/>
      <w:r>
        <w:rPr>
          <w:rFonts w:ascii="Book Antiqua" w:eastAsia="Book Antiqua" w:hAnsi="Book Antiqua" w:cs="Book Antiqua"/>
          <w:b/>
          <w:bCs/>
          <w:color w:val="000000"/>
        </w:rPr>
        <w:t>Seow</w:t>
      </w:r>
      <w:proofErr w:type="spellEnd"/>
      <w:r>
        <w:rPr>
          <w:rFonts w:ascii="Book Antiqua" w:eastAsia="Book Antiqua" w:hAnsi="Book Antiqua" w:cs="Book Antiqua"/>
          <w:b/>
          <w:bCs/>
          <w:color w:val="000000"/>
        </w:rPr>
        <w:t xml:space="preserve"> 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Quah</w:t>
      </w:r>
      <w:proofErr w:type="spellEnd"/>
      <w:r>
        <w:rPr>
          <w:rFonts w:ascii="Book Antiqua" w:eastAsia="Book Antiqua" w:hAnsi="Book Antiqua" w:cs="Book Antiqua"/>
          <w:color w:val="000000"/>
        </w:rPr>
        <w:t xml:space="preserve"> SR, </w:t>
      </w:r>
      <w:proofErr w:type="spellStart"/>
      <w:r>
        <w:rPr>
          <w:rFonts w:ascii="Book Antiqua" w:eastAsia="Book Antiqua" w:hAnsi="Book Antiqua" w:cs="Book Antiqua"/>
          <w:color w:val="000000"/>
        </w:rPr>
        <w:t>Nyam</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Straughan</w:t>
      </w:r>
      <w:proofErr w:type="spellEnd"/>
      <w:r>
        <w:rPr>
          <w:rFonts w:ascii="Book Antiqua" w:eastAsia="Book Antiqua" w:hAnsi="Book Antiqua" w:cs="Book Antiqua"/>
          <w:color w:val="000000"/>
        </w:rPr>
        <w:t xml:space="preserve"> PT, Chua T, Aw TC. Food groups and the risk of colorectal carcinoma in an Asian population. </w:t>
      </w:r>
      <w:r>
        <w:rPr>
          <w:rFonts w:ascii="Book Antiqua" w:eastAsia="Book Antiqua" w:hAnsi="Book Antiqua" w:cs="Book Antiqua"/>
          <w:i/>
          <w:iCs/>
          <w:color w:val="000000"/>
        </w:rPr>
        <w:t>Cancer</w:t>
      </w:r>
      <w:r>
        <w:rPr>
          <w:rFonts w:ascii="Book Antiqua" w:eastAsia="Book Antiqua" w:hAnsi="Book Antiqua" w:cs="Book Antiqua"/>
          <w:color w:val="000000"/>
        </w:rPr>
        <w:t xml:space="preserve"> 2002; </w:t>
      </w:r>
      <w:r>
        <w:rPr>
          <w:rFonts w:ascii="Book Antiqua" w:eastAsia="Book Antiqua" w:hAnsi="Book Antiqua" w:cs="Book Antiqua"/>
          <w:b/>
          <w:bCs/>
          <w:color w:val="000000"/>
        </w:rPr>
        <w:t>95</w:t>
      </w:r>
      <w:r>
        <w:rPr>
          <w:rFonts w:ascii="Book Antiqua" w:eastAsia="Book Antiqua" w:hAnsi="Book Antiqua" w:cs="Book Antiqua"/>
          <w:color w:val="000000"/>
        </w:rPr>
        <w:t>: 2390-2396 [PMID: 12436447 DOI: 10.1002/cncr.10971]</w:t>
      </w:r>
    </w:p>
    <w:p w14:paraId="36F56E2C" w14:textId="77777777" w:rsidR="00A77B3E" w:rsidRDefault="006E41A5">
      <w:pPr>
        <w:spacing w:line="360" w:lineRule="auto"/>
        <w:jc w:val="both"/>
      </w:pPr>
      <w:r>
        <w:rPr>
          <w:rFonts w:ascii="Book Antiqua" w:eastAsia="Book Antiqua" w:hAnsi="Book Antiqua" w:cs="Book Antiqua"/>
          <w:color w:val="000000"/>
        </w:rPr>
        <w:t xml:space="preserve">45 </w:t>
      </w:r>
      <w:r>
        <w:rPr>
          <w:rFonts w:ascii="Book Antiqua" w:eastAsia="Book Antiqua" w:hAnsi="Book Antiqua" w:cs="Book Antiqua"/>
          <w:b/>
          <w:bCs/>
          <w:color w:val="000000"/>
        </w:rPr>
        <w:t>West DW</w:t>
      </w:r>
      <w:r>
        <w:rPr>
          <w:rFonts w:ascii="Book Antiqua" w:eastAsia="Book Antiqua" w:hAnsi="Book Antiqua" w:cs="Book Antiqua"/>
          <w:color w:val="000000"/>
        </w:rPr>
        <w:t xml:space="preserve">, Slattery ML, Robison LM, Schuman KL, Ford MH, Mahoney AW, Lyon JL, Sorensen AW. Dietary intake and colon cancer: sex- and anatomic site-specific associations.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Epidemiol</w:t>
      </w:r>
      <w:proofErr w:type="spellEnd"/>
      <w:r>
        <w:rPr>
          <w:rFonts w:ascii="Book Antiqua" w:eastAsia="Book Antiqua" w:hAnsi="Book Antiqua" w:cs="Book Antiqua"/>
          <w:color w:val="000000"/>
        </w:rPr>
        <w:t xml:space="preserve"> 1989; </w:t>
      </w:r>
      <w:r>
        <w:rPr>
          <w:rFonts w:ascii="Book Antiqua" w:eastAsia="Book Antiqua" w:hAnsi="Book Antiqua" w:cs="Book Antiqua"/>
          <w:b/>
          <w:bCs/>
          <w:color w:val="000000"/>
        </w:rPr>
        <w:t>130</w:t>
      </w:r>
      <w:r>
        <w:rPr>
          <w:rFonts w:ascii="Book Antiqua" w:eastAsia="Book Antiqua" w:hAnsi="Book Antiqua" w:cs="Book Antiqua"/>
          <w:color w:val="000000"/>
        </w:rPr>
        <w:t>: 883-894 [PMID: 2554725 DOI: 10.1093/oxfordjournals.aje.a115421]</w:t>
      </w:r>
    </w:p>
    <w:p w14:paraId="00905A91" w14:textId="77777777" w:rsidR="00A77B3E" w:rsidRDefault="006E41A5">
      <w:pPr>
        <w:spacing w:line="360" w:lineRule="auto"/>
        <w:jc w:val="both"/>
      </w:pPr>
      <w:r>
        <w:rPr>
          <w:rFonts w:ascii="Book Antiqua" w:eastAsia="Book Antiqua" w:hAnsi="Book Antiqua" w:cs="Book Antiqua"/>
          <w:color w:val="000000"/>
        </w:rPr>
        <w:t xml:space="preserve">46 </w:t>
      </w:r>
      <w:r>
        <w:rPr>
          <w:rFonts w:ascii="Book Antiqua" w:eastAsia="Book Antiqua" w:hAnsi="Book Antiqua" w:cs="Book Antiqua"/>
          <w:b/>
          <w:bCs/>
          <w:color w:val="000000"/>
        </w:rPr>
        <w:t>Freedman AN</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Michalek</w:t>
      </w:r>
      <w:proofErr w:type="spellEnd"/>
      <w:r>
        <w:rPr>
          <w:rFonts w:ascii="Book Antiqua" w:eastAsia="Book Antiqua" w:hAnsi="Book Antiqua" w:cs="Book Antiqua"/>
          <w:color w:val="000000"/>
        </w:rPr>
        <w:t xml:space="preserve"> AM, Marshall JR, </w:t>
      </w:r>
      <w:proofErr w:type="spellStart"/>
      <w:r>
        <w:rPr>
          <w:rFonts w:ascii="Book Antiqua" w:eastAsia="Book Antiqua" w:hAnsi="Book Antiqua" w:cs="Book Antiqua"/>
          <w:color w:val="000000"/>
        </w:rPr>
        <w:t>Mettlin</w:t>
      </w:r>
      <w:proofErr w:type="spellEnd"/>
      <w:r>
        <w:rPr>
          <w:rFonts w:ascii="Book Antiqua" w:eastAsia="Book Antiqua" w:hAnsi="Book Antiqua" w:cs="Book Antiqua"/>
          <w:color w:val="000000"/>
        </w:rPr>
        <w:t xml:space="preserve"> CJ, </w:t>
      </w:r>
      <w:proofErr w:type="spellStart"/>
      <w:r>
        <w:rPr>
          <w:rFonts w:ascii="Book Antiqua" w:eastAsia="Book Antiqua" w:hAnsi="Book Antiqua" w:cs="Book Antiqua"/>
          <w:color w:val="000000"/>
        </w:rPr>
        <w:t>Petrelli</w:t>
      </w:r>
      <w:proofErr w:type="spellEnd"/>
      <w:r>
        <w:rPr>
          <w:rFonts w:ascii="Book Antiqua" w:eastAsia="Book Antiqua" w:hAnsi="Book Antiqua" w:cs="Book Antiqua"/>
          <w:color w:val="000000"/>
        </w:rPr>
        <w:t xml:space="preserve"> NJ, Black JD, Zhang ZF, </w:t>
      </w:r>
      <w:proofErr w:type="spellStart"/>
      <w:r>
        <w:rPr>
          <w:rFonts w:ascii="Book Antiqua" w:eastAsia="Book Antiqua" w:hAnsi="Book Antiqua" w:cs="Book Antiqua"/>
          <w:color w:val="000000"/>
        </w:rPr>
        <w:t>Satchidanand</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Asirwatham</w:t>
      </w:r>
      <w:proofErr w:type="spellEnd"/>
      <w:r>
        <w:rPr>
          <w:rFonts w:ascii="Book Antiqua" w:eastAsia="Book Antiqua" w:hAnsi="Book Antiqua" w:cs="Book Antiqua"/>
          <w:color w:val="000000"/>
        </w:rPr>
        <w:t xml:space="preserve"> JE. Familial and nutritional risk factors for p53 overexpression in colorectal cancer. </w:t>
      </w:r>
      <w:r>
        <w:rPr>
          <w:rFonts w:ascii="Book Antiqua" w:eastAsia="Book Antiqua" w:hAnsi="Book Antiqua" w:cs="Book Antiqua"/>
          <w:i/>
          <w:iCs/>
          <w:color w:val="000000"/>
        </w:rPr>
        <w:t xml:space="preserve">Cancer </w:t>
      </w:r>
      <w:proofErr w:type="spellStart"/>
      <w:r>
        <w:rPr>
          <w:rFonts w:ascii="Book Antiqua" w:eastAsia="Book Antiqua" w:hAnsi="Book Antiqua" w:cs="Book Antiqua"/>
          <w:i/>
          <w:iCs/>
          <w:color w:val="000000"/>
        </w:rPr>
        <w:t>Epidemiol</w:t>
      </w:r>
      <w:proofErr w:type="spellEnd"/>
      <w:r>
        <w:rPr>
          <w:rFonts w:ascii="Book Antiqua" w:eastAsia="Book Antiqua" w:hAnsi="Book Antiqua" w:cs="Book Antiqua"/>
          <w:i/>
          <w:iCs/>
          <w:color w:val="000000"/>
        </w:rPr>
        <w:t xml:space="preserve"> Biomarkers </w:t>
      </w:r>
      <w:proofErr w:type="spellStart"/>
      <w:r>
        <w:rPr>
          <w:rFonts w:ascii="Book Antiqua" w:eastAsia="Book Antiqua" w:hAnsi="Book Antiqua" w:cs="Book Antiqua"/>
          <w:i/>
          <w:iCs/>
          <w:color w:val="000000"/>
        </w:rPr>
        <w:t>Prev</w:t>
      </w:r>
      <w:proofErr w:type="spellEnd"/>
      <w:r>
        <w:rPr>
          <w:rFonts w:ascii="Book Antiqua" w:eastAsia="Book Antiqua" w:hAnsi="Book Antiqua" w:cs="Book Antiqua"/>
          <w:color w:val="000000"/>
        </w:rPr>
        <w:t xml:space="preserve"> 1996; </w:t>
      </w:r>
      <w:r>
        <w:rPr>
          <w:rFonts w:ascii="Book Antiqua" w:eastAsia="Book Antiqua" w:hAnsi="Book Antiqua" w:cs="Book Antiqua"/>
          <w:b/>
          <w:bCs/>
          <w:color w:val="000000"/>
        </w:rPr>
        <w:t>5</w:t>
      </w:r>
      <w:r>
        <w:rPr>
          <w:rFonts w:ascii="Book Antiqua" w:eastAsia="Book Antiqua" w:hAnsi="Book Antiqua" w:cs="Book Antiqua"/>
          <w:color w:val="000000"/>
        </w:rPr>
        <w:t>: 285-291 [PMID: 8722220]</w:t>
      </w:r>
    </w:p>
    <w:p w14:paraId="3CEF1237" w14:textId="77777777" w:rsidR="00A77B3E" w:rsidRDefault="006E41A5">
      <w:pPr>
        <w:spacing w:line="360" w:lineRule="auto"/>
        <w:jc w:val="both"/>
      </w:pPr>
      <w:r>
        <w:rPr>
          <w:rFonts w:ascii="Book Antiqua" w:eastAsia="Book Antiqua" w:hAnsi="Book Antiqua" w:cs="Book Antiqua"/>
          <w:color w:val="000000"/>
        </w:rPr>
        <w:t xml:space="preserve">47 </w:t>
      </w:r>
      <w:proofErr w:type="spellStart"/>
      <w:r>
        <w:rPr>
          <w:rFonts w:ascii="Book Antiqua" w:eastAsia="Book Antiqua" w:hAnsi="Book Antiqua" w:cs="Book Antiqua"/>
          <w:b/>
          <w:bCs/>
          <w:color w:val="000000"/>
        </w:rPr>
        <w:t>Vogtmann</w:t>
      </w:r>
      <w:proofErr w:type="spellEnd"/>
      <w:r>
        <w:rPr>
          <w:rFonts w:ascii="Book Antiqua" w:eastAsia="Book Antiqua" w:hAnsi="Book Antiqua" w:cs="Book Antiqua"/>
          <w:b/>
          <w:bCs/>
          <w:color w:val="000000"/>
        </w:rPr>
        <w:t xml:space="preserve"> E</w:t>
      </w:r>
      <w:r>
        <w:rPr>
          <w:rFonts w:ascii="Book Antiqua" w:eastAsia="Book Antiqua" w:hAnsi="Book Antiqua" w:cs="Book Antiqua"/>
          <w:color w:val="000000"/>
        </w:rPr>
        <w:t xml:space="preserve">, Xiang YB, Li HL, </w:t>
      </w:r>
      <w:proofErr w:type="spellStart"/>
      <w:r>
        <w:rPr>
          <w:rFonts w:ascii="Book Antiqua" w:eastAsia="Book Antiqua" w:hAnsi="Book Antiqua" w:cs="Book Antiqua"/>
          <w:color w:val="000000"/>
        </w:rPr>
        <w:t>Cai</w:t>
      </w:r>
      <w:proofErr w:type="spellEnd"/>
      <w:r>
        <w:rPr>
          <w:rFonts w:ascii="Book Antiqua" w:eastAsia="Book Antiqua" w:hAnsi="Book Antiqua" w:cs="Book Antiqua"/>
          <w:color w:val="000000"/>
        </w:rPr>
        <w:t xml:space="preserve"> Q, Wu QJ, </w:t>
      </w:r>
      <w:proofErr w:type="spellStart"/>
      <w:r>
        <w:rPr>
          <w:rFonts w:ascii="Book Antiqua" w:eastAsia="Book Antiqua" w:hAnsi="Book Antiqua" w:cs="Book Antiqua"/>
          <w:color w:val="000000"/>
        </w:rPr>
        <w:t>Xie</w:t>
      </w:r>
      <w:proofErr w:type="spellEnd"/>
      <w:r>
        <w:rPr>
          <w:rFonts w:ascii="Book Antiqua" w:eastAsia="Book Antiqua" w:hAnsi="Book Antiqua" w:cs="Book Antiqua"/>
          <w:color w:val="000000"/>
        </w:rPr>
        <w:t xml:space="preserve"> L, Li GL, Yang G, </w:t>
      </w:r>
      <w:proofErr w:type="spellStart"/>
      <w:r>
        <w:rPr>
          <w:rFonts w:ascii="Book Antiqua" w:eastAsia="Book Antiqua" w:hAnsi="Book Antiqua" w:cs="Book Antiqua"/>
          <w:color w:val="000000"/>
        </w:rPr>
        <w:t>Waterbor</w:t>
      </w:r>
      <w:proofErr w:type="spellEnd"/>
      <w:r>
        <w:rPr>
          <w:rFonts w:ascii="Book Antiqua" w:eastAsia="Book Antiqua" w:hAnsi="Book Antiqua" w:cs="Book Antiqua"/>
          <w:color w:val="000000"/>
        </w:rPr>
        <w:t xml:space="preserve"> JW, </w:t>
      </w:r>
      <w:proofErr w:type="spellStart"/>
      <w:r>
        <w:rPr>
          <w:rFonts w:ascii="Book Antiqua" w:eastAsia="Book Antiqua" w:hAnsi="Book Antiqua" w:cs="Book Antiqua"/>
          <w:color w:val="000000"/>
        </w:rPr>
        <w:t>Levitan</w:t>
      </w:r>
      <w:proofErr w:type="spellEnd"/>
      <w:r>
        <w:rPr>
          <w:rFonts w:ascii="Book Antiqua" w:eastAsia="Book Antiqua" w:hAnsi="Book Antiqua" w:cs="Book Antiqua"/>
          <w:color w:val="000000"/>
        </w:rPr>
        <w:t xml:space="preserve"> EB, Zhang B, Zheng W, Shu XO. Cruciferous vegetables, glutathione S-</w:t>
      </w:r>
      <w:r>
        <w:rPr>
          <w:rFonts w:ascii="Book Antiqua" w:eastAsia="Book Antiqua" w:hAnsi="Book Antiqua" w:cs="Book Antiqua"/>
          <w:color w:val="000000"/>
        </w:rPr>
        <w:lastRenderedPageBreak/>
        <w:t xml:space="preserve">transferase polymorphisms, and the risk of colorectal cancer among Chinese men. </w:t>
      </w:r>
      <w:r>
        <w:rPr>
          <w:rFonts w:ascii="Book Antiqua" w:eastAsia="Book Antiqua" w:hAnsi="Book Antiqua" w:cs="Book Antiqua"/>
          <w:i/>
          <w:iCs/>
          <w:color w:val="000000"/>
        </w:rPr>
        <w:t xml:space="preserve">Ann </w:t>
      </w:r>
      <w:proofErr w:type="spellStart"/>
      <w:r>
        <w:rPr>
          <w:rFonts w:ascii="Book Antiqua" w:eastAsia="Book Antiqua" w:hAnsi="Book Antiqua" w:cs="Book Antiqua"/>
          <w:i/>
          <w:iCs/>
          <w:color w:val="000000"/>
        </w:rPr>
        <w:t>Epidemiol</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24</w:t>
      </w:r>
      <w:r>
        <w:rPr>
          <w:rFonts w:ascii="Book Antiqua" w:eastAsia="Book Antiqua" w:hAnsi="Book Antiqua" w:cs="Book Antiqua"/>
          <w:color w:val="000000"/>
        </w:rPr>
        <w:t>: 44-49 [PMID: 24238877 DOI: 10.1016/j.annepidem.2013.10.003]</w:t>
      </w:r>
    </w:p>
    <w:p w14:paraId="3A9AA1E5" w14:textId="77777777" w:rsidR="00A77B3E" w:rsidRDefault="006E41A5">
      <w:pPr>
        <w:spacing w:line="360" w:lineRule="auto"/>
        <w:jc w:val="both"/>
      </w:pPr>
      <w:r>
        <w:rPr>
          <w:rFonts w:ascii="Book Antiqua" w:eastAsia="Book Antiqua" w:hAnsi="Book Antiqua" w:cs="Book Antiqua"/>
          <w:color w:val="000000"/>
        </w:rPr>
        <w:t xml:space="preserve">48 </w:t>
      </w:r>
      <w:proofErr w:type="spellStart"/>
      <w:r>
        <w:rPr>
          <w:rFonts w:ascii="Book Antiqua" w:eastAsia="Book Antiqua" w:hAnsi="Book Antiqua" w:cs="Book Antiqua"/>
          <w:b/>
          <w:bCs/>
          <w:color w:val="000000"/>
        </w:rPr>
        <w:t>Franceschi</w:t>
      </w:r>
      <w:proofErr w:type="spellEnd"/>
      <w:r>
        <w:rPr>
          <w:rFonts w:ascii="Book Antiqua" w:eastAsia="Book Antiqua" w:hAnsi="Book Antiqua" w:cs="Book Antiqua"/>
          <w:b/>
          <w:bCs/>
          <w:color w:val="000000"/>
        </w:rPr>
        <w:t xml:space="preserve"> 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Parpinel</w:t>
      </w:r>
      <w:proofErr w:type="spellEnd"/>
      <w:r>
        <w:rPr>
          <w:rFonts w:ascii="Book Antiqua" w:eastAsia="Book Antiqua" w:hAnsi="Book Antiqua" w:cs="Book Antiqua"/>
          <w:color w:val="000000"/>
        </w:rPr>
        <w:t xml:space="preserve"> M, La </w:t>
      </w:r>
      <w:proofErr w:type="spellStart"/>
      <w:r>
        <w:rPr>
          <w:rFonts w:ascii="Book Antiqua" w:eastAsia="Book Antiqua" w:hAnsi="Book Antiqua" w:cs="Book Antiqua"/>
          <w:color w:val="000000"/>
        </w:rPr>
        <w:t>Vecchia</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Favero</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Talamini</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Negri</w:t>
      </w:r>
      <w:proofErr w:type="spellEnd"/>
      <w:r>
        <w:rPr>
          <w:rFonts w:ascii="Book Antiqua" w:eastAsia="Book Antiqua" w:hAnsi="Book Antiqua" w:cs="Book Antiqua"/>
          <w:color w:val="000000"/>
        </w:rPr>
        <w:t xml:space="preserve"> E. Role of different types of vegetables and fruit in the prevention of cancer of the colon, rectum, and breast. </w:t>
      </w:r>
      <w:r>
        <w:rPr>
          <w:rFonts w:ascii="Book Antiqua" w:eastAsia="Book Antiqua" w:hAnsi="Book Antiqua" w:cs="Book Antiqua"/>
          <w:i/>
          <w:iCs/>
          <w:color w:val="000000"/>
        </w:rPr>
        <w:t>Epidemiology</w:t>
      </w:r>
      <w:r>
        <w:rPr>
          <w:rFonts w:ascii="Book Antiqua" w:eastAsia="Book Antiqua" w:hAnsi="Book Antiqua" w:cs="Book Antiqua"/>
          <w:color w:val="000000"/>
        </w:rPr>
        <w:t xml:space="preserve"> 1998; </w:t>
      </w:r>
      <w:r>
        <w:rPr>
          <w:rFonts w:ascii="Book Antiqua" w:eastAsia="Book Antiqua" w:hAnsi="Book Antiqua" w:cs="Book Antiqua"/>
          <w:b/>
          <w:bCs/>
          <w:color w:val="000000"/>
        </w:rPr>
        <w:t>9</w:t>
      </w:r>
      <w:r>
        <w:rPr>
          <w:rFonts w:ascii="Book Antiqua" w:eastAsia="Book Antiqua" w:hAnsi="Book Antiqua" w:cs="Book Antiqua"/>
          <w:color w:val="000000"/>
        </w:rPr>
        <w:t>: 338-341 [PMID: 9583427]</w:t>
      </w:r>
    </w:p>
    <w:p w14:paraId="5941B24B" w14:textId="77777777" w:rsidR="00A77B3E" w:rsidRDefault="006E41A5">
      <w:pPr>
        <w:spacing w:line="360" w:lineRule="auto"/>
        <w:jc w:val="both"/>
      </w:pPr>
      <w:r>
        <w:rPr>
          <w:rFonts w:ascii="Book Antiqua" w:eastAsia="Book Antiqua" w:hAnsi="Book Antiqua" w:cs="Book Antiqua"/>
          <w:color w:val="000000"/>
        </w:rPr>
        <w:t xml:space="preserve">49 </w:t>
      </w:r>
      <w:r>
        <w:rPr>
          <w:rFonts w:ascii="Book Antiqua" w:eastAsia="Book Antiqua" w:hAnsi="Book Antiqua" w:cs="Book Antiqua"/>
          <w:b/>
          <w:bCs/>
          <w:color w:val="000000"/>
        </w:rPr>
        <w:t>Singh PN</w:t>
      </w:r>
      <w:r>
        <w:rPr>
          <w:rFonts w:ascii="Book Antiqua" w:eastAsia="Book Antiqua" w:hAnsi="Book Antiqua" w:cs="Book Antiqua"/>
          <w:color w:val="000000"/>
        </w:rPr>
        <w:t xml:space="preserve">, Fraser GE. Dietary risk factors for colon cancer in a low-risk population.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Epidemiol</w:t>
      </w:r>
      <w:proofErr w:type="spellEnd"/>
      <w:r>
        <w:rPr>
          <w:rFonts w:ascii="Book Antiqua" w:eastAsia="Book Antiqua" w:hAnsi="Book Antiqua" w:cs="Book Antiqua"/>
          <w:color w:val="000000"/>
        </w:rPr>
        <w:t xml:space="preserve"> 1998; </w:t>
      </w:r>
      <w:r>
        <w:rPr>
          <w:rFonts w:ascii="Book Antiqua" w:eastAsia="Book Antiqua" w:hAnsi="Book Antiqua" w:cs="Book Antiqua"/>
          <w:b/>
          <w:bCs/>
          <w:color w:val="000000"/>
        </w:rPr>
        <w:t>148</w:t>
      </w:r>
      <w:r>
        <w:rPr>
          <w:rFonts w:ascii="Book Antiqua" w:eastAsia="Book Antiqua" w:hAnsi="Book Antiqua" w:cs="Book Antiqua"/>
          <w:color w:val="000000"/>
        </w:rPr>
        <w:t>: 761-774 [PMID: 9786231 DOI: 10.1093/oxfordjournals.aje.a009697]</w:t>
      </w:r>
    </w:p>
    <w:p w14:paraId="4861DADC" w14:textId="77777777" w:rsidR="00A77B3E" w:rsidRDefault="006E41A5">
      <w:pPr>
        <w:spacing w:line="360" w:lineRule="auto"/>
        <w:jc w:val="both"/>
      </w:pPr>
      <w:r>
        <w:rPr>
          <w:rFonts w:ascii="Book Antiqua" w:eastAsia="Book Antiqua" w:hAnsi="Book Antiqua" w:cs="Book Antiqua"/>
          <w:color w:val="000000"/>
        </w:rPr>
        <w:t xml:space="preserve">50 </w:t>
      </w:r>
      <w:proofErr w:type="spellStart"/>
      <w:r>
        <w:rPr>
          <w:rFonts w:ascii="Book Antiqua" w:eastAsia="Book Antiqua" w:hAnsi="Book Antiqua" w:cs="Book Antiqua"/>
          <w:b/>
          <w:bCs/>
          <w:color w:val="000000"/>
        </w:rPr>
        <w:t>Michels</w:t>
      </w:r>
      <w:proofErr w:type="spellEnd"/>
      <w:r>
        <w:rPr>
          <w:rFonts w:ascii="Book Antiqua" w:eastAsia="Book Antiqua" w:hAnsi="Book Antiqua" w:cs="Book Antiqua"/>
          <w:b/>
          <w:bCs/>
          <w:color w:val="000000"/>
        </w:rPr>
        <w:t xml:space="preserve"> KB</w:t>
      </w:r>
      <w:r>
        <w:rPr>
          <w:rFonts w:ascii="Book Antiqua" w:eastAsia="Book Antiqua" w:hAnsi="Book Antiqua" w:cs="Book Antiqua"/>
          <w:color w:val="000000"/>
        </w:rPr>
        <w:t xml:space="preserve">, Edward </w:t>
      </w:r>
      <w:proofErr w:type="spellStart"/>
      <w:r>
        <w:rPr>
          <w:rFonts w:ascii="Book Antiqua" w:eastAsia="Book Antiqua" w:hAnsi="Book Antiqua" w:cs="Book Antiqua"/>
          <w:color w:val="000000"/>
        </w:rPr>
        <w:t>Giovannucci</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Joshipura</w:t>
      </w:r>
      <w:proofErr w:type="spellEnd"/>
      <w:r>
        <w:rPr>
          <w:rFonts w:ascii="Book Antiqua" w:eastAsia="Book Antiqua" w:hAnsi="Book Antiqua" w:cs="Book Antiqua"/>
          <w:color w:val="000000"/>
        </w:rPr>
        <w:t xml:space="preserve"> KJ, </w:t>
      </w:r>
      <w:proofErr w:type="spellStart"/>
      <w:r>
        <w:rPr>
          <w:rFonts w:ascii="Book Antiqua" w:eastAsia="Book Antiqua" w:hAnsi="Book Antiqua" w:cs="Book Antiqua"/>
          <w:color w:val="000000"/>
        </w:rPr>
        <w:t>Rosner</w:t>
      </w:r>
      <w:proofErr w:type="spellEnd"/>
      <w:r>
        <w:rPr>
          <w:rFonts w:ascii="Book Antiqua" w:eastAsia="Book Antiqua" w:hAnsi="Book Antiqua" w:cs="Book Antiqua"/>
          <w:color w:val="000000"/>
        </w:rPr>
        <w:t xml:space="preserve"> BA, </w:t>
      </w:r>
      <w:proofErr w:type="spellStart"/>
      <w:r>
        <w:rPr>
          <w:rFonts w:ascii="Book Antiqua" w:eastAsia="Book Antiqua" w:hAnsi="Book Antiqua" w:cs="Book Antiqua"/>
          <w:color w:val="000000"/>
        </w:rPr>
        <w:t>Stampfer</w:t>
      </w:r>
      <w:proofErr w:type="spellEnd"/>
      <w:r>
        <w:rPr>
          <w:rFonts w:ascii="Book Antiqua" w:eastAsia="Book Antiqua" w:hAnsi="Book Antiqua" w:cs="Book Antiqua"/>
          <w:color w:val="000000"/>
        </w:rPr>
        <w:t xml:space="preserve"> MJ, Fuchs CS, </w:t>
      </w:r>
      <w:proofErr w:type="spellStart"/>
      <w:r>
        <w:rPr>
          <w:rFonts w:ascii="Book Antiqua" w:eastAsia="Book Antiqua" w:hAnsi="Book Antiqua" w:cs="Book Antiqua"/>
          <w:color w:val="000000"/>
        </w:rPr>
        <w:t>Colditz</w:t>
      </w:r>
      <w:proofErr w:type="spellEnd"/>
      <w:r>
        <w:rPr>
          <w:rFonts w:ascii="Book Antiqua" w:eastAsia="Book Antiqua" w:hAnsi="Book Antiqua" w:cs="Book Antiqua"/>
          <w:color w:val="000000"/>
        </w:rPr>
        <w:t xml:space="preserve"> GA, </w:t>
      </w:r>
      <w:proofErr w:type="spellStart"/>
      <w:r>
        <w:rPr>
          <w:rFonts w:ascii="Book Antiqua" w:eastAsia="Book Antiqua" w:hAnsi="Book Antiqua" w:cs="Book Antiqua"/>
          <w:color w:val="000000"/>
        </w:rPr>
        <w:t>Speizer</w:t>
      </w:r>
      <w:proofErr w:type="spellEnd"/>
      <w:r>
        <w:rPr>
          <w:rFonts w:ascii="Book Antiqua" w:eastAsia="Book Antiqua" w:hAnsi="Book Antiqua" w:cs="Book Antiqua"/>
          <w:color w:val="000000"/>
        </w:rPr>
        <w:t xml:space="preserve"> FE, Willett WC. Prospective study of fruit and vegetable consumption and incidence of colon and rectal cancers. </w:t>
      </w:r>
      <w:r>
        <w:rPr>
          <w:rFonts w:ascii="Book Antiqua" w:eastAsia="Book Antiqua" w:hAnsi="Book Antiqua" w:cs="Book Antiqua"/>
          <w:i/>
          <w:iCs/>
          <w:color w:val="000000"/>
        </w:rPr>
        <w:t>J Natl Cancer Inst</w:t>
      </w:r>
      <w:r>
        <w:rPr>
          <w:rFonts w:ascii="Book Antiqua" w:eastAsia="Book Antiqua" w:hAnsi="Book Antiqua" w:cs="Book Antiqua"/>
          <w:color w:val="000000"/>
        </w:rPr>
        <w:t xml:space="preserve"> 2000; </w:t>
      </w:r>
      <w:r>
        <w:rPr>
          <w:rFonts w:ascii="Book Antiqua" w:eastAsia="Book Antiqua" w:hAnsi="Book Antiqua" w:cs="Book Antiqua"/>
          <w:b/>
          <w:bCs/>
          <w:color w:val="000000"/>
        </w:rPr>
        <w:t>92</w:t>
      </w:r>
      <w:r>
        <w:rPr>
          <w:rFonts w:ascii="Book Antiqua" w:eastAsia="Book Antiqua" w:hAnsi="Book Antiqua" w:cs="Book Antiqua"/>
          <w:color w:val="000000"/>
        </w:rPr>
        <w:t>: 1740-1752 [PMID: 11058617 DOI: 10.1093/</w:t>
      </w:r>
      <w:proofErr w:type="spellStart"/>
      <w:r>
        <w:rPr>
          <w:rFonts w:ascii="Book Antiqua" w:eastAsia="Book Antiqua" w:hAnsi="Book Antiqua" w:cs="Book Antiqua"/>
          <w:color w:val="000000"/>
        </w:rPr>
        <w:t>jnci</w:t>
      </w:r>
      <w:proofErr w:type="spellEnd"/>
      <w:r>
        <w:rPr>
          <w:rFonts w:ascii="Book Antiqua" w:eastAsia="Book Antiqua" w:hAnsi="Book Antiqua" w:cs="Book Antiqua"/>
          <w:color w:val="000000"/>
        </w:rPr>
        <w:t>/92.21.1740]</w:t>
      </w:r>
    </w:p>
    <w:p w14:paraId="6D160E2C" w14:textId="77777777" w:rsidR="00A77B3E" w:rsidRDefault="006E41A5">
      <w:pPr>
        <w:spacing w:line="360" w:lineRule="auto"/>
        <w:jc w:val="both"/>
      </w:pPr>
      <w:r>
        <w:rPr>
          <w:rFonts w:ascii="Book Antiqua" w:eastAsia="Book Antiqua" w:hAnsi="Book Antiqua" w:cs="Book Antiqua"/>
          <w:color w:val="000000"/>
        </w:rPr>
        <w:t xml:space="preserve">51 </w:t>
      </w:r>
      <w:r>
        <w:rPr>
          <w:rFonts w:ascii="Book Antiqua" w:eastAsia="Book Antiqua" w:hAnsi="Book Antiqua" w:cs="Book Antiqua"/>
          <w:b/>
          <w:bCs/>
          <w:color w:val="000000"/>
        </w:rPr>
        <w:t xml:space="preserve">Flood </w:t>
      </w:r>
      <w:proofErr w:type="gramStart"/>
      <w:r>
        <w:rPr>
          <w:rFonts w:ascii="Book Antiqua" w:eastAsia="Book Antiqua" w:hAnsi="Book Antiqua" w:cs="Book Antiqua"/>
          <w:b/>
          <w:bCs/>
          <w:color w:val="000000"/>
        </w:rPr>
        <w:t>A</w:t>
      </w:r>
      <w:proofErr w:type="gram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Velie</w:t>
      </w:r>
      <w:proofErr w:type="spellEnd"/>
      <w:r>
        <w:rPr>
          <w:rFonts w:ascii="Book Antiqua" w:eastAsia="Book Antiqua" w:hAnsi="Book Antiqua" w:cs="Book Antiqua"/>
          <w:color w:val="000000"/>
        </w:rPr>
        <w:t xml:space="preserve"> EM, </w:t>
      </w:r>
      <w:proofErr w:type="spellStart"/>
      <w:r>
        <w:rPr>
          <w:rFonts w:ascii="Book Antiqua" w:eastAsia="Book Antiqua" w:hAnsi="Book Antiqua" w:cs="Book Antiqua"/>
          <w:color w:val="000000"/>
        </w:rPr>
        <w:t>Chaterjee</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Subar</w:t>
      </w:r>
      <w:proofErr w:type="spellEnd"/>
      <w:r>
        <w:rPr>
          <w:rFonts w:ascii="Book Antiqua" w:eastAsia="Book Antiqua" w:hAnsi="Book Antiqua" w:cs="Book Antiqua"/>
          <w:color w:val="000000"/>
        </w:rPr>
        <w:t xml:space="preserve"> AF, Thompson FE, Lacey JV Jr, </w:t>
      </w:r>
      <w:proofErr w:type="spellStart"/>
      <w:r>
        <w:rPr>
          <w:rFonts w:ascii="Book Antiqua" w:eastAsia="Book Antiqua" w:hAnsi="Book Antiqua" w:cs="Book Antiqua"/>
          <w:color w:val="000000"/>
        </w:rPr>
        <w:t>Schairer</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Troisi</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Schatzkin</w:t>
      </w:r>
      <w:proofErr w:type="spellEnd"/>
      <w:r>
        <w:rPr>
          <w:rFonts w:ascii="Book Antiqua" w:eastAsia="Book Antiqua" w:hAnsi="Book Antiqua" w:cs="Book Antiqua"/>
          <w:color w:val="000000"/>
        </w:rPr>
        <w:t xml:space="preserve"> A. Fruit and vegetable intakes and the risk of colorectal cancer in the Breast Cancer Detection Demonstration Project follow-up cohort.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2002; </w:t>
      </w:r>
      <w:r>
        <w:rPr>
          <w:rFonts w:ascii="Book Antiqua" w:eastAsia="Book Antiqua" w:hAnsi="Book Antiqua" w:cs="Book Antiqua"/>
          <w:b/>
          <w:bCs/>
          <w:color w:val="000000"/>
        </w:rPr>
        <w:t>75</w:t>
      </w:r>
      <w:r>
        <w:rPr>
          <w:rFonts w:ascii="Book Antiqua" w:eastAsia="Book Antiqua" w:hAnsi="Book Antiqua" w:cs="Book Antiqua"/>
          <w:color w:val="000000"/>
        </w:rPr>
        <w:t>: 936-943 [PMID: 11976170 DOI: 10.1093/</w:t>
      </w:r>
      <w:proofErr w:type="spellStart"/>
      <w:r>
        <w:rPr>
          <w:rFonts w:ascii="Book Antiqua" w:eastAsia="Book Antiqua" w:hAnsi="Book Antiqua" w:cs="Book Antiqua"/>
          <w:color w:val="000000"/>
        </w:rPr>
        <w:t>ajcn</w:t>
      </w:r>
      <w:proofErr w:type="spellEnd"/>
      <w:r>
        <w:rPr>
          <w:rFonts w:ascii="Book Antiqua" w:eastAsia="Book Antiqua" w:hAnsi="Book Antiqua" w:cs="Book Antiqua"/>
          <w:color w:val="000000"/>
        </w:rPr>
        <w:t>/75.5.936]</w:t>
      </w:r>
    </w:p>
    <w:p w14:paraId="022AAF8A" w14:textId="77777777" w:rsidR="00A77B3E" w:rsidRDefault="006E41A5">
      <w:pPr>
        <w:spacing w:line="360" w:lineRule="auto"/>
        <w:jc w:val="both"/>
      </w:pPr>
      <w:r>
        <w:rPr>
          <w:rFonts w:ascii="Book Antiqua" w:eastAsia="Book Antiqua" w:hAnsi="Book Antiqua" w:cs="Book Antiqua"/>
          <w:color w:val="000000"/>
        </w:rPr>
        <w:t xml:space="preserve">52 </w:t>
      </w:r>
      <w:proofErr w:type="spellStart"/>
      <w:r>
        <w:rPr>
          <w:rFonts w:ascii="Book Antiqua" w:eastAsia="Book Antiqua" w:hAnsi="Book Antiqua" w:cs="Book Antiqua"/>
          <w:b/>
          <w:bCs/>
          <w:color w:val="000000"/>
        </w:rPr>
        <w:t>Voorrips</w:t>
      </w:r>
      <w:proofErr w:type="spellEnd"/>
      <w:r>
        <w:rPr>
          <w:rFonts w:ascii="Book Antiqua" w:eastAsia="Book Antiqua" w:hAnsi="Book Antiqua" w:cs="Book Antiqua"/>
          <w:b/>
          <w:bCs/>
          <w:color w:val="000000"/>
        </w:rPr>
        <w:t xml:space="preserve"> LE</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Goldbohm</w:t>
      </w:r>
      <w:proofErr w:type="spellEnd"/>
      <w:r>
        <w:rPr>
          <w:rFonts w:ascii="Book Antiqua" w:eastAsia="Book Antiqua" w:hAnsi="Book Antiqua" w:cs="Book Antiqua"/>
          <w:color w:val="000000"/>
        </w:rPr>
        <w:t xml:space="preserve"> RA, van </w:t>
      </w:r>
      <w:proofErr w:type="spellStart"/>
      <w:r>
        <w:rPr>
          <w:rFonts w:ascii="Book Antiqua" w:eastAsia="Book Antiqua" w:hAnsi="Book Antiqua" w:cs="Book Antiqua"/>
          <w:color w:val="000000"/>
        </w:rPr>
        <w:t>Poppel</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Sturmans</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Hermus</w:t>
      </w:r>
      <w:proofErr w:type="spellEnd"/>
      <w:r>
        <w:rPr>
          <w:rFonts w:ascii="Book Antiqua" w:eastAsia="Book Antiqua" w:hAnsi="Book Antiqua" w:cs="Book Antiqua"/>
          <w:color w:val="000000"/>
        </w:rPr>
        <w:t xml:space="preserve"> RJ, van den Brandt PA. Vegetable and fruit consumption and risks of colon and rectal cancer in a prospective cohort study: The Netherlands Cohort Study on Diet and Cancer.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Epidemiol</w:t>
      </w:r>
      <w:proofErr w:type="spellEnd"/>
      <w:r>
        <w:rPr>
          <w:rFonts w:ascii="Book Antiqua" w:eastAsia="Book Antiqua" w:hAnsi="Book Antiqua" w:cs="Book Antiqua"/>
          <w:color w:val="000000"/>
        </w:rPr>
        <w:t xml:space="preserve"> 2000; </w:t>
      </w:r>
      <w:r>
        <w:rPr>
          <w:rFonts w:ascii="Book Antiqua" w:eastAsia="Book Antiqua" w:hAnsi="Book Antiqua" w:cs="Book Antiqua"/>
          <w:b/>
          <w:bCs/>
          <w:color w:val="000000"/>
        </w:rPr>
        <w:t>152</w:t>
      </w:r>
      <w:r>
        <w:rPr>
          <w:rFonts w:ascii="Book Antiqua" w:eastAsia="Book Antiqua" w:hAnsi="Book Antiqua" w:cs="Book Antiqua"/>
          <w:color w:val="000000"/>
        </w:rPr>
        <w:t>: 1081-1092 [PMID: 11117618 DOI: 10.1093/</w:t>
      </w:r>
      <w:proofErr w:type="spellStart"/>
      <w:r>
        <w:rPr>
          <w:rFonts w:ascii="Book Antiqua" w:eastAsia="Book Antiqua" w:hAnsi="Book Antiqua" w:cs="Book Antiqua"/>
          <w:color w:val="000000"/>
        </w:rPr>
        <w:t>aje</w:t>
      </w:r>
      <w:proofErr w:type="spellEnd"/>
      <w:r>
        <w:rPr>
          <w:rFonts w:ascii="Book Antiqua" w:eastAsia="Book Antiqua" w:hAnsi="Book Antiqua" w:cs="Book Antiqua"/>
          <w:color w:val="000000"/>
        </w:rPr>
        <w:t>/152.11.1081]</w:t>
      </w:r>
    </w:p>
    <w:p w14:paraId="3A9CF6DB" w14:textId="77777777" w:rsidR="00A77B3E" w:rsidRDefault="006E41A5">
      <w:pPr>
        <w:spacing w:line="360" w:lineRule="auto"/>
        <w:jc w:val="both"/>
      </w:pPr>
      <w:r>
        <w:rPr>
          <w:rFonts w:ascii="Book Antiqua" w:eastAsia="Book Antiqua" w:hAnsi="Book Antiqua" w:cs="Book Antiqua"/>
          <w:color w:val="000000"/>
        </w:rPr>
        <w:t xml:space="preserve">53 </w:t>
      </w:r>
      <w:r>
        <w:rPr>
          <w:rFonts w:ascii="Book Antiqua" w:eastAsia="Book Antiqua" w:hAnsi="Book Antiqua" w:cs="Book Antiqua"/>
          <w:b/>
          <w:bCs/>
          <w:color w:val="000000"/>
        </w:rPr>
        <w:t>Nomura AM</w:t>
      </w:r>
      <w:r>
        <w:rPr>
          <w:rFonts w:ascii="Book Antiqua" w:eastAsia="Book Antiqua" w:hAnsi="Book Antiqua" w:cs="Book Antiqua"/>
          <w:color w:val="000000"/>
        </w:rPr>
        <w:t xml:space="preserve">, Wilkens LR, Murphy SP, </w:t>
      </w:r>
      <w:proofErr w:type="spellStart"/>
      <w:r>
        <w:rPr>
          <w:rFonts w:ascii="Book Antiqua" w:eastAsia="Book Antiqua" w:hAnsi="Book Antiqua" w:cs="Book Antiqua"/>
          <w:color w:val="000000"/>
        </w:rPr>
        <w:t>Hankin</w:t>
      </w:r>
      <w:proofErr w:type="spellEnd"/>
      <w:r>
        <w:rPr>
          <w:rFonts w:ascii="Book Antiqua" w:eastAsia="Book Antiqua" w:hAnsi="Book Antiqua" w:cs="Book Antiqua"/>
          <w:color w:val="000000"/>
        </w:rPr>
        <w:t xml:space="preserve"> JH, Henderson BE, Pike MC, </w:t>
      </w:r>
      <w:proofErr w:type="spellStart"/>
      <w:r>
        <w:rPr>
          <w:rFonts w:ascii="Book Antiqua" w:eastAsia="Book Antiqua" w:hAnsi="Book Antiqua" w:cs="Book Antiqua"/>
          <w:color w:val="000000"/>
        </w:rPr>
        <w:t>Kolonel</w:t>
      </w:r>
      <w:proofErr w:type="spellEnd"/>
      <w:r>
        <w:rPr>
          <w:rFonts w:ascii="Book Antiqua" w:eastAsia="Book Antiqua" w:hAnsi="Book Antiqua" w:cs="Book Antiqua"/>
          <w:color w:val="000000"/>
        </w:rPr>
        <w:t xml:space="preserve"> LN. Association of vegetable, fruit, and grain intakes with colorectal cancer: the Multiethnic Cohort Study.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2008; </w:t>
      </w:r>
      <w:r>
        <w:rPr>
          <w:rFonts w:ascii="Book Antiqua" w:eastAsia="Book Antiqua" w:hAnsi="Book Antiqua" w:cs="Book Antiqua"/>
          <w:b/>
          <w:bCs/>
          <w:color w:val="000000"/>
        </w:rPr>
        <w:t>88</w:t>
      </w:r>
      <w:r>
        <w:rPr>
          <w:rFonts w:ascii="Book Antiqua" w:eastAsia="Book Antiqua" w:hAnsi="Book Antiqua" w:cs="Book Antiqua"/>
          <w:color w:val="000000"/>
        </w:rPr>
        <w:t>: 730-737 [PMID: 18779290 DOI: 10.1093/</w:t>
      </w:r>
      <w:proofErr w:type="spellStart"/>
      <w:r>
        <w:rPr>
          <w:rFonts w:ascii="Book Antiqua" w:eastAsia="Book Antiqua" w:hAnsi="Book Antiqua" w:cs="Book Antiqua"/>
          <w:color w:val="000000"/>
        </w:rPr>
        <w:t>ajcn</w:t>
      </w:r>
      <w:proofErr w:type="spellEnd"/>
      <w:r>
        <w:rPr>
          <w:rFonts w:ascii="Book Antiqua" w:eastAsia="Book Antiqua" w:hAnsi="Book Antiqua" w:cs="Book Antiqua"/>
          <w:color w:val="000000"/>
        </w:rPr>
        <w:t>/88.3.730]</w:t>
      </w:r>
    </w:p>
    <w:p w14:paraId="32B71278" w14:textId="77777777" w:rsidR="00A77B3E" w:rsidRDefault="006E41A5">
      <w:pPr>
        <w:spacing w:line="360" w:lineRule="auto"/>
        <w:jc w:val="both"/>
      </w:pPr>
      <w:r>
        <w:rPr>
          <w:rFonts w:ascii="Book Antiqua" w:eastAsia="Book Antiqua" w:hAnsi="Book Antiqua" w:cs="Book Antiqua"/>
          <w:color w:val="000000"/>
        </w:rPr>
        <w:t xml:space="preserve">54 </w:t>
      </w:r>
      <w:r>
        <w:rPr>
          <w:rFonts w:ascii="Book Antiqua" w:eastAsia="Book Antiqua" w:hAnsi="Book Antiqua" w:cs="Book Antiqua"/>
          <w:b/>
          <w:bCs/>
          <w:color w:val="000000"/>
        </w:rPr>
        <w:t>Park Y</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Subar</w:t>
      </w:r>
      <w:proofErr w:type="spellEnd"/>
      <w:r>
        <w:rPr>
          <w:rFonts w:ascii="Book Antiqua" w:eastAsia="Book Antiqua" w:hAnsi="Book Antiqua" w:cs="Book Antiqua"/>
          <w:color w:val="000000"/>
        </w:rPr>
        <w:t xml:space="preserve"> AF, </w:t>
      </w:r>
      <w:proofErr w:type="spellStart"/>
      <w:r>
        <w:rPr>
          <w:rFonts w:ascii="Book Antiqua" w:eastAsia="Book Antiqua" w:hAnsi="Book Antiqua" w:cs="Book Antiqua"/>
          <w:color w:val="000000"/>
        </w:rPr>
        <w:t>Kipnis</w:t>
      </w:r>
      <w:proofErr w:type="spellEnd"/>
      <w:r>
        <w:rPr>
          <w:rFonts w:ascii="Book Antiqua" w:eastAsia="Book Antiqua" w:hAnsi="Book Antiqua" w:cs="Book Antiqua"/>
          <w:color w:val="000000"/>
        </w:rPr>
        <w:t xml:space="preserve"> V, Thompson FE, </w:t>
      </w:r>
      <w:proofErr w:type="spellStart"/>
      <w:r>
        <w:rPr>
          <w:rFonts w:ascii="Book Antiqua" w:eastAsia="Book Antiqua" w:hAnsi="Book Antiqua" w:cs="Book Antiqua"/>
          <w:color w:val="000000"/>
        </w:rPr>
        <w:t>Mouw</w:t>
      </w:r>
      <w:proofErr w:type="spellEnd"/>
      <w:r>
        <w:rPr>
          <w:rFonts w:ascii="Book Antiqua" w:eastAsia="Book Antiqua" w:hAnsi="Book Antiqua" w:cs="Book Antiqua"/>
          <w:color w:val="000000"/>
        </w:rPr>
        <w:t xml:space="preserve"> T, Hollenbeck A, </w:t>
      </w:r>
      <w:proofErr w:type="spellStart"/>
      <w:r>
        <w:rPr>
          <w:rFonts w:ascii="Book Antiqua" w:eastAsia="Book Antiqua" w:hAnsi="Book Antiqua" w:cs="Book Antiqua"/>
          <w:color w:val="000000"/>
        </w:rPr>
        <w:t>Leitzmann</w:t>
      </w:r>
      <w:proofErr w:type="spellEnd"/>
      <w:r>
        <w:rPr>
          <w:rFonts w:ascii="Book Antiqua" w:eastAsia="Book Antiqua" w:hAnsi="Book Antiqua" w:cs="Book Antiqua"/>
          <w:color w:val="000000"/>
        </w:rPr>
        <w:t xml:space="preserve"> MF, </w:t>
      </w:r>
      <w:proofErr w:type="spellStart"/>
      <w:r>
        <w:rPr>
          <w:rFonts w:ascii="Book Antiqua" w:eastAsia="Book Antiqua" w:hAnsi="Book Antiqua" w:cs="Book Antiqua"/>
          <w:color w:val="000000"/>
        </w:rPr>
        <w:t>Schatzkin</w:t>
      </w:r>
      <w:proofErr w:type="spellEnd"/>
      <w:r>
        <w:rPr>
          <w:rFonts w:ascii="Book Antiqua" w:eastAsia="Book Antiqua" w:hAnsi="Book Antiqua" w:cs="Book Antiqua"/>
          <w:color w:val="000000"/>
        </w:rPr>
        <w:t xml:space="preserve"> A. Fruit and vegetable intakes and risk of colorectal cancer in the NIH-AARP diet and health study.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Epidemiol</w:t>
      </w:r>
      <w:proofErr w:type="spellEnd"/>
      <w:r>
        <w:rPr>
          <w:rFonts w:ascii="Book Antiqua" w:eastAsia="Book Antiqua" w:hAnsi="Book Antiqua" w:cs="Book Antiqua"/>
          <w:color w:val="000000"/>
        </w:rPr>
        <w:t xml:space="preserve"> 2007; </w:t>
      </w:r>
      <w:r>
        <w:rPr>
          <w:rFonts w:ascii="Book Antiqua" w:eastAsia="Book Antiqua" w:hAnsi="Book Antiqua" w:cs="Book Antiqua"/>
          <w:b/>
          <w:bCs/>
          <w:color w:val="000000"/>
        </w:rPr>
        <w:t>166</w:t>
      </w:r>
      <w:r>
        <w:rPr>
          <w:rFonts w:ascii="Book Antiqua" w:eastAsia="Book Antiqua" w:hAnsi="Book Antiqua" w:cs="Book Antiqua"/>
          <w:color w:val="000000"/>
        </w:rPr>
        <w:t>: 170-180 [PMID: 17485731 DOI: 10.1093/</w:t>
      </w:r>
      <w:proofErr w:type="spellStart"/>
      <w:r>
        <w:rPr>
          <w:rFonts w:ascii="Book Antiqua" w:eastAsia="Book Antiqua" w:hAnsi="Book Antiqua" w:cs="Book Antiqua"/>
          <w:color w:val="000000"/>
        </w:rPr>
        <w:t>aje</w:t>
      </w:r>
      <w:proofErr w:type="spellEnd"/>
      <w:r>
        <w:rPr>
          <w:rFonts w:ascii="Book Antiqua" w:eastAsia="Book Antiqua" w:hAnsi="Book Antiqua" w:cs="Book Antiqua"/>
          <w:color w:val="000000"/>
        </w:rPr>
        <w:t>/kwm067]</w:t>
      </w:r>
    </w:p>
    <w:p w14:paraId="344C4715" w14:textId="77777777" w:rsidR="00A77B3E" w:rsidRDefault="006E41A5">
      <w:pPr>
        <w:spacing w:line="360" w:lineRule="auto"/>
        <w:jc w:val="both"/>
      </w:pPr>
      <w:r>
        <w:rPr>
          <w:rFonts w:ascii="Book Antiqua" w:eastAsia="Book Antiqua" w:hAnsi="Book Antiqua" w:cs="Book Antiqua"/>
          <w:color w:val="000000"/>
        </w:rPr>
        <w:lastRenderedPageBreak/>
        <w:t xml:space="preserve">55 </w:t>
      </w:r>
      <w:r>
        <w:rPr>
          <w:rFonts w:ascii="Book Antiqua" w:eastAsia="Book Antiqua" w:hAnsi="Book Antiqua" w:cs="Book Antiqua"/>
          <w:b/>
          <w:bCs/>
          <w:color w:val="000000"/>
        </w:rPr>
        <w:t>Lin J</w:t>
      </w:r>
      <w:r>
        <w:rPr>
          <w:rFonts w:ascii="Book Antiqua" w:eastAsia="Book Antiqua" w:hAnsi="Book Antiqua" w:cs="Book Antiqua"/>
          <w:color w:val="000000"/>
        </w:rPr>
        <w:t xml:space="preserve">, Zhang SM, Cook NR, </w:t>
      </w:r>
      <w:proofErr w:type="spellStart"/>
      <w:r>
        <w:rPr>
          <w:rFonts w:ascii="Book Antiqua" w:eastAsia="Book Antiqua" w:hAnsi="Book Antiqua" w:cs="Book Antiqua"/>
          <w:color w:val="000000"/>
        </w:rPr>
        <w:t>Rexrode</w:t>
      </w:r>
      <w:proofErr w:type="spellEnd"/>
      <w:r>
        <w:rPr>
          <w:rFonts w:ascii="Book Antiqua" w:eastAsia="Book Antiqua" w:hAnsi="Book Antiqua" w:cs="Book Antiqua"/>
          <w:color w:val="000000"/>
        </w:rPr>
        <w:t xml:space="preserve"> KM, Liu S, Manson JE, Lee IM, </w:t>
      </w:r>
      <w:proofErr w:type="spellStart"/>
      <w:r>
        <w:rPr>
          <w:rFonts w:ascii="Book Antiqua" w:eastAsia="Book Antiqua" w:hAnsi="Book Antiqua" w:cs="Book Antiqua"/>
          <w:color w:val="000000"/>
        </w:rPr>
        <w:t>Buring</w:t>
      </w:r>
      <w:proofErr w:type="spellEnd"/>
      <w:r>
        <w:rPr>
          <w:rFonts w:ascii="Book Antiqua" w:eastAsia="Book Antiqua" w:hAnsi="Book Antiqua" w:cs="Book Antiqua"/>
          <w:color w:val="000000"/>
        </w:rPr>
        <w:t xml:space="preserve"> JE. Dietary intakes of fruit, vegetables, and fiber, and risk of colorectal cancer in a prospective cohort of women (United States). </w:t>
      </w:r>
      <w:r>
        <w:rPr>
          <w:rFonts w:ascii="Book Antiqua" w:eastAsia="Book Antiqua" w:hAnsi="Book Antiqua" w:cs="Book Antiqua"/>
          <w:i/>
          <w:iCs/>
          <w:color w:val="000000"/>
        </w:rPr>
        <w:t>Cancer Causes Control</w:t>
      </w:r>
      <w:r>
        <w:rPr>
          <w:rFonts w:ascii="Book Antiqua" w:eastAsia="Book Antiqua" w:hAnsi="Book Antiqua" w:cs="Book Antiqua"/>
          <w:color w:val="000000"/>
        </w:rPr>
        <w:t xml:space="preserve"> 2005; </w:t>
      </w:r>
      <w:r>
        <w:rPr>
          <w:rFonts w:ascii="Book Antiqua" w:eastAsia="Book Antiqua" w:hAnsi="Book Antiqua" w:cs="Book Antiqua"/>
          <w:b/>
          <w:bCs/>
          <w:color w:val="000000"/>
        </w:rPr>
        <w:t>16</w:t>
      </w:r>
      <w:r>
        <w:rPr>
          <w:rFonts w:ascii="Book Antiqua" w:eastAsia="Book Antiqua" w:hAnsi="Book Antiqua" w:cs="Book Antiqua"/>
          <w:color w:val="000000"/>
        </w:rPr>
        <w:t>: 225-233 [PMID: 15947874 DOI: 10.1007/s10552-004-4025-1]</w:t>
      </w:r>
    </w:p>
    <w:p w14:paraId="6D4FC106" w14:textId="77777777" w:rsidR="00A77B3E" w:rsidRDefault="006E41A5">
      <w:pPr>
        <w:spacing w:line="360" w:lineRule="auto"/>
        <w:jc w:val="both"/>
      </w:pPr>
      <w:r>
        <w:rPr>
          <w:rFonts w:ascii="Book Antiqua" w:eastAsia="Book Antiqua" w:hAnsi="Book Antiqua" w:cs="Book Antiqua"/>
          <w:color w:val="000000"/>
        </w:rPr>
        <w:t xml:space="preserve">56 </w:t>
      </w:r>
      <w:r>
        <w:rPr>
          <w:rFonts w:ascii="Book Antiqua" w:eastAsia="Book Antiqua" w:hAnsi="Book Antiqua" w:cs="Book Antiqua"/>
          <w:b/>
          <w:bCs/>
          <w:color w:val="000000"/>
        </w:rPr>
        <w:t>McCullough ML</w:t>
      </w:r>
      <w:r>
        <w:rPr>
          <w:rFonts w:ascii="Book Antiqua" w:eastAsia="Book Antiqua" w:hAnsi="Book Antiqua" w:cs="Book Antiqua"/>
          <w:color w:val="000000"/>
        </w:rPr>
        <w:t xml:space="preserve">, Robertson AS, Chao A, Jacobs EJ, </w:t>
      </w:r>
      <w:proofErr w:type="spellStart"/>
      <w:r>
        <w:rPr>
          <w:rFonts w:ascii="Book Antiqua" w:eastAsia="Book Antiqua" w:hAnsi="Book Antiqua" w:cs="Book Antiqua"/>
          <w:color w:val="000000"/>
        </w:rPr>
        <w:t>Stampfer</w:t>
      </w:r>
      <w:proofErr w:type="spellEnd"/>
      <w:r>
        <w:rPr>
          <w:rFonts w:ascii="Book Antiqua" w:eastAsia="Book Antiqua" w:hAnsi="Book Antiqua" w:cs="Book Antiqua"/>
          <w:color w:val="000000"/>
        </w:rPr>
        <w:t xml:space="preserve"> MJ, Jacobs DR, Diver WR, </w:t>
      </w:r>
      <w:proofErr w:type="spellStart"/>
      <w:r>
        <w:rPr>
          <w:rFonts w:ascii="Book Antiqua" w:eastAsia="Book Antiqua" w:hAnsi="Book Antiqua" w:cs="Book Antiqua"/>
          <w:color w:val="000000"/>
        </w:rPr>
        <w:t>Calle</w:t>
      </w:r>
      <w:proofErr w:type="spellEnd"/>
      <w:r>
        <w:rPr>
          <w:rFonts w:ascii="Book Antiqua" w:eastAsia="Book Antiqua" w:hAnsi="Book Antiqua" w:cs="Book Antiqua"/>
          <w:color w:val="000000"/>
        </w:rPr>
        <w:t xml:space="preserve"> EE, Thun MJ. A prospective study of whole grains, fruits, vegetables and colon cancer risk. </w:t>
      </w:r>
      <w:r>
        <w:rPr>
          <w:rFonts w:ascii="Book Antiqua" w:eastAsia="Book Antiqua" w:hAnsi="Book Antiqua" w:cs="Book Antiqua"/>
          <w:i/>
          <w:iCs/>
          <w:color w:val="000000"/>
        </w:rPr>
        <w:t>Cancer Causes Control</w:t>
      </w:r>
      <w:r>
        <w:rPr>
          <w:rFonts w:ascii="Book Antiqua" w:eastAsia="Book Antiqua" w:hAnsi="Book Antiqua" w:cs="Book Antiqua"/>
          <w:color w:val="000000"/>
        </w:rPr>
        <w:t xml:space="preserve"> 2003; </w:t>
      </w:r>
      <w:r>
        <w:rPr>
          <w:rFonts w:ascii="Book Antiqua" w:eastAsia="Book Antiqua" w:hAnsi="Book Antiqua" w:cs="Book Antiqua"/>
          <w:b/>
          <w:bCs/>
          <w:color w:val="000000"/>
        </w:rPr>
        <w:t>14</w:t>
      </w:r>
      <w:r>
        <w:rPr>
          <w:rFonts w:ascii="Book Antiqua" w:eastAsia="Book Antiqua" w:hAnsi="Book Antiqua" w:cs="Book Antiqua"/>
          <w:color w:val="000000"/>
        </w:rPr>
        <w:t>: 959-970 [PMID: 14750535 DOI: 10.1023/b:caco.0000007983.16045.a1]</w:t>
      </w:r>
    </w:p>
    <w:p w14:paraId="27ACFF90" w14:textId="77777777" w:rsidR="00A77B3E" w:rsidRDefault="006E41A5">
      <w:pPr>
        <w:spacing w:line="360" w:lineRule="auto"/>
        <w:jc w:val="both"/>
      </w:pPr>
      <w:r>
        <w:rPr>
          <w:rFonts w:ascii="Book Antiqua" w:eastAsia="Book Antiqua" w:hAnsi="Book Antiqua" w:cs="Book Antiqua"/>
          <w:color w:val="000000"/>
        </w:rPr>
        <w:t xml:space="preserve">57 </w:t>
      </w:r>
      <w:proofErr w:type="spellStart"/>
      <w:r>
        <w:rPr>
          <w:rFonts w:ascii="Book Antiqua" w:eastAsia="Book Antiqua" w:hAnsi="Book Antiqua" w:cs="Book Antiqua"/>
          <w:b/>
          <w:bCs/>
          <w:color w:val="000000"/>
        </w:rPr>
        <w:t>Pietinen</w:t>
      </w:r>
      <w:proofErr w:type="spellEnd"/>
      <w:r>
        <w:rPr>
          <w:rFonts w:ascii="Book Antiqua" w:eastAsia="Book Antiqua" w:hAnsi="Book Antiqua" w:cs="Book Antiqua"/>
          <w:b/>
          <w:bCs/>
          <w:color w:val="000000"/>
        </w:rPr>
        <w:t xml:space="preserve"> P</w:t>
      </w:r>
      <w:r>
        <w:rPr>
          <w:rFonts w:ascii="Book Antiqua" w:eastAsia="Book Antiqua" w:hAnsi="Book Antiqua" w:cs="Book Antiqua"/>
          <w:color w:val="000000"/>
        </w:rPr>
        <w:t xml:space="preserve">, Malila N, Virtanen M, Hartman TJ, </w:t>
      </w:r>
      <w:proofErr w:type="spellStart"/>
      <w:r>
        <w:rPr>
          <w:rFonts w:ascii="Book Antiqua" w:eastAsia="Book Antiqua" w:hAnsi="Book Antiqua" w:cs="Book Antiqua"/>
          <w:color w:val="000000"/>
        </w:rPr>
        <w:t>Tangrea</w:t>
      </w:r>
      <w:proofErr w:type="spellEnd"/>
      <w:r>
        <w:rPr>
          <w:rFonts w:ascii="Book Antiqua" w:eastAsia="Book Antiqua" w:hAnsi="Book Antiqua" w:cs="Book Antiqua"/>
          <w:color w:val="000000"/>
        </w:rPr>
        <w:t xml:space="preserve"> JA, </w:t>
      </w:r>
      <w:proofErr w:type="spellStart"/>
      <w:r>
        <w:rPr>
          <w:rFonts w:ascii="Book Antiqua" w:eastAsia="Book Antiqua" w:hAnsi="Book Antiqua" w:cs="Book Antiqua"/>
          <w:color w:val="000000"/>
        </w:rPr>
        <w:t>Albanes</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Virtamo</w:t>
      </w:r>
      <w:proofErr w:type="spellEnd"/>
      <w:r>
        <w:rPr>
          <w:rFonts w:ascii="Book Antiqua" w:eastAsia="Book Antiqua" w:hAnsi="Book Antiqua" w:cs="Book Antiqua"/>
          <w:color w:val="000000"/>
        </w:rPr>
        <w:t xml:space="preserve"> J. Diet and risk of colorectal cancer in a cohort of Finnish men. </w:t>
      </w:r>
      <w:r>
        <w:rPr>
          <w:rFonts w:ascii="Book Antiqua" w:eastAsia="Book Antiqua" w:hAnsi="Book Antiqua" w:cs="Book Antiqua"/>
          <w:i/>
          <w:iCs/>
          <w:color w:val="000000"/>
        </w:rPr>
        <w:t>Cancer Causes Control</w:t>
      </w:r>
      <w:r>
        <w:rPr>
          <w:rFonts w:ascii="Book Antiqua" w:eastAsia="Book Antiqua" w:hAnsi="Book Antiqua" w:cs="Book Antiqua"/>
          <w:color w:val="000000"/>
        </w:rPr>
        <w:t xml:space="preserve"> 1999; </w:t>
      </w:r>
      <w:r>
        <w:rPr>
          <w:rFonts w:ascii="Book Antiqua" w:eastAsia="Book Antiqua" w:hAnsi="Book Antiqua" w:cs="Book Antiqua"/>
          <w:b/>
          <w:bCs/>
          <w:color w:val="000000"/>
        </w:rPr>
        <w:t>10</w:t>
      </w:r>
      <w:r>
        <w:rPr>
          <w:rFonts w:ascii="Book Antiqua" w:eastAsia="Book Antiqua" w:hAnsi="Book Antiqua" w:cs="Book Antiqua"/>
          <w:color w:val="000000"/>
        </w:rPr>
        <w:t>: 387-396 [PMID: 10530608 DOI: 10.1023/a</w:t>
      </w:r>
      <w:proofErr w:type="gramStart"/>
      <w:r>
        <w:rPr>
          <w:rFonts w:ascii="Book Antiqua" w:eastAsia="Book Antiqua" w:hAnsi="Book Antiqua" w:cs="Book Antiqua"/>
          <w:color w:val="000000"/>
        </w:rPr>
        <w:t>:1008962219408</w:t>
      </w:r>
      <w:proofErr w:type="gramEnd"/>
      <w:r>
        <w:rPr>
          <w:rFonts w:ascii="Book Antiqua" w:eastAsia="Book Antiqua" w:hAnsi="Book Antiqua" w:cs="Book Antiqua"/>
          <w:color w:val="000000"/>
        </w:rPr>
        <w:t>]</w:t>
      </w:r>
    </w:p>
    <w:p w14:paraId="32D4FEDF" w14:textId="77777777" w:rsidR="00A77B3E" w:rsidRDefault="006E41A5">
      <w:pPr>
        <w:spacing w:line="360" w:lineRule="auto"/>
        <w:jc w:val="both"/>
      </w:pPr>
      <w:r>
        <w:rPr>
          <w:rFonts w:ascii="Book Antiqua" w:eastAsia="Book Antiqua" w:hAnsi="Book Antiqua" w:cs="Book Antiqua"/>
          <w:color w:val="000000"/>
        </w:rPr>
        <w:t xml:space="preserve">58 </w:t>
      </w:r>
      <w:r>
        <w:rPr>
          <w:rFonts w:ascii="Book Antiqua" w:eastAsia="Book Antiqua" w:hAnsi="Book Antiqua" w:cs="Book Antiqua"/>
          <w:b/>
          <w:bCs/>
          <w:color w:val="000000"/>
        </w:rPr>
        <w:t>Steinmetz KA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Kushi</w:t>
      </w:r>
      <w:proofErr w:type="spellEnd"/>
      <w:r>
        <w:rPr>
          <w:rFonts w:ascii="Book Antiqua" w:eastAsia="Book Antiqua" w:hAnsi="Book Antiqua" w:cs="Book Antiqua"/>
          <w:color w:val="000000"/>
        </w:rPr>
        <w:t xml:space="preserve"> LH, </w:t>
      </w:r>
      <w:proofErr w:type="spellStart"/>
      <w:r>
        <w:rPr>
          <w:rFonts w:ascii="Book Antiqua" w:eastAsia="Book Antiqua" w:hAnsi="Book Antiqua" w:cs="Book Antiqua"/>
          <w:color w:val="000000"/>
        </w:rPr>
        <w:t>Bostick</w:t>
      </w:r>
      <w:proofErr w:type="spellEnd"/>
      <w:r>
        <w:rPr>
          <w:rFonts w:ascii="Book Antiqua" w:eastAsia="Book Antiqua" w:hAnsi="Book Antiqua" w:cs="Book Antiqua"/>
          <w:color w:val="000000"/>
        </w:rPr>
        <w:t xml:space="preserve"> RM, Folsom AR, Potter JD. Vegetables, fruit, and colon cancer in the Iowa Women's Health Study.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Epidemiol</w:t>
      </w:r>
      <w:proofErr w:type="spellEnd"/>
      <w:r>
        <w:rPr>
          <w:rFonts w:ascii="Book Antiqua" w:eastAsia="Book Antiqua" w:hAnsi="Book Antiqua" w:cs="Book Antiqua"/>
          <w:color w:val="000000"/>
        </w:rPr>
        <w:t xml:space="preserve"> 1994; </w:t>
      </w:r>
      <w:r>
        <w:rPr>
          <w:rFonts w:ascii="Book Antiqua" w:eastAsia="Book Antiqua" w:hAnsi="Book Antiqua" w:cs="Book Antiqua"/>
          <w:b/>
          <w:bCs/>
          <w:color w:val="000000"/>
        </w:rPr>
        <w:t>139</w:t>
      </w:r>
      <w:r>
        <w:rPr>
          <w:rFonts w:ascii="Book Antiqua" w:eastAsia="Book Antiqua" w:hAnsi="Book Antiqua" w:cs="Book Antiqua"/>
          <w:color w:val="000000"/>
        </w:rPr>
        <w:t>: 1-15 [PMID: 8296768 DOI: 10.1093/oxfordjournals.aje.a116921]</w:t>
      </w:r>
    </w:p>
    <w:p w14:paraId="30427666" w14:textId="77777777" w:rsidR="00A77B3E" w:rsidRDefault="006E41A5">
      <w:pPr>
        <w:spacing w:line="360" w:lineRule="auto"/>
        <w:jc w:val="both"/>
      </w:pPr>
      <w:r>
        <w:rPr>
          <w:rFonts w:ascii="Book Antiqua" w:eastAsia="Book Antiqua" w:hAnsi="Book Antiqua" w:cs="Book Antiqua"/>
          <w:color w:val="000000"/>
        </w:rPr>
        <w:t xml:space="preserve">59 </w:t>
      </w:r>
      <w:r>
        <w:rPr>
          <w:rFonts w:ascii="Book Antiqua" w:eastAsia="Book Antiqua" w:hAnsi="Book Antiqua" w:cs="Book Antiqua"/>
          <w:b/>
          <w:bCs/>
          <w:color w:val="000000"/>
        </w:rPr>
        <w:t>Yang G</w:t>
      </w:r>
      <w:r>
        <w:rPr>
          <w:rFonts w:ascii="Book Antiqua" w:eastAsia="Book Antiqua" w:hAnsi="Book Antiqua" w:cs="Book Antiqua"/>
          <w:color w:val="000000"/>
        </w:rPr>
        <w:t xml:space="preserve">, Gao YT, Shu XO, </w:t>
      </w:r>
      <w:proofErr w:type="spellStart"/>
      <w:r>
        <w:rPr>
          <w:rFonts w:ascii="Book Antiqua" w:eastAsia="Book Antiqua" w:hAnsi="Book Antiqua" w:cs="Book Antiqua"/>
          <w:color w:val="000000"/>
        </w:rPr>
        <w:t>Cai</w:t>
      </w:r>
      <w:proofErr w:type="spellEnd"/>
      <w:r>
        <w:rPr>
          <w:rFonts w:ascii="Book Antiqua" w:eastAsia="Book Antiqua" w:hAnsi="Book Antiqua" w:cs="Book Antiqua"/>
          <w:color w:val="000000"/>
        </w:rPr>
        <w:t xml:space="preserve"> Q, Li GL, Li HL, Ji BT, Rothman N, </w:t>
      </w:r>
      <w:proofErr w:type="spellStart"/>
      <w:r>
        <w:rPr>
          <w:rFonts w:ascii="Book Antiqua" w:eastAsia="Book Antiqua" w:hAnsi="Book Antiqua" w:cs="Book Antiqua"/>
          <w:color w:val="000000"/>
        </w:rPr>
        <w:t>Dyba</w:t>
      </w:r>
      <w:proofErr w:type="spellEnd"/>
      <w:r>
        <w:rPr>
          <w:rFonts w:ascii="Book Antiqua" w:eastAsia="Book Antiqua" w:hAnsi="Book Antiqua" w:cs="Book Antiqua"/>
          <w:color w:val="000000"/>
        </w:rPr>
        <w:t xml:space="preserve"> M, Xiang YB, Chung FL, Chow WH, Zheng W. </w:t>
      </w:r>
      <w:proofErr w:type="spellStart"/>
      <w:r>
        <w:rPr>
          <w:rFonts w:ascii="Book Antiqua" w:eastAsia="Book Antiqua" w:hAnsi="Book Antiqua" w:cs="Book Antiqua"/>
          <w:color w:val="000000"/>
        </w:rPr>
        <w:t>Isothiocyanate</w:t>
      </w:r>
      <w:proofErr w:type="spellEnd"/>
      <w:r>
        <w:rPr>
          <w:rFonts w:ascii="Book Antiqua" w:eastAsia="Book Antiqua" w:hAnsi="Book Antiqua" w:cs="Book Antiqua"/>
          <w:color w:val="000000"/>
        </w:rPr>
        <w:t xml:space="preserve"> exposure, glutathione S-transferase polymorphisms, and colorectal cancer risk.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2010; </w:t>
      </w:r>
      <w:r>
        <w:rPr>
          <w:rFonts w:ascii="Book Antiqua" w:eastAsia="Book Antiqua" w:hAnsi="Book Antiqua" w:cs="Book Antiqua"/>
          <w:b/>
          <w:bCs/>
          <w:color w:val="000000"/>
        </w:rPr>
        <w:t>91</w:t>
      </w:r>
      <w:r>
        <w:rPr>
          <w:rFonts w:ascii="Book Antiqua" w:eastAsia="Book Antiqua" w:hAnsi="Book Antiqua" w:cs="Book Antiqua"/>
          <w:color w:val="000000"/>
        </w:rPr>
        <w:t>: 704-711 [PMID: 20042523 DOI: 10.3945/ajcn.2009.28683]</w:t>
      </w:r>
    </w:p>
    <w:p w14:paraId="00C4E22D" w14:textId="77777777" w:rsidR="00A77B3E" w:rsidRDefault="006E41A5">
      <w:pPr>
        <w:spacing w:line="360" w:lineRule="auto"/>
        <w:jc w:val="both"/>
      </w:pPr>
      <w:r>
        <w:rPr>
          <w:rFonts w:ascii="Book Antiqua" w:eastAsia="Book Antiqua" w:hAnsi="Book Antiqua" w:cs="Book Antiqua"/>
          <w:color w:val="000000"/>
        </w:rPr>
        <w:t xml:space="preserve">60 </w:t>
      </w:r>
      <w:r>
        <w:rPr>
          <w:rFonts w:ascii="Book Antiqua" w:eastAsia="Book Antiqua" w:hAnsi="Book Antiqua" w:cs="Book Antiqua"/>
          <w:b/>
          <w:bCs/>
          <w:color w:val="000000"/>
        </w:rPr>
        <w:t>Sellers TA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Bazyk</w:t>
      </w:r>
      <w:proofErr w:type="spellEnd"/>
      <w:r>
        <w:rPr>
          <w:rFonts w:ascii="Book Antiqua" w:eastAsia="Book Antiqua" w:hAnsi="Book Antiqua" w:cs="Book Antiqua"/>
          <w:color w:val="000000"/>
        </w:rPr>
        <w:t xml:space="preserve"> AE, </w:t>
      </w:r>
      <w:proofErr w:type="spellStart"/>
      <w:r>
        <w:rPr>
          <w:rFonts w:ascii="Book Antiqua" w:eastAsia="Book Antiqua" w:hAnsi="Book Antiqua" w:cs="Book Antiqua"/>
          <w:color w:val="000000"/>
        </w:rPr>
        <w:t>Bostick</w:t>
      </w:r>
      <w:proofErr w:type="spellEnd"/>
      <w:r>
        <w:rPr>
          <w:rFonts w:ascii="Book Antiqua" w:eastAsia="Book Antiqua" w:hAnsi="Book Antiqua" w:cs="Book Antiqua"/>
          <w:color w:val="000000"/>
        </w:rPr>
        <w:t xml:space="preserve"> RM, </w:t>
      </w:r>
      <w:proofErr w:type="spellStart"/>
      <w:r>
        <w:rPr>
          <w:rFonts w:ascii="Book Antiqua" w:eastAsia="Book Antiqua" w:hAnsi="Book Antiqua" w:cs="Book Antiqua"/>
          <w:color w:val="000000"/>
        </w:rPr>
        <w:t>Kushi</w:t>
      </w:r>
      <w:proofErr w:type="spellEnd"/>
      <w:r>
        <w:rPr>
          <w:rFonts w:ascii="Book Antiqua" w:eastAsia="Book Antiqua" w:hAnsi="Book Antiqua" w:cs="Book Antiqua"/>
          <w:color w:val="000000"/>
        </w:rPr>
        <w:t xml:space="preserve"> LH, Olson JE, Anderson KE, </w:t>
      </w:r>
      <w:proofErr w:type="spellStart"/>
      <w:r>
        <w:rPr>
          <w:rFonts w:ascii="Book Antiqua" w:eastAsia="Book Antiqua" w:hAnsi="Book Antiqua" w:cs="Book Antiqua"/>
          <w:color w:val="000000"/>
        </w:rPr>
        <w:t>Lazovich</w:t>
      </w:r>
      <w:proofErr w:type="spellEnd"/>
      <w:r>
        <w:rPr>
          <w:rFonts w:ascii="Book Antiqua" w:eastAsia="Book Antiqua" w:hAnsi="Book Antiqua" w:cs="Book Antiqua"/>
          <w:color w:val="000000"/>
        </w:rPr>
        <w:t xml:space="preserve"> D, Folsom AR. Diet and risk of colon cancer in a large prospective study of older women: an analysis stratified on family history (Iowa, United States). </w:t>
      </w:r>
      <w:r>
        <w:rPr>
          <w:rFonts w:ascii="Book Antiqua" w:eastAsia="Book Antiqua" w:hAnsi="Book Antiqua" w:cs="Book Antiqua"/>
          <w:i/>
          <w:iCs/>
          <w:color w:val="000000"/>
        </w:rPr>
        <w:t>Cancer Causes Control</w:t>
      </w:r>
      <w:r>
        <w:rPr>
          <w:rFonts w:ascii="Book Antiqua" w:eastAsia="Book Antiqua" w:hAnsi="Book Antiqua" w:cs="Book Antiqua"/>
          <w:color w:val="000000"/>
        </w:rPr>
        <w:t xml:space="preserve"> 1998; </w:t>
      </w:r>
      <w:r>
        <w:rPr>
          <w:rFonts w:ascii="Book Antiqua" w:eastAsia="Book Antiqua" w:hAnsi="Book Antiqua" w:cs="Book Antiqua"/>
          <w:b/>
          <w:bCs/>
          <w:color w:val="000000"/>
        </w:rPr>
        <w:t>9</w:t>
      </w:r>
      <w:r>
        <w:rPr>
          <w:rFonts w:ascii="Book Antiqua" w:eastAsia="Book Antiqua" w:hAnsi="Book Antiqua" w:cs="Book Antiqua"/>
          <w:color w:val="000000"/>
        </w:rPr>
        <w:t>: 357-367 [PMID: 9794167 DOI: 10.1023/a</w:t>
      </w:r>
      <w:proofErr w:type="gramStart"/>
      <w:r>
        <w:rPr>
          <w:rFonts w:ascii="Book Antiqua" w:eastAsia="Book Antiqua" w:hAnsi="Book Antiqua" w:cs="Book Antiqua"/>
          <w:color w:val="000000"/>
        </w:rPr>
        <w:t>:1008886715597</w:t>
      </w:r>
      <w:proofErr w:type="gramEnd"/>
      <w:r>
        <w:rPr>
          <w:rFonts w:ascii="Book Antiqua" w:eastAsia="Book Antiqua" w:hAnsi="Book Antiqua" w:cs="Book Antiqua"/>
          <w:color w:val="000000"/>
        </w:rPr>
        <w:t>]</w:t>
      </w:r>
    </w:p>
    <w:p w14:paraId="1C2597E4" w14:textId="77777777" w:rsidR="00A77B3E" w:rsidRDefault="006E41A5">
      <w:pPr>
        <w:spacing w:line="360" w:lineRule="auto"/>
        <w:jc w:val="both"/>
      </w:pPr>
      <w:r>
        <w:rPr>
          <w:rFonts w:ascii="Book Antiqua" w:eastAsia="Book Antiqua" w:hAnsi="Book Antiqua" w:cs="Book Antiqua"/>
          <w:color w:val="000000"/>
        </w:rPr>
        <w:t xml:space="preserve">61 </w:t>
      </w:r>
      <w:r>
        <w:rPr>
          <w:rFonts w:ascii="Book Antiqua" w:eastAsia="Book Antiqua" w:hAnsi="Book Antiqua" w:cs="Book Antiqua"/>
          <w:b/>
          <w:bCs/>
          <w:color w:val="000000"/>
        </w:rPr>
        <w:t>Levi F</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Pasche</w:t>
      </w:r>
      <w:proofErr w:type="spellEnd"/>
      <w:r>
        <w:rPr>
          <w:rFonts w:ascii="Book Antiqua" w:eastAsia="Book Antiqua" w:hAnsi="Book Antiqua" w:cs="Book Antiqua"/>
          <w:color w:val="000000"/>
        </w:rPr>
        <w:t xml:space="preserve"> C, La </w:t>
      </w:r>
      <w:proofErr w:type="spellStart"/>
      <w:r>
        <w:rPr>
          <w:rFonts w:ascii="Book Antiqua" w:eastAsia="Book Antiqua" w:hAnsi="Book Antiqua" w:cs="Book Antiqua"/>
          <w:color w:val="000000"/>
        </w:rPr>
        <w:t>Vecchia</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Lucchini</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Franceschi</w:t>
      </w:r>
      <w:proofErr w:type="spellEnd"/>
      <w:r>
        <w:rPr>
          <w:rFonts w:ascii="Book Antiqua" w:eastAsia="Book Antiqua" w:hAnsi="Book Antiqua" w:cs="Book Antiqua"/>
          <w:color w:val="000000"/>
        </w:rPr>
        <w:t xml:space="preserve"> S. Food groups and colorectal cancer risk. </w:t>
      </w:r>
      <w:r>
        <w:rPr>
          <w:rFonts w:ascii="Book Antiqua" w:eastAsia="Book Antiqua" w:hAnsi="Book Antiqua" w:cs="Book Antiqua"/>
          <w:i/>
          <w:iCs/>
          <w:color w:val="000000"/>
        </w:rPr>
        <w:t>Br J Cancer</w:t>
      </w:r>
      <w:r>
        <w:rPr>
          <w:rFonts w:ascii="Book Antiqua" w:eastAsia="Book Antiqua" w:hAnsi="Book Antiqua" w:cs="Book Antiqua"/>
          <w:color w:val="000000"/>
        </w:rPr>
        <w:t xml:space="preserve"> 1999; </w:t>
      </w:r>
      <w:r>
        <w:rPr>
          <w:rFonts w:ascii="Book Antiqua" w:eastAsia="Book Antiqua" w:hAnsi="Book Antiqua" w:cs="Book Antiqua"/>
          <w:b/>
          <w:bCs/>
          <w:color w:val="000000"/>
        </w:rPr>
        <w:t>79</w:t>
      </w:r>
      <w:r>
        <w:rPr>
          <w:rFonts w:ascii="Book Antiqua" w:eastAsia="Book Antiqua" w:hAnsi="Book Antiqua" w:cs="Book Antiqua"/>
          <w:color w:val="000000"/>
        </w:rPr>
        <w:t>: 1283-1287 [PMID: 10098773 DOI: 10.1038/sj.bjc.6690206]</w:t>
      </w:r>
    </w:p>
    <w:p w14:paraId="6940BA80" w14:textId="77777777" w:rsidR="00A77B3E" w:rsidRDefault="006E41A5">
      <w:pPr>
        <w:spacing w:line="360" w:lineRule="auto"/>
        <w:jc w:val="both"/>
      </w:pPr>
      <w:r>
        <w:rPr>
          <w:rFonts w:ascii="Book Antiqua" w:eastAsia="Book Antiqua" w:hAnsi="Book Antiqua" w:cs="Book Antiqua"/>
          <w:color w:val="000000"/>
        </w:rPr>
        <w:t xml:space="preserve">62 </w:t>
      </w:r>
      <w:proofErr w:type="spellStart"/>
      <w:r>
        <w:rPr>
          <w:rFonts w:ascii="Book Antiqua" w:eastAsia="Book Antiqua" w:hAnsi="Book Antiqua" w:cs="Book Antiqua"/>
          <w:b/>
          <w:bCs/>
          <w:color w:val="000000"/>
        </w:rPr>
        <w:t>Foschi</w:t>
      </w:r>
      <w:proofErr w:type="spellEnd"/>
      <w:r>
        <w:rPr>
          <w:rFonts w:ascii="Book Antiqua" w:eastAsia="Book Antiqua" w:hAnsi="Book Antiqua" w:cs="Book Antiqua"/>
          <w:b/>
          <w:bCs/>
          <w:color w:val="000000"/>
        </w:rPr>
        <w:t xml:space="preserve"> R</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Pelucchi</w:t>
      </w:r>
      <w:proofErr w:type="spellEnd"/>
      <w:r>
        <w:rPr>
          <w:rFonts w:ascii="Book Antiqua" w:eastAsia="Book Antiqua" w:hAnsi="Book Antiqua" w:cs="Book Antiqua"/>
          <w:color w:val="000000"/>
        </w:rPr>
        <w:t xml:space="preserve"> C, Dal </w:t>
      </w:r>
      <w:proofErr w:type="spellStart"/>
      <w:r>
        <w:rPr>
          <w:rFonts w:ascii="Book Antiqua" w:eastAsia="Book Antiqua" w:hAnsi="Book Antiqua" w:cs="Book Antiqua"/>
          <w:color w:val="000000"/>
        </w:rPr>
        <w:t>Maso</w:t>
      </w:r>
      <w:proofErr w:type="spellEnd"/>
      <w:r>
        <w:rPr>
          <w:rFonts w:ascii="Book Antiqua" w:eastAsia="Book Antiqua" w:hAnsi="Book Antiqua" w:cs="Book Antiqua"/>
          <w:color w:val="000000"/>
        </w:rPr>
        <w:t xml:space="preserve"> L, Rossi M, Levi F, </w:t>
      </w:r>
      <w:proofErr w:type="spellStart"/>
      <w:r>
        <w:rPr>
          <w:rFonts w:ascii="Book Antiqua" w:eastAsia="Book Antiqua" w:hAnsi="Book Antiqua" w:cs="Book Antiqua"/>
          <w:color w:val="000000"/>
        </w:rPr>
        <w:t>Talamini</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Bosetti</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Negri</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Serraino</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Giacosa</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Franceschi</w:t>
      </w:r>
      <w:proofErr w:type="spellEnd"/>
      <w:r>
        <w:rPr>
          <w:rFonts w:ascii="Book Antiqua" w:eastAsia="Book Antiqua" w:hAnsi="Book Antiqua" w:cs="Book Antiqua"/>
          <w:color w:val="000000"/>
        </w:rPr>
        <w:t xml:space="preserve"> S, La </w:t>
      </w:r>
      <w:proofErr w:type="spellStart"/>
      <w:r>
        <w:rPr>
          <w:rFonts w:ascii="Book Antiqua" w:eastAsia="Book Antiqua" w:hAnsi="Book Antiqua" w:cs="Book Antiqua"/>
          <w:color w:val="000000"/>
        </w:rPr>
        <w:t>Vecchia</w:t>
      </w:r>
      <w:proofErr w:type="spellEnd"/>
      <w:r>
        <w:rPr>
          <w:rFonts w:ascii="Book Antiqua" w:eastAsia="Book Antiqua" w:hAnsi="Book Antiqua" w:cs="Book Antiqua"/>
          <w:color w:val="000000"/>
        </w:rPr>
        <w:t xml:space="preserve"> C. Citrus fruit and cancer risk in a network of case-control studies. </w:t>
      </w:r>
      <w:r>
        <w:rPr>
          <w:rFonts w:ascii="Book Antiqua" w:eastAsia="Book Antiqua" w:hAnsi="Book Antiqua" w:cs="Book Antiqua"/>
          <w:i/>
          <w:iCs/>
          <w:color w:val="000000"/>
        </w:rPr>
        <w:t>Cancer Causes Control</w:t>
      </w:r>
      <w:r>
        <w:rPr>
          <w:rFonts w:ascii="Book Antiqua" w:eastAsia="Book Antiqua" w:hAnsi="Book Antiqua" w:cs="Book Antiqua"/>
          <w:color w:val="000000"/>
        </w:rPr>
        <w:t xml:space="preserve"> 2010; </w:t>
      </w:r>
      <w:r>
        <w:rPr>
          <w:rFonts w:ascii="Book Antiqua" w:eastAsia="Book Antiqua" w:hAnsi="Book Antiqua" w:cs="Book Antiqua"/>
          <w:b/>
          <w:bCs/>
          <w:color w:val="000000"/>
        </w:rPr>
        <w:t>21</w:t>
      </w:r>
      <w:r>
        <w:rPr>
          <w:rFonts w:ascii="Book Antiqua" w:eastAsia="Book Antiqua" w:hAnsi="Book Antiqua" w:cs="Book Antiqua"/>
          <w:color w:val="000000"/>
        </w:rPr>
        <w:t>: 237-242 [PMID: 19856118 DOI: 10.1007/s10552-009-9454-4]</w:t>
      </w:r>
    </w:p>
    <w:p w14:paraId="733FC070" w14:textId="77777777" w:rsidR="00A77B3E" w:rsidRDefault="006E41A5">
      <w:pPr>
        <w:spacing w:line="360" w:lineRule="auto"/>
        <w:jc w:val="both"/>
      </w:pPr>
      <w:r>
        <w:rPr>
          <w:rFonts w:ascii="Book Antiqua" w:eastAsia="Book Antiqua" w:hAnsi="Book Antiqua" w:cs="Book Antiqua"/>
          <w:color w:val="000000"/>
        </w:rPr>
        <w:lastRenderedPageBreak/>
        <w:t xml:space="preserve">63 </w:t>
      </w:r>
      <w:r>
        <w:rPr>
          <w:rFonts w:ascii="Book Antiqua" w:eastAsia="Book Antiqua" w:hAnsi="Book Antiqua" w:cs="Book Antiqua"/>
          <w:b/>
          <w:bCs/>
          <w:color w:val="000000"/>
        </w:rPr>
        <w:t>Fernandez E</w:t>
      </w:r>
      <w:r>
        <w:rPr>
          <w:rFonts w:ascii="Book Antiqua" w:eastAsia="Book Antiqua" w:hAnsi="Book Antiqua" w:cs="Book Antiqua"/>
          <w:color w:val="000000"/>
        </w:rPr>
        <w:t xml:space="preserve">, La </w:t>
      </w:r>
      <w:proofErr w:type="spellStart"/>
      <w:r>
        <w:rPr>
          <w:rFonts w:ascii="Book Antiqua" w:eastAsia="Book Antiqua" w:hAnsi="Book Antiqua" w:cs="Book Antiqua"/>
          <w:color w:val="000000"/>
        </w:rPr>
        <w:t>Vecchia</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D'Avanzo</w:t>
      </w:r>
      <w:proofErr w:type="spellEnd"/>
      <w:r>
        <w:rPr>
          <w:rFonts w:ascii="Book Antiqua" w:eastAsia="Book Antiqua" w:hAnsi="Book Antiqua" w:cs="Book Antiqua"/>
          <w:color w:val="000000"/>
        </w:rPr>
        <w:t xml:space="preserve"> B, </w:t>
      </w:r>
      <w:proofErr w:type="spellStart"/>
      <w:r>
        <w:rPr>
          <w:rFonts w:ascii="Book Antiqua" w:eastAsia="Book Antiqua" w:hAnsi="Book Antiqua" w:cs="Book Antiqua"/>
          <w:color w:val="000000"/>
        </w:rPr>
        <w:t>Negri</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Franceschi</w:t>
      </w:r>
      <w:proofErr w:type="spellEnd"/>
      <w:r>
        <w:rPr>
          <w:rFonts w:ascii="Book Antiqua" w:eastAsia="Book Antiqua" w:hAnsi="Book Antiqua" w:cs="Book Antiqua"/>
          <w:color w:val="000000"/>
        </w:rPr>
        <w:t xml:space="preserve"> S. Risk factors for colorectal cancer in subjects with family history of the disease. </w:t>
      </w:r>
      <w:r>
        <w:rPr>
          <w:rFonts w:ascii="Book Antiqua" w:eastAsia="Book Antiqua" w:hAnsi="Book Antiqua" w:cs="Book Antiqua"/>
          <w:i/>
          <w:iCs/>
          <w:color w:val="000000"/>
        </w:rPr>
        <w:t>Br J Cancer</w:t>
      </w:r>
      <w:r>
        <w:rPr>
          <w:rFonts w:ascii="Book Antiqua" w:eastAsia="Book Antiqua" w:hAnsi="Book Antiqua" w:cs="Book Antiqua"/>
          <w:color w:val="000000"/>
        </w:rPr>
        <w:t xml:space="preserve"> 1997; </w:t>
      </w:r>
      <w:r>
        <w:rPr>
          <w:rFonts w:ascii="Book Antiqua" w:eastAsia="Book Antiqua" w:hAnsi="Book Antiqua" w:cs="Book Antiqua"/>
          <w:b/>
          <w:bCs/>
          <w:color w:val="000000"/>
        </w:rPr>
        <w:t>75</w:t>
      </w:r>
      <w:r>
        <w:rPr>
          <w:rFonts w:ascii="Book Antiqua" w:eastAsia="Book Antiqua" w:hAnsi="Book Antiqua" w:cs="Book Antiqua"/>
          <w:color w:val="000000"/>
        </w:rPr>
        <w:t>: 1381-1384 [PMID: 9155063 DOI: 10.1038/bjc.1997.234]</w:t>
      </w:r>
    </w:p>
    <w:p w14:paraId="6FC67B7A" w14:textId="77777777" w:rsidR="00A77B3E" w:rsidRPr="005B423C" w:rsidRDefault="006E41A5">
      <w:pPr>
        <w:spacing w:line="360" w:lineRule="auto"/>
        <w:jc w:val="both"/>
      </w:pPr>
      <w:r>
        <w:rPr>
          <w:rFonts w:ascii="Book Antiqua" w:eastAsia="Book Antiqua" w:hAnsi="Book Antiqua" w:cs="Book Antiqua"/>
          <w:color w:val="000000"/>
        </w:rPr>
        <w:t xml:space="preserve">64 </w:t>
      </w:r>
      <w:proofErr w:type="spellStart"/>
      <w:r>
        <w:rPr>
          <w:rFonts w:ascii="Book Antiqua" w:eastAsia="Book Antiqua" w:hAnsi="Book Antiqua" w:cs="Book Antiqua"/>
          <w:b/>
          <w:bCs/>
          <w:color w:val="000000"/>
        </w:rPr>
        <w:t>Galeone</w:t>
      </w:r>
      <w:proofErr w:type="spellEnd"/>
      <w:r>
        <w:rPr>
          <w:rFonts w:ascii="Book Antiqua" w:eastAsia="Book Antiqua" w:hAnsi="Book Antiqua" w:cs="Book Antiqua"/>
          <w:b/>
          <w:bCs/>
          <w:color w:val="000000"/>
        </w:rPr>
        <w:t xml:space="preserve"> C</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Pelucchi</w:t>
      </w:r>
      <w:proofErr w:type="spellEnd"/>
      <w:r>
        <w:rPr>
          <w:rFonts w:ascii="Book Antiqua" w:eastAsia="Book Antiqua" w:hAnsi="Book Antiqua" w:cs="Book Antiqua"/>
          <w:color w:val="000000"/>
        </w:rPr>
        <w:t xml:space="preserve"> C, Levi F, </w:t>
      </w:r>
      <w:proofErr w:type="spellStart"/>
      <w:r>
        <w:rPr>
          <w:rFonts w:ascii="Book Antiqua" w:eastAsia="Book Antiqua" w:hAnsi="Book Antiqua" w:cs="Book Antiqua"/>
          <w:color w:val="000000"/>
        </w:rPr>
        <w:t>Negri</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Franceschi</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Talamini</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Giacosa</w:t>
      </w:r>
      <w:proofErr w:type="spellEnd"/>
      <w:r>
        <w:rPr>
          <w:rFonts w:ascii="Book Antiqua" w:eastAsia="Book Antiqua" w:hAnsi="Book Antiqua" w:cs="Book Antiqua"/>
          <w:color w:val="000000"/>
        </w:rPr>
        <w:t xml:space="preserve"> A, La </w:t>
      </w:r>
      <w:proofErr w:type="spellStart"/>
      <w:r>
        <w:rPr>
          <w:rFonts w:ascii="Book Antiqua" w:eastAsia="Book Antiqua" w:hAnsi="Book Antiqua" w:cs="Book Antiqua"/>
          <w:color w:val="000000"/>
        </w:rPr>
        <w:t>Vecchia</w:t>
      </w:r>
      <w:proofErr w:type="spellEnd"/>
      <w:r>
        <w:rPr>
          <w:rFonts w:ascii="Book Antiqua" w:eastAsia="Book Antiqua" w:hAnsi="Book Antiqua" w:cs="Book Antiqua"/>
          <w:color w:val="000000"/>
        </w:rPr>
        <w:t xml:space="preserve"> C. Onion and garlic use and human cancer. </w:t>
      </w:r>
      <w:r w:rsidRPr="005B423C">
        <w:rPr>
          <w:rFonts w:ascii="Book Antiqua" w:eastAsia="Book Antiqua" w:hAnsi="Book Antiqua" w:cs="Book Antiqua"/>
          <w:i/>
          <w:iCs/>
          <w:color w:val="000000"/>
        </w:rPr>
        <w:t xml:space="preserve">Am J </w:t>
      </w:r>
      <w:proofErr w:type="spellStart"/>
      <w:r w:rsidRPr="005B423C">
        <w:rPr>
          <w:rFonts w:ascii="Book Antiqua" w:eastAsia="Book Antiqua" w:hAnsi="Book Antiqua" w:cs="Book Antiqua"/>
          <w:i/>
          <w:iCs/>
          <w:color w:val="000000"/>
        </w:rPr>
        <w:t>Clin</w:t>
      </w:r>
      <w:proofErr w:type="spellEnd"/>
      <w:r w:rsidRPr="005B423C">
        <w:rPr>
          <w:rFonts w:ascii="Book Antiqua" w:eastAsia="Book Antiqua" w:hAnsi="Book Antiqua" w:cs="Book Antiqua"/>
          <w:i/>
          <w:iCs/>
          <w:color w:val="000000"/>
        </w:rPr>
        <w:t xml:space="preserve"> </w:t>
      </w:r>
      <w:proofErr w:type="spellStart"/>
      <w:r w:rsidRPr="005B423C">
        <w:rPr>
          <w:rFonts w:ascii="Book Antiqua" w:eastAsia="Book Antiqua" w:hAnsi="Book Antiqua" w:cs="Book Antiqua"/>
          <w:i/>
          <w:iCs/>
          <w:color w:val="000000"/>
        </w:rPr>
        <w:t>Nutr</w:t>
      </w:r>
      <w:proofErr w:type="spellEnd"/>
      <w:r w:rsidRPr="005B423C">
        <w:rPr>
          <w:rFonts w:ascii="Book Antiqua" w:eastAsia="Book Antiqua" w:hAnsi="Book Antiqua" w:cs="Book Antiqua"/>
          <w:color w:val="000000"/>
        </w:rPr>
        <w:t xml:space="preserve"> 2006; </w:t>
      </w:r>
      <w:r w:rsidRPr="005B423C">
        <w:rPr>
          <w:rFonts w:ascii="Book Antiqua" w:eastAsia="Book Antiqua" w:hAnsi="Book Antiqua" w:cs="Book Antiqua"/>
          <w:b/>
          <w:bCs/>
          <w:color w:val="000000"/>
        </w:rPr>
        <w:t>84</w:t>
      </w:r>
      <w:r w:rsidRPr="005B423C">
        <w:rPr>
          <w:rFonts w:ascii="Book Antiqua" w:eastAsia="Book Antiqua" w:hAnsi="Book Antiqua" w:cs="Book Antiqua"/>
          <w:color w:val="000000"/>
        </w:rPr>
        <w:t>: 1027-1032 [PMID: 17093154 DOI: 10.1093/</w:t>
      </w:r>
      <w:proofErr w:type="spellStart"/>
      <w:r w:rsidRPr="005B423C">
        <w:rPr>
          <w:rFonts w:ascii="Book Antiqua" w:eastAsia="Book Antiqua" w:hAnsi="Book Antiqua" w:cs="Book Antiqua"/>
          <w:color w:val="000000"/>
        </w:rPr>
        <w:t>ajcn</w:t>
      </w:r>
      <w:proofErr w:type="spellEnd"/>
      <w:r w:rsidRPr="005B423C">
        <w:rPr>
          <w:rFonts w:ascii="Book Antiqua" w:eastAsia="Book Antiqua" w:hAnsi="Book Antiqua" w:cs="Book Antiqua"/>
          <w:color w:val="000000"/>
        </w:rPr>
        <w:t>/84.5.1027]</w:t>
      </w:r>
    </w:p>
    <w:p w14:paraId="2C7BDBA7" w14:textId="77777777" w:rsidR="00A77B3E" w:rsidRDefault="006E41A5">
      <w:pPr>
        <w:spacing w:line="360" w:lineRule="auto"/>
        <w:jc w:val="both"/>
      </w:pPr>
      <w:r w:rsidRPr="005B423C">
        <w:rPr>
          <w:rFonts w:ascii="Book Antiqua" w:eastAsia="Book Antiqua" w:hAnsi="Book Antiqua" w:cs="Book Antiqua"/>
          <w:color w:val="000000"/>
        </w:rPr>
        <w:t xml:space="preserve">65 </w:t>
      </w:r>
      <w:proofErr w:type="spellStart"/>
      <w:r w:rsidRPr="005B423C">
        <w:rPr>
          <w:rFonts w:ascii="Book Antiqua" w:eastAsia="Book Antiqua" w:hAnsi="Book Antiqua" w:cs="Book Antiqua"/>
          <w:b/>
          <w:bCs/>
          <w:color w:val="000000"/>
        </w:rPr>
        <w:t>Dorant</w:t>
      </w:r>
      <w:proofErr w:type="spellEnd"/>
      <w:r w:rsidRPr="005B423C">
        <w:rPr>
          <w:rFonts w:ascii="Book Antiqua" w:eastAsia="Book Antiqua" w:hAnsi="Book Antiqua" w:cs="Book Antiqua"/>
          <w:b/>
          <w:bCs/>
          <w:color w:val="000000"/>
        </w:rPr>
        <w:t xml:space="preserve"> E</w:t>
      </w:r>
      <w:r w:rsidRPr="005B423C">
        <w:rPr>
          <w:rFonts w:ascii="Book Antiqua" w:eastAsia="Book Antiqua" w:hAnsi="Book Antiqua" w:cs="Book Antiqua"/>
          <w:color w:val="000000"/>
        </w:rPr>
        <w:t xml:space="preserve">, van den Brandt PA, </w:t>
      </w:r>
      <w:proofErr w:type="spellStart"/>
      <w:r w:rsidRPr="005B423C">
        <w:rPr>
          <w:rFonts w:ascii="Book Antiqua" w:eastAsia="Book Antiqua" w:hAnsi="Book Antiqua" w:cs="Book Antiqua"/>
          <w:color w:val="000000"/>
        </w:rPr>
        <w:t>Goldbohm</w:t>
      </w:r>
      <w:proofErr w:type="spellEnd"/>
      <w:r w:rsidRPr="005B423C">
        <w:rPr>
          <w:rFonts w:ascii="Book Antiqua" w:eastAsia="Book Antiqua" w:hAnsi="Book Antiqua" w:cs="Book Antiqua"/>
          <w:color w:val="000000"/>
        </w:rPr>
        <w:t xml:space="preserve"> RA. </w:t>
      </w:r>
      <w:r>
        <w:rPr>
          <w:rFonts w:ascii="Book Antiqua" w:eastAsia="Book Antiqua" w:hAnsi="Book Antiqua" w:cs="Book Antiqua"/>
          <w:color w:val="000000"/>
        </w:rPr>
        <w:t xml:space="preserve">A prospective cohort study on the relationship between onion and leek consumption, garlic supplement use and the risk of colorectal carcinoma in The Netherlands. </w:t>
      </w:r>
      <w:r>
        <w:rPr>
          <w:rFonts w:ascii="Book Antiqua" w:eastAsia="Book Antiqua" w:hAnsi="Book Antiqua" w:cs="Book Antiqua"/>
          <w:i/>
          <w:iCs/>
          <w:color w:val="000000"/>
        </w:rPr>
        <w:t>Carcinogenesis</w:t>
      </w:r>
      <w:r>
        <w:rPr>
          <w:rFonts w:ascii="Book Antiqua" w:eastAsia="Book Antiqua" w:hAnsi="Book Antiqua" w:cs="Book Antiqua"/>
          <w:color w:val="000000"/>
        </w:rPr>
        <w:t xml:space="preserve"> 1996; </w:t>
      </w:r>
      <w:r>
        <w:rPr>
          <w:rFonts w:ascii="Book Antiqua" w:eastAsia="Book Antiqua" w:hAnsi="Book Antiqua" w:cs="Book Antiqua"/>
          <w:b/>
          <w:bCs/>
          <w:color w:val="000000"/>
        </w:rPr>
        <w:t>17</w:t>
      </w:r>
      <w:r>
        <w:rPr>
          <w:rFonts w:ascii="Book Antiqua" w:eastAsia="Book Antiqua" w:hAnsi="Book Antiqua" w:cs="Book Antiqua"/>
          <w:color w:val="000000"/>
        </w:rPr>
        <w:t>: 477-484 [PMID: 8631133 DOI: 10.1093/</w:t>
      </w:r>
      <w:proofErr w:type="spellStart"/>
      <w:r>
        <w:rPr>
          <w:rFonts w:ascii="Book Antiqua" w:eastAsia="Book Antiqua" w:hAnsi="Book Antiqua" w:cs="Book Antiqua"/>
          <w:color w:val="000000"/>
        </w:rPr>
        <w:t>carcin</w:t>
      </w:r>
      <w:proofErr w:type="spellEnd"/>
      <w:r>
        <w:rPr>
          <w:rFonts w:ascii="Book Antiqua" w:eastAsia="Book Antiqua" w:hAnsi="Book Antiqua" w:cs="Book Antiqua"/>
          <w:color w:val="000000"/>
        </w:rPr>
        <w:t>/17.3.477]</w:t>
      </w:r>
    </w:p>
    <w:p w14:paraId="26A6518A" w14:textId="77777777" w:rsidR="00A77B3E" w:rsidRDefault="006E41A5">
      <w:pPr>
        <w:spacing w:line="360" w:lineRule="auto"/>
        <w:jc w:val="both"/>
      </w:pPr>
      <w:r>
        <w:rPr>
          <w:rFonts w:ascii="Book Antiqua" w:eastAsia="Book Antiqua" w:hAnsi="Book Antiqua" w:cs="Book Antiqua"/>
          <w:color w:val="000000"/>
        </w:rPr>
        <w:t xml:space="preserve">66 </w:t>
      </w:r>
      <w:proofErr w:type="spellStart"/>
      <w:r>
        <w:rPr>
          <w:rFonts w:ascii="Book Antiqua" w:eastAsia="Book Antiqua" w:hAnsi="Book Antiqua" w:cs="Book Antiqua"/>
          <w:b/>
          <w:bCs/>
          <w:color w:val="000000"/>
        </w:rPr>
        <w:t>Giovannucci</w:t>
      </w:r>
      <w:proofErr w:type="spellEnd"/>
      <w:r>
        <w:rPr>
          <w:rFonts w:ascii="Book Antiqua" w:eastAsia="Book Antiqua" w:hAnsi="Book Antiqua" w:cs="Book Antiqua"/>
          <w:b/>
          <w:bCs/>
          <w:color w:val="000000"/>
        </w:rPr>
        <w:t xml:space="preserve"> E</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Rimm</w:t>
      </w:r>
      <w:proofErr w:type="spellEnd"/>
      <w:r>
        <w:rPr>
          <w:rFonts w:ascii="Book Antiqua" w:eastAsia="Book Antiqua" w:hAnsi="Book Antiqua" w:cs="Book Antiqua"/>
          <w:color w:val="000000"/>
        </w:rPr>
        <w:t xml:space="preserve"> EB, </w:t>
      </w:r>
      <w:proofErr w:type="spellStart"/>
      <w:r>
        <w:rPr>
          <w:rFonts w:ascii="Book Antiqua" w:eastAsia="Book Antiqua" w:hAnsi="Book Antiqua" w:cs="Book Antiqua"/>
          <w:color w:val="000000"/>
        </w:rPr>
        <w:t>Stampfer</w:t>
      </w:r>
      <w:proofErr w:type="spellEnd"/>
      <w:r>
        <w:rPr>
          <w:rFonts w:ascii="Book Antiqua" w:eastAsia="Book Antiqua" w:hAnsi="Book Antiqua" w:cs="Book Antiqua"/>
          <w:color w:val="000000"/>
        </w:rPr>
        <w:t xml:space="preserve"> MJ, </w:t>
      </w:r>
      <w:proofErr w:type="spellStart"/>
      <w:r>
        <w:rPr>
          <w:rFonts w:ascii="Book Antiqua" w:eastAsia="Book Antiqua" w:hAnsi="Book Antiqua" w:cs="Book Antiqua"/>
          <w:color w:val="000000"/>
        </w:rPr>
        <w:t>Colditz</w:t>
      </w:r>
      <w:proofErr w:type="spellEnd"/>
      <w:r>
        <w:rPr>
          <w:rFonts w:ascii="Book Antiqua" w:eastAsia="Book Antiqua" w:hAnsi="Book Antiqua" w:cs="Book Antiqua"/>
          <w:color w:val="000000"/>
        </w:rPr>
        <w:t xml:space="preserve"> GA, </w:t>
      </w:r>
      <w:proofErr w:type="spellStart"/>
      <w:r>
        <w:rPr>
          <w:rFonts w:ascii="Book Antiqua" w:eastAsia="Book Antiqua" w:hAnsi="Book Antiqua" w:cs="Book Antiqua"/>
          <w:color w:val="000000"/>
        </w:rPr>
        <w:t>Ascherio</w:t>
      </w:r>
      <w:proofErr w:type="spellEnd"/>
      <w:r>
        <w:rPr>
          <w:rFonts w:ascii="Book Antiqua" w:eastAsia="Book Antiqua" w:hAnsi="Book Antiqua" w:cs="Book Antiqua"/>
          <w:color w:val="000000"/>
        </w:rPr>
        <w:t xml:space="preserve"> A, Willett WC. Intake of fat, meat, and fiber in relation to risk of colon cancer in men. </w:t>
      </w:r>
      <w:r>
        <w:rPr>
          <w:rFonts w:ascii="Book Antiqua" w:eastAsia="Book Antiqua" w:hAnsi="Book Antiqua" w:cs="Book Antiqua"/>
          <w:i/>
          <w:iCs/>
          <w:color w:val="000000"/>
        </w:rPr>
        <w:t>Cancer Res</w:t>
      </w:r>
      <w:r>
        <w:rPr>
          <w:rFonts w:ascii="Book Antiqua" w:eastAsia="Book Antiqua" w:hAnsi="Book Antiqua" w:cs="Book Antiqua"/>
          <w:color w:val="000000"/>
        </w:rPr>
        <w:t xml:space="preserve"> 1994; </w:t>
      </w:r>
      <w:r>
        <w:rPr>
          <w:rFonts w:ascii="Book Antiqua" w:eastAsia="Book Antiqua" w:hAnsi="Book Antiqua" w:cs="Book Antiqua"/>
          <w:b/>
          <w:bCs/>
          <w:color w:val="000000"/>
        </w:rPr>
        <w:t>54</w:t>
      </w:r>
      <w:r>
        <w:rPr>
          <w:rFonts w:ascii="Book Antiqua" w:eastAsia="Book Antiqua" w:hAnsi="Book Antiqua" w:cs="Book Antiqua"/>
          <w:color w:val="000000"/>
        </w:rPr>
        <w:t>: 2390-2397 [PMID: 8162586]</w:t>
      </w:r>
    </w:p>
    <w:p w14:paraId="5592D3A1" w14:textId="77777777" w:rsidR="00A77B3E" w:rsidRDefault="006E41A5">
      <w:pPr>
        <w:spacing w:line="360" w:lineRule="auto"/>
        <w:jc w:val="both"/>
      </w:pPr>
      <w:r>
        <w:rPr>
          <w:rFonts w:ascii="Book Antiqua" w:eastAsia="Book Antiqua" w:hAnsi="Book Antiqua" w:cs="Book Antiqua"/>
          <w:color w:val="000000"/>
        </w:rPr>
        <w:t xml:space="preserve">67 </w:t>
      </w:r>
      <w:r>
        <w:rPr>
          <w:rFonts w:ascii="Book Antiqua" w:eastAsia="Book Antiqua" w:hAnsi="Book Antiqua" w:cs="Book Antiqua"/>
          <w:b/>
          <w:bCs/>
          <w:color w:val="000000"/>
        </w:rPr>
        <w:t>Hu JF</w:t>
      </w:r>
      <w:r>
        <w:rPr>
          <w:rFonts w:ascii="Book Antiqua" w:eastAsia="Book Antiqua" w:hAnsi="Book Antiqua" w:cs="Book Antiqua"/>
          <w:color w:val="000000"/>
        </w:rPr>
        <w:t xml:space="preserve">, Liu YY, Yu YK, Zhao TZ, Liu SD, Wang QQ. Diet and cancer of the colon and rectum: a case-control study in China. </w:t>
      </w:r>
      <w:proofErr w:type="spellStart"/>
      <w:r>
        <w:rPr>
          <w:rFonts w:ascii="Book Antiqua" w:eastAsia="Book Antiqua" w:hAnsi="Book Antiqua" w:cs="Book Antiqua"/>
          <w:i/>
          <w:iCs/>
          <w:color w:val="000000"/>
        </w:rPr>
        <w:t>Int</w:t>
      </w:r>
      <w:proofErr w:type="spellEnd"/>
      <w:r>
        <w:rPr>
          <w:rFonts w:ascii="Book Antiqua" w:eastAsia="Book Antiqua" w:hAnsi="Book Antiqua" w:cs="Book Antiqua"/>
          <w:i/>
          <w:iCs/>
          <w:color w:val="000000"/>
        </w:rPr>
        <w:t xml:space="preserve"> J </w:t>
      </w:r>
      <w:proofErr w:type="spellStart"/>
      <w:r>
        <w:rPr>
          <w:rFonts w:ascii="Book Antiqua" w:eastAsia="Book Antiqua" w:hAnsi="Book Antiqua" w:cs="Book Antiqua"/>
          <w:i/>
          <w:iCs/>
          <w:color w:val="000000"/>
        </w:rPr>
        <w:t>Epidemiol</w:t>
      </w:r>
      <w:proofErr w:type="spellEnd"/>
      <w:r>
        <w:rPr>
          <w:rFonts w:ascii="Book Antiqua" w:eastAsia="Book Antiqua" w:hAnsi="Book Antiqua" w:cs="Book Antiqua"/>
          <w:color w:val="000000"/>
        </w:rPr>
        <w:t xml:space="preserve"> 1991; </w:t>
      </w:r>
      <w:r>
        <w:rPr>
          <w:rFonts w:ascii="Book Antiqua" w:eastAsia="Book Antiqua" w:hAnsi="Book Antiqua" w:cs="Book Antiqua"/>
          <w:b/>
          <w:bCs/>
          <w:color w:val="000000"/>
        </w:rPr>
        <w:t>20</w:t>
      </w:r>
      <w:r>
        <w:rPr>
          <w:rFonts w:ascii="Book Antiqua" w:eastAsia="Book Antiqua" w:hAnsi="Book Antiqua" w:cs="Book Antiqua"/>
          <w:color w:val="000000"/>
        </w:rPr>
        <w:t>: 362-367 [PMID: 1917235 DOI: 10.1093/</w:t>
      </w:r>
      <w:proofErr w:type="spellStart"/>
      <w:r>
        <w:rPr>
          <w:rFonts w:ascii="Book Antiqua" w:eastAsia="Book Antiqua" w:hAnsi="Book Antiqua" w:cs="Book Antiqua"/>
          <w:color w:val="000000"/>
        </w:rPr>
        <w:t>ije</w:t>
      </w:r>
      <w:proofErr w:type="spellEnd"/>
      <w:r>
        <w:rPr>
          <w:rFonts w:ascii="Book Antiqua" w:eastAsia="Book Antiqua" w:hAnsi="Book Antiqua" w:cs="Book Antiqua"/>
          <w:color w:val="000000"/>
        </w:rPr>
        <w:t>/20.2.362]</w:t>
      </w:r>
    </w:p>
    <w:p w14:paraId="7CCD9FAD" w14:textId="77777777" w:rsidR="00A77B3E" w:rsidRDefault="006E41A5">
      <w:pPr>
        <w:spacing w:line="360" w:lineRule="auto"/>
        <w:jc w:val="both"/>
      </w:pPr>
      <w:r>
        <w:rPr>
          <w:rFonts w:ascii="Book Antiqua" w:eastAsia="Book Antiqua" w:hAnsi="Book Antiqua" w:cs="Book Antiqua"/>
          <w:color w:val="000000"/>
        </w:rPr>
        <w:t xml:space="preserve">68 </w:t>
      </w:r>
      <w:proofErr w:type="spellStart"/>
      <w:r>
        <w:rPr>
          <w:rFonts w:ascii="Book Antiqua" w:eastAsia="Book Antiqua" w:hAnsi="Book Antiqua" w:cs="Book Antiqua"/>
          <w:b/>
          <w:bCs/>
          <w:color w:val="000000"/>
        </w:rPr>
        <w:t>Tayyem</w:t>
      </w:r>
      <w:proofErr w:type="spellEnd"/>
      <w:r>
        <w:rPr>
          <w:rFonts w:ascii="Book Antiqua" w:eastAsia="Book Antiqua" w:hAnsi="Book Antiqua" w:cs="Book Antiqua"/>
          <w:b/>
          <w:bCs/>
          <w:color w:val="000000"/>
        </w:rPr>
        <w:t xml:space="preserve"> RF</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Bawadi</w:t>
      </w:r>
      <w:proofErr w:type="spellEnd"/>
      <w:r>
        <w:rPr>
          <w:rFonts w:ascii="Book Antiqua" w:eastAsia="Book Antiqua" w:hAnsi="Book Antiqua" w:cs="Book Antiqua"/>
          <w:color w:val="000000"/>
        </w:rPr>
        <w:t xml:space="preserve"> HA, </w:t>
      </w:r>
      <w:proofErr w:type="spellStart"/>
      <w:r>
        <w:rPr>
          <w:rFonts w:ascii="Book Antiqua" w:eastAsia="Book Antiqua" w:hAnsi="Book Antiqua" w:cs="Book Antiqua"/>
          <w:color w:val="000000"/>
        </w:rPr>
        <w:t>Shehadah</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Bani</w:t>
      </w:r>
      <w:proofErr w:type="spellEnd"/>
      <w:r>
        <w:rPr>
          <w:rFonts w:ascii="Book Antiqua" w:eastAsia="Book Antiqua" w:hAnsi="Book Antiqua" w:cs="Book Antiqua"/>
          <w:color w:val="000000"/>
        </w:rPr>
        <w:t xml:space="preserve">-Hani KE, </w:t>
      </w:r>
      <w:proofErr w:type="spellStart"/>
      <w:r>
        <w:rPr>
          <w:rFonts w:ascii="Book Antiqua" w:eastAsia="Book Antiqua" w:hAnsi="Book Antiqua" w:cs="Book Antiqua"/>
          <w:color w:val="000000"/>
        </w:rPr>
        <w:t>Takruri</w:t>
      </w:r>
      <w:proofErr w:type="spellEnd"/>
      <w:r>
        <w:rPr>
          <w:rFonts w:ascii="Book Antiqua" w:eastAsia="Book Antiqua" w:hAnsi="Book Antiqua" w:cs="Book Antiqua"/>
          <w:color w:val="000000"/>
        </w:rPr>
        <w:t xml:space="preserve"> H, Al-</w:t>
      </w:r>
      <w:proofErr w:type="spellStart"/>
      <w:r>
        <w:rPr>
          <w:rFonts w:ascii="Book Antiqua" w:eastAsia="Book Antiqua" w:hAnsi="Book Antiqua" w:cs="Book Antiqua"/>
          <w:color w:val="000000"/>
        </w:rPr>
        <w:t>Jaberi</w:t>
      </w:r>
      <w:proofErr w:type="spellEnd"/>
      <w:r>
        <w:rPr>
          <w:rFonts w:ascii="Book Antiqua" w:eastAsia="Book Antiqua" w:hAnsi="Book Antiqua" w:cs="Book Antiqua"/>
          <w:color w:val="000000"/>
        </w:rPr>
        <w:t xml:space="preserve"> T, Heath DD. Fast Foods, Sweets and Beverage Consumption and Risk of Colorectal Cancer: A Case-Control Study in Jordan </w:t>
      </w:r>
      <w:r>
        <w:rPr>
          <w:rFonts w:ascii="Book Antiqua" w:eastAsia="Book Antiqua" w:hAnsi="Book Antiqua" w:cs="Book Antiqua"/>
          <w:i/>
          <w:iCs/>
          <w:color w:val="000000"/>
        </w:rPr>
        <w:t xml:space="preserve">Asian Pac J Cancer </w:t>
      </w:r>
      <w:proofErr w:type="spellStart"/>
      <w:r>
        <w:rPr>
          <w:rFonts w:ascii="Book Antiqua" w:eastAsia="Book Antiqua" w:hAnsi="Book Antiqua" w:cs="Book Antiqua"/>
          <w:i/>
          <w:iCs/>
          <w:color w:val="000000"/>
        </w:rPr>
        <w:t>Prev</w:t>
      </w:r>
      <w:proofErr w:type="spellEnd"/>
      <w:r>
        <w:rPr>
          <w:rFonts w:ascii="Book Antiqua" w:eastAsia="Book Antiqua" w:hAnsi="Book Antiqua" w:cs="Book Antiqua"/>
          <w:color w:val="000000"/>
        </w:rPr>
        <w:t xml:space="preserve"> 2018; </w:t>
      </w:r>
      <w:r>
        <w:rPr>
          <w:rFonts w:ascii="Book Antiqua" w:eastAsia="Book Antiqua" w:hAnsi="Book Antiqua" w:cs="Book Antiqua"/>
          <w:b/>
          <w:bCs/>
          <w:color w:val="000000"/>
        </w:rPr>
        <w:t>19</w:t>
      </w:r>
      <w:r>
        <w:rPr>
          <w:rFonts w:ascii="Book Antiqua" w:eastAsia="Book Antiqua" w:hAnsi="Book Antiqua" w:cs="Book Antiqua"/>
          <w:color w:val="000000"/>
        </w:rPr>
        <w:t>: 261-269 [PMID: 29374411 DOI: 10.22034/apjcp.2018.19.1.261]</w:t>
      </w:r>
    </w:p>
    <w:p w14:paraId="7773A808" w14:textId="77777777" w:rsidR="00A77B3E" w:rsidRDefault="006E41A5">
      <w:pPr>
        <w:spacing w:line="360" w:lineRule="auto"/>
        <w:jc w:val="both"/>
      </w:pPr>
      <w:r>
        <w:rPr>
          <w:rFonts w:ascii="Book Antiqua" w:eastAsia="Book Antiqua" w:hAnsi="Book Antiqua" w:cs="Book Antiqua"/>
          <w:color w:val="000000"/>
        </w:rPr>
        <w:t xml:space="preserve">69 </w:t>
      </w:r>
      <w:r>
        <w:rPr>
          <w:rFonts w:ascii="Book Antiqua" w:eastAsia="Book Antiqua" w:hAnsi="Book Antiqua" w:cs="Book Antiqua"/>
          <w:b/>
          <w:bCs/>
          <w:color w:val="000000"/>
        </w:rPr>
        <w:t xml:space="preserve">La </w:t>
      </w:r>
      <w:proofErr w:type="spellStart"/>
      <w:r>
        <w:rPr>
          <w:rFonts w:ascii="Book Antiqua" w:eastAsia="Book Antiqua" w:hAnsi="Book Antiqua" w:cs="Book Antiqua"/>
          <w:b/>
          <w:bCs/>
          <w:color w:val="000000"/>
        </w:rPr>
        <w:t>Vecchia</w:t>
      </w:r>
      <w:proofErr w:type="spellEnd"/>
      <w:r>
        <w:rPr>
          <w:rFonts w:ascii="Book Antiqua" w:eastAsia="Book Antiqua" w:hAnsi="Book Antiqua" w:cs="Book Antiqua"/>
          <w:b/>
          <w:bCs/>
          <w:color w:val="000000"/>
        </w:rPr>
        <w:t xml:space="preserve"> C</w:t>
      </w:r>
      <w:r>
        <w:rPr>
          <w:rFonts w:ascii="Book Antiqua" w:eastAsia="Book Antiqua" w:hAnsi="Book Antiqua" w:cs="Book Antiqua"/>
          <w:color w:val="000000"/>
        </w:rPr>
        <w:t xml:space="preserve">. Tomatoes, lycopene intake, and digestive tract and female hormone-related neoplasms. </w:t>
      </w:r>
      <w:proofErr w:type="spellStart"/>
      <w:r>
        <w:rPr>
          <w:rFonts w:ascii="Book Antiqua" w:eastAsia="Book Antiqua" w:hAnsi="Book Antiqua" w:cs="Book Antiqua"/>
          <w:i/>
          <w:iCs/>
          <w:color w:val="000000"/>
        </w:rPr>
        <w:t>Exp</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Biol</w:t>
      </w:r>
      <w:proofErr w:type="spellEnd"/>
      <w:r>
        <w:rPr>
          <w:rFonts w:ascii="Book Antiqua" w:eastAsia="Book Antiqua" w:hAnsi="Book Antiqua" w:cs="Book Antiqua"/>
          <w:i/>
          <w:iCs/>
          <w:color w:val="000000"/>
        </w:rPr>
        <w:t xml:space="preserve"> Med (Maywood)</w:t>
      </w:r>
      <w:r>
        <w:rPr>
          <w:rFonts w:ascii="Book Antiqua" w:eastAsia="Book Antiqua" w:hAnsi="Book Antiqua" w:cs="Book Antiqua"/>
          <w:color w:val="000000"/>
        </w:rPr>
        <w:t xml:space="preserve"> 2002; </w:t>
      </w:r>
      <w:r>
        <w:rPr>
          <w:rFonts w:ascii="Book Antiqua" w:eastAsia="Book Antiqua" w:hAnsi="Book Antiqua" w:cs="Book Antiqua"/>
          <w:b/>
          <w:bCs/>
          <w:color w:val="000000"/>
        </w:rPr>
        <w:t>227</w:t>
      </w:r>
      <w:r>
        <w:rPr>
          <w:rFonts w:ascii="Book Antiqua" w:eastAsia="Book Antiqua" w:hAnsi="Book Antiqua" w:cs="Book Antiqua"/>
          <w:color w:val="000000"/>
        </w:rPr>
        <w:t>: 860-863 [PMID: 12424326 DOI: 10.1177/153537020222701004]</w:t>
      </w:r>
    </w:p>
    <w:p w14:paraId="2B02223C" w14:textId="77777777" w:rsidR="00A77B3E" w:rsidRDefault="006E41A5">
      <w:pPr>
        <w:spacing w:line="360" w:lineRule="auto"/>
        <w:jc w:val="both"/>
      </w:pPr>
      <w:r>
        <w:rPr>
          <w:rFonts w:ascii="Book Antiqua" w:eastAsia="Book Antiqua" w:hAnsi="Book Antiqua" w:cs="Book Antiqua"/>
          <w:color w:val="000000"/>
        </w:rPr>
        <w:t xml:space="preserve">70 </w:t>
      </w:r>
      <w:r>
        <w:rPr>
          <w:rFonts w:ascii="Book Antiqua" w:eastAsia="Book Antiqua" w:hAnsi="Book Antiqua" w:cs="Book Antiqua"/>
          <w:b/>
          <w:bCs/>
          <w:color w:val="000000"/>
        </w:rPr>
        <w:t>Lee J</w:t>
      </w:r>
      <w:r>
        <w:rPr>
          <w:rFonts w:ascii="Book Antiqua" w:eastAsia="Book Antiqua" w:hAnsi="Book Antiqua" w:cs="Book Antiqua"/>
          <w:color w:val="000000"/>
        </w:rPr>
        <w:t xml:space="preserve">, Shin A, Oh JH, Kim J. The relationship between nut intake and risk of colorectal cancer: a case control study.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i/>
          <w:iCs/>
          <w:color w:val="000000"/>
        </w:rPr>
        <w:t xml:space="preserve"> J</w:t>
      </w:r>
      <w:r>
        <w:rPr>
          <w:rFonts w:ascii="Book Antiqua" w:eastAsia="Book Antiqua" w:hAnsi="Book Antiqua" w:cs="Book Antiqua"/>
          <w:color w:val="000000"/>
        </w:rPr>
        <w:t xml:space="preserve"> 2018; </w:t>
      </w:r>
      <w:r>
        <w:rPr>
          <w:rFonts w:ascii="Book Antiqua" w:eastAsia="Book Antiqua" w:hAnsi="Book Antiqua" w:cs="Book Antiqua"/>
          <w:b/>
          <w:bCs/>
          <w:color w:val="000000"/>
        </w:rPr>
        <w:t>17</w:t>
      </w:r>
      <w:r>
        <w:rPr>
          <w:rFonts w:ascii="Book Antiqua" w:eastAsia="Book Antiqua" w:hAnsi="Book Antiqua" w:cs="Book Antiqua"/>
          <w:color w:val="000000"/>
        </w:rPr>
        <w:t>: 37 [PMID: 29514652 DOI: 10.1186/s12937-018-0345-y]</w:t>
      </w:r>
    </w:p>
    <w:p w14:paraId="0BE81DDC" w14:textId="77777777" w:rsidR="00A77B3E" w:rsidRDefault="006E41A5">
      <w:pPr>
        <w:spacing w:line="360" w:lineRule="auto"/>
        <w:jc w:val="both"/>
      </w:pPr>
      <w:r>
        <w:rPr>
          <w:rFonts w:ascii="Book Antiqua" w:eastAsia="Book Antiqua" w:hAnsi="Book Antiqua" w:cs="Book Antiqua"/>
          <w:color w:val="000000"/>
        </w:rPr>
        <w:t xml:space="preserve">71 </w:t>
      </w:r>
      <w:r>
        <w:rPr>
          <w:rFonts w:ascii="Book Antiqua" w:eastAsia="Book Antiqua" w:hAnsi="Book Antiqua" w:cs="Book Antiqua"/>
          <w:b/>
          <w:bCs/>
          <w:color w:val="000000"/>
        </w:rPr>
        <w:t>Yang M</w:t>
      </w:r>
      <w:r>
        <w:rPr>
          <w:rFonts w:ascii="Book Antiqua" w:eastAsia="Book Antiqua" w:hAnsi="Book Antiqua" w:cs="Book Antiqua"/>
          <w:color w:val="000000"/>
        </w:rPr>
        <w:t xml:space="preserve">, Hu FB, </w:t>
      </w:r>
      <w:proofErr w:type="spellStart"/>
      <w:r>
        <w:rPr>
          <w:rFonts w:ascii="Book Antiqua" w:eastAsia="Book Antiqua" w:hAnsi="Book Antiqua" w:cs="Book Antiqua"/>
          <w:color w:val="000000"/>
        </w:rPr>
        <w:t>Giovannucci</w:t>
      </w:r>
      <w:proofErr w:type="spellEnd"/>
      <w:r>
        <w:rPr>
          <w:rFonts w:ascii="Book Antiqua" w:eastAsia="Book Antiqua" w:hAnsi="Book Antiqua" w:cs="Book Antiqua"/>
          <w:color w:val="000000"/>
        </w:rPr>
        <w:t xml:space="preserve"> EL, </w:t>
      </w:r>
      <w:proofErr w:type="spellStart"/>
      <w:r>
        <w:rPr>
          <w:rFonts w:ascii="Book Antiqua" w:eastAsia="Book Antiqua" w:hAnsi="Book Antiqua" w:cs="Book Antiqua"/>
          <w:color w:val="000000"/>
        </w:rPr>
        <w:t>Stampfer</w:t>
      </w:r>
      <w:proofErr w:type="spellEnd"/>
      <w:r>
        <w:rPr>
          <w:rFonts w:ascii="Book Antiqua" w:eastAsia="Book Antiqua" w:hAnsi="Book Antiqua" w:cs="Book Antiqua"/>
          <w:color w:val="000000"/>
        </w:rPr>
        <w:t xml:space="preserve"> MJ, Willett WC, Fuchs CS, Wu K, </w:t>
      </w:r>
      <w:proofErr w:type="spellStart"/>
      <w:r>
        <w:rPr>
          <w:rFonts w:ascii="Book Antiqua" w:eastAsia="Book Antiqua" w:hAnsi="Book Antiqua" w:cs="Book Antiqua"/>
          <w:color w:val="000000"/>
        </w:rPr>
        <w:t>Bao</w:t>
      </w:r>
      <w:proofErr w:type="spellEnd"/>
      <w:r>
        <w:rPr>
          <w:rFonts w:ascii="Book Antiqua" w:eastAsia="Book Antiqua" w:hAnsi="Book Antiqua" w:cs="Book Antiqua"/>
          <w:color w:val="000000"/>
        </w:rPr>
        <w:t xml:space="preserve"> Y. Nut consumption and risk of colorectal cancer in women. </w:t>
      </w:r>
      <w:proofErr w:type="spellStart"/>
      <w:r>
        <w:rPr>
          <w:rFonts w:ascii="Book Antiqua" w:eastAsia="Book Antiqua" w:hAnsi="Book Antiqua" w:cs="Book Antiqua"/>
          <w:i/>
          <w:iCs/>
          <w:color w:val="000000"/>
        </w:rPr>
        <w:t>Eur</w:t>
      </w:r>
      <w:proofErr w:type="spellEnd"/>
      <w:r>
        <w:rPr>
          <w:rFonts w:ascii="Book Antiqua" w:eastAsia="Book Antiqua" w:hAnsi="Book Antiqua" w:cs="Book Antiqua"/>
          <w:i/>
          <w:iCs/>
          <w:color w:val="000000"/>
        </w:rPr>
        <w:t xml:space="preserve"> 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2016; </w:t>
      </w:r>
      <w:r>
        <w:rPr>
          <w:rFonts w:ascii="Book Antiqua" w:eastAsia="Book Antiqua" w:hAnsi="Book Antiqua" w:cs="Book Antiqua"/>
          <w:b/>
          <w:bCs/>
          <w:color w:val="000000"/>
        </w:rPr>
        <w:t>70</w:t>
      </w:r>
      <w:r>
        <w:rPr>
          <w:rFonts w:ascii="Book Antiqua" w:eastAsia="Book Antiqua" w:hAnsi="Book Antiqua" w:cs="Book Antiqua"/>
          <w:color w:val="000000"/>
        </w:rPr>
        <w:t>: 333-337 [PMID: 25944181 DOI: 10.1038/ejcn.2015.66]</w:t>
      </w:r>
    </w:p>
    <w:p w14:paraId="62CE2E07" w14:textId="77777777" w:rsidR="00A77B3E" w:rsidRDefault="006E41A5">
      <w:pPr>
        <w:spacing w:line="360" w:lineRule="auto"/>
        <w:jc w:val="both"/>
      </w:pPr>
      <w:r>
        <w:rPr>
          <w:rFonts w:ascii="Book Antiqua" w:eastAsia="Book Antiqua" w:hAnsi="Book Antiqua" w:cs="Book Antiqua"/>
          <w:color w:val="000000"/>
        </w:rPr>
        <w:lastRenderedPageBreak/>
        <w:t xml:space="preserve">72 </w:t>
      </w:r>
      <w:r>
        <w:rPr>
          <w:rFonts w:ascii="Book Antiqua" w:eastAsia="Book Antiqua" w:hAnsi="Book Antiqua" w:cs="Book Antiqua"/>
          <w:b/>
          <w:bCs/>
          <w:color w:val="000000"/>
        </w:rPr>
        <w:t>Chun YJ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Sohn</w:t>
      </w:r>
      <w:proofErr w:type="spellEnd"/>
      <w:r>
        <w:rPr>
          <w:rFonts w:ascii="Book Antiqua" w:eastAsia="Book Antiqua" w:hAnsi="Book Antiqua" w:cs="Book Antiqua"/>
          <w:color w:val="000000"/>
        </w:rPr>
        <w:t xml:space="preserve"> SK, Song HK, Lee SM, </w:t>
      </w:r>
      <w:proofErr w:type="spellStart"/>
      <w:r>
        <w:rPr>
          <w:rFonts w:ascii="Book Antiqua" w:eastAsia="Book Antiqua" w:hAnsi="Book Antiqua" w:cs="Book Antiqua"/>
          <w:color w:val="000000"/>
        </w:rPr>
        <w:t>Youn</w:t>
      </w:r>
      <w:proofErr w:type="spellEnd"/>
      <w:r>
        <w:rPr>
          <w:rFonts w:ascii="Book Antiqua" w:eastAsia="Book Antiqua" w:hAnsi="Book Antiqua" w:cs="Book Antiqua"/>
          <w:color w:val="000000"/>
        </w:rPr>
        <w:t xml:space="preserve"> YH, Lee S, Park H. Associations of colorectal cancer incidence with nutrient and food group intakes in </w:t>
      </w:r>
      <w:proofErr w:type="spellStart"/>
      <w:r>
        <w:rPr>
          <w:rFonts w:ascii="Book Antiqua" w:eastAsia="Book Antiqua" w:hAnsi="Book Antiqua" w:cs="Book Antiqua"/>
          <w:color w:val="000000"/>
        </w:rPr>
        <w:t>korean</w:t>
      </w:r>
      <w:proofErr w:type="spellEnd"/>
      <w:r>
        <w:rPr>
          <w:rFonts w:ascii="Book Antiqua" w:eastAsia="Book Antiqua" w:hAnsi="Book Antiqua" w:cs="Book Antiqua"/>
          <w:color w:val="000000"/>
        </w:rPr>
        <w:t xml:space="preserve"> adults: a case-control study.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i/>
          <w:iCs/>
          <w:color w:val="000000"/>
        </w:rPr>
        <w:t xml:space="preserve"> Res</w:t>
      </w:r>
      <w:r>
        <w:rPr>
          <w:rFonts w:ascii="Book Antiqua" w:eastAsia="Book Antiqua" w:hAnsi="Book Antiqua" w:cs="Book Antiqua"/>
          <w:color w:val="000000"/>
        </w:rPr>
        <w:t xml:space="preserve"> 2015; </w:t>
      </w:r>
      <w:r>
        <w:rPr>
          <w:rFonts w:ascii="Book Antiqua" w:eastAsia="Book Antiqua" w:hAnsi="Book Antiqua" w:cs="Book Antiqua"/>
          <w:b/>
          <w:bCs/>
          <w:color w:val="000000"/>
        </w:rPr>
        <w:t>4</w:t>
      </w:r>
      <w:r>
        <w:rPr>
          <w:rFonts w:ascii="Book Antiqua" w:eastAsia="Book Antiqua" w:hAnsi="Book Antiqua" w:cs="Book Antiqua"/>
          <w:color w:val="000000"/>
        </w:rPr>
        <w:t>: 110-123 [PMID: 25954732 DOI: 10.7762/cnr.2015.4.2.110]</w:t>
      </w:r>
    </w:p>
    <w:p w14:paraId="1AC8A9B9" w14:textId="77777777" w:rsidR="00A77B3E" w:rsidRDefault="006E41A5">
      <w:pPr>
        <w:spacing w:line="360" w:lineRule="auto"/>
        <w:jc w:val="both"/>
      </w:pPr>
      <w:r>
        <w:rPr>
          <w:rFonts w:ascii="Book Antiqua" w:eastAsia="Book Antiqua" w:hAnsi="Book Antiqua" w:cs="Book Antiqua"/>
          <w:color w:val="000000"/>
        </w:rPr>
        <w:t xml:space="preserve">73 </w:t>
      </w:r>
      <w:proofErr w:type="spellStart"/>
      <w:r>
        <w:rPr>
          <w:rFonts w:ascii="Book Antiqua" w:eastAsia="Book Antiqua" w:hAnsi="Book Antiqua" w:cs="Book Antiqua"/>
          <w:b/>
          <w:bCs/>
          <w:color w:val="000000"/>
        </w:rPr>
        <w:t>Yeh</w:t>
      </w:r>
      <w:proofErr w:type="spellEnd"/>
      <w:r>
        <w:rPr>
          <w:rFonts w:ascii="Book Antiqua" w:eastAsia="Book Antiqua" w:hAnsi="Book Antiqua" w:cs="Book Antiqua"/>
          <w:b/>
          <w:bCs/>
          <w:color w:val="000000"/>
        </w:rPr>
        <w:t xml:space="preserve"> CC</w:t>
      </w:r>
      <w:r>
        <w:rPr>
          <w:rFonts w:ascii="Book Antiqua" w:eastAsia="Book Antiqua" w:hAnsi="Book Antiqua" w:cs="Book Antiqua"/>
          <w:color w:val="000000"/>
        </w:rPr>
        <w:t xml:space="preserve">, You SL, Chen CJ, Sung FC. Peanut consumption and reduced risk of colorectal cancer in women: a prospective study in Taiwan. </w:t>
      </w:r>
      <w:r>
        <w:rPr>
          <w:rFonts w:ascii="Book Antiqua" w:eastAsia="Book Antiqua" w:hAnsi="Book Antiqua" w:cs="Book Antiqua"/>
          <w:i/>
          <w:iCs/>
          <w:color w:val="000000"/>
        </w:rPr>
        <w:t xml:space="preserve">World J </w:t>
      </w:r>
      <w:proofErr w:type="spellStart"/>
      <w:r>
        <w:rPr>
          <w:rFonts w:ascii="Book Antiqua" w:eastAsia="Book Antiqua" w:hAnsi="Book Antiqua" w:cs="Book Antiqua"/>
          <w:i/>
          <w:iCs/>
          <w:color w:val="000000"/>
        </w:rPr>
        <w:t>Gastroenterol</w:t>
      </w:r>
      <w:proofErr w:type="spellEnd"/>
      <w:r>
        <w:rPr>
          <w:rFonts w:ascii="Book Antiqua" w:eastAsia="Book Antiqua" w:hAnsi="Book Antiqua" w:cs="Book Antiqua"/>
          <w:color w:val="000000"/>
        </w:rPr>
        <w:t xml:space="preserve"> 2006; </w:t>
      </w:r>
      <w:r>
        <w:rPr>
          <w:rFonts w:ascii="Book Antiqua" w:eastAsia="Book Antiqua" w:hAnsi="Book Antiqua" w:cs="Book Antiqua"/>
          <w:b/>
          <w:bCs/>
          <w:color w:val="000000"/>
        </w:rPr>
        <w:t>12</w:t>
      </w:r>
      <w:r>
        <w:rPr>
          <w:rFonts w:ascii="Book Antiqua" w:eastAsia="Book Antiqua" w:hAnsi="Book Antiqua" w:cs="Book Antiqua"/>
          <w:color w:val="000000"/>
        </w:rPr>
        <w:t>: 222-227 [PMID: 16482621 DOI: 10.3748/wjg.v12.i2.222]</w:t>
      </w:r>
    </w:p>
    <w:p w14:paraId="1F23D641" w14:textId="77777777" w:rsidR="00A77B3E" w:rsidRDefault="006E41A5">
      <w:pPr>
        <w:spacing w:line="360" w:lineRule="auto"/>
        <w:jc w:val="both"/>
      </w:pPr>
      <w:r>
        <w:rPr>
          <w:rFonts w:ascii="Book Antiqua" w:eastAsia="Book Antiqua" w:hAnsi="Book Antiqua" w:cs="Book Antiqua"/>
          <w:color w:val="000000"/>
        </w:rPr>
        <w:t xml:space="preserve">74 </w:t>
      </w:r>
      <w:proofErr w:type="spellStart"/>
      <w:r>
        <w:rPr>
          <w:rFonts w:ascii="Book Antiqua" w:eastAsia="Book Antiqua" w:hAnsi="Book Antiqua" w:cs="Book Antiqua"/>
          <w:b/>
          <w:bCs/>
          <w:color w:val="000000"/>
        </w:rPr>
        <w:t>Iciek</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Kwiecień</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Włodek</w:t>
      </w:r>
      <w:proofErr w:type="spellEnd"/>
      <w:r>
        <w:rPr>
          <w:rFonts w:ascii="Book Antiqua" w:eastAsia="Book Antiqua" w:hAnsi="Book Antiqua" w:cs="Book Antiqua"/>
          <w:color w:val="000000"/>
        </w:rPr>
        <w:t xml:space="preserve"> L. Biological properties of garlic and garlic-derived organosulfur compounds. </w:t>
      </w:r>
      <w:r>
        <w:rPr>
          <w:rFonts w:ascii="Book Antiqua" w:eastAsia="Book Antiqua" w:hAnsi="Book Antiqua" w:cs="Book Antiqua"/>
          <w:i/>
          <w:iCs/>
          <w:color w:val="000000"/>
        </w:rPr>
        <w:t xml:space="preserve">Environ </w:t>
      </w:r>
      <w:proofErr w:type="spellStart"/>
      <w:r>
        <w:rPr>
          <w:rFonts w:ascii="Book Antiqua" w:eastAsia="Book Antiqua" w:hAnsi="Book Antiqua" w:cs="Book Antiqua"/>
          <w:i/>
          <w:iCs/>
          <w:color w:val="000000"/>
        </w:rPr>
        <w:t>Mol</w:t>
      </w:r>
      <w:proofErr w:type="spellEnd"/>
      <w:r>
        <w:rPr>
          <w:rFonts w:ascii="Book Antiqua" w:eastAsia="Book Antiqua" w:hAnsi="Book Antiqua" w:cs="Book Antiqua"/>
          <w:i/>
          <w:iCs/>
          <w:color w:val="000000"/>
        </w:rPr>
        <w:t xml:space="preserve"> Mutagen</w:t>
      </w:r>
      <w:r>
        <w:rPr>
          <w:rFonts w:ascii="Book Antiqua" w:eastAsia="Book Antiqua" w:hAnsi="Book Antiqua" w:cs="Book Antiqua"/>
          <w:color w:val="000000"/>
        </w:rPr>
        <w:t xml:space="preserve"> 2009; </w:t>
      </w:r>
      <w:r>
        <w:rPr>
          <w:rFonts w:ascii="Book Antiqua" w:eastAsia="Book Antiqua" w:hAnsi="Book Antiqua" w:cs="Book Antiqua"/>
          <w:b/>
          <w:bCs/>
          <w:color w:val="000000"/>
        </w:rPr>
        <w:t>50</w:t>
      </w:r>
      <w:r>
        <w:rPr>
          <w:rFonts w:ascii="Book Antiqua" w:eastAsia="Book Antiqua" w:hAnsi="Book Antiqua" w:cs="Book Antiqua"/>
          <w:color w:val="000000"/>
        </w:rPr>
        <w:t>: 247-265 [PMID: 19253339 DOI: 10.1002/em.20474]</w:t>
      </w:r>
    </w:p>
    <w:p w14:paraId="3CDF505C" w14:textId="77777777" w:rsidR="00A77B3E" w:rsidRDefault="006E41A5">
      <w:pPr>
        <w:spacing w:line="360" w:lineRule="auto"/>
        <w:jc w:val="both"/>
      </w:pPr>
      <w:r>
        <w:rPr>
          <w:rFonts w:ascii="Book Antiqua" w:eastAsia="Book Antiqua" w:hAnsi="Book Antiqua" w:cs="Book Antiqua"/>
          <w:color w:val="000000"/>
        </w:rPr>
        <w:t xml:space="preserve">75 </w:t>
      </w:r>
      <w:r>
        <w:rPr>
          <w:rFonts w:ascii="Book Antiqua" w:eastAsia="Book Antiqua" w:hAnsi="Book Antiqua" w:cs="Book Antiqua"/>
          <w:b/>
          <w:bCs/>
          <w:color w:val="000000"/>
        </w:rPr>
        <w:t>El-</w:t>
      </w:r>
      <w:proofErr w:type="spellStart"/>
      <w:r>
        <w:rPr>
          <w:rFonts w:ascii="Book Antiqua" w:eastAsia="Book Antiqua" w:hAnsi="Book Antiqua" w:cs="Book Antiqua"/>
          <w:b/>
          <w:bCs/>
          <w:color w:val="000000"/>
        </w:rPr>
        <w:t>Bayoumy</w:t>
      </w:r>
      <w:proofErr w:type="spellEnd"/>
      <w:r>
        <w:rPr>
          <w:rFonts w:ascii="Book Antiqua" w:eastAsia="Book Antiqua" w:hAnsi="Book Antiqua" w:cs="Book Antiqua"/>
          <w:b/>
          <w:bCs/>
          <w:color w:val="000000"/>
        </w:rPr>
        <w:t xml:space="preserve"> K</w:t>
      </w:r>
      <w:r>
        <w:rPr>
          <w:rFonts w:ascii="Book Antiqua" w:eastAsia="Book Antiqua" w:hAnsi="Book Antiqua" w:cs="Book Antiqua"/>
          <w:color w:val="000000"/>
        </w:rPr>
        <w:t xml:space="preserve">, Sinha R, Pinto JT, </w:t>
      </w:r>
      <w:proofErr w:type="spellStart"/>
      <w:r>
        <w:rPr>
          <w:rFonts w:ascii="Book Antiqua" w:eastAsia="Book Antiqua" w:hAnsi="Book Antiqua" w:cs="Book Antiqua"/>
          <w:color w:val="000000"/>
        </w:rPr>
        <w:t>Rivlin</w:t>
      </w:r>
      <w:proofErr w:type="spellEnd"/>
      <w:r>
        <w:rPr>
          <w:rFonts w:ascii="Book Antiqua" w:eastAsia="Book Antiqua" w:hAnsi="Book Antiqua" w:cs="Book Antiqua"/>
          <w:color w:val="000000"/>
        </w:rPr>
        <w:t xml:space="preserve"> RS. Cancer chemoprevention by garlic and garlic-containing sulfur and selenium compounds.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2006; </w:t>
      </w:r>
      <w:r>
        <w:rPr>
          <w:rFonts w:ascii="Book Antiqua" w:eastAsia="Book Antiqua" w:hAnsi="Book Antiqua" w:cs="Book Antiqua"/>
          <w:b/>
          <w:bCs/>
          <w:color w:val="000000"/>
        </w:rPr>
        <w:t>136</w:t>
      </w:r>
      <w:r>
        <w:rPr>
          <w:rFonts w:ascii="Book Antiqua" w:eastAsia="Book Antiqua" w:hAnsi="Book Antiqua" w:cs="Book Antiqua"/>
          <w:color w:val="000000"/>
        </w:rPr>
        <w:t>: 864S-869S [PMID: 16484582 DOI: 10.1093/</w:t>
      </w:r>
      <w:proofErr w:type="spellStart"/>
      <w:r>
        <w:rPr>
          <w:rFonts w:ascii="Book Antiqua" w:eastAsia="Book Antiqua" w:hAnsi="Book Antiqua" w:cs="Book Antiqua"/>
          <w:color w:val="000000"/>
        </w:rPr>
        <w:t>jn</w:t>
      </w:r>
      <w:proofErr w:type="spellEnd"/>
      <w:r>
        <w:rPr>
          <w:rFonts w:ascii="Book Antiqua" w:eastAsia="Book Antiqua" w:hAnsi="Book Antiqua" w:cs="Book Antiqua"/>
          <w:color w:val="000000"/>
        </w:rPr>
        <w:t>/136.3.864S]</w:t>
      </w:r>
    </w:p>
    <w:p w14:paraId="5E1A9D9B" w14:textId="77777777" w:rsidR="00A77B3E" w:rsidRDefault="006E41A5">
      <w:pPr>
        <w:spacing w:line="360" w:lineRule="auto"/>
        <w:jc w:val="both"/>
      </w:pPr>
      <w:r>
        <w:rPr>
          <w:rFonts w:ascii="Book Antiqua" w:eastAsia="Book Antiqua" w:hAnsi="Book Antiqua" w:cs="Book Antiqua"/>
          <w:color w:val="000000"/>
        </w:rPr>
        <w:t xml:space="preserve">76 </w:t>
      </w:r>
      <w:r>
        <w:rPr>
          <w:rFonts w:ascii="Book Antiqua" w:eastAsia="Book Antiqua" w:hAnsi="Book Antiqua" w:cs="Book Antiqua"/>
          <w:b/>
          <w:bCs/>
          <w:color w:val="000000"/>
        </w:rPr>
        <w:t>Ross SA</w:t>
      </w:r>
      <w:r>
        <w:rPr>
          <w:rFonts w:ascii="Book Antiqua" w:eastAsia="Book Antiqua" w:hAnsi="Book Antiqua" w:cs="Book Antiqua"/>
          <w:color w:val="000000"/>
        </w:rPr>
        <w:t xml:space="preserve">, Finley JW, Milner JA. Allyl sulfur compounds from garlic modulate aberrant crypt formation.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2006; </w:t>
      </w:r>
      <w:r>
        <w:rPr>
          <w:rFonts w:ascii="Book Antiqua" w:eastAsia="Book Antiqua" w:hAnsi="Book Antiqua" w:cs="Book Antiqua"/>
          <w:b/>
          <w:bCs/>
          <w:color w:val="000000"/>
        </w:rPr>
        <w:t>136</w:t>
      </w:r>
      <w:r>
        <w:rPr>
          <w:rFonts w:ascii="Book Antiqua" w:eastAsia="Book Antiqua" w:hAnsi="Book Antiqua" w:cs="Book Antiqua"/>
          <w:color w:val="000000"/>
        </w:rPr>
        <w:t>: 852S-854S [PMID: 16484579 DOI: 10.1093/</w:t>
      </w:r>
      <w:proofErr w:type="spellStart"/>
      <w:r>
        <w:rPr>
          <w:rFonts w:ascii="Book Antiqua" w:eastAsia="Book Antiqua" w:hAnsi="Book Antiqua" w:cs="Book Antiqua"/>
          <w:color w:val="000000"/>
        </w:rPr>
        <w:t>jn</w:t>
      </w:r>
      <w:proofErr w:type="spellEnd"/>
      <w:r>
        <w:rPr>
          <w:rFonts w:ascii="Book Antiqua" w:eastAsia="Book Antiqua" w:hAnsi="Book Antiqua" w:cs="Book Antiqua"/>
          <w:color w:val="000000"/>
        </w:rPr>
        <w:t>/136.3.852S]</w:t>
      </w:r>
    </w:p>
    <w:p w14:paraId="3E1D2863" w14:textId="77777777" w:rsidR="00A77B3E" w:rsidRDefault="006E41A5">
      <w:pPr>
        <w:spacing w:line="360" w:lineRule="auto"/>
        <w:jc w:val="both"/>
      </w:pPr>
      <w:r>
        <w:rPr>
          <w:rFonts w:ascii="Book Antiqua" w:eastAsia="Book Antiqua" w:hAnsi="Book Antiqua" w:cs="Book Antiqua"/>
          <w:color w:val="000000"/>
        </w:rPr>
        <w:t xml:space="preserve">77 </w:t>
      </w:r>
      <w:proofErr w:type="spellStart"/>
      <w:r>
        <w:rPr>
          <w:rFonts w:ascii="Book Antiqua" w:eastAsia="Book Antiqua" w:hAnsi="Book Antiqua" w:cs="Book Antiqua"/>
          <w:b/>
          <w:bCs/>
          <w:color w:val="000000"/>
        </w:rPr>
        <w:t>Powolny</w:t>
      </w:r>
      <w:proofErr w:type="spellEnd"/>
      <w:r>
        <w:rPr>
          <w:rFonts w:ascii="Book Antiqua" w:eastAsia="Book Antiqua" w:hAnsi="Book Antiqua" w:cs="Book Antiqua"/>
          <w:b/>
          <w:bCs/>
          <w:color w:val="000000"/>
        </w:rPr>
        <w:t xml:space="preserve"> AA</w:t>
      </w:r>
      <w:r>
        <w:rPr>
          <w:rFonts w:ascii="Book Antiqua" w:eastAsia="Book Antiqua" w:hAnsi="Book Antiqua" w:cs="Book Antiqua"/>
          <w:color w:val="000000"/>
        </w:rPr>
        <w:t xml:space="preserve">, Singh SV. </w:t>
      </w:r>
      <w:proofErr w:type="spellStart"/>
      <w:r>
        <w:rPr>
          <w:rFonts w:ascii="Book Antiqua" w:eastAsia="Book Antiqua" w:hAnsi="Book Antiqua" w:cs="Book Antiqua"/>
          <w:color w:val="000000"/>
        </w:rPr>
        <w:t>Multitargeted</w:t>
      </w:r>
      <w:proofErr w:type="spellEnd"/>
      <w:r>
        <w:rPr>
          <w:rFonts w:ascii="Book Antiqua" w:eastAsia="Book Antiqua" w:hAnsi="Book Antiqua" w:cs="Book Antiqua"/>
          <w:color w:val="000000"/>
        </w:rPr>
        <w:t xml:space="preserve"> prevention and therapy of cancer by </w:t>
      </w:r>
      <w:proofErr w:type="spellStart"/>
      <w:r>
        <w:rPr>
          <w:rFonts w:ascii="Book Antiqua" w:eastAsia="Book Antiqua" w:hAnsi="Book Antiqua" w:cs="Book Antiqua"/>
          <w:color w:val="000000"/>
        </w:rPr>
        <w:t>diallyl</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trisulfide</w:t>
      </w:r>
      <w:proofErr w:type="spellEnd"/>
      <w:r>
        <w:rPr>
          <w:rFonts w:ascii="Book Antiqua" w:eastAsia="Book Antiqua" w:hAnsi="Book Antiqua" w:cs="Book Antiqua"/>
          <w:color w:val="000000"/>
        </w:rPr>
        <w:t xml:space="preserve"> and related Allium vegetable-derived organosulfur compounds. </w:t>
      </w:r>
      <w:r>
        <w:rPr>
          <w:rFonts w:ascii="Book Antiqua" w:eastAsia="Book Antiqua" w:hAnsi="Book Antiqua" w:cs="Book Antiqua"/>
          <w:i/>
          <w:iCs/>
          <w:color w:val="000000"/>
        </w:rPr>
        <w:t>Cancer Lett</w:t>
      </w:r>
      <w:r>
        <w:rPr>
          <w:rFonts w:ascii="Book Antiqua" w:eastAsia="Book Antiqua" w:hAnsi="Book Antiqua" w:cs="Book Antiqua"/>
          <w:color w:val="000000"/>
        </w:rPr>
        <w:t xml:space="preserve"> 2008; </w:t>
      </w:r>
      <w:r>
        <w:rPr>
          <w:rFonts w:ascii="Book Antiqua" w:eastAsia="Book Antiqua" w:hAnsi="Book Antiqua" w:cs="Book Antiqua"/>
          <w:b/>
          <w:bCs/>
          <w:color w:val="000000"/>
        </w:rPr>
        <w:t>269</w:t>
      </w:r>
      <w:r>
        <w:rPr>
          <w:rFonts w:ascii="Book Antiqua" w:eastAsia="Book Antiqua" w:hAnsi="Book Antiqua" w:cs="Book Antiqua"/>
          <w:color w:val="000000"/>
        </w:rPr>
        <w:t>: 305-314 [PMID: 18579286 DOI: 10.1016/j.canlet.2008.05.027]</w:t>
      </w:r>
    </w:p>
    <w:p w14:paraId="7FA33913" w14:textId="77777777" w:rsidR="00A77B3E" w:rsidRDefault="006E41A5">
      <w:pPr>
        <w:spacing w:line="360" w:lineRule="auto"/>
        <w:jc w:val="both"/>
      </w:pPr>
      <w:r>
        <w:rPr>
          <w:rFonts w:ascii="Book Antiqua" w:eastAsia="Book Antiqua" w:hAnsi="Book Antiqua" w:cs="Book Antiqua"/>
          <w:color w:val="000000"/>
        </w:rPr>
        <w:t xml:space="preserve">78 </w:t>
      </w:r>
      <w:r>
        <w:rPr>
          <w:rFonts w:ascii="Book Antiqua" w:eastAsia="Book Antiqua" w:hAnsi="Book Antiqua" w:cs="Book Antiqua"/>
          <w:b/>
          <w:bCs/>
          <w:color w:val="000000"/>
        </w:rPr>
        <w:t>Bayan L</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Koulivand</w:t>
      </w:r>
      <w:proofErr w:type="spellEnd"/>
      <w:r>
        <w:rPr>
          <w:rFonts w:ascii="Book Antiqua" w:eastAsia="Book Antiqua" w:hAnsi="Book Antiqua" w:cs="Book Antiqua"/>
          <w:color w:val="000000"/>
        </w:rPr>
        <w:t xml:space="preserve"> PH, </w:t>
      </w:r>
      <w:proofErr w:type="spellStart"/>
      <w:r>
        <w:rPr>
          <w:rFonts w:ascii="Book Antiqua" w:eastAsia="Book Antiqua" w:hAnsi="Book Antiqua" w:cs="Book Antiqua"/>
          <w:color w:val="000000"/>
        </w:rPr>
        <w:t>Gorji</w:t>
      </w:r>
      <w:proofErr w:type="spellEnd"/>
      <w:r>
        <w:rPr>
          <w:rFonts w:ascii="Book Antiqua" w:eastAsia="Book Antiqua" w:hAnsi="Book Antiqua" w:cs="Book Antiqua"/>
          <w:color w:val="000000"/>
        </w:rPr>
        <w:t xml:space="preserve"> A. Garlic: a review of potential therapeutic effects. </w:t>
      </w:r>
      <w:r>
        <w:rPr>
          <w:rFonts w:ascii="Book Antiqua" w:eastAsia="Book Antiqua" w:hAnsi="Book Antiqua" w:cs="Book Antiqua"/>
          <w:i/>
          <w:iCs/>
          <w:color w:val="000000"/>
        </w:rPr>
        <w:t xml:space="preserve">Avicenna J </w:t>
      </w:r>
      <w:proofErr w:type="spellStart"/>
      <w:r>
        <w:rPr>
          <w:rFonts w:ascii="Book Antiqua" w:eastAsia="Book Antiqua" w:hAnsi="Book Antiqua" w:cs="Book Antiqua"/>
          <w:i/>
          <w:iCs/>
          <w:color w:val="000000"/>
        </w:rPr>
        <w:t>Phytomed</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4</w:t>
      </w:r>
      <w:r>
        <w:rPr>
          <w:rFonts w:ascii="Book Antiqua" w:eastAsia="Book Antiqua" w:hAnsi="Book Antiqua" w:cs="Book Antiqua"/>
          <w:color w:val="000000"/>
        </w:rPr>
        <w:t>: 1-14 [PMID: 25050296]</w:t>
      </w:r>
    </w:p>
    <w:p w14:paraId="33D1894F" w14:textId="77777777" w:rsidR="00A77B3E" w:rsidRDefault="006E41A5">
      <w:pPr>
        <w:spacing w:line="360" w:lineRule="auto"/>
        <w:jc w:val="both"/>
      </w:pPr>
      <w:r>
        <w:rPr>
          <w:rFonts w:ascii="Book Antiqua" w:eastAsia="Book Antiqua" w:hAnsi="Book Antiqua" w:cs="Book Antiqua"/>
          <w:color w:val="000000"/>
        </w:rPr>
        <w:t xml:space="preserve">79 </w:t>
      </w:r>
      <w:r>
        <w:rPr>
          <w:rFonts w:ascii="Book Antiqua" w:eastAsia="Book Antiqua" w:hAnsi="Book Antiqua" w:cs="Book Antiqua"/>
          <w:b/>
          <w:bCs/>
          <w:color w:val="000000"/>
        </w:rPr>
        <w:t>Tanaka T</w:t>
      </w:r>
      <w:r>
        <w:rPr>
          <w:rFonts w:ascii="Book Antiqua" w:eastAsia="Book Antiqua" w:hAnsi="Book Antiqua" w:cs="Book Antiqua"/>
          <w:color w:val="000000"/>
        </w:rPr>
        <w:t xml:space="preserve">, Kohno H, </w:t>
      </w:r>
      <w:proofErr w:type="spellStart"/>
      <w:r>
        <w:rPr>
          <w:rFonts w:ascii="Book Antiqua" w:eastAsia="Book Antiqua" w:hAnsi="Book Antiqua" w:cs="Book Antiqua"/>
          <w:color w:val="000000"/>
        </w:rPr>
        <w:t>Tsukio</w:t>
      </w:r>
      <w:proofErr w:type="spellEnd"/>
      <w:r>
        <w:rPr>
          <w:rFonts w:ascii="Book Antiqua" w:eastAsia="Book Antiqua" w:hAnsi="Book Antiqua" w:cs="Book Antiqua"/>
          <w:color w:val="000000"/>
        </w:rPr>
        <w:t xml:space="preserve"> Y, </w:t>
      </w:r>
      <w:proofErr w:type="spellStart"/>
      <w:r>
        <w:rPr>
          <w:rFonts w:ascii="Book Antiqua" w:eastAsia="Book Antiqua" w:hAnsi="Book Antiqua" w:cs="Book Antiqua"/>
          <w:color w:val="000000"/>
        </w:rPr>
        <w:t>Honjo</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Tanino</w:t>
      </w:r>
      <w:proofErr w:type="spellEnd"/>
      <w:r>
        <w:rPr>
          <w:rFonts w:ascii="Book Antiqua" w:eastAsia="Book Antiqua" w:hAnsi="Book Antiqua" w:cs="Book Antiqua"/>
          <w:color w:val="000000"/>
        </w:rPr>
        <w:t xml:space="preserve"> M, Miyake M, Wada K. Citrus </w:t>
      </w:r>
      <w:proofErr w:type="spellStart"/>
      <w:r>
        <w:rPr>
          <w:rFonts w:ascii="Book Antiqua" w:eastAsia="Book Antiqua" w:hAnsi="Book Antiqua" w:cs="Book Antiqua"/>
          <w:color w:val="000000"/>
        </w:rPr>
        <w:t>limonoids</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obacunone</w:t>
      </w:r>
      <w:proofErr w:type="spellEnd"/>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limonin</w:t>
      </w:r>
      <w:proofErr w:type="spellEnd"/>
      <w:r>
        <w:rPr>
          <w:rFonts w:ascii="Book Antiqua" w:eastAsia="Book Antiqua" w:hAnsi="Book Antiqua" w:cs="Book Antiqua"/>
          <w:color w:val="000000"/>
        </w:rPr>
        <w:t xml:space="preserve"> inhibit </w:t>
      </w:r>
      <w:proofErr w:type="spellStart"/>
      <w:r>
        <w:rPr>
          <w:rFonts w:ascii="Book Antiqua" w:eastAsia="Book Antiqua" w:hAnsi="Book Antiqua" w:cs="Book Antiqua"/>
          <w:color w:val="000000"/>
        </w:rPr>
        <w:t>azoxymethane</w:t>
      </w:r>
      <w:proofErr w:type="spellEnd"/>
      <w:r>
        <w:rPr>
          <w:rFonts w:ascii="Book Antiqua" w:eastAsia="Book Antiqua" w:hAnsi="Book Antiqua" w:cs="Book Antiqua"/>
          <w:color w:val="000000"/>
        </w:rPr>
        <w:t xml:space="preserve">-induced colon carcinogenesis in rats. </w:t>
      </w:r>
      <w:proofErr w:type="spellStart"/>
      <w:r>
        <w:rPr>
          <w:rFonts w:ascii="Book Antiqua" w:eastAsia="Book Antiqua" w:hAnsi="Book Antiqua" w:cs="Book Antiqua"/>
          <w:i/>
          <w:iCs/>
          <w:color w:val="000000"/>
        </w:rPr>
        <w:t>Biofactors</w:t>
      </w:r>
      <w:proofErr w:type="spellEnd"/>
      <w:r>
        <w:rPr>
          <w:rFonts w:ascii="Book Antiqua" w:eastAsia="Book Antiqua" w:hAnsi="Book Antiqua" w:cs="Book Antiqua"/>
          <w:color w:val="000000"/>
        </w:rPr>
        <w:t xml:space="preserve"> 2000; </w:t>
      </w:r>
      <w:r>
        <w:rPr>
          <w:rFonts w:ascii="Book Antiqua" w:eastAsia="Book Antiqua" w:hAnsi="Book Antiqua" w:cs="Book Antiqua"/>
          <w:b/>
          <w:bCs/>
          <w:color w:val="000000"/>
        </w:rPr>
        <w:t>13</w:t>
      </w:r>
      <w:r>
        <w:rPr>
          <w:rFonts w:ascii="Book Antiqua" w:eastAsia="Book Antiqua" w:hAnsi="Book Antiqua" w:cs="Book Antiqua"/>
          <w:color w:val="000000"/>
        </w:rPr>
        <w:t>: 213-218 [PMID: 11237184 DOI: 10.1002/biof.5520130133]</w:t>
      </w:r>
    </w:p>
    <w:p w14:paraId="088D7BD6" w14:textId="77777777" w:rsidR="00A77B3E" w:rsidRDefault="006E41A5">
      <w:pPr>
        <w:spacing w:line="360" w:lineRule="auto"/>
        <w:jc w:val="both"/>
      </w:pPr>
      <w:r>
        <w:rPr>
          <w:rFonts w:ascii="Book Antiqua" w:eastAsia="Book Antiqua" w:hAnsi="Book Antiqua" w:cs="Book Antiqua"/>
          <w:color w:val="000000"/>
        </w:rPr>
        <w:t xml:space="preserve">80 </w:t>
      </w:r>
      <w:proofErr w:type="spellStart"/>
      <w:r>
        <w:rPr>
          <w:rFonts w:ascii="Book Antiqua" w:eastAsia="Book Antiqua" w:hAnsi="Book Antiqua" w:cs="Book Antiqua"/>
          <w:b/>
          <w:bCs/>
          <w:color w:val="000000"/>
        </w:rPr>
        <w:t>Manthey</w:t>
      </w:r>
      <w:proofErr w:type="spellEnd"/>
      <w:r>
        <w:rPr>
          <w:rFonts w:ascii="Book Antiqua" w:eastAsia="Book Antiqua" w:hAnsi="Book Antiqua" w:cs="Book Antiqua"/>
          <w:b/>
          <w:bCs/>
          <w:color w:val="000000"/>
        </w:rPr>
        <w:t xml:space="preserve"> JA</w:t>
      </w:r>
      <w:r>
        <w:rPr>
          <w:rFonts w:ascii="Book Antiqua" w:eastAsia="Book Antiqua" w:hAnsi="Book Antiqua" w:cs="Book Antiqua"/>
          <w:color w:val="000000"/>
        </w:rPr>
        <w:t xml:space="preserve">, Guthrie N. </w:t>
      </w:r>
      <w:proofErr w:type="spellStart"/>
      <w:r>
        <w:rPr>
          <w:rFonts w:ascii="Book Antiqua" w:eastAsia="Book Antiqua" w:hAnsi="Book Antiqua" w:cs="Book Antiqua"/>
          <w:color w:val="000000"/>
        </w:rPr>
        <w:t>Antiproliferative</w:t>
      </w:r>
      <w:proofErr w:type="spellEnd"/>
      <w:r>
        <w:rPr>
          <w:rFonts w:ascii="Book Antiqua" w:eastAsia="Book Antiqua" w:hAnsi="Book Antiqua" w:cs="Book Antiqua"/>
          <w:color w:val="000000"/>
        </w:rPr>
        <w:t xml:space="preserve"> activities of citrus flavonoids against six human cancer cell lines.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Agric</w:t>
      </w:r>
      <w:proofErr w:type="spellEnd"/>
      <w:r>
        <w:rPr>
          <w:rFonts w:ascii="Book Antiqua" w:eastAsia="Book Antiqua" w:hAnsi="Book Antiqua" w:cs="Book Antiqua"/>
          <w:i/>
          <w:iCs/>
          <w:color w:val="000000"/>
        </w:rPr>
        <w:t xml:space="preserve"> Food </w:t>
      </w:r>
      <w:proofErr w:type="spellStart"/>
      <w:r>
        <w:rPr>
          <w:rFonts w:ascii="Book Antiqua" w:eastAsia="Book Antiqua" w:hAnsi="Book Antiqua" w:cs="Book Antiqua"/>
          <w:i/>
          <w:iCs/>
          <w:color w:val="000000"/>
        </w:rPr>
        <w:t>Chem</w:t>
      </w:r>
      <w:proofErr w:type="spellEnd"/>
      <w:r>
        <w:rPr>
          <w:rFonts w:ascii="Book Antiqua" w:eastAsia="Book Antiqua" w:hAnsi="Book Antiqua" w:cs="Book Antiqua"/>
          <w:color w:val="000000"/>
        </w:rPr>
        <w:t xml:space="preserve"> 2002; </w:t>
      </w:r>
      <w:r>
        <w:rPr>
          <w:rFonts w:ascii="Book Antiqua" w:eastAsia="Book Antiqua" w:hAnsi="Book Antiqua" w:cs="Book Antiqua"/>
          <w:b/>
          <w:bCs/>
          <w:color w:val="000000"/>
        </w:rPr>
        <w:t>50</w:t>
      </w:r>
      <w:r>
        <w:rPr>
          <w:rFonts w:ascii="Book Antiqua" w:eastAsia="Book Antiqua" w:hAnsi="Book Antiqua" w:cs="Book Antiqua"/>
          <w:color w:val="000000"/>
        </w:rPr>
        <w:t>: 5837-5843 [PMID: 12358447 DOI: 10.1021/jf020121d]</w:t>
      </w:r>
    </w:p>
    <w:p w14:paraId="36D475F1" w14:textId="77777777" w:rsidR="00A77B3E" w:rsidRDefault="006E41A5">
      <w:pPr>
        <w:spacing w:line="360" w:lineRule="auto"/>
        <w:jc w:val="both"/>
      </w:pPr>
      <w:r>
        <w:rPr>
          <w:rFonts w:ascii="Book Antiqua" w:eastAsia="Book Antiqua" w:hAnsi="Book Antiqua" w:cs="Book Antiqua"/>
          <w:color w:val="000000"/>
        </w:rPr>
        <w:t xml:space="preserve">81 </w:t>
      </w:r>
      <w:r>
        <w:rPr>
          <w:rFonts w:ascii="Book Antiqua" w:eastAsia="Book Antiqua" w:hAnsi="Book Antiqua" w:cs="Book Antiqua"/>
          <w:b/>
          <w:bCs/>
          <w:color w:val="000000"/>
        </w:rPr>
        <w:t>Hecht SS</w:t>
      </w:r>
      <w:r>
        <w:rPr>
          <w:rFonts w:ascii="Book Antiqua" w:eastAsia="Book Antiqua" w:hAnsi="Book Antiqua" w:cs="Book Antiqua"/>
          <w:color w:val="000000"/>
        </w:rPr>
        <w:t xml:space="preserve">. Inhibition of carcinogenesis by </w:t>
      </w:r>
      <w:proofErr w:type="spellStart"/>
      <w:r>
        <w:rPr>
          <w:rFonts w:ascii="Book Antiqua" w:eastAsia="Book Antiqua" w:hAnsi="Book Antiqua" w:cs="Book Antiqua"/>
          <w:color w:val="000000"/>
        </w:rPr>
        <w:t>isothiocyanates</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Drug </w:t>
      </w:r>
      <w:proofErr w:type="spellStart"/>
      <w:r>
        <w:rPr>
          <w:rFonts w:ascii="Book Antiqua" w:eastAsia="Book Antiqua" w:hAnsi="Book Antiqua" w:cs="Book Antiqua"/>
          <w:i/>
          <w:iCs/>
          <w:color w:val="000000"/>
        </w:rPr>
        <w:t>Metab</w:t>
      </w:r>
      <w:proofErr w:type="spellEnd"/>
      <w:r>
        <w:rPr>
          <w:rFonts w:ascii="Book Antiqua" w:eastAsia="Book Antiqua" w:hAnsi="Book Antiqua" w:cs="Book Antiqua"/>
          <w:i/>
          <w:iCs/>
          <w:color w:val="000000"/>
        </w:rPr>
        <w:t xml:space="preserve"> Rev</w:t>
      </w:r>
      <w:r>
        <w:rPr>
          <w:rFonts w:ascii="Book Antiqua" w:eastAsia="Book Antiqua" w:hAnsi="Book Antiqua" w:cs="Book Antiqua"/>
          <w:color w:val="000000"/>
        </w:rPr>
        <w:t xml:space="preserve"> 2000; </w:t>
      </w:r>
      <w:r>
        <w:rPr>
          <w:rFonts w:ascii="Book Antiqua" w:eastAsia="Book Antiqua" w:hAnsi="Book Antiqua" w:cs="Book Antiqua"/>
          <w:b/>
          <w:bCs/>
          <w:color w:val="000000"/>
        </w:rPr>
        <w:t>32</w:t>
      </w:r>
      <w:r>
        <w:rPr>
          <w:rFonts w:ascii="Book Antiqua" w:eastAsia="Book Antiqua" w:hAnsi="Book Antiqua" w:cs="Book Antiqua"/>
          <w:color w:val="000000"/>
        </w:rPr>
        <w:t>: 395-411 [PMID: 11139137 DOI: 10.1081/dmr-100102342]</w:t>
      </w:r>
    </w:p>
    <w:p w14:paraId="0FBD770B" w14:textId="77777777" w:rsidR="00A77B3E" w:rsidRDefault="006E41A5">
      <w:pPr>
        <w:spacing w:line="360" w:lineRule="auto"/>
        <w:jc w:val="both"/>
      </w:pPr>
      <w:r>
        <w:rPr>
          <w:rFonts w:ascii="Book Antiqua" w:eastAsia="Book Antiqua" w:hAnsi="Book Antiqua" w:cs="Book Antiqua"/>
          <w:color w:val="000000"/>
        </w:rPr>
        <w:lastRenderedPageBreak/>
        <w:t xml:space="preserve">82 </w:t>
      </w:r>
      <w:r>
        <w:rPr>
          <w:rFonts w:ascii="Book Antiqua" w:eastAsia="Book Antiqua" w:hAnsi="Book Antiqua" w:cs="Book Antiqua"/>
          <w:b/>
          <w:bCs/>
          <w:color w:val="000000"/>
        </w:rPr>
        <w:t>Conaway CC</w:t>
      </w:r>
      <w:r>
        <w:rPr>
          <w:rFonts w:ascii="Book Antiqua" w:eastAsia="Book Antiqua" w:hAnsi="Book Antiqua" w:cs="Book Antiqua"/>
          <w:color w:val="000000"/>
        </w:rPr>
        <w:t xml:space="preserve">, Yang YM, Chung FL. </w:t>
      </w:r>
      <w:proofErr w:type="spellStart"/>
      <w:r>
        <w:rPr>
          <w:rFonts w:ascii="Book Antiqua" w:eastAsia="Book Antiqua" w:hAnsi="Book Antiqua" w:cs="Book Antiqua"/>
          <w:color w:val="000000"/>
        </w:rPr>
        <w:t>Isothiocyanates</w:t>
      </w:r>
      <w:proofErr w:type="spellEnd"/>
      <w:r>
        <w:rPr>
          <w:rFonts w:ascii="Book Antiqua" w:eastAsia="Book Antiqua" w:hAnsi="Book Antiqua" w:cs="Book Antiqua"/>
          <w:color w:val="000000"/>
        </w:rPr>
        <w:t xml:space="preserve"> as cancer </w:t>
      </w:r>
      <w:proofErr w:type="spellStart"/>
      <w:r>
        <w:rPr>
          <w:rFonts w:ascii="Book Antiqua" w:eastAsia="Book Antiqua" w:hAnsi="Book Antiqua" w:cs="Book Antiqua"/>
          <w:color w:val="000000"/>
        </w:rPr>
        <w:t>chemopreventive</w:t>
      </w:r>
      <w:proofErr w:type="spellEnd"/>
      <w:r>
        <w:rPr>
          <w:rFonts w:ascii="Book Antiqua" w:eastAsia="Book Antiqua" w:hAnsi="Book Antiqua" w:cs="Book Antiqua"/>
          <w:color w:val="000000"/>
        </w:rPr>
        <w:t xml:space="preserve"> agents: their biological activities and metabolism in rodents and humans. </w:t>
      </w:r>
      <w:proofErr w:type="spellStart"/>
      <w:r>
        <w:rPr>
          <w:rFonts w:ascii="Book Antiqua" w:eastAsia="Book Antiqua" w:hAnsi="Book Antiqua" w:cs="Book Antiqua"/>
          <w:i/>
          <w:iCs/>
          <w:color w:val="000000"/>
        </w:rPr>
        <w:t>Curr</w:t>
      </w:r>
      <w:proofErr w:type="spellEnd"/>
      <w:r>
        <w:rPr>
          <w:rFonts w:ascii="Book Antiqua" w:eastAsia="Book Antiqua" w:hAnsi="Book Antiqua" w:cs="Book Antiqua"/>
          <w:i/>
          <w:iCs/>
          <w:color w:val="000000"/>
        </w:rPr>
        <w:t xml:space="preserve"> Drug </w:t>
      </w:r>
      <w:proofErr w:type="spellStart"/>
      <w:r>
        <w:rPr>
          <w:rFonts w:ascii="Book Antiqua" w:eastAsia="Book Antiqua" w:hAnsi="Book Antiqua" w:cs="Book Antiqua"/>
          <w:i/>
          <w:iCs/>
          <w:color w:val="000000"/>
        </w:rPr>
        <w:t>Metab</w:t>
      </w:r>
      <w:proofErr w:type="spellEnd"/>
      <w:r>
        <w:rPr>
          <w:rFonts w:ascii="Book Antiqua" w:eastAsia="Book Antiqua" w:hAnsi="Book Antiqua" w:cs="Book Antiqua"/>
          <w:color w:val="000000"/>
        </w:rPr>
        <w:t xml:space="preserve"> 2002; </w:t>
      </w:r>
      <w:r>
        <w:rPr>
          <w:rFonts w:ascii="Book Antiqua" w:eastAsia="Book Antiqua" w:hAnsi="Book Antiqua" w:cs="Book Antiqua"/>
          <w:b/>
          <w:bCs/>
          <w:color w:val="000000"/>
        </w:rPr>
        <w:t>3</w:t>
      </w:r>
      <w:r>
        <w:rPr>
          <w:rFonts w:ascii="Book Antiqua" w:eastAsia="Book Antiqua" w:hAnsi="Book Antiqua" w:cs="Book Antiqua"/>
          <w:color w:val="000000"/>
        </w:rPr>
        <w:t>: 233-255 [PMID: 12083319 DOI: 10.2174/1389200023337496]</w:t>
      </w:r>
    </w:p>
    <w:p w14:paraId="728CA853" w14:textId="77777777" w:rsidR="00A77B3E" w:rsidRDefault="006E41A5">
      <w:pPr>
        <w:spacing w:line="360" w:lineRule="auto"/>
        <w:jc w:val="both"/>
      </w:pPr>
      <w:r>
        <w:rPr>
          <w:rFonts w:ascii="Book Antiqua" w:eastAsia="Book Antiqua" w:hAnsi="Book Antiqua" w:cs="Book Antiqua"/>
          <w:color w:val="000000"/>
        </w:rPr>
        <w:t xml:space="preserve">83 </w:t>
      </w:r>
      <w:r>
        <w:rPr>
          <w:rFonts w:ascii="Book Antiqua" w:eastAsia="Book Antiqua" w:hAnsi="Book Antiqua" w:cs="Book Antiqua"/>
          <w:b/>
          <w:bCs/>
          <w:color w:val="000000"/>
        </w:rPr>
        <w:t>Zhang Y</w:t>
      </w:r>
      <w:r>
        <w:rPr>
          <w:rFonts w:ascii="Book Antiqua" w:eastAsia="Book Antiqua" w:hAnsi="Book Antiqua" w:cs="Book Antiqua"/>
          <w:color w:val="000000"/>
        </w:rPr>
        <w:t xml:space="preserve">, Yao S, Li J. Vegetable-derived </w:t>
      </w:r>
      <w:proofErr w:type="spellStart"/>
      <w:r>
        <w:rPr>
          <w:rFonts w:ascii="Book Antiqua" w:eastAsia="Book Antiqua" w:hAnsi="Book Antiqua" w:cs="Book Antiqua"/>
          <w:color w:val="000000"/>
        </w:rPr>
        <w:t>isothiocyanates</w:t>
      </w:r>
      <w:proofErr w:type="spellEnd"/>
      <w:r>
        <w:rPr>
          <w:rFonts w:ascii="Book Antiqua" w:eastAsia="Book Antiqua" w:hAnsi="Book Antiqua" w:cs="Book Antiqua"/>
          <w:color w:val="000000"/>
        </w:rPr>
        <w:t xml:space="preserve">: anti-proliferative activity and mechanism of action. </w:t>
      </w:r>
      <w:r>
        <w:rPr>
          <w:rFonts w:ascii="Book Antiqua" w:eastAsia="Book Antiqua" w:hAnsi="Book Antiqua" w:cs="Book Antiqua"/>
          <w:i/>
          <w:iCs/>
          <w:color w:val="000000"/>
        </w:rPr>
        <w:t xml:space="preserve">Proc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Soc</w:t>
      </w:r>
      <w:proofErr w:type="spellEnd"/>
      <w:r>
        <w:rPr>
          <w:rFonts w:ascii="Book Antiqua" w:eastAsia="Book Antiqua" w:hAnsi="Book Antiqua" w:cs="Book Antiqua"/>
          <w:color w:val="000000"/>
        </w:rPr>
        <w:t xml:space="preserve"> 2006; </w:t>
      </w:r>
      <w:r>
        <w:rPr>
          <w:rFonts w:ascii="Book Antiqua" w:eastAsia="Book Antiqua" w:hAnsi="Book Antiqua" w:cs="Book Antiqua"/>
          <w:b/>
          <w:bCs/>
          <w:color w:val="000000"/>
        </w:rPr>
        <w:t>65</w:t>
      </w:r>
      <w:r>
        <w:rPr>
          <w:rFonts w:ascii="Book Antiqua" w:eastAsia="Book Antiqua" w:hAnsi="Book Antiqua" w:cs="Book Antiqua"/>
          <w:color w:val="000000"/>
        </w:rPr>
        <w:t>: 68-75 [PMID: 16441946 DOI: 10.1079/pns2005475]</w:t>
      </w:r>
    </w:p>
    <w:p w14:paraId="1922755C" w14:textId="77777777" w:rsidR="00A77B3E" w:rsidRDefault="006E41A5">
      <w:pPr>
        <w:spacing w:line="360" w:lineRule="auto"/>
        <w:jc w:val="both"/>
      </w:pPr>
      <w:r>
        <w:rPr>
          <w:rFonts w:ascii="Book Antiqua" w:eastAsia="Book Antiqua" w:hAnsi="Book Antiqua" w:cs="Book Antiqua"/>
          <w:color w:val="000000"/>
        </w:rPr>
        <w:t xml:space="preserve">84 </w:t>
      </w:r>
      <w:r>
        <w:rPr>
          <w:rFonts w:ascii="Book Antiqua" w:eastAsia="Book Antiqua" w:hAnsi="Book Antiqua" w:cs="Book Antiqua"/>
          <w:b/>
          <w:bCs/>
          <w:color w:val="000000"/>
        </w:rPr>
        <w:t>González CA</w:t>
      </w:r>
      <w:r>
        <w:rPr>
          <w:rFonts w:ascii="Book Antiqua" w:eastAsia="Book Antiqua" w:hAnsi="Book Antiqua" w:cs="Book Antiqua"/>
          <w:color w:val="000000"/>
        </w:rPr>
        <w:t>, Salas-</w:t>
      </w:r>
      <w:proofErr w:type="spellStart"/>
      <w:r>
        <w:rPr>
          <w:rFonts w:ascii="Book Antiqua" w:eastAsia="Book Antiqua" w:hAnsi="Book Antiqua" w:cs="Book Antiqua"/>
          <w:color w:val="000000"/>
        </w:rPr>
        <w:t>Salvadó</w:t>
      </w:r>
      <w:proofErr w:type="spellEnd"/>
      <w:r>
        <w:rPr>
          <w:rFonts w:ascii="Book Antiqua" w:eastAsia="Book Antiqua" w:hAnsi="Book Antiqua" w:cs="Book Antiqua"/>
          <w:color w:val="000000"/>
        </w:rPr>
        <w:t xml:space="preserve"> J. The potential of nuts in the prevention of cancer. </w:t>
      </w:r>
      <w:r>
        <w:rPr>
          <w:rFonts w:ascii="Book Antiqua" w:eastAsia="Book Antiqua" w:hAnsi="Book Antiqua" w:cs="Book Antiqua"/>
          <w:i/>
          <w:iCs/>
          <w:color w:val="000000"/>
        </w:rPr>
        <w:t xml:space="preserve">Br J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2006; </w:t>
      </w:r>
      <w:r>
        <w:rPr>
          <w:rFonts w:ascii="Book Antiqua" w:eastAsia="Book Antiqua" w:hAnsi="Book Antiqua" w:cs="Book Antiqua"/>
          <w:b/>
          <w:bCs/>
          <w:color w:val="000000"/>
        </w:rPr>
        <w:t xml:space="preserve">96 </w:t>
      </w:r>
      <w:proofErr w:type="spellStart"/>
      <w:r>
        <w:rPr>
          <w:rFonts w:ascii="Book Antiqua" w:eastAsia="Book Antiqua" w:hAnsi="Book Antiqua" w:cs="Book Antiqua"/>
          <w:b/>
          <w:bCs/>
          <w:color w:val="000000"/>
        </w:rPr>
        <w:t>Suppl</w:t>
      </w:r>
      <w:proofErr w:type="spellEnd"/>
      <w:r>
        <w:rPr>
          <w:rFonts w:ascii="Book Antiqua" w:eastAsia="Book Antiqua" w:hAnsi="Book Antiqua" w:cs="Book Antiqua"/>
          <w:b/>
          <w:bCs/>
          <w:color w:val="000000"/>
        </w:rPr>
        <w:t xml:space="preserve"> 2</w:t>
      </w:r>
      <w:r>
        <w:rPr>
          <w:rFonts w:ascii="Book Antiqua" w:eastAsia="Book Antiqua" w:hAnsi="Book Antiqua" w:cs="Book Antiqua"/>
          <w:color w:val="000000"/>
        </w:rPr>
        <w:t>: S87-S94 [PMID: 17125538 DOI: 10.1017/bjn20061868]</w:t>
      </w:r>
    </w:p>
    <w:p w14:paraId="59FD11FA" w14:textId="77777777" w:rsidR="00A77B3E" w:rsidRDefault="006E41A5">
      <w:pPr>
        <w:spacing w:line="360" w:lineRule="auto"/>
        <w:jc w:val="both"/>
      </w:pPr>
      <w:r>
        <w:rPr>
          <w:rFonts w:ascii="Book Antiqua" w:eastAsia="Book Antiqua" w:hAnsi="Book Antiqua" w:cs="Book Antiqua"/>
          <w:color w:val="000000"/>
        </w:rPr>
        <w:t xml:space="preserve">85 </w:t>
      </w:r>
      <w:proofErr w:type="spellStart"/>
      <w:r>
        <w:rPr>
          <w:rFonts w:ascii="Book Antiqua" w:eastAsia="Book Antiqua" w:hAnsi="Book Antiqua" w:cs="Book Antiqua"/>
          <w:b/>
          <w:bCs/>
          <w:color w:val="000000"/>
        </w:rPr>
        <w:t>Bolling</w:t>
      </w:r>
      <w:proofErr w:type="spellEnd"/>
      <w:r>
        <w:rPr>
          <w:rFonts w:ascii="Book Antiqua" w:eastAsia="Book Antiqua" w:hAnsi="Book Antiqua" w:cs="Book Antiqua"/>
          <w:b/>
          <w:bCs/>
          <w:color w:val="000000"/>
        </w:rPr>
        <w:t xml:space="preserve"> BW</w:t>
      </w:r>
      <w:r>
        <w:rPr>
          <w:rFonts w:ascii="Book Antiqua" w:eastAsia="Book Antiqua" w:hAnsi="Book Antiqua" w:cs="Book Antiqua"/>
          <w:color w:val="000000"/>
        </w:rPr>
        <w:t xml:space="preserve">, Chen CY, McKay DL, Blumberg JB. Tree nut phytochemicals: composition, antioxidant capacity, bioactivity, impact factors. A systematic review of almonds, Brazils, cashews, hazelnuts, macadamias, pecans, pine nuts, pistachios and walnuts.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i/>
          <w:iCs/>
          <w:color w:val="000000"/>
        </w:rPr>
        <w:t xml:space="preserve"> Res Rev</w:t>
      </w:r>
      <w:r>
        <w:rPr>
          <w:rFonts w:ascii="Book Antiqua" w:eastAsia="Book Antiqua" w:hAnsi="Book Antiqua" w:cs="Book Antiqua"/>
          <w:color w:val="000000"/>
        </w:rPr>
        <w:t xml:space="preserve"> 2011; </w:t>
      </w:r>
      <w:r>
        <w:rPr>
          <w:rFonts w:ascii="Book Antiqua" w:eastAsia="Book Antiqua" w:hAnsi="Book Antiqua" w:cs="Book Antiqua"/>
          <w:b/>
          <w:bCs/>
          <w:color w:val="000000"/>
        </w:rPr>
        <w:t>24</w:t>
      </w:r>
      <w:r>
        <w:rPr>
          <w:rFonts w:ascii="Book Antiqua" w:eastAsia="Book Antiqua" w:hAnsi="Book Antiqua" w:cs="Book Antiqua"/>
          <w:color w:val="000000"/>
        </w:rPr>
        <w:t>: 244-275 [PMID: 22153059 DOI: 10.1017/S095442241100014X]</w:t>
      </w:r>
    </w:p>
    <w:p w14:paraId="5CA78F91" w14:textId="77777777" w:rsidR="00A77B3E" w:rsidRDefault="006E41A5">
      <w:pPr>
        <w:spacing w:line="360" w:lineRule="auto"/>
        <w:jc w:val="both"/>
      </w:pPr>
      <w:r>
        <w:rPr>
          <w:rFonts w:ascii="Book Antiqua" w:eastAsia="Book Antiqua" w:hAnsi="Book Antiqua" w:cs="Book Antiqua"/>
          <w:color w:val="000000"/>
        </w:rPr>
        <w:t xml:space="preserve">86 </w:t>
      </w:r>
      <w:proofErr w:type="spellStart"/>
      <w:r>
        <w:rPr>
          <w:rFonts w:ascii="Book Antiqua" w:eastAsia="Book Antiqua" w:hAnsi="Book Antiqua" w:cs="Book Antiqua"/>
          <w:b/>
          <w:bCs/>
          <w:color w:val="000000"/>
        </w:rPr>
        <w:t>Alasalvar</w:t>
      </w:r>
      <w:proofErr w:type="spellEnd"/>
      <w:r>
        <w:rPr>
          <w:rFonts w:ascii="Book Antiqua" w:eastAsia="Book Antiqua" w:hAnsi="Book Antiqua" w:cs="Book Antiqua"/>
          <w:b/>
          <w:bCs/>
          <w:color w:val="000000"/>
        </w:rPr>
        <w:t xml:space="preserve"> C</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Bolling</w:t>
      </w:r>
      <w:proofErr w:type="spellEnd"/>
      <w:r>
        <w:rPr>
          <w:rFonts w:ascii="Book Antiqua" w:eastAsia="Book Antiqua" w:hAnsi="Book Antiqua" w:cs="Book Antiqua"/>
          <w:color w:val="000000"/>
        </w:rPr>
        <w:t xml:space="preserve"> BW. Review of nut phytochemicals, fat-soluble </w:t>
      </w:r>
      <w:proofErr w:type="spellStart"/>
      <w:r>
        <w:rPr>
          <w:rFonts w:ascii="Book Antiqua" w:eastAsia="Book Antiqua" w:hAnsi="Book Antiqua" w:cs="Book Antiqua"/>
          <w:color w:val="000000"/>
        </w:rPr>
        <w:t>bioactives</w:t>
      </w:r>
      <w:proofErr w:type="spellEnd"/>
      <w:r>
        <w:rPr>
          <w:rFonts w:ascii="Book Antiqua" w:eastAsia="Book Antiqua" w:hAnsi="Book Antiqua" w:cs="Book Antiqua"/>
          <w:color w:val="000000"/>
        </w:rPr>
        <w:t xml:space="preserve">, antioxidant components and health effects. </w:t>
      </w:r>
      <w:r>
        <w:rPr>
          <w:rFonts w:ascii="Book Antiqua" w:eastAsia="Book Antiqua" w:hAnsi="Book Antiqua" w:cs="Book Antiqua"/>
          <w:i/>
          <w:iCs/>
          <w:color w:val="000000"/>
        </w:rPr>
        <w:t xml:space="preserve">Br J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2015; </w:t>
      </w:r>
      <w:r>
        <w:rPr>
          <w:rFonts w:ascii="Book Antiqua" w:eastAsia="Book Antiqua" w:hAnsi="Book Antiqua" w:cs="Book Antiqua"/>
          <w:b/>
          <w:bCs/>
          <w:color w:val="000000"/>
        </w:rPr>
        <w:t xml:space="preserve">113 </w:t>
      </w:r>
      <w:proofErr w:type="spellStart"/>
      <w:r>
        <w:rPr>
          <w:rFonts w:ascii="Book Antiqua" w:eastAsia="Book Antiqua" w:hAnsi="Book Antiqua" w:cs="Book Antiqua"/>
          <w:b/>
          <w:bCs/>
          <w:color w:val="000000"/>
        </w:rPr>
        <w:t>Suppl</w:t>
      </w:r>
      <w:proofErr w:type="spellEnd"/>
      <w:r>
        <w:rPr>
          <w:rFonts w:ascii="Book Antiqua" w:eastAsia="Book Antiqua" w:hAnsi="Book Antiqua" w:cs="Book Antiqua"/>
          <w:b/>
          <w:bCs/>
          <w:color w:val="000000"/>
        </w:rPr>
        <w:t xml:space="preserve"> 2</w:t>
      </w:r>
      <w:r>
        <w:rPr>
          <w:rFonts w:ascii="Book Antiqua" w:eastAsia="Book Antiqua" w:hAnsi="Book Antiqua" w:cs="Book Antiqua"/>
          <w:color w:val="000000"/>
        </w:rPr>
        <w:t>: S68-S78 [PMID: 26148924 DOI: 10.1017/S0007114514003729]</w:t>
      </w:r>
    </w:p>
    <w:p w14:paraId="233B8F29" w14:textId="77777777" w:rsidR="00A77B3E" w:rsidRDefault="006E41A5">
      <w:pPr>
        <w:spacing w:line="360" w:lineRule="auto"/>
        <w:jc w:val="both"/>
      </w:pPr>
      <w:r>
        <w:rPr>
          <w:rFonts w:ascii="Book Antiqua" w:eastAsia="Book Antiqua" w:hAnsi="Book Antiqua" w:cs="Book Antiqua"/>
          <w:color w:val="000000"/>
        </w:rPr>
        <w:t xml:space="preserve">87 </w:t>
      </w:r>
      <w:r>
        <w:rPr>
          <w:rFonts w:ascii="Book Antiqua" w:eastAsia="Book Antiqua" w:hAnsi="Book Antiqua" w:cs="Book Antiqua"/>
          <w:b/>
          <w:bCs/>
          <w:color w:val="000000"/>
        </w:rPr>
        <w:t>Kris-</w:t>
      </w:r>
      <w:proofErr w:type="spellStart"/>
      <w:r>
        <w:rPr>
          <w:rFonts w:ascii="Book Antiqua" w:eastAsia="Book Antiqua" w:hAnsi="Book Antiqua" w:cs="Book Antiqua"/>
          <w:b/>
          <w:bCs/>
          <w:color w:val="000000"/>
        </w:rPr>
        <w:t>Etherton</w:t>
      </w:r>
      <w:proofErr w:type="spellEnd"/>
      <w:r>
        <w:rPr>
          <w:rFonts w:ascii="Book Antiqua" w:eastAsia="Book Antiqua" w:hAnsi="Book Antiqua" w:cs="Book Antiqua"/>
          <w:b/>
          <w:bCs/>
          <w:color w:val="000000"/>
        </w:rPr>
        <w:t xml:space="preserve"> PM</w:t>
      </w:r>
      <w:r>
        <w:rPr>
          <w:rFonts w:ascii="Book Antiqua" w:eastAsia="Book Antiqua" w:hAnsi="Book Antiqua" w:cs="Book Antiqua"/>
          <w:color w:val="000000"/>
        </w:rPr>
        <w:t xml:space="preserve">, Hecker KD, </w:t>
      </w:r>
      <w:proofErr w:type="spellStart"/>
      <w:r>
        <w:rPr>
          <w:rFonts w:ascii="Book Antiqua" w:eastAsia="Book Antiqua" w:hAnsi="Book Antiqua" w:cs="Book Antiqua"/>
          <w:color w:val="000000"/>
        </w:rPr>
        <w:t>Bonanome</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Coval</w:t>
      </w:r>
      <w:proofErr w:type="spellEnd"/>
      <w:r>
        <w:rPr>
          <w:rFonts w:ascii="Book Antiqua" w:eastAsia="Book Antiqua" w:hAnsi="Book Antiqua" w:cs="Book Antiqua"/>
          <w:color w:val="000000"/>
        </w:rPr>
        <w:t xml:space="preserve"> SM, </w:t>
      </w:r>
      <w:proofErr w:type="spellStart"/>
      <w:r>
        <w:rPr>
          <w:rFonts w:ascii="Book Antiqua" w:eastAsia="Book Antiqua" w:hAnsi="Book Antiqua" w:cs="Book Antiqua"/>
          <w:color w:val="000000"/>
        </w:rPr>
        <w:t>Binkoski</w:t>
      </w:r>
      <w:proofErr w:type="spellEnd"/>
      <w:r>
        <w:rPr>
          <w:rFonts w:ascii="Book Antiqua" w:eastAsia="Book Antiqua" w:hAnsi="Book Antiqua" w:cs="Book Antiqua"/>
          <w:color w:val="000000"/>
        </w:rPr>
        <w:t xml:space="preserve"> AE, </w:t>
      </w:r>
      <w:proofErr w:type="spellStart"/>
      <w:r>
        <w:rPr>
          <w:rFonts w:ascii="Book Antiqua" w:eastAsia="Book Antiqua" w:hAnsi="Book Antiqua" w:cs="Book Antiqua"/>
          <w:color w:val="000000"/>
        </w:rPr>
        <w:t>Hilpert</w:t>
      </w:r>
      <w:proofErr w:type="spellEnd"/>
      <w:r>
        <w:rPr>
          <w:rFonts w:ascii="Book Antiqua" w:eastAsia="Book Antiqua" w:hAnsi="Book Antiqua" w:cs="Book Antiqua"/>
          <w:color w:val="000000"/>
        </w:rPr>
        <w:t xml:space="preserve"> KF, </w:t>
      </w:r>
      <w:proofErr w:type="spellStart"/>
      <w:r>
        <w:rPr>
          <w:rFonts w:ascii="Book Antiqua" w:eastAsia="Book Antiqua" w:hAnsi="Book Antiqua" w:cs="Book Antiqua"/>
          <w:color w:val="000000"/>
        </w:rPr>
        <w:t>Griel</w:t>
      </w:r>
      <w:proofErr w:type="spellEnd"/>
      <w:r>
        <w:rPr>
          <w:rFonts w:ascii="Book Antiqua" w:eastAsia="Book Antiqua" w:hAnsi="Book Antiqua" w:cs="Book Antiqua"/>
          <w:color w:val="000000"/>
        </w:rPr>
        <w:t xml:space="preserve"> AE, </w:t>
      </w:r>
      <w:proofErr w:type="spellStart"/>
      <w:r>
        <w:rPr>
          <w:rFonts w:ascii="Book Antiqua" w:eastAsia="Book Antiqua" w:hAnsi="Book Antiqua" w:cs="Book Antiqua"/>
          <w:color w:val="000000"/>
        </w:rPr>
        <w:t>Etherton</w:t>
      </w:r>
      <w:proofErr w:type="spellEnd"/>
      <w:r>
        <w:rPr>
          <w:rFonts w:ascii="Book Antiqua" w:eastAsia="Book Antiqua" w:hAnsi="Book Antiqua" w:cs="Book Antiqua"/>
          <w:color w:val="000000"/>
        </w:rPr>
        <w:t xml:space="preserve"> TD. Bioactive compounds in foods: their role in the prevention of cardiovascular disease and cancer. </w:t>
      </w:r>
      <w:r>
        <w:rPr>
          <w:rFonts w:ascii="Book Antiqua" w:eastAsia="Book Antiqua" w:hAnsi="Book Antiqua" w:cs="Book Antiqua"/>
          <w:i/>
          <w:iCs/>
          <w:color w:val="000000"/>
        </w:rPr>
        <w:t>Am J Med</w:t>
      </w:r>
      <w:r>
        <w:rPr>
          <w:rFonts w:ascii="Book Antiqua" w:eastAsia="Book Antiqua" w:hAnsi="Book Antiqua" w:cs="Book Antiqua"/>
          <w:color w:val="000000"/>
        </w:rPr>
        <w:t xml:space="preserve"> 2002; </w:t>
      </w:r>
      <w:r>
        <w:rPr>
          <w:rFonts w:ascii="Book Antiqua" w:eastAsia="Book Antiqua" w:hAnsi="Book Antiqua" w:cs="Book Antiqua"/>
          <w:b/>
          <w:bCs/>
          <w:color w:val="000000"/>
        </w:rPr>
        <w:t xml:space="preserve">113 </w:t>
      </w:r>
      <w:proofErr w:type="spellStart"/>
      <w:r>
        <w:rPr>
          <w:rFonts w:ascii="Book Antiqua" w:eastAsia="Book Antiqua" w:hAnsi="Book Antiqua" w:cs="Book Antiqua"/>
          <w:b/>
          <w:bCs/>
          <w:color w:val="000000"/>
        </w:rPr>
        <w:t>Suppl</w:t>
      </w:r>
      <w:proofErr w:type="spellEnd"/>
      <w:r>
        <w:rPr>
          <w:rFonts w:ascii="Book Antiqua" w:eastAsia="Book Antiqua" w:hAnsi="Book Antiqua" w:cs="Book Antiqua"/>
          <w:b/>
          <w:bCs/>
          <w:color w:val="000000"/>
        </w:rPr>
        <w:t xml:space="preserve"> 9B</w:t>
      </w:r>
      <w:r>
        <w:rPr>
          <w:rFonts w:ascii="Book Antiqua" w:eastAsia="Book Antiqua" w:hAnsi="Book Antiqua" w:cs="Book Antiqua"/>
          <w:color w:val="000000"/>
        </w:rPr>
        <w:t>: 71S-88S [PMID: 12566142 DOI: 10.1016/s0002-9343(01)00995-0]</w:t>
      </w:r>
    </w:p>
    <w:p w14:paraId="3EEFD76F" w14:textId="77777777" w:rsidR="00A77B3E" w:rsidRDefault="006E41A5">
      <w:pPr>
        <w:spacing w:line="360" w:lineRule="auto"/>
        <w:jc w:val="both"/>
      </w:pPr>
      <w:r>
        <w:rPr>
          <w:rFonts w:ascii="Book Antiqua" w:eastAsia="Book Antiqua" w:hAnsi="Book Antiqua" w:cs="Book Antiqua"/>
          <w:color w:val="000000"/>
        </w:rPr>
        <w:t xml:space="preserve">88 </w:t>
      </w:r>
      <w:r>
        <w:rPr>
          <w:rFonts w:ascii="Book Antiqua" w:eastAsia="Book Antiqua" w:hAnsi="Book Antiqua" w:cs="Book Antiqua"/>
          <w:b/>
          <w:bCs/>
          <w:color w:val="000000"/>
        </w:rPr>
        <w:t>Lux 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Scharlau</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Schlörmann</w:t>
      </w:r>
      <w:proofErr w:type="spellEnd"/>
      <w:r>
        <w:rPr>
          <w:rFonts w:ascii="Book Antiqua" w:eastAsia="Book Antiqua" w:hAnsi="Book Antiqua" w:cs="Book Antiqua"/>
          <w:color w:val="000000"/>
        </w:rPr>
        <w:t xml:space="preserve"> W, </w:t>
      </w:r>
      <w:proofErr w:type="spellStart"/>
      <w:r>
        <w:rPr>
          <w:rFonts w:ascii="Book Antiqua" w:eastAsia="Book Antiqua" w:hAnsi="Book Antiqua" w:cs="Book Antiqua"/>
          <w:color w:val="000000"/>
        </w:rPr>
        <w:t>Birringer</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Glei</w:t>
      </w:r>
      <w:proofErr w:type="spellEnd"/>
      <w:r>
        <w:rPr>
          <w:rFonts w:ascii="Book Antiqua" w:eastAsia="Book Antiqua" w:hAnsi="Book Antiqua" w:cs="Book Antiqua"/>
          <w:color w:val="000000"/>
        </w:rPr>
        <w:t xml:space="preserve"> M. In vitro fermented nuts exhibit </w:t>
      </w:r>
      <w:proofErr w:type="spellStart"/>
      <w:r>
        <w:rPr>
          <w:rFonts w:ascii="Book Antiqua" w:eastAsia="Book Antiqua" w:hAnsi="Book Antiqua" w:cs="Book Antiqua"/>
          <w:color w:val="000000"/>
        </w:rPr>
        <w:t>chemopreventive</w:t>
      </w:r>
      <w:proofErr w:type="spellEnd"/>
      <w:r>
        <w:rPr>
          <w:rFonts w:ascii="Book Antiqua" w:eastAsia="Book Antiqua" w:hAnsi="Book Antiqua" w:cs="Book Antiqua"/>
          <w:color w:val="000000"/>
        </w:rPr>
        <w:t xml:space="preserve"> effects in HT29 colon cancer cells. </w:t>
      </w:r>
      <w:r>
        <w:rPr>
          <w:rFonts w:ascii="Book Antiqua" w:eastAsia="Book Antiqua" w:hAnsi="Book Antiqua" w:cs="Book Antiqua"/>
          <w:i/>
          <w:iCs/>
          <w:color w:val="000000"/>
        </w:rPr>
        <w:t xml:space="preserve">Br J </w:t>
      </w:r>
      <w:proofErr w:type="spellStart"/>
      <w:r>
        <w:rPr>
          <w:rFonts w:ascii="Book Antiqua" w:eastAsia="Book Antiqua" w:hAnsi="Book Antiqua" w:cs="Book Antiqua"/>
          <w:i/>
          <w:iCs/>
          <w:color w:val="000000"/>
        </w:rPr>
        <w:t>Nutr</w:t>
      </w:r>
      <w:proofErr w:type="spellEnd"/>
      <w:r>
        <w:rPr>
          <w:rFonts w:ascii="Book Antiqua" w:eastAsia="Book Antiqua" w:hAnsi="Book Antiqua" w:cs="Book Antiqua"/>
          <w:color w:val="000000"/>
        </w:rPr>
        <w:t xml:space="preserve"> 2012; </w:t>
      </w:r>
      <w:r>
        <w:rPr>
          <w:rFonts w:ascii="Book Antiqua" w:eastAsia="Book Antiqua" w:hAnsi="Book Antiqua" w:cs="Book Antiqua"/>
          <w:b/>
          <w:bCs/>
          <w:color w:val="000000"/>
        </w:rPr>
        <w:t>108</w:t>
      </w:r>
      <w:r>
        <w:rPr>
          <w:rFonts w:ascii="Book Antiqua" w:eastAsia="Book Antiqua" w:hAnsi="Book Antiqua" w:cs="Book Antiqua"/>
          <w:color w:val="000000"/>
        </w:rPr>
        <w:t>: 1177-1186 [PMID: 22172380 DOI: 10.1017/s0007114511006647]</w:t>
      </w:r>
    </w:p>
    <w:p w14:paraId="1228985D" w14:textId="77777777" w:rsidR="00A77B3E" w:rsidRDefault="006E41A5">
      <w:pPr>
        <w:spacing w:line="360" w:lineRule="auto"/>
        <w:jc w:val="both"/>
      </w:pPr>
      <w:r>
        <w:rPr>
          <w:rFonts w:ascii="Book Antiqua" w:eastAsia="Book Antiqua" w:hAnsi="Book Antiqua" w:cs="Book Antiqua"/>
          <w:color w:val="000000"/>
        </w:rPr>
        <w:t xml:space="preserve">89 </w:t>
      </w:r>
      <w:proofErr w:type="spellStart"/>
      <w:r>
        <w:rPr>
          <w:rFonts w:ascii="Book Antiqua" w:eastAsia="Book Antiqua" w:hAnsi="Book Antiqua" w:cs="Book Antiqua"/>
          <w:b/>
          <w:bCs/>
          <w:color w:val="000000"/>
        </w:rPr>
        <w:t>Koveitypour</w:t>
      </w:r>
      <w:proofErr w:type="spellEnd"/>
      <w:r>
        <w:rPr>
          <w:rFonts w:ascii="Book Antiqua" w:eastAsia="Book Antiqua" w:hAnsi="Book Antiqua" w:cs="Book Antiqua"/>
          <w:b/>
          <w:bCs/>
          <w:color w:val="000000"/>
        </w:rPr>
        <w:t xml:space="preserve"> Z</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Panahi</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Vakilian</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Peymani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Seyed</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Forootan</w:t>
      </w:r>
      <w:proofErr w:type="spellEnd"/>
      <w:r>
        <w:rPr>
          <w:rFonts w:ascii="Book Antiqua" w:eastAsia="Book Antiqua" w:hAnsi="Book Antiqua" w:cs="Book Antiqua"/>
          <w:color w:val="000000"/>
        </w:rPr>
        <w:t xml:space="preserve"> F, Nasr </w:t>
      </w:r>
      <w:proofErr w:type="spellStart"/>
      <w:r>
        <w:rPr>
          <w:rFonts w:ascii="Book Antiqua" w:eastAsia="Book Antiqua" w:hAnsi="Book Antiqua" w:cs="Book Antiqua"/>
          <w:color w:val="000000"/>
        </w:rPr>
        <w:t>Esfahani</w:t>
      </w:r>
      <w:proofErr w:type="spellEnd"/>
      <w:r>
        <w:rPr>
          <w:rFonts w:ascii="Book Antiqua" w:eastAsia="Book Antiqua" w:hAnsi="Book Antiqua" w:cs="Book Antiqua"/>
          <w:color w:val="000000"/>
        </w:rPr>
        <w:t xml:space="preserve"> MH, </w:t>
      </w:r>
      <w:proofErr w:type="spellStart"/>
      <w:r>
        <w:rPr>
          <w:rFonts w:ascii="Book Antiqua" w:eastAsia="Book Antiqua" w:hAnsi="Book Antiqua" w:cs="Book Antiqua"/>
          <w:color w:val="000000"/>
        </w:rPr>
        <w:t>Ghaedi</w:t>
      </w:r>
      <w:proofErr w:type="spellEnd"/>
      <w:r>
        <w:rPr>
          <w:rFonts w:ascii="Book Antiqua" w:eastAsia="Book Antiqua" w:hAnsi="Book Antiqua" w:cs="Book Antiqua"/>
          <w:color w:val="000000"/>
        </w:rPr>
        <w:t xml:space="preserve"> K. Signaling pathways involved in colorectal cancer progression. </w:t>
      </w:r>
      <w:r>
        <w:rPr>
          <w:rFonts w:ascii="Book Antiqua" w:eastAsia="Book Antiqua" w:hAnsi="Book Antiqua" w:cs="Book Antiqua"/>
          <w:i/>
          <w:iCs/>
          <w:color w:val="000000"/>
        </w:rPr>
        <w:t xml:space="preserve">Cell </w:t>
      </w:r>
      <w:proofErr w:type="spellStart"/>
      <w:r>
        <w:rPr>
          <w:rFonts w:ascii="Book Antiqua" w:eastAsia="Book Antiqua" w:hAnsi="Book Antiqua" w:cs="Book Antiqua"/>
          <w:i/>
          <w:iCs/>
          <w:color w:val="000000"/>
        </w:rPr>
        <w:t>Biosci</w:t>
      </w:r>
      <w:proofErr w:type="spellEnd"/>
      <w:r>
        <w:rPr>
          <w:rFonts w:ascii="Book Antiqua" w:eastAsia="Book Antiqua" w:hAnsi="Book Antiqua" w:cs="Book Antiqua"/>
          <w:color w:val="000000"/>
        </w:rPr>
        <w:t xml:space="preserve"> 2019; </w:t>
      </w:r>
      <w:r>
        <w:rPr>
          <w:rFonts w:ascii="Book Antiqua" w:eastAsia="Book Antiqua" w:hAnsi="Book Antiqua" w:cs="Book Antiqua"/>
          <w:b/>
          <w:bCs/>
          <w:color w:val="000000"/>
        </w:rPr>
        <w:t>9</w:t>
      </w:r>
      <w:r>
        <w:rPr>
          <w:rFonts w:ascii="Book Antiqua" w:eastAsia="Book Antiqua" w:hAnsi="Book Antiqua" w:cs="Book Antiqua"/>
          <w:color w:val="000000"/>
        </w:rPr>
        <w:t>: 97 [PMID: 31827763 DOI: 10.1186/s13578-019-0361-4]</w:t>
      </w:r>
    </w:p>
    <w:p w14:paraId="3A69F5DC" w14:textId="77777777" w:rsidR="00A77B3E" w:rsidRDefault="006E41A5">
      <w:pPr>
        <w:spacing w:line="360" w:lineRule="auto"/>
        <w:jc w:val="both"/>
      </w:pPr>
      <w:r>
        <w:rPr>
          <w:rFonts w:ascii="Book Antiqua" w:eastAsia="Book Antiqua" w:hAnsi="Book Antiqua" w:cs="Book Antiqua"/>
          <w:color w:val="000000"/>
        </w:rPr>
        <w:t xml:space="preserve">90 </w:t>
      </w:r>
      <w:r>
        <w:rPr>
          <w:rFonts w:ascii="Book Antiqua" w:eastAsia="Book Antiqua" w:hAnsi="Book Antiqua" w:cs="Book Antiqua"/>
          <w:b/>
          <w:bCs/>
          <w:color w:val="000000"/>
        </w:rPr>
        <w:t>Cowen L</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Ideker</w:t>
      </w:r>
      <w:proofErr w:type="spellEnd"/>
      <w:r>
        <w:rPr>
          <w:rFonts w:ascii="Book Antiqua" w:eastAsia="Book Antiqua" w:hAnsi="Book Antiqua" w:cs="Book Antiqua"/>
          <w:color w:val="000000"/>
        </w:rPr>
        <w:t xml:space="preserve"> T, Raphael BJ, Sharan R. Network propagation: a universal amplifier of genetic associations. </w:t>
      </w:r>
      <w:r>
        <w:rPr>
          <w:rFonts w:ascii="Book Antiqua" w:eastAsia="Book Antiqua" w:hAnsi="Book Antiqua" w:cs="Book Antiqua"/>
          <w:i/>
          <w:iCs/>
          <w:color w:val="000000"/>
        </w:rPr>
        <w:t>Nat Rev Genet</w:t>
      </w:r>
      <w:r>
        <w:rPr>
          <w:rFonts w:ascii="Book Antiqua" w:eastAsia="Book Antiqua" w:hAnsi="Book Antiqua" w:cs="Book Antiqua"/>
          <w:color w:val="000000"/>
        </w:rPr>
        <w:t xml:space="preserve"> 2017; </w:t>
      </w:r>
      <w:r>
        <w:rPr>
          <w:rFonts w:ascii="Book Antiqua" w:eastAsia="Book Antiqua" w:hAnsi="Book Antiqua" w:cs="Book Antiqua"/>
          <w:b/>
          <w:bCs/>
          <w:color w:val="000000"/>
        </w:rPr>
        <w:t>18</w:t>
      </w:r>
      <w:r>
        <w:rPr>
          <w:rFonts w:ascii="Book Antiqua" w:eastAsia="Book Antiqua" w:hAnsi="Book Antiqua" w:cs="Book Antiqua"/>
          <w:color w:val="000000"/>
        </w:rPr>
        <w:t>: 551-562 [PMID: 28607512 DOI: 10.1038/nrg.2017.38]</w:t>
      </w:r>
    </w:p>
    <w:p w14:paraId="0E09DD1B"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2B7402AB" w14:textId="77777777" w:rsidR="00A77B3E" w:rsidRDefault="006E41A5">
      <w:pPr>
        <w:spacing w:line="360" w:lineRule="auto"/>
        <w:jc w:val="both"/>
      </w:pPr>
      <w:r>
        <w:rPr>
          <w:rFonts w:ascii="Book Antiqua" w:eastAsia="Book Antiqua" w:hAnsi="Book Antiqua" w:cs="Book Antiqua"/>
          <w:b/>
          <w:color w:val="000000"/>
        </w:rPr>
        <w:lastRenderedPageBreak/>
        <w:t>Footnotes</w:t>
      </w:r>
    </w:p>
    <w:p w14:paraId="1C9713E5" w14:textId="29F8A9C5" w:rsidR="00A77B3E" w:rsidRDefault="006E41A5">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The authors declare no conflicts interests.</w:t>
      </w:r>
    </w:p>
    <w:p w14:paraId="6AE2ED63" w14:textId="77777777" w:rsidR="00A77B3E" w:rsidRDefault="00A77B3E">
      <w:pPr>
        <w:spacing w:line="360" w:lineRule="auto"/>
        <w:jc w:val="both"/>
      </w:pPr>
    </w:p>
    <w:p w14:paraId="1EB9EDD2" w14:textId="77777777" w:rsidR="00A77B3E" w:rsidRDefault="006E41A5">
      <w:pPr>
        <w:spacing w:line="360" w:lineRule="auto"/>
        <w:jc w:val="both"/>
      </w:pPr>
      <w:r>
        <w:rPr>
          <w:rFonts w:ascii="Book Antiqua" w:eastAsia="Book Antiqua" w:hAnsi="Book Antiqua" w:cs="Book Antiqua"/>
          <w:b/>
          <w:bCs/>
          <w:color w:val="000000"/>
        </w:rPr>
        <w:t xml:space="preserve">PRISMA 2009 Checklist statement: </w:t>
      </w:r>
      <w:r>
        <w:rPr>
          <w:rFonts w:ascii="Book Antiqua" w:eastAsia="Book Antiqua" w:hAnsi="Book Antiqua" w:cs="Book Antiqua"/>
          <w:color w:val="000000"/>
        </w:rPr>
        <w:t>The authors have read the PRISMA 2009 Checklist, and the manuscript was prepared and revised according to the PRISMA 2009 Checklist.</w:t>
      </w:r>
    </w:p>
    <w:p w14:paraId="5DE558B2" w14:textId="77777777" w:rsidR="00A77B3E" w:rsidRDefault="00A77B3E">
      <w:pPr>
        <w:spacing w:line="360" w:lineRule="auto"/>
        <w:jc w:val="both"/>
      </w:pPr>
    </w:p>
    <w:p w14:paraId="42888279" w14:textId="77777777" w:rsidR="00A77B3E" w:rsidRDefault="006E41A5">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0A0245AF" w14:textId="77777777" w:rsidR="00A77B3E" w:rsidRDefault="00A77B3E">
      <w:pPr>
        <w:spacing w:line="360" w:lineRule="auto"/>
        <w:jc w:val="both"/>
      </w:pPr>
    </w:p>
    <w:p w14:paraId="1438095E" w14:textId="576C6466" w:rsidR="00A77B3E" w:rsidRDefault="006E41A5">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Invited</w:t>
      </w:r>
      <w:r w:rsidR="00867503">
        <w:rPr>
          <w:rFonts w:ascii="Book Antiqua" w:eastAsia="Book Antiqua" w:hAnsi="Book Antiqua" w:cs="Book Antiqua"/>
          <w:color w:val="000000"/>
        </w:rPr>
        <w:t xml:space="preserve"> man</w:t>
      </w:r>
      <w:r>
        <w:rPr>
          <w:rFonts w:ascii="Book Antiqua" w:eastAsia="Book Antiqua" w:hAnsi="Book Antiqua" w:cs="Book Antiqua"/>
          <w:color w:val="000000"/>
        </w:rPr>
        <w:t>uscript</w:t>
      </w:r>
    </w:p>
    <w:p w14:paraId="44CC16DE" w14:textId="77777777" w:rsidR="00A77B3E" w:rsidRDefault="00A77B3E">
      <w:pPr>
        <w:spacing w:line="360" w:lineRule="auto"/>
        <w:jc w:val="both"/>
      </w:pPr>
    </w:p>
    <w:p w14:paraId="64961392" w14:textId="77777777" w:rsidR="00A77B3E" w:rsidRDefault="006E41A5">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February 9, 2021</w:t>
      </w:r>
    </w:p>
    <w:p w14:paraId="6C79A878" w14:textId="77777777" w:rsidR="00A77B3E" w:rsidRDefault="006E41A5">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March 31, 2021</w:t>
      </w:r>
    </w:p>
    <w:p w14:paraId="1240FB08" w14:textId="77777777" w:rsidR="00A77B3E" w:rsidRDefault="006E41A5">
      <w:pPr>
        <w:spacing w:line="360" w:lineRule="auto"/>
        <w:jc w:val="both"/>
      </w:pPr>
      <w:r>
        <w:rPr>
          <w:rFonts w:ascii="Book Antiqua" w:eastAsia="Book Antiqua" w:hAnsi="Book Antiqua" w:cs="Book Antiqua"/>
          <w:b/>
          <w:color w:val="000000"/>
        </w:rPr>
        <w:t xml:space="preserve">Article in press: </w:t>
      </w:r>
    </w:p>
    <w:p w14:paraId="61EB2A0F" w14:textId="77777777" w:rsidR="00A77B3E" w:rsidRDefault="00A77B3E">
      <w:pPr>
        <w:spacing w:line="360" w:lineRule="auto"/>
        <w:jc w:val="both"/>
      </w:pPr>
    </w:p>
    <w:p w14:paraId="15B97E95" w14:textId="67E07B2C" w:rsidR="00A77B3E" w:rsidRDefault="006E41A5">
      <w:pPr>
        <w:spacing w:line="360" w:lineRule="auto"/>
        <w:jc w:val="both"/>
      </w:pPr>
      <w:r>
        <w:rPr>
          <w:rFonts w:ascii="Book Antiqua" w:eastAsia="Book Antiqua" w:hAnsi="Book Antiqua" w:cs="Book Antiqua"/>
          <w:b/>
          <w:color w:val="000000"/>
        </w:rPr>
        <w:t xml:space="preserve">Specialty type: </w:t>
      </w:r>
      <w:r w:rsidR="00867503" w:rsidRPr="00E700C2">
        <w:rPr>
          <w:rFonts w:ascii="Book Antiqua" w:eastAsia="微软雅黑" w:hAnsi="Book Antiqua" w:cs="宋体"/>
        </w:rPr>
        <w:t>Oncology</w:t>
      </w:r>
    </w:p>
    <w:p w14:paraId="0839DAA5" w14:textId="77777777" w:rsidR="00A77B3E" w:rsidRDefault="006E41A5">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United Kingdom</w:t>
      </w:r>
    </w:p>
    <w:p w14:paraId="2E85AE7B" w14:textId="77777777" w:rsidR="00A77B3E" w:rsidRDefault="006E41A5">
      <w:pPr>
        <w:spacing w:line="360" w:lineRule="auto"/>
        <w:jc w:val="both"/>
      </w:pPr>
      <w:r>
        <w:rPr>
          <w:rFonts w:ascii="Book Antiqua" w:eastAsia="Book Antiqua" w:hAnsi="Book Antiqua" w:cs="Book Antiqua"/>
          <w:b/>
          <w:color w:val="000000"/>
        </w:rPr>
        <w:t>Peer-review report’s scientific quality classification</w:t>
      </w:r>
    </w:p>
    <w:p w14:paraId="5983638C" w14:textId="77777777" w:rsidR="00A77B3E" w:rsidRDefault="006E41A5">
      <w:pPr>
        <w:spacing w:line="360" w:lineRule="auto"/>
        <w:jc w:val="both"/>
      </w:pPr>
      <w:r>
        <w:rPr>
          <w:rFonts w:ascii="Book Antiqua" w:eastAsia="Book Antiqua" w:hAnsi="Book Antiqua" w:cs="Book Antiqua"/>
          <w:color w:val="000000"/>
        </w:rPr>
        <w:t xml:space="preserve">Grade </w:t>
      </w:r>
      <w:proofErr w:type="gramStart"/>
      <w:r>
        <w:rPr>
          <w:rFonts w:ascii="Book Antiqua" w:eastAsia="Book Antiqua" w:hAnsi="Book Antiqua" w:cs="Book Antiqua"/>
          <w:color w:val="000000"/>
        </w:rPr>
        <w:t>A</w:t>
      </w:r>
      <w:proofErr w:type="gramEnd"/>
      <w:r>
        <w:rPr>
          <w:rFonts w:ascii="Book Antiqua" w:eastAsia="Book Antiqua" w:hAnsi="Book Antiqua" w:cs="Book Antiqua"/>
          <w:color w:val="000000"/>
        </w:rPr>
        <w:t xml:space="preserve"> (Excellent): A</w:t>
      </w:r>
    </w:p>
    <w:p w14:paraId="208EDAE9" w14:textId="77777777" w:rsidR="00A77B3E" w:rsidRDefault="006E41A5">
      <w:pPr>
        <w:spacing w:line="360" w:lineRule="auto"/>
        <w:jc w:val="both"/>
      </w:pPr>
      <w:r>
        <w:rPr>
          <w:rFonts w:ascii="Book Antiqua" w:eastAsia="Book Antiqua" w:hAnsi="Book Antiqua" w:cs="Book Antiqua"/>
          <w:color w:val="000000"/>
        </w:rPr>
        <w:t>Grade B (Very good): 0</w:t>
      </w:r>
    </w:p>
    <w:p w14:paraId="2370E973" w14:textId="77777777" w:rsidR="00A77B3E" w:rsidRDefault="006E41A5">
      <w:pPr>
        <w:spacing w:line="360" w:lineRule="auto"/>
        <w:jc w:val="both"/>
      </w:pPr>
      <w:r>
        <w:rPr>
          <w:rFonts w:ascii="Book Antiqua" w:eastAsia="Book Antiqua" w:hAnsi="Book Antiqua" w:cs="Book Antiqua"/>
          <w:color w:val="000000"/>
        </w:rPr>
        <w:t>Grade C (Good): 0</w:t>
      </w:r>
    </w:p>
    <w:p w14:paraId="3DB89B39" w14:textId="77777777" w:rsidR="00A77B3E" w:rsidRDefault="006E41A5">
      <w:pPr>
        <w:spacing w:line="360" w:lineRule="auto"/>
        <w:jc w:val="both"/>
      </w:pPr>
      <w:r>
        <w:rPr>
          <w:rFonts w:ascii="Book Antiqua" w:eastAsia="Book Antiqua" w:hAnsi="Book Antiqua" w:cs="Book Antiqua"/>
          <w:color w:val="000000"/>
        </w:rPr>
        <w:t>Grade D (Fair): 0</w:t>
      </w:r>
    </w:p>
    <w:p w14:paraId="6E27A741" w14:textId="77777777" w:rsidR="00A77B3E" w:rsidRDefault="006E41A5">
      <w:pPr>
        <w:spacing w:line="360" w:lineRule="auto"/>
        <w:jc w:val="both"/>
      </w:pPr>
      <w:r>
        <w:rPr>
          <w:rFonts w:ascii="Book Antiqua" w:eastAsia="Book Antiqua" w:hAnsi="Book Antiqua" w:cs="Book Antiqua"/>
          <w:color w:val="000000"/>
        </w:rPr>
        <w:t>Grade E (Poor): 0</w:t>
      </w:r>
    </w:p>
    <w:p w14:paraId="024868BF" w14:textId="77777777" w:rsidR="00A77B3E" w:rsidRDefault="00A77B3E">
      <w:pPr>
        <w:spacing w:line="360" w:lineRule="auto"/>
        <w:jc w:val="both"/>
      </w:pPr>
    </w:p>
    <w:p w14:paraId="2EE70BE1" w14:textId="77777777" w:rsidR="00A77B3E" w:rsidRDefault="006E41A5">
      <w:pPr>
        <w:spacing w:line="360" w:lineRule="auto"/>
        <w:jc w:val="both"/>
        <w:sectPr w:rsidR="00A77B3E">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P-Reviewer: </w:t>
      </w:r>
      <w:proofErr w:type="spellStart"/>
      <w:r>
        <w:rPr>
          <w:rFonts w:ascii="Book Antiqua" w:eastAsia="Book Antiqua" w:hAnsi="Book Antiqua" w:cs="Book Antiqua"/>
          <w:color w:val="000000"/>
        </w:rPr>
        <w:t>Swai</w:t>
      </w:r>
      <w:proofErr w:type="spellEnd"/>
      <w:r>
        <w:rPr>
          <w:rFonts w:ascii="Book Antiqua" w:eastAsia="Book Antiqua" w:hAnsi="Book Antiqua" w:cs="Book Antiqua"/>
          <w:color w:val="000000"/>
        </w:rPr>
        <w:t xml:space="preserve"> JD</w:t>
      </w:r>
      <w:r>
        <w:rPr>
          <w:rFonts w:ascii="Book Antiqua" w:eastAsia="Book Antiqua" w:hAnsi="Book Antiqua" w:cs="Book Antiqua"/>
          <w:b/>
          <w:color w:val="000000"/>
        </w:rPr>
        <w:t xml:space="preserve"> S-Editor: </w:t>
      </w:r>
      <w:proofErr w:type="gramStart"/>
      <w:r>
        <w:rPr>
          <w:rFonts w:ascii="Book Antiqua" w:eastAsia="Book Antiqua" w:hAnsi="Book Antiqua" w:cs="Book Antiqua"/>
          <w:color w:val="000000"/>
        </w:rPr>
        <w:t>Gao</w:t>
      </w:r>
      <w:proofErr w:type="gramEnd"/>
      <w:r>
        <w:rPr>
          <w:rFonts w:ascii="Book Antiqua" w:eastAsia="Book Antiqua" w:hAnsi="Book Antiqua" w:cs="Book Antiqua"/>
          <w:color w:val="000000"/>
        </w:rPr>
        <w:t xml:space="preserve"> CC</w:t>
      </w:r>
      <w:r>
        <w:rPr>
          <w:rFonts w:ascii="Book Antiqua" w:eastAsia="Book Antiqua" w:hAnsi="Book Antiqua" w:cs="Book Antiqua"/>
          <w:b/>
          <w:color w:val="000000"/>
        </w:rPr>
        <w:t xml:space="preserve"> L-Editor:  P-Editor: </w:t>
      </w:r>
    </w:p>
    <w:p w14:paraId="70BF7BD2" w14:textId="4395C202" w:rsidR="00A77B3E" w:rsidRDefault="006E41A5">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63409F97" w14:textId="3A842213" w:rsidR="00EB0A5A" w:rsidRDefault="00267C76">
      <w:pPr>
        <w:spacing w:line="360" w:lineRule="auto"/>
        <w:jc w:val="both"/>
      </w:pPr>
      <w:r>
        <w:rPr>
          <w:noProof/>
          <w:lang w:eastAsia="zh-CN"/>
        </w:rPr>
        <w:drawing>
          <wp:inline distT="0" distB="0" distL="0" distR="0" wp14:anchorId="7A1BF3B6" wp14:editId="7467FE26">
            <wp:extent cx="5943600" cy="474091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740910"/>
                    </a:xfrm>
                    <a:prstGeom prst="rect">
                      <a:avLst/>
                    </a:prstGeom>
                  </pic:spPr>
                </pic:pic>
              </a:graphicData>
            </a:graphic>
          </wp:inline>
        </w:drawing>
      </w:r>
    </w:p>
    <w:p w14:paraId="7CFE2A43" w14:textId="0B4C2751" w:rsidR="00A77B3E" w:rsidRDefault="006E41A5">
      <w:pPr>
        <w:spacing w:line="360" w:lineRule="auto"/>
        <w:jc w:val="both"/>
      </w:pPr>
      <w:r>
        <w:rPr>
          <w:rFonts w:ascii="Book Antiqua" w:eastAsia="Book Antiqua" w:hAnsi="Book Antiqua" w:cs="Book Antiqua"/>
          <w:b/>
          <w:bCs/>
          <w:color w:val="000000"/>
        </w:rPr>
        <w:t>Figure 1</w:t>
      </w:r>
      <w:r w:rsidR="00267C76" w:rsidRPr="00267C76">
        <w:rPr>
          <w:rFonts w:ascii="Book Antiqua" w:eastAsia="Book Antiqua" w:hAnsi="Book Antiqua" w:cs="Book Antiqua"/>
          <w:b/>
          <w:bCs/>
          <w:color w:val="000000"/>
        </w:rPr>
        <w:t xml:space="preserve"> </w:t>
      </w:r>
      <w:r w:rsidRPr="00267C76">
        <w:rPr>
          <w:rFonts w:ascii="Book Antiqua" w:eastAsia="Book Antiqua" w:hAnsi="Book Antiqua" w:cs="Book Antiqua"/>
          <w:b/>
          <w:bCs/>
          <w:color w:val="000000"/>
        </w:rPr>
        <w:t>Flow Diagram summarizing systematic literature search strategy and outcomes</w:t>
      </w:r>
      <w:r w:rsidR="00267C76">
        <w:rPr>
          <w:rFonts w:ascii="Book Antiqua" w:eastAsia="Book Antiqua" w:hAnsi="Book Antiqua" w:cs="Book Antiqua"/>
          <w:b/>
          <w:bCs/>
          <w:color w:val="000000"/>
        </w:rPr>
        <w:t>.</w:t>
      </w:r>
    </w:p>
    <w:p w14:paraId="3DA839A9" w14:textId="4556AD13" w:rsidR="00A77B3E" w:rsidRDefault="00267C76">
      <w:pPr>
        <w:spacing w:line="360" w:lineRule="auto"/>
        <w:jc w:val="both"/>
      </w:pPr>
      <w:r>
        <w:br w:type="page"/>
      </w:r>
      <w:r>
        <w:rPr>
          <w:noProof/>
          <w:lang w:eastAsia="zh-CN"/>
        </w:rPr>
        <w:lastRenderedPageBreak/>
        <w:drawing>
          <wp:inline distT="0" distB="0" distL="0" distR="0" wp14:anchorId="293A84ED" wp14:editId="22ED483D">
            <wp:extent cx="5943600" cy="358584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585845"/>
                    </a:xfrm>
                    <a:prstGeom prst="rect">
                      <a:avLst/>
                    </a:prstGeom>
                  </pic:spPr>
                </pic:pic>
              </a:graphicData>
            </a:graphic>
          </wp:inline>
        </w:drawing>
      </w:r>
    </w:p>
    <w:p w14:paraId="79B8E2D4" w14:textId="087CAFF0" w:rsidR="00A77B3E" w:rsidRDefault="006E41A5">
      <w:pPr>
        <w:spacing w:line="360" w:lineRule="auto"/>
        <w:jc w:val="both"/>
      </w:pPr>
      <w:r>
        <w:rPr>
          <w:rFonts w:ascii="Book Antiqua" w:eastAsia="Book Antiqua" w:hAnsi="Book Antiqua" w:cs="Book Antiqua"/>
          <w:b/>
          <w:bCs/>
          <w:color w:val="000000"/>
        </w:rPr>
        <w:t>Figure 2</w:t>
      </w:r>
      <w:r w:rsidR="00267C76" w:rsidRPr="00267C76">
        <w:rPr>
          <w:rFonts w:ascii="Book Antiqua" w:eastAsia="Book Antiqua" w:hAnsi="Book Antiqua" w:cs="Book Antiqua"/>
          <w:b/>
          <w:bCs/>
          <w:color w:val="000000"/>
        </w:rPr>
        <w:t xml:space="preserve"> </w:t>
      </w:r>
      <w:r w:rsidRPr="00267C76">
        <w:rPr>
          <w:rFonts w:ascii="Book Antiqua" w:eastAsia="Book Antiqua" w:hAnsi="Book Antiqua" w:cs="Book Antiqua"/>
          <w:b/>
          <w:bCs/>
          <w:color w:val="000000"/>
        </w:rPr>
        <w:t>Forest plot showing the association between dietary cruciferous vegetable consumption and colorectal cancer risk.</w:t>
      </w:r>
      <w:r>
        <w:rPr>
          <w:rFonts w:ascii="Book Antiqua" w:eastAsia="Book Antiqua" w:hAnsi="Book Antiqua" w:cs="Book Antiqua"/>
          <w:b/>
          <w:bCs/>
          <w:color w:val="000000"/>
        </w:rPr>
        <w:t xml:space="preserve"> </w:t>
      </w:r>
      <w:r>
        <w:rPr>
          <w:rFonts w:ascii="Book Antiqua" w:eastAsia="Book Antiqua" w:hAnsi="Book Antiqua" w:cs="Book Antiqua"/>
          <w:color w:val="000000"/>
        </w:rPr>
        <w:t>Squares and horizontal lines represent study-specific odds ratios (ORs) and 95%</w:t>
      </w:r>
      <w:r w:rsidR="00EC58EF" w:rsidRPr="00EC58EF">
        <w:rPr>
          <w:rFonts w:ascii="Book Antiqua" w:eastAsia="Malgun Gothic" w:hAnsi="Book Antiqua"/>
        </w:rPr>
        <w:t xml:space="preserve"> </w:t>
      </w:r>
      <w:r w:rsidR="00EC58EF" w:rsidRPr="00616F4C">
        <w:rPr>
          <w:rFonts w:ascii="Book Antiqua" w:eastAsia="Malgun Gothic" w:hAnsi="Book Antiqua"/>
        </w:rPr>
        <w:t>confidence interval</w:t>
      </w:r>
      <w:r w:rsidR="00EC58EF">
        <w:rPr>
          <w:rFonts w:ascii="Book Antiqua" w:eastAsia="Malgun Gothic" w:hAnsi="Book Antiqua"/>
        </w:rPr>
        <w:t>s</w:t>
      </w:r>
      <w:r w:rsidR="00EC58EF">
        <w:rPr>
          <w:rFonts w:ascii="Book Antiqua" w:eastAsia="Book Antiqua" w:hAnsi="Book Antiqua" w:cs="Book Antiqua"/>
          <w:color w:val="000000"/>
        </w:rPr>
        <w:t xml:space="preserve"> (</w:t>
      </w:r>
      <w:r>
        <w:rPr>
          <w:rFonts w:ascii="Book Antiqua" w:eastAsia="Book Antiqua" w:hAnsi="Book Antiqua" w:cs="Book Antiqua"/>
          <w:color w:val="000000"/>
        </w:rPr>
        <w:t>C</w:t>
      </w:r>
      <w:r w:rsidR="00EC58EF">
        <w:rPr>
          <w:rFonts w:ascii="Book Antiqua" w:eastAsia="Book Antiqua" w:hAnsi="Book Antiqua" w:cs="Book Antiqua"/>
          <w:color w:val="000000"/>
        </w:rPr>
        <w:t>I</w:t>
      </w:r>
      <w:r>
        <w:rPr>
          <w:rFonts w:ascii="Book Antiqua" w:eastAsia="Book Antiqua" w:hAnsi="Book Antiqua" w:cs="Book Antiqua"/>
          <w:color w:val="000000"/>
        </w:rPr>
        <w:t>s</w:t>
      </w:r>
      <w:r w:rsidR="00EC58EF">
        <w:rPr>
          <w:rFonts w:ascii="Book Antiqua" w:eastAsia="Book Antiqua" w:hAnsi="Book Antiqua" w:cs="Book Antiqua"/>
          <w:color w:val="000000"/>
        </w:rPr>
        <w:t>)</w:t>
      </w:r>
      <w:r>
        <w:rPr>
          <w:rFonts w:ascii="Book Antiqua" w:eastAsia="Book Antiqua" w:hAnsi="Book Antiqua" w:cs="Book Antiqua"/>
          <w:color w:val="000000"/>
        </w:rPr>
        <w:t xml:space="preserve">. The size of each square indicates the weighting of the study in the overall analysis depending on population size. Diamonds represent pooled ORs of all studies of that food item and 95%CI of the overall population. Vertical line indicates OR 1.0. </w:t>
      </w:r>
      <w:r w:rsidR="00EC58EF" w:rsidRPr="00616F4C">
        <w:rPr>
          <w:rFonts w:ascii="Book Antiqua" w:hAnsi="Book Antiqua"/>
        </w:rPr>
        <w:t xml:space="preserve">CI: </w:t>
      </w:r>
      <w:r w:rsidR="00EC58EF">
        <w:rPr>
          <w:rFonts w:ascii="Book Antiqua" w:eastAsia="Malgun Gothic" w:hAnsi="Book Antiqua"/>
        </w:rPr>
        <w:t>C</w:t>
      </w:r>
      <w:r w:rsidR="00EC58EF" w:rsidRPr="00616F4C">
        <w:rPr>
          <w:rFonts w:ascii="Book Antiqua" w:eastAsia="Malgun Gothic" w:hAnsi="Book Antiqua"/>
        </w:rPr>
        <w:t>onfidence interval</w:t>
      </w:r>
      <w:r w:rsidR="00EC58EF">
        <w:rPr>
          <w:rFonts w:ascii="Book Antiqua" w:eastAsia="Malgun Gothic" w:hAnsi="Book Antiqua"/>
        </w:rPr>
        <w:t>.</w:t>
      </w:r>
    </w:p>
    <w:p w14:paraId="44E2E86F" w14:textId="3A87FAD8" w:rsidR="00A77B3E" w:rsidRDefault="00EC58EF">
      <w:pPr>
        <w:spacing w:line="360" w:lineRule="auto"/>
        <w:jc w:val="both"/>
      </w:pPr>
      <w:r>
        <w:br w:type="page"/>
      </w:r>
      <w:r>
        <w:rPr>
          <w:noProof/>
          <w:lang w:eastAsia="zh-CN"/>
        </w:rPr>
        <w:lastRenderedPageBreak/>
        <w:drawing>
          <wp:inline distT="0" distB="0" distL="0" distR="0" wp14:anchorId="0DAEF1CF" wp14:editId="1AAD7EE2">
            <wp:extent cx="5533352" cy="6209969"/>
            <wp:effectExtent l="0" t="0" r="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540029" cy="6217462"/>
                    </a:xfrm>
                    <a:prstGeom prst="rect">
                      <a:avLst/>
                    </a:prstGeom>
                  </pic:spPr>
                </pic:pic>
              </a:graphicData>
            </a:graphic>
          </wp:inline>
        </w:drawing>
      </w:r>
    </w:p>
    <w:p w14:paraId="268F24FF" w14:textId="5F65409D" w:rsidR="00EC58EF" w:rsidRDefault="006E41A5" w:rsidP="00EC58EF">
      <w:pPr>
        <w:spacing w:line="360" w:lineRule="auto"/>
        <w:jc w:val="both"/>
      </w:pPr>
      <w:r>
        <w:rPr>
          <w:rFonts w:ascii="Book Antiqua" w:eastAsia="Book Antiqua" w:hAnsi="Book Antiqua" w:cs="Book Antiqua"/>
          <w:b/>
          <w:bCs/>
          <w:color w:val="000000"/>
        </w:rPr>
        <w:t>Figure 3</w:t>
      </w:r>
      <w:r w:rsidR="00EC58EF" w:rsidRPr="00EC58EF">
        <w:rPr>
          <w:rFonts w:ascii="Book Antiqua" w:eastAsia="Book Antiqua" w:hAnsi="Book Antiqua" w:cs="Book Antiqua"/>
          <w:b/>
          <w:bCs/>
          <w:color w:val="000000"/>
        </w:rPr>
        <w:t xml:space="preserve"> </w:t>
      </w:r>
      <w:r w:rsidRPr="00EC58EF">
        <w:rPr>
          <w:rFonts w:ascii="Book Antiqua" w:eastAsia="Book Antiqua" w:hAnsi="Book Antiqua" w:cs="Book Antiqua"/>
          <w:b/>
          <w:bCs/>
          <w:color w:val="000000"/>
        </w:rPr>
        <w:t>Forest plot showing the association between dietary citrus fruit consumption and colorectal cancer risk.</w:t>
      </w:r>
      <w:r>
        <w:rPr>
          <w:rFonts w:ascii="Book Antiqua" w:eastAsia="Book Antiqua" w:hAnsi="Book Antiqua" w:cs="Book Antiqua"/>
          <w:b/>
          <w:bCs/>
          <w:color w:val="000000"/>
        </w:rPr>
        <w:t xml:space="preserve"> </w:t>
      </w:r>
      <w:r>
        <w:rPr>
          <w:rFonts w:ascii="Book Antiqua" w:eastAsia="Book Antiqua" w:hAnsi="Book Antiqua" w:cs="Book Antiqua"/>
          <w:color w:val="000000"/>
        </w:rPr>
        <w:t>Squares and horizontal lines represent study-specific odds ratios (ORs) and 95%</w:t>
      </w:r>
      <w:r w:rsidR="00EC58EF" w:rsidRPr="00EC58EF">
        <w:rPr>
          <w:rFonts w:ascii="Book Antiqua" w:eastAsia="Malgun Gothic" w:hAnsi="Book Antiqua"/>
        </w:rPr>
        <w:t xml:space="preserve"> </w:t>
      </w:r>
      <w:r w:rsidR="00EC58EF" w:rsidRPr="00616F4C">
        <w:rPr>
          <w:rFonts w:ascii="Book Antiqua" w:eastAsia="Malgun Gothic" w:hAnsi="Book Antiqua"/>
        </w:rPr>
        <w:t>confidence interval</w:t>
      </w:r>
      <w:r w:rsidR="00EC58EF">
        <w:rPr>
          <w:rFonts w:ascii="Book Antiqua" w:eastAsia="Malgun Gothic" w:hAnsi="Book Antiqua"/>
        </w:rPr>
        <w:t>s</w:t>
      </w:r>
      <w:r w:rsidR="00EC58EF">
        <w:rPr>
          <w:rFonts w:ascii="Book Antiqua" w:eastAsia="Book Antiqua" w:hAnsi="Book Antiqua" w:cs="Book Antiqua"/>
          <w:color w:val="000000"/>
        </w:rPr>
        <w:t xml:space="preserve"> (CIs)</w:t>
      </w:r>
      <w:r>
        <w:rPr>
          <w:rFonts w:ascii="Book Antiqua" w:eastAsia="Book Antiqua" w:hAnsi="Book Antiqua" w:cs="Book Antiqua"/>
          <w:color w:val="000000"/>
        </w:rPr>
        <w:t xml:space="preserve">. The size of each square indicates the weighting of the study in the overall analysis depending on population size. Diamonds represent pooled ORs of all studies of that food item and 95%CI of the overall population. Vertical line indicates OR 1.0. </w:t>
      </w:r>
      <w:r w:rsidR="00EC58EF" w:rsidRPr="00616F4C">
        <w:rPr>
          <w:rFonts w:ascii="Book Antiqua" w:hAnsi="Book Antiqua"/>
        </w:rPr>
        <w:t xml:space="preserve">CI: </w:t>
      </w:r>
      <w:r w:rsidR="00EC58EF">
        <w:rPr>
          <w:rFonts w:ascii="Book Antiqua" w:eastAsia="Malgun Gothic" w:hAnsi="Book Antiqua"/>
        </w:rPr>
        <w:t>C</w:t>
      </w:r>
      <w:r w:rsidR="00EC58EF" w:rsidRPr="00616F4C">
        <w:rPr>
          <w:rFonts w:ascii="Book Antiqua" w:eastAsia="Malgun Gothic" w:hAnsi="Book Antiqua"/>
        </w:rPr>
        <w:t>onfidence interval</w:t>
      </w:r>
      <w:r w:rsidR="00EC58EF">
        <w:rPr>
          <w:rFonts w:ascii="Book Antiqua" w:eastAsia="Malgun Gothic" w:hAnsi="Book Antiqua"/>
        </w:rPr>
        <w:t>.</w:t>
      </w:r>
    </w:p>
    <w:p w14:paraId="4FFBC942" w14:textId="66D28FDC" w:rsidR="00A77B3E" w:rsidRDefault="00EC58EF">
      <w:pPr>
        <w:spacing w:line="360" w:lineRule="auto"/>
        <w:jc w:val="both"/>
      </w:pPr>
      <w:r>
        <w:br w:type="page"/>
      </w:r>
      <w:r>
        <w:rPr>
          <w:noProof/>
          <w:lang w:eastAsia="zh-CN"/>
        </w:rPr>
        <w:lastRenderedPageBreak/>
        <w:drawing>
          <wp:inline distT="0" distB="0" distL="0" distR="0" wp14:anchorId="36E5DDDD" wp14:editId="70F743DB">
            <wp:extent cx="6011073" cy="4198289"/>
            <wp:effectExtent l="0" t="0" r="889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15510" cy="4201388"/>
                    </a:xfrm>
                    <a:prstGeom prst="rect">
                      <a:avLst/>
                    </a:prstGeom>
                  </pic:spPr>
                </pic:pic>
              </a:graphicData>
            </a:graphic>
          </wp:inline>
        </w:drawing>
      </w:r>
    </w:p>
    <w:p w14:paraId="7A5EB46A" w14:textId="621B5881" w:rsidR="00A77B3E" w:rsidRDefault="006E41A5">
      <w:pPr>
        <w:spacing w:line="360" w:lineRule="auto"/>
        <w:jc w:val="both"/>
      </w:pPr>
      <w:r>
        <w:rPr>
          <w:rFonts w:ascii="Book Antiqua" w:eastAsia="Book Antiqua" w:hAnsi="Book Antiqua" w:cs="Book Antiqua"/>
          <w:b/>
          <w:bCs/>
          <w:color w:val="000000"/>
        </w:rPr>
        <w:t>Figure 4</w:t>
      </w:r>
      <w:r w:rsidR="00EC58EF" w:rsidRPr="00EC58EF">
        <w:rPr>
          <w:rFonts w:ascii="Book Antiqua" w:eastAsia="Book Antiqua" w:hAnsi="Book Antiqua" w:cs="Book Antiqua"/>
          <w:b/>
          <w:bCs/>
          <w:color w:val="000000"/>
        </w:rPr>
        <w:t xml:space="preserve"> </w:t>
      </w:r>
      <w:r w:rsidRPr="00EC58EF">
        <w:rPr>
          <w:rFonts w:ascii="Book Antiqua" w:eastAsia="Book Antiqua" w:hAnsi="Book Antiqua" w:cs="Book Antiqua"/>
          <w:b/>
          <w:bCs/>
          <w:color w:val="000000"/>
        </w:rPr>
        <w:t>Forest plot showing the association between dietary garlic consumption and colorectal cancer risk.</w:t>
      </w:r>
      <w:r>
        <w:rPr>
          <w:rFonts w:ascii="Book Antiqua" w:eastAsia="Book Antiqua" w:hAnsi="Book Antiqua" w:cs="Book Antiqua"/>
          <w:b/>
          <w:bCs/>
          <w:color w:val="000000"/>
        </w:rPr>
        <w:t xml:space="preserve"> </w:t>
      </w:r>
      <w:r>
        <w:rPr>
          <w:rFonts w:ascii="Book Antiqua" w:eastAsia="Book Antiqua" w:hAnsi="Book Antiqua" w:cs="Book Antiqua"/>
          <w:color w:val="000000"/>
        </w:rPr>
        <w:t>Squares and horizontal lines represent study-specific odds ratios (ORs) and 95%</w:t>
      </w:r>
      <w:r w:rsidR="00EC58EF" w:rsidRPr="00EC58EF">
        <w:rPr>
          <w:rFonts w:ascii="Book Antiqua" w:eastAsia="Malgun Gothic" w:hAnsi="Book Antiqua"/>
        </w:rPr>
        <w:t xml:space="preserve"> </w:t>
      </w:r>
      <w:r w:rsidR="00EC58EF" w:rsidRPr="00616F4C">
        <w:rPr>
          <w:rFonts w:ascii="Book Antiqua" w:eastAsia="Malgun Gothic" w:hAnsi="Book Antiqua"/>
        </w:rPr>
        <w:t>confidence interval</w:t>
      </w:r>
      <w:r w:rsidR="00EC58EF">
        <w:rPr>
          <w:rFonts w:ascii="Book Antiqua" w:eastAsia="Malgun Gothic" w:hAnsi="Book Antiqua"/>
        </w:rPr>
        <w:t>s</w:t>
      </w:r>
      <w:r w:rsidR="00EC58EF">
        <w:rPr>
          <w:rFonts w:ascii="Book Antiqua" w:eastAsia="Book Antiqua" w:hAnsi="Book Antiqua" w:cs="Book Antiqua"/>
          <w:color w:val="000000"/>
        </w:rPr>
        <w:t xml:space="preserve"> (CIs)</w:t>
      </w:r>
      <w:r>
        <w:rPr>
          <w:rFonts w:ascii="Book Antiqua" w:eastAsia="Book Antiqua" w:hAnsi="Book Antiqua" w:cs="Book Antiqua"/>
          <w:color w:val="000000"/>
        </w:rPr>
        <w:t xml:space="preserve">. The size of each square indicates the weighting of the study in the overall analysis depending on population size. Diamonds represent pooled ORs of all studies of that food item and 95%CI of the overall population. Vertical line indicates OR 1.0. </w:t>
      </w:r>
      <w:r w:rsidR="00EC58EF" w:rsidRPr="00616F4C">
        <w:rPr>
          <w:rFonts w:ascii="Book Antiqua" w:hAnsi="Book Antiqua"/>
        </w:rPr>
        <w:t xml:space="preserve">CI: </w:t>
      </w:r>
      <w:r w:rsidR="00EC58EF">
        <w:rPr>
          <w:rFonts w:ascii="Book Antiqua" w:eastAsia="Malgun Gothic" w:hAnsi="Book Antiqua"/>
        </w:rPr>
        <w:t>C</w:t>
      </w:r>
      <w:r w:rsidR="00EC58EF" w:rsidRPr="00616F4C">
        <w:rPr>
          <w:rFonts w:ascii="Book Antiqua" w:eastAsia="Malgun Gothic" w:hAnsi="Book Antiqua"/>
        </w:rPr>
        <w:t>onfidence interval</w:t>
      </w:r>
      <w:r w:rsidR="00EC58EF">
        <w:rPr>
          <w:rFonts w:ascii="Book Antiqua" w:eastAsia="Malgun Gothic" w:hAnsi="Book Antiqua"/>
        </w:rPr>
        <w:t>.</w:t>
      </w:r>
    </w:p>
    <w:p w14:paraId="1E3C2E36" w14:textId="7FCEF773" w:rsidR="00A77B3E" w:rsidRDefault="00EC58EF">
      <w:pPr>
        <w:spacing w:line="360" w:lineRule="auto"/>
        <w:jc w:val="both"/>
      </w:pPr>
      <w:r>
        <w:br w:type="page"/>
      </w:r>
      <w:r>
        <w:rPr>
          <w:noProof/>
          <w:lang w:eastAsia="zh-CN"/>
        </w:rPr>
        <w:lastRenderedPageBreak/>
        <w:drawing>
          <wp:inline distT="0" distB="0" distL="0" distR="0" wp14:anchorId="41F7E153" wp14:editId="5D8C1261">
            <wp:extent cx="5686467" cy="5081625"/>
            <wp:effectExtent l="0" t="0" r="0" b="508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86467" cy="5081625"/>
                    </a:xfrm>
                    <a:prstGeom prst="rect">
                      <a:avLst/>
                    </a:prstGeom>
                  </pic:spPr>
                </pic:pic>
              </a:graphicData>
            </a:graphic>
          </wp:inline>
        </w:drawing>
      </w:r>
    </w:p>
    <w:p w14:paraId="7AE98E4B" w14:textId="6A289771" w:rsidR="00EC58EF" w:rsidRDefault="006E41A5" w:rsidP="00EC58EF">
      <w:pPr>
        <w:spacing w:line="360" w:lineRule="auto"/>
        <w:jc w:val="both"/>
      </w:pPr>
      <w:r>
        <w:rPr>
          <w:rFonts w:ascii="Book Antiqua" w:eastAsia="Book Antiqua" w:hAnsi="Book Antiqua" w:cs="Book Antiqua"/>
          <w:b/>
          <w:bCs/>
          <w:color w:val="000000"/>
        </w:rPr>
        <w:t>Figure 5</w:t>
      </w:r>
      <w:r w:rsidR="00EC58EF" w:rsidRPr="00EC58EF">
        <w:rPr>
          <w:rFonts w:ascii="Book Antiqua" w:eastAsia="Book Antiqua" w:hAnsi="Book Antiqua" w:cs="Book Antiqua"/>
          <w:b/>
          <w:bCs/>
          <w:color w:val="000000"/>
        </w:rPr>
        <w:t xml:space="preserve"> </w:t>
      </w:r>
      <w:r w:rsidRPr="00EC58EF">
        <w:rPr>
          <w:rFonts w:ascii="Book Antiqua" w:eastAsia="Book Antiqua" w:hAnsi="Book Antiqua" w:cs="Book Antiqua"/>
          <w:b/>
          <w:bCs/>
          <w:color w:val="000000"/>
        </w:rPr>
        <w:t>Forest plot showing the association between dietary tomato consumption and colorectal cancer risk.</w:t>
      </w:r>
      <w:r>
        <w:rPr>
          <w:rFonts w:ascii="Book Antiqua" w:eastAsia="Book Antiqua" w:hAnsi="Book Antiqua" w:cs="Book Antiqua"/>
          <w:b/>
          <w:bCs/>
          <w:color w:val="000000"/>
        </w:rPr>
        <w:t xml:space="preserve"> </w:t>
      </w:r>
      <w:r>
        <w:rPr>
          <w:rFonts w:ascii="Book Antiqua" w:eastAsia="Book Antiqua" w:hAnsi="Book Antiqua" w:cs="Book Antiqua"/>
          <w:color w:val="000000"/>
        </w:rPr>
        <w:t>Squares and horizontal lines represent study-specific odds ratios (ORs) and 95%</w:t>
      </w:r>
      <w:r w:rsidR="00EC58EF" w:rsidRPr="00EC58EF">
        <w:rPr>
          <w:rFonts w:ascii="Book Antiqua" w:eastAsia="Malgun Gothic" w:hAnsi="Book Antiqua"/>
        </w:rPr>
        <w:t xml:space="preserve"> </w:t>
      </w:r>
      <w:r w:rsidR="00EC58EF" w:rsidRPr="00616F4C">
        <w:rPr>
          <w:rFonts w:ascii="Book Antiqua" w:eastAsia="Malgun Gothic" w:hAnsi="Book Antiqua"/>
        </w:rPr>
        <w:t>confidence interval</w:t>
      </w:r>
      <w:r w:rsidR="00EC58EF">
        <w:rPr>
          <w:rFonts w:ascii="Book Antiqua" w:eastAsia="Malgun Gothic" w:hAnsi="Book Antiqua"/>
        </w:rPr>
        <w:t>s</w:t>
      </w:r>
      <w:r w:rsidR="00EC58EF">
        <w:rPr>
          <w:rFonts w:ascii="Book Antiqua" w:eastAsia="Book Antiqua" w:hAnsi="Book Antiqua" w:cs="Book Antiqua"/>
          <w:color w:val="000000"/>
        </w:rPr>
        <w:t xml:space="preserve"> (CIs)</w:t>
      </w:r>
      <w:r>
        <w:rPr>
          <w:rFonts w:ascii="Book Antiqua" w:eastAsia="Book Antiqua" w:hAnsi="Book Antiqua" w:cs="Book Antiqua"/>
          <w:color w:val="000000"/>
        </w:rPr>
        <w:t xml:space="preserve">. The size of each square indicates the weighting of the study in the overall analysis depending on population size. Diamonds represent pooled ORs of all studies of that food item and 95%CI of the overall population. Vertical line indicates OR 1.0. </w:t>
      </w:r>
      <w:r w:rsidR="00EC58EF">
        <w:rPr>
          <w:rFonts w:ascii="Book Antiqua" w:eastAsia="Book Antiqua" w:hAnsi="Book Antiqua" w:cs="Book Antiqua"/>
          <w:color w:val="000000"/>
        </w:rPr>
        <w:t xml:space="preserve">OR: Odds ratio; </w:t>
      </w:r>
      <w:r w:rsidR="00EC58EF" w:rsidRPr="00616F4C">
        <w:rPr>
          <w:rFonts w:ascii="Book Antiqua" w:hAnsi="Book Antiqua"/>
        </w:rPr>
        <w:t xml:space="preserve">CI: </w:t>
      </w:r>
      <w:r w:rsidR="00EC58EF">
        <w:rPr>
          <w:rFonts w:ascii="Book Antiqua" w:eastAsia="Malgun Gothic" w:hAnsi="Book Antiqua"/>
        </w:rPr>
        <w:t>C</w:t>
      </w:r>
      <w:r w:rsidR="00EC58EF" w:rsidRPr="00616F4C">
        <w:rPr>
          <w:rFonts w:ascii="Book Antiqua" w:eastAsia="Malgun Gothic" w:hAnsi="Book Antiqua"/>
        </w:rPr>
        <w:t>onfidence interval</w:t>
      </w:r>
      <w:r w:rsidR="00EC58EF">
        <w:rPr>
          <w:rFonts w:ascii="Book Antiqua" w:eastAsia="Malgun Gothic" w:hAnsi="Book Antiqua"/>
        </w:rPr>
        <w:t>.</w:t>
      </w:r>
    </w:p>
    <w:p w14:paraId="05C59015" w14:textId="71318B10" w:rsidR="00A77B3E" w:rsidRDefault="00EC58EF">
      <w:pPr>
        <w:spacing w:line="360" w:lineRule="auto"/>
        <w:jc w:val="both"/>
      </w:pPr>
      <w:r>
        <w:br w:type="page"/>
      </w:r>
      <w:r>
        <w:rPr>
          <w:noProof/>
          <w:lang w:eastAsia="zh-CN"/>
        </w:rPr>
        <w:lastRenderedPageBreak/>
        <w:drawing>
          <wp:inline distT="0" distB="0" distL="0" distR="0" wp14:anchorId="14B0D07D" wp14:editId="5E3AFFA2">
            <wp:extent cx="5429290" cy="4081492"/>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29290" cy="4081492"/>
                    </a:xfrm>
                    <a:prstGeom prst="rect">
                      <a:avLst/>
                    </a:prstGeom>
                  </pic:spPr>
                </pic:pic>
              </a:graphicData>
            </a:graphic>
          </wp:inline>
        </w:drawing>
      </w:r>
    </w:p>
    <w:p w14:paraId="1E205ADA" w14:textId="6D6CDDF5" w:rsidR="00A77B3E" w:rsidRDefault="006E41A5">
      <w:pPr>
        <w:spacing w:line="360" w:lineRule="auto"/>
        <w:jc w:val="both"/>
      </w:pPr>
      <w:r>
        <w:rPr>
          <w:rFonts w:ascii="Book Antiqua" w:eastAsia="Book Antiqua" w:hAnsi="Book Antiqua" w:cs="Book Antiqua"/>
          <w:b/>
          <w:bCs/>
          <w:color w:val="000000"/>
        </w:rPr>
        <w:t>Figure 6</w:t>
      </w:r>
      <w:r w:rsidR="00EC58EF" w:rsidRPr="00EC58EF">
        <w:rPr>
          <w:rFonts w:ascii="Book Antiqua" w:eastAsia="Book Antiqua" w:hAnsi="Book Antiqua" w:cs="Book Antiqua"/>
          <w:b/>
          <w:bCs/>
          <w:color w:val="000000"/>
        </w:rPr>
        <w:t xml:space="preserve"> </w:t>
      </w:r>
      <w:r w:rsidRPr="00EC58EF">
        <w:rPr>
          <w:rFonts w:ascii="Book Antiqua" w:eastAsia="Book Antiqua" w:hAnsi="Book Antiqua" w:cs="Book Antiqua"/>
          <w:b/>
          <w:bCs/>
          <w:color w:val="000000"/>
        </w:rPr>
        <w:t>Forest plot showing the association between dietary nut consumption and colorectal cancer risk.</w:t>
      </w:r>
      <w:r>
        <w:rPr>
          <w:rFonts w:ascii="Book Antiqua" w:eastAsia="Book Antiqua" w:hAnsi="Book Antiqua" w:cs="Book Antiqua"/>
          <w:color w:val="000000"/>
        </w:rPr>
        <w:t xml:space="preserve"> Squares and horizontal lines represent study-specific odds ratios (ORs) and 95%</w:t>
      </w:r>
      <w:r w:rsidR="00EC58EF" w:rsidRPr="00EC58EF">
        <w:rPr>
          <w:rFonts w:ascii="Book Antiqua" w:eastAsia="Malgun Gothic" w:hAnsi="Book Antiqua"/>
        </w:rPr>
        <w:t xml:space="preserve"> </w:t>
      </w:r>
      <w:r w:rsidR="00EC58EF" w:rsidRPr="00616F4C">
        <w:rPr>
          <w:rFonts w:ascii="Book Antiqua" w:eastAsia="Malgun Gothic" w:hAnsi="Book Antiqua"/>
        </w:rPr>
        <w:t>confidence interval</w:t>
      </w:r>
      <w:r w:rsidR="00EC58EF">
        <w:rPr>
          <w:rFonts w:ascii="Book Antiqua" w:eastAsia="Malgun Gothic" w:hAnsi="Book Antiqua"/>
        </w:rPr>
        <w:t>s</w:t>
      </w:r>
      <w:r w:rsidR="00EC58EF">
        <w:rPr>
          <w:rFonts w:ascii="Book Antiqua" w:eastAsia="Book Antiqua" w:hAnsi="Book Antiqua" w:cs="Book Antiqua"/>
          <w:color w:val="000000"/>
        </w:rPr>
        <w:t xml:space="preserve"> (CIs)</w:t>
      </w:r>
      <w:r>
        <w:rPr>
          <w:rFonts w:ascii="Book Antiqua" w:eastAsia="Book Antiqua" w:hAnsi="Book Antiqua" w:cs="Book Antiqua"/>
          <w:color w:val="000000"/>
        </w:rPr>
        <w:t xml:space="preserve">. The size of each square indicates the weighting of the study in the overall analysis depending on population size. Diamonds represent pooled ORs of all studies of that food item and 95%CI of the overall population. Vertical line indicates OR 1.0. </w:t>
      </w:r>
      <w:r w:rsidR="00EC58EF" w:rsidRPr="00616F4C">
        <w:rPr>
          <w:rFonts w:ascii="Book Antiqua" w:hAnsi="Book Antiqua"/>
        </w:rPr>
        <w:t xml:space="preserve">CI: </w:t>
      </w:r>
      <w:r w:rsidR="00EC58EF">
        <w:rPr>
          <w:rFonts w:ascii="Book Antiqua" w:eastAsia="Malgun Gothic" w:hAnsi="Book Antiqua"/>
        </w:rPr>
        <w:t>C</w:t>
      </w:r>
      <w:r w:rsidR="00EC58EF" w:rsidRPr="00616F4C">
        <w:rPr>
          <w:rFonts w:ascii="Book Antiqua" w:eastAsia="Malgun Gothic" w:hAnsi="Book Antiqua"/>
        </w:rPr>
        <w:t>onfidence interval</w:t>
      </w:r>
      <w:r w:rsidR="00EC58EF">
        <w:rPr>
          <w:rFonts w:ascii="Book Antiqua" w:eastAsia="Malgun Gothic" w:hAnsi="Book Antiqua"/>
        </w:rPr>
        <w:t>.</w:t>
      </w:r>
    </w:p>
    <w:p w14:paraId="5A4A299F" w14:textId="31B31A48" w:rsidR="00A77B3E" w:rsidRDefault="00EC58EF">
      <w:pPr>
        <w:spacing w:line="360" w:lineRule="auto"/>
        <w:jc w:val="both"/>
      </w:pPr>
      <w:r>
        <w:br w:type="page"/>
      </w:r>
    </w:p>
    <w:p w14:paraId="4D4CDB15" w14:textId="663DA97B" w:rsidR="00263580" w:rsidRDefault="007436E6">
      <w:pPr>
        <w:spacing w:line="360" w:lineRule="auto"/>
        <w:jc w:val="both"/>
        <w:rPr>
          <w:rFonts w:ascii="Book Antiqua" w:eastAsia="Book Antiqua" w:hAnsi="Book Antiqua" w:cs="Book Antiqua"/>
          <w:b/>
          <w:bCs/>
          <w:color w:val="000000"/>
        </w:rPr>
      </w:pPr>
      <w:r w:rsidRPr="007436E6">
        <w:rPr>
          <w:rFonts w:ascii="Book Antiqua" w:eastAsia="Book Antiqua" w:hAnsi="Book Antiqua" w:cs="Book Antiqua"/>
          <w:b/>
          <w:bCs/>
          <w:noProof/>
          <w:color w:val="000000"/>
          <w:lang w:eastAsia="zh-CN"/>
        </w:rPr>
        <w:lastRenderedPageBreak/>
        <w:drawing>
          <wp:inline distT="0" distB="0" distL="0" distR="0" wp14:anchorId="669BCDF7" wp14:editId="092BD9A6">
            <wp:extent cx="5943600" cy="5448935"/>
            <wp:effectExtent l="0" t="0" r="0" b="0"/>
            <wp:docPr id="8" name="Picture 4" descr="Chart, bubble chart&#10;&#10;Description automatically generated">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7FDC555-7CED-CD45-81F1-17B12F5CD0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hart, bubble chart&#10;&#10;Description automatically generated">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7FDC555-7CED-CD45-81F1-17B12F5CD097}"/>
                        </a:ext>
                      </a:extLst>
                    </pic:cNvPr>
                    <pic:cNvPicPr>
                      <a:picLocks noChangeAspect="1"/>
                    </pic:cNvPicPr>
                  </pic:nvPicPr>
                  <pic:blipFill>
                    <a:blip r:embed="rId13"/>
                    <a:stretch>
                      <a:fillRect/>
                    </a:stretch>
                  </pic:blipFill>
                  <pic:spPr>
                    <a:xfrm>
                      <a:off x="0" y="0"/>
                      <a:ext cx="5943600" cy="5448935"/>
                    </a:xfrm>
                    <a:prstGeom prst="rect">
                      <a:avLst/>
                    </a:prstGeom>
                  </pic:spPr>
                </pic:pic>
              </a:graphicData>
            </a:graphic>
          </wp:inline>
        </w:drawing>
      </w:r>
    </w:p>
    <w:p w14:paraId="6328771F" w14:textId="0F83C5ED" w:rsidR="00A42D94" w:rsidRDefault="006E41A5">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7</w:t>
      </w:r>
      <w:r w:rsidR="00EC58EF" w:rsidRPr="00EC58EF">
        <w:rPr>
          <w:rFonts w:ascii="Book Antiqua" w:eastAsia="Book Antiqua" w:hAnsi="Book Antiqua" w:cs="Book Antiqua"/>
          <w:b/>
          <w:bCs/>
          <w:color w:val="000000"/>
        </w:rPr>
        <w:t xml:space="preserve"> </w:t>
      </w:r>
      <w:r w:rsidRPr="00EC58EF">
        <w:rPr>
          <w:rFonts w:ascii="Book Antiqua" w:eastAsia="Book Antiqua" w:hAnsi="Book Antiqua" w:cs="Book Antiqua"/>
          <w:b/>
          <w:bCs/>
          <w:color w:val="000000"/>
        </w:rPr>
        <w:t>Top genes and pathways perturbed by food items.</w:t>
      </w:r>
      <w:r>
        <w:rPr>
          <w:rFonts w:ascii="Book Antiqua" w:eastAsia="Book Antiqua" w:hAnsi="Book Antiqua" w:cs="Book Antiqua"/>
          <w:color w:val="000000"/>
        </w:rPr>
        <w:t xml:space="preserve"> Each food item is connected to the active compounds found commonly within that food. Food genomic profiles are connected to genes perturbed. Node </w:t>
      </w:r>
      <w:proofErr w:type="spellStart"/>
      <w:r>
        <w:rPr>
          <w:rFonts w:ascii="Book Antiqua" w:eastAsia="Book Antiqua" w:hAnsi="Book Antiqua" w:cs="Book Antiqua"/>
          <w:color w:val="000000"/>
        </w:rPr>
        <w:t>colour</w:t>
      </w:r>
      <w:proofErr w:type="spellEnd"/>
      <w:r>
        <w:rPr>
          <w:rFonts w:ascii="Book Antiqua" w:eastAsia="Book Antiqua" w:hAnsi="Book Antiqua" w:cs="Book Antiqua"/>
          <w:color w:val="000000"/>
        </w:rPr>
        <w:t xml:space="preserve"> represents shared biological pathway functionality or entity category (food compounds, food genomic perturbation profile)</w:t>
      </w:r>
      <w:r w:rsidR="00EC58EF">
        <w:rPr>
          <w:rFonts w:ascii="Book Antiqua" w:eastAsia="Book Antiqua" w:hAnsi="Book Antiqua" w:cs="Book Antiqua"/>
          <w:color w:val="000000"/>
        </w:rPr>
        <w:t>.</w:t>
      </w:r>
    </w:p>
    <w:p w14:paraId="3D0F568B" w14:textId="1077E8BE" w:rsidR="00A42D94" w:rsidRDefault="00A42D94">
      <w:pPr>
        <w:spacing w:line="360" w:lineRule="auto"/>
        <w:jc w:val="both"/>
        <w:rPr>
          <w:rFonts w:ascii="Book Antiqua" w:eastAsia="Book Antiqua" w:hAnsi="Book Antiqua" w:cs="Book Antiqua"/>
          <w:color w:val="000000"/>
        </w:rPr>
        <w:sectPr w:rsidR="00A42D94">
          <w:pgSz w:w="12240" w:h="15840"/>
          <w:pgMar w:top="1440" w:right="1440" w:bottom="1440" w:left="1440" w:header="720" w:footer="720" w:gutter="0"/>
          <w:cols w:space="720"/>
          <w:docGrid w:linePitch="360"/>
        </w:sectPr>
      </w:pPr>
    </w:p>
    <w:p w14:paraId="6A2B9D17" w14:textId="6E6D11C2" w:rsidR="00A77B3E" w:rsidRDefault="00A42D94" w:rsidP="00A42D94">
      <w:pPr>
        <w:spacing w:line="360" w:lineRule="auto"/>
        <w:rPr>
          <w:rFonts w:ascii="Book Antiqua" w:hAnsi="Book Antiqua"/>
          <w:b/>
          <w:bCs/>
        </w:rPr>
      </w:pPr>
      <w:r w:rsidRPr="00A42D94">
        <w:rPr>
          <w:rFonts w:ascii="Book Antiqua" w:hAnsi="Book Antiqua"/>
          <w:b/>
          <w:bCs/>
        </w:rPr>
        <w:lastRenderedPageBreak/>
        <w:t>Table 1</w:t>
      </w:r>
      <w:r>
        <w:rPr>
          <w:rFonts w:ascii="Book Antiqua" w:hAnsi="Book Antiqua"/>
          <w:b/>
          <w:bCs/>
        </w:rPr>
        <w:t xml:space="preserve"> </w:t>
      </w:r>
      <w:r w:rsidRPr="00A42D94">
        <w:rPr>
          <w:rFonts w:ascii="Book Antiqua" w:hAnsi="Book Antiqua"/>
          <w:b/>
          <w:bCs/>
        </w:rPr>
        <w:t>Association between dietary components and colorectal cancer risk</w:t>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7"/>
        <w:gridCol w:w="1761"/>
        <w:gridCol w:w="2962"/>
        <w:gridCol w:w="1749"/>
        <w:gridCol w:w="1225"/>
        <w:gridCol w:w="1958"/>
        <w:gridCol w:w="1478"/>
      </w:tblGrid>
      <w:tr w:rsidR="00A42D94" w:rsidRPr="00A42D94" w14:paraId="4BF83BCA" w14:textId="77777777" w:rsidTr="005B423C">
        <w:trPr>
          <w:trHeight w:val="889"/>
        </w:trPr>
        <w:tc>
          <w:tcPr>
            <w:tcW w:w="3588" w:type="dxa"/>
            <w:gridSpan w:val="2"/>
            <w:tcBorders>
              <w:top w:val="single" w:sz="4" w:space="0" w:color="auto"/>
              <w:bottom w:val="single" w:sz="4" w:space="0" w:color="auto"/>
            </w:tcBorders>
            <w:shd w:val="clear" w:color="auto" w:fill="auto"/>
          </w:tcPr>
          <w:p w14:paraId="00A24646" w14:textId="18B0D7E9" w:rsidR="00A42D94" w:rsidRPr="00A42D94" w:rsidRDefault="00A42D94" w:rsidP="00A42D94">
            <w:pPr>
              <w:spacing w:line="360" w:lineRule="auto"/>
              <w:jc w:val="both"/>
              <w:rPr>
                <w:rFonts w:ascii="Book Antiqua" w:hAnsi="Book Antiqua"/>
                <w:b/>
                <w:bCs/>
              </w:rPr>
            </w:pPr>
            <w:r w:rsidRPr="00A42D94">
              <w:rPr>
                <w:rFonts w:ascii="Book Antiqua" w:hAnsi="Book Antiqua"/>
                <w:b/>
                <w:bCs/>
              </w:rPr>
              <w:t>Dietary component</w:t>
            </w:r>
          </w:p>
        </w:tc>
        <w:tc>
          <w:tcPr>
            <w:tcW w:w="2962" w:type="dxa"/>
            <w:tcBorders>
              <w:top w:val="single" w:sz="4" w:space="0" w:color="auto"/>
              <w:bottom w:val="single" w:sz="4" w:space="0" w:color="auto"/>
            </w:tcBorders>
            <w:shd w:val="clear" w:color="auto" w:fill="auto"/>
          </w:tcPr>
          <w:p w14:paraId="6B0C795E" w14:textId="00F2C5A7" w:rsidR="00A42D94" w:rsidRPr="00A42D94" w:rsidRDefault="00A42D94" w:rsidP="00A42D94">
            <w:pPr>
              <w:spacing w:line="360" w:lineRule="auto"/>
              <w:jc w:val="both"/>
              <w:rPr>
                <w:rFonts w:ascii="Book Antiqua" w:hAnsi="Book Antiqua"/>
                <w:b/>
                <w:bCs/>
                <w:vertAlign w:val="superscript"/>
              </w:rPr>
            </w:pPr>
            <w:r w:rsidRPr="00A42D94">
              <w:rPr>
                <w:rFonts w:ascii="Book Antiqua" w:hAnsi="Book Antiqua"/>
                <w:b/>
                <w:bCs/>
              </w:rPr>
              <w:t>Number of studies (</w:t>
            </w:r>
            <w:r>
              <w:rPr>
                <w:rFonts w:ascii="Book Antiqua" w:hAnsi="Book Antiqua"/>
                <w:b/>
                <w:bCs/>
              </w:rPr>
              <w:t>n</w:t>
            </w:r>
            <w:r w:rsidRPr="00A42D94">
              <w:rPr>
                <w:rFonts w:ascii="Book Antiqua" w:hAnsi="Book Antiqua"/>
                <w:b/>
                <w:bCs/>
              </w:rPr>
              <w:t>umber of publications)</w:t>
            </w:r>
            <w:r w:rsidRPr="00A42D94">
              <w:rPr>
                <w:rFonts w:ascii="Book Antiqua" w:hAnsi="Book Antiqua"/>
                <w:b/>
                <w:bCs/>
                <w:vertAlign w:val="superscript"/>
              </w:rPr>
              <w:t>1</w:t>
            </w:r>
          </w:p>
        </w:tc>
        <w:tc>
          <w:tcPr>
            <w:tcW w:w="1749" w:type="dxa"/>
            <w:tcBorders>
              <w:top w:val="single" w:sz="4" w:space="0" w:color="auto"/>
              <w:bottom w:val="single" w:sz="4" w:space="0" w:color="auto"/>
            </w:tcBorders>
            <w:shd w:val="clear" w:color="auto" w:fill="auto"/>
          </w:tcPr>
          <w:p w14:paraId="5898EA62" w14:textId="3F3743D0" w:rsidR="00A42D94" w:rsidRPr="00A42D94" w:rsidRDefault="00A42D94" w:rsidP="00A42D94">
            <w:pPr>
              <w:spacing w:line="360" w:lineRule="auto"/>
              <w:jc w:val="both"/>
              <w:rPr>
                <w:rFonts w:ascii="Book Antiqua" w:hAnsi="Book Antiqua"/>
                <w:b/>
                <w:bCs/>
                <w:vertAlign w:val="superscript"/>
              </w:rPr>
            </w:pPr>
            <w:r w:rsidRPr="00A42D94">
              <w:rPr>
                <w:rFonts w:ascii="Book Antiqua" w:hAnsi="Book Antiqua"/>
                <w:b/>
                <w:bCs/>
              </w:rPr>
              <w:t>Pooled OR (95%CI)</w:t>
            </w:r>
          </w:p>
        </w:tc>
        <w:tc>
          <w:tcPr>
            <w:tcW w:w="1225" w:type="dxa"/>
            <w:tcBorders>
              <w:top w:val="single" w:sz="4" w:space="0" w:color="auto"/>
              <w:bottom w:val="single" w:sz="4" w:space="0" w:color="auto"/>
            </w:tcBorders>
            <w:shd w:val="clear" w:color="auto" w:fill="auto"/>
          </w:tcPr>
          <w:p w14:paraId="7D648658" w14:textId="04B0304B" w:rsidR="00A42D94" w:rsidRPr="00A42D94" w:rsidRDefault="00A42D94" w:rsidP="00A42D94">
            <w:pPr>
              <w:spacing w:line="360" w:lineRule="auto"/>
              <w:jc w:val="both"/>
              <w:rPr>
                <w:rFonts w:ascii="Book Antiqua" w:hAnsi="Book Antiqua"/>
                <w:b/>
                <w:bCs/>
              </w:rPr>
            </w:pPr>
            <w:r w:rsidRPr="00A42D94">
              <w:rPr>
                <w:rFonts w:ascii="Book Antiqua" w:hAnsi="Book Antiqua"/>
                <w:b/>
                <w:bCs/>
                <w:i/>
                <w:iCs/>
              </w:rPr>
              <w:t>P</w:t>
            </w:r>
            <w:r>
              <w:rPr>
                <w:rFonts w:ascii="Book Antiqua" w:hAnsi="Book Antiqua"/>
                <w:b/>
                <w:bCs/>
              </w:rPr>
              <w:t xml:space="preserve"> </w:t>
            </w:r>
            <w:r w:rsidRPr="00A42D94">
              <w:rPr>
                <w:rFonts w:ascii="Book Antiqua" w:hAnsi="Book Antiqua"/>
                <w:b/>
                <w:bCs/>
              </w:rPr>
              <w:t>value</w:t>
            </w:r>
          </w:p>
        </w:tc>
        <w:tc>
          <w:tcPr>
            <w:tcW w:w="1958" w:type="dxa"/>
            <w:tcBorders>
              <w:top w:val="single" w:sz="4" w:space="0" w:color="auto"/>
              <w:bottom w:val="single" w:sz="4" w:space="0" w:color="auto"/>
            </w:tcBorders>
            <w:shd w:val="clear" w:color="auto" w:fill="auto"/>
          </w:tcPr>
          <w:p w14:paraId="1482C885" w14:textId="7E03FDE3" w:rsidR="00A42D94" w:rsidRPr="00A42D94" w:rsidRDefault="00A42D94" w:rsidP="005B423C">
            <w:pPr>
              <w:spacing w:line="360" w:lineRule="auto"/>
              <w:jc w:val="both"/>
              <w:rPr>
                <w:rFonts w:ascii="Book Antiqua" w:hAnsi="Book Antiqua"/>
                <w:b/>
                <w:bCs/>
              </w:rPr>
            </w:pPr>
            <w:r w:rsidRPr="00A42D94">
              <w:rPr>
                <w:rFonts w:ascii="Book Antiqua" w:hAnsi="Book Antiqua"/>
                <w:b/>
                <w:bCs/>
              </w:rPr>
              <w:t>Heterogeneity</w:t>
            </w:r>
            <w:r w:rsidR="005B423C">
              <w:rPr>
                <w:rFonts w:ascii="Book Antiqua" w:hAnsi="Book Antiqua"/>
                <w:b/>
                <w:bCs/>
              </w:rPr>
              <w:t xml:space="preserve"> </w:t>
            </w:r>
            <w:r>
              <w:rPr>
                <w:rFonts w:ascii="Book Antiqua" w:hAnsi="Book Antiqua"/>
                <w:b/>
                <w:bCs/>
              </w:rPr>
              <w:t>[</w:t>
            </w:r>
            <w:r w:rsidRPr="00865CF3">
              <w:rPr>
                <w:rFonts w:ascii="Book Antiqua" w:hAnsi="Book Antiqua"/>
                <w:b/>
                <w:bCs/>
                <w:i/>
                <w:iCs/>
              </w:rPr>
              <w:t>I</w:t>
            </w:r>
            <w:r w:rsidRPr="00865CF3">
              <w:rPr>
                <w:rFonts w:ascii="Book Antiqua" w:hAnsi="Book Antiqua"/>
                <w:b/>
                <w:bCs/>
                <w:i/>
                <w:iCs/>
                <w:vertAlign w:val="superscript"/>
              </w:rPr>
              <w:t>2</w:t>
            </w:r>
            <w:r w:rsidRPr="00A42D94">
              <w:rPr>
                <w:rFonts w:ascii="Book Antiqua" w:hAnsi="Book Antiqua"/>
                <w:b/>
                <w:bCs/>
              </w:rPr>
              <w:t xml:space="preserve"> (%)</w:t>
            </w:r>
            <w:r>
              <w:rPr>
                <w:rFonts w:ascii="Book Antiqua" w:hAnsi="Book Antiqua"/>
                <w:b/>
                <w:bCs/>
              </w:rPr>
              <w:t>]</w:t>
            </w:r>
          </w:p>
        </w:tc>
        <w:tc>
          <w:tcPr>
            <w:tcW w:w="1478" w:type="dxa"/>
            <w:tcBorders>
              <w:top w:val="single" w:sz="4" w:space="0" w:color="auto"/>
              <w:bottom w:val="single" w:sz="4" w:space="0" w:color="auto"/>
            </w:tcBorders>
            <w:shd w:val="clear" w:color="auto" w:fill="auto"/>
          </w:tcPr>
          <w:p w14:paraId="2FF7AEC3" w14:textId="34D2B9CF" w:rsidR="00A42D94" w:rsidRPr="00A42D94" w:rsidRDefault="00A42D94" w:rsidP="00A42D94">
            <w:pPr>
              <w:spacing w:line="360" w:lineRule="auto"/>
              <w:jc w:val="both"/>
              <w:rPr>
                <w:rFonts w:ascii="Book Antiqua" w:hAnsi="Book Antiqua"/>
                <w:b/>
                <w:bCs/>
              </w:rPr>
            </w:pPr>
            <w:r w:rsidRPr="00A42D94">
              <w:rPr>
                <w:rFonts w:ascii="Book Antiqua" w:hAnsi="Book Antiqua"/>
                <w:b/>
                <w:bCs/>
              </w:rPr>
              <w:t xml:space="preserve">Egger </w:t>
            </w:r>
            <w:r w:rsidRPr="00A42D94">
              <w:rPr>
                <w:rFonts w:ascii="Book Antiqua" w:hAnsi="Book Antiqua"/>
                <w:b/>
                <w:bCs/>
                <w:i/>
                <w:iCs/>
              </w:rPr>
              <w:t>P</w:t>
            </w:r>
            <w:r w:rsidRPr="00A42D94">
              <w:rPr>
                <w:rFonts w:ascii="Book Antiqua" w:hAnsi="Book Antiqua"/>
                <w:b/>
                <w:bCs/>
              </w:rPr>
              <w:t xml:space="preserve"> value</w:t>
            </w:r>
          </w:p>
        </w:tc>
      </w:tr>
      <w:tr w:rsidR="00A42D94" w:rsidRPr="00A42D94" w14:paraId="681429C1" w14:textId="77777777" w:rsidTr="005B423C">
        <w:tc>
          <w:tcPr>
            <w:tcW w:w="1827" w:type="dxa"/>
            <w:vMerge w:val="restart"/>
            <w:tcBorders>
              <w:top w:val="single" w:sz="4" w:space="0" w:color="auto"/>
            </w:tcBorders>
            <w:shd w:val="clear" w:color="auto" w:fill="auto"/>
          </w:tcPr>
          <w:p w14:paraId="0D1AA321" w14:textId="77777777" w:rsidR="00A42D94" w:rsidRPr="00A42D94" w:rsidRDefault="00A42D94" w:rsidP="00A42D94">
            <w:pPr>
              <w:spacing w:line="360" w:lineRule="auto"/>
              <w:jc w:val="both"/>
              <w:rPr>
                <w:rFonts w:ascii="Book Antiqua" w:hAnsi="Book Antiqua"/>
              </w:rPr>
            </w:pPr>
            <w:r w:rsidRPr="00A42D94">
              <w:rPr>
                <w:rFonts w:ascii="Book Antiqua" w:hAnsi="Book Antiqua"/>
              </w:rPr>
              <w:t>Cruciferous vegetables</w:t>
            </w:r>
          </w:p>
        </w:tc>
        <w:tc>
          <w:tcPr>
            <w:tcW w:w="1761" w:type="dxa"/>
            <w:tcBorders>
              <w:top w:val="single" w:sz="4" w:space="0" w:color="auto"/>
            </w:tcBorders>
            <w:shd w:val="clear" w:color="auto" w:fill="auto"/>
          </w:tcPr>
          <w:p w14:paraId="51F0EE4C" w14:textId="77777777" w:rsidR="00A42D94" w:rsidRPr="00A42D94" w:rsidRDefault="00A42D94" w:rsidP="00A42D94">
            <w:pPr>
              <w:spacing w:line="360" w:lineRule="auto"/>
              <w:jc w:val="both"/>
              <w:rPr>
                <w:rFonts w:ascii="Book Antiqua" w:hAnsi="Book Antiqua"/>
              </w:rPr>
            </w:pPr>
            <w:r w:rsidRPr="00A42D94">
              <w:rPr>
                <w:rFonts w:ascii="Book Antiqua" w:hAnsi="Book Antiqua"/>
              </w:rPr>
              <w:t>All</w:t>
            </w:r>
          </w:p>
        </w:tc>
        <w:tc>
          <w:tcPr>
            <w:tcW w:w="2962" w:type="dxa"/>
            <w:tcBorders>
              <w:top w:val="single" w:sz="4" w:space="0" w:color="auto"/>
            </w:tcBorders>
            <w:shd w:val="clear" w:color="auto" w:fill="auto"/>
          </w:tcPr>
          <w:p w14:paraId="22F2B420" w14:textId="42FD0EB3" w:rsidR="00A42D94" w:rsidRPr="00A42D94" w:rsidRDefault="00A42D94" w:rsidP="00A42D94">
            <w:pPr>
              <w:spacing w:line="360" w:lineRule="auto"/>
              <w:jc w:val="both"/>
              <w:rPr>
                <w:rFonts w:ascii="Book Antiqua" w:hAnsi="Book Antiqua"/>
              </w:rPr>
            </w:pPr>
            <w:r w:rsidRPr="00A42D94">
              <w:rPr>
                <w:rFonts w:ascii="Book Antiqua" w:hAnsi="Book Antiqua"/>
              </w:rPr>
              <w:t>61 (33)</w:t>
            </w:r>
          </w:p>
        </w:tc>
        <w:tc>
          <w:tcPr>
            <w:tcW w:w="1749" w:type="dxa"/>
            <w:tcBorders>
              <w:top w:val="single" w:sz="4" w:space="0" w:color="auto"/>
            </w:tcBorders>
            <w:shd w:val="clear" w:color="auto" w:fill="auto"/>
          </w:tcPr>
          <w:p w14:paraId="7726122E" w14:textId="3AA6EA80" w:rsidR="00A42D94" w:rsidRPr="00A42D94" w:rsidRDefault="00A42D94" w:rsidP="00A42D94">
            <w:pPr>
              <w:spacing w:line="360" w:lineRule="auto"/>
              <w:jc w:val="both"/>
              <w:rPr>
                <w:rFonts w:ascii="Book Antiqua" w:hAnsi="Book Antiqua"/>
              </w:rPr>
            </w:pPr>
            <w:r w:rsidRPr="00A42D94">
              <w:rPr>
                <w:rFonts w:ascii="Book Antiqua" w:hAnsi="Book Antiqua"/>
              </w:rPr>
              <w:t>0.90</w:t>
            </w:r>
            <w:r>
              <w:rPr>
                <w:rFonts w:ascii="Book Antiqua" w:hAnsi="Book Antiqua"/>
              </w:rPr>
              <w:t xml:space="preserve"> </w:t>
            </w:r>
            <w:r w:rsidRPr="00A42D94">
              <w:rPr>
                <w:rFonts w:ascii="Book Antiqua" w:hAnsi="Book Antiqua"/>
              </w:rPr>
              <w:t>(0.85-0.95)</w:t>
            </w:r>
          </w:p>
        </w:tc>
        <w:tc>
          <w:tcPr>
            <w:tcW w:w="1225" w:type="dxa"/>
            <w:tcBorders>
              <w:top w:val="single" w:sz="4" w:space="0" w:color="auto"/>
            </w:tcBorders>
            <w:shd w:val="clear" w:color="auto" w:fill="auto"/>
          </w:tcPr>
          <w:p w14:paraId="0A9466AD"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958" w:type="dxa"/>
            <w:tcBorders>
              <w:top w:val="single" w:sz="4" w:space="0" w:color="auto"/>
            </w:tcBorders>
            <w:shd w:val="clear" w:color="auto" w:fill="auto"/>
          </w:tcPr>
          <w:p w14:paraId="7A33A6FA" w14:textId="77777777" w:rsidR="00A42D94" w:rsidRPr="00A42D94" w:rsidRDefault="00A42D94" w:rsidP="00A42D94">
            <w:pPr>
              <w:spacing w:line="360" w:lineRule="auto"/>
              <w:jc w:val="both"/>
              <w:rPr>
                <w:rFonts w:ascii="Book Antiqua" w:hAnsi="Book Antiqua"/>
              </w:rPr>
            </w:pPr>
            <w:r w:rsidRPr="00A42D94">
              <w:rPr>
                <w:rFonts w:ascii="Book Antiqua" w:hAnsi="Book Antiqua"/>
              </w:rPr>
              <w:t>31.02</w:t>
            </w:r>
          </w:p>
        </w:tc>
        <w:tc>
          <w:tcPr>
            <w:tcW w:w="1478" w:type="dxa"/>
            <w:vMerge w:val="restart"/>
            <w:tcBorders>
              <w:top w:val="single" w:sz="4" w:space="0" w:color="auto"/>
            </w:tcBorders>
            <w:shd w:val="clear" w:color="auto" w:fill="auto"/>
          </w:tcPr>
          <w:p w14:paraId="2A99C480" w14:textId="77777777" w:rsidR="00A42D94" w:rsidRPr="00A42D94" w:rsidRDefault="00A42D94" w:rsidP="00A42D94">
            <w:pPr>
              <w:spacing w:line="360" w:lineRule="auto"/>
              <w:jc w:val="both"/>
              <w:rPr>
                <w:rFonts w:ascii="Book Antiqua" w:hAnsi="Book Antiqua"/>
              </w:rPr>
            </w:pPr>
            <w:r w:rsidRPr="00A42D94">
              <w:rPr>
                <w:rFonts w:ascii="Book Antiqua" w:hAnsi="Book Antiqua"/>
              </w:rPr>
              <w:t>0.58</w:t>
            </w:r>
          </w:p>
        </w:tc>
      </w:tr>
      <w:tr w:rsidR="00A42D94" w:rsidRPr="00A42D94" w14:paraId="7EE25D40" w14:textId="77777777" w:rsidTr="005B423C">
        <w:tc>
          <w:tcPr>
            <w:tcW w:w="1827" w:type="dxa"/>
            <w:vMerge/>
            <w:shd w:val="clear" w:color="auto" w:fill="auto"/>
          </w:tcPr>
          <w:p w14:paraId="6892C759" w14:textId="77777777" w:rsidR="00A42D94" w:rsidRPr="00A42D94" w:rsidRDefault="00A42D94" w:rsidP="00A42D94">
            <w:pPr>
              <w:spacing w:line="360" w:lineRule="auto"/>
              <w:jc w:val="both"/>
              <w:rPr>
                <w:rFonts w:ascii="Book Antiqua" w:hAnsi="Book Antiqua"/>
              </w:rPr>
            </w:pPr>
          </w:p>
        </w:tc>
        <w:tc>
          <w:tcPr>
            <w:tcW w:w="1761" w:type="dxa"/>
            <w:shd w:val="clear" w:color="auto" w:fill="auto"/>
          </w:tcPr>
          <w:p w14:paraId="61F6934C" w14:textId="77777777" w:rsidR="00A42D94" w:rsidRPr="00A42D94" w:rsidRDefault="00A42D94" w:rsidP="00A42D94">
            <w:pPr>
              <w:spacing w:line="360" w:lineRule="auto"/>
              <w:jc w:val="both"/>
              <w:rPr>
                <w:rFonts w:ascii="Book Antiqua" w:hAnsi="Book Antiqua"/>
              </w:rPr>
            </w:pPr>
            <w:r w:rsidRPr="00A42D94">
              <w:rPr>
                <w:rFonts w:ascii="Book Antiqua" w:hAnsi="Book Antiqua"/>
              </w:rPr>
              <w:t>Case-control</w:t>
            </w:r>
          </w:p>
        </w:tc>
        <w:tc>
          <w:tcPr>
            <w:tcW w:w="2962" w:type="dxa"/>
            <w:shd w:val="clear" w:color="auto" w:fill="auto"/>
          </w:tcPr>
          <w:p w14:paraId="4B7DAF03" w14:textId="77777777" w:rsidR="00A42D94" w:rsidRPr="00A42D94" w:rsidRDefault="00A42D94" w:rsidP="00A42D94">
            <w:pPr>
              <w:spacing w:line="360" w:lineRule="auto"/>
              <w:jc w:val="both"/>
              <w:rPr>
                <w:rFonts w:ascii="Book Antiqua" w:hAnsi="Book Antiqua"/>
              </w:rPr>
            </w:pPr>
            <w:r w:rsidRPr="00A42D94">
              <w:rPr>
                <w:rFonts w:ascii="Book Antiqua" w:hAnsi="Book Antiqua"/>
              </w:rPr>
              <w:t>38 (21)</w:t>
            </w:r>
          </w:p>
        </w:tc>
        <w:tc>
          <w:tcPr>
            <w:tcW w:w="1749" w:type="dxa"/>
            <w:shd w:val="clear" w:color="auto" w:fill="auto"/>
          </w:tcPr>
          <w:p w14:paraId="0B78E4C1" w14:textId="307F1043" w:rsidR="00A42D94" w:rsidRPr="00A42D94" w:rsidRDefault="00A42D94" w:rsidP="00A42D94">
            <w:pPr>
              <w:spacing w:line="360" w:lineRule="auto"/>
              <w:jc w:val="both"/>
              <w:rPr>
                <w:rFonts w:ascii="Book Antiqua" w:hAnsi="Book Antiqua"/>
              </w:rPr>
            </w:pPr>
            <w:r w:rsidRPr="00A42D94">
              <w:rPr>
                <w:rFonts w:ascii="Book Antiqua" w:hAnsi="Book Antiqua"/>
              </w:rPr>
              <w:t>0.85 (0.78-0.93)</w:t>
            </w:r>
          </w:p>
        </w:tc>
        <w:tc>
          <w:tcPr>
            <w:tcW w:w="1225" w:type="dxa"/>
            <w:shd w:val="clear" w:color="auto" w:fill="auto"/>
          </w:tcPr>
          <w:p w14:paraId="37EC7670"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958" w:type="dxa"/>
            <w:shd w:val="clear" w:color="auto" w:fill="auto"/>
          </w:tcPr>
          <w:p w14:paraId="0588749E" w14:textId="77777777" w:rsidR="00A42D94" w:rsidRPr="00A42D94" w:rsidRDefault="00A42D94" w:rsidP="00A42D94">
            <w:pPr>
              <w:spacing w:line="360" w:lineRule="auto"/>
              <w:jc w:val="both"/>
              <w:rPr>
                <w:rFonts w:ascii="Book Antiqua" w:hAnsi="Book Antiqua"/>
              </w:rPr>
            </w:pPr>
            <w:r w:rsidRPr="00A42D94">
              <w:rPr>
                <w:rFonts w:ascii="Book Antiqua" w:hAnsi="Book Antiqua"/>
              </w:rPr>
              <w:t>41.94</w:t>
            </w:r>
          </w:p>
        </w:tc>
        <w:tc>
          <w:tcPr>
            <w:tcW w:w="1478" w:type="dxa"/>
            <w:vMerge/>
            <w:shd w:val="clear" w:color="auto" w:fill="auto"/>
          </w:tcPr>
          <w:p w14:paraId="5EEE8147" w14:textId="77777777" w:rsidR="00A42D94" w:rsidRPr="00A42D94" w:rsidRDefault="00A42D94" w:rsidP="00A42D94">
            <w:pPr>
              <w:spacing w:line="360" w:lineRule="auto"/>
              <w:jc w:val="both"/>
              <w:rPr>
                <w:rFonts w:ascii="Book Antiqua" w:hAnsi="Book Antiqua"/>
              </w:rPr>
            </w:pPr>
          </w:p>
        </w:tc>
      </w:tr>
      <w:tr w:rsidR="00A42D94" w:rsidRPr="00A42D94" w14:paraId="31A01EC0" w14:textId="77777777" w:rsidTr="005B423C">
        <w:tc>
          <w:tcPr>
            <w:tcW w:w="1827" w:type="dxa"/>
            <w:vMerge/>
            <w:shd w:val="clear" w:color="auto" w:fill="auto"/>
          </w:tcPr>
          <w:p w14:paraId="4D2065FF" w14:textId="77777777" w:rsidR="00A42D94" w:rsidRPr="00A42D94" w:rsidRDefault="00A42D94" w:rsidP="00A42D94">
            <w:pPr>
              <w:spacing w:line="360" w:lineRule="auto"/>
              <w:jc w:val="both"/>
              <w:rPr>
                <w:rFonts w:ascii="Book Antiqua" w:hAnsi="Book Antiqua"/>
              </w:rPr>
            </w:pPr>
          </w:p>
        </w:tc>
        <w:tc>
          <w:tcPr>
            <w:tcW w:w="1761" w:type="dxa"/>
            <w:shd w:val="clear" w:color="auto" w:fill="auto"/>
          </w:tcPr>
          <w:p w14:paraId="6EF5CA51" w14:textId="77777777" w:rsidR="00A42D94" w:rsidRPr="00A42D94" w:rsidRDefault="00A42D94" w:rsidP="00A42D94">
            <w:pPr>
              <w:spacing w:line="360" w:lineRule="auto"/>
              <w:jc w:val="both"/>
              <w:rPr>
                <w:rFonts w:ascii="Book Antiqua" w:hAnsi="Book Antiqua"/>
              </w:rPr>
            </w:pPr>
            <w:r w:rsidRPr="00A42D94">
              <w:rPr>
                <w:rFonts w:ascii="Book Antiqua" w:hAnsi="Book Antiqua"/>
              </w:rPr>
              <w:t>Cohort</w:t>
            </w:r>
          </w:p>
        </w:tc>
        <w:tc>
          <w:tcPr>
            <w:tcW w:w="2962" w:type="dxa"/>
            <w:shd w:val="clear" w:color="auto" w:fill="auto"/>
          </w:tcPr>
          <w:p w14:paraId="665F67BB" w14:textId="77777777" w:rsidR="00A42D94" w:rsidRPr="00A42D94" w:rsidRDefault="00A42D94" w:rsidP="00A42D94">
            <w:pPr>
              <w:spacing w:line="360" w:lineRule="auto"/>
              <w:jc w:val="both"/>
              <w:rPr>
                <w:rFonts w:ascii="Book Antiqua" w:hAnsi="Book Antiqua"/>
              </w:rPr>
            </w:pPr>
            <w:r w:rsidRPr="00A42D94">
              <w:rPr>
                <w:rFonts w:ascii="Book Antiqua" w:hAnsi="Book Antiqua"/>
              </w:rPr>
              <w:t>23 (12)</w:t>
            </w:r>
          </w:p>
        </w:tc>
        <w:tc>
          <w:tcPr>
            <w:tcW w:w="1749" w:type="dxa"/>
            <w:shd w:val="clear" w:color="auto" w:fill="auto"/>
          </w:tcPr>
          <w:p w14:paraId="34DC4AE9" w14:textId="159F9E87" w:rsidR="00A42D94" w:rsidRPr="00A42D94" w:rsidRDefault="00A42D94" w:rsidP="00A42D94">
            <w:pPr>
              <w:spacing w:line="360" w:lineRule="auto"/>
              <w:jc w:val="both"/>
              <w:rPr>
                <w:rFonts w:ascii="Book Antiqua" w:hAnsi="Book Antiqua"/>
              </w:rPr>
            </w:pPr>
            <w:r w:rsidRPr="00A42D94">
              <w:rPr>
                <w:rFonts w:ascii="Book Antiqua" w:hAnsi="Book Antiqua"/>
              </w:rPr>
              <w:t>0.94 (0.89-1.00)</w:t>
            </w:r>
          </w:p>
        </w:tc>
        <w:tc>
          <w:tcPr>
            <w:tcW w:w="1225" w:type="dxa"/>
            <w:shd w:val="clear" w:color="auto" w:fill="auto"/>
          </w:tcPr>
          <w:p w14:paraId="02329EFF" w14:textId="77777777" w:rsidR="00A42D94" w:rsidRPr="00A42D94" w:rsidRDefault="00A42D94" w:rsidP="00A42D94">
            <w:pPr>
              <w:spacing w:line="360" w:lineRule="auto"/>
              <w:jc w:val="both"/>
              <w:rPr>
                <w:rFonts w:ascii="Book Antiqua" w:hAnsi="Book Antiqua"/>
              </w:rPr>
            </w:pPr>
            <w:r w:rsidRPr="00A42D94">
              <w:rPr>
                <w:rFonts w:ascii="Book Antiqua" w:hAnsi="Book Antiqua"/>
              </w:rPr>
              <w:t>0.07</w:t>
            </w:r>
          </w:p>
        </w:tc>
        <w:tc>
          <w:tcPr>
            <w:tcW w:w="1958" w:type="dxa"/>
            <w:shd w:val="clear" w:color="auto" w:fill="auto"/>
          </w:tcPr>
          <w:p w14:paraId="6B0A41A6"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478" w:type="dxa"/>
            <w:vMerge/>
            <w:shd w:val="clear" w:color="auto" w:fill="auto"/>
          </w:tcPr>
          <w:p w14:paraId="0385732C" w14:textId="77777777" w:rsidR="00A42D94" w:rsidRPr="00A42D94" w:rsidRDefault="00A42D94" w:rsidP="00A42D94">
            <w:pPr>
              <w:spacing w:line="360" w:lineRule="auto"/>
              <w:jc w:val="both"/>
              <w:rPr>
                <w:rFonts w:ascii="Book Antiqua" w:hAnsi="Book Antiqua"/>
              </w:rPr>
            </w:pPr>
          </w:p>
        </w:tc>
      </w:tr>
      <w:tr w:rsidR="00A42D94" w:rsidRPr="00A42D94" w14:paraId="569E6642" w14:textId="77777777" w:rsidTr="005B423C">
        <w:tc>
          <w:tcPr>
            <w:tcW w:w="1827" w:type="dxa"/>
            <w:vMerge w:val="restart"/>
            <w:shd w:val="clear" w:color="auto" w:fill="auto"/>
          </w:tcPr>
          <w:p w14:paraId="66C87554" w14:textId="77777777" w:rsidR="00A42D94" w:rsidRPr="00A42D94" w:rsidRDefault="00A42D94" w:rsidP="00A42D94">
            <w:pPr>
              <w:spacing w:line="360" w:lineRule="auto"/>
              <w:jc w:val="both"/>
              <w:rPr>
                <w:rFonts w:ascii="Book Antiqua" w:hAnsi="Book Antiqua"/>
              </w:rPr>
            </w:pPr>
            <w:r w:rsidRPr="00A42D94">
              <w:rPr>
                <w:rFonts w:ascii="Book Antiqua" w:hAnsi="Book Antiqua"/>
              </w:rPr>
              <w:t>Citrus fruits</w:t>
            </w:r>
          </w:p>
        </w:tc>
        <w:tc>
          <w:tcPr>
            <w:tcW w:w="1761" w:type="dxa"/>
            <w:shd w:val="clear" w:color="auto" w:fill="auto"/>
          </w:tcPr>
          <w:p w14:paraId="3349FF98" w14:textId="77777777" w:rsidR="00A42D94" w:rsidRPr="00A42D94" w:rsidRDefault="00A42D94" w:rsidP="00A42D94">
            <w:pPr>
              <w:spacing w:line="360" w:lineRule="auto"/>
              <w:jc w:val="both"/>
              <w:rPr>
                <w:rFonts w:ascii="Book Antiqua" w:hAnsi="Book Antiqua"/>
              </w:rPr>
            </w:pPr>
            <w:r w:rsidRPr="00A42D94">
              <w:rPr>
                <w:rFonts w:ascii="Book Antiqua" w:hAnsi="Book Antiqua"/>
              </w:rPr>
              <w:t>All</w:t>
            </w:r>
          </w:p>
        </w:tc>
        <w:tc>
          <w:tcPr>
            <w:tcW w:w="2962" w:type="dxa"/>
            <w:shd w:val="clear" w:color="auto" w:fill="auto"/>
          </w:tcPr>
          <w:p w14:paraId="38DF2929" w14:textId="77777777" w:rsidR="00A42D94" w:rsidRPr="00A42D94" w:rsidRDefault="00A42D94" w:rsidP="00A42D94">
            <w:pPr>
              <w:spacing w:line="360" w:lineRule="auto"/>
              <w:jc w:val="both"/>
              <w:rPr>
                <w:rFonts w:ascii="Book Antiqua" w:hAnsi="Book Antiqua"/>
              </w:rPr>
            </w:pPr>
            <w:r w:rsidRPr="00A42D94">
              <w:rPr>
                <w:rFonts w:ascii="Book Antiqua" w:hAnsi="Book Antiqua"/>
              </w:rPr>
              <w:t xml:space="preserve">20 (12) </w:t>
            </w:r>
          </w:p>
        </w:tc>
        <w:tc>
          <w:tcPr>
            <w:tcW w:w="1749" w:type="dxa"/>
            <w:shd w:val="clear" w:color="auto" w:fill="auto"/>
          </w:tcPr>
          <w:p w14:paraId="3FD290E7" w14:textId="0F137098" w:rsidR="00A42D94" w:rsidRPr="00A42D94" w:rsidRDefault="00A42D94" w:rsidP="00A42D94">
            <w:pPr>
              <w:spacing w:line="360" w:lineRule="auto"/>
              <w:jc w:val="both"/>
              <w:rPr>
                <w:rFonts w:ascii="Book Antiqua" w:hAnsi="Book Antiqua"/>
              </w:rPr>
            </w:pPr>
            <w:r w:rsidRPr="00A42D94">
              <w:rPr>
                <w:rFonts w:ascii="Book Antiqua" w:hAnsi="Book Antiqua"/>
              </w:rPr>
              <w:t>0.90</w:t>
            </w:r>
            <w:r>
              <w:rPr>
                <w:rFonts w:ascii="Book Antiqua" w:hAnsi="Book Antiqua"/>
              </w:rPr>
              <w:t xml:space="preserve"> </w:t>
            </w:r>
            <w:r w:rsidRPr="00A42D94">
              <w:rPr>
                <w:rFonts w:ascii="Book Antiqua" w:hAnsi="Book Antiqua"/>
              </w:rPr>
              <w:t>(0.84-0.96)</w:t>
            </w:r>
          </w:p>
        </w:tc>
        <w:tc>
          <w:tcPr>
            <w:tcW w:w="1225" w:type="dxa"/>
            <w:shd w:val="clear" w:color="auto" w:fill="auto"/>
          </w:tcPr>
          <w:p w14:paraId="0C0DCF1A"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958" w:type="dxa"/>
            <w:shd w:val="clear" w:color="auto" w:fill="auto"/>
          </w:tcPr>
          <w:p w14:paraId="08CEE27A" w14:textId="77777777" w:rsidR="00A42D94" w:rsidRPr="00A42D94" w:rsidRDefault="00A42D94" w:rsidP="00A42D94">
            <w:pPr>
              <w:spacing w:line="360" w:lineRule="auto"/>
              <w:jc w:val="both"/>
              <w:rPr>
                <w:rFonts w:ascii="Book Antiqua" w:hAnsi="Book Antiqua"/>
              </w:rPr>
            </w:pPr>
            <w:r w:rsidRPr="00A42D94">
              <w:rPr>
                <w:rFonts w:ascii="Book Antiqua" w:hAnsi="Book Antiqua"/>
              </w:rPr>
              <w:t>21.65</w:t>
            </w:r>
          </w:p>
        </w:tc>
        <w:tc>
          <w:tcPr>
            <w:tcW w:w="1478" w:type="dxa"/>
            <w:vMerge w:val="restart"/>
            <w:shd w:val="clear" w:color="auto" w:fill="auto"/>
          </w:tcPr>
          <w:p w14:paraId="03D3277C" w14:textId="77777777" w:rsidR="00A42D94" w:rsidRPr="00A42D94" w:rsidRDefault="00A42D94" w:rsidP="00A42D94">
            <w:pPr>
              <w:spacing w:line="360" w:lineRule="auto"/>
              <w:jc w:val="both"/>
              <w:rPr>
                <w:rFonts w:ascii="Book Antiqua" w:hAnsi="Book Antiqua"/>
              </w:rPr>
            </w:pPr>
            <w:r w:rsidRPr="00A42D94">
              <w:rPr>
                <w:rFonts w:ascii="Book Antiqua" w:hAnsi="Book Antiqua"/>
              </w:rPr>
              <w:t>0.46</w:t>
            </w:r>
          </w:p>
        </w:tc>
      </w:tr>
      <w:tr w:rsidR="00A42D94" w:rsidRPr="00A42D94" w14:paraId="345DECF5" w14:textId="77777777" w:rsidTr="005B423C">
        <w:tc>
          <w:tcPr>
            <w:tcW w:w="1827" w:type="dxa"/>
            <w:vMerge/>
            <w:shd w:val="clear" w:color="auto" w:fill="auto"/>
          </w:tcPr>
          <w:p w14:paraId="15C5E43F" w14:textId="77777777" w:rsidR="00A42D94" w:rsidRPr="00A42D94" w:rsidRDefault="00A42D94" w:rsidP="00A42D94">
            <w:pPr>
              <w:spacing w:line="360" w:lineRule="auto"/>
              <w:jc w:val="both"/>
              <w:rPr>
                <w:rFonts w:ascii="Book Antiqua" w:hAnsi="Book Antiqua"/>
              </w:rPr>
            </w:pPr>
          </w:p>
        </w:tc>
        <w:tc>
          <w:tcPr>
            <w:tcW w:w="1761" w:type="dxa"/>
            <w:shd w:val="clear" w:color="auto" w:fill="auto"/>
          </w:tcPr>
          <w:p w14:paraId="63D1F86F" w14:textId="77777777" w:rsidR="00A42D94" w:rsidRPr="00A42D94" w:rsidRDefault="00A42D94" w:rsidP="00A42D94">
            <w:pPr>
              <w:spacing w:line="360" w:lineRule="auto"/>
              <w:jc w:val="both"/>
              <w:rPr>
                <w:rFonts w:ascii="Book Antiqua" w:hAnsi="Book Antiqua"/>
              </w:rPr>
            </w:pPr>
            <w:r w:rsidRPr="00A42D94">
              <w:rPr>
                <w:rFonts w:ascii="Book Antiqua" w:hAnsi="Book Antiqua"/>
              </w:rPr>
              <w:t>Case-control</w:t>
            </w:r>
          </w:p>
        </w:tc>
        <w:tc>
          <w:tcPr>
            <w:tcW w:w="2962" w:type="dxa"/>
            <w:shd w:val="clear" w:color="auto" w:fill="auto"/>
          </w:tcPr>
          <w:p w14:paraId="0934B955" w14:textId="77777777" w:rsidR="00A42D94" w:rsidRPr="00A42D94" w:rsidRDefault="00A42D94" w:rsidP="00A42D94">
            <w:pPr>
              <w:spacing w:line="360" w:lineRule="auto"/>
              <w:jc w:val="both"/>
              <w:rPr>
                <w:rFonts w:ascii="Book Antiqua" w:hAnsi="Book Antiqua"/>
              </w:rPr>
            </w:pPr>
            <w:r w:rsidRPr="00A42D94">
              <w:rPr>
                <w:rFonts w:ascii="Book Antiqua" w:hAnsi="Book Antiqua"/>
              </w:rPr>
              <w:t>9 (7)</w:t>
            </w:r>
          </w:p>
        </w:tc>
        <w:tc>
          <w:tcPr>
            <w:tcW w:w="1749" w:type="dxa"/>
            <w:shd w:val="clear" w:color="auto" w:fill="auto"/>
          </w:tcPr>
          <w:p w14:paraId="67430D9E" w14:textId="7A61C89C" w:rsidR="00A42D94" w:rsidRPr="00A42D94" w:rsidRDefault="00A42D94" w:rsidP="00A42D94">
            <w:pPr>
              <w:spacing w:line="360" w:lineRule="auto"/>
              <w:jc w:val="both"/>
              <w:rPr>
                <w:rFonts w:ascii="Book Antiqua" w:hAnsi="Book Antiqua"/>
              </w:rPr>
            </w:pPr>
            <w:r w:rsidRPr="00A42D94">
              <w:rPr>
                <w:rFonts w:ascii="Book Antiqua" w:hAnsi="Book Antiqua"/>
              </w:rPr>
              <w:t>0.94</w:t>
            </w:r>
            <w:r>
              <w:rPr>
                <w:rFonts w:ascii="Book Antiqua" w:hAnsi="Book Antiqua"/>
              </w:rPr>
              <w:t xml:space="preserve"> </w:t>
            </w:r>
            <w:r w:rsidRPr="00A42D94">
              <w:rPr>
                <w:rFonts w:ascii="Book Antiqua" w:hAnsi="Book Antiqua"/>
              </w:rPr>
              <w:t>(0.85-1.04)</w:t>
            </w:r>
          </w:p>
        </w:tc>
        <w:tc>
          <w:tcPr>
            <w:tcW w:w="1225" w:type="dxa"/>
            <w:shd w:val="clear" w:color="auto" w:fill="auto"/>
          </w:tcPr>
          <w:p w14:paraId="126E54FF"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958" w:type="dxa"/>
            <w:shd w:val="clear" w:color="auto" w:fill="auto"/>
          </w:tcPr>
          <w:p w14:paraId="2DBF7203" w14:textId="77777777" w:rsidR="00A42D94" w:rsidRPr="00A42D94" w:rsidRDefault="00A42D94" w:rsidP="00A42D94">
            <w:pPr>
              <w:spacing w:line="360" w:lineRule="auto"/>
              <w:jc w:val="both"/>
              <w:rPr>
                <w:rFonts w:ascii="Book Antiqua" w:hAnsi="Book Antiqua"/>
              </w:rPr>
            </w:pPr>
            <w:r w:rsidRPr="00A42D94">
              <w:rPr>
                <w:rFonts w:ascii="Book Antiqua" w:hAnsi="Book Antiqua"/>
              </w:rPr>
              <w:t>42.81</w:t>
            </w:r>
          </w:p>
        </w:tc>
        <w:tc>
          <w:tcPr>
            <w:tcW w:w="1478" w:type="dxa"/>
            <w:vMerge/>
            <w:shd w:val="clear" w:color="auto" w:fill="auto"/>
          </w:tcPr>
          <w:p w14:paraId="2485997C" w14:textId="77777777" w:rsidR="00A42D94" w:rsidRPr="00A42D94" w:rsidRDefault="00A42D94" w:rsidP="00A42D94">
            <w:pPr>
              <w:spacing w:line="360" w:lineRule="auto"/>
              <w:jc w:val="both"/>
              <w:rPr>
                <w:rFonts w:ascii="Book Antiqua" w:hAnsi="Book Antiqua"/>
              </w:rPr>
            </w:pPr>
          </w:p>
        </w:tc>
      </w:tr>
      <w:tr w:rsidR="00A42D94" w:rsidRPr="00A42D94" w14:paraId="55A158C8" w14:textId="77777777" w:rsidTr="005B423C">
        <w:tc>
          <w:tcPr>
            <w:tcW w:w="1827" w:type="dxa"/>
            <w:vMerge/>
            <w:shd w:val="clear" w:color="auto" w:fill="auto"/>
          </w:tcPr>
          <w:p w14:paraId="125854B7" w14:textId="77777777" w:rsidR="00A42D94" w:rsidRPr="00A42D94" w:rsidRDefault="00A42D94" w:rsidP="00A42D94">
            <w:pPr>
              <w:spacing w:line="360" w:lineRule="auto"/>
              <w:jc w:val="both"/>
              <w:rPr>
                <w:rFonts w:ascii="Book Antiqua" w:hAnsi="Book Antiqua"/>
              </w:rPr>
            </w:pPr>
          </w:p>
        </w:tc>
        <w:tc>
          <w:tcPr>
            <w:tcW w:w="1761" w:type="dxa"/>
            <w:shd w:val="clear" w:color="auto" w:fill="auto"/>
          </w:tcPr>
          <w:p w14:paraId="61B69E8F" w14:textId="77777777" w:rsidR="00A42D94" w:rsidRPr="00A42D94" w:rsidRDefault="00A42D94" w:rsidP="00A42D94">
            <w:pPr>
              <w:spacing w:line="360" w:lineRule="auto"/>
              <w:jc w:val="both"/>
              <w:rPr>
                <w:rFonts w:ascii="Book Antiqua" w:hAnsi="Book Antiqua"/>
              </w:rPr>
            </w:pPr>
            <w:r w:rsidRPr="00A42D94">
              <w:rPr>
                <w:rFonts w:ascii="Book Antiqua" w:hAnsi="Book Antiqua"/>
              </w:rPr>
              <w:t>Cohort</w:t>
            </w:r>
          </w:p>
        </w:tc>
        <w:tc>
          <w:tcPr>
            <w:tcW w:w="2962" w:type="dxa"/>
            <w:shd w:val="clear" w:color="auto" w:fill="auto"/>
          </w:tcPr>
          <w:p w14:paraId="35EDC8FD" w14:textId="77777777" w:rsidR="00A42D94" w:rsidRPr="00A42D94" w:rsidRDefault="00A42D94" w:rsidP="00A42D94">
            <w:pPr>
              <w:spacing w:line="360" w:lineRule="auto"/>
              <w:jc w:val="both"/>
              <w:rPr>
                <w:rFonts w:ascii="Book Antiqua" w:hAnsi="Book Antiqua"/>
              </w:rPr>
            </w:pPr>
            <w:r w:rsidRPr="00A42D94">
              <w:rPr>
                <w:rFonts w:ascii="Book Antiqua" w:hAnsi="Book Antiqua"/>
              </w:rPr>
              <w:t>11 (5)</w:t>
            </w:r>
          </w:p>
        </w:tc>
        <w:tc>
          <w:tcPr>
            <w:tcW w:w="1749" w:type="dxa"/>
            <w:shd w:val="clear" w:color="auto" w:fill="auto"/>
          </w:tcPr>
          <w:p w14:paraId="204E48CA" w14:textId="145A03C8" w:rsidR="00A42D94" w:rsidRPr="00A42D94" w:rsidRDefault="00A42D94" w:rsidP="00A42D94">
            <w:pPr>
              <w:spacing w:line="360" w:lineRule="auto"/>
              <w:jc w:val="both"/>
              <w:rPr>
                <w:rFonts w:ascii="Book Antiqua" w:hAnsi="Book Antiqua"/>
              </w:rPr>
            </w:pPr>
            <w:r w:rsidRPr="00A42D94">
              <w:rPr>
                <w:rFonts w:ascii="Book Antiqua" w:hAnsi="Book Antiqua"/>
              </w:rPr>
              <w:t>0.86 (0.77-0.95)</w:t>
            </w:r>
          </w:p>
        </w:tc>
        <w:tc>
          <w:tcPr>
            <w:tcW w:w="1225" w:type="dxa"/>
            <w:shd w:val="clear" w:color="auto" w:fill="auto"/>
          </w:tcPr>
          <w:p w14:paraId="764B2A26" w14:textId="77777777" w:rsidR="00A42D94" w:rsidRPr="00A42D94" w:rsidRDefault="00A42D94" w:rsidP="00A42D94">
            <w:pPr>
              <w:spacing w:line="360" w:lineRule="auto"/>
              <w:jc w:val="both"/>
              <w:rPr>
                <w:rFonts w:ascii="Book Antiqua" w:hAnsi="Book Antiqua"/>
              </w:rPr>
            </w:pPr>
            <w:r w:rsidRPr="00A42D94">
              <w:rPr>
                <w:rFonts w:ascii="Book Antiqua" w:hAnsi="Book Antiqua"/>
              </w:rPr>
              <w:t>0.26</w:t>
            </w:r>
          </w:p>
        </w:tc>
        <w:tc>
          <w:tcPr>
            <w:tcW w:w="1958" w:type="dxa"/>
            <w:shd w:val="clear" w:color="auto" w:fill="auto"/>
          </w:tcPr>
          <w:p w14:paraId="3C9CD98F"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478" w:type="dxa"/>
            <w:vMerge/>
            <w:shd w:val="clear" w:color="auto" w:fill="auto"/>
          </w:tcPr>
          <w:p w14:paraId="68531033" w14:textId="77777777" w:rsidR="00A42D94" w:rsidRPr="00A42D94" w:rsidRDefault="00A42D94" w:rsidP="00A42D94">
            <w:pPr>
              <w:spacing w:line="360" w:lineRule="auto"/>
              <w:jc w:val="both"/>
              <w:rPr>
                <w:rFonts w:ascii="Book Antiqua" w:hAnsi="Book Antiqua"/>
              </w:rPr>
            </w:pPr>
          </w:p>
        </w:tc>
      </w:tr>
      <w:tr w:rsidR="00A42D94" w:rsidRPr="00A42D94" w14:paraId="1BE0FD3F" w14:textId="77777777" w:rsidTr="005B423C">
        <w:tc>
          <w:tcPr>
            <w:tcW w:w="1827" w:type="dxa"/>
            <w:vMerge w:val="restart"/>
            <w:shd w:val="clear" w:color="auto" w:fill="auto"/>
          </w:tcPr>
          <w:p w14:paraId="29D7CBD8" w14:textId="77777777" w:rsidR="00A42D94" w:rsidRPr="00A42D94" w:rsidRDefault="00A42D94" w:rsidP="00A42D94">
            <w:pPr>
              <w:spacing w:line="360" w:lineRule="auto"/>
              <w:jc w:val="both"/>
              <w:rPr>
                <w:rFonts w:ascii="Book Antiqua" w:hAnsi="Book Antiqua"/>
              </w:rPr>
            </w:pPr>
            <w:r w:rsidRPr="00A42D94">
              <w:rPr>
                <w:rFonts w:ascii="Book Antiqua" w:hAnsi="Book Antiqua"/>
              </w:rPr>
              <w:t>Garlic</w:t>
            </w:r>
          </w:p>
        </w:tc>
        <w:tc>
          <w:tcPr>
            <w:tcW w:w="1761" w:type="dxa"/>
            <w:shd w:val="clear" w:color="auto" w:fill="auto"/>
          </w:tcPr>
          <w:p w14:paraId="56B3F97B" w14:textId="77777777" w:rsidR="00A42D94" w:rsidRPr="00A42D94" w:rsidRDefault="00A42D94" w:rsidP="00A42D94">
            <w:pPr>
              <w:spacing w:line="360" w:lineRule="auto"/>
              <w:jc w:val="both"/>
              <w:rPr>
                <w:rFonts w:ascii="Book Antiqua" w:hAnsi="Book Antiqua"/>
              </w:rPr>
            </w:pPr>
            <w:r w:rsidRPr="00A42D94">
              <w:rPr>
                <w:rFonts w:ascii="Book Antiqua" w:hAnsi="Book Antiqua"/>
              </w:rPr>
              <w:t>All</w:t>
            </w:r>
          </w:p>
        </w:tc>
        <w:tc>
          <w:tcPr>
            <w:tcW w:w="2962" w:type="dxa"/>
            <w:shd w:val="clear" w:color="auto" w:fill="auto"/>
          </w:tcPr>
          <w:p w14:paraId="53A20BBB" w14:textId="43FAC8C2" w:rsidR="00A42D94" w:rsidRPr="00A42D94" w:rsidRDefault="00A42D94" w:rsidP="00A42D94">
            <w:pPr>
              <w:spacing w:line="360" w:lineRule="auto"/>
              <w:jc w:val="both"/>
              <w:rPr>
                <w:rFonts w:ascii="Book Antiqua" w:hAnsi="Book Antiqua"/>
              </w:rPr>
            </w:pPr>
            <w:r w:rsidRPr="00A42D94">
              <w:rPr>
                <w:rFonts w:ascii="Book Antiqua" w:hAnsi="Book Antiqua"/>
              </w:rPr>
              <w:t>14 (10)</w:t>
            </w:r>
            <w:r w:rsidRPr="00A42D94">
              <w:rPr>
                <w:rFonts w:ascii="Book Antiqua" w:hAnsi="Book Antiqua"/>
              </w:rPr>
              <w:fldChar w:fldCharType="begin">
                <w:fldData xml:space="preserve">PEVuZE5vdGU+PENpdGU+PEF1dGhvcj5Bbm5lbWE8L0F1dGhvcj48WWVhcj4yMDExPC9ZZWFyPjxS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==
</w:fldData>
              </w:fldChar>
            </w:r>
            <w:r w:rsidRPr="00A42D94">
              <w:rPr>
                <w:rFonts w:ascii="Book Antiqua" w:hAnsi="Book Antiqua"/>
              </w:rPr>
              <w:instrText xml:space="preserve"> ADDIN EN.CITE </w:instrText>
            </w:r>
            <w:r w:rsidRPr="00A42D94">
              <w:rPr>
                <w:rFonts w:ascii="Book Antiqua" w:hAnsi="Book Antiqua"/>
              </w:rPr>
              <w:fldChar w:fldCharType="begin">
                <w:fldData xml:space="preserve">PEVuZE5vdGU+PENpdGU+PEF1dGhvcj5Bbm5lbWE8L0F1dGhvcj48WWVhcj4yMDExPC9ZZWFyPjxS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==
</w:fldData>
              </w:fldChar>
            </w:r>
            <w:r w:rsidRPr="00A42D94">
              <w:rPr>
                <w:rFonts w:ascii="Book Antiqua" w:hAnsi="Book Antiqua"/>
              </w:rPr>
              <w:instrText xml:space="preserve"> ADDIN EN.CITE.DATA </w:instrText>
            </w:r>
            <w:r w:rsidRPr="00A42D94">
              <w:rPr>
                <w:rFonts w:ascii="Book Antiqua" w:hAnsi="Book Antiqua"/>
              </w:rPr>
            </w:r>
            <w:r w:rsidRPr="00A42D94">
              <w:rPr>
                <w:rFonts w:ascii="Book Antiqua" w:hAnsi="Book Antiqua"/>
              </w:rPr>
              <w:fldChar w:fldCharType="end"/>
            </w:r>
            <w:r w:rsidRPr="00A42D94">
              <w:rPr>
                <w:rFonts w:ascii="Book Antiqua" w:hAnsi="Book Antiqua"/>
              </w:rPr>
            </w:r>
            <w:r w:rsidRPr="00A42D94">
              <w:rPr>
                <w:rFonts w:ascii="Book Antiqua" w:hAnsi="Book Antiqua"/>
              </w:rPr>
              <w:fldChar w:fldCharType="end"/>
            </w:r>
          </w:p>
        </w:tc>
        <w:tc>
          <w:tcPr>
            <w:tcW w:w="1749" w:type="dxa"/>
            <w:shd w:val="clear" w:color="auto" w:fill="auto"/>
          </w:tcPr>
          <w:p w14:paraId="0B5A64E6" w14:textId="7D81A40D" w:rsidR="00A42D94" w:rsidRPr="00A42D94" w:rsidRDefault="00A42D94" w:rsidP="00A42D94">
            <w:pPr>
              <w:spacing w:line="360" w:lineRule="auto"/>
              <w:jc w:val="both"/>
              <w:rPr>
                <w:rFonts w:ascii="Book Antiqua" w:hAnsi="Book Antiqua"/>
              </w:rPr>
            </w:pPr>
            <w:r w:rsidRPr="00A42D94">
              <w:rPr>
                <w:rFonts w:ascii="Book Antiqua" w:hAnsi="Book Antiqua"/>
              </w:rPr>
              <w:t>0.83</w:t>
            </w:r>
            <w:r>
              <w:rPr>
                <w:rFonts w:ascii="Book Antiqua" w:hAnsi="Book Antiqua"/>
              </w:rPr>
              <w:t xml:space="preserve"> </w:t>
            </w:r>
            <w:r w:rsidRPr="00A42D94">
              <w:rPr>
                <w:rFonts w:ascii="Book Antiqua" w:hAnsi="Book Antiqua"/>
              </w:rPr>
              <w:t>(0.76-0.91)</w:t>
            </w:r>
          </w:p>
        </w:tc>
        <w:tc>
          <w:tcPr>
            <w:tcW w:w="1225" w:type="dxa"/>
            <w:shd w:val="clear" w:color="auto" w:fill="auto"/>
          </w:tcPr>
          <w:p w14:paraId="25DD816E"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958" w:type="dxa"/>
            <w:shd w:val="clear" w:color="auto" w:fill="auto"/>
          </w:tcPr>
          <w:p w14:paraId="3DBB2371" w14:textId="77777777" w:rsidR="00A42D94" w:rsidRPr="00A42D94" w:rsidRDefault="00A42D94" w:rsidP="00A42D94">
            <w:pPr>
              <w:spacing w:line="360" w:lineRule="auto"/>
              <w:jc w:val="both"/>
              <w:rPr>
                <w:rFonts w:ascii="Book Antiqua" w:hAnsi="Book Antiqua"/>
              </w:rPr>
            </w:pPr>
            <w:r w:rsidRPr="00A42D94">
              <w:rPr>
                <w:rFonts w:ascii="Book Antiqua" w:hAnsi="Book Antiqua"/>
              </w:rPr>
              <w:t>32.64</w:t>
            </w:r>
          </w:p>
        </w:tc>
        <w:tc>
          <w:tcPr>
            <w:tcW w:w="1478" w:type="dxa"/>
            <w:vMerge w:val="restart"/>
            <w:shd w:val="clear" w:color="auto" w:fill="auto"/>
          </w:tcPr>
          <w:p w14:paraId="4F4B6EA8" w14:textId="77777777" w:rsidR="00A42D94" w:rsidRPr="00A42D94" w:rsidRDefault="00A42D94" w:rsidP="00A42D94">
            <w:pPr>
              <w:spacing w:line="360" w:lineRule="auto"/>
              <w:jc w:val="both"/>
              <w:rPr>
                <w:rFonts w:ascii="Book Antiqua" w:hAnsi="Book Antiqua"/>
              </w:rPr>
            </w:pPr>
            <w:r w:rsidRPr="00A42D94">
              <w:rPr>
                <w:rFonts w:ascii="Book Antiqua" w:hAnsi="Book Antiqua"/>
              </w:rPr>
              <w:t>0.12</w:t>
            </w:r>
          </w:p>
        </w:tc>
      </w:tr>
      <w:tr w:rsidR="00A42D94" w:rsidRPr="00A42D94" w14:paraId="209DCD87" w14:textId="77777777" w:rsidTr="005B423C">
        <w:tc>
          <w:tcPr>
            <w:tcW w:w="1827" w:type="dxa"/>
            <w:vMerge/>
            <w:shd w:val="clear" w:color="auto" w:fill="auto"/>
          </w:tcPr>
          <w:p w14:paraId="2160280A" w14:textId="77777777" w:rsidR="00A42D94" w:rsidRPr="00A42D94" w:rsidRDefault="00A42D94" w:rsidP="00A42D94">
            <w:pPr>
              <w:spacing w:line="360" w:lineRule="auto"/>
              <w:jc w:val="both"/>
              <w:rPr>
                <w:rFonts w:ascii="Book Antiqua" w:hAnsi="Book Antiqua"/>
              </w:rPr>
            </w:pPr>
          </w:p>
        </w:tc>
        <w:tc>
          <w:tcPr>
            <w:tcW w:w="1761" w:type="dxa"/>
            <w:shd w:val="clear" w:color="auto" w:fill="auto"/>
          </w:tcPr>
          <w:p w14:paraId="00ECCC6C" w14:textId="77777777" w:rsidR="00A42D94" w:rsidRPr="00A42D94" w:rsidRDefault="00A42D94" w:rsidP="00A42D94">
            <w:pPr>
              <w:spacing w:line="360" w:lineRule="auto"/>
              <w:jc w:val="both"/>
              <w:rPr>
                <w:rFonts w:ascii="Book Antiqua" w:hAnsi="Book Antiqua"/>
              </w:rPr>
            </w:pPr>
            <w:r w:rsidRPr="00A42D94">
              <w:rPr>
                <w:rFonts w:ascii="Book Antiqua" w:hAnsi="Book Antiqua"/>
              </w:rPr>
              <w:t>Case-control</w:t>
            </w:r>
          </w:p>
        </w:tc>
        <w:tc>
          <w:tcPr>
            <w:tcW w:w="2962" w:type="dxa"/>
            <w:shd w:val="clear" w:color="auto" w:fill="auto"/>
          </w:tcPr>
          <w:p w14:paraId="7D44AE99" w14:textId="06F49E0F" w:rsidR="00A42D94" w:rsidRPr="00A42D94" w:rsidRDefault="00A42D94" w:rsidP="00A42D94">
            <w:pPr>
              <w:spacing w:line="360" w:lineRule="auto"/>
              <w:jc w:val="both"/>
              <w:rPr>
                <w:rFonts w:ascii="Book Antiqua" w:hAnsi="Book Antiqua"/>
              </w:rPr>
            </w:pPr>
            <w:r w:rsidRPr="00A42D94">
              <w:rPr>
                <w:rFonts w:ascii="Book Antiqua" w:hAnsi="Book Antiqua"/>
              </w:rPr>
              <w:t>8 (6)</w:t>
            </w:r>
          </w:p>
        </w:tc>
        <w:tc>
          <w:tcPr>
            <w:tcW w:w="1749" w:type="dxa"/>
            <w:shd w:val="clear" w:color="auto" w:fill="auto"/>
          </w:tcPr>
          <w:p w14:paraId="2F3CE70F" w14:textId="71606848" w:rsidR="00A42D94" w:rsidRPr="00A42D94" w:rsidRDefault="00A42D94" w:rsidP="00A42D94">
            <w:pPr>
              <w:spacing w:line="360" w:lineRule="auto"/>
              <w:jc w:val="both"/>
              <w:rPr>
                <w:rFonts w:ascii="Book Antiqua" w:hAnsi="Book Antiqua"/>
              </w:rPr>
            </w:pPr>
            <w:r w:rsidRPr="00A42D94">
              <w:rPr>
                <w:rFonts w:ascii="Book Antiqua" w:hAnsi="Book Antiqua"/>
              </w:rPr>
              <w:t>0.92 (0.72-1.18)</w:t>
            </w:r>
          </w:p>
        </w:tc>
        <w:tc>
          <w:tcPr>
            <w:tcW w:w="1225" w:type="dxa"/>
            <w:shd w:val="clear" w:color="auto" w:fill="auto"/>
          </w:tcPr>
          <w:p w14:paraId="4E78EB56"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958" w:type="dxa"/>
            <w:shd w:val="clear" w:color="auto" w:fill="auto"/>
          </w:tcPr>
          <w:p w14:paraId="0FE927A0" w14:textId="77777777" w:rsidR="00A42D94" w:rsidRPr="00A42D94" w:rsidRDefault="00A42D94" w:rsidP="00A42D94">
            <w:pPr>
              <w:spacing w:line="360" w:lineRule="auto"/>
              <w:jc w:val="both"/>
              <w:rPr>
                <w:rFonts w:ascii="Book Antiqua" w:hAnsi="Book Antiqua"/>
              </w:rPr>
            </w:pPr>
            <w:r w:rsidRPr="00A42D94">
              <w:rPr>
                <w:rFonts w:ascii="Book Antiqua" w:hAnsi="Book Antiqua"/>
              </w:rPr>
              <w:t>47.80</w:t>
            </w:r>
          </w:p>
        </w:tc>
        <w:tc>
          <w:tcPr>
            <w:tcW w:w="1478" w:type="dxa"/>
            <w:vMerge/>
            <w:shd w:val="clear" w:color="auto" w:fill="auto"/>
          </w:tcPr>
          <w:p w14:paraId="7EA1CF62" w14:textId="77777777" w:rsidR="00A42D94" w:rsidRPr="00A42D94" w:rsidRDefault="00A42D94" w:rsidP="00A42D94">
            <w:pPr>
              <w:spacing w:line="360" w:lineRule="auto"/>
              <w:jc w:val="both"/>
              <w:rPr>
                <w:rFonts w:ascii="Book Antiqua" w:hAnsi="Book Antiqua"/>
              </w:rPr>
            </w:pPr>
          </w:p>
        </w:tc>
      </w:tr>
      <w:tr w:rsidR="00A42D94" w:rsidRPr="00A42D94" w14:paraId="00FA6033" w14:textId="77777777" w:rsidTr="005B423C">
        <w:tc>
          <w:tcPr>
            <w:tcW w:w="1827" w:type="dxa"/>
            <w:vMerge/>
            <w:shd w:val="clear" w:color="auto" w:fill="auto"/>
          </w:tcPr>
          <w:p w14:paraId="60E26F4F" w14:textId="77777777" w:rsidR="00A42D94" w:rsidRPr="00A42D94" w:rsidRDefault="00A42D94" w:rsidP="00A42D94">
            <w:pPr>
              <w:spacing w:line="360" w:lineRule="auto"/>
              <w:jc w:val="both"/>
              <w:rPr>
                <w:rFonts w:ascii="Book Antiqua" w:hAnsi="Book Antiqua"/>
              </w:rPr>
            </w:pPr>
          </w:p>
        </w:tc>
        <w:tc>
          <w:tcPr>
            <w:tcW w:w="1761" w:type="dxa"/>
            <w:shd w:val="clear" w:color="auto" w:fill="auto"/>
          </w:tcPr>
          <w:p w14:paraId="69D51D89" w14:textId="77777777" w:rsidR="00A42D94" w:rsidRPr="00A42D94" w:rsidRDefault="00A42D94" w:rsidP="00A42D94">
            <w:pPr>
              <w:spacing w:line="360" w:lineRule="auto"/>
              <w:jc w:val="both"/>
              <w:rPr>
                <w:rFonts w:ascii="Book Antiqua" w:hAnsi="Book Antiqua"/>
              </w:rPr>
            </w:pPr>
            <w:r w:rsidRPr="00A42D94">
              <w:rPr>
                <w:rFonts w:ascii="Book Antiqua" w:hAnsi="Book Antiqua"/>
              </w:rPr>
              <w:t>Cohort</w:t>
            </w:r>
          </w:p>
        </w:tc>
        <w:tc>
          <w:tcPr>
            <w:tcW w:w="2962" w:type="dxa"/>
            <w:shd w:val="clear" w:color="auto" w:fill="auto"/>
          </w:tcPr>
          <w:p w14:paraId="2FDB09EE" w14:textId="77777777" w:rsidR="00A42D94" w:rsidRPr="00A42D94" w:rsidRDefault="00A42D94" w:rsidP="00A42D94">
            <w:pPr>
              <w:spacing w:line="360" w:lineRule="auto"/>
              <w:jc w:val="both"/>
              <w:rPr>
                <w:rFonts w:ascii="Book Antiqua" w:hAnsi="Book Antiqua"/>
              </w:rPr>
            </w:pPr>
            <w:r w:rsidRPr="00A42D94">
              <w:rPr>
                <w:rFonts w:ascii="Book Antiqua" w:hAnsi="Book Antiqua"/>
              </w:rPr>
              <w:t>6 (4)</w:t>
            </w:r>
          </w:p>
        </w:tc>
        <w:tc>
          <w:tcPr>
            <w:tcW w:w="1749" w:type="dxa"/>
            <w:shd w:val="clear" w:color="auto" w:fill="auto"/>
          </w:tcPr>
          <w:p w14:paraId="2D48D3A8" w14:textId="1A8D9343" w:rsidR="00A42D94" w:rsidRPr="00A42D94" w:rsidRDefault="00A42D94" w:rsidP="00A42D94">
            <w:pPr>
              <w:spacing w:line="360" w:lineRule="auto"/>
              <w:jc w:val="both"/>
              <w:rPr>
                <w:rFonts w:ascii="Book Antiqua" w:hAnsi="Book Antiqua"/>
              </w:rPr>
            </w:pPr>
            <w:r w:rsidRPr="00A42D94">
              <w:rPr>
                <w:rFonts w:ascii="Book Antiqua" w:hAnsi="Book Antiqua"/>
              </w:rPr>
              <w:t>0.81 (0.72-0.90)</w:t>
            </w:r>
          </w:p>
        </w:tc>
        <w:tc>
          <w:tcPr>
            <w:tcW w:w="1225" w:type="dxa"/>
            <w:shd w:val="clear" w:color="auto" w:fill="auto"/>
          </w:tcPr>
          <w:p w14:paraId="5DECA567" w14:textId="77777777" w:rsidR="00A42D94" w:rsidRPr="00A42D94" w:rsidRDefault="00A42D94" w:rsidP="00A42D94">
            <w:pPr>
              <w:spacing w:line="360" w:lineRule="auto"/>
              <w:jc w:val="both"/>
              <w:rPr>
                <w:rFonts w:ascii="Book Antiqua" w:hAnsi="Book Antiqua"/>
              </w:rPr>
            </w:pPr>
            <w:r w:rsidRPr="00A42D94">
              <w:rPr>
                <w:rFonts w:ascii="Book Antiqua" w:hAnsi="Book Antiqua"/>
              </w:rPr>
              <w:t>0.51</w:t>
            </w:r>
          </w:p>
        </w:tc>
        <w:tc>
          <w:tcPr>
            <w:tcW w:w="1958" w:type="dxa"/>
            <w:shd w:val="clear" w:color="auto" w:fill="auto"/>
          </w:tcPr>
          <w:p w14:paraId="5A924FCC" w14:textId="77777777" w:rsidR="00A42D94" w:rsidRPr="00A42D94" w:rsidRDefault="00A42D94" w:rsidP="00A42D94">
            <w:pPr>
              <w:spacing w:line="360" w:lineRule="auto"/>
              <w:jc w:val="both"/>
              <w:rPr>
                <w:rFonts w:ascii="Book Antiqua" w:hAnsi="Book Antiqua"/>
              </w:rPr>
            </w:pPr>
            <w:r w:rsidRPr="00A42D94">
              <w:rPr>
                <w:rFonts w:ascii="Book Antiqua" w:hAnsi="Book Antiqua"/>
              </w:rPr>
              <w:t>35.38</w:t>
            </w:r>
          </w:p>
        </w:tc>
        <w:tc>
          <w:tcPr>
            <w:tcW w:w="1478" w:type="dxa"/>
            <w:vMerge/>
            <w:shd w:val="clear" w:color="auto" w:fill="auto"/>
          </w:tcPr>
          <w:p w14:paraId="3A0C3281" w14:textId="77777777" w:rsidR="00A42D94" w:rsidRPr="00A42D94" w:rsidRDefault="00A42D94" w:rsidP="00A42D94">
            <w:pPr>
              <w:spacing w:line="360" w:lineRule="auto"/>
              <w:jc w:val="both"/>
              <w:rPr>
                <w:rFonts w:ascii="Book Antiqua" w:hAnsi="Book Antiqua"/>
              </w:rPr>
            </w:pPr>
          </w:p>
        </w:tc>
      </w:tr>
      <w:tr w:rsidR="00A42D94" w:rsidRPr="00A42D94" w14:paraId="09E015E4" w14:textId="77777777" w:rsidTr="005B423C">
        <w:tc>
          <w:tcPr>
            <w:tcW w:w="1827" w:type="dxa"/>
            <w:vMerge w:val="restart"/>
            <w:shd w:val="clear" w:color="auto" w:fill="auto"/>
          </w:tcPr>
          <w:p w14:paraId="20493622" w14:textId="77777777" w:rsidR="00A42D94" w:rsidRPr="00A42D94" w:rsidRDefault="00A42D94" w:rsidP="00A42D94">
            <w:pPr>
              <w:spacing w:line="360" w:lineRule="auto"/>
              <w:jc w:val="both"/>
              <w:rPr>
                <w:rFonts w:ascii="Book Antiqua" w:hAnsi="Book Antiqua"/>
              </w:rPr>
            </w:pPr>
            <w:r w:rsidRPr="00A42D94">
              <w:rPr>
                <w:rFonts w:ascii="Book Antiqua" w:hAnsi="Book Antiqua"/>
              </w:rPr>
              <w:t>Tomatoes</w:t>
            </w:r>
          </w:p>
        </w:tc>
        <w:tc>
          <w:tcPr>
            <w:tcW w:w="1761" w:type="dxa"/>
            <w:shd w:val="clear" w:color="auto" w:fill="auto"/>
          </w:tcPr>
          <w:p w14:paraId="33AE7345" w14:textId="77777777" w:rsidR="00A42D94" w:rsidRPr="00A42D94" w:rsidRDefault="00A42D94" w:rsidP="00A42D94">
            <w:pPr>
              <w:spacing w:line="360" w:lineRule="auto"/>
              <w:jc w:val="both"/>
              <w:rPr>
                <w:rFonts w:ascii="Book Antiqua" w:hAnsi="Book Antiqua"/>
              </w:rPr>
            </w:pPr>
            <w:r w:rsidRPr="00A42D94">
              <w:rPr>
                <w:rFonts w:ascii="Book Antiqua" w:hAnsi="Book Antiqua"/>
              </w:rPr>
              <w:t>All</w:t>
            </w:r>
          </w:p>
        </w:tc>
        <w:tc>
          <w:tcPr>
            <w:tcW w:w="2962" w:type="dxa"/>
            <w:shd w:val="clear" w:color="auto" w:fill="auto"/>
          </w:tcPr>
          <w:p w14:paraId="4688F6E5" w14:textId="31BC57FE" w:rsidR="00A42D94" w:rsidRPr="00A42D94" w:rsidRDefault="00A42D94" w:rsidP="00A42D94">
            <w:pPr>
              <w:spacing w:line="360" w:lineRule="auto"/>
              <w:jc w:val="both"/>
              <w:rPr>
                <w:rFonts w:ascii="Book Antiqua" w:hAnsi="Book Antiqua"/>
              </w:rPr>
            </w:pPr>
            <w:r w:rsidRPr="00A42D94">
              <w:rPr>
                <w:rFonts w:ascii="Book Antiqua" w:hAnsi="Book Antiqua"/>
              </w:rPr>
              <w:t>16 (11)</w:t>
            </w:r>
          </w:p>
        </w:tc>
        <w:tc>
          <w:tcPr>
            <w:tcW w:w="1749" w:type="dxa"/>
            <w:shd w:val="clear" w:color="auto" w:fill="auto"/>
          </w:tcPr>
          <w:p w14:paraId="03C6E48C" w14:textId="4457239E" w:rsidR="00A42D94" w:rsidRPr="00A42D94" w:rsidRDefault="00A42D94" w:rsidP="00A42D94">
            <w:pPr>
              <w:spacing w:line="360" w:lineRule="auto"/>
              <w:jc w:val="both"/>
              <w:rPr>
                <w:rFonts w:ascii="Book Antiqua" w:hAnsi="Book Antiqua"/>
              </w:rPr>
            </w:pPr>
            <w:r w:rsidRPr="00A42D94">
              <w:rPr>
                <w:rFonts w:ascii="Book Antiqua" w:hAnsi="Book Antiqua"/>
              </w:rPr>
              <w:t>0.89 (0.84-0.95)</w:t>
            </w:r>
          </w:p>
        </w:tc>
        <w:tc>
          <w:tcPr>
            <w:tcW w:w="1225" w:type="dxa"/>
            <w:shd w:val="clear" w:color="auto" w:fill="auto"/>
          </w:tcPr>
          <w:p w14:paraId="003A8855"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958" w:type="dxa"/>
            <w:shd w:val="clear" w:color="auto" w:fill="auto"/>
          </w:tcPr>
          <w:p w14:paraId="608CE491"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478" w:type="dxa"/>
            <w:vMerge w:val="restart"/>
            <w:shd w:val="clear" w:color="auto" w:fill="auto"/>
          </w:tcPr>
          <w:p w14:paraId="182977A8" w14:textId="77777777" w:rsidR="00A42D94" w:rsidRPr="00A42D94" w:rsidRDefault="00A42D94" w:rsidP="00A42D94">
            <w:pPr>
              <w:spacing w:line="360" w:lineRule="auto"/>
              <w:jc w:val="both"/>
              <w:rPr>
                <w:rFonts w:ascii="Book Antiqua" w:hAnsi="Book Antiqua"/>
              </w:rPr>
            </w:pPr>
            <w:r w:rsidRPr="00A42D94">
              <w:rPr>
                <w:rFonts w:ascii="Book Antiqua" w:hAnsi="Book Antiqua"/>
              </w:rPr>
              <w:t>0.02</w:t>
            </w:r>
          </w:p>
        </w:tc>
      </w:tr>
      <w:tr w:rsidR="00A42D94" w:rsidRPr="00A42D94" w14:paraId="00F4FF5D" w14:textId="77777777" w:rsidTr="005B423C">
        <w:tc>
          <w:tcPr>
            <w:tcW w:w="1827" w:type="dxa"/>
            <w:vMerge/>
            <w:shd w:val="clear" w:color="auto" w:fill="auto"/>
          </w:tcPr>
          <w:p w14:paraId="74B48598" w14:textId="77777777" w:rsidR="00A42D94" w:rsidRPr="00A42D94" w:rsidRDefault="00A42D94" w:rsidP="00A42D94">
            <w:pPr>
              <w:spacing w:line="360" w:lineRule="auto"/>
              <w:jc w:val="both"/>
              <w:rPr>
                <w:rFonts w:ascii="Book Antiqua" w:hAnsi="Book Antiqua"/>
              </w:rPr>
            </w:pPr>
          </w:p>
        </w:tc>
        <w:tc>
          <w:tcPr>
            <w:tcW w:w="1761" w:type="dxa"/>
            <w:shd w:val="clear" w:color="auto" w:fill="auto"/>
          </w:tcPr>
          <w:p w14:paraId="4C761A25" w14:textId="77777777" w:rsidR="00A42D94" w:rsidRPr="00A42D94" w:rsidRDefault="00A42D94" w:rsidP="00A42D94">
            <w:pPr>
              <w:spacing w:line="360" w:lineRule="auto"/>
              <w:jc w:val="both"/>
              <w:rPr>
                <w:rFonts w:ascii="Book Antiqua" w:hAnsi="Book Antiqua"/>
              </w:rPr>
            </w:pPr>
            <w:r w:rsidRPr="00A42D94">
              <w:rPr>
                <w:rFonts w:ascii="Book Antiqua" w:hAnsi="Book Antiqua"/>
              </w:rPr>
              <w:t>Case-control</w:t>
            </w:r>
          </w:p>
        </w:tc>
        <w:tc>
          <w:tcPr>
            <w:tcW w:w="2962" w:type="dxa"/>
            <w:shd w:val="clear" w:color="auto" w:fill="auto"/>
          </w:tcPr>
          <w:p w14:paraId="4B82B8E6" w14:textId="21886E30" w:rsidR="00A42D94" w:rsidRPr="00A42D94" w:rsidRDefault="00A42D94" w:rsidP="00A42D94">
            <w:pPr>
              <w:spacing w:line="360" w:lineRule="auto"/>
              <w:jc w:val="both"/>
              <w:rPr>
                <w:rFonts w:ascii="Book Antiqua" w:hAnsi="Book Antiqua"/>
              </w:rPr>
            </w:pPr>
            <w:r w:rsidRPr="00A42D94">
              <w:rPr>
                <w:rFonts w:ascii="Book Antiqua" w:hAnsi="Book Antiqua"/>
              </w:rPr>
              <w:t>13 (9)</w:t>
            </w:r>
          </w:p>
        </w:tc>
        <w:tc>
          <w:tcPr>
            <w:tcW w:w="1749" w:type="dxa"/>
            <w:shd w:val="clear" w:color="auto" w:fill="auto"/>
          </w:tcPr>
          <w:p w14:paraId="131DACC4" w14:textId="5DFE39AA" w:rsidR="00A42D94" w:rsidRPr="00A42D94" w:rsidRDefault="00A42D94" w:rsidP="00A42D94">
            <w:pPr>
              <w:spacing w:line="360" w:lineRule="auto"/>
              <w:jc w:val="both"/>
              <w:rPr>
                <w:rFonts w:ascii="Book Antiqua" w:hAnsi="Book Antiqua"/>
              </w:rPr>
            </w:pPr>
            <w:r w:rsidRPr="00A42D94">
              <w:rPr>
                <w:rFonts w:ascii="Book Antiqua" w:hAnsi="Book Antiqua"/>
              </w:rPr>
              <w:t>0.97 (0.84-0.95)</w:t>
            </w:r>
          </w:p>
        </w:tc>
        <w:tc>
          <w:tcPr>
            <w:tcW w:w="1225" w:type="dxa"/>
            <w:shd w:val="clear" w:color="auto" w:fill="auto"/>
          </w:tcPr>
          <w:p w14:paraId="74799292"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958" w:type="dxa"/>
            <w:shd w:val="clear" w:color="auto" w:fill="auto"/>
          </w:tcPr>
          <w:p w14:paraId="76F8F428"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478" w:type="dxa"/>
            <w:vMerge/>
            <w:shd w:val="clear" w:color="auto" w:fill="auto"/>
          </w:tcPr>
          <w:p w14:paraId="47BB8BF5" w14:textId="77777777" w:rsidR="00A42D94" w:rsidRPr="00A42D94" w:rsidRDefault="00A42D94" w:rsidP="00A42D94">
            <w:pPr>
              <w:spacing w:line="360" w:lineRule="auto"/>
              <w:jc w:val="both"/>
              <w:rPr>
                <w:rFonts w:ascii="Book Antiqua" w:hAnsi="Book Antiqua"/>
              </w:rPr>
            </w:pPr>
          </w:p>
        </w:tc>
      </w:tr>
      <w:tr w:rsidR="00A42D94" w:rsidRPr="00A42D94" w14:paraId="3EDC5977" w14:textId="77777777" w:rsidTr="005B423C">
        <w:tc>
          <w:tcPr>
            <w:tcW w:w="1827" w:type="dxa"/>
            <w:vMerge/>
            <w:shd w:val="clear" w:color="auto" w:fill="auto"/>
          </w:tcPr>
          <w:p w14:paraId="51F53F97" w14:textId="77777777" w:rsidR="00A42D94" w:rsidRPr="00A42D94" w:rsidRDefault="00A42D94" w:rsidP="00A42D94">
            <w:pPr>
              <w:spacing w:line="360" w:lineRule="auto"/>
              <w:jc w:val="both"/>
              <w:rPr>
                <w:rFonts w:ascii="Book Antiqua" w:hAnsi="Book Antiqua"/>
              </w:rPr>
            </w:pPr>
          </w:p>
        </w:tc>
        <w:tc>
          <w:tcPr>
            <w:tcW w:w="1761" w:type="dxa"/>
            <w:shd w:val="clear" w:color="auto" w:fill="auto"/>
          </w:tcPr>
          <w:p w14:paraId="48957586" w14:textId="77777777" w:rsidR="00A42D94" w:rsidRPr="00A42D94" w:rsidRDefault="00A42D94" w:rsidP="00A42D94">
            <w:pPr>
              <w:spacing w:line="360" w:lineRule="auto"/>
              <w:jc w:val="both"/>
              <w:rPr>
                <w:rFonts w:ascii="Book Antiqua" w:hAnsi="Book Antiqua"/>
              </w:rPr>
            </w:pPr>
            <w:r w:rsidRPr="00A42D94">
              <w:rPr>
                <w:rFonts w:ascii="Book Antiqua" w:hAnsi="Book Antiqua"/>
              </w:rPr>
              <w:t>Cohort</w:t>
            </w:r>
          </w:p>
        </w:tc>
        <w:tc>
          <w:tcPr>
            <w:tcW w:w="2962" w:type="dxa"/>
            <w:shd w:val="clear" w:color="auto" w:fill="auto"/>
          </w:tcPr>
          <w:p w14:paraId="7844DD13" w14:textId="09F7E2C9" w:rsidR="00A42D94" w:rsidRPr="00A42D94" w:rsidRDefault="00A42D94" w:rsidP="00A42D94">
            <w:pPr>
              <w:spacing w:line="360" w:lineRule="auto"/>
              <w:jc w:val="both"/>
              <w:rPr>
                <w:rFonts w:ascii="Book Antiqua" w:hAnsi="Book Antiqua"/>
              </w:rPr>
            </w:pPr>
            <w:r w:rsidRPr="00A42D94">
              <w:rPr>
                <w:rFonts w:ascii="Book Antiqua" w:hAnsi="Book Antiqua"/>
              </w:rPr>
              <w:t>3 (2)</w:t>
            </w:r>
          </w:p>
        </w:tc>
        <w:tc>
          <w:tcPr>
            <w:tcW w:w="1749" w:type="dxa"/>
            <w:shd w:val="clear" w:color="auto" w:fill="auto"/>
          </w:tcPr>
          <w:p w14:paraId="6E9FE174" w14:textId="7CF723B8" w:rsidR="00A42D94" w:rsidRPr="00A42D94" w:rsidRDefault="00A42D94" w:rsidP="00A42D94">
            <w:pPr>
              <w:spacing w:line="360" w:lineRule="auto"/>
              <w:jc w:val="both"/>
              <w:rPr>
                <w:rFonts w:ascii="Book Antiqua" w:hAnsi="Book Antiqua"/>
              </w:rPr>
            </w:pPr>
            <w:r w:rsidRPr="00A42D94">
              <w:rPr>
                <w:rFonts w:ascii="Book Antiqua" w:hAnsi="Book Antiqua"/>
              </w:rPr>
              <w:t>0.87 (0.8-0.93)</w:t>
            </w:r>
          </w:p>
        </w:tc>
        <w:tc>
          <w:tcPr>
            <w:tcW w:w="1225" w:type="dxa"/>
            <w:shd w:val="clear" w:color="auto" w:fill="auto"/>
          </w:tcPr>
          <w:p w14:paraId="06991E5F" w14:textId="77777777" w:rsidR="00A42D94" w:rsidRPr="00A42D94" w:rsidRDefault="00A42D94" w:rsidP="00A42D94">
            <w:pPr>
              <w:spacing w:line="360" w:lineRule="auto"/>
              <w:jc w:val="both"/>
              <w:rPr>
                <w:rFonts w:ascii="Book Antiqua" w:hAnsi="Book Antiqua"/>
              </w:rPr>
            </w:pPr>
            <w:r w:rsidRPr="00A42D94">
              <w:rPr>
                <w:rFonts w:ascii="Book Antiqua" w:hAnsi="Book Antiqua"/>
              </w:rPr>
              <w:t>0.68</w:t>
            </w:r>
          </w:p>
        </w:tc>
        <w:tc>
          <w:tcPr>
            <w:tcW w:w="1958" w:type="dxa"/>
            <w:shd w:val="clear" w:color="auto" w:fill="auto"/>
          </w:tcPr>
          <w:p w14:paraId="3B2EE679" w14:textId="77777777" w:rsidR="00A42D94" w:rsidRPr="00A42D94" w:rsidRDefault="00A42D94" w:rsidP="00A42D94">
            <w:pPr>
              <w:spacing w:line="360" w:lineRule="auto"/>
              <w:jc w:val="both"/>
              <w:rPr>
                <w:rFonts w:ascii="Book Antiqua" w:hAnsi="Book Antiqua"/>
              </w:rPr>
            </w:pPr>
            <w:r w:rsidRPr="00A42D94">
              <w:rPr>
                <w:rFonts w:ascii="Book Antiqua" w:hAnsi="Book Antiqua"/>
              </w:rPr>
              <w:t>0.00</w:t>
            </w:r>
          </w:p>
        </w:tc>
        <w:tc>
          <w:tcPr>
            <w:tcW w:w="1478" w:type="dxa"/>
            <w:vMerge/>
            <w:shd w:val="clear" w:color="auto" w:fill="auto"/>
          </w:tcPr>
          <w:p w14:paraId="114C8022" w14:textId="77777777" w:rsidR="00A42D94" w:rsidRPr="00A42D94" w:rsidRDefault="00A42D94" w:rsidP="00A42D94">
            <w:pPr>
              <w:spacing w:line="360" w:lineRule="auto"/>
              <w:jc w:val="both"/>
              <w:rPr>
                <w:rFonts w:ascii="Book Antiqua" w:hAnsi="Book Antiqua"/>
              </w:rPr>
            </w:pPr>
          </w:p>
        </w:tc>
      </w:tr>
      <w:tr w:rsidR="00A42D94" w:rsidRPr="00A42D94" w14:paraId="1784D6C5" w14:textId="77777777" w:rsidTr="005B423C">
        <w:tc>
          <w:tcPr>
            <w:tcW w:w="1827" w:type="dxa"/>
            <w:vMerge w:val="restart"/>
            <w:shd w:val="clear" w:color="auto" w:fill="auto"/>
          </w:tcPr>
          <w:p w14:paraId="2660FE27" w14:textId="77777777" w:rsidR="00A42D94" w:rsidRPr="00A42D94" w:rsidRDefault="00A42D94" w:rsidP="00A42D94">
            <w:pPr>
              <w:spacing w:line="360" w:lineRule="auto"/>
              <w:jc w:val="both"/>
              <w:rPr>
                <w:rFonts w:ascii="Book Antiqua" w:hAnsi="Book Antiqua"/>
              </w:rPr>
            </w:pPr>
            <w:r w:rsidRPr="00A42D94">
              <w:rPr>
                <w:rFonts w:ascii="Book Antiqua" w:hAnsi="Book Antiqua"/>
              </w:rPr>
              <w:t>Nuts</w:t>
            </w:r>
          </w:p>
        </w:tc>
        <w:tc>
          <w:tcPr>
            <w:tcW w:w="1761" w:type="dxa"/>
            <w:shd w:val="clear" w:color="auto" w:fill="auto"/>
          </w:tcPr>
          <w:p w14:paraId="7202E26D" w14:textId="77777777" w:rsidR="00A42D94" w:rsidRPr="00A42D94" w:rsidRDefault="00A42D94" w:rsidP="00A42D94">
            <w:pPr>
              <w:spacing w:line="360" w:lineRule="auto"/>
              <w:jc w:val="both"/>
              <w:rPr>
                <w:rFonts w:ascii="Book Antiqua" w:hAnsi="Book Antiqua"/>
              </w:rPr>
            </w:pPr>
            <w:r w:rsidRPr="00A42D94">
              <w:rPr>
                <w:rFonts w:ascii="Book Antiqua" w:hAnsi="Book Antiqua"/>
              </w:rPr>
              <w:t>All</w:t>
            </w:r>
          </w:p>
        </w:tc>
        <w:tc>
          <w:tcPr>
            <w:tcW w:w="2962" w:type="dxa"/>
            <w:shd w:val="clear" w:color="auto" w:fill="auto"/>
          </w:tcPr>
          <w:p w14:paraId="73B55BA4" w14:textId="77777777" w:rsidR="00A42D94" w:rsidRPr="00A42D94" w:rsidRDefault="00A42D94" w:rsidP="00A42D94">
            <w:pPr>
              <w:spacing w:line="360" w:lineRule="auto"/>
              <w:jc w:val="both"/>
              <w:rPr>
                <w:rFonts w:ascii="Book Antiqua" w:hAnsi="Book Antiqua"/>
              </w:rPr>
            </w:pPr>
            <w:r w:rsidRPr="00A42D94">
              <w:rPr>
                <w:rFonts w:ascii="Book Antiqua" w:hAnsi="Book Antiqua"/>
              </w:rPr>
              <w:t>9 (7)</w:t>
            </w:r>
          </w:p>
        </w:tc>
        <w:tc>
          <w:tcPr>
            <w:tcW w:w="1749" w:type="dxa"/>
            <w:shd w:val="clear" w:color="auto" w:fill="auto"/>
          </w:tcPr>
          <w:p w14:paraId="2DCF290F" w14:textId="30223870" w:rsidR="00A42D94" w:rsidRPr="00A42D94" w:rsidRDefault="00A42D94" w:rsidP="00A42D94">
            <w:pPr>
              <w:spacing w:line="360" w:lineRule="auto"/>
              <w:jc w:val="both"/>
              <w:rPr>
                <w:rFonts w:ascii="Book Antiqua" w:hAnsi="Book Antiqua"/>
              </w:rPr>
            </w:pPr>
            <w:r w:rsidRPr="00A42D94">
              <w:rPr>
                <w:rFonts w:ascii="Book Antiqua" w:hAnsi="Book Antiqua"/>
              </w:rPr>
              <w:t>0.72 (0.50-1.03)</w:t>
            </w:r>
          </w:p>
        </w:tc>
        <w:tc>
          <w:tcPr>
            <w:tcW w:w="1225" w:type="dxa"/>
            <w:shd w:val="clear" w:color="auto" w:fill="auto"/>
          </w:tcPr>
          <w:p w14:paraId="7F66FFB5" w14:textId="77777777" w:rsidR="00A42D94" w:rsidRPr="00A42D94" w:rsidRDefault="00A42D94" w:rsidP="00A42D94">
            <w:pPr>
              <w:spacing w:line="360" w:lineRule="auto"/>
              <w:jc w:val="both"/>
              <w:rPr>
                <w:rFonts w:ascii="Book Antiqua" w:hAnsi="Book Antiqua"/>
              </w:rPr>
            </w:pPr>
            <w:r w:rsidRPr="00A42D94">
              <w:rPr>
                <w:rFonts w:ascii="Book Antiqua" w:hAnsi="Book Antiqua"/>
              </w:rPr>
              <w:t>0.07</w:t>
            </w:r>
          </w:p>
        </w:tc>
        <w:tc>
          <w:tcPr>
            <w:tcW w:w="1958" w:type="dxa"/>
            <w:shd w:val="clear" w:color="auto" w:fill="auto"/>
          </w:tcPr>
          <w:p w14:paraId="2D6CCC19" w14:textId="77777777" w:rsidR="00A42D94" w:rsidRPr="00A42D94" w:rsidRDefault="00A42D94" w:rsidP="00A42D94">
            <w:pPr>
              <w:spacing w:line="360" w:lineRule="auto"/>
              <w:jc w:val="both"/>
              <w:rPr>
                <w:rFonts w:ascii="Book Antiqua" w:hAnsi="Book Antiqua"/>
              </w:rPr>
            </w:pPr>
            <w:r w:rsidRPr="00A42D94">
              <w:rPr>
                <w:rFonts w:ascii="Book Antiqua" w:hAnsi="Book Antiqua"/>
              </w:rPr>
              <w:t>91.85</w:t>
            </w:r>
          </w:p>
        </w:tc>
        <w:tc>
          <w:tcPr>
            <w:tcW w:w="1478" w:type="dxa"/>
            <w:vMerge w:val="restart"/>
            <w:tcBorders>
              <w:bottom w:val="single" w:sz="4" w:space="0" w:color="auto"/>
            </w:tcBorders>
            <w:shd w:val="clear" w:color="auto" w:fill="auto"/>
          </w:tcPr>
          <w:p w14:paraId="41DEB2F9" w14:textId="77777777" w:rsidR="00A42D94" w:rsidRPr="00A42D94" w:rsidRDefault="00A42D94" w:rsidP="00A42D94">
            <w:pPr>
              <w:spacing w:line="360" w:lineRule="auto"/>
              <w:jc w:val="both"/>
              <w:rPr>
                <w:rFonts w:ascii="Book Antiqua" w:hAnsi="Book Antiqua"/>
              </w:rPr>
            </w:pPr>
            <w:r w:rsidRPr="00A42D94">
              <w:rPr>
                <w:rFonts w:ascii="Book Antiqua" w:hAnsi="Book Antiqua"/>
              </w:rPr>
              <w:t>0.22</w:t>
            </w:r>
          </w:p>
        </w:tc>
      </w:tr>
      <w:tr w:rsidR="00A42D94" w:rsidRPr="00A42D94" w14:paraId="0175BB5F" w14:textId="77777777" w:rsidTr="005B423C">
        <w:tc>
          <w:tcPr>
            <w:tcW w:w="1827" w:type="dxa"/>
            <w:vMerge/>
            <w:shd w:val="clear" w:color="auto" w:fill="auto"/>
          </w:tcPr>
          <w:p w14:paraId="5E301503" w14:textId="77777777" w:rsidR="00A42D94" w:rsidRPr="00A42D94" w:rsidRDefault="00A42D94" w:rsidP="00A42D94">
            <w:pPr>
              <w:spacing w:line="360" w:lineRule="auto"/>
              <w:jc w:val="both"/>
              <w:rPr>
                <w:rFonts w:ascii="Book Antiqua" w:hAnsi="Book Antiqua"/>
              </w:rPr>
            </w:pPr>
          </w:p>
        </w:tc>
        <w:tc>
          <w:tcPr>
            <w:tcW w:w="1761" w:type="dxa"/>
            <w:shd w:val="clear" w:color="auto" w:fill="auto"/>
          </w:tcPr>
          <w:p w14:paraId="75A2FEEF" w14:textId="77777777" w:rsidR="00A42D94" w:rsidRPr="00A42D94" w:rsidRDefault="00A42D94" w:rsidP="00A42D94">
            <w:pPr>
              <w:spacing w:line="360" w:lineRule="auto"/>
              <w:jc w:val="both"/>
              <w:rPr>
                <w:rFonts w:ascii="Book Antiqua" w:hAnsi="Book Antiqua"/>
              </w:rPr>
            </w:pPr>
            <w:r w:rsidRPr="00A42D94">
              <w:rPr>
                <w:rFonts w:ascii="Book Antiqua" w:hAnsi="Book Antiqua"/>
              </w:rPr>
              <w:t>Case-control</w:t>
            </w:r>
          </w:p>
        </w:tc>
        <w:tc>
          <w:tcPr>
            <w:tcW w:w="2962" w:type="dxa"/>
            <w:shd w:val="clear" w:color="auto" w:fill="auto"/>
          </w:tcPr>
          <w:p w14:paraId="6F6BF7FE" w14:textId="05C3E71B" w:rsidR="00A42D94" w:rsidRPr="00A42D94" w:rsidRDefault="00A42D94" w:rsidP="00A42D94">
            <w:pPr>
              <w:spacing w:line="360" w:lineRule="auto"/>
              <w:jc w:val="both"/>
              <w:rPr>
                <w:rFonts w:ascii="Book Antiqua" w:hAnsi="Book Antiqua"/>
              </w:rPr>
            </w:pPr>
            <w:r w:rsidRPr="00A42D94">
              <w:rPr>
                <w:rFonts w:ascii="Book Antiqua" w:hAnsi="Book Antiqua"/>
              </w:rPr>
              <w:t>5 (4)</w:t>
            </w:r>
          </w:p>
        </w:tc>
        <w:tc>
          <w:tcPr>
            <w:tcW w:w="1749" w:type="dxa"/>
            <w:shd w:val="clear" w:color="auto" w:fill="auto"/>
          </w:tcPr>
          <w:p w14:paraId="0BB8B2A9" w14:textId="2BDBFE6D" w:rsidR="00A42D94" w:rsidRPr="00A42D94" w:rsidRDefault="00A42D94" w:rsidP="00A42D94">
            <w:pPr>
              <w:spacing w:line="360" w:lineRule="auto"/>
              <w:jc w:val="both"/>
              <w:rPr>
                <w:rFonts w:ascii="Book Antiqua" w:hAnsi="Book Antiqua"/>
              </w:rPr>
            </w:pPr>
            <w:r w:rsidRPr="00A42D94">
              <w:rPr>
                <w:rFonts w:ascii="Book Antiqua" w:hAnsi="Book Antiqua"/>
              </w:rPr>
              <w:t>0.74 (0.39-1.43)</w:t>
            </w:r>
          </w:p>
        </w:tc>
        <w:tc>
          <w:tcPr>
            <w:tcW w:w="1225" w:type="dxa"/>
            <w:shd w:val="clear" w:color="auto" w:fill="auto"/>
          </w:tcPr>
          <w:p w14:paraId="47AAA64E" w14:textId="77777777" w:rsidR="00A42D94" w:rsidRPr="00A42D94" w:rsidRDefault="00A42D94" w:rsidP="00A42D94">
            <w:pPr>
              <w:spacing w:line="360" w:lineRule="auto"/>
              <w:jc w:val="both"/>
              <w:rPr>
                <w:rFonts w:ascii="Book Antiqua" w:hAnsi="Book Antiqua"/>
              </w:rPr>
            </w:pPr>
            <w:r w:rsidRPr="00A42D94">
              <w:rPr>
                <w:rFonts w:ascii="Book Antiqua" w:hAnsi="Book Antiqua"/>
              </w:rPr>
              <w:t>0.38</w:t>
            </w:r>
          </w:p>
        </w:tc>
        <w:tc>
          <w:tcPr>
            <w:tcW w:w="1958" w:type="dxa"/>
            <w:shd w:val="clear" w:color="auto" w:fill="auto"/>
          </w:tcPr>
          <w:p w14:paraId="78BADEEA" w14:textId="77777777" w:rsidR="00A42D94" w:rsidRPr="00A42D94" w:rsidRDefault="00A42D94" w:rsidP="00A42D94">
            <w:pPr>
              <w:spacing w:line="360" w:lineRule="auto"/>
              <w:jc w:val="both"/>
              <w:rPr>
                <w:rFonts w:ascii="Book Antiqua" w:hAnsi="Book Antiqua"/>
              </w:rPr>
            </w:pPr>
            <w:r w:rsidRPr="00A42D94">
              <w:rPr>
                <w:rFonts w:ascii="Book Antiqua" w:hAnsi="Book Antiqua"/>
              </w:rPr>
              <w:t>94.35</w:t>
            </w:r>
          </w:p>
        </w:tc>
        <w:tc>
          <w:tcPr>
            <w:tcW w:w="1478" w:type="dxa"/>
            <w:vMerge/>
            <w:tcBorders>
              <w:bottom w:val="single" w:sz="4" w:space="0" w:color="auto"/>
            </w:tcBorders>
            <w:shd w:val="clear" w:color="auto" w:fill="auto"/>
          </w:tcPr>
          <w:p w14:paraId="3406BC62" w14:textId="77777777" w:rsidR="00A42D94" w:rsidRPr="00A42D94" w:rsidRDefault="00A42D94" w:rsidP="00A42D94">
            <w:pPr>
              <w:spacing w:line="360" w:lineRule="auto"/>
              <w:jc w:val="both"/>
              <w:rPr>
                <w:rFonts w:ascii="Book Antiqua" w:hAnsi="Book Antiqua"/>
              </w:rPr>
            </w:pPr>
          </w:p>
        </w:tc>
      </w:tr>
      <w:tr w:rsidR="00A42D94" w:rsidRPr="00A42D94" w14:paraId="117EBF05" w14:textId="77777777" w:rsidTr="005B423C">
        <w:tc>
          <w:tcPr>
            <w:tcW w:w="1827" w:type="dxa"/>
            <w:vMerge/>
            <w:tcBorders>
              <w:bottom w:val="single" w:sz="4" w:space="0" w:color="auto"/>
            </w:tcBorders>
            <w:shd w:val="clear" w:color="auto" w:fill="auto"/>
          </w:tcPr>
          <w:p w14:paraId="1CA1CEBB" w14:textId="77777777" w:rsidR="00A42D94" w:rsidRPr="00A42D94" w:rsidRDefault="00A42D94" w:rsidP="00A42D94">
            <w:pPr>
              <w:spacing w:line="360" w:lineRule="auto"/>
              <w:jc w:val="both"/>
              <w:rPr>
                <w:rFonts w:ascii="Book Antiqua" w:hAnsi="Book Antiqua"/>
              </w:rPr>
            </w:pPr>
          </w:p>
        </w:tc>
        <w:tc>
          <w:tcPr>
            <w:tcW w:w="1761" w:type="dxa"/>
            <w:tcBorders>
              <w:bottom w:val="single" w:sz="4" w:space="0" w:color="auto"/>
            </w:tcBorders>
            <w:shd w:val="clear" w:color="auto" w:fill="auto"/>
          </w:tcPr>
          <w:p w14:paraId="06849DA7" w14:textId="77777777" w:rsidR="00A42D94" w:rsidRPr="00A42D94" w:rsidRDefault="00A42D94" w:rsidP="00A42D94">
            <w:pPr>
              <w:spacing w:line="360" w:lineRule="auto"/>
              <w:jc w:val="both"/>
              <w:rPr>
                <w:rFonts w:ascii="Book Antiqua" w:hAnsi="Book Antiqua"/>
              </w:rPr>
            </w:pPr>
            <w:r w:rsidRPr="00A42D94">
              <w:rPr>
                <w:rFonts w:ascii="Book Antiqua" w:hAnsi="Book Antiqua"/>
              </w:rPr>
              <w:t>Cohort</w:t>
            </w:r>
          </w:p>
        </w:tc>
        <w:tc>
          <w:tcPr>
            <w:tcW w:w="2962" w:type="dxa"/>
            <w:tcBorders>
              <w:bottom w:val="single" w:sz="4" w:space="0" w:color="auto"/>
            </w:tcBorders>
            <w:shd w:val="clear" w:color="auto" w:fill="auto"/>
          </w:tcPr>
          <w:p w14:paraId="28A0B3BF" w14:textId="77777777" w:rsidR="00A42D94" w:rsidRPr="00A42D94" w:rsidRDefault="00A42D94" w:rsidP="00A42D94">
            <w:pPr>
              <w:spacing w:line="360" w:lineRule="auto"/>
              <w:jc w:val="both"/>
              <w:rPr>
                <w:rFonts w:ascii="Book Antiqua" w:hAnsi="Book Antiqua"/>
              </w:rPr>
            </w:pPr>
            <w:r w:rsidRPr="00A42D94">
              <w:rPr>
                <w:rFonts w:ascii="Book Antiqua" w:hAnsi="Book Antiqua"/>
              </w:rPr>
              <w:t>4 (3)</w:t>
            </w:r>
          </w:p>
        </w:tc>
        <w:tc>
          <w:tcPr>
            <w:tcW w:w="1749" w:type="dxa"/>
            <w:tcBorders>
              <w:bottom w:val="single" w:sz="4" w:space="0" w:color="auto"/>
            </w:tcBorders>
            <w:shd w:val="clear" w:color="auto" w:fill="auto"/>
          </w:tcPr>
          <w:p w14:paraId="38351565" w14:textId="47859F1F" w:rsidR="00A42D94" w:rsidRPr="00A42D94" w:rsidRDefault="00A42D94" w:rsidP="00A42D94">
            <w:pPr>
              <w:spacing w:line="360" w:lineRule="auto"/>
              <w:jc w:val="both"/>
              <w:rPr>
                <w:rFonts w:ascii="Book Antiqua" w:hAnsi="Book Antiqua"/>
              </w:rPr>
            </w:pPr>
            <w:r w:rsidRPr="00A42D94">
              <w:rPr>
                <w:rFonts w:ascii="Book Antiqua" w:hAnsi="Book Antiqua"/>
              </w:rPr>
              <w:t>0.74 (0.58-0.94)</w:t>
            </w:r>
          </w:p>
        </w:tc>
        <w:tc>
          <w:tcPr>
            <w:tcW w:w="1225" w:type="dxa"/>
            <w:tcBorders>
              <w:bottom w:val="single" w:sz="4" w:space="0" w:color="auto"/>
            </w:tcBorders>
            <w:shd w:val="clear" w:color="auto" w:fill="auto"/>
          </w:tcPr>
          <w:p w14:paraId="6782919D" w14:textId="77777777" w:rsidR="00A42D94" w:rsidRPr="00A42D94" w:rsidRDefault="00A42D94" w:rsidP="00A42D94">
            <w:pPr>
              <w:spacing w:line="360" w:lineRule="auto"/>
              <w:jc w:val="both"/>
              <w:rPr>
                <w:rFonts w:ascii="Book Antiqua" w:hAnsi="Book Antiqua"/>
              </w:rPr>
            </w:pPr>
            <w:r w:rsidRPr="00A42D94">
              <w:rPr>
                <w:rFonts w:ascii="Book Antiqua" w:hAnsi="Book Antiqua"/>
              </w:rPr>
              <w:t>0.01</w:t>
            </w:r>
          </w:p>
        </w:tc>
        <w:tc>
          <w:tcPr>
            <w:tcW w:w="1958" w:type="dxa"/>
            <w:tcBorders>
              <w:bottom w:val="single" w:sz="4" w:space="0" w:color="auto"/>
            </w:tcBorders>
            <w:shd w:val="clear" w:color="auto" w:fill="auto"/>
          </w:tcPr>
          <w:p w14:paraId="171930A5" w14:textId="77777777" w:rsidR="00A42D94" w:rsidRPr="00A42D94" w:rsidRDefault="00A42D94" w:rsidP="00A42D94">
            <w:pPr>
              <w:spacing w:line="360" w:lineRule="auto"/>
              <w:jc w:val="both"/>
              <w:rPr>
                <w:rFonts w:ascii="Book Antiqua" w:hAnsi="Book Antiqua"/>
              </w:rPr>
            </w:pPr>
            <w:r w:rsidRPr="00A42D94">
              <w:rPr>
                <w:rFonts w:ascii="Book Antiqua" w:hAnsi="Book Antiqua"/>
              </w:rPr>
              <w:t>35.48</w:t>
            </w:r>
          </w:p>
        </w:tc>
        <w:tc>
          <w:tcPr>
            <w:tcW w:w="1478" w:type="dxa"/>
            <w:vMerge/>
            <w:tcBorders>
              <w:bottom w:val="single" w:sz="4" w:space="0" w:color="auto"/>
            </w:tcBorders>
            <w:shd w:val="clear" w:color="auto" w:fill="auto"/>
          </w:tcPr>
          <w:p w14:paraId="3C6BE00A" w14:textId="77777777" w:rsidR="00A42D94" w:rsidRPr="00A42D94" w:rsidRDefault="00A42D94" w:rsidP="00A42D94">
            <w:pPr>
              <w:spacing w:line="360" w:lineRule="auto"/>
              <w:jc w:val="both"/>
              <w:rPr>
                <w:rFonts w:ascii="Book Antiqua" w:hAnsi="Book Antiqua"/>
              </w:rPr>
            </w:pPr>
          </w:p>
        </w:tc>
      </w:tr>
    </w:tbl>
    <w:p w14:paraId="694F3496" w14:textId="760E9FB3" w:rsidR="00A42D94" w:rsidRPr="00A42D94" w:rsidRDefault="00A42D94" w:rsidP="00A42D94">
      <w:pPr>
        <w:spacing w:line="360" w:lineRule="auto"/>
        <w:jc w:val="both"/>
        <w:rPr>
          <w:rFonts w:ascii="Book Antiqua" w:hAnsi="Book Antiqua"/>
          <w:b/>
          <w:bCs/>
        </w:rPr>
      </w:pPr>
      <w:r w:rsidRPr="0026069F">
        <w:rPr>
          <w:rFonts w:ascii="Book Antiqua" w:hAnsi="Book Antiqua"/>
          <w:vertAlign w:val="superscript"/>
        </w:rPr>
        <w:t>1</w:t>
      </w:r>
      <w:bookmarkStart w:id="3" w:name="_GoBack"/>
      <w:r w:rsidRPr="00907271">
        <w:rPr>
          <w:rFonts w:ascii="Book Antiqua" w:eastAsia="Calibri" w:hAnsi="Book Antiqua"/>
          <w:caps/>
        </w:rPr>
        <w:t>w</w:t>
      </w:r>
      <w:bookmarkEnd w:id="3"/>
      <w:r w:rsidRPr="0026069F">
        <w:rPr>
          <w:rFonts w:ascii="Book Antiqua" w:eastAsia="Calibri" w:hAnsi="Book Antiqua"/>
        </w:rPr>
        <w:t xml:space="preserve">here studies reported gender-specific or cancer site-specific results only rather than combining these into one result, we included effect size for male and female </w:t>
      </w:r>
      <w:proofErr w:type="gramStart"/>
      <w:r w:rsidRPr="0026069F">
        <w:rPr>
          <w:rFonts w:ascii="Book Antiqua" w:eastAsia="Calibri" w:hAnsi="Book Antiqua"/>
        </w:rPr>
        <w:t>participants</w:t>
      </w:r>
      <w:proofErr w:type="gramEnd"/>
      <w:r w:rsidRPr="0026069F">
        <w:rPr>
          <w:rFonts w:ascii="Book Antiqua" w:eastAsia="Calibri" w:hAnsi="Book Antiqua"/>
        </w:rPr>
        <w:t xml:space="preserve"> separately and likewise site-specific cancer data separately, and these are therefore displayed as 2 separate studies in the accompanying forest plots, despite originating from the same publication. </w:t>
      </w:r>
      <w:r>
        <w:rPr>
          <w:rFonts w:ascii="Book Antiqua" w:eastAsia="Calibri" w:hAnsi="Book Antiqua"/>
        </w:rPr>
        <w:t>CI: C</w:t>
      </w:r>
      <w:r w:rsidRPr="0026069F">
        <w:rPr>
          <w:rFonts w:ascii="Book Antiqua" w:eastAsia="Calibri" w:hAnsi="Book Antiqua"/>
        </w:rPr>
        <w:t>onfidence interval</w:t>
      </w:r>
      <w:r w:rsidR="0044668F">
        <w:rPr>
          <w:rFonts w:ascii="Book Antiqua" w:eastAsia="Calibri" w:hAnsi="Book Antiqua"/>
        </w:rPr>
        <w:t>; OR:</w:t>
      </w:r>
      <w:r w:rsidR="0044668F" w:rsidRPr="0044668F">
        <w:rPr>
          <w:rFonts w:ascii="Book Antiqua" w:eastAsia="Malgun Gothic" w:hAnsi="Book Antiqua"/>
        </w:rPr>
        <w:t xml:space="preserve"> </w:t>
      </w:r>
      <w:r w:rsidR="0044668F">
        <w:rPr>
          <w:rFonts w:ascii="Book Antiqua" w:eastAsia="Malgun Gothic" w:hAnsi="Book Antiqua"/>
        </w:rPr>
        <w:t>O</w:t>
      </w:r>
      <w:r w:rsidR="0044668F" w:rsidRPr="00616F4C">
        <w:rPr>
          <w:rFonts w:ascii="Book Antiqua" w:eastAsia="Malgun Gothic" w:hAnsi="Book Antiqua"/>
        </w:rPr>
        <w:t>dds ratio</w:t>
      </w:r>
      <w:r w:rsidR="0044668F">
        <w:rPr>
          <w:rFonts w:ascii="Book Antiqua" w:eastAsia="Malgun Gothic" w:hAnsi="Book Antiqua"/>
        </w:rPr>
        <w:t>.</w:t>
      </w:r>
    </w:p>
    <w:sectPr w:rsidR="00A42D94" w:rsidRPr="00A42D94" w:rsidSect="00A42D94">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5A7042" w14:textId="77777777" w:rsidR="00F922D9" w:rsidRDefault="00F922D9" w:rsidP="00832821">
      <w:r>
        <w:separator/>
      </w:r>
    </w:p>
  </w:endnote>
  <w:endnote w:type="continuationSeparator" w:id="0">
    <w:p w14:paraId="3FCF0751" w14:textId="77777777" w:rsidR="00F922D9" w:rsidRDefault="00F922D9" w:rsidP="008328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8353036"/>
      <w:docPartObj>
        <w:docPartGallery w:val="Page Numbers (Bottom of Page)"/>
        <w:docPartUnique/>
      </w:docPartObj>
    </w:sdtPr>
    <w:sdtEndPr>
      <w:rPr>
        <w:rFonts w:ascii="Book Antiqua" w:hAnsi="Book Antiqua"/>
        <w:sz w:val="24"/>
        <w:szCs w:val="24"/>
      </w:rPr>
    </w:sdtEndPr>
    <w:sdtContent>
      <w:sdt>
        <w:sdtPr>
          <w:id w:val="-1705238520"/>
          <w:docPartObj>
            <w:docPartGallery w:val="Page Numbers (Top of Page)"/>
            <w:docPartUnique/>
          </w:docPartObj>
        </w:sdtPr>
        <w:sdtEndPr>
          <w:rPr>
            <w:rFonts w:ascii="Book Antiqua" w:hAnsi="Book Antiqua"/>
            <w:sz w:val="24"/>
            <w:szCs w:val="24"/>
          </w:rPr>
        </w:sdtEndPr>
        <w:sdtContent>
          <w:p w14:paraId="523B87DC" w14:textId="02880A2C" w:rsidR="00832821" w:rsidRPr="00832821" w:rsidRDefault="00832821" w:rsidP="00832821">
            <w:pPr>
              <w:pStyle w:val="a8"/>
              <w:jc w:val="right"/>
              <w:rPr>
                <w:rFonts w:ascii="Book Antiqua" w:hAnsi="Book Antiqua"/>
                <w:sz w:val="24"/>
                <w:szCs w:val="24"/>
              </w:rPr>
            </w:pPr>
            <w:r w:rsidRPr="00832821">
              <w:rPr>
                <w:rFonts w:ascii="Book Antiqua" w:hAnsi="Book Antiqua"/>
                <w:sz w:val="24"/>
                <w:szCs w:val="24"/>
                <w:lang w:val="zh-CN" w:eastAsia="zh-CN"/>
              </w:rPr>
              <w:t xml:space="preserve"> </w:t>
            </w:r>
            <w:r w:rsidRPr="00832821">
              <w:rPr>
                <w:rFonts w:ascii="Book Antiqua" w:hAnsi="Book Antiqua"/>
                <w:sz w:val="24"/>
                <w:szCs w:val="24"/>
              </w:rPr>
              <w:fldChar w:fldCharType="begin"/>
            </w:r>
            <w:r w:rsidRPr="00832821">
              <w:rPr>
                <w:rFonts w:ascii="Book Antiqua" w:hAnsi="Book Antiqua"/>
                <w:sz w:val="24"/>
                <w:szCs w:val="24"/>
              </w:rPr>
              <w:instrText>PAGE</w:instrText>
            </w:r>
            <w:r w:rsidRPr="00832821">
              <w:rPr>
                <w:rFonts w:ascii="Book Antiqua" w:hAnsi="Book Antiqua"/>
                <w:sz w:val="24"/>
                <w:szCs w:val="24"/>
              </w:rPr>
              <w:fldChar w:fldCharType="separate"/>
            </w:r>
            <w:r w:rsidR="00907271">
              <w:rPr>
                <w:rFonts w:ascii="Book Antiqua" w:hAnsi="Book Antiqua"/>
                <w:noProof/>
                <w:sz w:val="24"/>
                <w:szCs w:val="24"/>
              </w:rPr>
              <w:t>41</w:t>
            </w:r>
            <w:r w:rsidRPr="00832821">
              <w:rPr>
                <w:rFonts w:ascii="Book Antiqua" w:hAnsi="Book Antiqua"/>
                <w:sz w:val="24"/>
                <w:szCs w:val="24"/>
              </w:rPr>
              <w:fldChar w:fldCharType="end"/>
            </w:r>
            <w:r w:rsidRPr="00832821">
              <w:rPr>
                <w:rFonts w:ascii="Book Antiqua" w:hAnsi="Book Antiqua"/>
                <w:sz w:val="24"/>
                <w:szCs w:val="24"/>
                <w:lang w:val="zh-CN" w:eastAsia="zh-CN"/>
              </w:rPr>
              <w:t xml:space="preserve"> / </w:t>
            </w:r>
            <w:r w:rsidRPr="00832821">
              <w:rPr>
                <w:rFonts w:ascii="Book Antiqua" w:hAnsi="Book Antiqua"/>
                <w:sz w:val="24"/>
                <w:szCs w:val="24"/>
              </w:rPr>
              <w:fldChar w:fldCharType="begin"/>
            </w:r>
            <w:r w:rsidRPr="00832821">
              <w:rPr>
                <w:rFonts w:ascii="Book Antiqua" w:hAnsi="Book Antiqua"/>
                <w:sz w:val="24"/>
                <w:szCs w:val="24"/>
              </w:rPr>
              <w:instrText>NUMPAGES</w:instrText>
            </w:r>
            <w:r w:rsidRPr="00832821">
              <w:rPr>
                <w:rFonts w:ascii="Book Antiqua" w:hAnsi="Book Antiqua"/>
                <w:sz w:val="24"/>
                <w:szCs w:val="24"/>
              </w:rPr>
              <w:fldChar w:fldCharType="separate"/>
            </w:r>
            <w:r w:rsidR="00907271">
              <w:rPr>
                <w:rFonts w:ascii="Book Antiqua" w:hAnsi="Book Antiqua"/>
                <w:noProof/>
                <w:sz w:val="24"/>
                <w:szCs w:val="24"/>
              </w:rPr>
              <w:t>41</w:t>
            </w:r>
            <w:r w:rsidRPr="00832821">
              <w:rPr>
                <w:rFonts w:ascii="Book Antiqua" w:hAnsi="Book Antiqua"/>
                <w:sz w:val="24"/>
                <w:szCs w:val="24"/>
              </w:rPr>
              <w:fldChar w:fldCharType="end"/>
            </w:r>
          </w:p>
        </w:sdtContent>
      </w:sdt>
    </w:sdtContent>
  </w:sdt>
  <w:p w14:paraId="26EE1096" w14:textId="77777777" w:rsidR="00832821" w:rsidRPr="00832821" w:rsidRDefault="00832821" w:rsidP="00832821">
    <w:pPr>
      <w:pStyle w:val="a8"/>
      <w:jc w:val="both"/>
      <w:rPr>
        <w:rFonts w:ascii="Book Antiqua" w:hAnsi="Book Antiqua"/>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226098B" w14:textId="77777777" w:rsidR="00F922D9" w:rsidRDefault="00F922D9" w:rsidP="00832821">
      <w:r>
        <w:separator/>
      </w:r>
    </w:p>
  </w:footnote>
  <w:footnote w:type="continuationSeparator" w:id="0">
    <w:p w14:paraId="0E592233" w14:textId="77777777" w:rsidR="00F922D9" w:rsidRDefault="00F922D9" w:rsidP="0083282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B3E"/>
    <w:rsid w:val="00047790"/>
    <w:rsid w:val="000B7246"/>
    <w:rsid w:val="000C7207"/>
    <w:rsid w:val="000D54A2"/>
    <w:rsid w:val="000F032C"/>
    <w:rsid w:val="00263580"/>
    <w:rsid w:val="00267C76"/>
    <w:rsid w:val="002844BF"/>
    <w:rsid w:val="00285790"/>
    <w:rsid w:val="002B66F2"/>
    <w:rsid w:val="002D1D59"/>
    <w:rsid w:val="002F73E8"/>
    <w:rsid w:val="0044668F"/>
    <w:rsid w:val="0053100A"/>
    <w:rsid w:val="005B423C"/>
    <w:rsid w:val="005E053B"/>
    <w:rsid w:val="00601497"/>
    <w:rsid w:val="006458F9"/>
    <w:rsid w:val="006E41A5"/>
    <w:rsid w:val="007436E6"/>
    <w:rsid w:val="008170A4"/>
    <w:rsid w:val="00821C3B"/>
    <w:rsid w:val="00832821"/>
    <w:rsid w:val="00865CF3"/>
    <w:rsid w:val="00867503"/>
    <w:rsid w:val="00907271"/>
    <w:rsid w:val="009110B1"/>
    <w:rsid w:val="009B0EDD"/>
    <w:rsid w:val="00A35520"/>
    <w:rsid w:val="00A42D94"/>
    <w:rsid w:val="00A77B3E"/>
    <w:rsid w:val="00BC632F"/>
    <w:rsid w:val="00C051DC"/>
    <w:rsid w:val="00C849D3"/>
    <w:rsid w:val="00CA2A55"/>
    <w:rsid w:val="00CE1D1D"/>
    <w:rsid w:val="00D41EB4"/>
    <w:rsid w:val="00EB0A5A"/>
    <w:rsid w:val="00EB6D22"/>
    <w:rsid w:val="00EC58EF"/>
    <w:rsid w:val="00F562AD"/>
    <w:rsid w:val="00F922D9"/>
    <w:rsid w:val="00F9326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EAE427C"/>
  <w15:docId w15:val="{1161CD0E-DE0F-4BD0-89F7-C0213156ED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semiHidden/>
    <w:unhideWhenUsed/>
    <w:rsid w:val="00EB0A5A"/>
    <w:rPr>
      <w:sz w:val="21"/>
      <w:szCs w:val="21"/>
    </w:rPr>
  </w:style>
  <w:style w:type="paragraph" w:styleId="a4">
    <w:name w:val="annotation text"/>
    <w:basedOn w:val="a"/>
    <w:link w:val="Char"/>
    <w:semiHidden/>
    <w:unhideWhenUsed/>
    <w:rsid w:val="00EB0A5A"/>
  </w:style>
  <w:style w:type="character" w:customStyle="1" w:styleId="Char">
    <w:name w:val="批注文字 Char"/>
    <w:basedOn w:val="a0"/>
    <w:link w:val="a4"/>
    <w:semiHidden/>
    <w:rsid w:val="00EB0A5A"/>
    <w:rPr>
      <w:sz w:val="24"/>
      <w:szCs w:val="24"/>
    </w:rPr>
  </w:style>
  <w:style w:type="paragraph" w:styleId="a5">
    <w:name w:val="annotation subject"/>
    <w:basedOn w:val="a4"/>
    <w:next w:val="a4"/>
    <w:link w:val="Char0"/>
    <w:semiHidden/>
    <w:unhideWhenUsed/>
    <w:rsid w:val="00EB0A5A"/>
    <w:rPr>
      <w:b/>
      <w:bCs/>
    </w:rPr>
  </w:style>
  <w:style w:type="character" w:customStyle="1" w:styleId="Char0">
    <w:name w:val="批注主题 Char"/>
    <w:basedOn w:val="Char"/>
    <w:link w:val="a5"/>
    <w:semiHidden/>
    <w:rsid w:val="00EB0A5A"/>
    <w:rPr>
      <w:b/>
      <w:bCs/>
      <w:sz w:val="24"/>
      <w:szCs w:val="24"/>
    </w:rPr>
  </w:style>
  <w:style w:type="paragraph" w:styleId="a6">
    <w:name w:val="header"/>
    <w:basedOn w:val="a"/>
    <w:link w:val="Char1"/>
    <w:uiPriority w:val="99"/>
    <w:unhideWhenUsed/>
    <w:rsid w:val="00EC58EF"/>
    <w:pPr>
      <w:widowControl w:val="0"/>
      <w:pBdr>
        <w:bottom w:val="single" w:sz="6" w:space="1" w:color="auto"/>
      </w:pBdr>
      <w:tabs>
        <w:tab w:val="center" w:pos="4153"/>
        <w:tab w:val="right" w:pos="8306"/>
      </w:tabs>
      <w:snapToGrid w:val="0"/>
      <w:jc w:val="center"/>
    </w:pPr>
    <w:rPr>
      <w:rFonts w:asciiTheme="minorHAnsi" w:hAnsiTheme="minorHAnsi" w:cstheme="minorBidi"/>
      <w:kern w:val="2"/>
      <w:sz w:val="18"/>
      <w:szCs w:val="18"/>
      <w:lang w:eastAsia="zh-CN"/>
    </w:rPr>
  </w:style>
  <w:style w:type="character" w:customStyle="1" w:styleId="Char1">
    <w:name w:val="页眉 Char"/>
    <w:basedOn w:val="a0"/>
    <w:link w:val="a6"/>
    <w:uiPriority w:val="99"/>
    <w:rsid w:val="00EC58EF"/>
    <w:rPr>
      <w:rFonts w:asciiTheme="minorHAnsi" w:hAnsiTheme="minorHAnsi" w:cstheme="minorBidi"/>
      <w:kern w:val="2"/>
      <w:sz w:val="18"/>
      <w:szCs w:val="18"/>
      <w:lang w:eastAsia="zh-CN"/>
    </w:rPr>
  </w:style>
  <w:style w:type="table" w:styleId="a7">
    <w:name w:val="Table Grid"/>
    <w:basedOn w:val="a1"/>
    <w:uiPriority w:val="39"/>
    <w:rsid w:val="00A42D94"/>
    <w:rPr>
      <w:rFonts w:asciiTheme="minorHAnsi" w:hAnsiTheme="minorHAnsi" w:cstheme="minorBidi"/>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Char2"/>
    <w:uiPriority w:val="99"/>
    <w:unhideWhenUsed/>
    <w:rsid w:val="00832821"/>
    <w:pPr>
      <w:tabs>
        <w:tab w:val="center" w:pos="4153"/>
        <w:tab w:val="right" w:pos="8306"/>
      </w:tabs>
      <w:snapToGrid w:val="0"/>
    </w:pPr>
    <w:rPr>
      <w:sz w:val="18"/>
      <w:szCs w:val="18"/>
    </w:rPr>
  </w:style>
  <w:style w:type="character" w:customStyle="1" w:styleId="Char2">
    <w:name w:val="页脚 Char"/>
    <w:basedOn w:val="a0"/>
    <w:link w:val="a8"/>
    <w:uiPriority w:val="99"/>
    <w:rsid w:val="00832821"/>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g"/><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41</Pages>
  <Words>10077</Words>
  <Characters>57441</Characters>
  <Application>Microsoft Office Word</Application>
  <DocSecurity>0</DocSecurity>
  <Lines>478</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67384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c:creator>
  <cp:lastModifiedBy>Admin</cp:lastModifiedBy>
  <cp:revision>7</cp:revision>
  <dcterms:created xsi:type="dcterms:W3CDTF">2021-05-23T07:19:00Z</dcterms:created>
  <dcterms:modified xsi:type="dcterms:W3CDTF">2021-06-02T08:24:00Z</dcterms:modified>
</cp:coreProperties>
</file>