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CD1491" w14:textId="77777777" w:rsidR="00A77B3E" w:rsidRPr="00371A60" w:rsidRDefault="0043381B">
      <w:pPr>
        <w:spacing w:line="360" w:lineRule="auto"/>
        <w:jc w:val="both"/>
        <w:rPr>
          <w:rFonts w:ascii="Book Antiqua" w:hAnsi="Book Antiqua"/>
          <w:color w:val="000000" w:themeColor="text1"/>
        </w:rPr>
      </w:pPr>
      <w:r w:rsidRPr="00371A60">
        <w:rPr>
          <w:rFonts w:ascii="Book Antiqua" w:eastAsia="Book Antiqua" w:hAnsi="Book Antiqua" w:cs="Book Antiqua"/>
          <w:b/>
          <w:color w:val="000000" w:themeColor="text1"/>
        </w:rPr>
        <w:t xml:space="preserve">Name of Journal: </w:t>
      </w:r>
      <w:r w:rsidRPr="00371A60">
        <w:rPr>
          <w:rFonts w:ascii="Book Antiqua" w:eastAsia="Book Antiqua" w:hAnsi="Book Antiqua" w:cs="Book Antiqua"/>
          <w:i/>
          <w:color w:val="000000" w:themeColor="text1"/>
        </w:rPr>
        <w:t>World Journal of Hepatology</w:t>
      </w:r>
    </w:p>
    <w:p w14:paraId="779AC1CF" w14:textId="77777777" w:rsidR="00A77B3E" w:rsidRPr="00371A60" w:rsidRDefault="0043381B">
      <w:pPr>
        <w:spacing w:line="360" w:lineRule="auto"/>
        <w:jc w:val="both"/>
        <w:rPr>
          <w:rFonts w:ascii="Book Antiqua" w:hAnsi="Book Antiqua"/>
          <w:color w:val="000000" w:themeColor="text1"/>
        </w:rPr>
      </w:pPr>
      <w:r w:rsidRPr="00371A60">
        <w:rPr>
          <w:rFonts w:ascii="Book Antiqua" w:eastAsia="Book Antiqua" w:hAnsi="Book Antiqua" w:cs="Book Antiqua"/>
          <w:b/>
          <w:color w:val="000000" w:themeColor="text1"/>
        </w:rPr>
        <w:t xml:space="preserve">Manuscript NO: </w:t>
      </w:r>
      <w:r w:rsidRPr="00371A60">
        <w:rPr>
          <w:rFonts w:ascii="Book Antiqua" w:eastAsia="Book Antiqua" w:hAnsi="Book Antiqua" w:cs="Book Antiqua"/>
          <w:color w:val="000000" w:themeColor="text1"/>
        </w:rPr>
        <w:t>64216</w:t>
      </w:r>
    </w:p>
    <w:p w14:paraId="070A18D1" w14:textId="77777777" w:rsidR="00A77B3E" w:rsidRPr="00371A60" w:rsidRDefault="0043381B">
      <w:pPr>
        <w:spacing w:line="360" w:lineRule="auto"/>
        <w:jc w:val="both"/>
        <w:rPr>
          <w:rFonts w:ascii="Book Antiqua" w:hAnsi="Book Antiqua"/>
          <w:color w:val="000000" w:themeColor="text1"/>
        </w:rPr>
      </w:pPr>
      <w:r w:rsidRPr="00371A60">
        <w:rPr>
          <w:rFonts w:ascii="Book Antiqua" w:eastAsia="Book Antiqua" w:hAnsi="Book Antiqua" w:cs="Book Antiqua"/>
          <w:b/>
          <w:color w:val="000000" w:themeColor="text1"/>
        </w:rPr>
        <w:t xml:space="preserve">Manuscript Type: </w:t>
      </w:r>
      <w:bookmarkStart w:id="0" w:name="OLE_LINK265"/>
      <w:bookmarkStart w:id="1" w:name="OLE_LINK266"/>
      <w:r w:rsidRPr="00371A60">
        <w:rPr>
          <w:rFonts w:ascii="Book Antiqua" w:eastAsia="Book Antiqua" w:hAnsi="Book Antiqua" w:cs="Book Antiqua"/>
          <w:color w:val="000000" w:themeColor="text1"/>
        </w:rPr>
        <w:t>REVIEW</w:t>
      </w:r>
      <w:bookmarkEnd w:id="0"/>
      <w:bookmarkEnd w:id="1"/>
    </w:p>
    <w:p w14:paraId="2966ABB8" w14:textId="77777777" w:rsidR="00A77B3E" w:rsidRPr="00371A60" w:rsidRDefault="00A77B3E">
      <w:pPr>
        <w:spacing w:line="360" w:lineRule="auto"/>
        <w:jc w:val="both"/>
        <w:rPr>
          <w:rFonts w:ascii="Book Antiqua" w:hAnsi="Book Antiqua"/>
          <w:color w:val="000000" w:themeColor="text1"/>
        </w:rPr>
      </w:pPr>
    </w:p>
    <w:p w14:paraId="62D6889C" w14:textId="77777777" w:rsidR="00A77B3E" w:rsidRPr="00371A60" w:rsidRDefault="0043381B">
      <w:pPr>
        <w:spacing w:line="360" w:lineRule="auto"/>
        <w:jc w:val="both"/>
        <w:rPr>
          <w:rFonts w:ascii="Book Antiqua" w:hAnsi="Book Antiqua"/>
          <w:b/>
          <w:color w:val="000000" w:themeColor="text1"/>
          <w:lang w:eastAsia="zh-CN"/>
        </w:rPr>
      </w:pPr>
      <w:bookmarkStart w:id="2" w:name="OLE_LINK64"/>
      <w:bookmarkStart w:id="3" w:name="OLE_LINK65"/>
      <w:bookmarkStart w:id="4" w:name="OLE_LINK271"/>
      <w:r w:rsidRPr="00371A60">
        <w:rPr>
          <w:rFonts w:ascii="Book Antiqua" w:eastAsia="Book Antiqua" w:hAnsi="Book Antiqua" w:cs="Book Antiqua"/>
          <w:b/>
          <w:color w:val="000000" w:themeColor="text1"/>
        </w:rPr>
        <w:t>Clinical algorithms for the prevention of variceal bleeding and rebleeding in patients with liver cirrhosis</w:t>
      </w:r>
    </w:p>
    <w:bookmarkEnd w:id="2"/>
    <w:bookmarkEnd w:id="3"/>
    <w:bookmarkEnd w:id="4"/>
    <w:p w14:paraId="5B43AF8C" w14:textId="77777777" w:rsidR="00A77B3E" w:rsidRPr="00371A60" w:rsidRDefault="00A77B3E">
      <w:pPr>
        <w:spacing w:line="360" w:lineRule="auto"/>
        <w:jc w:val="both"/>
        <w:rPr>
          <w:rFonts w:ascii="Book Antiqua" w:hAnsi="Book Antiqua"/>
          <w:color w:val="000000" w:themeColor="text1"/>
        </w:rPr>
      </w:pPr>
    </w:p>
    <w:p w14:paraId="4EB276C2" w14:textId="77777777" w:rsidR="00A77B3E" w:rsidRPr="00371A60" w:rsidRDefault="0050722C">
      <w:pPr>
        <w:spacing w:line="360" w:lineRule="auto"/>
        <w:jc w:val="both"/>
        <w:rPr>
          <w:rFonts w:ascii="Book Antiqua" w:hAnsi="Book Antiqua"/>
          <w:color w:val="000000" w:themeColor="text1"/>
        </w:rPr>
      </w:pPr>
      <w:r w:rsidRPr="00371A60">
        <w:rPr>
          <w:rFonts w:ascii="Book Antiqua" w:eastAsia="Book Antiqua" w:hAnsi="Book Antiqua" w:cs="Book Antiqua"/>
          <w:color w:val="000000" w:themeColor="text1"/>
        </w:rPr>
        <w:t xml:space="preserve">Pfisterer </w:t>
      </w:r>
      <w:r w:rsidRPr="00371A60">
        <w:rPr>
          <w:rFonts w:ascii="Book Antiqua" w:hAnsi="Book Antiqua" w:cs="Book Antiqua"/>
          <w:color w:val="000000" w:themeColor="text1"/>
          <w:lang w:eastAsia="zh-CN"/>
        </w:rPr>
        <w:t xml:space="preserve">N </w:t>
      </w:r>
      <w:r w:rsidRPr="00371A60">
        <w:rPr>
          <w:rFonts w:ascii="Book Antiqua" w:hAnsi="Book Antiqua" w:cs="Book Antiqua"/>
          <w:i/>
          <w:color w:val="000000" w:themeColor="text1"/>
          <w:lang w:eastAsia="zh-CN"/>
        </w:rPr>
        <w:t>et al</w:t>
      </w:r>
      <w:r w:rsidRPr="00371A60">
        <w:rPr>
          <w:rFonts w:ascii="Book Antiqua" w:hAnsi="Book Antiqua" w:cs="Book Antiqua"/>
          <w:color w:val="000000" w:themeColor="text1"/>
          <w:lang w:eastAsia="zh-CN"/>
        </w:rPr>
        <w:t xml:space="preserve">. </w:t>
      </w:r>
      <w:bookmarkStart w:id="5" w:name="OLE_LINK248"/>
      <w:bookmarkStart w:id="6" w:name="OLE_LINK249"/>
      <w:bookmarkStart w:id="7" w:name="OLE_LINK272"/>
      <w:r w:rsidR="0043381B" w:rsidRPr="00371A60">
        <w:rPr>
          <w:rFonts w:ascii="Book Antiqua" w:eastAsia="Book Antiqua" w:hAnsi="Book Antiqua" w:cs="Book Antiqua"/>
          <w:color w:val="000000" w:themeColor="text1"/>
        </w:rPr>
        <w:t>Clinical algorithms for variceal bleeding</w:t>
      </w:r>
      <w:bookmarkEnd w:id="5"/>
      <w:bookmarkEnd w:id="6"/>
      <w:bookmarkEnd w:id="7"/>
    </w:p>
    <w:p w14:paraId="2F82D5B5" w14:textId="77777777" w:rsidR="00A77B3E" w:rsidRPr="00371A60" w:rsidRDefault="00A77B3E">
      <w:pPr>
        <w:spacing w:line="360" w:lineRule="auto"/>
        <w:jc w:val="both"/>
        <w:rPr>
          <w:rFonts w:ascii="Book Antiqua" w:hAnsi="Book Antiqua"/>
          <w:color w:val="000000" w:themeColor="text1"/>
        </w:rPr>
      </w:pPr>
    </w:p>
    <w:p w14:paraId="494D4371" w14:textId="77777777" w:rsidR="00A77B3E" w:rsidRPr="00371A60" w:rsidRDefault="0043381B">
      <w:pPr>
        <w:spacing w:line="360" w:lineRule="auto"/>
        <w:jc w:val="both"/>
        <w:rPr>
          <w:rFonts w:ascii="Book Antiqua" w:hAnsi="Book Antiqua"/>
          <w:color w:val="000000" w:themeColor="text1"/>
          <w:lang w:val="de-AT"/>
        </w:rPr>
      </w:pPr>
      <w:bookmarkStart w:id="8" w:name="OLE_LINK15"/>
      <w:bookmarkStart w:id="9" w:name="OLE_LINK16"/>
      <w:r w:rsidRPr="00371A60">
        <w:rPr>
          <w:rFonts w:ascii="Book Antiqua" w:eastAsia="Book Antiqua" w:hAnsi="Book Antiqua" w:cs="Book Antiqua"/>
          <w:color w:val="000000" w:themeColor="text1"/>
          <w:lang w:val="de-AT"/>
        </w:rPr>
        <w:t xml:space="preserve">Nikolaus </w:t>
      </w:r>
      <w:bookmarkStart w:id="10" w:name="OLE_LINK1"/>
      <w:bookmarkStart w:id="11" w:name="OLE_LINK2"/>
      <w:r w:rsidRPr="00371A60">
        <w:rPr>
          <w:rFonts w:ascii="Book Antiqua" w:eastAsia="Book Antiqua" w:hAnsi="Book Antiqua" w:cs="Book Antiqua"/>
          <w:color w:val="000000" w:themeColor="text1"/>
          <w:lang w:val="de-AT"/>
        </w:rPr>
        <w:t>Pfisterer</w:t>
      </w:r>
      <w:bookmarkEnd w:id="10"/>
      <w:bookmarkEnd w:id="11"/>
      <w:r w:rsidR="0050722C" w:rsidRPr="00371A60">
        <w:rPr>
          <w:rFonts w:ascii="Book Antiqua" w:eastAsia="Book Antiqua" w:hAnsi="Book Antiqua" w:cs="Book Antiqua"/>
          <w:color w:val="000000" w:themeColor="text1"/>
          <w:lang w:val="de-AT"/>
        </w:rPr>
        <w:t>, Lukas W</w:t>
      </w:r>
      <w:r w:rsidRPr="00371A60">
        <w:rPr>
          <w:rFonts w:ascii="Book Antiqua" w:eastAsia="Book Antiqua" w:hAnsi="Book Antiqua" w:cs="Book Antiqua"/>
          <w:color w:val="000000" w:themeColor="text1"/>
          <w:lang w:val="de-AT"/>
        </w:rPr>
        <w:t xml:space="preserve"> Unger</w:t>
      </w:r>
      <w:bookmarkEnd w:id="8"/>
      <w:bookmarkEnd w:id="9"/>
      <w:r w:rsidRPr="00371A60">
        <w:rPr>
          <w:rFonts w:ascii="Book Antiqua" w:eastAsia="Book Antiqua" w:hAnsi="Book Antiqua" w:cs="Book Antiqua"/>
          <w:color w:val="000000" w:themeColor="text1"/>
          <w:lang w:val="de-AT"/>
        </w:rPr>
        <w:t xml:space="preserve">, </w:t>
      </w:r>
      <w:bookmarkStart w:id="12" w:name="OLE_LINK17"/>
      <w:bookmarkStart w:id="13" w:name="OLE_LINK18"/>
      <w:r w:rsidRPr="00371A60">
        <w:rPr>
          <w:rFonts w:ascii="Book Antiqua" w:eastAsia="Book Antiqua" w:hAnsi="Book Antiqua" w:cs="Book Antiqua"/>
          <w:color w:val="000000" w:themeColor="text1"/>
          <w:lang w:val="de-AT"/>
        </w:rPr>
        <w:t>Thomas Reiberger</w:t>
      </w:r>
      <w:bookmarkEnd w:id="12"/>
      <w:bookmarkEnd w:id="13"/>
    </w:p>
    <w:p w14:paraId="342112DA" w14:textId="77777777" w:rsidR="00A77B3E" w:rsidRPr="00371A60" w:rsidRDefault="00A77B3E">
      <w:pPr>
        <w:spacing w:line="360" w:lineRule="auto"/>
        <w:jc w:val="both"/>
        <w:rPr>
          <w:rFonts w:ascii="Book Antiqua" w:hAnsi="Book Antiqua"/>
          <w:color w:val="000000" w:themeColor="text1"/>
          <w:lang w:val="de-AT"/>
        </w:rPr>
      </w:pPr>
    </w:p>
    <w:p w14:paraId="73DD1600" w14:textId="77777777" w:rsidR="00A77B3E" w:rsidRPr="00371A60" w:rsidRDefault="0043381B">
      <w:pPr>
        <w:spacing w:line="360" w:lineRule="auto"/>
        <w:jc w:val="both"/>
        <w:rPr>
          <w:rFonts w:ascii="Book Antiqua" w:hAnsi="Book Antiqua"/>
          <w:color w:val="000000" w:themeColor="text1"/>
          <w:lang w:val="de-AT"/>
        </w:rPr>
      </w:pPr>
      <w:r w:rsidRPr="00371A60">
        <w:rPr>
          <w:rFonts w:ascii="Book Antiqua" w:eastAsia="Book Antiqua" w:hAnsi="Book Antiqua" w:cs="Book Antiqua"/>
          <w:b/>
          <w:bCs/>
          <w:color w:val="000000" w:themeColor="text1"/>
          <w:lang w:val="de-AT"/>
        </w:rPr>
        <w:t>Nikolaus Pfisterer,</w:t>
      </w:r>
      <w:r w:rsidRPr="00371A60">
        <w:rPr>
          <w:rFonts w:ascii="Book Antiqua" w:eastAsia="Book Antiqua" w:hAnsi="Book Antiqua" w:cs="Book Antiqua"/>
          <w:color w:val="000000" w:themeColor="text1"/>
          <w:lang w:val="de-AT"/>
        </w:rPr>
        <w:t xml:space="preserve"> </w:t>
      </w:r>
      <w:bookmarkStart w:id="14" w:name="OLE_LINK252"/>
      <w:bookmarkStart w:id="15" w:name="OLE_LINK253"/>
      <w:r w:rsidRPr="00371A60">
        <w:rPr>
          <w:rFonts w:ascii="Book Antiqua" w:eastAsia="Book Antiqua" w:hAnsi="Book Antiqua" w:cs="Book Antiqua"/>
          <w:color w:val="000000" w:themeColor="text1"/>
          <w:lang w:val="de-AT"/>
        </w:rPr>
        <w:t>Medizinische Abteilung für Gastroenterologie und Hepatologie</w:t>
      </w:r>
      <w:bookmarkEnd w:id="14"/>
      <w:bookmarkEnd w:id="15"/>
      <w:r w:rsidRPr="00371A60">
        <w:rPr>
          <w:rFonts w:ascii="Book Antiqua" w:eastAsia="Book Antiqua" w:hAnsi="Book Antiqua" w:cs="Book Antiqua"/>
          <w:color w:val="000000" w:themeColor="text1"/>
          <w:lang w:val="de-AT"/>
        </w:rPr>
        <w:t xml:space="preserve">, </w:t>
      </w:r>
      <w:bookmarkStart w:id="16" w:name="OLE_LINK254"/>
      <w:bookmarkStart w:id="17" w:name="OLE_LINK255"/>
      <w:r w:rsidRPr="00371A60">
        <w:rPr>
          <w:rFonts w:ascii="Book Antiqua" w:eastAsia="Book Antiqua" w:hAnsi="Book Antiqua" w:cs="Book Antiqua"/>
          <w:color w:val="000000" w:themeColor="text1"/>
          <w:lang w:val="de-AT"/>
        </w:rPr>
        <w:t>Klinik Landstraße/Krankenanstalt Rudolfstiftung</w:t>
      </w:r>
      <w:bookmarkEnd w:id="16"/>
      <w:bookmarkEnd w:id="17"/>
      <w:r w:rsidRPr="00371A60">
        <w:rPr>
          <w:rFonts w:ascii="Book Antiqua" w:eastAsia="Book Antiqua" w:hAnsi="Book Antiqua" w:cs="Book Antiqua"/>
          <w:color w:val="000000" w:themeColor="text1"/>
          <w:lang w:val="de-AT"/>
        </w:rPr>
        <w:t xml:space="preserve">, Vienna 1030, </w:t>
      </w:r>
      <w:bookmarkStart w:id="18" w:name="OLE_LINK250"/>
      <w:bookmarkStart w:id="19" w:name="OLE_LINK251"/>
      <w:r w:rsidRPr="00371A60">
        <w:rPr>
          <w:rFonts w:ascii="Book Antiqua" w:eastAsia="Book Antiqua" w:hAnsi="Book Antiqua" w:cs="Book Antiqua"/>
          <w:color w:val="000000" w:themeColor="text1"/>
          <w:lang w:val="de-AT"/>
        </w:rPr>
        <w:t>Austria</w:t>
      </w:r>
      <w:bookmarkEnd w:id="18"/>
      <w:bookmarkEnd w:id="19"/>
    </w:p>
    <w:p w14:paraId="03A1F1EB" w14:textId="77777777" w:rsidR="00A77B3E" w:rsidRPr="00371A60" w:rsidRDefault="00A77B3E">
      <w:pPr>
        <w:spacing w:line="360" w:lineRule="auto"/>
        <w:jc w:val="both"/>
        <w:rPr>
          <w:rFonts w:ascii="Book Antiqua" w:hAnsi="Book Antiqua"/>
          <w:color w:val="000000" w:themeColor="text1"/>
          <w:lang w:val="de-AT"/>
        </w:rPr>
      </w:pPr>
    </w:p>
    <w:p w14:paraId="76CA77D8" w14:textId="77777777" w:rsidR="00A77B3E" w:rsidRPr="00371A60" w:rsidRDefault="0043381B">
      <w:pPr>
        <w:spacing w:line="360" w:lineRule="auto"/>
        <w:jc w:val="both"/>
        <w:rPr>
          <w:rFonts w:ascii="Book Antiqua" w:hAnsi="Book Antiqua"/>
          <w:color w:val="000000" w:themeColor="text1"/>
        </w:rPr>
      </w:pPr>
      <w:proofErr w:type="spellStart"/>
      <w:r w:rsidRPr="00371A60">
        <w:rPr>
          <w:rFonts w:ascii="Book Antiqua" w:eastAsia="Book Antiqua" w:hAnsi="Book Antiqua" w:cs="Book Antiqua"/>
          <w:b/>
          <w:bCs/>
          <w:color w:val="000000" w:themeColor="text1"/>
        </w:rPr>
        <w:t>Nikolaus</w:t>
      </w:r>
      <w:proofErr w:type="spellEnd"/>
      <w:r w:rsidRPr="00371A60">
        <w:rPr>
          <w:rFonts w:ascii="Book Antiqua" w:eastAsia="Book Antiqua" w:hAnsi="Book Antiqua" w:cs="Book Antiqua"/>
          <w:b/>
          <w:bCs/>
          <w:color w:val="000000" w:themeColor="text1"/>
        </w:rPr>
        <w:t xml:space="preserve"> </w:t>
      </w:r>
      <w:proofErr w:type="spellStart"/>
      <w:r w:rsidRPr="00371A60">
        <w:rPr>
          <w:rFonts w:ascii="Book Antiqua" w:eastAsia="Book Antiqua" w:hAnsi="Book Antiqua" w:cs="Book Antiqua"/>
          <w:b/>
          <w:bCs/>
          <w:color w:val="000000" w:themeColor="text1"/>
        </w:rPr>
        <w:t>Pfisterer</w:t>
      </w:r>
      <w:proofErr w:type="spellEnd"/>
      <w:r w:rsidRPr="00371A60">
        <w:rPr>
          <w:rFonts w:ascii="Book Antiqua" w:eastAsia="Book Antiqua" w:hAnsi="Book Antiqua" w:cs="Book Antiqua"/>
          <w:b/>
          <w:bCs/>
          <w:color w:val="000000" w:themeColor="text1"/>
        </w:rPr>
        <w:t xml:space="preserve">, Thomas </w:t>
      </w:r>
      <w:proofErr w:type="spellStart"/>
      <w:r w:rsidRPr="00371A60">
        <w:rPr>
          <w:rFonts w:ascii="Book Antiqua" w:eastAsia="Book Antiqua" w:hAnsi="Book Antiqua" w:cs="Book Antiqua"/>
          <w:b/>
          <w:bCs/>
          <w:color w:val="000000" w:themeColor="text1"/>
        </w:rPr>
        <w:t>Reiberger</w:t>
      </w:r>
      <w:proofErr w:type="spellEnd"/>
      <w:r w:rsidRPr="00371A60">
        <w:rPr>
          <w:rFonts w:ascii="Book Antiqua" w:eastAsia="Book Antiqua" w:hAnsi="Book Antiqua" w:cs="Book Antiqua"/>
          <w:b/>
          <w:bCs/>
          <w:color w:val="000000" w:themeColor="text1"/>
        </w:rPr>
        <w:t xml:space="preserve">, </w:t>
      </w:r>
      <w:bookmarkStart w:id="20" w:name="OLE_LINK256"/>
      <w:bookmarkStart w:id="21" w:name="OLE_LINK257"/>
      <w:bookmarkStart w:id="22" w:name="OLE_LINK258"/>
      <w:r w:rsidRPr="00371A60">
        <w:rPr>
          <w:rFonts w:ascii="Book Antiqua" w:eastAsia="Book Antiqua" w:hAnsi="Book Antiqua" w:cs="Book Antiqua"/>
          <w:color w:val="000000" w:themeColor="text1"/>
        </w:rPr>
        <w:t>Vienna Hepatic Hemodynamic Lab</w:t>
      </w:r>
      <w:bookmarkEnd w:id="20"/>
      <w:bookmarkEnd w:id="21"/>
      <w:bookmarkEnd w:id="22"/>
      <w:r w:rsidRPr="00371A60">
        <w:rPr>
          <w:rFonts w:ascii="Book Antiqua" w:eastAsia="Book Antiqua" w:hAnsi="Book Antiqua" w:cs="Book Antiqua"/>
          <w:color w:val="000000" w:themeColor="text1"/>
        </w:rPr>
        <w:t xml:space="preserve">, </w:t>
      </w:r>
      <w:bookmarkStart w:id="23" w:name="OLE_LINK259"/>
      <w:bookmarkStart w:id="24" w:name="OLE_LINK260"/>
      <w:r w:rsidRPr="00371A60">
        <w:rPr>
          <w:rFonts w:ascii="Book Antiqua" w:eastAsia="Book Antiqua" w:hAnsi="Book Antiqua" w:cs="Book Antiqua"/>
          <w:color w:val="000000" w:themeColor="text1"/>
        </w:rPr>
        <w:t>Medical University of Vienna</w:t>
      </w:r>
      <w:bookmarkEnd w:id="23"/>
      <w:bookmarkEnd w:id="24"/>
      <w:r w:rsidRPr="00371A60">
        <w:rPr>
          <w:rFonts w:ascii="Book Antiqua" w:eastAsia="Book Antiqua" w:hAnsi="Book Antiqua" w:cs="Book Antiqua"/>
          <w:color w:val="000000" w:themeColor="text1"/>
        </w:rPr>
        <w:t>, Vienna 1090, Austria</w:t>
      </w:r>
    </w:p>
    <w:p w14:paraId="50649181" w14:textId="77777777" w:rsidR="00A77B3E" w:rsidRPr="00371A60" w:rsidRDefault="00A77B3E">
      <w:pPr>
        <w:spacing w:line="360" w:lineRule="auto"/>
        <w:jc w:val="both"/>
        <w:rPr>
          <w:rFonts w:ascii="Book Antiqua" w:hAnsi="Book Antiqua"/>
          <w:color w:val="000000" w:themeColor="text1"/>
        </w:rPr>
      </w:pPr>
    </w:p>
    <w:p w14:paraId="3D2EDB67" w14:textId="77777777" w:rsidR="00A77B3E" w:rsidRPr="00371A60" w:rsidRDefault="0050722C">
      <w:pPr>
        <w:spacing w:line="360" w:lineRule="auto"/>
        <w:jc w:val="both"/>
        <w:rPr>
          <w:rFonts w:ascii="Book Antiqua" w:hAnsi="Book Antiqua"/>
          <w:color w:val="000000" w:themeColor="text1"/>
        </w:rPr>
      </w:pPr>
      <w:r w:rsidRPr="00371A60">
        <w:rPr>
          <w:rFonts w:ascii="Book Antiqua" w:eastAsia="Book Antiqua" w:hAnsi="Book Antiqua" w:cs="Book Antiqua"/>
          <w:b/>
          <w:bCs/>
          <w:color w:val="000000" w:themeColor="text1"/>
        </w:rPr>
        <w:t>Lukas W</w:t>
      </w:r>
      <w:r w:rsidR="0043381B" w:rsidRPr="00371A60">
        <w:rPr>
          <w:rFonts w:ascii="Book Antiqua" w:eastAsia="Book Antiqua" w:hAnsi="Book Antiqua" w:cs="Book Antiqua"/>
          <w:b/>
          <w:bCs/>
          <w:color w:val="000000" w:themeColor="text1"/>
        </w:rPr>
        <w:t xml:space="preserve"> Unger, </w:t>
      </w:r>
      <w:bookmarkStart w:id="25" w:name="OLE_LINK263"/>
      <w:bookmarkStart w:id="26" w:name="OLE_LINK264"/>
      <w:r w:rsidR="0043381B" w:rsidRPr="00371A60">
        <w:rPr>
          <w:rFonts w:ascii="Book Antiqua" w:eastAsia="Book Antiqua" w:hAnsi="Book Antiqua" w:cs="Book Antiqua"/>
          <w:color w:val="000000" w:themeColor="text1"/>
        </w:rPr>
        <w:t>Division of Visceral Surgery, Department of General Surgery</w:t>
      </w:r>
      <w:bookmarkEnd w:id="25"/>
      <w:bookmarkEnd w:id="26"/>
      <w:r w:rsidR="0043381B" w:rsidRPr="00371A60">
        <w:rPr>
          <w:rFonts w:ascii="Book Antiqua" w:eastAsia="Book Antiqua" w:hAnsi="Book Antiqua" w:cs="Book Antiqua"/>
          <w:color w:val="000000" w:themeColor="text1"/>
        </w:rPr>
        <w:t>, Medical University of Vienna, Vienna 1090, Austria</w:t>
      </w:r>
    </w:p>
    <w:p w14:paraId="49A3DA94" w14:textId="77777777" w:rsidR="00A77B3E" w:rsidRPr="00371A60" w:rsidRDefault="00A77B3E">
      <w:pPr>
        <w:spacing w:line="360" w:lineRule="auto"/>
        <w:jc w:val="both"/>
        <w:rPr>
          <w:rFonts w:ascii="Book Antiqua" w:hAnsi="Book Antiqua"/>
          <w:color w:val="000000" w:themeColor="text1"/>
        </w:rPr>
      </w:pPr>
    </w:p>
    <w:p w14:paraId="2E0549A4" w14:textId="77777777" w:rsidR="00A77B3E" w:rsidRPr="00371A60" w:rsidRDefault="0050722C">
      <w:pPr>
        <w:spacing w:line="360" w:lineRule="auto"/>
        <w:jc w:val="both"/>
        <w:rPr>
          <w:rFonts w:ascii="Book Antiqua" w:hAnsi="Book Antiqua"/>
          <w:color w:val="000000" w:themeColor="text1"/>
        </w:rPr>
      </w:pPr>
      <w:r w:rsidRPr="00371A60">
        <w:rPr>
          <w:rFonts w:ascii="Book Antiqua" w:eastAsia="Book Antiqua" w:hAnsi="Book Antiqua" w:cs="Book Antiqua"/>
          <w:b/>
          <w:bCs/>
          <w:color w:val="000000" w:themeColor="text1"/>
        </w:rPr>
        <w:t>Lukas W</w:t>
      </w:r>
      <w:r w:rsidR="0043381B" w:rsidRPr="00371A60">
        <w:rPr>
          <w:rFonts w:ascii="Book Antiqua" w:eastAsia="Book Antiqua" w:hAnsi="Book Antiqua" w:cs="Book Antiqua"/>
          <w:b/>
          <w:bCs/>
          <w:color w:val="000000" w:themeColor="text1"/>
        </w:rPr>
        <w:t xml:space="preserve"> Unger, </w:t>
      </w:r>
      <w:bookmarkStart w:id="27" w:name="OLE_LINK261"/>
      <w:bookmarkStart w:id="28" w:name="OLE_LINK262"/>
      <w:r w:rsidR="0043381B" w:rsidRPr="00371A60">
        <w:rPr>
          <w:rFonts w:ascii="Book Antiqua" w:eastAsia="Book Antiqua" w:hAnsi="Book Antiqua" w:cs="Book Antiqua"/>
          <w:color w:val="000000" w:themeColor="text1"/>
        </w:rPr>
        <w:t>Cambridge Institute of Therapeutic Immunology and Infectious Disease, Jeffrey Cheah Biomedical Centre</w:t>
      </w:r>
      <w:bookmarkEnd w:id="27"/>
      <w:bookmarkEnd w:id="28"/>
      <w:r w:rsidR="0043381B" w:rsidRPr="00371A60">
        <w:rPr>
          <w:rFonts w:ascii="Book Antiqua" w:eastAsia="Book Antiqua" w:hAnsi="Book Antiqua" w:cs="Book Antiqua"/>
          <w:color w:val="000000" w:themeColor="text1"/>
        </w:rPr>
        <w:t>, University of Cambridge, Cambridge CB2 0AW, United Kingdom</w:t>
      </w:r>
    </w:p>
    <w:p w14:paraId="1BE6E54F" w14:textId="77777777" w:rsidR="00A77B3E" w:rsidRPr="00371A60" w:rsidRDefault="00A77B3E">
      <w:pPr>
        <w:spacing w:line="360" w:lineRule="auto"/>
        <w:jc w:val="both"/>
        <w:rPr>
          <w:rFonts w:ascii="Book Antiqua" w:hAnsi="Book Antiqua"/>
          <w:color w:val="000000" w:themeColor="text1"/>
        </w:rPr>
      </w:pPr>
    </w:p>
    <w:p w14:paraId="03F7BB2E" w14:textId="77777777" w:rsidR="00A77B3E" w:rsidRPr="00371A60" w:rsidRDefault="0043381B">
      <w:pPr>
        <w:spacing w:line="360" w:lineRule="auto"/>
        <w:jc w:val="both"/>
        <w:rPr>
          <w:rFonts w:ascii="Book Antiqua" w:hAnsi="Book Antiqua"/>
          <w:color w:val="000000" w:themeColor="text1"/>
        </w:rPr>
      </w:pPr>
      <w:r w:rsidRPr="00371A60">
        <w:rPr>
          <w:rFonts w:ascii="Book Antiqua" w:eastAsia="Book Antiqua" w:hAnsi="Book Antiqua" w:cs="Book Antiqua"/>
          <w:b/>
          <w:bCs/>
          <w:color w:val="000000" w:themeColor="text1"/>
        </w:rPr>
        <w:t xml:space="preserve">Thomas </w:t>
      </w:r>
      <w:proofErr w:type="spellStart"/>
      <w:r w:rsidRPr="00371A60">
        <w:rPr>
          <w:rFonts w:ascii="Book Antiqua" w:eastAsia="Book Antiqua" w:hAnsi="Book Antiqua" w:cs="Book Antiqua"/>
          <w:b/>
          <w:bCs/>
          <w:color w:val="000000" w:themeColor="text1"/>
        </w:rPr>
        <w:t>Reiberger</w:t>
      </w:r>
      <w:proofErr w:type="spellEnd"/>
      <w:r w:rsidRPr="00371A60">
        <w:rPr>
          <w:rFonts w:ascii="Book Antiqua" w:eastAsia="Book Antiqua" w:hAnsi="Book Antiqua" w:cs="Book Antiqua"/>
          <w:b/>
          <w:bCs/>
          <w:color w:val="000000" w:themeColor="text1"/>
        </w:rPr>
        <w:t xml:space="preserve">, </w:t>
      </w:r>
      <w:r w:rsidRPr="00371A60">
        <w:rPr>
          <w:rFonts w:ascii="Book Antiqua" w:eastAsia="Book Antiqua" w:hAnsi="Book Antiqua" w:cs="Book Antiqua"/>
          <w:color w:val="000000" w:themeColor="text1"/>
        </w:rPr>
        <w:t>Division of Gastroenterology and Hepatology, Department of Medicine III, Medical University of Vienna, Vienna 1090, Austria</w:t>
      </w:r>
    </w:p>
    <w:p w14:paraId="51D47F05" w14:textId="77777777" w:rsidR="00A77B3E" w:rsidRPr="00371A60" w:rsidRDefault="00A77B3E">
      <w:pPr>
        <w:spacing w:line="360" w:lineRule="auto"/>
        <w:jc w:val="both"/>
        <w:rPr>
          <w:rFonts w:ascii="Book Antiqua" w:hAnsi="Book Antiqua"/>
          <w:color w:val="000000" w:themeColor="text1"/>
        </w:rPr>
      </w:pPr>
    </w:p>
    <w:p w14:paraId="6019BC34" w14:textId="77777777" w:rsidR="00A77B3E" w:rsidRPr="00371A60" w:rsidRDefault="0043381B">
      <w:pPr>
        <w:spacing w:line="360" w:lineRule="auto"/>
        <w:jc w:val="both"/>
        <w:rPr>
          <w:rFonts w:ascii="Book Antiqua" w:hAnsi="Book Antiqua"/>
          <w:color w:val="000000" w:themeColor="text1"/>
        </w:rPr>
      </w:pPr>
      <w:r w:rsidRPr="00371A60">
        <w:rPr>
          <w:rFonts w:ascii="Book Antiqua" w:eastAsia="Book Antiqua" w:hAnsi="Book Antiqua" w:cs="Book Antiqua"/>
          <w:b/>
          <w:bCs/>
          <w:color w:val="000000" w:themeColor="text1"/>
        </w:rPr>
        <w:t xml:space="preserve">Thomas </w:t>
      </w:r>
      <w:proofErr w:type="spellStart"/>
      <w:r w:rsidRPr="00371A60">
        <w:rPr>
          <w:rFonts w:ascii="Book Antiqua" w:eastAsia="Book Antiqua" w:hAnsi="Book Antiqua" w:cs="Book Antiqua"/>
          <w:b/>
          <w:bCs/>
          <w:color w:val="000000" w:themeColor="text1"/>
        </w:rPr>
        <w:t>Reiberger</w:t>
      </w:r>
      <w:proofErr w:type="spellEnd"/>
      <w:r w:rsidRPr="00371A60">
        <w:rPr>
          <w:rFonts w:ascii="Book Antiqua" w:eastAsia="Book Antiqua" w:hAnsi="Book Antiqua" w:cs="Book Antiqua"/>
          <w:b/>
          <w:bCs/>
          <w:color w:val="000000" w:themeColor="text1"/>
        </w:rPr>
        <w:t xml:space="preserve">, </w:t>
      </w:r>
      <w:r w:rsidRPr="00371A60">
        <w:rPr>
          <w:rFonts w:ascii="Book Antiqua" w:eastAsia="Book Antiqua" w:hAnsi="Book Antiqua" w:cs="Book Antiqua"/>
          <w:color w:val="000000" w:themeColor="text1"/>
        </w:rPr>
        <w:t>Christian Doppler Laboratory for Portal Hypertension and Liver Fibrosis, Medical University of Vienna, Vienna 1090, Austria</w:t>
      </w:r>
    </w:p>
    <w:p w14:paraId="56560B7A" w14:textId="77777777" w:rsidR="00A77B3E" w:rsidRPr="00371A60" w:rsidRDefault="00A77B3E">
      <w:pPr>
        <w:spacing w:line="360" w:lineRule="auto"/>
        <w:jc w:val="both"/>
        <w:rPr>
          <w:rFonts w:ascii="Book Antiqua" w:hAnsi="Book Antiqua"/>
          <w:color w:val="000000" w:themeColor="text1"/>
        </w:rPr>
      </w:pPr>
    </w:p>
    <w:p w14:paraId="3E033970" w14:textId="77777777" w:rsidR="00A77B3E" w:rsidRPr="00371A60" w:rsidRDefault="0043381B">
      <w:pPr>
        <w:spacing w:line="360" w:lineRule="auto"/>
        <w:jc w:val="both"/>
        <w:rPr>
          <w:rFonts w:ascii="Book Antiqua" w:hAnsi="Book Antiqua"/>
          <w:color w:val="000000" w:themeColor="text1"/>
        </w:rPr>
      </w:pPr>
      <w:r w:rsidRPr="00371A60">
        <w:rPr>
          <w:rFonts w:ascii="Book Antiqua" w:eastAsia="Book Antiqua" w:hAnsi="Book Antiqua" w:cs="Book Antiqua"/>
          <w:b/>
          <w:bCs/>
          <w:color w:val="000000" w:themeColor="text1"/>
        </w:rPr>
        <w:t xml:space="preserve">Author contributions: </w:t>
      </w:r>
      <w:bookmarkStart w:id="29" w:name="OLE_LINK273"/>
      <w:bookmarkStart w:id="30" w:name="OLE_LINK274"/>
      <w:r w:rsidR="00705AF1" w:rsidRPr="00371A60">
        <w:rPr>
          <w:rFonts w:ascii="Book Antiqua" w:eastAsia="Book Antiqua" w:hAnsi="Book Antiqua" w:cs="Book Antiqua"/>
          <w:color w:val="000000" w:themeColor="text1"/>
        </w:rPr>
        <w:t xml:space="preserve">Pfisterer N, Unger LW and </w:t>
      </w:r>
      <w:proofErr w:type="spellStart"/>
      <w:r w:rsidR="00705AF1" w:rsidRPr="00371A60">
        <w:rPr>
          <w:rFonts w:ascii="Book Antiqua" w:eastAsia="Book Antiqua" w:hAnsi="Book Antiqua" w:cs="Book Antiqua"/>
          <w:color w:val="000000" w:themeColor="text1"/>
        </w:rPr>
        <w:t>Reiberger</w:t>
      </w:r>
      <w:proofErr w:type="spellEnd"/>
      <w:r w:rsidR="00705AF1" w:rsidRPr="00371A60">
        <w:rPr>
          <w:rFonts w:ascii="Book Antiqua" w:eastAsia="Book Antiqua" w:hAnsi="Book Antiqua" w:cs="Book Antiqua"/>
          <w:color w:val="000000" w:themeColor="text1"/>
        </w:rPr>
        <w:t xml:space="preserve"> T</w:t>
      </w:r>
      <w:r w:rsidRPr="00371A60">
        <w:rPr>
          <w:rFonts w:ascii="Book Antiqua" w:eastAsia="Book Antiqua" w:hAnsi="Book Antiqua" w:cs="Book Antiqua"/>
          <w:color w:val="000000" w:themeColor="text1"/>
        </w:rPr>
        <w:t xml:space="preserve"> performed literature review, prepared figures and tables, wrote the manuscript, contributed intellectually, critically revised the manuscript and approved the final version of the manuscript.</w:t>
      </w:r>
      <w:bookmarkEnd w:id="29"/>
      <w:bookmarkEnd w:id="30"/>
    </w:p>
    <w:p w14:paraId="1CBF49AB" w14:textId="77777777" w:rsidR="00A77B3E" w:rsidRPr="00371A60" w:rsidRDefault="00A77B3E">
      <w:pPr>
        <w:spacing w:line="360" w:lineRule="auto"/>
        <w:jc w:val="both"/>
        <w:rPr>
          <w:rFonts w:ascii="Book Antiqua" w:hAnsi="Book Antiqua"/>
          <w:color w:val="000000" w:themeColor="text1"/>
        </w:rPr>
      </w:pPr>
    </w:p>
    <w:p w14:paraId="7179DFA3" w14:textId="77777777" w:rsidR="00A77B3E" w:rsidRPr="00371A60" w:rsidRDefault="0043381B">
      <w:pPr>
        <w:spacing w:line="360" w:lineRule="auto"/>
        <w:jc w:val="both"/>
        <w:rPr>
          <w:rFonts w:ascii="Book Antiqua" w:hAnsi="Book Antiqua"/>
          <w:color w:val="000000" w:themeColor="text1"/>
          <w:lang w:eastAsia="zh-CN"/>
        </w:rPr>
      </w:pPr>
      <w:proofErr w:type="gramStart"/>
      <w:r w:rsidRPr="00371A60">
        <w:rPr>
          <w:rFonts w:ascii="Book Antiqua" w:eastAsia="Book Antiqua" w:hAnsi="Book Antiqua" w:cs="Book Antiqua"/>
          <w:b/>
          <w:bCs/>
          <w:color w:val="000000" w:themeColor="text1"/>
        </w:rPr>
        <w:t xml:space="preserve">Supported by </w:t>
      </w:r>
      <w:bookmarkStart w:id="31" w:name="OLE_LINK275"/>
      <w:bookmarkStart w:id="32" w:name="OLE_LINK276"/>
      <w:r w:rsidR="00705AF1" w:rsidRPr="00371A60">
        <w:rPr>
          <w:rFonts w:ascii="Book Antiqua" w:eastAsia="Book Antiqua" w:hAnsi="Book Antiqua" w:cs="Book Antiqua"/>
          <w:color w:val="000000" w:themeColor="text1"/>
        </w:rPr>
        <w:t>the Austrian Science Fund FWF</w:t>
      </w:r>
      <w:r w:rsidR="00705AF1" w:rsidRPr="00371A60">
        <w:rPr>
          <w:rFonts w:ascii="Book Antiqua" w:hAnsi="Book Antiqua" w:cs="Book Antiqua"/>
          <w:color w:val="000000" w:themeColor="text1"/>
          <w:lang w:eastAsia="zh-CN"/>
        </w:rPr>
        <w:t>,</w:t>
      </w:r>
      <w:r w:rsidR="00705AF1" w:rsidRPr="00371A60">
        <w:rPr>
          <w:rFonts w:ascii="Book Antiqua" w:eastAsia="Book Antiqua" w:hAnsi="Book Antiqua" w:cs="Book Antiqua"/>
          <w:color w:val="000000" w:themeColor="text1"/>
        </w:rPr>
        <w:t xml:space="preserve"> </w:t>
      </w:r>
      <w:r w:rsidR="00705AF1" w:rsidRPr="00371A60">
        <w:rPr>
          <w:rFonts w:ascii="Book Antiqua" w:hAnsi="Book Antiqua" w:cs="Book Antiqua"/>
          <w:color w:val="000000" w:themeColor="text1"/>
          <w:lang w:eastAsia="zh-CN"/>
        </w:rPr>
        <w:t>No.</w:t>
      </w:r>
      <w:proofErr w:type="gramEnd"/>
      <w:r w:rsidR="00705AF1" w:rsidRPr="00371A60">
        <w:rPr>
          <w:rFonts w:ascii="Book Antiqua" w:hAnsi="Book Antiqua" w:cs="Book Antiqua"/>
          <w:color w:val="000000" w:themeColor="text1"/>
          <w:lang w:eastAsia="zh-CN"/>
        </w:rPr>
        <w:t xml:space="preserve"> </w:t>
      </w:r>
      <w:proofErr w:type="gramStart"/>
      <w:r w:rsidRPr="00371A60">
        <w:rPr>
          <w:rFonts w:ascii="Book Antiqua" w:eastAsia="Book Antiqua" w:hAnsi="Book Antiqua" w:cs="Book Antiqua"/>
          <w:color w:val="000000" w:themeColor="text1"/>
        </w:rPr>
        <w:t>J4396</w:t>
      </w:r>
      <w:r w:rsidR="00705AF1" w:rsidRPr="00371A60">
        <w:rPr>
          <w:rFonts w:ascii="Book Antiqua" w:hAnsi="Book Antiqua" w:cs="Book Antiqua"/>
          <w:color w:val="000000" w:themeColor="text1"/>
          <w:lang w:eastAsia="zh-CN"/>
        </w:rPr>
        <w:t>;</w:t>
      </w:r>
      <w:r w:rsidRPr="00371A60">
        <w:rPr>
          <w:rFonts w:ascii="Book Antiqua" w:eastAsia="Book Antiqua" w:hAnsi="Book Antiqua" w:cs="Book Antiqua"/>
          <w:color w:val="000000" w:themeColor="text1"/>
        </w:rPr>
        <w:t xml:space="preserve"> and the Christian Doppler Society/Boehringer Ingelheim</w:t>
      </w:r>
      <w:r w:rsidR="00705AF1" w:rsidRPr="00371A60">
        <w:rPr>
          <w:rFonts w:ascii="Book Antiqua" w:hAnsi="Book Antiqua" w:cs="Book Antiqua"/>
          <w:color w:val="000000" w:themeColor="text1"/>
          <w:lang w:eastAsia="zh-CN"/>
        </w:rPr>
        <w:t>.</w:t>
      </w:r>
      <w:bookmarkEnd w:id="31"/>
      <w:bookmarkEnd w:id="32"/>
      <w:proofErr w:type="gramEnd"/>
    </w:p>
    <w:p w14:paraId="6B856B18" w14:textId="77777777" w:rsidR="00A77B3E" w:rsidRPr="00371A60" w:rsidRDefault="00A77B3E">
      <w:pPr>
        <w:spacing w:line="360" w:lineRule="auto"/>
        <w:jc w:val="both"/>
        <w:rPr>
          <w:rFonts w:ascii="Book Antiqua" w:hAnsi="Book Antiqua"/>
          <w:color w:val="000000" w:themeColor="text1"/>
        </w:rPr>
      </w:pPr>
    </w:p>
    <w:p w14:paraId="786A73B9" w14:textId="77777777" w:rsidR="00A77B3E" w:rsidRPr="00371A60" w:rsidRDefault="00643E53">
      <w:pPr>
        <w:spacing w:line="360" w:lineRule="auto"/>
        <w:jc w:val="both"/>
        <w:rPr>
          <w:rFonts w:ascii="Book Antiqua" w:hAnsi="Book Antiqua"/>
          <w:color w:val="000000" w:themeColor="text1"/>
        </w:rPr>
      </w:pPr>
      <w:r w:rsidRPr="00371A60">
        <w:rPr>
          <w:rFonts w:ascii="Book Antiqua" w:eastAsia="Book Antiqua" w:hAnsi="Book Antiqua" w:cs="Book Antiqua"/>
          <w:b/>
          <w:bCs/>
          <w:color w:val="000000" w:themeColor="text1"/>
        </w:rPr>
        <w:t>Corresponding author: Lukas W</w:t>
      </w:r>
      <w:r w:rsidR="0043381B" w:rsidRPr="00371A60">
        <w:rPr>
          <w:rFonts w:ascii="Book Antiqua" w:eastAsia="Book Antiqua" w:hAnsi="Book Antiqua" w:cs="Book Antiqua"/>
          <w:b/>
          <w:bCs/>
          <w:color w:val="000000" w:themeColor="text1"/>
        </w:rPr>
        <w:t xml:space="preserve"> Unger, MD, PhD, Doctor, </w:t>
      </w:r>
      <w:r w:rsidR="0043381B" w:rsidRPr="00371A60">
        <w:rPr>
          <w:rFonts w:ascii="Book Antiqua" w:eastAsia="Book Antiqua" w:hAnsi="Book Antiqua" w:cs="Book Antiqua"/>
          <w:color w:val="000000" w:themeColor="text1"/>
        </w:rPr>
        <w:t xml:space="preserve">Division of Visceral Surgery, Department of General Surgery, Medical University of Vienna, </w:t>
      </w:r>
      <w:proofErr w:type="spellStart"/>
      <w:r w:rsidR="0043381B" w:rsidRPr="00371A60">
        <w:rPr>
          <w:rFonts w:ascii="Book Antiqua" w:eastAsia="Book Antiqua" w:hAnsi="Book Antiqua" w:cs="Book Antiqua"/>
          <w:color w:val="000000" w:themeColor="text1"/>
        </w:rPr>
        <w:t>Währinger</w:t>
      </w:r>
      <w:proofErr w:type="spellEnd"/>
      <w:r w:rsidR="0043381B" w:rsidRPr="00371A60">
        <w:rPr>
          <w:rFonts w:ascii="Book Antiqua" w:eastAsia="Book Antiqua" w:hAnsi="Book Antiqua" w:cs="Book Antiqua"/>
          <w:color w:val="000000" w:themeColor="text1"/>
        </w:rPr>
        <w:t xml:space="preserve"> </w:t>
      </w:r>
      <w:proofErr w:type="spellStart"/>
      <w:r w:rsidR="0043381B" w:rsidRPr="00371A60">
        <w:rPr>
          <w:rFonts w:ascii="Book Antiqua" w:eastAsia="Book Antiqua" w:hAnsi="Book Antiqua" w:cs="Book Antiqua"/>
          <w:color w:val="000000" w:themeColor="text1"/>
        </w:rPr>
        <w:t>Gürtel</w:t>
      </w:r>
      <w:proofErr w:type="spellEnd"/>
      <w:r w:rsidR="0043381B" w:rsidRPr="00371A60">
        <w:rPr>
          <w:rFonts w:ascii="Book Antiqua" w:eastAsia="Book Antiqua" w:hAnsi="Book Antiqua" w:cs="Book Antiqua"/>
          <w:color w:val="000000" w:themeColor="text1"/>
        </w:rPr>
        <w:t xml:space="preserve"> 18-20, Vienna 1090, Austria. lukas.unger@meduniwien.ac.at</w:t>
      </w:r>
    </w:p>
    <w:p w14:paraId="26E671BA" w14:textId="77777777" w:rsidR="00A77B3E" w:rsidRPr="00371A60" w:rsidRDefault="00A77B3E">
      <w:pPr>
        <w:spacing w:line="360" w:lineRule="auto"/>
        <w:jc w:val="both"/>
        <w:rPr>
          <w:rFonts w:ascii="Book Antiqua" w:hAnsi="Book Antiqua"/>
          <w:color w:val="000000" w:themeColor="text1"/>
        </w:rPr>
      </w:pPr>
    </w:p>
    <w:p w14:paraId="71A5A73D" w14:textId="77777777" w:rsidR="00A77B3E" w:rsidRPr="00371A60" w:rsidRDefault="0043381B">
      <w:pPr>
        <w:spacing w:line="360" w:lineRule="auto"/>
        <w:jc w:val="both"/>
        <w:rPr>
          <w:rFonts w:ascii="Book Antiqua" w:hAnsi="Book Antiqua"/>
          <w:color w:val="000000" w:themeColor="text1"/>
        </w:rPr>
      </w:pPr>
      <w:r w:rsidRPr="00371A60">
        <w:rPr>
          <w:rFonts w:ascii="Book Antiqua" w:eastAsia="Book Antiqua" w:hAnsi="Book Antiqua" w:cs="Book Antiqua"/>
          <w:b/>
          <w:bCs/>
          <w:color w:val="000000" w:themeColor="text1"/>
        </w:rPr>
        <w:t xml:space="preserve">Received: </w:t>
      </w:r>
      <w:r w:rsidRPr="00371A60">
        <w:rPr>
          <w:rFonts w:ascii="Book Antiqua" w:eastAsia="Book Antiqua" w:hAnsi="Book Antiqua" w:cs="Book Antiqua"/>
          <w:color w:val="000000" w:themeColor="text1"/>
        </w:rPr>
        <w:t>February 11, 2021</w:t>
      </w:r>
    </w:p>
    <w:p w14:paraId="7B0DB19D" w14:textId="77777777" w:rsidR="00A77B3E" w:rsidRPr="00371A60" w:rsidRDefault="0043381B">
      <w:pPr>
        <w:spacing w:line="360" w:lineRule="auto"/>
        <w:jc w:val="both"/>
        <w:rPr>
          <w:rFonts w:ascii="Book Antiqua" w:hAnsi="Book Antiqua"/>
          <w:color w:val="000000" w:themeColor="text1"/>
          <w:lang w:eastAsia="zh-CN"/>
        </w:rPr>
      </w:pPr>
      <w:r w:rsidRPr="00371A60">
        <w:rPr>
          <w:rFonts w:ascii="Book Antiqua" w:eastAsia="Book Antiqua" w:hAnsi="Book Antiqua" w:cs="Book Antiqua"/>
          <w:b/>
          <w:bCs/>
          <w:color w:val="000000" w:themeColor="text1"/>
        </w:rPr>
        <w:t xml:space="preserve">Revised: </w:t>
      </w:r>
      <w:r w:rsidR="00072122" w:rsidRPr="00371A60">
        <w:rPr>
          <w:rFonts w:ascii="Book Antiqua" w:hAnsi="Book Antiqua" w:cs="Book Antiqua"/>
          <w:bCs/>
          <w:color w:val="000000" w:themeColor="text1"/>
          <w:lang w:eastAsia="zh-CN"/>
        </w:rPr>
        <w:t>May 14, 2021</w:t>
      </w:r>
    </w:p>
    <w:p w14:paraId="5763C7F3" w14:textId="74C09270" w:rsidR="00A77B3E" w:rsidRPr="00371A60" w:rsidRDefault="0043381B">
      <w:pPr>
        <w:spacing w:line="360" w:lineRule="auto"/>
        <w:jc w:val="both"/>
        <w:rPr>
          <w:rFonts w:ascii="Book Antiqua" w:hAnsi="Book Antiqua"/>
          <w:color w:val="000000" w:themeColor="text1"/>
        </w:rPr>
      </w:pPr>
      <w:r w:rsidRPr="00371A60">
        <w:rPr>
          <w:rFonts w:ascii="Book Antiqua" w:eastAsia="Book Antiqua" w:hAnsi="Book Antiqua" w:cs="Book Antiqua"/>
          <w:b/>
          <w:bCs/>
          <w:color w:val="000000" w:themeColor="text1"/>
        </w:rPr>
        <w:t xml:space="preserve">Accepted: </w:t>
      </w:r>
      <w:r w:rsidR="007A1986" w:rsidRPr="00371A60">
        <w:rPr>
          <w:rFonts w:ascii="Book Antiqua" w:eastAsia="Book Antiqua" w:hAnsi="Book Antiqua" w:cs="Book Antiqua"/>
          <w:bCs/>
          <w:color w:val="000000" w:themeColor="text1"/>
        </w:rPr>
        <w:t>July 7, 2021</w:t>
      </w:r>
    </w:p>
    <w:p w14:paraId="29FA8F1E" w14:textId="3DE737C0" w:rsidR="00A77B3E" w:rsidRPr="00371A60" w:rsidRDefault="0043381B">
      <w:pPr>
        <w:spacing w:line="360" w:lineRule="auto"/>
        <w:jc w:val="both"/>
        <w:rPr>
          <w:rFonts w:ascii="Book Antiqua" w:hAnsi="Book Antiqua"/>
          <w:color w:val="000000" w:themeColor="text1"/>
          <w:lang w:eastAsia="zh-CN"/>
        </w:rPr>
      </w:pPr>
      <w:r w:rsidRPr="00371A60">
        <w:rPr>
          <w:rFonts w:ascii="Book Antiqua" w:eastAsia="Book Antiqua" w:hAnsi="Book Antiqua" w:cs="Book Antiqua"/>
          <w:b/>
          <w:bCs/>
          <w:color w:val="000000" w:themeColor="text1"/>
        </w:rPr>
        <w:t xml:space="preserve">Published online: </w:t>
      </w:r>
      <w:r w:rsidR="00515F6C" w:rsidRPr="00371A60">
        <w:rPr>
          <w:rFonts w:ascii="Book Antiqua" w:hAnsi="Book Antiqua"/>
          <w:color w:val="000000" w:themeColor="text1"/>
          <w:shd w:val="clear" w:color="auto" w:fill="FFFFFF"/>
        </w:rPr>
        <w:t>July 27</w:t>
      </w:r>
      <w:r w:rsidR="00515F6C" w:rsidRPr="00371A60">
        <w:rPr>
          <w:rFonts w:ascii="Book Antiqua" w:hAnsi="Book Antiqua"/>
          <w:color w:val="000000" w:themeColor="text1"/>
          <w:shd w:val="clear" w:color="auto" w:fill="FFFFFF"/>
          <w:lang w:eastAsia="zh-CN"/>
        </w:rPr>
        <w:t>, 2021</w:t>
      </w:r>
    </w:p>
    <w:p w14:paraId="0C514393" w14:textId="77777777" w:rsidR="00A77B3E" w:rsidRPr="00371A60" w:rsidRDefault="00A77B3E">
      <w:pPr>
        <w:spacing w:line="360" w:lineRule="auto"/>
        <w:jc w:val="both"/>
        <w:rPr>
          <w:rFonts w:ascii="Book Antiqua" w:hAnsi="Book Antiqua"/>
          <w:color w:val="000000" w:themeColor="text1"/>
        </w:rPr>
        <w:sectPr w:rsidR="00A77B3E" w:rsidRPr="00371A60">
          <w:footerReference w:type="default" r:id="rId8"/>
          <w:pgSz w:w="12240" w:h="15840"/>
          <w:pgMar w:top="1440" w:right="1440" w:bottom="1440" w:left="1440" w:header="720" w:footer="720" w:gutter="0"/>
          <w:cols w:space="720"/>
          <w:docGrid w:linePitch="360"/>
        </w:sectPr>
      </w:pPr>
    </w:p>
    <w:p w14:paraId="249A116E" w14:textId="77777777" w:rsidR="00A77B3E" w:rsidRPr="00371A60" w:rsidRDefault="0043381B">
      <w:pPr>
        <w:spacing w:line="360" w:lineRule="auto"/>
        <w:jc w:val="both"/>
        <w:rPr>
          <w:rFonts w:ascii="Book Antiqua" w:hAnsi="Book Antiqua"/>
          <w:color w:val="000000" w:themeColor="text1"/>
        </w:rPr>
      </w:pPr>
      <w:r w:rsidRPr="00371A60">
        <w:rPr>
          <w:rFonts w:ascii="Book Antiqua" w:eastAsia="Book Antiqua" w:hAnsi="Book Antiqua" w:cs="Book Antiqua"/>
          <w:b/>
          <w:color w:val="000000" w:themeColor="text1"/>
        </w:rPr>
        <w:lastRenderedPageBreak/>
        <w:t>Abstract</w:t>
      </w:r>
    </w:p>
    <w:p w14:paraId="459B7730" w14:textId="77777777" w:rsidR="00A77B3E" w:rsidRPr="00371A60" w:rsidRDefault="0043381B">
      <w:pPr>
        <w:spacing w:line="360" w:lineRule="auto"/>
        <w:jc w:val="both"/>
        <w:rPr>
          <w:rFonts w:ascii="Book Antiqua" w:hAnsi="Book Antiqua"/>
          <w:color w:val="000000" w:themeColor="text1"/>
        </w:rPr>
      </w:pPr>
      <w:bookmarkStart w:id="33" w:name="OLE_LINK279"/>
      <w:bookmarkStart w:id="34" w:name="OLE_LINK280"/>
      <w:r w:rsidRPr="00371A60">
        <w:rPr>
          <w:rFonts w:ascii="Book Antiqua" w:eastAsia="Book Antiqua" w:hAnsi="Book Antiqua" w:cs="Book Antiqua"/>
          <w:color w:val="000000" w:themeColor="text1"/>
        </w:rPr>
        <w:t>Portal hypertension (PH), a common complication of liver cirrhosis, results in development of esophageal varices. When esophageal varices rupture, they cause significant upper gastrointestinal bleeding with mortality rates up to 20% despite state-of-the-art treatment. Thus, prophylactic measures are of utmost importance to improve outcomes of patients with PH. Several high-quality studies have demonstrated that non-selective beta blockers (NSBBs) or endoscopic band ligation (EBL) are effective for primary prophylaxis of variceal bleeding. In secondary prophylaxis, a combination of NSBB</w:t>
      </w:r>
      <w:r w:rsidR="0013709A" w:rsidRPr="00371A60">
        <w:rPr>
          <w:rFonts w:ascii="Book Antiqua" w:hAnsi="Book Antiqua" w:cs="Book Antiqua"/>
          <w:color w:val="000000" w:themeColor="text1"/>
          <w:lang w:eastAsia="zh-CN"/>
        </w:rPr>
        <w:t xml:space="preserve"> </w:t>
      </w:r>
      <w:r w:rsidRPr="00371A60">
        <w:rPr>
          <w:rFonts w:ascii="Book Antiqua" w:eastAsia="Book Antiqua" w:hAnsi="Book Antiqua" w:cs="Book Antiqua"/>
          <w:color w:val="000000" w:themeColor="text1"/>
        </w:rPr>
        <w:t>+</w:t>
      </w:r>
      <w:r w:rsidR="0013709A" w:rsidRPr="00371A60">
        <w:rPr>
          <w:rFonts w:ascii="Book Antiqua" w:hAnsi="Book Antiqua" w:cs="Book Antiqua"/>
          <w:color w:val="000000" w:themeColor="text1"/>
          <w:lang w:eastAsia="zh-CN"/>
        </w:rPr>
        <w:t xml:space="preserve"> </w:t>
      </w:r>
      <w:r w:rsidRPr="00371A60">
        <w:rPr>
          <w:rFonts w:ascii="Book Antiqua" w:eastAsia="Book Antiqua" w:hAnsi="Book Antiqua" w:cs="Book Antiqua"/>
          <w:color w:val="000000" w:themeColor="text1"/>
        </w:rPr>
        <w:t xml:space="preserve">EBL should be routinely used. Once esophageal varices develop and variceal bleeding occurs, standardized treatment algorithms should be followed to minimize bleeding-associated mortality. Special attention should be paid to avoidance of </w:t>
      </w:r>
      <w:proofErr w:type="spellStart"/>
      <w:r w:rsidRPr="00371A60">
        <w:rPr>
          <w:rFonts w:ascii="Book Antiqua" w:eastAsia="Book Antiqua" w:hAnsi="Book Antiqua" w:cs="Book Antiqua"/>
          <w:color w:val="000000" w:themeColor="text1"/>
        </w:rPr>
        <w:t>overtransfusion</w:t>
      </w:r>
      <w:proofErr w:type="spellEnd"/>
      <w:r w:rsidRPr="00371A60">
        <w:rPr>
          <w:rFonts w:ascii="Book Antiqua" w:eastAsia="Book Antiqua" w:hAnsi="Book Antiqua" w:cs="Book Antiqua"/>
          <w:color w:val="000000" w:themeColor="text1"/>
        </w:rPr>
        <w:t xml:space="preserve">, early initiation of vasoconstrictive therapy, prophylactic antibiotics and early endoscopic therapy. Pre-emptive </w:t>
      </w:r>
      <w:bookmarkStart w:id="35" w:name="OLE_LINK3"/>
      <w:bookmarkStart w:id="36" w:name="OLE_LINK4"/>
      <w:proofErr w:type="spellStart"/>
      <w:r w:rsidRPr="00371A60">
        <w:rPr>
          <w:rFonts w:ascii="Book Antiqua" w:eastAsia="Book Antiqua" w:hAnsi="Book Antiqua" w:cs="Book Antiqua"/>
          <w:color w:val="000000" w:themeColor="text1"/>
        </w:rPr>
        <w:t>transjugular</w:t>
      </w:r>
      <w:proofErr w:type="spellEnd"/>
      <w:r w:rsidRPr="00371A60">
        <w:rPr>
          <w:rFonts w:ascii="Book Antiqua" w:eastAsia="Book Antiqua" w:hAnsi="Book Antiqua" w:cs="Book Antiqua"/>
          <w:color w:val="000000" w:themeColor="text1"/>
        </w:rPr>
        <w:t xml:space="preserve"> intrahepatic </w:t>
      </w:r>
      <w:proofErr w:type="spellStart"/>
      <w:r w:rsidRPr="00371A60">
        <w:rPr>
          <w:rFonts w:ascii="Book Antiqua" w:eastAsia="Book Antiqua" w:hAnsi="Book Antiqua" w:cs="Book Antiqua"/>
          <w:color w:val="000000" w:themeColor="text1"/>
        </w:rPr>
        <w:t>portosystemic</w:t>
      </w:r>
      <w:proofErr w:type="spellEnd"/>
      <w:r w:rsidRPr="00371A60">
        <w:rPr>
          <w:rFonts w:ascii="Book Antiqua" w:eastAsia="Book Antiqua" w:hAnsi="Book Antiqua" w:cs="Book Antiqua"/>
          <w:color w:val="000000" w:themeColor="text1"/>
        </w:rPr>
        <w:t xml:space="preserve"> shunt</w:t>
      </w:r>
      <w:bookmarkEnd w:id="35"/>
      <w:bookmarkEnd w:id="36"/>
      <w:r w:rsidRPr="00371A60">
        <w:rPr>
          <w:rFonts w:ascii="Book Antiqua" w:eastAsia="Book Antiqua" w:hAnsi="Book Antiqua" w:cs="Book Antiqua"/>
          <w:color w:val="000000" w:themeColor="text1"/>
        </w:rPr>
        <w:t xml:space="preserve"> should be used in all Child C10-C13 patients experiencing variceal bleeding, and potentially in Child B patients with active bleeding at endoscopy. The use of carvedilol, safety of NSBBs in advanced cirrhosis (</w:t>
      </w:r>
      <w:r w:rsidRPr="00371A60">
        <w:rPr>
          <w:rFonts w:ascii="Book Antiqua" w:eastAsia="Book Antiqua" w:hAnsi="Book Antiqua" w:cs="Book Antiqua"/>
          <w:i/>
          <w:color w:val="000000" w:themeColor="text1"/>
        </w:rPr>
        <w:t>i.e.</w:t>
      </w:r>
      <w:r w:rsidRPr="00371A60">
        <w:rPr>
          <w:rFonts w:ascii="Book Antiqua" w:eastAsia="Book Antiqua" w:hAnsi="Book Antiqua" w:cs="Book Antiqua"/>
          <w:color w:val="000000" w:themeColor="text1"/>
        </w:rPr>
        <w:t xml:space="preserve"> with refractory ascites) and assessment of hepatic venous pressure gradient response to NSBB is discussed. In the present review, we give an overview on the rationale behind the latest guidelines and summarize key papers that have led to significant advances in the field. </w:t>
      </w:r>
    </w:p>
    <w:bookmarkEnd w:id="33"/>
    <w:bookmarkEnd w:id="34"/>
    <w:p w14:paraId="78383830" w14:textId="77777777" w:rsidR="00A77B3E" w:rsidRPr="00371A60" w:rsidRDefault="00A77B3E">
      <w:pPr>
        <w:spacing w:line="360" w:lineRule="auto"/>
        <w:jc w:val="both"/>
        <w:rPr>
          <w:rFonts w:ascii="Book Antiqua" w:hAnsi="Book Antiqua"/>
          <w:color w:val="000000" w:themeColor="text1"/>
        </w:rPr>
      </w:pPr>
    </w:p>
    <w:p w14:paraId="1FD07BC8" w14:textId="77777777" w:rsidR="00A77B3E" w:rsidRPr="00371A60" w:rsidRDefault="0043381B">
      <w:pPr>
        <w:spacing w:line="360" w:lineRule="auto"/>
        <w:jc w:val="both"/>
        <w:rPr>
          <w:rFonts w:ascii="Book Antiqua" w:hAnsi="Book Antiqua"/>
          <w:color w:val="000000" w:themeColor="text1"/>
        </w:rPr>
      </w:pPr>
      <w:r w:rsidRPr="00371A60">
        <w:rPr>
          <w:rFonts w:ascii="Book Antiqua" w:eastAsia="Book Antiqua" w:hAnsi="Book Antiqua" w:cs="Book Antiqua"/>
          <w:b/>
          <w:bCs/>
          <w:color w:val="000000" w:themeColor="text1"/>
        </w:rPr>
        <w:t xml:space="preserve">Key Words: </w:t>
      </w:r>
      <w:bookmarkStart w:id="37" w:name="OLE_LINK267"/>
      <w:bookmarkStart w:id="38" w:name="OLE_LINK268"/>
      <w:bookmarkStart w:id="39" w:name="OLE_LINK277"/>
      <w:r w:rsidR="006A16A7" w:rsidRPr="00371A60">
        <w:rPr>
          <w:rFonts w:ascii="Book Antiqua" w:hAnsi="Book Antiqua" w:cs="Book Antiqua"/>
          <w:color w:val="000000" w:themeColor="text1"/>
          <w:lang w:eastAsia="zh-CN"/>
        </w:rPr>
        <w:t>P</w:t>
      </w:r>
      <w:r w:rsidRPr="00371A60">
        <w:rPr>
          <w:rFonts w:ascii="Book Antiqua" w:eastAsia="Book Antiqua" w:hAnsi="Book Antiqua" w:cs="Book Antiqua"/>
          <w:color w:val="000000" w:themeColor="text1"/>
        </w:rPr>
        <w:t>ortal hypert</w:t>
      </w:r>
      <w:r w:rsidR="006A16A7" w:rsidRPr="00371A60">
        <w:rPr>
          <w:rFonts w:ascii="Book Antiqua" w:eastAsia="Book Antiqua" w:hAnsi="Book Antiqua" w:cs="Book Antiqua"/>
          <w:color w:val="000000" w:themeColor="text1"/>
        </w:rPr>
        <w:t>ension</w:t>
      </w:r>
      <w:r w:rsidR="006A16A7" w:rsidRPr="00371A60">
        <w:rPr>
          <w:rFonts w:ascii="Book Antiqua" w:hAnsi="Book Antiqua" w:cs="Book Antiqua"/>
          <w:color w:val="000000" w:themeColor="text1"/>
          <w:lang w:eastAsia="zh-CN"/>
        </w:rPr>
        <w:t>;</w:t>
      </w:r>
      <w:r w:rsidR="006A16A7" w:rsidRPr="00371A60">
        <w:rPr>
          <w:rFonts w:ascii="Book Antiqua" w:eastAsia="Book Antiqua" w:hAnsi="Book Antiqua" w:cs="Book Antiqua"/>
          <w:color w:val="000000" w:themeColor="text1"/>
        </w:rPr>
        <w:t xml:space="preserve"> </w:t>
      </w:r>
      <w:r w:rsidR="006A16A7" w:rsidRPr="00371A60">
        <w:rPr>
          <w:rFonts w:ascii="Book Antiqua" w:hAnsi="Book Antiqua" w:cs="Book Antiqua"/>
          <w:color w:val="000000" w:themeColor="text1"/>
          <w:lang w:eastAsia="zh-CN"/>
        </w:rPr>
        <w:t>E</w:t>
      </w:r>
      <w:r w:rsidRPr="00371A60">
        <w:rPr>
          <w:rFonts w:ascii="Book Antiqua" w:eastAsia="Book Antiqua" w:hAnsi="Book Antiqua" w:cs="Book Antiqua"/>
          <w:color w:val="000000" w:themeColor="text1"/>
        </w:rPr>
        <w:t>ndosc</w:t>
      </w:r>
      <w:r w:rsidR="006A16A7" w:rsidRPr="00371A60">
        <w:rPr>
          <w:rFonts w:ascii="Book Antiqua" w:eastAsia="Book Antiqua" w:hAnsi="Book Antiqua" w:cs="Book Antiqua"/>
          <w:color w:val="000000" w:themeColor="text1"/>
        </w:rPr>
        <w:t>opy</w:t>
      </w:r>
      <w:r w:rsidR="006A16A7" w:rsidRPr="00371A60">
        <w:rPr>
          <w:rFonts w:ascii="Book Antiqua" w:hAnsi="Book Antiqua" w:cs="Book Antiqua"/>
          <w:color w:val="000000" w:themeColor="text1"/>
          <w:lang w:eastAsia="zh-CN"/>
        </w:rPr>
        <w:t>;</w:t>
      </w:r>
      <w:r w:rsidR="006A16A7" w:rsidRPr="00371A60">
        <w:rPr>
          <w:rFonts w:ascii="Book Antiqua" w:eastAsia="Book Antiqua" w:hAnsi="Book Antiqua" w:cs="Book Antiqua"/>
          <w:color w:val="000000" w:themeColor="text1"/>
        </w:rPr>
        <w:t xml:space="preserve"> </w:t>
      </w:r>
      <w:r w:rsidR="006A16A7" w:rsidRPr="00371A60">
        <w:rPr>
          <w:rFonts w:ascii="Book Antiqua" w:hAnsi="Book Antiqua" w:cs="Book Antiqua"/>
          <w:color w:val="000000" w:themeColor="text1"/>
          <w:lang w:eastAsia="zh-CN"/>
        </w:rPr>
        <w:t>N</w:t>
      </w:r>
      <w:r w:rsidR="006A16A7" w:rsidRPr="00371A60">
        <w:rPr>
          <w:rFonts w:ascii="Book Antiqua" w:eastAsia="Book Antiqua" w:hAnsi="Book Antiqua" w:cs="Book Antiqua"/>
          <w:color w:val="000000" w:themeColor="text1"/>
        </w:rPr>
        <w:t xml:space="preserve">on-selective </w:t>
      </w:r>
      <w:proofErr w:type="spellStart"/>
      <w:r w:rsidR="006A16A7" w:rsidRPr="00371A60">
        <w:rPr>
          <w:rFonts w:ascii="Book Antiqua" w:eastAsia="Book Antiqua" w:hAnsi="Book Antiqua" w:cs="Book Antiqua"/>
          <w:color w:val="000000" w:themeColor="text1"/>
        </w:rPr>
        <w:t>betablockers</w:t>
      </w:r>
      <w:proofErr w:type="spellEnd"/>
      <w:r w:rsidR="006A16A7" w:rsidRPr="00371A60">
        <w:rPr>
          <w:rFonts w:ascii="Book Antiqua" w:hAnsi="Book Antiqua" w:cs="Book Antiqua"/>
          <w:color w:val="000000" w:themeColor="text1"/>
          <w:lang w:eastAsia="zh-CN"/>
        </w:rPr>
        <w:t>;</w:t>
      </w:r>
      <w:r w:rsidRPr="00371A60">
        <w:rPr>
          <w:rFonts w:ascii="Book Antiqua" w:eastAsia="Book Antiqua" w:hAnsi="Book Antiqua" w:cs="Book Antiqua"/>
          <w:color w:val="000000" w:themeColor="text1"/>
        </w:rPr>
        <w:t xml:space="preserve"> </w:t>
      </w:r>
      <w:bookmarkStart w:id="40" w:name="OLE_LINK5"/>
      <w:proofErr w:type="spellStart"/>
      <w:r w:rsidR="006A16A7" w:rsidRPr="00371A60">
        <w:rPr>
          <w:rFonts w:ascii="Book Antiqua" w:hAnsi="Book Antiqua" w:cs="Book Antiqua"/>
          <w:color w:val="000000" w:themeColor="text1"/>
          <w:lang w:eastAsia="zh-CN"/>
        </w:rPr>
        <w:t>T</w:t>
      </w:r>
      <w:r w:rsidR="006A16A7" w:rsidRPr="00371A60">
        <w:rPr>
          <w:rFonts w:ascii="Book Antiqua" w:eastAsia="Book Antiqua" w:hAnsi="Book Antiqua" w:cs="Book Antiqua"/>
          <w:color w:val="000000" w:themeColor="text1"/>
        </w:rPr>
        <w:t>ransjugular</w:t>
      </w:r>
      <w:proofErr w:type="spellEnd"/>
      <w:r w:rsidR="006A16A7" w:rsidRPr="00371A60">
        <w:rPr>
          <w:rFonts w:ascii="Book Antiqua" w:eastAsia="Book Antiqua" w:hAnsi="Book Antiqua" w:cs="Book Antiqua"/>
          <w:color w:val="000000" w:themeColor="text1"/>
        </w:rPr>
        <w:t xml:space="preserve"> intrahepatic </w:t>
      </w:r>
      <w:proofErr w:type="spellStart"/>
      <w:r w:rsidR="006A16A7" w:rsidRPr="00371A60">
        <w:rPr>
          <w:rFonts w:ascii="Book Antiqua" w:eastAsia="Book Antiqua" w:hAnsi="Book Antiqua" w:cs="Book Antiqua"/>
          <w:color w:val="000000" w:themeColor="text1"/>
        </w:rPr>
        <w:t>portosystemic</w:t>
      </w:r>
      <w:proofErr w:type="spellEnd"/>
      <w:r w:rsidR="006A16A7" w:rsidRPr="00371A60">
        <w:rPr>
          <w:rFonts w:ascii="Book Antiqua" w:eastAsia="Book Antiqua" w:hAnsi="Book Antiqua" w:cs="Book Antiqua"/>
          <w:color w:val="000000" w:themeColor="text1"/>
        </w:rPr>
        <w:t xml:space="preserve"> shunt</w:t>
      </w:r>
      <w:bookmarkEnd w:id="37"/>
      <w:bookmarkEnd w:id="38"/>
      <w:bookmarkEnd w:id="39"/>
      <w:bookmarkEnd w:id="40"/>
    </w:p>
    <w:p w14:paraId="1C296254" w14:textId="77777777" w:rsidR="00A77B3E" w:rsidRPr="00371A60" w:rsidRDefault="00A77B3E">
      <w:pPr>
        <w:spacing w:line="360" w:lineRule="auto"/>
        <w:jc w:val="both"/>
        <w:rPr>
          <w:rFonts w:ascii="Book Antiqua" w:hAnsi="Book Antiqua"/>
          <w:color w:val="000000" w:themeColor="text1"/>
          <w:lang w:eastAsia="zh-CN"/>
        </w:rPr>
      </w:pPr>
    </w:p>
    <w:p w14:paraId="0FBDAEB4" w14:textId="77777777" w:rsidR="00371A60" w:rsidRPr="00371A60" w:rsidRDefault="00371A60" w:rsidP="00371A60">
      <w:pPr>
        <w:spacing w:line="360" w:lineRule="auto"/>
        <w:jc w:val="both"/>
        <w:rPr>
          <w:rFonts w:ascii="Book Antiqua" w:eastAsia="Book Antiqua" w:hAnsi="Book Antiqua" w:cs="Book Antiqua"/>
          <w:color w:val="000000" w:themeColor="text1"/>
        </w:rPr>
      </w:pPr>
      <w:proofErr w:type="gramStart"/>
      <w:r w:rsidRPr="00371A60">
        <w:rPr>
          <w:rFonts w:ascii="Book Antiqua" w:eastAsia="Book Antiqua" w:hAnsi="Book Antiqua" w:cs="Book Antiqua"/>
          <w:b/>
          <w:color w:val="000000" w:themeColor="text1"/>
        </w:rPr>
        <w:t>©The</w:t>
      </w:r>
      <w:r w:rsidRPr="00371A60">
        <w:rPr>
          <w:rFonts w:ascii="Book Antiqua" w:eastAsia="Book Antiqua" w:hAnsi="Book Antiqua" w:cs="Book Antiqua"/>
          <w:color w:val="000000" w:themeColor="text1"/>
        </w:rPr>
        <w:t xml:space="preserve"> </w:t>
      </w:r>
      <w:r w:rsidRPr="00371A60">
        <w:rPr>
          <w:rFonts w:ascii="Book Antiqua" w:eastAsia="Book Antiqua" w:hAnsi="Book Antiqua" w:cs="Book Antiqua"/>
          <w:b/>
          <w:color w:val="000000" w:themeColor="text1"/>
        </w:rPr>
        <w:t>Author(s) 2021.</w:t>
      </w:r>
      <w:proofErr w:type="gramEnd"/>
      <w:r w:rsidRPr="00371A60">
        <w:rPr>
          <w:rFonts w:ascii="Book Antiqua" w:eastAsia="Book Antiqua" w:hAnsi="Book Antiqua" w:cs="Book Antiqua"/>
          <w:b/>
          <w:color w:val="000000" w:themeColor="text1"/>
        </w:rPr>
        <w:t xml:space="preserve"> </w:t>
      </w:r>
      <w:proofErr w:type="gramStart"/>
      <w:r w:rsidRPr="00371A60">
        <w:rPr>
          <w:rFonts w:ascii="Book Antiqua" w:eastAsia="Book Antiqua" w:hAnsi="Book Antiqua" w:cs="Book Antiqua"/>
          <w:color w:val="000000" w:themeColor="text1"/>
        </w:rPr>
        <w:t xml:space="preserve">Published by </w:t>
      </w:r>
      <w:proofErr w:type="spellStart"/>
      <w:r w:rsidRPr="00371A60">
        <w:rPr>
          <w:rFonts w:ascii="Book Antiqua" w:eastAsia="Book Antiqua" w:hAnsi="Book Antiqua" w:cs="Book Antiqua"/>
          <w:color w:val="000000" w:themeColor="text1"/>
        </w:rPr>
        <w:t>Baishideng</w:t>
      </w:r>
      <w:proofErr w:type="spellEnd"/>
      <w:r w:rsidRPr="00371A60">
        <w:rPr>
          <w:rFonts w:ascii="Book Antiqua" w:eastAsia="Book Antiqua" w:hAnsi="Book Antiqua" w:cs="Book Antiqua"/>
          <w:color w:val="000000" w:themeColor="text1"/>
        </w:rPr>
        <w:t xml:space="preserve"> Publishing Group Inc.</w:t>
      </w:r>
      <w:proofErr w:type="gramEnd"/>
      <w:r w:rsidRPr="00371A60">
        <w:rPr>
          <w:rFonts w:ascii="Book Antiqua" w:eastAsia="Book Antiqua" w:hAnsi="Book Antiqua" w:cs="Book Antiqua"/>
          <w:color w:val="000000" w:themeColor="text1"/>
        </w:rPr>
        <w:t xml:space="preserve"> All rights reserved. </w:t>
      </w:r>
    </w:p>
    <w:p w14:paraId="68AE696F" w14:textId="77777777" w:rsidR="00371A60" w:rsidRPr="00371A60" w:rsidRDefault="00371A60">
      <w:pPr>
        <w:spacing w:line="360" w:lineRule="auto"/>
        <w:jc w:val="both"/>
        <w:rPr>
          <w:rFonts w:ascii="Book Antiqua" w:hAnsi="Book Antiqua"/>
          <w:color w:val="000000" w:themeColor="text1"/>
          <w:lang w:eastAsia="zh-CN"/>
        </w:rPr>
      </w:pPr>
    </w:p>
    <w:p w14:paraId="7AE3F3B9" w14:textId="7E8AE510" w:rsidR="00371A60" w:rsidRPr="00371A60" w:rsidRDefault="00371A60">
      <w:pPr>
        <w:spacing w:line="360" w:lineRule="auto"/>
        <w:jc w:val="both"/>
        <w:rPr>
          <w:rFonts w:ascii="Book Antiqua" w:hAnsi="Book Antiqua" w:cs="Book Antiqua"/>
          <w:color w:val="000000" w:themeColor="text1"/>
          <w:lang w:eastAsia="zh-CN"/>
        </w:rPr>
      </w:pPr>
      <w:r w:rsidRPr="00371A60">
        <w:rPr>
          <w:rFonts w:ascii="Book Antiqua" w:hAnsi="Book Antiqua" w:cs="Book Antiqua"/>
          <w:b/>
          <w:color w:val="000000" w:themeColor="text1"/>
          <w:lang w:eastAsia="zh-CN"/>
        </w:rPr>
        <w:t>Citation:</w:t>
      </w:r>
      <w:r w:rsidRPr="00371A60">
        <w:rPr>
          <w:rFonts w:ascii="Book Antiqua" w:hAnsi="Book Antiqua" w:cs="Book Antiqua"/>
          <w:color w:val="000000" w:themeColor="text1"/>
          <w:lang w:eastAsia="zh-CN"/>
        </w:rPr>
        <w:t xml:space="preserve"> </w:t>
      </w:r>
      <w:proofErr w:type="spellStart"/>
      <w:r w:rsidR="0043381B" w:rsidRPr="00371A60">
        <w:rPr>
          <w:rFonts w:ascii="Book Antiqua" w:eastAsia="Book Antiqua" w:hAnsi="Book Antiqua" w:cs="Book Antiqua"/>
          <w:color w:val="000000" w:themeColor="text1"/>
        </w:rPr>
        <w:t>Pfisterer</w:t>
      </w:r>
      <w:proofErr w:type="spellEnd"/>
      <w:r w:rsidR="0043381B" w:rsidRPr="00371A60">
        <w:rPr>
          <w:rFonts w:ascii="Book Antiqua" w:eastAsia="Book Antiqua" w:hAnsi="Book Antiqua" w:cs="Book Antiqua"/>
          <w:color w:val="000000" w:themeColor="text1"/>
        </w:rPr>
        <w:t xml:space="preserve"> N, Unger LW, </w:t>
      </w:r>
      <w:proofErr w:type="spellStart"/>
      <w:r w:rsidR="0043381B" w:rsidRPr="00371A60">
        <w:rPr>
          <w:rFonts w:ascii="Book Antiqua" w:eastAsia="Book Antiqua" w:hAnsi="Book Antiqua" w:cs="Book Antiqua"/>
          <w:color w:val="000000" w:themeColor="text1"/>
        </w:rPr>
        <w:t>Reiberger</w:t>
      </w:r>
      <w:proofErr w:type="spellEnd"/>
      <w:r w:rsidR="0043381B" w:rsidRPr="00371A60">
        <w:rPr>
          <w:rFonts w:ascii="Book Antiqua" w:eastAsia="Book Antiqua" w:hAnsi="Book Antiqua" w:cs="Book Antiqua"/>
          <w:color w:val="000000" w:themeColor="text1"/>
        </w:rPr>
        <w:t xml:space="preserve"> T. Clinical algorithms for the prevention of variceal bleeding and rebleeding in patients with liver cirrhosis. </w:t>
      </w:r>
      <w:r w:rsidR="0043381B" w:rsidRPr="00371A60">
        <w:rPr>
          <w:rFonts w:ascii="Book Antiqua" w:eastAsia="Book Antiqua" w:hAnsi="Book Antiqua" w:cs="Book Antiqua"/>
          <w:i/>
          <w:iCs/>
          <w:color w:val="000000" w:themeColor="text1"/>
        </w:rPr>
        <w:t xml:space="preserve">World J </w:t>
      </w:r>
      <w:proofErr w:type="spellStart"/>
      <w:r w:rsidR="0043381B" w:rsidRPr="00371A60">
        <w:rPr>
          <w:rFonts w:ascii="Book Antiqua" w:eastAsia="Book Antiqua" w:hAnsi="Book Antiqua" w:cs="Book Antiqua"/>
          <w:i/>
          <w:iCs/>
          <w:color w:val="000000" w:themeColor="text1"/>
        </w:rPr>
        <w:t>Hepatol</w:t>
      </w:r>
      <w:proofErr w:type="spellEnd"/>
      <w:r w:rsidR="0043381B" w:rsidRPr="00371A60">
        <w:rPr>
          <w:rFonts w:ascii="Book Antiqua" w:eastAsia="Book Antiqua" w:hAnsi="Book Antiqua" w:cs="Book Antiqua"/>
          <w:color w:val="000000" w:themeColor="text1"/>
        </w:rPr>
        <w:t xml:space="preserve"> 2021; </w:t>
      </w:r>
      <w:r w:rsidR="007B4E39" w:rsidRPr="00371A60">
        <w:rPr>
          <w:rFonts w:ascii="Book Antiqua" w:eastAsia="Book Antiqua" w:hAnsi="Book Antiqua" w:cs="Book Antiqua"/>
          <w:color w:val="000000" w:themeColor="text1"/>
        </w:rPr>
        <w:t>13(</w:t>
      </w:r>
      <w:r w:rsidR="007B4E39" w:rsidRPr="00371A60">
        <w:rPr>
          <w:rFonts w:ascii="Book Antiqua" w:hAnsi="Book Antiqua" w:cs="Book Antiqua"/>
          <w:color w:val="000000" w:themeColor="text1"/>
          <w:lang w:eastAsia="zh-CN"/>
        </w:rPr>
        <w:t>7</w:t>
      </w:r>
      <w:r w:rsidR="007B4E39" w:rsidRPr="00371A60">
        <w:rPr>
          <w:rFonts w:ascii="Book Antiqua" w:eastAsia="Book Antiqua" w:hAnsi="Book Antiqua" w:cs="Book Antiqua"/>
          <w:color w:val="000000" w:themeColor="text1"/>
        </w:rPr>
        <w:t xml:space="preserve">): </w:t>
      </w:r>
      <w:r>
        <w:rPr>
          <w:rFonts w:ascii="Book Antiqua" w:hAnsi="Book Antiqua" w:cs="Book Antiqua" w:hint="eastAsia"/>
          <w:color w:val="000000" w:themeColor="text1"/>
          <w:lang w:eastAsia="zh-CN"/>
        </w:rPr>
        <w:t>731-746</w:t>
      </w:r>
      <w:r w:rsidR="007B4E39" w:rsidRPr="00371A60">
        <w:rPr>
          <w:rFonts w:ascii="Book Antiqua" w:eastAsia="Book Antiqua" w:hAnsi="Book Antiqua" w:cs="Book Antiqua"/>
          <w:color w:val="000000" w:themeColor="text1"/>
        </w:rPr>
        <w:t xml:space="preserve"> </w:t>
      </w:r>
    </w:p>
    <w:p w14:paraId="16C4A4A8" w14:textId="73B7A9EE" w:rsidR="00371A60" w:rsidRPr="00371A60" w:rsidRDefault="007B4E39">
      <w:pPr>
        <w:spacing w:line="360" w:lineRule="auto"/>
        <w:jc w:val="both"/>
        <w:rPr>
          <w:rFonts w:ascii="Book Antiqua" w:hAnsi="Book Antiqua" w:cs="Book Antiqua"/>
          <w:color w:val="000000" w:themeColor="text1"/>
          <w:lang w:eastAsia="zh-CN"/>
        </w:rPr>
      </w:pPr>
      <w:r w:rsidRPr="00371A60">
        <w:rPr>
          <w:rFonts w:ascii="Book Antiqua" w:hAnsi="Book Antiqua" w:cs="Book Antiqua"/>
          <w:b/>
          <w:color w:val="000000" w:themeColor="text1"/>
          <w:lang w:eastAsia="zh-CN"/>
        </w:rPr>
        <w:lastRenderedPageBreak/>
        <w:t>URL:</w:t>
      </w:r>
      <w:r w:rsidRPr="00371A60">
        <w:rPr>
          <w:rFonts w:ascii="Book Antiqua" w:eastAsia="Book Antiqua" w:hAnsi="Book Antiqua" w:cs="Book Antiqua"/>
          <w:color w:val="000000" w:themeColor="text1"/>
        </w:rPr>
        <w:t xml:space="preserve"> https://www.wjgnet.com/1948-5182/full/v13/i</w:t>
      </w:r>
      <w:r w:rsidRPr="00371A60">
        <w:rPr>
          <w:rFonts w:ascii="Book Antiqua" w:hAnsi="Book Antiqua" w:cs="Book Antiqua"/>
          <w:color w:val="000000" w:themeColor="text1"/>
          <w:lang w:eastAsia="zh-CN"/>
        </w:rPr>
        <w:t>7</w:t>
      </w:r>
      <w:r w:rsidRPr="00371A60">
        <w:rPr>
          <w:rFonts w:ascii="Book Antiqua" w:eastAsia="Book Antiqua" w:hAnsi="Book Antiqua" w:cs="Book Antiqua"/>
          <w:color w:val="000000" w:themeColor="text1"/>
        </w:rPr>
        <w:t>/</w:t>
      </w:r>
      <w:r w:rsidR="00371A60">
        <w:rPr>
          <w:rFonts w:ascii="Book Antiqua" w:hAnsi="Book Antiqua" w:cs="Book Antiqua" w:hint="eastAsia"/>
          <w:color w:val="000000" w:themeColor="text1"/>
          <w:lang w:eastAsia="zh-CN"/>
        </w:rPr>
        <w:t>731</w:t>
      </w:r>
      <w:r w:rsidRPr="00371A60">
        <w:rPr>
          <w:rFonts w:ascii="Book Antiqua" w:eastAsia="Book Antiqua" w:hAnsi="Book Antiqua" w:cs="Book Antiqua"/>
          <w:color w:val="000000" w:themeColor="text1"/>
        </w:rPr>
        <w:t xml:space="preserve">.htm  </w:t>
      </w:r>
    </w:p>
    <w:p w14:paraId="7AADEC9B" w14:textId="67403093" w:rsidR="00A77B3E" w:rsidRPr="00371A60" w:rsidRDefault="007B4E39">
      <w:pPr>
        <w:spacing w:line="360" w:lineRule="auto"/>
        <w:jc w:val="both"/>
        <w:rPr>
          <w:rFonts w:ascii="Book Antiqua" w:hAnsi="Book Antiqua" w:hint="eastAsia"/>
          <w:color w:val="000000" w:themeColor="text1"/>
          <w:lang w:eastAsia="zh-CN"/>
        </w:rPr>
      </w:pPr>
      <w:r w:rsidRPr="00371A60">
        <w:rPr>
          <w:rFonts w:ascii="Book Antiqua" w:hAnsi="Book Antiqua" w:cs="Book Antiqua"/>
          <w:b/>
          <w:color w:val="000000" w:themeColor="text1"/>
          <w:lang w:eastAsia="zh-CN"/>
        </w:rPr>
        <w:t>DOI:</w:t>
      </w:r>
      <w:r w:rsidRPr="00371A60">
        <w:rPr>
          <w:rFonts w:ascii="Book Antiqua" w:eastAsia="Book Antiqua" w:hAnsi="Book Antiqua" w:cs="Book Antiqua"/>
          <w:color w:val="000000" w:themeColor="text1"/>
        </w:rPr>
        <w:t xml:space="preserve"> https://dx.doi.org/10.4254/wjh.v13.i</w:t>
      </w:r>
      <w:r w:rsidRPr="00371A60">
        <w:rPr>
          <w:rFonts w:ascii="Book Antiqua" w:hAnsi="Book Antiqua" w:cs="Book Antiqua"/>
          <w:color w:val="000000" w:themeColor="text1"/>
          <w:lang w:eastAsia="zh-CN"/>
        </w:rPr>
        <w:t>7</w:t>
      </w:r>
      <w:r w:rsidRPr="00371A60">
        <w:rPr>
          <w:rFonts w:ascii="Book Antiqua" w:eastAsia="Book Antiqua" w:hAnsi="Book Antiqua" w:cs="Book Antiqua"/>
          <w:color w:val="000000" w:themeColor="text1"/>
        </w:rPr>
        <w:t>.</w:t>
      </w:r>
      <w:r w:rsidR="00371A60">
        <w:rPr>
          <w:rFonts w:ascii="Book Antiqua" w:hAnsi="Book Antiqua" w:cs="Book Antiqua" w:hint="eastAsia"/>
          <w:color w:val="000000" w:themeColor="text1"/>
          <w:lang w:eastAsia="zh-CN"/>
        </w:rPr>
        <w:t>731</w:t>
      </w:r>
    </w:p>
    <w:p w14:paraId="7D5AEA12" w14:textId="77777777" w:rsidR="00A77B3E" w:rsidRPr="00371A60" w:rsidRDefault="00A77B3E">
      <w:pPr>
        <w:spacing w:line="360" w:lineRule="auto"/>
        <w:jc w:val="both"/>
        <w:rPr>
          <w:rFonts w:ascii="Book Antiqua" w:hAnsi="Book Antiqua"/>
          <w:color w:val="000000" w:themeColor="text1"/>
        </w:rPr>
      </w:pPr>
    </w:p>
    <w:p w14:paraId="23D2A6CF" w14:textId="77777777" w:rsidR="00A77B3E" w:rsidRPr="00371A60" w:rsidRDefault="0043381B">
      <w:pPr>
        <w:spacing w:line="360" w:lineRule="auto"/>
        <w:jc w:val="both"/>
        <w:rPr>
          <w:rFonts w:ascii="Book Antiqua" w:hAnsi="Book Antiqua"/>
          <w:color w:val="000000" w:themeColor="text1"/>
        </w:rPr>
      </w:pPr>
      <w:r w:rsidRPr="00371A60">
        <w:rPr>
          <w:rFonts w:ascii="Book Antiqua" w:eastAsia="Book Antiqua" w:hAnsi="Book Antiqua" w:cs="Book Antiqua"/>
          <w:b/>
          <w:bCs/>
          <w:color w:val="000000" w:themeColor="text1"/>
        </w:rPr>
        <w:t xml:space="preserve">Core Tip: </w:t>
      </w:r>
      <w:bookmarkStart w:id="41" w:name="OLE_LINK269"/>
      <w:bookmarkStart w:id="42" w:name="OLE_LINK270"/>
      <w:bookmarkStart w:id="43" w:name="OLE_LINK278"/>
      <w:r w:rsidRPr="00371A60">
        <w:rPr>
          <w:rFonts w:ascii="Book Antiqua" w:eastAsia="Book Antiqua" w:hAnsi="Book Antiqua" w:cs="Book Antiqua"/>
          <w:color w:val="000000" w:themeColor="text1"/>
        </w:rPr>
        <w:t xml:space="preserve">Variceal bleeding is a severe, and often deadly, complication of portal hypertension. Screening for varices, effective bleeding prophylaxis and standardized management of bleeding is critical to improve clinical outcomes. While carvedilol seems to be the treatment of choice for primary prophylaxis in compensated cirrhosis, the use of hepatic venous pressure gradient measurements and safety of non-selective betablockers in advanced cirrhosis with refractory ascites is controversial. </w:t>
      </w:r>
      <w:proofErr w:type="gramStart"/>
      <w:r w:rsidRPr="00371A60">
        <w:rPr>
          <w:rFonts w:ascii="Book Antiqua" w:eastAsia="Book Antiqua" w:hAnsi="Book Antiqua" w:cs="Book Antiqua"/>
          <w:color w:val="000000" w:themeColor="text1"/>
        </w:rPr>
        <w:t xml:space="preserve">The pre-emptive use of </w:t>
      </w:r>
      <w:proofErr w:type="spellStart"/>
      <w:r w:rsidR="006A16A7" w:rsidRPr="00371A60">
        <w:rPr>
          <w:rFonts w:ascii="Book Antiqua" w:hAnsi="Book Antiqua" w:cs="Book Antiqua"/>
          <w:color w:val="000000" w:themeColor="text1"/>
          <w:lang w:eastAsia="zh-CN"/>
        </w:rPr>
        <w:t>t</w:t>
      </w:r>
      <w:r w:rsidR="006A16A7" w:rsidRPr="00371A60">
        <w:rPr>
          <w:rFonts w:ascii="Book Antiqua" w:eastAsia="Book Antiqua" w:hAnsi="Book Antiqua" w:cs="Book Antiqua"/>
          <w:color w:val="000000" w:themeColor="text1"/>
        </w:rPr>
        <w:t>ransjugular</w:t>
      </w:r>
      <w:proofErr w:type="spellEnd"/>
      <w:r w:rsidR="006A16A7" w:rsidRPr="00371A60">
        <w:rPr>
          <w:rFonts w:ascii="Book Antiqua" w:eastAsia="Book Antiqua" w:hAnsi="Book Antiqua" w:cs="Book Antiqua"/>
          <w:color w:val="000000" w:themeColor="text1"/>
        </w:rPr>
        <w:t xml:space="preserve"> intrahepatic </w:t>
      </w:r>
      <w:proofErr w:type="spellStart"/>
      <w:r w:rsidR="006A16A7" w:rsidRPr="00371A60">
        <w:rPr>
          <w:rFonts w:ascii="Book Antiqua" w:eastAsia="Book Antiqua" w:hAnsi="Book Antiqua" w:cs="Book Antiqua"/>
          <w:color w:val="000000" w:themeColor="text1"/>
        </w:rPr>
        <w:t>portosystemic</w:t>
      </w:r>
      <w:proofErr w:type="spellEnd"/>
      <w:r w:rsidR="006A16A7" w:rsidRPr="00371A60">
        <w:rPr>
          <w:rFonts w:ascii="Book Antiqua" w:eastAsia="Book Antiqua" w:hAnsi="Book Antiqua" w:cs="Book Antiqua"/>
          <w:color w:val="000000" w:themeColor="text1"/>
        </w:rPr>
        <w:t xml:space="preserve"> shunt </w:t>
      </w:r>
      <w:r w:rsidRPr="00371A60">
        <w:rPr>
          <w:rFonts w:ascii="Book Antiqua" w:eastAsia="Book Antiqua" w:hAnsi="Book Antiqua" w:cs="Book Antiqua"/>
          <w:color w:val="000000" w:themeColor="text1"/>
        </w:rPr>
        <w:t>within 72 h after variceal bleeding prevents rebleeding and mortality in Child C10-C13 patients.</w:t>
      </w:r>
      <w:proofErr w:type="gramEnd"/>
    </w:p>
    <w:bookmarkEnd w:id="41"/>
    <w:bookmarkEnd w:id="42"/>
    <w:bookmarkEnd w:id="43"/>
    <w:p w14:paraId="635606D3" w14:textId="77777777" w:rsidR="00A77B3E" w:rsidRPr="00371A60" w:rsidRDefault="00F426D3">
      <w:pPr>
        <w:spacing w:line="360" w:lineRule="auto"/>
        <w:jc w:val="both"/>
        <w:rPr>
          <w:rFonts w:ascii="Book Antiqua" w:hAnsi="Book Antiqua"/>
          <w:color w:val="000000" w:themeColor="text1"/>
        </w:rPr>
      </w:pPr>
      <w:r w:rsidRPr="00371A60">
        <w:rPr>
          <w:rFonts w:ascii="Book Antiqua" w:eastAsia="Book Antiqua" w:hAnsi="Book Antiqua" w:cs="Book Antiqua"/>
          <w:b/>
          <w:caps/>
          <w:color w:val="000000" w:themeColor="text1"/>
          <w:u w:val="single"/>
        </w:rPr>
        <w:br w:type="page"/>
      </w:r>
      <w:r w:rsidR="0043381B" w:rsidRPr="00371A60">
        <w:rPr>
          <w:rFonts w:ascii="Book Antiqua" w:eastAsia="Book Antiqua" w:hAnsi="Book Antiqua" w:cs="Book Antiqua"/>
          <w:b/>
          <w:caps/>
          <w:color w:val="000000" w:themeColor="text1"/>
          <w:u w:val="single"/>
        </w:rPr>
        <w:lastRenderedPageBreak/>
        <w:t>INTRODUCTION</w:t>
      </w:r>
    </w:p>
    <w:p w14:paraId="7650AC42" w14:textId="77777777" w:rsidR="00A77B3E" w:rsidRPr="00371A60" w:rsidRDefault="0043381B">
      <w:pPr>
        <w:spacing w:line="360" w:lineRule="auto"/>
        <w:jc w:val="both"/>
        <w:rPr>
          <w:rFonts w:ascii="Book Antiqua" w:hAnsi="Book Antiqua"/>
          <w:color w:val="000000" w:themeColor="text1"/>
        </w:rPr>
      </w:pPr>
      <w:bookmarkStart w:id="44" w:name="OLE_LINK281"/>
      <w:bookmarkStart w:id="45" w:name="OLE_LINK282"/>
      <w:r w:rsidRPr="00371A60">
        <w:rPr>
          <w:rFonts w:ascii="Book Antiqua" w:eastAsia="Book Antiqua" w:hAnsi="Book Antiqua" w:cs="Book Antiqua"/>
          <w:color w:val="000000" w:themeColor="text1"/>
        </w:rPr>
        <w:t xml:space="preserve">Chronic liver diseases cause recurrent liver damage and can result in the development of liver fibrosis and, ultimately, liver </w:t>
      </w:r>
      <w:proofErr w:type="gramStart"/>
      <w:r w:rsidRPr="00371A60">
        <w:rPr>
          <w:rFonts w:ascii="Book Antiqua" w:eastAsia="Book Antiqua" w:hAnsi="Book Antiqua" w:cs="Book Antiqua"/>
          <w:color w:val="000000" w:themeColor="text1"/>
        </w:rPr>
        <w:t>cirrhosis</w:t>
      </w:r>
      <w:r w:rsidR="007906D8" w:rsidRPr="00371A60">
        <w:rPr>
          <w:rFonts w:ascii="Book Antiqua" w:eastAsia="Book Antiqua" w:hAnsi="Book Antiqua" w:cs="Book Antiqua"/>
          <w:color w:val="000000" w:themeColor="text1"/>
          <w:szCs w:val="20"/>
          <w:vertAlign w:val="superscript"/>
        </w:rPr>
        <w:t>[</w:t>
      </w:r>
      <w:proofErr w:type="gramEnd"/>
      <w:r w:rsidR="007906D8" w:rsidRPr="00371A60">
        <w:rPr>
          <w:rFonts w:ascii="Book Antiqua" w:eastAsia="Book Antiqua" w:hAnsi="Book Antiqua" w:cs="Book Antiqua"/>
          <w:color w:val="000000" w:themeColor="text1"/>
          <w:szCs w:val="20"/>
          <w:vertAlign w:val="superscript"/>
        </w:rPr>
        <w:t>1]</w:t>
      </w:r>
      <w:r w:rsidRPr="00371A60">
        <w:rPr>
          <w:rFonts w:ascii="Book Antiqua" w:eastAsia="Book Antiqua" w:hAnsi="Book Antiqua" w:cs="Book Antiqua"/>
          <w:color w:val="000000" w:themeColor="text1"/>
        </w:rPr>
        <w:t>.</w:t>
      </w:r>
      <w:r w:rsidR="007906D8" w:rsidRPr="00371A60">
        <w:rPr>
          <w:rFonts w:ascii="Book Antiqua" w:hAnsi="Book Antiqua" w:cs="Book Antiqua"/>
          <w:color w:val="000000" w:themeColor="text1"/>
          <w:lang w:eastAsia="zh-CN"/>
        </w:rPr>
        <w:t xml:space="preserve"> </w:t>
      </w:r>
      <w:r w:rsidR="007906D8" w:rsidRPr="00371A60">
        <w:rPr>
          <w:rFonts w:ascii="Book Antiqua" w:eastAsia="Book Antiqua" w:hAnsi="Book Antiqua" w:cs="Book Antiqua"/>
          <w:color w:val="000000" w:themeColor="text1"/>
        </w:rPr>
        <w:t>Fibrosis and</w:t>
      </w:r>
      <w:r w:rsidR="007906D8" w:rsidRPr="00371A60">
        <w:rPr>
          <w:rFonts w:ascii="Book Antiqua" w:hAnsi="Book Antiqua" w:cs="Book Antiqua"/>
          <w:color w:val="000000" w:themeColor="text1"/>
          <w:lang w:eastAsia="zh-CN"/>
        </w:rPr>
        <w:t xml:space="preserve"> </w:t>
      </w:r>
      <w:r w:rsidRPr="00371A60">
        <w:rPr>
          <w:rFonts w:ascii="Book Antiqua" w:eastAsia="Book Antiqua" w:hAnsi="Book Antiqua" w:cs="Book Antiqua"/>
          <w:color w:val="000000" w:themeColor="text1"/>
        </w:rPr>
        <w:t>cirrhosis lead to gradually increased intrahepatic vascular resistance, splanchnic vasodilatation and increased portal blood flow, which subsequently</w:t>
      </w:r>
      <w:r w:rsidR="007906D8" w:rsidRPr="00371A60">
        <w:rPr>
          <w:rFonts w:ascii="Book Antiqua" w:eastAsia="Book Antiqua" w:hAnsi="Book Antiqua" w:cs="Book Antiqua"/>
          <w:color w:val="000000" w:themeColor="text1"/>
        </w:rPr>
        <w:t xml:space="preserve"> </w:t>
      </w:r>
      <w:r w:rsidRPr="00371A60">
        <w:rPr>
          <w:rFonts w:ascii="Book Antiqua" w:eastAsia="Book Antiqua" w:hAnsi="Book Antiqua" w:cs="Book Antiqua"/>
          <w:color w:val="000000" w:themeColor="text1"/>
        </w:rPr>
        <w:t>results in</w:t>
      </w:r>
      <w:r w:rsidR="007906D8" w:rsidRPr="00371A60">
        <w:rPr>
          <w:rFonts w:ascii="Book Antiqua" w:eastAsia="Book Antiqua" w:hAnsi="Book Antiqua" w:cs="Book Antiqua"/>
          <w:color w:val="000000" w:themeColor="text1"/>
        </w:rPr>
        <w:t xml:space="preserve"> </w:t>
      </w:r>
      <w:r w:rsidRPr="00371A60">
        <w:rPr>
          <w:rFonts w:ascii="Book Antiqua" w:eastAsia="Book Antiqua" w:hAnsi="Book Antiqua" w:cs="Book Antiqua"/>
          <w:color w:val="000000" w:themeColor="text1"/>
        </w:rPr>
        <w:t xml:space="preserve">increased portal pressure and the development of </w:t>
      </w:r>
      <w:proofErr w:type="gramStart"/>
      <w:r w:rsidRPr="00371A60">
        <w:rPr>
          <w:rFonts w:ascii="Book Antiqua" w:eastAsia="Book Antiqua" w:hAnsi="Book Antiqua" w:cs="Book Antiqua"/>
          <w:color w:val="000000" w:themeColor="text1"/>
        </w:rPr>
        <w:t>collaterals</w:t>
      </w:r>
      <w:r w:rsidR="007906D8" w:rsidRPr="00371A60">
        <w:rPr>
          <w:rFonts w:ascii="Book Antiqua" w:eastAsia="Book Antiqua" w:hAnsi="Book Antiqua" w:cs="Book Antiqua"/>
          <w:color w:val="000000" w:themeColor="text1"/>
          <w:szCs w:val="20"/>
          <w:vertAlign w:val="superscript"/>
        </w:rPr>
        <w:t>[</w:t>
      </w:r>
      <w:proofErr w:type="gramEnd"/>
      <w:r w:rsidR="007906D8" w:rsidRPr="00371A60">
        <w:rPr>
          <w:rFonts w:ascii="Book Antiqua" w:eastAsia="Book Antiqua" w:hAnsi="Book Antiqua" w:cs="Book Antiqua"/>
          <w:color w:val="000000" w:themeColor="text1"/>
          <w:szCs w:val="20"/>
          <w:vertAlign w:val="superscript"/>
        </w:rPr>
        <w:t>2]</w:t>
      </w:r>
      <w:r w:rsidRPr="00371A60">
        <w:rPr>
          <w:rFonts w:ascii="Book Antiqua" w:eastAsia="Book Antiqua" w:hAnsi="Book Antiqua" w:cs="Book Antiqua"/>
          <w:color w:val="000000" w:themeColor="text1"/>
        </w:rPr>
        <w:t>.</w:t>
      </w:r>
      <w:r w:rsidR="007906D8" w:rsidRPr="00371A60">
        <w:rPr>
          <w:rFonts w:ascii="Book Antiqua" w:hAnsi="Book Antiqua" w:cs="Book Antiqua"/>
          <w:color w:val="000000" w:themeColor="text1"/>
          <w:lang w:eastAsia="zh-CN"/>
        </w:rPr>
        <w:t xml:space="preserve"> </w:t>
      </w:r>
      <w:r w:rsidRPr="00371A60">
        <w:rPr>
          <w:rFonts w:ascii="Book Antiqua" w:eastAsia="Book Antiqua" w:hAnsi="Book Antiqua" w:cs="Book Antiqua"/>
          <w:color w:val="000000" w:themeColor="text1"/>
        </w:rPr>
        <w:t xml:space="preserve">To allow risk stratification, evidence-based guidelines have been developed to grade portal hypertension severity, and the term clinically significant portal hypertension (CSPH) has been defined to indicate a high risk of </w:t>
      </w:r>
      <w:proofErr w:type="gramStart"/>
      <w:r w:rsidRPr="00371A60">
        <w:rPr>
          <w:rFonts w:ascii="Book Antiqua" w:eastAsia="Book Antiqua" w:hAnsi="Book Antiqua" w:cs="Book Antiqua"/>
          <w:color w:val="000000" w:themeColor="text1"/>
        </w:rPr>
        <w:t>complications</w:t>
      </w:r>
      <w:r w:rsidR="007906D8" w:rsidRPr="00371A60">
        <w:rPr>
          <w:rFonts w:ascii="Book Antiqua" w:eastAsia="Book Antiqua" w:hAnsi="Book Antiqua" w:cs="Book Antiqua"/>
          <w:color w:val="000000" w:themeColor="text1"/>
          <w:szCs w:val="20"/>
          <w:vertAlign w:val="superscript"/>
        </w:rPr>
        <w:t>[</w:t>
      </w:r>
      <w:proofErr w:type="gramEnd"/>
      <w:r w:rsidR="007906D8" w:rsidRPr="00371A60">
        <w:rPr>
          <w:rFonts w:ascii="Book Antiqua" w:eastAsia="Book Antiqua" w:hAnsi="Book Antiqua" w:cs="Book Antiqua"/>
          <w:color w:val="000000" w:themeColor="text1"/>
          <w:szCs w:val="20"/>
          <w:vertAlign w:val="superscript"/>
        </w:rPr>
        <w:t>3]</w:t>
      </w:r>
      <w:r w:rsidRPr="00371A60">
        <w:rPr>
          <w:rFonts w:ascii="Book Antiqua" w:eastAsia="Book Antiqua" w:hAnsi="Book Antiqua" w:cs="Book Antiqua"/>
          <w:color w:val="000000" w:themeColor="text1"/>
        </w:rPr>
        <w:t>.</w:t>
      </w:r>
      <w:r w:rsidR="007906D8" w:rsidRPr="00371A60">
        <w:rPr>
          <w:rFonts w:ascii="Book Antiqua" w:hAnsi="Book Antiqua" w:cs="Book Antiqua"/>
          <w:color w:val="000000" w:themeColor="text1"/>
          <w:lang w:eastAsia="zh-CN"/>
        </w:rPr>
        <w:t xml:space="preserve"> </w:t>
      </w:r>
      <w:r w:rsidRPr="00371A60">
        <w:rPr>
          <w:rFonts w:ascii="Book Antiqua" w:eastAsia="Book Antiqua" w:hAnsi="Book Antiqua" w:cs="Book Antiqua"/>
          <w:color w:val="000000" w:themeColor="text1"/>
        </w:rPr>
        <w:t>CSPH is defined as a hepatic venous pressure gradient (HVPG), an invasive surrogate parameter of portal venous pressure, of ≥</w:t>
      </w:r>
      <w:r w:rsidR="00F65C45" w:rsidRPr="00371A60">
        <w:rPr>
          <w:rFonts w:ascii="Book Antiqua" w:hAnsi="Book Antiqua" w:cs="Book Antiqua"/>
          <w:color w:val="000000" w:themeColor="text1"/>
          <w:lang w:eastAsia="zh-CN"/>
        </w:rPr>
        <w:t xml:space="preserve"> </w:t>
      </w:r>
      <w:r w:rsidRPr="00371A60">
        <w:rPr>
          <w:rFonts w:ascii="Book Antiqua" w:eastAsia="Book Antiqua" w:hAnsi="Book Antiqua" w:cs="Book Antiqua"/>
          <w:color w:val="000000" w:themeColor="text1"/>
        </w:rPr>
        <w:t>10</w:t>
      </w:r>
      <w:r w:rsidR="00F65C45" w:rsidRPr="00371A60">
        <w:rPr>
          <w:rFonts w:ascii="Book Antiqua" w:hAnsi="Book Antiqua" w:cs="Book Antiqua"/>
          <w:color w:val="000000" w:themeColor="text1"/>
          <w:lang w:eastAsia="zh-CN"/>
        </w:rPr>
        <w:t xml:space="preserve"> </w:t>
      </w:r>
      <w:proofErr w:type="gramStart"/>
      <w:r w:rsidRPr="00371A60">
        <w:rPr>
          <w:rFonts w:ascii="Book Antiqua" w:eastAsia="Book Antiqua" w:hAnsi="Book Antiqua" w:cs="Book Antiqua"/>
          <w:color w:val="000000" w:themeColor="text1"/>
        </w:rPr>
        <w:t>mmHg</w:t>
      </w:r>
      <w:r w:rsidR="00F65C45" w:rsidRPr="00371A60">
        <w:rPr>
          <w:rFonts w:ascii="Book Antiqua" w:eastAsia="Book Antiqua" w:hAnsi="Book Antiqua" w:cs="Book Antiqua"/>
          <w:color w:val="000000" w:themeColor="text1"/>
          <w:szCs w:val="20"/>
          <w:vertAlign w:val="superscript"/>
        </w:rPr>
        <w:t>[</w:t>
      </w:r>
      <w:proofErr w:type="gramEnd"/>
      <w:r w:rsidR="00F65C45" w:rsidRPr="00371A60">
        <w:rPr>
          <w:rFonts w:ascii="Book Antiqua" w:eastAsia="Book Antiqua" w:hAnsi="Book Antiqua" w:cs="Book Antiqua"/>
          <w:color w:val="000000" w:themeColor="text1"/>
          <w:szCs w:val="20"/>
          <w:vertAlign w:val="superscript"/>
        </w:rPr>
        <w:t>4]</w:t>
      </w:r>
      <w:r w:rsidRPr="00371A60">
        <w:rPr>
          <w:rFonts w:ascii="Book Antiqua" w:eastAsia="Book Antiqua" w:hAnsi="Book Antiqua" w:cs="Book Antiqua"/>
          <w:color w:val="000000" w:themeColor="text1"/>
        </w:rPr>
        <w:t>.</w:t>
      </w:r>
      <w:r w:rsidR="00F65C45" w:rsidRPr="00371A60">
        <w:rPr>
          <w:rFonts w:ascii="Book Antiqua" w:hAnsi="Book Antiqua" w:cs="Book Antiqua"/>
          <w:color w:val="000000" w:themeColor="text1"/>
          <w:lang w:eastAsia="zh-CN"/>
        </w:rPr>
        <w:t xml:space="preserve"> </w:t>
      </w:r>
      <w:r w:rsidRPr="00371A60">
        <w:rPr>
          <w:rFonts w:ascii="Book Antiqua" w:eastAsia="Book Antiqua" w:hAnsi="Book Antiqua" w:cs="Book Antiqua"/>
          <w:color w:val="000000" w:themeColor="text1"/>
        </w:rPr>
        <w:t>This definition is based on studies demonstrating</w:t>
      </w:r>
      <w:r w:rsidR="007906D8" w:rsidRPr="00371A60">
        <w:rPr>
          <w:rFonts w:ascii="Book Antiqua" w:hAnsi="Book Antiqua" w:cs="Book Antiqua"/>
          <w:color w:val="000000" w:themeColor="text1"/>
          <w:lang w:eastAsia="zh-CN"/>
        </w:rPr>
        <w:t xml:space="preserve"> </w:t>
      </w:r>
      <w:r w:rsidRPr="00371A60">
        <w:rPr>
          <w:rFonts w:ascii="Book Antiqua" w:eastAsia="Book Antiqua" w:hAnsi="Book Antiqua" w:cs="Book Antiqua"/>
          <w:color w:val="000000" w:themeColor="text1"/>
        </w:rPr>
        <w:t>that</w:t>
      </w:r>
      <w:r w:rsidR="007906D8" w:rsidRPr="00371A60">
        <w:rPr>
          <w:rFonts w:ascii="Book Antiqua" w:eastAsia="Book Antiqua" w:hAnsi="Book Antiqua" w:cs="Book Antiqua"/>
          <w:color w:val="000000" w:themeColor="text1"/>
        </w:rPr>
        <w:t xml:space="preserve"> </w:t>
      </w:r>
      <w:r w:rsidRPr="00371A60">
        <w:rPr>
          <w:rFonts w:ascii="Book Antiqua" w:eastAsia="Book Antiqua" w:hAnsi="Book Antiqua" w:cs="Book Antiqua"/>
          <w:color w:val="000000" w:themeColor="text1"/>
        </w:rPr>
        <w:t>esophageal varices (EV) develop above the 10</w:t>
      </w:r>
      <w:r w:rsidR="00F65C45" w:rsidRPr="00371A60">
        <w:rPr>
          <w:rFonts w:ascii="Book Antiqua" w:hAnsi="Book Antiqua" w:cs="Book Antiqua"/>
          <w:color w:val="000000" w:themeColor="text1"/>
          <w:lang w:eastAsia="zh-CN"/>
        </w:rPr>
        <w:t xml:space="preserve"> </w:t>
      </w:r>
      <w:r w:rsidRPr="00371A60">
        <w:rPr>
          <w:rFonts w:ascii="Book Antiqua" w:eastAsia="Book Antiqua" w:hAnsi="Book Antiqua" w:cs="Book Antiqua"/>
          <w:color w:val="000000" w:themeColor="text1"/>
        </w:rPr>
        <w:t xml:space="preserve">mmHg HVPG threshold, subsequently increasing the risk of </w:t>
      </w:r>
      <w:proofErr w:type="gramStart"/>
      <w:r w:rsidRPr="00371A60">
        <w:rPr>
          <w:rFonts w:ascii="Book Antiqua" w:eastAsia="Book Antiqua" w:hAnsi="Book Antiqua" w:cs="Book Antiqua"/>
          <w:color w:val="000000" w:themeColor="text1"/>
        </w:rPr>
        <w:t>bleeding</w:t>
      </w:r>
      <w:r w:rsidR="00F65C45" w:rsidRPr="00371A60">
        <w:rPr>
          <w:rFonts w:ascii="Book Antiqua" w:eastAsia="Book Antiqua" w:hAnsi="Book Antiqua" w:cs="Book Antiqua"/>
          <w:color w:val="000000" w:themeColor="text1"/>
          <w:szCs w:val="20"/>
          <w:vertAlign w:val="superscript"/>
        </w:rPr>
        <w:t>[</w:t>
      </w:r>
      <w:proofErr w:type="gramEnd"/>
      <w:r w:rsidR="00F65C45" w:rsidRPr="00371A60">
        <w:rPr>
          <w:rFonts w:ascii="Book Antiqua" w:eastAsia="Book Antiqua" w:hAnsi="Book Antiqua" w:cs="Book Antiqua"/>
          <w:color w:val="000000" w:themeColor="text1"/>
          <w:szCs w:val="20"/>
          <w:vertAlign w:val="superscript"/>
        </w:rPr>
        <w:t>5]</w:t>
      </w:r>
      <w:r w:rsidRPr="00371A60">
        <w:rPr>
          <w:rFonts w:ascii="Book Antiqua" w:eastAsia="Book Antiqua" w:hAnsi="Book Antiqua" w:cs="Book Antiqua"/>
          <w:color w:val="000000" w:themeColor="text1"/>
        </w:rPr>
        <w:t>.</w:t>
      </w:r>
      <w:r w:rsidR="00F65C45" w:rsidRPr="00371A60">
        <w:rPr>
          <w:rFonts w:ascii="Book Antiqua" w:hAnsi="Book Antiqua" w:cs="Book Antiqua"/>
          <w:color w:val="000000" w:themeColor="text1"/>
          <w:lang w:eastAsia="zh-CN"/>
        </w:rPr>
        <w:t xml:space="preserve"> </w:t>
      </w:r>
      <w:r w:rsidRPr="00371A60">
        <w:rPr>
          <w:rFonts w:ascii="Book Antiqua" w:eastAsia="Book Antiqua" w:hAnsi="Book Antiqua" w:cs="Book Antiqua"/>
          <w:color w:val="000000" w:themeColor="text1"/>
        </w:rPr>
        <w:t>In cross sectional studies, between 40</w:t>
      </w:r>
      <w:r w:rsidR="00F65C45" w:rsidRPr="00371A60">
        <w:rPr>
          <w:rFonts w:ascii="Book Antiqua" w:hAnsi="Book Antiqua" w:cs="Book Antiqua"/>
          <w:color w:val="000000" w:themeColor="text1"/>
          <w:lang w:eastAsia="zh-CN"/>
        </w:rPr>
        <w:t>%</w:t>
      </w:r>
      <w:r w:rsidRPr="00371A60">
        <w:rPr>
          <w:rFonts w:ascii="Book Antiqua" w:eastAsia="Book Antiqua" w:hAnsi="Book Antiqua" w:cs="Book Antiqua"/>
          <w:color w:val="000000" w:themeColor="text1"/>
        </w:rPr>
        <w:t xml:space="preserve">-60% of patients with liver cirrhosis show EV, highlighting the clinical importance of this </w:t>
      </w:r>
      <w:proofErr w:type="gramStart"/>
      <w:r w:rsidRPr="00371A60">
        <w:rPr>
          <w:rFonts w:ascii="Book Antiqua" w:eastAsia="Book Antiqua" w:hAnsi="Book Antiqua" w:cs="Book Antiqua"/>
          <w:color w:val="000000" w:themeColor="text1"/>
        </w:rPr>
        <w:t>condition</w:t>
      </w:r>
      <w:r w:rsidR="00F65C45" w:rsidRPr="00371A60">
        <w:rPr>
          <w:rFonts w:ascii="Book Antiqua" w:eastAsia="Book Antiqua" w:hAnsi="Book Antiqua" w:cs="Book Antiqua"/>
          <w:color w:val="000000" w:themeColor="text1"/>
          <w:szCs w:val="20"/>
          <w:vertAlign w:val="superscript"/>
        </w:rPr>
        <w:t>[</w:t>
      </w:r>
      <w:proofErr w:type="gramEnd"/>
      <w:r w:rsidR="00F65C45" w:rsidRPr="00371A60">
        <w:rPr>
          <w:rFonts w:ascii="Book Antiqua" w:eastAsia="Book Antiqua" w:hAnsi="Book Antiqua" w:cs="Book Antiqua"/>
          <w:color w:val="000000" w:themeColor="text1"/>
          <w:szCs w:val="20"/>
          <w:vertAlign w:val="superscript"/>
        </w:rPr>
        <w:t>6,7]</w:t>
      </w:r>
      <w:r w:rsidRPr="00371A60">
        <w:rPr>
          <w:rFonts w:ascii="Book Antiqua" w:eastAsia="Book Antiqua" w:hAnsi="Book Antiqua" w:cs="Book Antiqua"/>
          <w:color w:val="000000" w:themeColor="text1"/>
        </w:rPr>
        <w:t>.</w:t>
      </w:r>
      <w:r w:rsidR="00F65C45" w:rsidRPr="00371A60">
        <w:rPr>
          <w:rFonts w:ascii="Book Antiqua" w:hAnsi="Book Antiqua" w:cs="Book Antiqua"/>
          <w:color w:val="000000" w:themeColor="text1"/>
          <w:lang w:eastAsia="zh-CN"/>
        </w:rPr>
        <w:t xml:space="preserve"> </w:t>
      </w:r>
      <w:r w:rsidRPr="00371A60">
        <w:rPr>
          <w:rFonts w:ascii="Book Antiqua" w:eastAsia="Book Antiqua" w:hAnsi="Book Antiqua" w:cs="Book Antiqua"/>
          <w:color w:val="000000" w:themeColor="text1"/>
        </w:rPr>
        <w:t>Variceal bleeding is, next to liver failure, hepatocellular carcinoma, infect</w:t>
      </w:r>
      <w:r w:rsidR="00F65C45" w:rsidRPr="00371A60">
        <w:rPr>
          <w:rFonts w:ascii="Book Antiqua" w:eastAsia="Book Antiqua" w:hAnsi="Book Antiqua" w:cs="Book Antiqua"/>
          <w:color w:val="000000" w:themeColor="text1"/>
        </w:rPr>
        <w:t>ions and</w:t>
      </w:r>
      <w:r w:rsidR="00F65C45" w:rsidRPr="00371A60">
        <w:rPr>
          <w:rFonts w:ascii="Book Antiqua" w:hAnsi="Book Antiqua" w:cs="Book Antiqua"/>
          <w:color w:val="000000" w:themeColor="text1"/>
          <w:lang w:eastAsia="zh-CN"/>
        </w:rPr>
        <w:t xml:space="preserve"> </w:t>
      </w:r>
      <w:r w:rsidRPr="00371A60">
        <w:rPr>
          <w:rFonts w:ascii="Book Antiqua" w:eastAsia="Book Antiqua" w:hAnsi="Book Antiqua" w:cs="Book Antiqua"/>
          <w:color w:val="000000" w:themeColor="text1"/>
        </w:rPr>
        <w:t>the</w:t>
      </w:r>
      <w:r w:rsidR="00F65C45" w:rsidRPr="00371A60">
        <w:rPr>
          <w:rFonts w:ascii="Book Antiqua" w:hAnsi="Book Antiqua" w:cs="Book Antiqua"/>
          <w:color w:val="000000" w:themeColor="text1"/>
          <w:lang w:eastAsia="zh-CN"/>
        </w:rPr>
        <w:t xml:space="preserve"> </w:t>
      </w:r>
      <w:r w:rsidRPr="00371A60">
        <w:rPr>
          <w:rFonts w:ascii="Book Antiqua" w:eastAsia="Book Antiqua" w:hAnsi="Book Antiqua" w:cs="Book Antiqua"/>
          <w:color w:val="000000" w:themeColor="text1"/>
        </w:rPr>
        <w:t>hepatorenal syndrome, one of the main causes of mortality in patients with CSPH and adequate diagnosis as well as treatment is of utmost importance, given that variceal bleeding episodes are still associated with a high mortality rate of up to 20%</w:t>
      </w:r>
      <w:r w:rsidR="00F65C45" w:rsidRPr="00371A60">
        <w:rPr>
          <w:rFonts w:ascii="Book Antiqua" w:eastAsia="Book Antiqua" w:hAnsi="Book Antiqua" w:cs="Book Antiqua"/>
          <w:color w:val="000000" w:themeColor="text1"/>
          <w:szCs w:val="20"/>
          <w:vertAlign w:val="superscript"/>
        </w:rPr>
        <w:t>[8–12]</w:t>
      </w:r>
      <w:r w:rsidRPr="00371A60">
        <w:rPr>
          <w:rFonts w:ascii="Book Antiqua" w:eastAsia="Book Antiqua" w:hAnsi="Book Antiqua" w:cs="Book Antiqua"/>
          <w:color w:val="000000" w:themeColor="text1"/>
        </w:rPr>
        <w:t>.</w:t>
      </w:r>
      <w:r w:rsidR="00F65C45" w:rsidRPr="00371A60">
        <w:rPr>
          <w:rFonts w:ascii="Book Antiqua" w:hAnsi="Book Antiqua" w:cs="Book Antiqua"/>
          <w:color w:val="000000" w:themeColor="text1"/>
          <w:lang w:eastAsia="zh-CN"/>
        </w:rPr>
        <w:t xml:space="preserve"> </w:t>
      </w:r>
      <w:r w:rsidRPr="00371A60">
        <w:rPr>
          <w:rFonts w:ascii="Book Antiqua" w:eastAsia="Book Antiqua" w:hAnsi="Book Antiqua" w:cs="Book Antiqua"/>
          <w:color w:val="000000" w:themeColor="text1"/>
        </w:rPr>
        <w:t>Thus, to avoid unnecessary fatal outcomes, variceal bleeding and re-bleeding must be prevented, ideally by (primary or secondary) prophylactic treatment of portal hypertension</w:t>
      </w:r>
      <w:r w:rsidR="00F65C45" w:rsidRPr="00371A60">
        <w:rPr>
          <w:rFonts w:ascii="Book Antiqua" w:hAnsi="Book Antiqua" w:cs="Book Antiqua"/>
          <w:color w:val="000000" w:themeColor="text1"/>
          <w:lang w:eastAsia="zh-CN"/>
        </w:rPr>
        <w:t xml:space="preserve"> </w:t>
      </w:r>
      <w:r w:rsidRPr="00371A60">
        <w:rPr>
          <w:rFonts w:ascii="Book Antiqua" w:eastAsia="Book Antiqua" w:hAnsi="Book Antiqua" w:cs="Book Antiqua"/>
          <w:i/>
          <w:iCs/>
          <w:color w:val="000000" w:themeColor="text1"/>
        </w:rPr>
        <w:t>per se</w:t>
      </w:r>
      <w:r w:rsidR="00F65C45" w:rsidRPr="00371A60">
        <w:rPr>
          <w:rFonts w:ascii="Book Antiqua" w:eastAsia="Book Antiqua" w:hAnsi="Book Antiqua" w:cs="Book Antiqua"/>
          <w:color w:val="000000" w:themeColor="text1"/>
        </w:rPr>
        <w:t>.</w:t>
      </w:r>
      <w:r w:rsidR="00F65C45" w:rsidRPr="00371A60">
        <w:rPr>
          <w:rFonts w:ascii="Book Antiqua" w:hAnsi="Book Antiqua" w:cs="Book Antiqua"/>
          <w:color w:val="000000" w:themeColor="text1"/>
          <w:lang w:eastAsia="zh-CN"/>
        </w:rPr>
        <w:t xml:space="preserve"> </w:t>
      </w:r>
      <w:r w:rsidRPr="00371A60">
        <w:rPr>
          <w:rFonts w:ascii="Book Antiqua" w:eastAsia="Book Antiqua" w:hAnsi="Book Antiqua" w:cs="Book Antiqua"/>
          <w:color w:val="000000" w:themeColor="text1"/>
        </w:rPr>
        <w:t>Therefore, this review focusses on clinical algorithms and summarizes the available evidence on prevention and treatment of variceal bleeding.</w:t>
      </w:r>
    </w:p>
    <w:p w14:paraId="0FED577E" w14:textId="77777777" w:rsidR="00A77B3E" w:rsidRPr="00371A60" w:rsidRDefault="00A77B3E">
      <w:pPr>
        <w:spacing w:line="360" w:lineRule="auto"/>
        <w:jc w:val="both"/>
        <w:rPr>
          <w:rFonts w:ascii="Book Antiqua" w:hAnsi="Book Antiqua"/>
          <w:color w:val="000000" w:themeColor="text1"/>
        </w:rPr>
      </w:pPr>
    </w:p>
    <w:p w14:paraId="1F422576" w14:textId="77777777" w:rsidR="00A77B3E" w:rsidRPr="00371A60" w:rsidRDefault="0043381B">
      <w:pPr>
        <w:spacing w:line="360" w:lineRule="auto"/>
        <w:jc w:val="both"/>
        <w:rPr>
          <w:rFonts w:ascii="Book Antiqua" w:hAnsi="Book Antiqua"/>
          <w:color w:val="000000" w:themeColor="text1"/>
          <w:u w:val="single"/>
          <w:lang w:eastAsia="zh-CN"/>
        </w:rPr>
      </w:pPr>
      <w:bookmarkStart w:id="46" w:name="OLE_LINK283"/>
      <w:bookmarkStart w:id="47" w:name="OLE_LINK284"/>
      <w:bookmarkEnd w:id="44"/>
      <w:bookmarkEnd w:id="45"/>
      <w:r w:rsidRPr="00371A60">
        <w:rPr>
          <w:rFonts w:ascii="Book Antiqua" w:eastAsia="Book Antiqua" w:hAnsi="Book Antiqua" w:cs="Book Antiqua"/>
          <w:b/>
          <w:bCs/>
          <w:color w:val="000000" w:themeColor="text1"/>
          <w:u w:val="single"/>
        </w:rPr>
        <w:t>PREVENTION OF ESOPHAGEAL VARICEAL BLEEDING</w:t>
      </w:r>
    </w:p>
    <w:bookmarkEnd w:id="46"/>
    <w:bookmarkEnd w:id="47"/>
    <w:p w14:paraId="47A3EB8B" w14:textId="77777777" w:rsidR="00A77B3E" w:rsidRPr="00371A60" w:rsidRDefault="0043381B">
      <w:pPr>
        <w:spacing w:line="360" w:lineRule="auto"/>
        <w:jc w:val="both"/>
        <w:rPr>
          <w:rFonts w:ascii="Book Antiqua" w:hAnsi="Book Antiqua"/>
          <w:b/>
          <w:color w:val="000000" w:themeColor="text1"/>
          <w:lang w:eastAsia="zh-CN"/>
        </w:rPr>
      </w:pPr>
      <w:r w:rsidRPr="00371A60">
        <w:rPr>
          <w:rFonts w:ascii="Book Antiqua" w:eastAsia="Book Antiqua" w:hAnsi="Book Antiqua" w:cs="Book Antiqua"/>
          <w:b/>
          <w:i/>
          <w:iCs/>
          <w:color w:val="000000" w:themeColor="text1"/>
        </w:rPr>
        <w:t>Screening for gastroesophageal varices in patients with portal hypertension</w:t>
      </w:r>
    </w:p>
    <w:p w14:paraId="76901EDE" w14:textId="77777777" w:rsidR="00A77B3E" w:rsidRPr="00371A60" w:rsidRDefault="0043381B">
      <w:pPr>
        <w:spacing w:line="360" w:lineRule="auto"/>
        <w:jc w:val="both"/>
        <w:rPr>
          <w:rFonts w:ascii="Book Antiqua" w:hAnsi="Book Antiqua"/>
          <w:color w:val="000000" w:themeColor="text1"/>
        </w:rPr>
      </w:pPr>
      <w:r w:rsidRPr="00371A60">
        <w:rPr>
          <w:rFonts w:ascii="Book Antiqua" w:eastAsia="Book Antiqua" w:hAnsi="Book Antiqua" w:cs="Book Antiqua"/>
          <w:color w:val="000000" w:themeColor="text1"/>
        </w:rPr>
        <w:t xml:space="preserve">In patients with cirrhosis but without EVs at baseline, </w:t>
      </w:r>
      <w:r w:rsidR="00832F71" w:rsidRPr="00371A60">
        <w:rPr>
          <w:rFonts w:ascii="Book Antiqua" w:eastAsia="Book Antiqua" w:hAnsi="Book Antiqua" w:cs="Book Antiqua"/>
          <w:color w:val="000000" w:themeColor="text1"/>
        </w:rPr>
        <w:t>the incidence of developing EV</w:t>
      </w:r>
      <w:r w:rsidR="00832F71" w:rsidRPr="00371A60">
        <w:rPr>
          <w:rFonts w:ascii="Book Antiqua" w:hAnsi="Book Antiqua" w:cs="Book Antiqua"/>
          <w:color w:val="000000" w:themeColor="text1"/>
          <w:lang w:eastAsia="zh-CN"/>
        </w:rPr>
        <w:t xml:space="preserve"> </w:t>
      </w:r>
      <w:r w:rsidRPr="00371A60">
        <w:rPr>
          <w:rFonts w:ascii="Book Antiqua" w:eastAsia="Book Antiqua" w:hAnsi="Book Antiqua" w:cs="Book Antiqua"/>
          <w:color w:val="000000" w:themeColor="text1"/>
        </w:rPr>
        <w:t>rises from 5% after one year to 28% after three years, ind</w:t>
      </w:r>
      <w:r w:rsidR="00832F71" w:rsidRPr="00371A60">
        <w:rPr>
          <w:rFonts w:ascii="Book Antiqua" w:eastAsia="Book Antiqua" w:hAnsi="Book Antiqua" w:cs="Book Antiqua"/>
          <w:color w:val="000000" w:themeColor="text1"/>
        </w:rPr>
        <w:t>ependently of liver function or</w:t>
      </w:r>
      <w:r w:rsidR="00832F71" w:rsidRPr="00371A60">
        <w:rPr>
          <w:rFonts w:ascii="Book Antiqua" w:hAnsi="Book Antiqua" w:cs="Book Antiqua"/>
          <w:color w:val="000000" w:themeColor="text1"/>
          <w:lang w:eastAsia="zh-CN"/>
        </w:rPr>
        <w:t xml:space="preserve"> </w:t>
      </w:r>
      <w:r w:rsidRPr="00371A60">
        <w:rPr>
          <w:rFonts w:ascii="Book Antiqua" w:eastAsia="Book Antiqua" w:hAnsi="Book Antiqua" w:cs="Book Antiqua"/>
          <w:color w:val="000000" w:themeColor="text1"/>
        </w:rPr>
        <w:t>compensated/decompensated</w:t>
      </w:r>
      <w:r w:rsidR="00832F71" w:rsidRPr="00371A60">
        <w:rPr>
          <w:rFonts w:ascii="Book Antiqua" w:hAnsi="Book Antiqua" w:cs="Book Antiqua"/>
          <w:color w:val="000000" w:themeColor="text1"/>
          <w:lang w:eastAsia="zh-CN"/>
        </w:rPr>
        <w:t xml:space="preserve"> </w:t>
      </w:r>
      <w:r w:rsidRPr="00371A60">
        <w:rPr>
          <w:rFonts w:ascii="Book Antiqua" w:eastAsia="Book Antiqua" w:hAnsi="Book Antiqua" w:cs="Book Antiqua"/>
          <w:color w:val="000000" w:themeColor="text1"/>
        </w:rPr>
        <w:t xml:space="preserve">liver </w:t>
      </w:r>
      <w:proofErr w:type="gramStart"/>
      <w:r w:rsidRPr="00371A60">
        <w:rPr>
          <w:rFonts w:ascii="Book Antiqua" w:eastAsia="Book Antiqua" w:hAnsi="Book Antiqua" w:cs="Book Antiqua"/>
          <w:color w:val="000000" w:themeColor="text1"/>
        </w:rPr>
        <w:t>cirrhosis</w:t>
      </w:r>
      <w:r w:rsidR="00832F71" w:rsidRPr="00371A60">
        <w:rPr>
          <w:rFonts w:ascii="Book Antiqua" w:eastAsia="Book Antiqua" w:hAnsi="Book Antiqua" w:cs="Book Antiqua"/>
          <w:color w:val="000000" w:themeColor="text1"/>
          <w:szCs w:val="20"/>
          <w:vertAlign w:val="superscript"/>
        </w:rPr>
        <w:t>[</w:t>
      </w:r>
      <w:proofErr w:type="gramEnd"/>
      <w:r w:rsidR="00832F71" w:rsidRPr="00371A60">
        <w:rPr>
          <w:rFonts w:ascii="Book Antiqua" w:eastAsia="Book Antiqua" w:hAnsi="Book Antiqua" w:cs="Book Antiqua"/>
          <w:color w:val="000000" w:themeColor="text1"/>
          <w:szCs w:val="20"/>
          <w:vertAlign w:val="superscript"/>
        </w:rPr>
        <w:t>13]</w:t>
      </w:r>
      <w:r w:rsidRPr="00371A60">
        <w:rPr>
          <w:rFonts w:ascii="Book Antiqua" w:eastAsia="Book Antiqua" w:hAnsi="Book Antiqua" w:cs="Book Antiqua"/>
          <w:color w:val="000000" w:themeColor="text1"/>
        </w:rPr>
        <w:t>.</w:t>
      </w:r>
      <w:r w:rsidR="00832F71" w:rsidRPr="00371A60">
        <w:rPr>
          <w:rFonts w:ascii="Book Antiqua" w:hAnsi="Book Antiqua" w:cs="Book Antiqua"/>
          <w:color w:val="000000" w:themeColor="text1"/>
          <w:lang w:eastAsia="zh-CN"/>
        </w:rPr>
        <w:t xml:space="preserve"> </w:t>
      </w:r>
      <w:r w:rsidRPr="00371A60">
        <w:rPr>
          <w:rFonts w:ascii="Book Antiqua" w:eastAsia="Book Antiqua" w:hAnsi="Book Antiqua" w:cs="Book Antiqua"/>
          <w:color w:val="000000" w:themeColor="text1"/>
        </w:rPr>
        <w:t xml:space="preserve">In a cross-sectional study of 494 patients of which 48% had decompensated liver cirrhosis, 38% of patients had EV at the </w:t>
      </w:r>
      <w:r w:rsidRPr="00371A60">
        <w:rPr>
          <w:rFonts w:ascii="Book Antiqua" w:eastAsia="Book Antiqua" w:hAnsi="Book Antiqua" w:cs="Book Antiqua"/>
          <w:color w:val="000000" w:themeColor="text1"/>
        </w:rPr>
        <w:lastRenderedPageBreak/>
        <w:t xml:space="preserve">time of </w:t>
      </w:r>
      <w:proofErr w:type="gramStart"/>
      <w:r w:rsidRPr="00371A60">
        <w:rPr>
          <w:rFonts w:ascii="Book Antiqua" w:eastAsia="Book Antiqua" w:hAnsi="Book Antiqua" w:cs="Book Antiqua"/>
          <w:color w:val="000000" w:themeColor="text1"/>
        </w:rPr>
        <w:t>screening</w:t>
      </w:r>
      <w:r w:rsidR="00832F71" w:rsidRPr="00371A60">
        <w:rPr>
          <w:rFonts w:ascii="Book Antiqua" w:eastAsia="Book Antiqua" w:hAnsi="Book Antiqua" w:cs="Book Antiqua"/>
          <w:color w:val="000000" w:themeColor="text1"/>
          <w:szCs w:val="20"/>
          <w:vertAlign w:val="superscript"/>
        </w:rPr>
        <w:t>[</w:t>
      </w:r>
      <w:proofErr w:type="gramEnd"/>
      <w:r w:rsidR="00832F71" w:rsidRPr="00371A60">
        <w:rPr>
          <w:rFonts w:ascii="Book Antiqua" w:eastAsia="Book Antiqua" w:hAnsi="Book Antiqua" w:cs="Book Antiqua"/>
          <w:color w:val="000000" w:themeColor="text1"/>
          <w:szCs w:val="20"/>
          <w:vertAlign w:val="superscript"/>
        </w:rPr>
        <w:t>14]</w:t>
      </w:r>
      <w:r w:rsidRPr="00371A60">
        <w:rPr>
          <w:rFonts w:ascii="Book Antiqua" w:eastAsia="Book Antiqua" w:hAnsi="Book Antiqua" w:cs="Book Antiqua"/>
          <w:color w:val="000000" w:themeColor="text1"/>
        </w:rPr>
        <w:t>.</w:t>
      </w:r>
      <w:r w:rsidR="00832F71" w:rsidRPr="00371A60">
        <w:rPr>
          <w:rFonts w:ascii="Book Antiqua" w:hAnsi="Book Antiqua" w:cs="Book Antiqua"/>
          <w:color w:val="000000" w:themeColor="text1"/>
          <w:lang w:eastAsia="zh-CN"/>
        </w:rPr>
        <w:t xml:space="preserve"> </w:t>
      </w:r>
      <w:r w:rsidRPr="00371A60">
        <w:rPr>
          <w:rFonts w:ascii="Book Antiqua" w:eastAsia="Book Antiqua" w:hAnsi="Book Antiqua" w:cs="Book Antiqua"/>
          <w:color w:val="000000" w:themeColor="text1"/>
        </w:rPr>
        <w:t xml:space="preserve">Thus, EV are common in patients with advanced chronic liver disease, and it was shown that patients with EV suffer from significantly higher mortality rates and decompensating events than patients </w:t>
      </w:r>
      <w:proofErr w:type="gramStart"/>
      <w:r w:rsidRPr="00371A60">
        <w:rPr>
          <w:rFonts w:ascii="Book Antiqua" w:eastAsia="Book Antiqua" w:hAnsi="Book Antiqua" w:cs="Book Antiqua"/>
          <w:color w:val="000000" w:themeColor="text1"/>
        </w:rPr>
        <w:t>without</w:t>
      </w:r>
      <w:r w:rsidR="00832F71" w:rsidRPr="00371A60">
        <w:rPr>
          <w:rFonts w:ascii="Book Antiqua" w:eastAsia="Book Antiqua" w:hAnsi="Book Antiqua" w:cs="Book Antiqua"/>
          <w:color w:val="000000" w:themeColor="text1"/>
          <w:szCs w:val="20"/>
          <w:vertAlign w:val="superscript"/>
        </w:rPr>
        <w:t>[</w:t>
      </w:r>
      <w:proofErr w:type="gramEnd"/>
      <w:r w:rsidR="00832F71" w:rsidRPr="00371A60">
        <w:rPr>
          <w:rFonts w:ascii="Book Antiqua" w:eastAsia="Book Antiqua" w:hAnsi="Book Antiqua" w:cs="Book Antiqua"/>
          <w:color w:val="000000" w:themeColor="text1"/>
          <w:szCs w:val="20"/>
          <w:vertAlign w:val="superscript"/>
        </w:rPr>
        <w:t>14]</w:t>
      </w:r>
      <w:r w:rsidRPr="00371A60">
        <w:rPr>
          <w:rFonts w:ascii="Book Antiqua" w:eastAsia="Book Antiqua" w:hAnsi="Book Antiqua" w:cs="Book Antiqua"/>
          <w:color w:val="000000" w:themeColor="text1"/>
        </w:rPr>
        <w:t>.</w:t>
      </w:r>
      <w:r w:rsidR="00832F71" w:rsidRPr="00371A60">
        <w:rPr>
          <w:rFonts w:ascii="Book Antiqua" w:hAnsi="Book Antiqua" w:cs="Book Antiqua"/>
          <w:color w:val="000000" w:themeColor="text1"/>
          <w:lang w:eastAsia="zh-CN"/>
        </w:rPr>
        <w:t xml:space="preserve"> </w:t>
      </w:r>
      <w:r w:rsidRPr="00371A60">
        <w:rPr>
          <w:rFonts w:ascii="Book Antiqua" w:eastAsia="Book Antiqua" w:hAnsi="Book Antiqua" w:cs="Book Antiqua"/>
          <w:color w:val="000000" w:themeColor="text1"/>
        </w:rPr>
        <w:t>Of note, however, bleeding risk is c</w:t>
      </w:r>
      <w:r w:rsidR="00832F71" w:rsidRPr="00371A60">
        <w:rPr>
          <w:rFonts w:ascii="Book Antiqua" w:eastAsia="Book Antiqua" w:hAnsi="Book Antiqua" w:cs="Book Antiqua"/>
          <w:color w:val="000000" w:themeColor="text1"/>
        </w:rPr>
        <w:t>orrelated with HVPG values, and</w:t>
      </w:r>
      <w:r w:rsidR="00832F71" w:rsidRPr="00371A60">
        <w:rPr>
          <w:rFonts w:ascii="Book Antiqua" w:hAnsi="Book Antiqua" w:cs="Book Antiqua"/>
          <w:color w:val="000000" w:themeColor="text1"/>
          <w:lang w:eastAsia="zh-CN"/>
        </w:rPr>
        <w:t xml:space="preserve"> </w:t>
      </w:r>
      <w:r w:rsidRPr="00371A60">
        <w:rPr>
          <w:rFonts w:ascii="Book Antiqua" w:eastAsia="Book Antiqua" w:hAnsi="Book Antiqua" w:cs="Book Antiqua"/>
          <w:color w:val="000000" w:themeColor="text1"/>
        </w:rPr>
        <w:t>patients with a HVPG of ≥</w:t>
      </w:r>
      <w:r w:rsidR="00832F71" w:rsidRPr="00371A60">
        <w:rPr>
          <w:rFonts w:ascii="Book Antiqua" w:hAnsi="Book Antiqua" w:cs="Book Antiqua"/>
          <w:color w:val="000000" w:themeColor="text1"/>
          <w:lang w:eastAsia="zh-CN"/>
        </w:rPr>
        <w:t xml:space="preserve"> </w:t>
      </w:r>
      <w:r w:rsidRPr="00371A60">
        <w:rPr>
          <w:rFonts w:ascii="Book Antiqua" w:eastAsia="Book Antiqua" w:hAnsi="Book Antiqua" w:cs="Book Antiqua"/>
          <w:color w:val="000000" w:themeColor="text1"/>
        </w:rPr>
        <w:t>12</w:t>
      </w:r>
      <w:r w:rsidR="00832F71" w:rsidRPr="00371A60">
        <w:rPr>
          <w:rFonts w:ascii="Book Antiqua" w:hAnsi="Book Antiqua" w:cs="Book Antiqua"/>
          <w:color w:val="000000" w:themeColor="text1"/>
          <w:lang w:eastAsia="zh-CN"/>
        </w:rPr>
        <w:t xml:space="preserve"> </w:t>
      </w:r>
      <w:r w:rsidRPr="00371A60">
        <w:rPr>
          <w:rFonts w:ascii="Book Antiqua" w:eastAsia="Book Antiqua" w:hAnsi="Book Antiqua" w:cs="Book Antiqua"/>
          <w:color w:val="000000" w:themeColor="text1"/>
        </w:rPr>
        <w:t>mmHg are at significantly higher bleeding risk than patients with &lt;</w:t>
      </w:r>
      <w:r w:rsidR="00832F71" w:rsidRPr="00371A60">
        <w:rPr>
          <w:rFonts w:ascii="Book Antiqua" w:hAnsi="Book Antiqua" w:cs="Book Antiqua"/>
          <w:color w:val="000000" w:themeColor="text1"/>
          <w:lang w:eastAsia="zh-CN"/>
        </w:rPr>
        <w:t xml:space="preserve"> </w:t>
      </w:r>
      <w:r w:rsidRPr="00371A60">
        <w:rPr>
          <w:rFonts w:ascii="Book Antiqua" w:eastAsia="Book Antiqua" w:hAnsi="Book Antiqua" w:cs="Book Antiqua"/>
          <w:color w:val="000000" w:themeColor="text1"/>
        </w:rPr>
        <w:t>12</w:t>
      </w:r>
      <w:r w:rsidR="00832F71" w:rsidRPr="00371A60">
        <w:rPr>
          <w:rFonts w:ascii="Book Antiqua" w:hAnsi="Book Antiqua" w:cs="Book Antiqua"/>
          <w:color w:val="000000" w:themeColor="text1"/>
          <w:lang w:eastAsia="zh-CN"/>
        </w:rPr>
        <w:t xml:space="preserve"> </w:t>
      </w:r>
      <w:r w:rsidRPr="00371A60">
        <w:rPr>
          <w:rFonts w:ascii="Book Antiqua" w:eastAsia="Book Antiqua" w:hAnsi="Book Antiqua" w:cs="Book Antiqua"/>
          <w:color w:val="000000" w:themeColor="text1"/>
        </w:rPr>
        <w:t>mmHg, despite the diagnostic CSPH cutoff value of 10</w:t>
      </w:r>
      <w:r w:rsidR="00832F71" w:rsidRPr="00371A60">
        <w:rPr>
          <w:rFonts w:ascii="Book Antiqua" w:hAnsi="Book Antiqua" w:cs="Book Antiqua"/>
          <w:color w:val="000000" w:themeColor="text1"/>
          <w:lang w:eastAsia="zh-CN"/>
        </w:rPr>
        <w:t xml:space="preserve"> </w:t>
      </w:r>
      <w:proofErr w:type="gramStart"/>
      <w:r w:rsidRPr="00371A60">
        <w:rPr>
          <w:rFonts w:ascii="Book Antiqua" w:eastAsia="Book Antiqua" w:hAnsi="Book Antiqua" w:cs="Book Antiqua"/>
          <w:color w:val="000000" w:themeColor="text1"/>
        </w:rPr>
        <w:t>mmHg</w:t>
      </w:r>
      <w:r w:rsidR="00832F71" w:rsidRPr="00371A60">
        <w:rPr>
          <w:rFonts w:ascii="Book Antiqua" w:eastAsia="Book Antiqua" w:hAnsi="Book Antiqua" w:cs="Book Antiqua"/>
          <w:color w:val="000000" w:themeColor="text1"/>
          <w:szCs w:val="20"/>
          <w:vertAlign w:val="superscript"/>
        </w:rPr>
        <w:t>[</w:t>
      </w:r>
      <w:proofErr w:type="gramEnd"/>
      <w:r w:rsidR="00832F71" w:rsidRPr="00371A60">
        <w:rPr>
          <w:rFonts w:ascii="Book Antiqua" w:eastAsia="Book Antiqua" w:hAnsi="Book Antiqua" w:cs="Book Antiqua"/>
          <w:color w:val="000000" w:themeColor="text1"/>
          <w:szCs w:val="20"/>
          <w:vertAlign w:val="superscript"/>
        </w:rPr>
        <w:t>15,16]</w:t>
      </w:r>
      <w:r w:rsidRPr="00371A60">
        <w:rPr>
          <w:rFonts w:ascii="Book Antiqua" w:eastAsia="Book Antiqua" w:hAnsi="Book Antiqua" w:cs="Book Antiqua"/>
          <w:color w:val="000000" w:themeColor="text1"/>
        </w:rPr>
        <w:t>.</w:t>
      </w:r>
      <w:r w:rsidR="00832F71" w:rsidRPr="00371A60">
        <w:rPr>
          <w:rFonts w:ascii="Book Antiqua" w:hAnsi="Book Antiqua" w:cs="Book Antiqua"/>
          <w:color w:val="000000" w:themeColor="text1"/>
          <w:lang w:eastAsia="zh-CN"/>
        </w:rPr>
        <w:t xml:space="preserve"> </w:t>
      </w:r>
      <w:r w:rsidRPr="00371A60">
        <w:rPr>
          <w:rFonts w:ascii="Book Antiqua" w:eastAsia="Book Antiqua" w:hAnsi="Book Antiqua" w:cs="Book Antiqua"/>
          <w:color w:val="000000" w:themeColor="text1"/>
        </w:rPr>
        <w:t xml:space="preserve">Although HVPG is considered the gold standard, measurement requires specific expertise and equipment, comes at relatively high cost and is invasive. Thus, it is not considered as standard of care and not available to most </w:t>
      </w:r>
      <w:proofErr w:type="gramStart"/>
      <w:r w:rsidRPr="00371A60">
        <w:rPr>
          <w:rFonts w:ascii="Book Antiqua" w:eastAsia="Book Antiqua" w:hAnsi="Book Antiqua" w:cs="Book Antiqua"/>
          <w:color w:val="000000" w:themeColor="text1"/>
        </w:rPr>
        <w:t>centers</w:t>
      </w:r>
      <w:r w:rsidR="00832F71" w:rsidRPr="00371A60">
        <w:rPr>
          <w:rFonts w:ascii="Book Antiqua" w:eastAsia="Book Antiqua" w:hAnsi="Book Antiqua" w:cs="Book Antiqua"/>
          <w:color w:val="000000" w:themeColor="text1"/>
          <w:szCs w:val="20"/>
          <w:vertAlign w:val="superscript"/>
        </w:rPr>
        <w:t>[</w:t>
      </w:r>
      <w:proofErr w:type="gramEnd"/>
      <w:r w:rsidR="00832F71" w:rsidRPr="00371A60">
        <w:rPr>
          <w:rFonts w:ascii="Book Antiqua" w:eastAsia="Book Antiqua" w:hAnsi="Book Antiqua" w:cs="Book Antiqua"/>
          <w:color w:val="000000" w:themeColor="text1"/>
          <w:szCs w:val="20"/>
          <w:vertAlign w:val="superscript"/>
        </w:rPr>
        <w:t>17]</w:t>
      </w:r>
      <w:r w:rsidRPr="00371A60">
        <w:rPr>
          <w:rFonts w:ascii="Book Antiqua" w:eastAsia="Book Antiqua" w:hAnsi="Book Antiqua" w:cs="Book Antiqua"/>
          <w:color w:val="000000" w:themeColor="text1"/>
        </w:rPr>
        <w:t>.</w:t>
      </w:r>
      <w:r w:rsidR="00832F71" w:rsidRPr="00371A60">
        <w:rPr>
          <w:rFonts w:ascii="Book Antiqua" w:hAnsi="Book Antiqua" w:cs="Book Antiqua"/>
          <w:color w:val="000000" w:themeColor="text1"/>
          <w:lang w:eastAsia="zh-CN"/>
        </w:rPr>
        <w:t xml:space="preserve"> </w:t>
      </w:r>
      <w:r w:rsidRPr="00371A60">
        <w:rPr>
          <w:rFonts w:ascii="Book Antiqua" w:eastAsia="Book Antiqua" w:hAnsi="Book Antiqua" w:cs="Book Antiqua"/>
          <w:color w:val="000000" w:themeColor="text1"/>
        </w:rPr>
        <w:t>As an alternative, transien</w:t>
      </w:r>
      <w:r w:rsidR="00832F71" w:rsidRPr="00371A60">
        <w:rPr>
          <w:rFonts w:ascii="Book Antiqua" w:eastAsia="Book Antiqua" w:hAnsi="Book Antiqua" w:cs="Book Antiqua"/>
          <w:color w:val="000000" w:themeColor="text1"/>
        </w:rPr>
        <w:t>t</w:t>
      </w:r>
      <w:r w:rsidR="00832F71" w:rsidRPr="00371A60">
        <w:rPr>
          <w:rFonts w:ascii="Book Antiqua" w:hAnsi="Book Antiqua" w:cs="Book Antiqua"/>
          <w:color w:val="000000" w:themeColor="text1"/>
          <w:lang w:eastAsia="zh-CN"/>
        </w:rPr>
        <w:t xml:space="preserve"> </w:t>
      </w:r>
      <w:r w:rsidRPr="00371A60">
        <w:rPr>
          <w:rFonts w:ascii="Book Antiqua" w:eastAsia="Book Antiqua" w:hAnsi="Book Antiqua" w:cs="Book Antiqua"/>
          <w:color w:val="000000" w:themeColor="text1"/>
        </w:rPr>
        <w:t>elastography (TE) has been established as a well-validated cheap, non-invasive tool to measure liver stiffness, as fibrosis/cirrhosis severity and portal pressure directly correlate</w:t>
      </w:r>
      <w:r w:rsidR="00832F71" w:rsidRPr="00371A60">
        <w:rPr>
          <w:rFonts w:ascii="Book Antiqua" w:eastAsia="Book Antiqua" w:hAnsi="Book Antiqua" w:cs="Book Antiqua"/>
          <w:color w:val="000000" w:themeColor="text1"/>
          <w:szCs w:val="20"/>
          <w:vertAlign w:val="superscript"/>
        </w:rPr>
        <w:t>[18</w:t>
      </w:r>
      <w:r w:rsidR="00832F71" w:rsidRPr="00371A60">
        <w:rPr>
          <w:rFonts w:ascii="Book Antiqua" w:hAnsi="Book Antiqua" w:cs="Book Antiqua"/>
          <w:color w:val="000000" w:themeColor="text1"/>
          <w:szCs w:val="20"/>
          <w:vertAlign w:val="superscript"/>
          <w:lang w:eastAsia="zh-CN"/>
        </w:rPr>
        <w:t>,</w:t>
      </w:r>
      <w:r w:rsidR="00832F71" w:rsidRPr="00371A60">
        <w:rPr>
          <w:rFonts w:ascii="Book Antiqua" w:eastAsia="Book Antiqua" w:hAnsi="Book Antiqua" w:cs="Book Antiqua"/>
          <w:color w:val="000000" w:themeColor="text1"/>
          <w:szCs w:val="20"/>
          <w:vertAlign w:val="superscript"/>
        </w:rPr>
        <w:t>19]</w:t>
      </w:r>
      <w:r w:rsidRPr="00371A60">
        <w:rPr>
          <w:rFonts w:ascii="Book Antiqua" w:eastAsia="Book Antiqua" w:hAnsi="Book Antiqua" w:cs="Book Antiqua"/>
          <w:color w:val="000000" w:themeColor="text1"/>
        </w:rPr>
        <w:t>.</w:t>
      </w:r>
      <w:r w:rsidR="00832F71" w:rsidRPr="00371A60">
        <w:rPr>
          <w:rFonts w:ascii="Book Antiqua" w:hAnsi="Book Antiqua" w:cs="Book Antiqua"/>
          <w:color w:val="000000" w:themeColor="text1"/>
          <w:lang w:eastAsia="zh-CN"/>
        </w:rPr>
        <w:t xml:space="preserve"> </w:t>
      </w:r>
      <w:r w:rsidRPr="00371A60">
        <w:rPr>
          <w:rFonts w:ascii="Book Antiqua" w:eastAsia="Book Antiqua" w:hAnsi="Book Antiqua" w:cs="Book Antiqua"/>
          <w:color w:val="000000" w:themeColor="text1"/>
        </w:rPr>
        <w:t>TE allows to classify patients with liver cirrhosis, defined as a liver stiffness measurement value &gt;</w:t>
      </w:r>
      <w:r w:rsidR="00832F71" w:rsidRPr="00371A60">
        <w:rPr>
          <w:rFonts w:ascii="Book Antiqua" w:hAnsi="Book Antiqua" w:cs="Book Antiqua"/>
          <w:color w:val="000000" w:themeColor="text1"/>
          <w:lang w:eastAsia="zh-CN"/>
        </w:rPr>
        <w:t xml:space="preserve"> </w:t>
      </w:r>
      <w:r w:rsidRPr="00371A60">
        <w:rPr>
          <w:rFonts w:ascii="Book Antiqua" w:eastAsia="Book Antiqua" w:hAnsi="Book Antiqua" w:cs="Book Antiqua"/>
          <w:color w:val="000000" w:themeColor="text1"/>
        </w:rPr>
        <w:t>15</w:t>
      </w:r>
      <w:r w:rsidR="00832F71" w:rsidRPr="00371A60">
        <w:rPr>
          <w:rFonts w:ascii="Book Antiqua" w:hAnsi="Book Antiqua" w:cs="Book Antiqua"/>
          <w:color w:val="000000" w:themeColor="text1"/>
          <w:lang w:eastAsia="zh-CN"/>
        </w:rPr>
        <w:t xml:space="preserve"> </w:t>
      </w:r>
      <w:r w:rsidRPr="00371A60">
        <w:rPr>
          <w:rFonts w:ascii="Book Antiqua" w:eastAsia="Book Antiqua" w:hAnsi="Book Antiqua" w:cs="Book Antiqua"/>
          <w:color w:val="000000" w:themeColor="text1"/>
        </w:rPr>
        <w:t xml:space="preserve">kPa and can be used as screening </w:t>
      </w:r>
      <w:proofErr w:type="gramStart"/>
      <w:r w:rsidRPr="00371A60">
        <w:rPr>
          <w:rFonts w:ascii="Book Antiqua" w:eastAsia="Book Antiqua" w:hAnsi="Book Antiqua" w:cs="Book Antiqua"/>
          <w:color w:val="000000" w:themeColor="text1"/>
        </w:rPr>
        <w:t>tool</w:t>
      </w:r>
      <w:r w:rsidR="00832F71" w:rsidRPr="00371A60">
        <w:rPr>
          <w:rFonts w:ascii="Book Antiqua" w:eastAsia="Book Antiqua" w:hAnsi="Book Antiqua" w:cs="Book Antiqua"/>
          <w:color w:val="000000" w:themeColor="text1"/>
          <w:szCs w:val="20"/>
          <w:vertAlign w:val="superscript"/>
        </w:rPr>
        <w:t>[</w:t>
      </w:r>
      <w:proofErr w:type="gramEnd"/>
      <w:r w:rsidR="00832F71" w:rsidRPr="00371A60">
        <w:rPr>
          <w:rFonts w:ascii="Book Antiqua" w:eastAsia="Book Antiqua" w:hAnsi="Book Antiqua" w:cs="Book Antiqua"/>
          <w:color w:val="000000" w:themeColor="text1"/>
          <w:szCs w:val="20"/>
          <w:vertAlign w:val="superscript"/>
        </w:rPr>
        <w:t>3,20]</w:t>
      </w:r>
      <w:r w:rsidRPr="00371A60">
        <w:rPr>
          <w:rFonts w:ascii="Book Antiqua" w:eastAsia="Book Antiqua" w:hAnsi="Book Antiqua" w:cs="Book Antiqua"/>
          <w:color w:val="000000" w:themeColor="text1"/>
        </w:rPr>
        <w:t>.</w:t>
      </w:r>
      <w:r w:rsidR="00832F71" w:rsidRPr="00371A60">
        <w:rPr>
          <w:rFonts w:ascii="Book Antiqua" w:hAnsi="Book Antiqua" w:cs="Book Antiqua"/>
          <w:color w:val="000000" w:themeColor="text1"/>
          <w:lang w:eastAsia="zh-CN"/>
        </w:rPr>
        <w:t xml:space="preserve"> </w:t>
      </w:r>
      <w:r w:rsidRPr="00371A60">
        <w:rPr>
          <w:rFonts w:ascii="Book Antiqua" w:eastAsia="Book Antiqua" w:hAnsi="Book Antiqua" w:cs="Book Antiqua"/>
          <w:color w:val="000000" w:themeColor="text1"/>
        </w:rPr>
        <w:t>Efforts to establish clear cutoff values have been made</w:t>
      </w:r>
      <w:r w:rsidRPr="00371A60">
        <w:rPr>
          <w:rFonts w:ascii="Book Antiqua" w:eastAsia="Book Antiqua" w:hAnsi="Book Antiqua" w:cs="Book Antiqua"/>
          <w:color w:val="000000" w:themeColor="text1"/>
          <w:szCs w:val="20"/>
          <w:vertAlign w:val="superscript"/>
        </w:rPr>
        <w:t>[21]</w:t>
      </w:r>
      <w:r w:rsidRPr="00371A60">
        <w:rPr>
          <w:rFonts w:ascii="Book Antiqua" w:eastAsia="Book Antiqua" w:hAnsi="Book Antiqua" w:cs="Book Antiqua"/>
          <w:color w:val="000000" w:themeColor="text1"/>
        </w:rPr>
        <w:t>, and evidence indicates that patients with TE values &lt;</w:t>
      </w:r>
      <w:r w:rsidR="00832F71" w:rsidRPr="00371A60">
        <w:rPr>
          <w:rFonts w:ascii="Book Antiqua" w:hAnsi="Book Antiqua" w:cs="Book Antiqua"/>
          <w:color w:val="000000" w:themeColor="text1"/>
          <w:lang w:eastAsia="zh-CN"/>
        </w:rPr>
        <w:t xml:space="preserve"> </w:t>
      </w:r>
      <w:r w:rsidRPr="00371A60">
        <w:rPr>
          <w:rFonts w:ascii="Book Antiqua" w:eastAsia="Book Antiqua" w:hAnsi="Book Antiqua" w:cs="Book Antiqua"/>
          <w:color w:val="000000" w:themeColor="text1"/>
        </w:rPr>
        <w:t>20</w:t>
      </w:r>
      <w:r w:rsidR="00832F71" w:rsidRPr="00371A60">
        <w:rPr>
          <w:rFonts w:ascii="Book Antiqua" w:hAnsi="Book Antiqua" w:cs="Book Antiqua"/>
          <w:color w:val="000000" w:themeColor="text1"/>
          <w:lang w:eastAsia="zh-CN"/>
        </w:rPr>
        <w:t xml:space="preserve"> </w:t>
      </w:r>
      <w:r w:rsidRPr="00371A60">
        <w:rPr>
          <w:rFonts w:ascii="Book Antiqua" w:eastAsia="Book Antiqua" w:hAnsi="Book Antiqua" w:cs="Book Antiqua"/>
          <w:color w:val="000000" w:themeColor="text1"/>
        </w:rPr>
        <w:t>kPa and platelet count &gt;</w:t>
      </w:r>
      <w:r w:rsidR="00832F71" w:rsidRPr="00371A60">
        <w:rPr>
          <w:rFonts w:ascii="Book Antiqua" w:hAnsi="Book Antiqua" w:cs="Book Antiqua"/>
          <w:color w:val="000000" w:themeColor="text1"/>
          <w:lang w:eastAsia="zh-CN"/>
        </w:rPr>
        <w:t xml:space="preserve"> </w:t>
      </w:r>
      <w:r w:rsidRPr="00371A60">
        <w:rPr>
          <w:rFonts w:ascii="Book Antiqua" w:eastAsia="Book Antiqua" w:hAnsi="Book Antiqua" w:cs="Book Antiqua"/>
          <w:color w:val="000000" w:themeColor="text1"/>
        </w:rPr>
        <w:t>150 G/L are unlikely to have varices (&lt;</w:t>
      </w:r>
      <w:r w:rsidR="00832F71" w:rsidRPr="00371A60">
        <w:rPr>
          <w:rFonts w:ascii="Book Antiqua" w:hAnsi="Book Antiqua" w:cs="Book Antiqua"/>
          <w:color w:val="000000" w:themeColor="text1"/>
          <w:lang w:eastAsia="zh-CN"/>
        </w:rPr>
        <w:t xml:space="preserve"> </w:t>
      </w:r>
      <w:r w:rsidRPr="00371A60">
        <w:rPr>
          <w:rFonts w:ascii="Book Antiqua" w:eastAsia="Book Antiqua" w:hAnsi="Book Antiqua" w:cs="Book Antiqua"/>
          <w:color w:val="000000" w:themeColor="text1"/>
        </w:rPr>
        <w:t>5%)</w:t>
      </w:r>
      <w:r w:rsidR="00832F71" w:rsidRPr="00371A60">
        <w:rPr>
          <w:rFonts w:ascii="Book Antiqua" w:eastAsia="Book Antiqua" w:hAnsi="Book Antiqua" w:cs="Book Antiqua"/>
          <w:color w:val="000000" w:themeColor="text1"/>
          <w:szCs w:val="20"/>
          <w:vertAlign w:val="superscript"/>
        </w:rPr>
        <w:t>[22]</w:t>
      </w:r>
      <w:r w:rsidRPr="00371A60">
        <w:rPr>
          <w:rFonts w:ascii="Book Antiqua" w:eastAsia="Book Antiqua" w:hAnsi="Book Antiqua" w:cs="Book Antiqua"/>
          <w:color w:val="000000" w:themeColor="text1"/>
        </w:rPr>
        <w:t>.</w:t>
      </w:r>
      <w:r w:rsidR="00832F71" w:rsidRPr="00371A60">
        <w:rPr>
          <w:rFonts w:ascii="Book Antiqua" w:hAnsi="Book Antiqua" w:cs="Book Antiqua"/>
          <w:color w:val="000000" w:themeColor="text1"/>
          <w:lang w:eastAsia="zh-CN"/>
        </w:rPr>
        <w:t xml:space="preserve"> </w:t>
      </w:r>
      <w:r w:rsidRPr="00371A60">
        <w:rPr>
          <w:rFonts w:ascii="Book Antiqua" w:eastAsia="Book Antiqua" w:hAnsi="Book Antiqua" w:cs="Book Antiqua"/>
          <w:color w:val="000000" w:themeColor="text1"/>
        </w:rPr>
        <w:t xml:space="preserve">These values can be used to avoid screening gastroscopies for EV, and the next TE screening for EV can be postponed for another </w:t>
      </w:r>
      <w:proofErr w:type="gramStart"/>
      <w:r w:rsidRPr="00371A60">
        <w:rPr>
          <w:rFonts w:ascii="Book Antiqua" w:eastAsia="Book Antiqua" w:hAnsi="Book Antiqua" w:cs="Book Antiqua"/>
          <w:color w:val="000000" w:themeColor="text1"/>
        </w:rPr>
        <w:t>year</w:t>
      </w:r>
      <w:r w:rsidR="00832F71" w:rsidRPr="00371A60">
        <w:rPr>
          <w:rFonts w:ascii="Book Antiqua" w:eastAsia="Book Antiqua" w:hAnsi="Book Antiqua" w:cs="Book Antiqua"/>
          <w:color w:val="000000" w:themeColor="text1"/>
          <w:szCs w:val="20"/>
          <w:vertAlign w:val="superscript"/>
        </w:rPr>
        <w:t>[</w:t>
      </w:r>
      <w:proofErr w:type="gramEnd"/>
      <w:r w:rsidR="00832F71" w:rsidRPr="00371A60">
        <w:rPr>
          <w:rFonts w:ascii="Book Antiqua" w:eastAsia="Book Antiqua" w:hAnsi="Book Antiqua" w:cs="Book Antiqua"/>
          <w:color w:val="000000" w:themeColor="text1"/>
          <w:szCs w:val="20"/>
          <w:vertAlign w:val="superscript"/>
        </w:rPr>
        <w:t>22]</w:t>
      </w:r>
      <w:r w:rsidRPr="00371A60">
        <w:rPr>
          <w:rFonts w:ascii="Book Antiqua" w:eastAsia="Book Antiqua" w:hAnsi="Book Antiqua" w:cs="Book Antiqua"/>
          <w:color w:val="000000" w:themeColor="text1"/>
        </w:rPr>
        <w:t>.</w:t>
      </w:r>
      <w:r w:rsidR="00832F71" w:rsidRPr="00371A60">
        <w:rPr>
          <w:rFonts w:ascii="Book Antiqua" w:hAnsi="Book Antiqua" w:cs="Book Antiqua"/>
          <w:color w:val="000000" w:themeColor="text1"/>
          <w:lang w:eastAsia="zh-CN"/>
        </w:rPr>
        <w:t xml:space="preserve"> </w:t>
      </w:r>
      <w:r w:rsidRPr="00371A60">
        <w:rPr>
          <w:rFonts w:ascii="Book Antiqua" w:eastAsia="Book Antiqua" w:hAnsi="Book Antiqua" w:cs="Book Antiqua"/>
          <w:color w:val="000000" w:themeColor="text1"/>
        </w:rPr>
        <w:t>Screening gastroscopy is, however, required in patients with diagnosed liver cirrhosis who do not meet these mentioned criteria</w:t>
      </w:r>
      <w:r w:rsidRPr="00371A60">
        <w:rPr>
          <w:rFonts w:ascii="Book Antiqua" w:eastAsia="Book Antiqua" w:hAnsi="Book Antiqua" w:cs="Book Antiqua"/>
          <w:color w:val="000000" w:themeColor="text1"/>
          <w:szCs w:val="20"/>
          <w:vertAlign w:val="superscript"/>
        </w:rPr>
        <w:t>[3,17,22]</w:t>
      </w:r>
      <w:r w:rsidR="00832F71" w:rsidRPr="00371A60">
        <w:rPr>
          <w:rFonts w:ascii="Book Antiqua" w:hAnsi="Book Antiqua" w:cs="Book Antiqua"/>
          <w:color w:val="000000" w:themeColor="text1"/>
          <w:lang w:eastAsia="zh-CN"/>
        </w:rPr>
        <w:t xml:space="preserve"> </w:t>
      </w:r>
      <w:r w:rsidR="00832F71" w:rsidRPr="00371A60">
        <w:rPr>
          <w:rFonts w:ascii="Book Antiqua" w:eastAsia="Book Antiqua" w:hAnsi="Book Antiqua" w:cs="Book Antiqua"/>
          <w:color w:val="000000" w:themeColor="text1"/>
        </w:rPr>
        <w:t>and</w:t>
      </w:r>
      <w:r w:rsidR="00832F71" w:rsidRPr="00371A60">
        <w:rPr>
          <w:rFonts w:ascii="Book Antiqua" w:hAnsi="Book Antiqua" w:cs="Book Antiqua"/>
          <w:color w:val="000000" w:themeColor="text1"/>
          <w:lang w:eastAsia="zh-CN"/>
        </w:rPr>
        <w:t xml:space="preserve"> </w:t>
      </w:r>
      <w:r w:rsidRPr="00371A60">
        <w:rPr>
          <w:rFonts w:ascii="Book Antiqua" w:eastAsia="Book Antiqua" w:hAnsi="Book Antiqua" w:cs="Book Antiqua"/>
          <w:color w:val="000000" w:themeColor="text1"/>
        </w:rPr>
        <w:t>allows to identify “high risk” va</w:t>
      </w:r>
      <w:r w:rsidR="00832F71" w:rsidRPr="00371A60">
        <w:rPr>
          <w:rFonts w:ascii="Book Antiqua" w:eastAsia="Book Antiqua" w:hAnsi="Book Antiqua" w:cs="Book Antiqua"/>
          <w:color w:val="000000" w:themeColor="text1"/>
        </w:rPr>
        <w:t>rices, which are referred to as</w:t>
      </w:r>
      <w:r w:rsidR="00832F71" w:rsidRPr="00371A60">
        <w:rPr>
          <w:rFonts w:ascii="Book Antiqua" w:hAnsi="Book Antiqua" w:cs="Book Antiqua"/>
          <w:color w:val="000000" w:themeColor="text1"/>
          <w:lang w:eastAsia="zh-CN"/>
        </w:rPr>
        <w:t xml:space="preserve"> </w:t>
      </w:r>
      <w:r w:rsidRPr="00371A60">
        <w:rPr>
          <w:rFonts w:ascii="Book Antiqua" w:eastAsia="Book Antiqua" w:hAnsi="Book Antiqua" w:cs="Book Antiqua"/>
          <w:color w:val="000000" w:themeColor="text1"/>
        </w:rPr>
        <w:t>“varices needing treatment” (VNT) in recent guidelines</w:t>
      </w:r>
      <w:r w:rsidR="00832F71" w:rsidRPr="00371A60">
        <w:rPr>
          <w:rFonts w:ascii="Book Antiqua" w:eastAsia="Book Antiqua" w:hAnsi="Book Antiqua" w:cs="Book Antiqua"/>
          <w:color w:val="000000" w:themeColor="text1"/>
          <w:szCs w:val="20"/>
          <w:vertAlign w:val="superscript"/>
        </w:rPr>
        <w:t>[22]</w:t>
      </w:r>
      <w:r w:rsidRPr="00371A60">
        <w:rPr>
          <w:rFonts w:ascii="Book Antiqua" w:eastAsia="Book Antiqua" w:hAnsi="Book Antiqua" w:cs="Book Antiqua"/>
          <w:color w:val="000000" w:themeColor="text1"/>
        </w:rPr>
        <w:t>.</w:t>
      </w:r>
      <w:r w:rsidR="00832F71" w:rsidRPr="00371A60">
        <w:rPr>
          <w:rFonts w:ascii="Book Antiqua" w:hAnsi="Book Antiqua" w:cs="Book Antiqua"/>
          <w:color w:val="000000" w:themeColor="text1"/>
          <w:lang w:eastAsia="zh-CN"/>
        </w:rPr>
        <w:t xml:space="preserve"> </w:t>
      </w:r>
      <w:r w:rsidRPr="00371A60">
        <w:rPr>
          <w:rFonts w:ascii="Book Antiqua" w:eastAsia="Book Antiqua" w:hAnsi="Book Antiqua" w:cs="Book Antiqua"/>
          <w:color w:val="000000" w:themeColor="text1"/>
        </w:rPr>
        <w:t>VNT are varices of large size (&gt;</w:t>
      </w:r>
      <w:r w:rsidR="00832F71" w:rsidRPr="00371A60">
        <w:rPr>
          <w:rFonts w:ascii="Book Antiqua" w:hAnsi="Book Antiqua" w:cs="Book Antiqua"/>
          <w:color w:val="000000" w:themeColor="text1"/>
          <w:lang w:eastAsia="zh-CN"/>
        </w:rPr>
        <w:t xml:space="preserve"> </w:t>
      </w:r>
      <w:r w:rsidRPr="00371A60">
        <w:rPr>
          <w:rFonts w:ascii="Book Antiqua" w:eastAsia="Book Antiqua" w:hAnsi="Book Antiqua" w:cs="Book Antiqua"/>
          <w:color w:val="000000" w:themeColor="text1"/>
        </w:rPr>
        <w:t>5</w:t>
      </w:r>
      <w:r w:rsidR="00832F71" w:rsidRPr="00371A60">
        <w:rPr>
          <w:rFonts w:ascii="Book Antiqua" w:hAnsi="Book Antiqua" w:cs="Book Antiqua"/>
          <w:color w:val="000000" w:themeColor="text1"/>
          <w:lang w:eastAsia="zh-CN"/>
        </w:rPr>
        <w:t xml:space="preserve"> </w:t>
      </w:r>
      <w:r w:rsidRPr="00371A60">
        <w:rPr>
          <w:rFonts w:ascii="Book Antiqua" w:eastAsia="Book Antiqua" w:hAnsi="Book Antiqua" w:cs="Book Antiqua"/>
          <w:color w:val="000000" w:themeColor="text1"/>
        </w:rPr>
        <w:t>mm diameter) or small varices (&lt;</w:t>
      </w:r>
      <w:r w:rsidR="00832F71" w:rsidRPr="00371A60">
        <w:rPr>
          <w:rFonts w:ascii="Book Antiqua" w:hAnsi="Book Antiqua" w:cs="Book Antiqua"/>
          <w:color w:val="000000" w:themeColor="text1"/>
          <w:lang w:eastAsia="zh-CN"/>
        </w:rPr>
        <w:t xml:space="preserve"> </w:t>
      </w:r>
      <w:r w:rsidRPr="00371A60">
        <w:rPr>
          <w:rFonts w:ascii="Book Antiqua" w:eastAsia="Book Antiqua" w:hAnsi="Book Antiqua" w:cs="Book Antiqua"/>
          <w:color w:val="000000" w:themeColor="text1"/>
        </w:rPr>
        <w:t>5</w:t>
      </w:r>
      <w:r w:rsidR="00832F71" w:rsidRPr="00371A60">
        <w:rPr>
          <w:rFonts w:ascii="Book Antiqua" w:hAnsi="Book Antiqua" w:cs="Book Antiqua"/>
          <w:color w:val="000000" w:themeColor="text1"/>
          <w:lang w:eastAsia="zh-CN"/>
        </w:rPr>
        <w:t xml:space="preserve"> </w:t>
      </w:r>
      <w:r w:rsidRPr="00371A60">
        <w:rPr>
          <w:rFonts w:ascii="Book Antiqua" w:eastAsia="Book Antiqua" w:hAnsi="Book Antiqua" w:cs="Book Antiqua"/>
          <w:color w:val="000000" w:themeColor="text1"/>
        </w:rPr>
        <w:t xml:space="preserve">mm diameter) with red spot signs/red wale markings, as both of them are at high risk of </w:t>
      </w:r>
      <w:proofErr w:type="gramStart"/>
      <w:r w:rsidRPr="00371A60">
        <w:rPr>
          <w:rFonts w:ascii="Book Antiqua" w:eastAsia="Book Antiqua" w:hAnsi="Book Antiqua" w:cs="Book Antiqua"/>
          <w:color w:val="000000" w:themeColor="text1"/>
        </w:rPr>
        <w:t>bleeding</w:t>
      </w:r>
      <w:r w:rsidR="00832F71" w:rsidRPr="00371A60">
        <w:rPr>
          <w:rFonts w:ascii="Book Antiqua" w:eastAsia="Book Antiqua" w:hAnsi="Book Antiqua" w:cs="Book Antiqua"/>
          <w:color w:val="000000" w:themeColor="text1"/>
          <w:szCs w:val="20"/>
          <w:vertAlign w:val="superscript"/>
        </w:rPr>
        <w:t>[</w:t>
      </w:r>
      <w:proofErr w:type="gramEnd"/>
      <w:r w:rsidR="00832F71" w:rsidRPr="00371A60">
        <w:rPr>
          <w:rFonts w:ascii="Book Antiqua" w:eastAsia="Book Antiqua" w:hAnsi="Book Antiqua" w:cs="Book Antiqua"/>
          <w:color w:val="000000" w:themeColor="text1"/>
          <w:szCs w:val="20"/>
          <w:vertAlign w:val="superscript"/>
        </w:rPr>
        <w:t>22]</w:t>
      </w:r>
      <w:r w:rsidRPr="00371A60">
        <w:rPr>
          <w:rFonts w:ascii="Book Antiqua" w:eastAsia="Book Antiqua" w:hAnsi="Book Antiqua" w:cs="Book Antiqua"/>
          <w:color w:val="000000" w:themeColor="text1"/>
        </w:rPr>
        <w:t>.</w:t>
      </w:r>
      <w:r w:rsidR="00832F71" w:rsidRPr="00371A60">
        <w:rPr>
          <w:rFonts w:ascii="Book Antiqua" w:hAnsi="Book Antiqua" w:cs="Book Antiqua"/>
          <w:color w:val="000000" w:themeColor="text1"/>
          <w:lang w:eastAsia="zh-CN"/>
        </w:rPr>
        <w:t xml:space="preserve"> </w:t>
      </w:r>
      <w:r w:rsidRPr="00371A60">
        <w:rPr>
          <w:rFonts w:ascii="Book Antiqua" w:eastAsia="Book Antiqua" w:hAnsi="Book Antiqua" w:cs="Book Antiqua"/>
          <w:color w:val="000000" w:themeColor="text1"/>
        </w:rPr>
        <w:t xml:space="preserve">When VNT are detected, treatment with non-selective betablockers (NSBB) or endoscopic band ligation (EBL) should be initiated for primary prophylaxis of variceal </w:t>
      </w:r>
      <w:proofErr w:type="gramStart"/>
      <w:r w:rsidRPr="00371A60">
        <w:rPr>
          <w:rFonts w:ascii="Book Antiqua" w:eastAsia="Book Antiqua" w:hAnsi="Book Antiqua" w:cs="Book Antiqua"/>
          <w:color w:val="000000" w:themeColor="text1"/>
        </w:rPr>
        <w:t>bleeding</w:t>
      </w:r>
      <w:r w:rsidR="00726729" w:rsidRPr="00371A60">
        <w:rPr>
          <w:rFonts w:ascii="Book Antiqua" w:eastAsia="Book Antiqua" w:hAnsi="Book Antiqua" w:cs="Book Antiqua"/>
          <w:color w:val="000000" w:themeColor="text1"/>
          <w:szCs w:val="20"/>
          <w:vertAlign w:val="superscript"/>
        </w:rPr>
        <w:t>[</w:t>
      </w:r>
      <w:proofErr w:type="gramEnd"/>
      <w:r w:rsidR="00726729" w:rsidRPr="00371A60">
        <w:rPr>
          <w:rFonts w:ascii="Book Antiqua" w:eastAsia="Book Antiqua" w:hAnsi="Book Antiqua" w:cs="Book Antiqua"/>
          <w:color w:val="000000" w:themeColor="text1"/>
          <w:szCs w:val="20"/>
          <w:vertAlign w:val="superscript"/>
        </w:rPr>
        <w:t>3,17,22]</w:t>
      </w:r>
      <w:r w:rsidRPr="00371A60">
        <w:rPr>
          <w:rFonts w:ascii="Book Antiqua" w:eastAsia="Book Antiqua" w:hAnsi="Book Antiqua" w:cs="Book Antiqua"/>
          <w:color w:val="000000" w:themeColor="text1"/>
        </w:rPr>
        <w:t>.</w:t>
      </w:r>
    </w:p>
    <w:p w14:paraId="11FD0FA8" w14:textId="77777777" w:rsidR="00A77B3E" w:rsidRPr="00371A60" w:rsidRDefault="0043381B" w:rsidP="00726729">
      <w:pPr>
        <w:spacing w:line="360" w:lineRule="auto"/>
        <w:ind w:firstLineChars="100" w:firstLine="240"/>
        <w:jc w:val="both"/>
        <w:rPr>
          <w:rFonts w:ascii="Book Antiqua" w:hAnsi="Book Antiqua"/>
          <w:color w:val="000000" w:themeColor="text1"/>
        </w:rPr>
      </w:pPr>
      <w:r w:rsidRPr="00371A60">
        <w:rPr>
          <w:rFonts w:ascii="Book Antiqua" w:eastAsia="Book Antiqua" w:hAnsi="Book Antiqua" w:cs="Book Antiqua"/>
          <w:color w:val="000000" w:themeColor="text1"/>
        </w:rPr>
        <w:t>While evidence is clear on these VNTs, current guidel</w:t>
      </w:r>
      <w:r w:rsidR="004B59D2" w:rsidRPr="00371A60">
        <w:rPr>
          <w:rFonts w:ascii="Book Antiqua" w:eastAsia="Book Antiqua" w:hAnsi="Book Antiqua" w:cs="Book Antiqua"/>
          <w:color w:val="000000" w:themeColor="text1"/>
        </w:rPr>
        <w:t>ines are less validated whether</w:t>
      </w:r>
      <w:r w:rsidR="004B59D2" w:rsidRPr="00371A60">
        <w:rPr>
          <w:rFonts w:ascii="Book Antiqua" w:hAnsi="Book Antiqua" w:cs="Book Antiqua"/>
          <w:color w:val="000000" w:themeColor="text1"/>
          <w:lang w:eastAsia="zh-CN"/>
        </w:rPr>
        <w:t xml:space="preserve"> </w:t>
      </w:r>
      <w:r w:rsidRPr="00371A60">
        <w:rPr>
          <w:rFonts w:ascii="Book Antiqua" w:eastAsia="Book Antiqua" w:hAnsi="Book Antiqua" w:cs="Book Antiqua"/>
          <w:color w:val="000000" w:themeColor="text1"/>
        </w:rPr>
        <w:t>endoscopic screening is indicated for</w:t>
      </w:r>
      <w:r w:rsidR="004B59D2" w:rsidRPr="00371A60">
        <w:rPr>
          <w:rFonts w:ascii="Book Antiqua" w:hAnsi="Book Antiqua" w:cs="Book Antiqua"/>
          <w:color w:val="000000" w:themeColor="text1"/>
          <w:lang w:eastAsia="zh-CN"/>
        </w:rPr>
        <w:t xml:space="preserve"> </w:t>
      </w:r>
      <w:r w:rsidRPr="00371A60">
        <w:rPr>
          <w:rFonts w:ascii="Book Antiqua" w:eastAsia="Book Antiqua" w:hAnsi="Book Antiqua" w:cs="Book Antiqua"/>
          <w:color w:val="000000" w:themeColor="text1"/>
        </w:rPr>
        <w:t xml:space="preserve">small </w:t>
      </w:r>
      <w:proofErr w:type="gramStart"/>
      <w:r w:rsidRPr="00371A60">
        <w:rPr>
          <w:rFonts w:ascii="Book Antiqua" w:eastAsia="Book Antiqua" w:hAnsi="Book Antiqua" w:cs="Book Antiqua"/>
          <w:color w:val="000000" w:themeColor="text1"/>
        </w:rPr>
        <w:t>varices</w:t>
      </w:r>
      <w:r w:rsidR="004B59D2" w:rsidRPr="00371A60">
        <w:rPr>
          <w:rFonts w:ascii="Book Antiqua" w:eastAsia="Book Antiqua" w:hAnsi="Book Antiqua" w:cs="Book Antiqua"/>
          <w:color w:val="000000" w:themeColor="text1"/>
          <w:szCs w:val="20"/>
          <w:vertAlign w:val="superscript"/>
        </w:rPr>
        <w:t>[</w:t>
      </w:r>
      <w:proofErr w:type="gramEnd"/>
      <w:r w:rsidR="004B59D2" w:rsidRPr="00371A60">
        <w:rPr>
          <w:rFonts w:ascii="Book Antiqua" w:eastAsia="Book Antiqua" w:hAnsi="Book Antiqua" w:cs="Book Antiqua"/>
          <w:color w:val="000000" w:themeColor="text1"/>
          <w:szCs w:val="20"/>
          <w:vertAlign w:val="superscript"/>
        </w:rPr>
        <w:t>23]</w:t>
      </w:r>
      <w:r w:rsidRPr="00371A60">
        <w:rPr>
          <w:rFonts w:ascii="Book Antiqua" w:eastAsia="Book Antiqua" w:hAnsi="Book Antiqua" w:cs="Book Antiqua"/>
          <w:color w:val="000000" w:themeColor="text1"/>
        </w:rPr>
        <w:t>.</w:t>
      </w:r>
      <w:r w:rsidR="004B59D2" w:rsidRPr="00371A60">
        <w:rPr>
          <w:rFonts w:ascii="Book Antiqua" w:hAnsi="Book Antiqua" w:cs="Book Antiqua"/>
          <w:color w:val="000000" w:themeColor="text1"/>
          <w:lang w:eastAsia="zh-CN"/>
        </w:rPr>
        <w:t xml:space="preserve"> </w:t>
      </w:r>
      <w:r w:rsidRPr="00371A60">
        <w:rPr>
          <w:rFonts w:ascii="Book Antiqua" w:eastAsia="Book Antiqua" w:hAnsi="Book Antiqua" w:cs="Book Antiqua"/>
          <w:color w:val="000000" w:themeColor="text1"/>
        </w:rPr>
        <w:t xml:space="preserve">Augustin </w:t>
      </w:r>
      <w:r w:rsidRPr="00371A60">
        <w:rPr>
          <w:rFonts w:ascii="Book Antiqua" w:eastAsia="Book Antiqua" w:hAnsi="Book Antiqua" w:cs="Book Antiqua"/>
          <w:i/>
          <w:iCs/>
          <w:color w:val="000000" w:themeColor="text1"/>
        </w:rPr>
        <w:t xml:space="preserve">et </w:t>
      </w:r>
      <w:proofErr w:type="gramStart"/>
      <w:r w:rsidRPr="00371A60">
        <w:rPr>
          <w:rFonts w:ascii="Book Antiqua" w:eastAsia="Book Antiqua" w:hAnsi="Book Antiqua" w:cs="Book Antiqua"/>
          <w:i/>
          <w:iCs/>
          <w:color w:val="000000" w:themeColor="text1"/>
        </w:rPr>
        <w:t>al</w:t>
      </w:r>
      <w:r w:rsidR="004B59D2" w:rsidRPr="00371A60">
        <w:rPr>
          <w:rFonts w:ascii="Book Antiqua" w:eastAsia="Book Antiqua" w:hAnsi="Book Antiqua" w:cs="Book Antiqua"/>
          <w:color w:val="000000" w:themeColor="text1"/>
          <w:szCs w:val="20"/>
          <w:vertAlign w:val="superscript"/>
        </w:rPr>
        <w:t>[</w:t>
      </w:r>
      <w:proofErr w:type="gramEnd"/>
      <w:r w:rsidR="004B59D2" w:rsidRPr="00371A60">
        <w:rPr>
          <w:rFonts w:ascii="Book Antiqua" w:eastAsia="Book Antiqua" w:hAnsi="Book Antiqua" w:cs="Book Antiqua"/>
          <w:color w:val="000000" w:themeColor="text1"/>
          <w:szCs w:val="20"/>
          <w:vertAlign w:val="superscript"/>
        </w:rPr>
        <w:t>24]</w:t>
      </w:r>
      <w:r w:rsidRPr="00371A60">
        <w:rPr>
          <w:rFonts w:ascii="Book Antiqua" w:eastAsia="Book Antiqua" w:hAnsi="Book Antiqua" w:cs="Book Antiqua"/>
          <w:color w:val="000000" w:themeColor="text1"/>
        </w:rPr>
        <w:t xml:space="preserve"> found that following the current </w:t>
      </w:r>
      <w:proofErr w:type="spellStart"/>
      <w:r w:rsidRPr="00371A60">
        <w:rPr>
          <w:rFonts w:ascii="Book Antiqua" w:eastAsia="Book Antiqua" w:hAnsi="Book Antiqua" w:cs="Book Antiqua"/>
          <w:color w:val="000000" w:themeColor="text1"/>
        </w:rPr>
        <w:t>Baveno</w:t>
      </w:r>
      <w:proofErr w:type="spellEnd"/>
      <w:r w:rsidRPr="00371A60">
        <w:rPr>
          <w:rFonts w:ascii="Book Antiqua" w:eastAsia="Book Antiqua" w:hAnsi="Book Antiqua" w:cs="Book Antiqua"/>
          <w:color w:val="000000" w:themeColor="text1"/>
        </w:rPr>
        <w:t xml:space="preserve"> VI criteria spared more screening endoscopies with a minimal risk of missing VNT, but when guidelines are followed strictly, small varices </w:t>
      </w:r>
      <w:r w:rsidRPr="00371A60">
        <w:rPr>
          <w:rFonts w:ascii="Book Antiqua" w:eastAsia="Book Antiqua" w:hAnsi="Book Antiqua" w:cs="Book Antiqua"/>
          <w:color w:val="000000" w:themeColor="text1"/>
        </w:rPr>
        <w:lastRenderedPageBreak/>
        <w:t>would be missed in a significant number of patients.</w:t>
      </w:r>
      <w:r w:rsidR="004B59D2" w:rsidRPr="00371A60">
        <w:rPr>
          <w:rFonts w:ascii="Book Antiqua" w:hAnsi="Book Antiqua" w:cs="Book Antiqua"/>
          <w:color w:val="000000" w:themeColor="text1"/>
          <w:lang w:eastAsia="zh-CN"/>
        </w:rPr>
        <w:t xml:space="preserve"> </w:t>
      </w:r>
      <w:r w:rsidRPr="00371A60">
        <w:rPr>
          <w:rFonts w:ascii="Book Antiqua" w:eastAsia="Book Antiqua" w:hAnsi="Book Antiqua" w:cs="Book Antiqua"/>
          <w:color w:val="000000" w:themeColor="text1"/>
        </w:rPr>
        <w:t>Thus, treatment decisions in these cases should be made on a case-to-case basis until further evidence is available.</w:t>
      </w:r>
    </w:p>
    <w:p w14:paraId="344E4DD0" w14:textId="77777777" w:rsidR="00A77B3E" w:rsidRPr="00371A60" w:rsidRDefault="00A77B3E">
      <w:pPr>
        <w:spacing w:line="360" w:lineRule="auto"/>
        <w:jc w:val="both"/>
        <w:rPr>
          <w:rFonts w:ascii="Book Antiqua" w:hAnsi="Book Antiqua"/>
          <w:color w:val="000000" w:themeColor="text1"/>
        </w:rPr>
      </w:pPr>
    </w:p>
    <w:p w14:paraId="3B0BFDBA" w14:textId="77777777" w:rsidR="00A77B3E" w:rsidRPr="00371A60" w:rsidRDefault="0043381B">
      <w:pPr>
        <w:spacing w:line="360" w:lineRule="auto"/>
        <w:jc w:val="both"/>
        <w:rPr>
          <w:rFonts w:ascii="Book Antiqua" w:hAnsi="Book Antiqua"/>
          <w:b/>
          <w:color w:val="000000" w:themeColor="text1"/>
        </w:rPr>
      </w:pPr>
      <w:r w:rsidRPr="00371A60">
        <w:rPr>
          <w:rFonts w:ascii="Book Antiqua" w:eastAsia="Book Antiqua" w:hAnsi="Book Antiqua" w:cs="Book Antiqua"/>
          <w:b/>
          <w:i/>
          <w:iCs/>
          <w:color w:val="000000" w:themeColor="text1"/>
        </w:rPr>
        <w:t>Preprimary and primary prophylaxis for patients with small esophageal varices</w:t>
      </w:r>
    </w:p>
    <w:p w14:paraId="5611A841" w14:textId="77777777" w:rsidR="00A77B3E" w:rsidRPr="00371A60" w:rsidRDefault="0043381B">
      <w:pPr>
        <w:spacing w:line="360" w:lineRule="auto"/>
        <w:jc w:val="both"/>
        <w:rPr>
          <w:rFonts w:ascii="Book Antiqua" w:hAnsi="Book Antiqua"/>
          <w:color w:val="000000" w:themeColor="text1"/>
        </w:rPr>
      </w:pPr>
      <w:r w:rsidRPr="00371A60">
        <w:rPr>
          <w:rFonts w:ascii="Book Antiqua" w:eastAsia="Book Antiqua" w:hAnsi="Book Antiqua" w:cs="Book Antiqua"/>
          <w:color w:val="000000" w:themeColor="text1"/>
        </w:rPr>
        <w:t xml:space="preserve">When patients with high risk EV are identified, treatment should aim to prevent variceal bleeding as primary prophylaxis. Current guidelines recommend either </w:t>
      </w:r>
      <w:r w:rsidR="00832F71" w:rsidRPr="00371A60">
        <w:rPr>
          <w:rFonts w:ascii="Book Antiqua" w:eastAsia="Book Antiqua" w:hAnsi="Book Antiqua" w:cs="Book Antiqua"/>
          <w:color w:val="000000" w:themeColor="text1"/>
        </w:rPr>
        <w:t>NSBB</w:t>
      </w:r>
      <w:r w:rsidRPr="00371A60">
        <w:rPr>
          <w:rFonts w:ascii="Book Antiqua" w:eastAsia="Book Antiqua" w:hAnsi="Book Antiqua" w:cs="Book Antiqua"/>
          <w:color w:val="000000" w:themeColor="text1"/>
        </w:rPr>
        <w:t xml:space="preserve"> or </w:t>
      </w:r>
      <w:r w:rsidR="00832F71" w:rsidRPr="00371A60">
        <w:rPr>
          <w:rFonts w:ascii="Book Antiqua" w:eastAsia="Book Antiqua" w:hAnsi="Book Antiqua" w:cs="Book Antiqua"/>
          <w:color w:val="000000" w:themeColor="text1"/>
        </w:rPr>
        <w:t>EBL</w:t>
      </w:r>
      <w:r w:rsidRPr="00371A60">
        <w:rPr>
          <w:rFonts w:ascii="Book Antiqua" w:eastAsia="Book Antiqua" w:hAnsi="Book Antiqua" w:cs="Book Antiqua"/>
          <w:color w:val="000000" w:themeColor="text1"/>
        </w:rPr>
        <w:t xml:space="preserve"> for prevention of first EV bleeding in patients with medium to large varices, while they do not specifically recommend treatment for small varices due to above mentioned lack of decisive </w:t>
      </w:r>
      <w:proofErr w:type="gramStart"/>
      <w:r w:rsidRPr="00371A60">
        <w:rPr>
          <w:rFonts w:ascii="Book Antiqua" w:eastAsia="Book Antiqua" w:hAnsi="Book Antiqua" w:cs="Book Antiqua"/>
          <w:color w:val="000000" w:themeColor="text1"/>
        </w:rPr>
        <w:t>studies</w:t>
      </w:r>
      <w:r w:rsidR="004B59D2" w:rsidRPr="00371A60">
        <w:rPr>
          <w:rFonts w:ascii="Book Antiqua" w:eastAsia="Book Antiqua" w:hAnsi="Book Antiqua" w:cs="Book Antiqua"/>
          <w:color w:val="000000" w:themeColor="text1"/>
          <w:szCs w:val="20"/>
          <w:vertAlign w:val="superscript"/>
        </w:rPr>
        <w:t>[</w:t>
      </w:r>
      <w:proofErr w:type="gramEnd"/>
      <w:r w:rsidR="004B59D2" w:rsidRPr="00371A60">
        <w:rPr>
          <w:rFonts w:ascii="Book Antiqua" w:eastAsia="Book Antiqua" w:hAnsi="Book Antiqua" w:cs="Book Antiqua"/>
          <w:color w:val="000000" w:themeColor="text1"/>
          <w:szCs w:val="20"/>
          <w:vertAlign w:val="superscript"/>
        </w:rPr>
        <w:t>3,17]</w:t>
      </w:r>
      <w:r w:rsidRPr="00371A60">
        <w:rPr>
          <w:rFonts w:ascii="Book Antiqua" w:eastAsia="Book Antiqua" w:hAnsi="Book Antiqua" w:cs="Book Antiqua"/>
          <w:color w:val="000000" w:themeColor="text1"/>
        </w:rPr>
        <w:t>.</w:t>
      </w:r>
    </w:p>
    <w:p w14:paraId="7E709DBA" w14:textId="77777777" w:rsidR="00A77B3E" w:rsidRPr="00371A60" w:rsidRDefault="0043381B" w:rsidP="004B59D2">
      <w:pPr>
        <w:spacing w:line="360" w:lineRule="auto"/>
        <w:ind w:firstLineChars="100" w:firstLine="240"/>
        <w:jc w:val="both"/>
        <w:rPr>
          <w:rFonts w:ascii="Book Antiqua" w:hAnsi="Book Antiqua"/>
          <w:color w:val="000000" w:themeColor="text1"/>
        </w:rPr>
      </w:pPr>
      <w:r w:rsidRPr="00371A60">
        <w:rPr>
          <w:rFonts w:ascii="Book Antiqua" w:eastAsia="Book Antiqua" w:hAnsi="Book Antiqua" w:cs="Book Antiqua"/>
          <w:color w:val="000000" w:themeColor="text1"/>
        </w:rPr>
        <w:t>While available evidence uniformly demonstrated that NSBB therapy effectively prevents first, as well as recurrent, EV bleeding and reduces mortality when EV are diagnosed</w:t>
      </w:r>
      <w:r w:rsidRPr="00371A60">
        <w:rPr>
          <w:rFonts w:ascii="Book Antiqua" w:eastAsia="Book Antiqua" w:hAnsi="Book Antiqua" w:cs="Book Antiqua"/>
          <w:color w:val="000000" w:themeColor="text1"/>
          <w:szCs w:val="20"/>
          <w:vertAlign w:val="superscript"/>
        </w:rPr>
        <w:t>[25,26]</w:t>
      </w:r>
      <w:r w:rsidRPr="00371A60">
        <w:rPr>
          <w:rFonts w:ascii="Book Antiqua" w:eastAsia="Book Antiqua" w:hAnsi="Book Antiqua" w:cs="Book Antiqua"/>
          <w:color w:val="000000" w:themeColor="text1"/>
        </w:rPr>
        <w:t xml:space="preserve">, it is under debate whether NSBB should be prescribed without signs of EV. One large randomized multicenter study assigned patients with CSPH without EV to timolol or placebo and found that although HVPG was lower in timolol-treated patients, the subsequent development of EV or variceal bleeding rate did not differ between timolol or placebo treated </w:t>
      </w:r>
      <w:proofErr w:type="gramStart"/>
      <w:r w:rsidRPr="00371A60">
        <w:rPr>
          <w:rFonts w:ascii="Book Antiqua" w:eastAsia="Book Antiqua" w:hAnsi="Book Antiqua" w:cs="Book Antiqua"/>
          <w:color w:val="000000" w:themeColor="text1"/>
        </w:rPr>
        <w:t>patients</w:t>
      </w:r>
      <w:r w:rsidR="00F6570A" w:rsidRPr="00371A60">
        <w:rPr>
          <w:rFonts w:ascii="Book Antiqua" w:eastAsia="Book Antiqua" w:hAnsi="Book Antiqua" w:cs="Book Antiqua"/>
          <w:color w:val="000000" w:themeColor="text1"/>
          <w:szCs w:val="20"/>
          <w:vertAlign w:val="superscript"/>
        </w:rPr>
        <w:t>[</w:t>
      </w:r>
      <w:proofErr w:type="gramEnd"/>
      <w:r w:rsidR="00F6570A" w:rsidRPr="00371A60">
        <w:rPr>
          <w:rFonts w:ascii="Book Antiqua" w:eastAsia="Book Antiqua" w:hAnsi="Book Antiqua" w:cs="Book Antiqua"/>
          <w:color w:val="000000" w:themeColor="text1"/>
          <w:szCs w:val="20"/>
          <w:vertAlign w:val="superscript"/>
        </w:rPr>
        <w:t>27]</w:t>
      </w:r>
      <w:r w:rsidRPr="00371A60">
        <w:rPr>
          <w:rFonts w:ascii="Book Antiqua" w:eastAsia="Book Antiqua" w:hAnsi="Book Antiqua" w:cs="Book Antiqua"/>
          <w:color w:val="000000" w:themeColor="text1"/>
        </w:rPr>
        <w:t>.</w:t>
      </w:r>
      <w:r w:rsidR="00F6570A" w:rsidRPr="00371A60">
        <w:rPr>
          <w:rFonts w:ascii="Book Antiqua" w:hAnsi="Book Antiqua" w:cs="Book Antiqua"/>
          <w:color w:val="000000" w:themeColor="text1"/>
          <w:lang w:eastAsia="zh-CN"/>
        </w:rPr>
        <w:t xml:space="preserve"> </w:t>
      </w:r>
      <w:r w:rsidRPr="00371A60">
        <w:rPr>
          <w:rFonts w:ascii="Book Antiqua" w:eastAsia="Book Antiqua" w:hAnsi="Book Antiqua" w:cs="Book Antiqua"/>
          <w:color w:val="000000" w:themeColor="text1"/>
        </w:rPr>
        <w:t xml:space="preserve">Although the HVPG-response to NSBB differs in patients with or without CSPH, the results were relatively </w:t>
      </w:r>
      <w:proofErr w:type="gramStart"/>
      <w:r w:rsidRPr="00371A60">
        <w:rPr>
          <w:rFonts w:ascii="Book Antiqua" w:eastAsia="Book Antiqua" w:hAnsi="Book Antiqua" w:cs="Book Antiqua"/>
          <w:color w:val="000000" w:themeColor="text1"/>
        </w:rPr>
        <w:t>unexpected</w:t>
      </w:r>
      <w:r w:rsidR="00F6570A" w:rsidRPr="00371A60">
        <w:rPr>
          <w:rFonts w:ascii="Book Antiqua" w:eastAsia="Book Antiqua" w:hAnsi="Book Antiqua" w:cs="Book Antiqua"/>
          <w:color w:val="000000" w:themeColor="text1"/>
          <w:szCs w:val="20"/>
          <w:vertAlign w:val="superscript"/>
        </w:rPr>
        <w:t>[</w:t>
      </w:r>
      <w:proofErr w:type="gramEnd"/>
      <w:r w:rsidR="00F6570A" w:rsidRPr="00371A60">
        <w:rPr>
          <w:rFonts w:ascii="Book Antiqua" w:eastAsia="Book Antiqua" w:hAnsi="Book Antiqua" w:cs="Book Antiqua"/>
          <w:color w:val="000000" w:themeColor="text1"/>
          <w:szCs w:val="20"/>
          <w:vertAlign w:val="superscript"/>
        </w:rPr>
        <w:t>27]</w:t>
      </w:r>
      <w:r w:rsidRPr="00371A60">
        <w:rPr>
          <w:rFonts w:ascii="Book Antiqua" w:eastAsia="Book Antiqua" w:hAnsi="Book Antiqua" w:cs="Book Antiqua"/>
          <w:color w:val="000000" w:themeColor="text1"/>
        </w:rPr>
        <w:t>.</w:t>
      </w:r>
    </w:p>
    <w:p w14:paraId="415FD9CA" w14:textId="77777777" w:rsidR="00A77B3E" w:rsidRPr="00371A60" w:rsidRDefault="0043381B" w:rsidP="00F6570A">
      <w:pPr>
        <w:spacing w:line="360" w:lineRule="auto"/>
        <w:ind w:firstLineChars="100" w:firstLine="240"/>
        <w:jc w:val="both"/>
        <w:rPr>
          <w:rFonts w:ascii="Book Antiqua" w:hAnsi="Book Antiqua"/>
          <w:color w:val="000000" w:themeColor="text1"/>
          <w:lang w:eastAsia="zh-CN"/>
        </w:rPr>
      </w:pPr>
      <w:r w:rsidRPr="00371A60">
        <w:rPr>
          <w:rFonts w:ascii="Book Antiqua" w:eastAsia="Book Antiqua" w:hAnsi="Book Antiqua" w:cs="Book Antiqua"/>
          <w:color w:val="000000" w:themeColor="text1"/>
        </w:rPr>
        <w:t xml:space="preserve">Little high-quality evidence is available regarding treatment of patients with small and low risk varices in primary </w:t>
      </w:r>
      <w:proofErr w:type="gramStart"/>
      <w:r w:rsidRPr="00371A60">
        <w:rPr>
          <w:rFonts w:ascii="Book Antiqua" w:eastAsia="Book Antiqua" w:hAnsi="Book Antiqua" w:cs="Book Antiqua"/>
          <w:color w:val="000000" w:themeColor="text1"/>
        </w:rPr>
        <w:t>prophylaxis</w:t>
      </w:r>
      <w:r w:rsidR="00351D1A" w:rsidRPr="00371A60">
        <w:rPr>
          <w:rFonts w:ascii="Book Antiqua" w:eastAsia="Book Antiqua" w:hAnsi="Book Antiqua" w:cs="Book Antiqua"/>
          <w:color w:val="000000" w:themeColor="text1"/>
          <w:szCs w:val="20"/>
          <w:vertAlign w:val="superscript"/>
        </w:rPr>
        <w:t>[</w:t>
      </w:r>
      <w:proofErr w:type="gramEnd"/>
      <w:r w:rsidR="00351D1A" w:rsidRPr="00371A60">
        <w:rPr>
          <w:rFonts w:ascii="Book Antiqua" w:eastAsia="Book Antiqua" w:hAnsi="Book Antiqua" w:cs="Book Antiqua"/>
          <w:color w:val="000000" w:themeColor="text1"/>
          <w:szCs w:val="20"/>
          <w:vertAlign w:val="superscript"/>
        </w:rPr>
        <w:t>22,28]</w:t>
      </w:r>
      <w:r w:rsidRPr="00371A60">
        <w:rPr>
          <w:rFonts w:ascii="Book Antiqua" w:eastAsia="Book Antiqua" w:hAnsi="Book Antiqua" w:cs="Book Antiqua"/>
          <w:color w:val="000000" w:themeColor="text1"/>
        </w:rPr>
        <w:t>.</w:t>
      </w:r>
      <w:r w:rsidR="00351D1A" w:rsidRPr="00371A60">
        <w:rPr>
          <w:rFonts w:ascii="Book Antiqua" w:hAnsi="Book Antiqua" w:cs="Book Antiqua"/>
          <w:color w:val="000000" w:themeColor="text1"/>
          <w:lang w:eastAsia="zh-CN"/>
        </w:rPr>
        <w:t xml:space="preserve"> </w:t>
      </w:r>
      <w:r w:rsidRPr="00371A60">
        <w:rPr>
          <w:rFonts w:ascii="Book Antiqua" w:eastAsia="Book Antiqua" w:hAnsi="Book Antiqua" w:cs="Book Antiqua"/>
          <w:color w:val="000000" w:themeColor="text1"/>
        </w:rPr>
        <w:t>It seems as if some trials were underpowered to see sufficient effects of NSBB on the incidence of first variceal bleeding in patients with small varices</w:t>
      </w:r>
      <w:r w:rsidRPr="00371A60">
        <w:rPr>
          <w:rFonts w:ascii="Book Antiqua" w:eastAsia="Book Antiqua" w:hAnsi="Book Antiqua" w:cs="Book Antiqua"/>
          <w:color w:val="000000" w:themeColor="text1"/>
          <w:szCs w:val="20"/>
          <w:vertAlign w:val="superscript"/>
        </w:rPr>
        <w:t>[23]</w:t>
      </w:r>
      <w:r w:rsidR="00351D1A" w:rsidRPr="00371A60">
        <w:rPr>
          <w:rFonts w:ascii="Book Antiqua" w:hAnsi="Book Antiqua" w:cs="Book Antiqua"/>
          <w:color w:val="000000" w:themeColor="text1"/>
          <w:lang w:eastAsia="zh-CN"/>
        </w:rPr>
        <w:t xml:space="preserve"> </w:t>
      </w:r>
      <w:r w:rsidRPr="00371A60">
        <w:rPr>
          <w:rFonts w:ascii="Book Antiqua" w:eastAsia="Book Antiqua" w:hAnsi="Book Antiqua" w:cs="Book Antiqua"/>
          <w:color w:val="000000" w:themeColor="text1"/>
        </w:rPr>
        <w:t>while others demonstrated that NSBB effectively prevented the progression from small to large varices, especially in patients assigned to carvedilol</w:t>
      </w:r>
      <w:r w:rsidR="00351D1A" w:rsidRPr="00371A60">
        <w:rPr>
          <w:rFonts w:ascii="Book Antiqua" w:eastAsia="Book Antiqua" w:hAnsi="Book Antiqua" w:cs="Book Antiqua"/>
          <w:color w:val="000000" w:themeColor="text1"/>
          <w:szCs w:val="20"/>
          <w:vertAlign w:val="superscript"/>
        </w:rPr>
        <w:t>[29,30]</w:t>
      </w:r>
      <w:r w:rsidRPr="00371A60">
        <w:rPr>
          <w:rFonts w:ascii="Book Antiqua" w:eastAsia="Book Antiqua" w:hAnsi="Book Antiqua" w:cs="Book Antiqua"/>
          <w:color w:val="000000" w:themeColor="text1"/>
        </w:rPr>
        <w:t>.</w:t>
      </w:r>
      <w:r w:rsidR="00351D1A" w:rsidRPr="00371A60">
        <w:rPr>
          <w:rFonts w:ascii="Book Antiqua" w:hAnsi="Book Antiqua" w:cs="Book Antiqua"/>
          <w:color w:val="000000" w:themeColor="text1"/>
          <w:lang w:eastAsia="zh-CN"/>
        </w:rPr>
        <w:t xml:space="preserve"> </w:t>
      </w:r>
      <w:r w:rsidRPr="00371A60">
        <w:rPr>
          <w:rFonts w:ascii="Book Antiqua" w:eastAsia="Book Antiqua" w:hAnsi="Book Antiqua" w:cs="Book Antiqua"/>
          <w:color w:val="000000" w:themeColor="text1"/>
        </w:rPr>
        <w:t>The recently published PREDESCI trial showed that NSBB were associated with a de</w:t>
      </w:r>
      <w:r w:rsidR="00351D1A" w:rsidRPr="00371A60">
        <w:rPr>
          <w:rFonts w:ascii="Book Antiqua" w:eastAsia="Book Antiqua" w:hAnsi="Book Antiqua" w:cs="Book Antiqua"/>
          <w:color w:val="000000" w:themeColor="text1"/>
        </w:rPr>
        <w:t xml:space="preserve">creased risk of decompensation </w:t>
      </w:r>
      <w:r w:rsidR="00351D1A" w:rsidRPr="00371A60">
        <w:rPr>
          <w:rFonts w:ascii="Book Antiqua" w:hAnsi="Book Antiqua" w:cs="Book Antiqua"/>
          <w:color w:val="000000" w:themeColor="text1"/>
          <w:lang w:eastAsia="zh-CN"/>
        </w:rPr>
        <w:t>[</w:t>
      </w:r>
      <w:r w:rsidR="00351D1A" w:rsidRPr="00371A60">
        <w:rPr>
          <w:rFonts w:ascii="Book Antiqua" w:eastAsia="Book Antiqua" w:hAnsi="Book Antiqua" w:cs="Book Antiqua"/>
          <w:color w:val="000000" w:themeColor="text1"/>
        </w:rPr>
        <w:t xml:space="preserve">hazard ratio: 0.51 </w:t>
      </w:r>
      <w:r w:rsidR="00351D1A" w:rsidRPr="00371A60">
        <w:rPr>
          <w:rFonts w:ascii="Book Antiqua" w:hAnsi="Book Antiqua" w:cs="Book Antiqua"/>
          <w:color w:val="000000" w:themeColor="text1"/>
          <w:lang w:eastAsia="zh-CN"/>
        </w:rPr>
        <w:t>(</w:t>
      </w:r>
      <w:r w:rsidR="00351D1A" w:rsidRPr="00371A60">
        <w:rPr>
          <w:rFonts w:ascii="Book Antiqua" w:eastAsia="Book Antiqua" w:hAnsi="Book Antiqua" w:cs="Book Antiqua"/>
          <w:color w:val="000000" w:themeColor="text1"/>
        </w:rPr>
        <w:t>95%CI: 0.26-0.97</w:t>
      </w:r>
      <w:r w:rsidR="00351D1A" w:rsidRPr="00371A60">
        <w:rPr>
          <w:rFonts w:ascii="Book Antiqua" w:hAnsi="Book Antiqua" w:cs="Book Antiqua"/>
          <w:color w:val="000000" w:themeColor="text1"/>
          <w:lang w:eastAsia="zh-CN"/>
        </w:rPr>
        <w:t>)</w:t>
      </w:r>
      <w:r w:rsidRPr="00371A60">
        <w:rPr>
          <w:rFonts w:ascii="Book Antiqua" w:eastAsia="Book Antiqua" w:hAnsi="Book Antiqua" w:cs="Book Antiqua"/>
          <w:color w:val="000000" w:themeColor="text1"/>
        </w:rPr>
        <w:t xml:space="preserve">, </w:t>
      </w:r>
      <w:r w:rsidRPr="00371A60">
        <w:rPr>
          <w:rFonts w:ascii="Book Antiqua" w:eastAsia="Book Antiqua" w:hAnsi="Book Antiqua" w:cs="Book Antiqua"/>
          <w:i/>
          <w:iCs/>
          <w:color w:val="000000" w:themeColor="text1"/>
        </w:rPr>
        <w:t>P</w:t>
      </w:r>
      <w:r w:rsidRPr="00371A60">
        <w:rPr>
          <w:rFonts w:ascii="Book Antiqua" w:eastAsia="Book Antiqua" w:hAnsi="Book Antiqua" w:cs="Book Antiqua"/>
          <w:color w:val="000000" w:themeColor="text1"/>
        </w:rPr>
        <w:t xml:space="preserve"> = 0.04</w:t>
      </w:r>
      <w:r w:rsidR="00351D1A" w:rsidRPr="00371A60">
        <w:rPr>
          <w:rFonts w:ascii="Book Antiqua" w:eastAsia="Book Antiqua" w:hAnsi="Book Antiqua" w:cs="Book Antiqua"/>
          <w:color w:val="000000" w:themeColor="text1"/>
        </w:rPr>
        <w:t>1</w:t>
      </w:r>
      <w:r w:rsidR="00351D1A" w:rsidRPr="00371A60">
        <w:rPr>
          <w:rFonts w:ascii="Book Antiqua" w:hAnsi="Book Antiqua" w:cs="Book Antiqua"/>
          <w:color w:val="000000" w:themeColor="text1"/>
          <w:lang w:eastAsia="zh-CN"/>
        </w:rPr>
        <w:t>]</w:t>
      </w:r>
      <w:r w:rsidRPr="00371A60">
        <w:rPr>
          <w:rFonts w:ascii="Book Antiqua" w:eastAsia="Book Antiqua" w:hAnsi="Book Antiqua" w:cs="Book Antiqua"/>
          <w:color w:val="000000" w:themeColor="text1"/>
        </w:rPr>
        <w:t xml:space="preserve"> in patients with CSPH and low risk varices, potentially resulting in longer decompensation-free </w:t>
      </w:r>
      <w:proofErr w:type="gramStart"/>
      <w:r w:rsidRPr="00371A60">
        <w:rPr>
          <w:rFonts w:ascii="Book Antiqua" w:eastAsia="Book Antiqua" w:hAnsi="Book Antiqua" w:cs="Book Antiqua"/>
          <w:color w:val="000000" w:themeColor="text1"/>
        </w:rPr>
        <w:t>survival</w:t>
      </w:r>
      <w:r w:rsidR="00351D1A" w:rsidRPr="00371A60">
        <w:rPr>
          <w:rFonts w:ascii="Book Antiqua" w:eastAsia="Book Antiqua" w:hAnsi="Book Antiqua" w:cs="Book Antiqua"/>
          <w:color w:val="000000" w:themeColor="text1"/>
          <w:szCs w:val="20"/>
          <w:vertAlign w:val="superscript"/>
        </w:rPr>
        <w:t>[</w:t>
      </w:r>
      <w:proofErr w:type="gramEnd"/>
      <w:r w:rsidR="00351D1A" w:rsidRPr="00371A60">
        <w:rPr>
          <w:rFonts w:ascii="Book Antiqua" w:eastAsia="Book Antiqua" w:hAnsi="Book Antiqua" w:cs="Book Antiqua"/>
          <w:color w:val="000000" w:themeColor="text1"/>
          <w:szCs w:val="20"/>
          <w:vertAlign w:val="superscript"/>
        </w:rPr>
        <w:t>31]</w:t>
      </w:r>
      <w:r w:rsidRPr="00371A60">
        <w:rPr>
          <w:rFonts w:ascii="Book Antiqua" w:eastAsia="Book Antiqua" w:hAnsi="Book Antiqua" w:cs="Book Antiqua"/>
          <w:color w:val="000000" w:themeColor="text1"/>
        </w:rPr>
        <w:t>.</w:t>
      </w:r>
      <w:r w:rsidR="00351D1A" w:rsidRPr="00371A60">
        <w:rPr>
          <w:rFonts w:ascii="Book Antiqua" w:hAnsi="Book Antiqua" w:cs="Book Antiqua"/>
          <w:color w:val="000000" w:themeColor="text1"/>
          <w:lang w:eastAsia="zh-CN"/>
        </w:rPr>
        <w:t xml:space="preserve"> </w:t>
      </w:r>
      <w:r w:rsidRPr="00371A60">
        <w:rPr>
          <w:rFonts w:ascii="Book Antiqua" w:eastAsia="Book Antiqua" w:hAnsi="Book Antiqua" w:cs="Book Antiqua"/>
          <w:color w:val="000000" w:themeColor="text1"/>
        </w:rPr>
        <w:t xml:space="preserve">Taken together, the conflicting evidence led the authors of the current international guidelines to not recommend NSBB treatment for patients with no EV or for prevention of varix progression. However, some experts still </w:t>
      </w:r>
      <w:r w:rsidRPr="00371A60">
        <w:rPr>
          <w:rFonts w:ascii="Book Antiqua" w:eastAsia="Book Antiqua" w:hAnsi="Book Antiqua" w:cs="Book Antiqua"/>
          <w:color w:val="000000" w:themeColor="text1"/>
        </w:rPr>
        <w:lastRenderedPageBreak/>
        <w:t>recommend using NSBB in patients with cirrhosis as soon as CSPH is evident (</w:t>
      </w:r>
      <w:r w:rsidRPr="00371A60">
        <w:rPr>
          <w:rFonts w:ascii="Book Antiqua" w:eastAsia="Book Antiqua" w:hAnsi="Book Antiqua" w:cs="Book Antiqua"/>
          <w:i/>
          <w:color w:val="000000" w:themeColor="text1"/>
        </w:rPr>
        <w:t>e.g.</w:t>
      </w:r>
      <w:r w:rsidRPr="00371A60">
        <w:rPr>
          <w:rFonts w:ascii="Book Antiqua" w:eastAsia="Book Antiqua" w:hAnsi="Book Antiqua" w:cs="Book Antiqua"/>
          <w:color w:val="000000" w:themeColor="text1"/>
        </w:rPr>
        <w:t xml:space="preserve"> by HVPG ≥</w:t>
      </w:r>
      <w:r w:rsidR="00351D1A" w:rsidRPr="00371A60">
        <w:rPr>
          <w:rFonts w:ascii="Book Antiqua" w:hAnsi="Book Antiqua" w:cs="Book Antiqua"/>
          <w:color w:val="000000" w:themeColor="text1"/>
          <w:lang w:eastAsia="zh-CN"/>
        </w:rPr>
        <w:t xml:space="preserve"> </w:t>
      </w:r>
      <w:r w:rsidRPr="00371A60">
        <w:rPr>
          <w:rFonts w:ascii="Book Antiqua" w:eastAsia="Book Antiqua" w:hAnsi="Book Antiqua" w:cs="Book Antiqua"/>
          <w:color w:val="000000" w:themeColor="text1"/>
        </w:rPr>
        <w:t>10</w:t>
      </w:r>
      <w:r w:rsidR="00351D1A" w:rsidRPr="00371A60">
        <w:rPr>
          <w:rFonts w:ascii="Book Antiqua" w:hAnsi="Book Antiqua" w:cs="Book Antiqua"/>
          <w:color w:val="000000" w:themeColor="text1"/>
          <w:lang w:eastAsia="zh-CN"/>
        </w:rPr>
        <w:t xml:space="preserve"> </w:t>
      </w:r>
      <w:r w:rsidRPr="00371A60">
        <w:rPr>
          <w:rFonts w:ascii="Book Antiqua" w:eastAsia="Book Antiqua" w:hAnsi="Book Antiqua" w:cs="Book Antiqua"/>
          <w:color w:val="000000" w:themeColor="text1"/>
        </w:rPr>
        <w:t>mmHg or by any size of varices) to prevent clinical decompensation.</w:t>
      </w:r>
    </w:p>
    <w:p w14:paraId="1532DF8B" w14:textId="77777777" w:rsidR="00351D1A" w:rsidRPr="00371A60" w:rsidRDefault="00351D1A">
      <w:pPr>
        <w:spacing w:line="360" w:lineRule="auto"/>
        <w:jc w:val="both"/>
        <w:rPr>
          <w:rFonts w:ascii="Book Antiqua" w:hAnsi="Book Antiqua" w:cs="Book Antiqua"/>
          <w:i/>
          <w:iCs/>
          <w:color w:val="000000" w:themeColor="text1"/>
          <w:lang w:eastAsia="zh-CN"/>
        </w:rPr>
      </w:pPr>
    </w:p>
    <w:p w14:paraId="5BB6A412" w14:textId="77777777" w:rsidR="00A77B3E" w:rsidRPr="00371A60" w:rsidRDefault="0043381B">
      <w:pPr>
        <w:spacing w:line="360" w:lineRule="auto"/>
        <w:jc w:val="both"/>
        <w:rPr>
          <w:rFonts w:ascii="Book Antiqua" w:hAnsi="Book Antiqua"/>
          <w:b/>
          <w:color w:val="000000" w:themeColor="text1"/>
        </w:rPr>
      </w:pPr>
      <w:r w:rsidRPr="00371A60">
        <w:rPr>
          <w:rFonts w:ascii="Book Antiqua" w:eastAsia="Book Antiqua" w:hAnsi="Book Antiqua" w:cs="Book Antiqua"/>
          <w:b/>
          <w:i/>
          <w:iCs/>
          <w:color w:val="000000" w:themeColor="text1"/>
        </w:rPr>
        <w:t>Beta blocker therapy for primary prophylaxis in patients with medium and large esophageal varices</w:t>
      </w:r>
    </w:p>
    <w:p w14:paraId="08C138CF" w14:textId="3B867D29" w:rsidR="00A77B3E" w:rsidRPr="00371A60" w:rsidRDefault="0043381B">
      <w:pPr>
        <w:spacing w:line="360" w:lineRule="auto"/>
        <w:jc w:val="both"/>
        <w:rPr>
          <w:rFonts w:ascii="Book Antiqua" w:hAnsi="Book Antiqua"/>
          <w:color w:val="000000" w:themeColor="text1"/>
        </w:rPr>
      </w:pPr>
      <w:r w:rsidRPr="00371A60">
        <w:rPr>
          <w:rFonts w:ascii="Book Antiqua" w:eastAsia="Book Antiqua" w:hAnsi="Book Antiqua" w:cs="Book Antiqua"/>
          <w:color w:val="000000" w:themeColor="text1"/>
        </w:rPr>
        <w:t xml:space="preserve">Prescribing NSBB for primary prophylaxis is less expensive, has no procedural risk, does not require repetition of esophageal gastroscopy after initiation of NSBB for prevention of variceal bleeding and saves time for </w:t>
      </w:r>
      <w:proofErr w:type="gramStart"/>
      <w:r w:rsidRPr="00371A60">
        <w:rPr>
          <w:rFonts w:ascii="Book Antiqua" w:eastAsia="Book Antiqua" w:hAnsi="Book Antiqua" w:cs="Book Antiqua"/>
          <w:color w:val="000000" w:themeColor="text1"/>
        </w:rPr>
        <w:t>gastroenterologists</w:t>
      </w:r>
      <w:r w:rsidR="00C6034F" w:rsidRPr="00371A60">
        <w:rPr>
          <w:rFonts w:ascii="Book Antiqua" w:eastAsia="Book Antiqua" w:hAnsi="Book Antiqua" w:cs="Book Antiqua"/>
          <w:color w:val="000000" w:themeColor="text1"/>
          <w:szCs w:val="20"/>
          <w:vertAlign w:val="superscript"/>
        </w:rPr>
        <w:t>[</w:t>
      </w:r>
      <w:proofErr w:type="gramEnd"/>
      <w:r w:rsidR="00C6034F" w:rsidRPr="00371A60">
        <w:rPr>
          <w:rFonts w:ascii="Book Antiqua" w:eastAsia="Book Antiqua" w:hAnsi="Book Antiqua" w:cs="Book Antiqua"/>
          <w:color w:val="000000" w:themeColor="text1"/>
          <w:szCs w:val="20"/>
          <w:vertAlign w:val="superscript"/>
        </w:rPr>
        <w:t>3,17]</w:t>
      </w:r>
      <w:r w:rsidRPr="00371A60">
        <w:rPr>
          <w:rFonts w:ascii="Book Antiqua" w:eastAsia="Book Antiqua" w:hAnsi="Book Antiqua" w:cs="Book Antiqua"/>
          <w:color w:val="000000" w:themeColor="text1"/>
        </w:rPr>
        <w:t>.</w:t>
      </w:r>
      <w:r w:rsidR="00C6034F" w:rsidRPr="00371A60">
        <w:rPr>
          <w:rFonts w:ascii="Book Antiqua" w:hAnsi="Book Antiqua" w:cs="Book Antiqua"/>
          <w:color w:val="000000" w:themeColor="text1"/>
          <w:lang w:eastAsia="zh-CN"/>
        </w:rPr>
        <w:t xml:space="preserve"> </w:t>
      </w:r>
      <w:r w:rsidRPr="00371A60">
        <w:rPr>
          <w:rFonts w:ascii="Book Antiqua" w:eastAsia="Book Antiqua" w:hAnsi="Book Antiqua" w:cs="Book Antiqua"/>
          <w:color w:val="000000" w:themeColor="text1"/>
        </w:rPr>
        <w:t>Therefore, NSBB are sometimes favorable compared to EBL, with do</w:t>
      </w:r>
      <w:r w:rsidR="00C6034F" w:rsidRPr="00371A60">
        <w:rPr>
          <w:rFonts w:ascii="Book Antiqua" w:eastAsia="Book Antiqua" w:hAnsi="Book Antiqua" w:cs="Book Antiqua"/>
          <w:color w:val="000000" w:themeColor="text1"/>
        </w:rPr>
        <w:t xml:space="preserve">sing intensities summarized in </w:t>
      </w:r>
      <w:r w:rsidR="00C6034F" w:rsidRPr="00371A60">
        <w:rPr>
          <w:rFonts w:ascii="Book Antiqua" w:hAnsi="Book Antiqua" w:cs="Book Antiqua"/>
          <w:color w:val="000000" w:themeColor="text1"/>
          <w:lang w:eastAsia="zh-CN"/>
        </w:rPr>
        <w:t>T</w:t>
      </w:r>
      <w:r w:rsidRPr="00371A60">
        <w:rPr>
          <w:rFonts w:ascii="Book Antiqua" w:eastAsia="Book Antiqua" w:hAnsi="Book Antiqua" w:cs="Book Antiqua"/>
          <w:color w:val="000000" w:themeColor="text1"/>
        </w:rPr>
        <w:t>able 1. Beside the positive effect of NSBB on variceal bleeding (absolute risk reduction of up to -16%, NNT</w:t>
      </w:r>
      <w:r w:rsidR="00AC6435" w:rsidRPr="00371A60">
        <w:rPr>
          <w:rFonts w:ascii="Book Antiqua" w:hAnsi="Book Antiqua" w:cs="Book Antiqua"/>
          <w:color w:val="000000" w:themeColor="text1"/>
          <w:lang w:eastAsia="zh-CN"/>
        </w:rPr>
        <w:t xml:space="preserve"> </w:t>
      </w:r>
      <w:r w:rsidRPr="00371A60">
        <w:rPr>
          <w:rFonts w:ascii="Book Antiqua" w:eastAsia="Book Antiqua" w:hAnsi="Book Antiqua" w:cs="Book Antiqua"/>
          <w:color w:val="000000" w:themeColor="text1"/>
        </w:rPr>
        <w:t>=</w:t>
      </w:r>
      <w:r w:rsidR="00AC6435" w:rsidRPr="00371A60">
        <w:rPr>
          <w:rFonts w:ascii="Book Antiqua" w:hAnsi="Book Antiqua" w:cs="Book Antiqua"/>
          <w:color w:val="000000" w:themeColor="text1"/>
          <w:lang w:eastAsia="zh-CN"/>
        </w:rPr>
        <w:t xml:space="preserve"> </w:t>
      </w:r>
      <w:r w:rsidRPr="00371A60">
        <w:rPr>
          <w:rFonts w:ascii="Book Antiqua" w:eastAsia="Book Antiqua" w:hAnsi="Book Antiqua" w:cs="Book Antiqua"/>
          <w:color w:val="000000" w:themeColor="text1"/>
        </w:rPr>
        <w:t xml:space="preserve">6), several studies have also demonstrated benefits that are likely mediated by their additional non-hemodynamic </w:t>
      </w:r>
      <w:proofErr w:type="gramStart"/>
      <w:r w:rsidRPr="00371A60">
        <w:rPr>
          <w:rFonts w:ascii="Book Antiqua" w:eastAsia="Book Antiqua" w:hAnsi="Book Antiqua" w:cs="Book Antiqua"/>
          <w:color w:val="000000" w:themeColor="text1"/>
        </w:rPr>
        <w:t>effects</w:t>
      </w:r>
      <w:r w:rsidR="00AC6435" w:rsidRPr="00371A60">
        <w:rPr>
          <w:rFonts w:ascii="Book Antiqua" w:eastAsia="Book Antiqua" w:hAnsi="Book Antiqua" w:cs="Book Antiqua"/>
          <w:color w:val="000000" w:themeColor="text1"/>
          <w:szCs w:val="20"/>
          <w:vertAlign w:val="superscript"/>
        </w:rPr>
        <w:t>[</w:t>
      </w:r>
      <w:proofErr w:type="gramEnd"/>
      <w:r w:rsidR="00AC6435" w:rsidRPr="00371A60">
        <w:rPr>
          <w:rFonts w:ascii="Book Antiqua" w:eastAsia="Book Antiqua" w:hAnsi="Book Antiqua" w:cs="Book Antiqua"/>
          <w:color w:val="000000" w:themeColor="text1"/>
          <w:szCs w:val="20"/>
          <w:vertAlign w:val="superscript"/>
        </w:rPr>
        <w:t>32–35]</w:t>
      </w:r>
      <w:r w:rsidRPr="00371A60">
        <w:rPr>
          <w:rFonts w:ascii="Book Antiqua" w:eastAsia="Book Antiqua" w:hAnsi="Book Antiqua" w:cs="Book Antiqua"/>
          <w:color w:val="000000" w:themeColor="text1"/>
        </w:rPr>
        <w:t>.</w:t>
      </w:r>
      <w:r w:rsidR="00AC6435" w:rsidRPr="00371A60">
        <w:rPr>
          <w:rFonts w:ascii="Book Antiqua" w:hAnsi="Book Antiqua" w:cs="Book Antiqua"/>
          <w:color w:val="000000" w:themeColor="text1"/>
          <w:lang w:eastAsia="zh-CN"/>
        </w:rPr>
        <w:t xml:space="preserve"> </w:t>
      </w:r>
      <w:r w:rsidRPr="00371A60">
        <w:rPr>
          <w:rFonts w:ascii="Book Antiqua" w:eastAsia="Book Antiqua" w:hAnsi="Book Antiqua" w:cs="Book Antiqua"/>
          <w:color w:val="000000" w:themeColor="text1"/>
        </w:rPr>
        <w:t>With regards to beta blocker selection, some trials s</w:t>
      </w:r>
      <w:r w:rsidR="00835DFC" w:rsidRPr="00371A60">
        <w:rPr>
          <w:rFonts w:ascii="Book Antiqua" w:eastAsia="Book Antiqua" w:hAnsi="Book Antiqua" w:cs="Book Antiqua"/>
          <w:color w:val="000000" w:themeColor="text1"/>
        </w:rPr>
        <w:t>h</w:t>
      </w:r>
      <w:r w:rsidRPr="00371A60">
        <w:rPr>
          <w:rFonts w:ascii="Book Antiqua" w:eastAsia="Book Antiqua" w:hAnsi="Book Antiqua" w:cs="Book Antiqua"/>
          <w:color w:val="000000" w:themeColor="text1"/>
        </w:rPr>
        <w:t>owed a better or comparable efficacy in primary prophylaxis of carvedilol in comparison to other NSBBs, probably as carvedilol has additional anti-</w:t>
      </w:r>
      <w:r w:rsidR="00835DFC" w:rsidRPr="00371A60">
        <w:rPr>
          <w:rFonts w:ascii="Book Antiqua" w:eastAsia="Book Antiqua" w:hAnsi="Book Antiqua" w:cs="Book Antiqua"/>
          <w:color w:val="000000" w:themeColor="text1"/>
        </w:rPr>
        <w:t>α</w:t>
      </w:r>
      <w:r w:rsidRPr="00371A60">
        <w:rPr>
          <w:rFonts w:ascii="Book Antiqua" w:eastAsia="Book Antiqua" w:hAnsi="Book Antiqua" w:cs="Book Antiqua"/>
          <w:color w:val="000000" w:themeColor="text1"/>
        </w:rPr>
        <w:t xml:space="preserve">-1-adrenergic activity and does therefore result in a more potent decrease of portal </w:t>
      </w:r>
      <w:proofErr w:type="gramStart"/>
      <w:r w:rsidRPr="00371A60">
        <w:rPr>
          <w:rFonts w:ascii="Book Antiqua" w:eastAsia="Book Antiqua" w:hAnsi="Book Antiqua" w:cs="Book Antiqua"/>
          <w:color w:val="000000" w:themeColor="text1"/>
        </w:rPr>
        <w:t>pressure</w:t>
      </w:r>
      <w:r w:rsidR="00AC6435" w:rsidRPr="00371A60">
        <w:rPr>
          <w:rFonts w:ascii="Book Antiqua" w:eastAsia="Book Antiqua" w:hAnsi="Book Antiqua" w:cs="Book Antiqua"/>
          <w:color w:val="000000" w:themeColor="text1"/>
          <w:szCs w:val="20"/>
          <w:vertAlign w:val="superscript"/>
        </w:rPr>
        <w:t>[</w:t>
      </w:r>
      <w:proofErr w:type="gramEnd"/>
      <w:r w:rsidR="00AC6435" w:rsidRPr="00371A60">
        <w:rPr>
          <w:rFonts w:ascii="Book Antiqua" w:eastAsia="Book Antiqua" w:hAnsi="Book Antiqua" w:cs="Book Antiqua"/>
          <w:color w:val="000000" w:themeColor="text1"/>
          <w:szCs w:val="20"/>
          <w:vertAlign w:val="superscript"/>
        </w:rPr>
        <w:t>36–38]</w:t>
      </w:r>
      <w:r w:rsidRPr="00371A60">
        <w:rPr>
          <w:rFonts w:ascii="Book Antiqua" w:eastAsia="Book Antiqua" w:hAnsi="Book Antiqua" w:cs="Book Antiqua"/>
          <w:color w:val="000000" w:themeColor="text1"/>
        </w:rPr>
        <w:t>.</w:t>
      </w:r>
      <w:r w:rsidR="00AC6435" w:rsidRPr="00371A60">
        <w:rPr>
          <w:rFonts w:ascii="Book Antiqua" w:hAnsi="Book Antiqua" w:cs="Book Antiqua"/>
          <w:color w:val="000000" w:themeColor="text1"/>
          <w:lang w:eastAsia="zh-CN"/>
        </w:rPr>
        <w:t xml:space="preserve"> </w:t>
      </w:r>
      <w:r w:rsidRPr="00371A60">
        <w:rPr>
          <w:rFonts w:ascii="Book Antiqua" w:eastAsia="Book Antiqua" w:hAnsi="Book Antiqua" w:cs="Book Antiqua"/>
          <w:color w:val="000000" w:themeColor="text1"/>
        </w:rPr>
        <w:t xml:space="preserve">Thus, carvedilol is recommended as first line therapy in some national </w:t>
      </w:r>
      <w:proofErr w:type="gramStart"/>
      <w:r w:rsidRPr="00371A60">
        <w:rPr>
          <w:rFonts w:ascii="Book Antiqua" w:eastAsia="Book Antiqua" w:hAnsi="Book Antiqua" w:cs="Book Antiqua"/>
          <w:color w:val="000000" w:themeColor="text1"/>
        </w:rPr>
        <w:t>guidelines</w:t>
      </w:r>
      <w:r w:rsidR="00AC6435" w:rsidRPr="00371A60">
        <w:rPr>
          <w:rFonts w:ascii="Book Antiqua" w:eastAsia="Book Antiqua" w:hAnsi="Book Antiqua" w:cs="Book Antiqua"/>
          <w:color w:val="000000" w:themeColor="text1"/>
          <w:szCs w:val="20"/>
          <w:vertAlign w:val="superscript"/>
        </w:rPr>
        <w:t>[</w:t>
      </w:r>
      <w:proofErr w:type="gramEnd"/>
      <w:r w:rsidR="00AC6435" w:rsidRPr="00371A60">
        <w:rPr>
          <w:rFonts w:ascii="Book Antiqua" w:eastAsia="Book Antiqua" w:hAnsi="Book Antiqua" w:cs="Book Antiqua"/>
          <w:color w:val="000000" w:themeColor="text1"/>
          <w:szCs w:val="20"/>
          <w:vertAlign w:val="superscript"/>
        </w:rPr>
        <w:t>3,39–41]</w:t>
      </w:r>
      <w:r w:rsidRPr="00371A60">
        <w:rPr>
          <w:rFonts w:ascii="Book Antiqua" w:eastAsia="Book Antiqua" w:hAnsi="Book Antiqua" w:cs="Book Antiqua"/>
          <w:color w:val="000000" w:themeColor="text1"/>
        </w:rPr>
        <w:t>.</w:t>
      </w:r>
      <w:r w:rsidR="00AC6435" w:rsidRPr="00371A60">
        <w:rPr>
          <w:rFonts w:ascii="Book Antiqua" w:hAnsi="Book Antiqua" w:cs="Book Antiqua"/>
          <w:color w:val="000000" w:themeColor="text1"/>
          <w:lang w:eastAsia="zh-CN"/>
        </w:rPr>
        <w:t xml:space="preserve"> </w:t>
      </w:r>
      <w:r w:rsidRPr="00371A60">
        <w:rPr>
          <w:rFonts w:ascii="Book Antiqua" w:eastAsia="Book Antiqua" w:hAnsi="Book Antiqua" w:cs="Book Antiqua"/>
          <w:color w:val="000000" w:themeColor="text1"/>
        </w:rPr>
        <w:t>However, carvedilol for the sole indication of portal hypertension should not be prescribed in doses above 12.5</w:t>
      </w:r>
      <w:r w:rsidR="00AC6435" w:rsidRPr="00371A60">
        <w:rPr>
          <w:rFonts w:ascii="Book Antiqua" w:hAnsi="Book Antiqua" w:cs="Book Antiqua"/>
          <w:color w:val="000000" w:themeColor="text1"/>
          <w:lang w:eastAsia="zh-CN"/>
        </w:rPr>
        <w:t xml:space="preserve"> </w:t>
      </w:r>
      <w:r w:rsidRPr="00371A60">
        <w:rPr>
          <w:rFonts w:ascii="Book Antiqua" w:eastAsia="Book Antiqua" w:hAnsi="Book Antiqua" w:cs="Book Antiqua"/>
          <w:color w:val="000000" w:themeColor="text1"/>
        </w:rPr>
        <w:t>mg per day, as higher doses (&gt;</w:t>
      </w:r>
      <w:r w:rsidR="00AC6435" w:rsidRPr="00371A60">
        <w:rPr>
          <w:rFonts w:ascii="Book Antiqua" w:hAnsi="Book Antiqua" w:cs="Book Antiqua"/>
          <w:color w:val="000000" w:themeColor="text1"/>
          <w:lang w:eastAsia="zh-CN"/>
        </w:rPr>
        <w:t xml:space="preserve"> </w:t>
      </w:r>
      <w:r w:rsidRPr="00371A60">
        <w:rPr>
          <w:rFonts w:ascii="Book Antiqua" w:eastAsia="Book Antiqua" w:hAnsi="Book Antiqua" w:cs="Book Antiqua"/>
          <w:color w:val="000000" w:themeColor="text1"/>
        </w:rPr>
        <w:t>12.5</w:t>
      </w:r>
      <w:r w:rsidR="00AC6435" w:rsidRPr="00371A60">
        <w:rPr>
          <w:rFonts w:ascii="Book Antiqua" w:hAnsi="Book Antiqua" w:cs="Book Antiqua"/>
          <w:color w:val="000000" w:themeColor="text1"/>
          <w:lang w:eastAsia="zh-CN"/>
        </w:rPr>
        <w:t xml:space="preserve"> </w:t>
      </w:r>
      <w:r w:rsidRPr="00371A60">
        <w:rPr>
          <w:rFonts w:ascii="Book Antiqua" w:eastAsia="Book Antiqua" w:hAnsi="Book Antiqua" w:cs="Book Antiqua"/>
          <w:color w:val="000000" w:themeColor="text1"/>
        </w:rPr>
        <w:t>mg/d) do not lead to further reductions of portal pressure</w:t>
      </w:r>
      <w:r w:rsidR="00AC6435" w:rsidRPr="00371A60">
        <w:rPr>
          <w:rFonts w:ascii="Book Antiqua" w:eastAsia="Book Antiqua" w:hAnsi="Book Antiqua" w:cs="Book Antiqua"/>
          <w:color w:val="000000" w:themeColor="text1"/>
          <w:szCs w:val="20"/>
          <w:vertAlign w:val="superscript"/>
        </w:rPr>
        <w:t>[36,37]</w:t>
      </w:r>
      <w:r w:rsidRPr="00371A60">
        <w:rPr>
          <w:rFonts w:ascii="Book Antiqua" w:eastAsia="Book Antiqua" w:hAnsi="Book Antiqua" w:cs="Book Antiqua"/>
          <w:color w:val="000000" w:themeColor="text1"/>
        </w:rPr>
        <w:t>.</w:t>
      </w:r>
      <w:r w:rsidR="00AC6435" w:rsidRPr="00371A60">
        <w:rPr>
          <w:rFonts w:ascii="Book Antiqua" w:hAnsi="Book Antiqua" w:cs="Book Antiqua"/>
          <w:color w:val="000000" w:themeColor="text1"/>
          <w:lang w:eastAsia="zh-CN"/>
        </w:rPr>
        <w:t xml:space="preserve"> </w:t>
      </w:r>
      <w:r w:rsidRPr="00371A60">
        <w:rPr>
          <w:rFonts w:ascii="Book Antiqua" w:eastAsia="Book Antiqua" w:hAnsi="Book Antiqua" w:cs="Book Antiqua"/>
          <w:color w:val="000000" w:themeColor="text1"/>
        </w:rPr>
        <w:t>Importantly, carvedilol may be prescribed when NSBB have already failed, as our group could show that in 58% of patients who did not respond to propranolol, carvedilol still resulted in a significant HVPG response (defined as reduction of HVPG of more than 20% or reduction to a HVPG value &lt;</w:t>
      </w:r>
      <w:r w:rsidR="00AC6435" w:rsidRPr="00371A60">
        <w:rPr>
          <w:rFonts w:ascii="Book Antiqua" w:hAnsi="Book Antiqua" w:cs="Book Antiqua"/>
          <w:color w:val="000000" w:themeColor="text1"/>
          <w:lang w:eastAsia="zh-CN"/>
        </w:rPr>
        <w:t xml:space="preserve"> </w:t>
      </w:r>
      <w:r w:rsidRPr="00371A60">
        <w:rPr>
          <w:rFonts w:ascii="Book Antiqua" w:eastAsia="Book Antiqua" w:hAnsi="Book Antiqua" w:cs="Book Antiqua"/>
          <w:color w:val="000000" w:themeColor="text1"/>
        </w:rPr>
        <w:t>12</w:t>
      </w:r>
      <w:r w:rsidR="00AC6435" w:rsidRPr="00371A60">
        <w:rPr>
          <w:rFonts w:ascii="Book Antiqua" w:hAnsi="Book Antiqua" w:cs="Book Antiqua"/>
          <w:color w:val="000000" w:themeColor="text1"/>
          <w:lang w:eastAsia="zh-CN"/>
        </w:rPr>
        <w:t xml:space="preserve"> </w:t>
      </w:r>
      <w:r w:rsidRPr="00371A60">
        <w:rPr>
          <w:rFonts w:ascii="Book Antiqua" w:eastAsia="Book Antiqua" w:hAnsi="Book Antiqua" w:cs="Book Antiqua"/>
          <w:color w:val="000000" w:themeColor="text1"/>
        </w:rPr>
        <w:t>mmHg)</w:t>
      </w:r>
      <w:r w:rsidR="00AC6435" w:rsidRPr="00371A60">
        <w:rPr>
          <w:rFonts w:ascii="Book Antiqua" w:eastAsia="Book Antiqua" w:hAnsi="Book Antiqua" w:cs="Book Antiqua"/>
          <w:color w:val="000000" w:themeColor="text1"/>
          <w:szCs w:val="20"/>
          <w:vertAlign w:val="superscript"/>
        </w:rPr>
        <w:t>[36]</w:t>
      </w:r>
      <w:r w:rsidRPr="00371A60">
        <w:rPr>
          <w:rFonts w:ascii="Book Antiqua" w:eastAsia="Book Antiqua" w:hAnsi="Book Antiqua" w:cs="Book Antiqua"/>
          <w:color w:val="000000" w:themeColor="text1"/>
        </w:rPr>
        <w:t>.</w:t>
      </w:r>
    </w:p>
    <w:p w14:paraId="77AD10BF" w14:textId="77777777" w:rsidR="00A77B3E" w:rsidRPr="00371A60" w:rsidRDefault="0043381B" w:rsidP="00AC6435">
      <w:pPr>
        <w:spacing w:line="360" w:lineRule="auto"/>
        <w:ind w:firstLineChars="100" w:firstLine="240"/>
        <w:jc w:val="both"/>
        <w:rPr>
          <w:rFonts w:ascii="Book Antiqua" w:hAnsi="Book Antiqua"/>
          <w:color w:val="000000" w:themeColor="text1"/>
          <w:lang w:eastAsia="zh-CN"/>
        </w:rPr>
      </w:pPr>
      <w:r w:rsidRPr="00371A60">
        <w:rPr>
          <w:rFonts w:ascii="Book Antiqua" w:eastAsia="Book Antiqua" w:hAnsi="Book Antiqua" w:cs="Book Antiqua"/>
          <w:color w:val="000000" w:themeColor="text1"/>
        </w:rPr>
        <w:t>Despite the easy handling of NSBB or carvedilol, up to 15% of patients require a dose reduction or discontinuation</w:t>
      </w:r>
      <w:r w:rsidR="004C26B2" w:rsidRPr="00371A60">
        <w:rPr>
          <w:rFonts w:ascii="Book Antiqua" w:hAnsi="Book Antiqua" w:cs="Book Antiqua"/>
          <w:color w:val="000000" w:themeColor="text1"/>
          <w:lang w:eastAsia="zh-CN"/>
        </w:rPr>
        <w:t xml:space="preserve"> </w:t>
      </w:r>
      <w:r w:rsidRPr="00371A60">
        <w:rPr>
          <w:rFonts w:ascii="Book Antiqua" w:eastAsia="Book Antiqua" w:hAnsi="Book Antiqua" w:cs="Book Antiqua"/>
          <w:color w:val="000000" w:themeColor="text1"/>
        </w:rPr>
        <w:t>due to</w:t>
      </w:r>
      <w:r w:rsidR="004C26B2" w:rsidRPr="00371A60">
        <w:rPr>
          <w:rFonts w:ascii="Book Antiqua" w:eastAsia="Book Antiqua" w:hAnsi="Book Antiqua" w:cs="Book Antiqua"/>
          <w:color w:val="000000" w:themeColor="text1"/>
        </w:rPr>
        <w:t xml:space="preserve"> </w:t>
      </w:r>
      <w:r w:rsidRPr="00371A60">
        <w:rPr>
          <w:rFonts w:ascii="Book Antiqua" w:eastAsia="Book Antiqua" w:hAnsi="Book Antiqua" w:cs="Book Antiqua"/>
          <w:color w:val="000000" w:themeColor="text1"/>
        </w:rPr>
        <w:t>common and severe side effects such as hypotension, shortness of breath and/or fatigue</w:t>
      </w:r>
      <w:r w:rsidRPr="00371A60">
        <w:rPr>
          <w:rFonts w:ascii="Book Antiqua" w:eastAsia="Book Antiqua" w:hAnsi="Book Antiqua" w:cs="Book Antiqua"/>
          <w:color w:val="000000" w:themeColor="text1"/>
          <w:szCs w:val="20"/>
          <w:vertAlign w:val="superscript"/>
        </w:rPr>
        <w:t>[42]</w:t>
      </w:r>
      <w:r w:rsidRPr="00371A60">
        <w:rPr>
          <w:rFonts w:ascii="Book Antiqua" w:eastAsia="Book Antiqua" w:hAnsi="Book Antiqua" w:cs="Book Antiqua"/>
          <w:color w:val="000000" w:themeColor="text1"/>
        </w:rPr>
        <w:t>, and 15% to 25% of patients have absolut</w:t>
      </w:r>
      <w:r w:rsidR="004C26B2" w:rsidRPr="00371A60">
        <w:rPr>
          <w:rFonts w:ascii="Book Antiqua" w:eastAsia="Book Antiqua" w:hAnsi="Book Antiqua" w:cs="Book Antiqua"/>
          <w:color w:val="000000" w:themeColor="text1"/>
        </w:rPr>
        <w:t>e or relative contraindications</w:t>
      </w:r>
      <w:r w:rsidR="004C26B2" w:rsidRPr="00371A60">
        <w:rPr>
          <w:rFonts w:ascii="Book Antiqua" w:hAnsi="Book Antiqua" w:cs="Book Antiqua"/>
          <w:color w:val="000000" w:themeColor="text1"/>
          <w:lang w:eastAsia="zh-CN"/>
        </w:rPr>
        <w:t xml:space="preserve"> </w:t>
      </w:r>
      <w:r w:rsidRPr="00371A60">
        <w:rPr>
          <w:rFonts w:ascii="Book Antiqua" w:eastAsia="Book Antiqua" w:hAnsi="Book Antiqua" w:cs="Book Antiqua"/>
          <w:color w:val="000000" w:themeColor="text1"/>
        </w:rPr>
        <w:t>for</w:t>
      </w:r>
      <w:r w:rsidR="004C26B2" w:rsidRPr="00371A60">
        <w:rPr>
          <w:rFonts w:ascii="Book Antiqua" w:hAnsi="Book Antiqua" w:cs="Book Antiqua"/>
          <w:color w:val="000000" w:themeColor="text1"/>
          <w:lang w:eastAsia="zh-CN"/>
        </w:rPr>
        <w:t xml:space="preserve"> </w:t>
      </w:r>
      <w:r w:rsidRPr="00371A60">
        <w:rPr>
          <w:rFonts w:ascii="Book Antiqua" w:eastAsia="Book Antiqua" w:hAnsi="Book Antiqua" w:cs="Book Antiqua"/>
          <w:color w:val="000000" w:themeColor="text1"/>
        </w:rPr>
        <w:t>NSBB initiation</w:t>
      </w:r>
      <w:r w:rsidR="004C26B2" w:rsidRPr="00371A60">
        <w:rPr>
          <w:rFonts w:ascii="Book Antiqua" w:eastAsia="Book Antiqua" w:hAnsi="Book Antiqua" w:cs="Book Antiqua"/>
          <w:color w:val="000000" w:themeColor="text1"/>
          <w:szCs w:val="20"/>
          <w:vertAlign w:val="superscript"/>
        </w:rPr>
        <w:t>[35,42]</w:t>
      </w:r>
      <w:r w:rsidRPr="00371A60">
        <w:rPr>
          <w:rFonts w:ascii="Book Antiqua" w:eastAsia="Book Antiqua" w:hAnsi="Book Antiqua" w:cs="Book Antiqua"/>
          <w:color w:val="000000" w:themeColor="text1"/>
        </w:rPr>
        <w:t>.</w:t>
      </w:r>
      <w:r w:rsidR="004C26B2" w:rsidRPr="00371A60">
        <w:rPr>
          <w:rFonts w:ascii="Book Antiqua" w:hAnsi="Book Antiqua" w:cs="Book Antiqua"/>
          <w:color w:val="000000" w:themeColor="text1"/>
          <w:lang w:eastAsia="zh-CN"/>
        </w:rPr>
        <w:t xml:space="preserve"> </w:t>
      </w:r>
      <w:r w:rsidRPr="00371A60">
        <w:rPr>
          <w:rFonts w:ascii="Book Antiqua" w:eastAsia="Book Antiqua" w:hAnsi="Book Antiqua" w:cs="Book Antiqua"/>
          <w:color w:val="000000" w:themeColor="text1"/>
        </w:rPr>
        <w:t xml:space="preserve">In addition, there is a great abundance of studies comparing NSBB to EBL in primary prophylaxis, and there is no clear outcome benefit for one or the other. In a Cochrane analysis from 2012, </w:t>
      </w:r>
      <w:r w:rsidRPr="00371A60">
        <w:rPr>
          <w:rFonts w:ascii="Book Antiqua" w:eastAsia="Book Antiqua" w:hAnsi="Book Antiqua" w:cs="Book Antiqua"/>
          <w:color w:val="000000" w:themeColor="text1"/>
        </w:rPr>
        <w:lastRenderedPageBreak/>
        <w:t xml:space="preserve">patients who underwent EBL as primary prophylaxis showed reduced variceal bleeding rates compared to patients using NSBB alone, while bleeding did not impact on </w:t>
      </w:r>
      <w:proofErr w:type="gramStart"/>
      <w:r w:rsidRPr="00371A60">
        <w:rPr>
          <w:rFonts w:ascii="Book Antiqua" w:eastAsia="Book Antiqua" w:hAnsi="Book Antiqua" w:cs="Book Antiqua"/>
          <w:color w:val="000000" w:themeColor="text1"/>
        </w:rPr>
        <w:t>mortality</w:t>
      </w:r>
      <w:r w:rsidR="004C26B2" w:rsidRPr="00371A60">
        <w:rPr>
          <w:rFonts w:ascii="Book Antiqua" w:eastAsia="Book Antiqua" w:hAnsi="Book Antiqua" w:cs="Book Antiqua"/>
          <w:color w:val="000000" w:themeColor="text1"/>
          <w:szCs w:val="20"/>
          <w:vertAlign w:val="superscript"/>
        </w:rPr>
        <w:t>[</w:t>
      </w:r>
      <w:proofErr w:type="gramEnd"/>
      <w:r w:rsidR="004C26B2" w:rsidRPr="00371A60">
        <w:rPr>
          <w:rFonts w:ascii="Book Antiqua" w:eastAsia="Book Antiqua" w:hAnsi="Book Antiqua" w:cs="Book Antiqua"/>
          <w:color w:val="000000" w:themeColor="text1"/>
          <w:szCs w:val="20"/>
          <w:vertAlign w:val="superscript"/>
        </w:rPr>
        <w:t>43]</w:t>
      </w:r>
      <w:r w:rsidRPr="00371A60">
        <w:rPr>
          <w:rFonts w:ascii="Book Antiqua" w:eastAsia="Book Antiqua" w:hAnsi="Book Antiqua" w:cs="Book Antiqua"/>
          <w:color w:val="000000" w:themeColor="text1"/>
        </w:rPr>
        <w:t>.</w:t>
      </w:r>
      <w:r w:rsidR="004C26B2" w:rsidRPr="00371A60">
        <w:rPr>
          <w:rFonts w:ascii="Book Antiqua" w:hAnsi="Book Antiqua" w:cs="Book Antiqua"/>
          <w:color w:val="000000" w:themeColor="text1"/>
          <w:lang w:eastAsia="zh-CN"/>
        </w:rPr>
        <w:t xml:space="preserve"> </w:t>
      </w:r>
      <w:r w:rsidRPr="00371A60">
        <w:rPr>
          <w:rFonts w:ascii="Book Antiqua" w:eastAsia="Book Antiqua" w:hAnsi="Book Antiqua" w:cs="Book Antiqua"/>
          <w:color w:val="000000" w:themeColor="text1"/>
        </w:rPr>
        <w:t xml:space="preserve">Another meta-analysis demonstrated that there was no difference in bleeding rates when high-quality studies were </w:t>
      </w:r>
      <w:proofErr w:type="gramStart"/>
      <w:r w:rsidRPr="00371A60">
        <w:rPr>
          <w:rFonts w:ascii="Book Antiqua" w:eastAsia="Book Antiqua" w:hAnsi="Book Antiqua" w:cs="Book Antiqua"/>
          <w:color w:val="000000" w:themeColor="text1"/>
        </w:rPr>
        <w:t>assessed</w:t>
      </w:r>
      <w:r w:rsidR="004C26B2" w:rsidRPr="00371A60">
        <w:rPr>
          <w:rFonts w:ascii="Book Antiqua" w:eastAsia="Book Antiqua" w:hAnsi="Book Antiqua" w:cs="Book Antiqua"/>
          <w:color w:val="000000" w:themeColor="text1"/>
          <w:szCs w:val="20"/>
          <w:vertAlign w:val="superscript"/>
        </w:rPr>
        <w:t>[</w:t>
      </w:r>
      <w:proofErr w:type="gramEnd"/>
      <w:r w:rsidR="004C26B2" w:rsidRPr="00371A60">
        <w:rPr>
          <w:rFonts w:ascii="Book Antiqua" w:eastAsia="Book Antiqua" w:hAnsi="Book Antiqua" w:cs="Book Antiqua"/>
          <w:color w:val="000000" w:themeColor="text1"/>
          <w:szCs w:val="20"/>
          <w:vertAlign w:val="superscript"/>
        </w:rPr>
        <w:t>44]</w:t>
      </w:r>
      <w:r w:rsidRPr="00371A60">
        <w:rPr>
          <w:rFonts w:ascii="Book Antiqua" w:eastAsia="Book Antiqua" w:hAnsi="Book Antiqua" w:cs="Book Antiqua"/>
          <w:color w:val="000000" w:themeColor="text1"/>
        </w:rPr>
        <w:t>.</w:t>
      </w:r>
      <w:r w:rsidR="004C26B2" w:rsidRPr="00371A60">
        <w:rPr>
          <w:rFonts w:ascii="Book Antiqua" w:hAnsi="Book Antiqua" w:cs="Book Antiqua"/>
          <w:color w:val="000000" w:themeColor="text1"/>
          <w:lang w:eastAsia="zh-CN"/>
        </w:rPr>
        <w:t xml:space="preserve"> </w:t>
      </w:r>
      <w:r w:rsidRPr="00371A60">
        <w:rPr>
          <w:rFonts w:ascii="Book Antiqua" w:eastAsia="Book Antiqua" w:hAnsi="Book Antiqua" w:cs="Book Antiqua"/>
          <w:color w:val="000000" w:themeColor="text1"/>
        </w:rPr>
        <w:t>In contrast to these meta-</w:t>
      </w:r>
      <w:r w:rsidR="004C26B2" w:rsidRPr="00371A60">
        <w:rPr>
          <w:rFonts w:ascii="Book Antiqua" w:eastAsia="Book Antiqua" w:hAnsi="Book Antiqua" w:cs="Book Antiqua"/>
          <w:color w:val="000000" w:themeColor="text1"/>
        </w:rPr>
        <w:t>analyses, one large multicenter</w:t>
      </w:r>
      <w:r w:rsidR="004C26B2" w:rsidRPr="00371A60">
        <w:rPr>
          <w:rFonts w:ascii="Book Antiqua" w:hAnsi="Book Antiqua" w:cs="Book Antiqua"/>
          <w:color w:val="000000" w:themeColor="text1"/>
          <w:lang w:eastAsia="zh-CN"/>
        </w:rPr>
        <w:t xml:space="preserve"> </w:t>
      </w:r>
      <w:r w:rsidRPr="00371A60">
        <w:rPr>
          <w:rFonts w:ascii="Book Antiqua" w:eastAsia="Book Antiqua" w:hAnsi="Book Antiqua" w:cs="Book Antiqua"/>
          <w:color w:val="000000" w:themeColor="text1"/>
        </w:rPr>
        <w:t>study</w:t>
      </w:r>
      <w:r w:rsidR="004C26B2" w:rsidRPr="00371A60">
        <w:rPr>
          <w:rFonts w:ascii="Book Antiqua" w:hAnsi="Book Antiqua" w:cs="Book Antiqua"/>
          <w:color w:val="000000" w:themeColor="text1"/>
          <w:lang w:eastAsia="zh-CN"/>
        </w:rPr>
        <w:t xml:space="preserve"> </w:t>
      </w:r>
      <w:r w:rsidRPr="00371A60">
        <w:rPr>
          <w:rFonts w:ascii="Book Antiqua" w:eastAsia="Book Antiqua" w:hAnsi="Book Antiqua" w:cs="Book Antiqua"/>
          <w:color w:val="000000" w:themeColor="text1"/>
        </w:rPr>
        <w:t>showed better efficacy</w:t>
      </w:r>
      <w:r w:rsidR="004C26B2" w:rsidRPr="00371A60">
        <w:rPr>
          <w:rFonts w:ascii="Book Antiqua" w:hAnsi="Book Antiqua" w:cs="Book Antiqua"/>
          <w:color w:val="000000" w:themeColor="text1"/>
          <w:lang w:eastAsia="zh-CN"/>
        </w:rPr>
        <w:t xml:space="preserve"> </w:t>
      </w:r>
      <w:r w:rsidRPr="00371A60">
        <w:rPr>
          <w:rFonts w:ascii="Book Antiqua" w:eastAsia="Book Antiqua" w:hAnsi="Book Antiqua" w:cs="Book Antiqua"/>
          <w:color w:val="000000" w:themeColor="text1"/>
        </w:rPr>
        <w:t xml:space="preserve">of carvedilol for primary prophylaxis compared to EBL </w:t>
      </w:r>
      <w:proofErr w:type="gramStart"/>
      <w:r w:rsidRPr="00371A60">
        <w:rPr>
          <w:rFonts w:ascii="Book Antiqua" w:eastAsia="Book Antiqua" w:hAnsi="Book Antiqua" w:cs="Book Antiqua"/>
          <w:color w:val="000000" w:themeColor="text1"/>
        </w:rPr>
        <w:t>alone</w:t>
      </w:r>
      <w:r w:rsidRPr="00371A60">
        <w:rPr>
          <w:rFonts w:ascii="Book Antiqua" w:eastAsia="Book Antiqua" w:hAnsi="Book Antiqua" w:cs="Book Antiqua"/>
          <w:color w:val="000000" w:themeColor="text1"/>
          <w:szCs w:val="20"/>
          <w:vertAlign w:val="superscript"/>
        </w:rPr>
        <w:t>[</w:t>
      </w:r>
      <w:proofErr w:type="gramEnd"/>
      <w:r w:rsidRPr="00371A60">
        <w:rPr>
          <w:rFonts w:ascii="Book Antiqua" w:eastAsia="Book Antiqua" w:hAnsi="Book Antiqua" w:cs="Book Antiqua"/>
          <w:color w:val="000000" w:themeColor="text1"/>
          <w:szCs w:val="20"/>
          <w:vertAlign w:val="superscript"/>
        </w:rPr>
        <w:t>41]</w:t>
      </w:r>
      <w:r w:rsidRPr="00371A60">
        <w:rPr>
          <w:rFonts w:ascii="Book Antiqua" w:eastAsia="Book Antiqua" w:hAnsi="Book Antiqua" w:cs="Book Antiqua"/>
          <w:color w:val="000000" w:themeColor="text1"/>
        </w:rPr>
        <w:t>, and another meta-analysis of 32 randomized controlled trials and a total number of 3362 patients with large varices in primary prophylaxis found that NSBB monotherapy was associated with a decrease of all-cause mortality, decrease risk of first variceal bleeding and a better safety profile compare to patients treated with EBL</w:t>
      </w:r>
      <w:r w:rsidR="004C26B2" w:rsidRPr="00371A60">
        <w:rPr>
          <w:rFonts w:ascii="Book Antiqua" w:eastAsia="Book Antiqua" w:hAnsi="Book Antiqua" w:cs="Book Antiqua"/>
          <w:color w:val="000000" w:themeColor="text1"/>
          <w:szCs w:val="20"/>
          <w:vertAlign w:val="superscript"/>
        </w:rPr>
        <w:t>[45]</w:t>
      </w:r>
      <w:r w:rsidRPr="00371A60">
        <w:rPr>
          <w:rFonts w:ascii="Book Antiqua" w:eastAsia="Book Antiqua" w:hAnsi="Book Antiqua" w:cs="Book Antiqua"/>
          <w:color w:val="000000" w:themeColor="text1"/>
        </w:rPr>
        <w:t>.</w:t>
      </w:r>
      <w:r w:rsidR="004C26B2" w:rsidRPr="00371A60">
        <w:rPr>
          <w:rFonts w:ascii="Book Antiqua" w:hAnsi="Book Antiqua" w:cs="Book Antiqua"/>
          <w:color w:val="000000" w:themeColor="text1"/>
          <w:lang w:eastAsia="zh-CN"/>
        </w:rPr>
        <w:t xml:space="preserve"> </w:t>
      </w:r>
      <w:r w:rsidRPr="00371A60">
        <w:rPr>
          <w:rFonts w:ascii="Book Antiqua" w:eastAsia="Book Antiqua" w:hAnsi="Book Antiqua" w:cs="Book Antiqua"/>
          <w:color w:val="000000" w:themeColor="text1"/>
        </w:rPr>
        <w:t xml:space="preserve">Overall, bleeding rates in primary prophylaxis greatly vary between studies and no reproducible differences between the overall effectiveness, especially the overall- or bleeding-related mortality, could be established so </w:t>
      </w:r>
      <w:proofErr w:type="gramStart"/>
      <w:r w:rsidRPr="00371A60">
        <w:rPr>
          <w:rFonts w:ascii="Book Antiqua" w:eastAsia="Book Antiqua" w:hAnsi="Book Antiqua" w:cs="Book Antiqua"/>
          <w:color w:val="000000" w:themeColor="text1"/>
        </w:rPr>
        <w:t>far</w:t>
      </w:r>
      <w:r w:rsidR="004C26B2" w:rsidRPr="00371A60">
        <w:rPr>
          <w:rFonts w:ascii="Book Antiqua" w:eastAsia="Book Antiqua" w:hAnsi="Book Antiqua" w:cs="Book Antiqua"/>
          <w:color w:val="000000" w:themeColor="text1"/>
          <w:szCs w:val="20"/>
          <w:vertAlign w:val="superscript"/>
        </w:rPr>
        <w:t>[</w:t>
      </w:r>
      <w:proofErr w:type="gramEnd"/>
      <w:r w:rsidR="004C26B2" w:rsidRPr="00371A60">
        <w:rPr>
          <w:rFonts w:ascii="Book Antiqua" w:eastAsia="Book Antiqua" w:hAnsi="Book Antiqua" w:cs="Book Antiqua"/>
          <w:color w:val="000000" w:themeColor="text1"/>
          <w:szCs w:val="20"/>
          <w:vertAlign w:val="superscript"/>
        </w:rPr>
        <w:t>46–49]</w:t>
      </w:r>
      <w:r w:rsidRPr="00371A60">
        <w:rPr>
          <w:rFonts w:ascii="Book Antiqua" w:eastAsia="Book Antiqua" w:hAnsi="Book Antiqua" w:cs="Book Antiqua"/>
          <w:color w:val="000000" w:themeColor="text1"/>
        </w:rPr>
        <w:t>.</w:t>
      </w:r>
      <w:r w:rsidR="004C26B2" w:rsidRPr="00371A60">
        <w:rPr>
          <w:rFonts w:ascii="Book Antiqua" w:hAnsi="Book Antiqua" w:cs="Book Antiqua"/>
          <w:color w:val="000000" w:themeColor="text1"/>
          <w:lang w:eastAsia="zh-CN"/>
        </w:rPr>
        <w:t xml:space="preserve"> </w:t>
      </w:r>
      <w:r w:rsidRPr="00371A60">
        <w:rPr>
          <w:rFonts w:ascii="Book Antiqua" w:eastAsia="Book Antiqua" w:hAnsi="Book Antiqua" w:cs="Book Antiqua"/>
          <w:color w:val="000000" w:themeColor="text1"/>
        </w:rPr>
        <w:t>To address certain limitations of previous studies, another large ra</w:t>
      </w:r>
      <w:r w:rsidR="004C26B2" w:rsidRPr="00371A60">
        <w:rPr>
          <w:rFonts w:ascii="Book Antiqua" w:eastAsia="Book Antiqua" w:hAnsi="Book Antiqua" w:cs="Book Antiqua"/>
          <w:color w:val="000000" w:themeColor="text1"/>
        </w:rPr>
        <w:t>ndomized controlled open-label</w:t>
      </w:r>
      <w:r w:rsidR="004C26B2" w:rsidRPr="00371A60">
        <w:rPr>
          <w:rFonts w:ascii="Book Antiqua" w:hAnsi="Book Antiqua" w:cs="Book Antiqua"/>
          <w:color w:val="000000" w:themeColor="text1"/>
          <w:lang w:eastAsia="zh-CN"/>
        </w:rPr>
        <w:t xml:space="preserve"> </w:t>
      </w:r>
      <w:r w:rsidRPr="00371A60">
        <w:rPr>
          <w:rFonts w:ascii="Book Antiqua" w:eastAsia="Book Antiqua" w:hAnsi="Book Antiqua" w:cs="Book Antiqua"/>
          <w:color w:val="000000" w:themeColor="text1"/>
        </w:rPr>
        <w:t>multicenter study, CALIBRE, is currently recruiting patients with liver cirrhosis and medium to large EV, and will investigate the effect of carvedilol or EBL on the incidence of variceal bleeding within 1 year of treatment initiation</w:t>
      </w:r>
      <w:r w:rsidRPr="00371A60">
        <w:rPr>
          <w:rFonts w:ascii="Book Antiqua" w:eastAsia="Book Antiqua" w:hAnsi="Book Antiqua" w:cs="Book Antiqua"/>
          <w:color w:val="000000" w:themeColor="text1"/>
          <w:szCs w:val="20"/>
          <w:vertAlign w:val="superscript"/>
        </w:rPr>
        <w:t>[50]</w:t>
      </w:r>
      <w:r w:rsidRPr="00371A60">
        <w:rPr>
          <w:rFonts w:ascii="Book Antiqua" w:eastAsia="Book Antiqua" w:hAnsi="Book Antiqua" w:cs="Book Antiqua"/>
          <w:color w:val="000000" w:themeColor="text1"/>
        </w:rPr>
        <w:t>, potentially impacting on treatment regimes in the future.</w:t>
      </w:r>
    </w:p>
    <w:p w14:paraId="45686E64" w14:textId="77777777" w:rsidR="004C26B2" w:rsidRPr="00371A60" w:rsidRDefault="004C26B2">
      <w:pPr>
        <w:spacing w:line="360" w:lineRule="auto"/>
        <w:jc w:val="both"/>
        <w:rPr>
          <w:rFonts w:ascii="Book Antiqua" w:hAnsi="Book Antiqua" w:cs="Book Antiqua"/>
          <w:i/>
          <w:iCs/>
          <w:color w:val="000000" w:themeColor="text1"/>
          <w:lang w:eastAsia="zh-CN"/>
        </w:rPr>
      </w:pPr>
    </w:p>
    <w:p w14:paraId="525FC7AC" w14:textId="77777777" w:rsidR="00A77B3E" w:rsidRPr="00371A60" w:rsidRDefault="0043381B">
      <w:pPr>
        <w:spacing w:line="360" w:lineRule="auto"/>
        <w:jc w:val="both"/>
        <w:rPr>
          <w:rFonts w:ascii="Book Antiqua" w:hAnsi="Book Antiqua"/>
          <w:b/>
          <w:color w:val="000000" w:themeColor="text1"/>
          <w:lang w:eastAsia="zh-CN"/>
        </w:rPr>
      </w:pPr>
      <w:r w:rsidRPr="00371A60">
        <w:rPr>
          <w:rFonts w:ascii="Book Antiqua" w:eastAsia="Book Antiqua" w:hAnsi="Book Antiqua" w:cs="Book Antiqua"/>
          <w:b/>
          <w:i/>
          <w:iCs/>
          <w:color w:val="000000" w:themeColor="text1"/>
        </w:rPr>
        <w:t xml:space="preserve">NSBB in patients with complicated ascites and/or </w:t>
      </w:r>
      <w:bookmarkStart w:id="48" w:name="OLE_LINK6"/>
      <w:bookmarkStart w:id="49" w:name="OLE_LINK7"/>
      <w:r w:rsidRPr="00371A60">
        <w:rPr>
          <w:rFonts w:ascii="Book Antiqua" w:eastAsia="Book Antiqua" w:hAnsi="Book Antiqua" w:cs="Book Antiqua"/>
          <w:b/>
          <w:i/>
          <w:iCs/>
          <w:color w:val="000000" w:themeColor="text1"/>
        </w:rPr>
        <w:t>spontaneous bacterial peritonitis</w:t>
      </w:r>
      <w:bookmarkEnd w:id="48"/>
      <w:bookmarkEnd w:id="49"/>
    </w:p>
    <w:p w14:paraId="3F7BE70E" w14:textId="77777777" w:rsidR="00A77B3E" w:rsidRPr="00371A60" w:rsidRDefault="0043381B">
      <w:pPr>
        <w:spacing w:line="360" w:lineRule="auto"/>
        <w:jc w:val="both"/>
        <w:rPr>
          <w:rFonts w:ascii="Book Antiqua" w:hAnsi="Book Antiqua"/>
          <w:color w:val="000000" w:themeColor="text1"/>
        </w:rPr>
      </w:pPr>
      <w:r w:rsidRPr="00371A60">
        <w:rPr>
          <w:rFonts w:ascii="Book Antiqua" w:eastAsia="Book Antiqua" w:hAnsi="Book Antiqua" w:cs="Book Antiqua"/>
          <w:color w:val="000000" w:themeColor="text1"/>
        </w:rPr>
        <w:t xml:space="preserve">Due to vasodilating effects, sympathetic activation, increased left ventricle systolic function and, therefore, impairment of renal perfusion, several studies questioned the safety of NSBB and carvedilol in patients with decompensated </w:t>
      </w:r>
      <w:proofErr w:type="gramStart"/>
      <w:r w:rsidRPr="00371A60">
        <w:rPr>
          <w:rFonts w:ascii="Book Antiqua" w:eastAsia="Book Antiqua" w:hAnsi="Book Antiqua" w:cs="Book Antiqua"/>
          <w:color w:val="000000" w:themeColor="text1"/>
        </w:rPr>
        <w:t>cirrhosis</w:t>
      </w:r>
      <w:r w:rsidR="00E278A0" w:rsidRPr="00371A60">
        <w:rPr>
          <w:rFonts w:ascii="Book Antiqua" w:eastAsia="Book Antiqua" w:hAnsi="Book Antiqua" w:cs="Book Antiqua"/>
          <w:color w:val="000000" w:themeColor="text1"/>
          <w:szCs w:val="20"/>
          <w:vertAlign w:val="superscript"/>
        </w:rPr>
        <w:t>[</w:t>
      </w:r>
      <w:proofErr w:type="gramEnd"/>
      <w:r w:rsidR="00E278A0" w:rsidRPr="00371A60">
        <w:rPr>
          <w:rFonts w:ascii="Book Antiqua" w:eastAsia="Book Antiqua" w:hAnsi="Book Antiqua" w:cs="Book Antiqua"/>
          <w:color w:val="000000" w:themeColor="text1"/>
          <w:szCs w:val="20"/>
          <w:vertAlign w:val="superscript"/>
        </w:rPr>
        <w:t>51–59]</w:t>
      </w:r>
      <w:r w:rsidRPr="00371A60">
        <w:rPr>
          <w:rFonts w:ascii="Book Antiqua" w:eastAsia="Book Antiqua" w:hAnsi="Book Antiqua" w:cs="Book Antiqua"/>
          <w:color w:val="000000" w:themeColor="text1"/>
        </w:rPr>
        <w:t>.</w:t>
      </w:r>
      <w:r w:rsidR="00E278A0" w:rsidRPr="00371A60">
        <w:rPr>
          <w:rFonts w:ascii="Book Antiqua" w:hAnsi="Book Antiqua" w:cs="Book Antiqua"/>
          <w:color w:val="000000" w:themeColor="text1"/>
          <w:lang w:eastAsia="zh-CN"/>
        </w:rPr>
        <w:t xml:space="preserve"> </w:t>
      </w:r>
      <w:r w:rsidRPr="00371A60">
        <w:rPr>
          <w:rFonts w:ascii="Book Antiqua" w:eastAsia="Book Antiqua" w:hAnsi="Book Antiqua" w:cs="Book Antiqua"/>
          <w:color w:val="000000" w:themeColor="text1"/>
        </w:rPr>
        <w:t xml:space="preserve">This is in line with evidence that NSBBs were associated with higher mortality in patients with refractory </w:t>
      </w:r>
      <w:proofErr w:type="gramStart"/>
      <w:r w:rsidRPr="00371A60">
        <w:rPr>
          <w:rFonts w:ascii="Book Antiqua" w:eastAsia="Book Antiqua" w:hAnsi="Book Antiqua" w:cs="Book Antiqua"/>
          <w:color w:val="000000" w:themeColor="text1"/>
        </w:rPr>
        <w:t>ascites</w:t>
      </w:r>
      <w:r w:rsidRPr="00371A60">
        <w:rPr>
          <w:rFonts w:ascii="Book Antiqua" w:eastAsia="Book Antiqua" w:hAnsi="Book Antiqua" w:cs="Book Antiqua"/>
          <w:color w:val="000000" w:themeColor="text1"/>
          <w:szCs w:val="20"/>
          <w:vertAlign w:val="superscript"/>
        </w:rPr>
        <w:t>[</w:t>
      </w:r>
      <w:proofErr w:type="gramEnd"/>
      <w:r w:rsidRPr="00371A60">
        <w:rPr>
          <w:rFonts w:ascii="Book Antiqua" w:eastAsia="Book Antiqua" w:hAnsi="Book Antiqua" w:cs="Book Antiqua"/>
          <w:color w:val="000000" w:themeColor="text1"/>
          <w:szCs w:val="20"/>
          <w:vertAlign w:val="superscript"/>
        </w:rPr>
        <w:t>51,60,61]</w:t>
      </w:r>
      <w:r w:rsidR="00E278A0" w:rsidRPr="00371A60">
        <w:rPr>
          <w:rFonts w:ascii="Book Antiqua" w:eastAsia="Book Antiqua" w:hAnsi="Book Antiqua" w:cs="Book Antiqua"/>
          <w:color w:val="000000" w:themeColor="text1"/>
        </w:rPr>
        <w:t>.</w:t>
      </w:r>
      <w:r w:rsidR="00E278A0" w:rsidRPr="00371A60">
        <w:rPr>
          <w:rFonts w:ascii="Book Antiqua" w:hAnsi="Book Antiqua" w:cs="Book Antiqua"/>
          <w:color w:val="000000" w:themeColor="text1"/>
          <w:lang w:eastAsia="zh-CN"/>
        </w:rPr>
        <w:t xml:space="preserve"> </w:t>
      </w:r>
      <w:r w:rsidRPr="00371A60">
        <w:rPr>
          <w:rFonts w:ascii="Book Antiqua" w:eastAsia="Book Antiqua" w:hAnsi="Book Antiqua" w:cs="Book Antiqua"/>
          <w:color w:val="000000" w:themeColor="text1"/>
        </w:rPr>
        <w:t xml:space="preserve">However, these findings were not uniformly confirmed and some studies report no impact on </w:t>
      </w:r>
      <w:proofErr w:type="gramStart"/>
      <w:r w:rsidRPr="00371A60">
        <w:rPr>
          <w:rFonts w:ascii="Book Antiqua" w:eastAsia="Book Antiqua" w:hAnsi="Book Antiqua" w:cs="Book Antiqua"/>
          <w:color w:val="000000" w:themeColor="text1"/>
        </w:rPr>
        <w:t>outcome</w:t>
      </w:r>
      <w:r w:rsidR="00E278A0" w:rsidRPr="00371A60">
        <w:rPr>
          <w:rFonts w:ascii="Book Antiqua" w:eastAsia="Book Antiqua" w:hAnsi="Book Antiqua" w:cs="Book Antiqua"/>
          <w:color w:val="000000" w:themeColor="text1"/>
          <w:szCs w:val="20"/>
          <w:vertAlign w:val="superscript"/>
        </w:rPr>
        <w:t>[</w:t>
      </w:r>
      <w:proofErr w:type="gramEnd"/>
      <w:r w:rsidR="00E278A0" w:rsidRPr="00371A60">
        <w:rPr>
          <w:rFonts w:ascii="Book Antiqua" w:eastAsia="Book Antiqua" w:hAnsi="Book Antiqua" w:cs="Book Antiqua"/>
          <w:color w:val="000000" w:themeColor="text1"/>
          <w:szCs w:val="20"/>
          <w:vertAlign w:val="superscript"/>
        </w:rPr>
        <w:t>62–64]</w:t>
      </w:r>
      <w:r w:rsidRPr="00371A60">
        <w:rPr>
          <w:rFonts w:ascii="Book Antiqua" w:eastAsia="Book Antiqua" w:hAnsi="Book Antiqua" w:cs="Book Antiqua"/>
          <w:color w:val="000000" w:themeColor="text1"/>
        </w:rPr>
        <w:t>.</w:t>
      </w:r>
      <w:r w:rsidR="00E278A0" w:rsidRPr="00371A60">
        <w:rPr>
          <w:rFonts w:ascii="Book Antiqua" w:hAnsi="Book Antiqua" w:cs="Book Antiqua"/>
          <w:color w:val="000000" w:themeColor="text1"/>
          <w:lang w:eastAsia="zh-CN"/>
        </w:rPr>
        <w:t xml:space="preserve"> </w:t>
      </w:r>
      <w:r w:rsidRPr="00371A60">
        <w:rPr>
          <w:rFonts w:ascii="Book Antiqua" w:eastAsia="Book Antiqua" w:hAnsi="Book Antiqua" w:cs="Book Antiqua"/>
          <w:color w:val="000000" w:themeColor="text1"/>
        </w:rPr>
        <w:t>As a result of this conflicting evidence, current guidelines suggest to monitor blood pressure, serum sodium levels and kidney function in patients with decompensated cirrhosis</w:t>
      </w:r>
      <w:r w:rsidRPr="00371A60">
        <w:rPr>
          <w:rFonts w:ascii="Book Antiqua" w:eastAsia="Book Antiqua" w:hAnsi="Book Antiqua" w:cs="Book Antiqua"/>
          <w:color w:val="000000" w:themeColor="text1"/>
          <w:szCs w:val="20"/>
          <w:vertAlign w:val="superscript"/>
        </w:rPr>
        <w:t>[3,17,22]</w:t>
      </w:r>
      <w:r w:rsidRPr="00371A60">
        <w:rPr>
          <w:rFonts w:ascii="Book Antiqua" w:eastAsia="Book Antiqua" w:hAnsi="Book Antiqua" w:cs="Book Antiqua"/>
          <w:color w:val="000000" w:themeColor="text1"/>
        </w:rPr>
        <w:t>, but do not state that NSBB are contraindicated</w:t>
      </w:r>
      <w:r w:rsidR="00E278A0" w:rsidRPr="00371A60">
        <w:rPr>
          <w:rFonts w:ascii="Book Antiqua" w:eastAsia="Book Antiqua" w:hAnsi="Book Antiqua" w:cs="Book Antiqua"/>
          <w:color w:val="000000" w:themeColor="text1"/>
          <w:szCs w:val="20"/>
          <w:vertAlign w:val="superscript"/>
        </w:rPr>
        <w:t>[17,22]</w:t>
      </w:r>
      <w:r w:rsidRPr="00371A60">
        <w:rPr>
          <w:rFonts w:ascii="Book Antiqua" w:eastAsia="Book Antiqua" w:hAnsi="Book Antiqua" w:cs="Book Antiqua"/>
          <w:color w:val="000000" w:themeColor="text1"/>
        </w:rPr>
        <w:t>.</w:t>
      </w:r>
      <w:r w:rsidR="00E278A0" w:rsidRPr="00371A60">
        <w:rPr>
          <w:rFonts w:ascii="Book Antiqua" w:hAnsi="Book Antiqua" w:cs="Book Antiqua"/>
          <w:color w:val="000000" w:themeColor="text1"/>
          <w:lang w:eastAsia="zh-CN"/>
        </w:rPr>
        <w:t xml:space="preserve"> </w:t>
      </w:r>
      <w:r w:rsidRPr="00371A60">
        <w:rPr>
          <w:rFonts w:ascii="Book Antiqua" w:eastAsia="Book Antiqua" w:hAnsi="Book Antiqua" w:cs="Book Antiqua"/>
          <w:color w:val="000000" w:themeColor="text1"/>
        </w:rPr>
        <w:t>Nevertheless, high doses of NSBB (</w:t>
      </w:r>
      <w:r w:rsidRPr="00371A60">
        <w:rPr>
          <w:rFonts w:ascii="Book Antiqua" w:eastAsia="Book Antiqua" w:hAnsi="Book Antiqua" w:cs="Book Antiqua"/>
          <w:i/>
          <w:color w:val="000000" w:themeColor="text1"/>
        </w:rPr>
        <w:t>e.g.</w:t>
      </w:r>
      <w:r w:rsidRPr="00371A60">
        <w:rPr>
          <w:rFonts w:ascii="Book Antiqua" w:eastAsia="Book Antiqua" w:hAnsi="Book Antiqua" w:cs="Book Antiqua"/>
          <w:color w:val="000000" w:themeColor="text1"/>
        </w:rPr>
        <w:t xml:space="preserve"> propranolol &gt;</w:t>
      </w:r>
      <w:r w:rsidR="00E278A0" w:rsidRPr="00371A60">
        <w:rPr>
          <w:rFonts w:ascii="Book Antiqua" w:hAnsi="Book Antiqua" w:cs="Book Antiqua"/>
          <w:color w:val="000000" w:themeColor="text1"/>
          <w:lang w:eastAsia="zh-CN"/>
        </w:rPr>
        <w:t xml:space="preserve"> </w:t>
      </w:r>
      <w:r w:rsidRPr="00371A60">
        <w:rPr>
          <w:rFonts w:ascii="Book Antiqua" w:eastAsia="Book Antiqua" w:hAnsi="Book Antiqua" w:cs="Book Antiqua"/>
          <w:color w:val="000000" w:themeColor="text1"/>
        </w:rPr>
        <w:t>160</w:t>
      </w:r>
      <w:r w:rsidR="00E278A0" w:rsidRPr="00371A60">
        <w:rPr>
          <w:rFonts w:ascii="Book Antiqua" w:hAnsi="Book Antiqua" w:cs="Book Antiqua"/>
          <w:color w:val="000000" w:themeColor="text1"/>
          <w:lang w:eastAsia="zh-CN"/>
        </w:rPr>
        <w:t xml:space="preserve"> </w:t>
      </w:r>
      <w:r w:rsidRPr="00371A60">
        <w:rPr>
          <w:rFonts w:ascii="Book Antiqua" w:eastAsia="Book Antiqua" w:hAnsi="Book Antiqua" w:cs="Book Antiqua"/>
          <w:color w:val="000000" w:themeColor="text1"/>
        </w:rPr>
        <w:t xml:space="preserve">mg/day) should be avoided as they seem to be associated with worse </w:t>
      </w:r>
      <w:proofErr w:type="gramStart"/>
      <w:r w:rsidRPr="00371A60">
        <w:rPr>
          <w:rFonts w:ascii="Book Antiqua" w:eastAsia="Book Antiqua" w:hAnsi="Book Antiqua" w:cs="Book Antiqua"/>
          <w:color w:val="000000" w:themeColor="text1"/>
        </w:rPr>
        <w:t>outcome</w:t>
      </w:r>
      <w:r w:rsidR="00E278A0" w:rsidRPr="00371A60">
        <w:rPr>
          <w:rFonts w:ascii="Book Antiqua" w:eastAsia="Book Antiqua" w:hAnsi="Book Antiqua" w:cs="Book Antiqua"/>
          <w:color w:val="000000" w:themeColor="text1"/>
          <w:szCs w:val="20"/>
          <w:vertAlign w:val="superscript"/>
        </w:rPr>
        <w:t>[</w:t>
      </w:r>
      <w:proofErr w:type="gramEnd"/>
      <w:r w:rsidR="00E278A0" w:rsidRPr="00371A60">
        <w:rPr>
          <w:rFonts w:ascii="Book Antiqua" w:eastAsia="Book Antiqua" w:hAnsi="Book Antiqua" w:cs="Book Antiqua"/>
          <w:color w:val="000000" w:themeColor="text1"/>
          <w:szCs w:val="20"/>
          <w:vertAlign w:val="superscript"/>
        </w:rPr>
        <w:t>65]</w:t>
      </w:r>
      <w:r w:rsidRPr="00371A60">
        <w:rPr>
          <w:rFonts w:ascii="Book Antiqua" w:eastAsia="Book Antiqua" w:hAnsi="Book Antiqua" w:cs="Book Antiqua"/>
          <w:color w:val="000000" w:themeColor="text1"/>
        </w:rPr>
        <w:t>.</w:t>
      </w:r>
      <w:r w:rsidR="00E278A0" w:rsidRPr="00371A60">
        <w:rPr>
          <w:rFonts w:ascii="Book Antiqua" w:hAnsi="Book Antiqua" w:cs="Book Antiqua"/>
          <w:color w:val="000000" w:themeColor="text1"/>
          <w:lang w:eastAsia="zh-CN"/>
        </w:rPr>
        <w:t xml:space="preserve"> </w:t>
      </w:r>
      <w:r w:rsidRPr="00371A60">
        <w:rPr>
          <w:rFonts w:ascii="Book Antiqua" w:eastAsia="Book Antiqua" w:hAnsi="Book Antiqua" w:cs="Book Antiqua"/>
          <w:color w:val="000000" w:themeColor="text1"/>
        </w:rPr>
        <w:t xml:space="preserve">In addition, </w:t>
      </w:r>
      <w:r w:rsidRPr="00371A60">
        <w:rPr>
          <w:rFonts w:ascii="Book Antiqua" w:eastAsia="Book Antiqua" w:hAnsi="Book Antiqua" w:cs="Book Antiqua"/>
          <w:color w:val="000000" w:themeColor="text1"/>
        </w:rPr>
        <w:lastRenderedPageBreak/>
        <w:t xml:space="preserve">there is limited evidence supporting a switching strategy from carvedilol to propranolol in patients with ascites and/or renal </w:t>
      </w:r>
      <w:proofErr w:type="gramStart"/>
      <w:r w:rsidRPr="00371A60">
        <w:rPr>
          <w:rFonts w:ascii="Book Antiqua" w:eastAsia="Book Antiqua" w:hAnsi="Book Antiqua" w:cs="Book Antiqua"/>
          <w:color w:val="000000" w:themeColor="text1"/>
        </w:rPr>
        <w:t>impairment</w:t>
      </w:r>
      <w:r w:rsidR="00E278A0" w:rsidRPr="00371A60">
        <w:rPr>
          <w:rFonts w:ascii="Book Antiqua" w:eastAsia="Book Antiqua" w:hAnsi="Book Antiqua" w:cs="Book Antiqua"/>
          <w:color w:val="000000" w:themeColor="text1"/>
          <w:szCs w:val="20"/>
          <w:vertAlign w:val="superscript"/>
        </w:rPr>
        <w:t>[</w:t>
      </w:r>
      <w:proofErr w:type="gramEnd"/>
      <w:r w:rsidR="00E278A0" w:rsidRPr="00371A60">
        <w:rPr>
          <w:rFonts w:ascii="Book Antiqua" w:eastAsia="Book Antiqua" w:hAnsi="Book Antiqua" w:cs="Book Antiqua"/>
          <w:color w:val="000000" w:themeColor="text1"/>
          <w:szCs w:val="20"/>
          <w:vertAlign w:val="superscript"/>
        </w:rPr>
        <w:t>56]</w:t>
      </w:r>
      <w:r w:rsidRPr="00371A60">
        <w:rPr>
          <w:rFonts w:ascii="Book Antiqua" w:eastAsia="Book Antiqua" w:hAnsi="Book Antiqua" w:cs="Book Antiqua"/>
          <w:color w:val="000000" w:themeColor="text1"/>
        </w:rPr>
        <w:t>.</w:t>
      </w:r>
      <w:r w:rsidR="00E278A0" w:rsidRPr="00371A60">
        <w:rPr>
          <w:rFonts w:ascii="Book Antiqua" w:eastAsia="Book Antiqua" w:hAnsi="Book Antiqua" w:cs="Book Antiqua"/>
          <w:color w:val="000000" w:themeColor="text1"/>
        </w:rPr>
        <w:t xml:space="preserve"> </w:t>
      </w:r>
      <w:r w:rsidRPr="00371A60">
        <w:rPr>
          <w:rFonts w:ascii="Book Antiqua" w:eastAsia="Book Antiqua" w:hAnsi="Book Antiqua" w:cs="Book Antiqua"/>
          <w:color w:val="000000" w:themeColor="text1"/>
        </w:rPr>
        <w:t xml:space="preserve">Thus, carvedilol should not be used in patient with severe </w:t>
      </w:r>
      <w:proofErr w:type="gramStart"/>
      <w:r w:rsidRPr="00371A60">
        <w:rPr>
          <w:rFonts w:ascii="Book Antiqua" w:eastAsia="Book Antiqua" w:hAnsi="Book Antiqua" w:cs="Book Antiqua"/>
          <w:color w:val="000000" w:themeColor="text1"/>
        </w:rPr>
        <w:t>ascites</w:t>
      </w:r>
      <w:r w:rsidR="00E278A0" w:rsidRPr="00371A60">
        <w:rPr>
          <w:rFonts w:ascii="Book Antiqua" w:eastAsia="Book Antiqua" w:hAnsi="Book Antiqua" w:cs="Book Antiqua"/>
          <w:color w:val="000000" w:themeColor="text1"/>
          <w:szCs w:val="20"/>
          <w:vertAlign w:val="superscript"/>
        </w:rPr>
        <w:t>[</w:t>
      </w:r>
      <w:proofErr w:type="gramEnd"/>
      <w:r w:rsidR="00E278A0" w:rsidRPr="00371A60">
        <w:rPr>
          <w:rFonts w:ascii="Book Antiqua" w:eastAsia="Book Antiqua" w:hAnsi="Book Antiqua" w:cs="Book Antiqua"/>
          <w:color w:val="000000" w:themeColor="text1"/>
          <w:szCs w:val="20"/>
          <w:vertAlign w:val="superscript"/>
        </w:rPr>
        <w:t>3]</w:t>
      </w:r>
      <w:r w:rsidRPr="00371A60">
        <w:rPr>
          <w:rFonts w:ascii="Book Antiqua" w:eastAsia="Book Antiqua" w:hAnsi="Book Antiqua" w:cs="Book Antiqua"/>
          <w:color w:val="000000" w:themeColor="text1"/>
        </w:rPr>
        <w:t>.</w:t>
      </w:r>
    </w:p>
    <w:p w14:paraId="0F5BC833" w14:textId="77777777" w:rsidR="00A77B3E" w:rsidRPr="00371A60" w:rsidRDefault="0043381B" w:rsidP="00E278A0">
      <w:pPr>
        <w:spacing w:line="360" w:lineRule="auto"/>
        <w:ind w:firstLineChars="100" w:firstLine="240"/>
        <w:jc w:val="both"/>
        <w:rPr>
          <w:rFonts w:ascii="Book Antiqua" w:hAnsi="Book Antiqua"/>
          <w:color w:val="000000" w:themeColor="text1"/>
        </w:rPr>
      </w:pPr>
      <w:r w:rsidRPr="00371A60">
        <w:rPr>
          <w:rFonts w:ascii="Book Antiqua" w:eastAsia="Book Antiqua" w:hAnsi="Book Antiqua" w:cs="Book Antiqua"/>
          <w:color w:val="000000" w:themeColor="text1"/>
        </w:rPr>
        <w:t xml:space="preserve">Similar conflicting results were reported for NSBB use in patients with </w:t>
      </w:r>
      <w:r w:rsidR="004C26B2" w:rsidRPr="00371A60">
        <w:rPr>
          <w:rFonts w:ascii="Book Antiqua" w:eastAsia="Book Antiqua" w:hAnsi="Book Antiqua" w:cs="Book Antiqua"/>
          <w:color w:val="000000" w:themeColor="text1"/>
        </w:rPr>
        <w:t>spontaneous bacterial peritonitis (SBP)</w:t>
      </w:r>
      <w:r w:rsidRPr="00371A60">
        <w:rPr>
          <w:rFonts w:ascii="Book Antiqua" w:eastAsia="Book Antiqua" w:hAnsi="Book Antiqua" w:cs="Book Antiqua"/>
          <w:color w:val="000000" w:themeColor="text1"/>
        </w:rPr>
        <w:t xml:space="preserve"> and/or acute kidney </w:t>
      </w:r>
      <w:proofErr w:type="gramStart"/>
      <w:r w:rsidRPr="00371A60">
        <w:rPr>
          <w:rFonts w:ascii="Book Antiqua" w:eastAsia="Book Antiqua" w:hAnsi="Book Antiqua" w:cs="Book Antiqua"/>
          <w:color w:val="000000" w:themeColor="text1"/>
        </w:rPr>
        <w:t>injury</w:t>
      </w:r>
      <w:r w:rsidR="00AD02A9" w:rsidRPr="00371A60">
        <w:rPr>
          <w:rFonts w:ascii="Book Antiqua" w:eastAsia="Book Antiqua" w:hAnsi="Book Antiqua" w:cs="Book Antiqua"/>
          <w:color w:val="000000" w:themeColor="text1"/>
          <w:szCs w:val="20"/>
          <w:vertAlign w:val="superscript"/>
        </w:rPr>
        <w:t>[</w:t>
      </w:r>
      <w:proofErr w:type="gramEnd"/>
      <w:r w:rsidR="00AD02A9" w:rsidRPr="00371A60">
        <w:rPr>
          <w:rFonts w:ascii="Book Antiqua" w:eastAsia="Book Antiqua" w:hAnsi="Book Antiqua" w:cs="Book Antiqua"/>
          <w:color w:val="000000" w:themeColor="text1"/>
          <w:szCs w:val="20"/>
          <w:vertAlign w:val="superscript"/>
        </w:rPr>
        <w:t>56]</w:t>
      </w:r>
      <w:r w:rsidRPr="00371A60">
        <w:rPr>
          <w:rFonts w:ascii="Book Antiqua" w:eastAsia="Book Antiqua" w:hAnsi="Book Antiqua" w:cs="Book Antiqua"/>
          <w:color w:val="000000" w:themeColor="text1"/>
        </w:rPr>
        <w:t>.</w:t>
      </w:r>
      <w:r w:rsidR="00AD02A9" w:rsidRPr="00371A60">
        <w:rPr>
          <w:rFonts w:ascii="Book Antiqua" w:hAnsi="Book Antiqua" w:cs="Book Antiqua"/>
          <w:color w:val="000000" w:themeColor="text1"/>
          <w:lang w:eastAsia="zh-CN"/>
        </w:rPr>
        <w:t xml:space="preserve"> </w:t>
      </w:r>
      <w:r w:rsidRPr="00371A60">
        <w:rPr>
          <w:rFonts w:ascii="Book Antiqua" w:eastAsia="Book Antiqua" w:hAnsi="Book Antiqua" w:cs="Book Antiqua"/>
          <w:color w:val="000000" w:themeColor="text1"/>
        </w:rPr>
        <w:t xml:space="preserve">In one retrospective study, NSBB use was associated with a higher risk for the development of a hepatorenal syndrome in patients with newly diagnosed SBP, resulting in impaired </w:t>
      </w:r>
      <w:proofErr w:type="gramStart"/>
      <w:r w:rsidRPr="00371A60">
        <w:rPr>
          <w:rFonts w:ascii="Book Antiqua" w:eastAsia="Book Antiqua" w:hAnsi="Book Antiqua" w:cs="Book Antiqua"/>
          <w:color w:val="000000" w:themeColor="text1"/>
        </w:rPr>
        <w:t>survival</w:t>
      </w:r>
      <w:r w:rsidR="00AD02A9" w:rsidRPr="00371A60">
        <w:rPr>
          <w:rFonts w:ascii="Book Antiqua" w:eastAsia="Book Antiqua" w:hAnsi="Book Antiqua" w:cs="Book Antiqua"/>
          <w:color w:val="000000" w:themeColor="text1"/>
          <w:szCs w:val="20"/>
          <w:vertAlign w:val="superscript"/>
        </w:rPr>
        <w:t>[</w:t>
      </w:r>
      <w:proofErr w:type="gramEnd"/>
      <w:r w:rsidR="00AD02A9" w:rsidRPr="00371A60">
        <w:rPr>
          <w:rFonts w:ascii="Book Antiqua" w:eastAsia="Book Antiqua" w:hAnsi="Book Antiqua" w:cs="Book Antiqua"/>
          <w:color w:val="000000" w:themeColor="text1"/>
          <w:szCs w:val="20"/>
          <w:vertAlign w:val="superscript"/>
        </w:rPr>
        <w:t>59]</w:t>
      </w:r>
      <w:r w:rsidRPr="00371A60">
        <w:rPr>
          <w:rFonts w:ascii="Book Antiqua" w:eastAsia="Book Antiqua" w:hAnsi="Book Antiqua" w:cs="Book Antiqua"/>
          <w:color w:val="000000" w:themeColor="text1"/>
        </w:rPr>
        <w:t>.</w:t>
      </w:r>
      <w:r w:rsidR="00AD02A9" w:rsidRPr="00371A60">
        <w:rPr>
          <w:rFonts w:ascii="Book Antiqua" w:hAnsi="Book Antiqua" w:cs="Book Antiqua"/>
          <w:color w:val="000000" w:themeColor="text1"/>
          <w:lang w:eastAsia="zh-CN"/>
        </w:rPr>
        <w:t xml:space="preserve"> </w:t>
      </w:r>
      <w:r w:rsidRPr="00371A60">
        <w:rPr>
          <w:rFonts w:ascii="Book Antiqua" w:eastAsia="Book Antiqua" w:hAnsi="Book Antiqua" w:cs="Book Antiqua"/>
          <w:color w:val="000000" w:themeColor="text1"/>
        </w:rPr>
        <w:t xml:space="preserve">However, a more recent study suggests that NSBB maintenance during an SBP-episode is not associated with increased mortality as long as there is no severe arterial hypotension, highlighting the importance of the guideline’s recommendations to monitor blood </w:t>
      </w:r>
      <w:proofErr w:type="gramStart"/>
      <w:r w:rsidRPr="00371A60">
        <w:rPr>
          <w:rFonts w:ascii="Book Antiqua" w:eastAsia="Book Antiqua" w:hAnsi="Book Antiqua" w:cs="Book Antiqua"/>
          <w:color w:val="000000" w:themeColor="text1"/>
        </w:rPr>
        <w:t>pressure</w:t>
      </w:r>
      <w:r w:rsidR="00AD02A9" w:rsidRPr="00371A60">
        <w:rPr>
          <w:rFonts w:ascii="Book Antiqua" w:eastAsia="Book Antiqua" w:hAnsi="Book Antiqua" w:cs="Book Antiqua"/>
          <w:color w:val="000000" w:themeColor="text1"/>
          <w:szCs w:val="20"/>
          <w:vertAlign w:val="superscript"/>
        </w:rPr>
        <w:t>[</w:t>
      </w:r>
      <w:proofErr w:type="gramEnd"/>
      <w:r w:rsidR="00AD02A9" w:rsidRPr="00371A60">
        <w:rPr>
          <w:rFonts w:ascii="Book Antiqua" w:eastAsia="Book Antiqua" w:hAnsi="Book Antiqua" w:cs="Book Antiqua"/>
          <w:color w:val="000000" w:themeColor="text1"/>
          <w:szCs w:val="20"/>
          <w:vertAlign w:val="superscript"/>
        </w:rPr>
        <w:t>66]</w:t>
      </w:r>
      <w:r w:rsidRPr="00371A60">
        <w:rPr>
          <w:rFonts w:ascii="Book Antiqua" w:eastAsia="Book Antiqua" w:hAnsi="Book Antiqua" w:cs="Book Antiqua"/>
          <w:color w:val="000000" w:themeColor="text1"/>
        </w:rPr>
        <w:t>.</w:t>
      </w:r>
    </w:p>
    <w:p w14:paraId="4F1C0446" w14:textId="77777777" w:rsidR="00AD02A9" w:rsidRPr="00371A60" w:rsidRDefault="00AD02A9">
      <w:pPr>
        <w:spacing w:line="360" w:lineRule="auto"/>
        <w:jc w:val="both"/>
        <w:rPr>
          <w:rFonts w:ascii="Book Antiqua" w:hAnsi="Book Antiqua" w:cs="Book Antiqua"/>
          <w:i/>
          <w:iCs/>
          <w:color w:val="000000" w:themeColor="text1"/>
          <w:lang w:eastAsia="zh-CN"/>
        </w:rPr>
      </w:pPr>
    </w:p>
    <w:p w14:paraId="00DCD0AB" w14:textId="77777777" w:rsidR="00A77B3E" w:rsidRPr="00371A60" w:rsidRDefault="0043381B">
      <w:pPr>
        <w:spacing w:line="360" w:lineRule="auto"/>
        <w:jc w:val="both"/>
        <w:rPr>
          <w:rFonts w:ascii="Book Antiqua" w:hAnsi="Book Antiqua"/>
          <w:b/>
          <w:color w:val="000000" w:themeColor="text1"/>
        </w:rPr>
      </w:pPr>
      <w:r w:rsidRPr="00371A60">
        <w:rPr>
          <w:rFonts w:ascii="Book Antiqua" w:eastAsia="Book Antiqua" w:hAnsi="Book Antiqua" w:cs="Book Antiqua"/>
          <w:b/>
          <w:i/>
          <w:iCs/>
          <w:color w:val="000000" w:themeColor="text1"/>
        </w:rPr>
        <w:t>EBL for patients in primary prophylaxis with medium or large esophageal varices</w:t>
      </w:r>
    </w:p>
    <w:p w14:paraId="323DDE6E" w14:textId="77777777" w:rsidR="00A77B3E" w:rsidRPr="00371A60" w:rsidRDefault="0043381B">
      <w:pPr>
        <w:spacing w:line="360" w:lineRule="auto"/>
        <w:jc w:val="both"/>
        <w:rPr>
          <w:rFonts w:ascii="Book Antiqua" w:eastAsia="Book Antiqua" w:hAnsi="Book Antiqua" w:cs="Book Antiqua"/>
          <w:color w:val="000000" w:themeColor="text1"/>
        </w:rPr>
      </w:pPr>
      <w:r w:rsidRPr="00371A60">
        <w:rPr>
          <w:rFonts w:ascii="Book Antiqua" w:eastAsia="Book Antiqua" w:hAnsi="Book Antiqua" w:cs="Book Antiqua"/>
          <w:color w:val="000000" w:themeColor="text1"/>
        </w:rPr>
        <w:t xml:space="preserve">EBL has a very low procedural risk and is the most effective endoscopic choice for </w:t>
      </w:r>
      <w:proofErr w:type="gramStart"/>
      <w:r w:rsidRPr="00371A60">
        <w:rPr>
          <w:rFonts w:ascii="Book Antiqua" w:eastAsia="Book Antiqua" w:hAnsi="Book Antiqua" w:cs="Book Antiqua"/>
          <w:color w:val="000000" w:themeColor="text1"/>
        </w:rPr>
        <w:t>EV</w:t>
      </w:r>
      <w:r w:rsidR="00AD02A9" w:rsidRPr="00371A60">
        <w:rPr>
          <w:rFonts w:ascii="Book Antiqua" w:eastAsia="Book Antiqua" w:hAnsi="Book Antiqua" w:cs="Book Antiqua"/>
          <w:color w:val="000000" w:themeColor="text1"/>
          <w:szCs w:val="20"/>
          <w:vertAlign w:val="superscript"/>
        </w:rPr>
        <w:t>[</w:t>
      </w:r>
      <w:proofErr w:type="gramEnd"/>
      <w:r w:rsidR="00AD02A9" w:rsidRPr="00371A60">
        <w:rPr>
          <w:rFonts w:ascii="Book Antiqua" w:eastAsia="Book Antiqua" w:hAnsi="Book Antiqua" w:cs="Book Antiqua"/>
          <w:color w:val="000000" w:themeColor="text1"/>
          <w:szCs w:val="20"/>
          <w:vertAlign w:val="superscript"/>
        </w:rPr>
        <w:t>3,17,22,67,68]</w:t>
      </w:r>
      <w:r w:rsidRPr="00371A60">
        <w:rPr>
          <w:rFonts w:ascii="Book Antiqua" w:eastAsia="Book Antiqua" w:hAnsi="Book Antiqua" w:cs="Book Antiqua"/>
          <w:color w:val="000000" w:themeColor="text1"/>
        </w:rPr>
        <w:t>.</w:t>
      </w:r>
      <w:r w:rsidR="00AD02A9" w:rsidRPr="00371A60">
        <w:rPr>
          <w:rFonts w:ascii="Book Antiqua" w:hAnsi="Book Antiqua" w:cs="Book Antiqua"/>
          <w:color w:val="000000" w:themeColor="text1"/>
          <w:lang w:eastAsia="zh-CN"/>
        </w:rPr>
        <w:t xml:space="preserve"> </w:t>
      </w:r>
      <w:r w:rsidRPr="00371A60">
        <w:rPr>
          <w:rFonts w:ascii="Book Antiqua" w:eastAsia="Book Antiqua" w:hAnsi="Book Antiqua" w:cs="Book Antiqua"/>
          <w:color w:val="000000" w:themeColor="text1"/>
        </w:rPr>
        <w:t>When EBL is chosen for primary prophylax</w:t>
      </w:r>
      <w:r w:rsidR="00AD02A9" w:rsidRPr="00371A60">
        <w:rPr>
          <w:rFonts w:ascii="Book Antiqua" w:eastAsia="Book Antiqua" w:hAnsi="Book Antiqua" w:cs="Book Antiqua"/>
          <w:color w:val="000000" w:themeColor="text1"/>
        </w:rPr>
        <w:t>is, it should be repeated every</w:t>
      </w:r>
      <w:r w:rsidR="00AD02A9" w:rsidRPr="00371A60">
        <w:rPr>
          <w:rFonts w:ascii="Book Antiqua" w:hAnsi="Book Antiqua" w:cs="Book Antiqua"/>
          <w:color w:val="000000" w:themeColor="text1"/>
          <w:lang w:eastAsia="zh-CN"/>
        </w:rPr>
        <w:t xml:space="preserve"> </w:t>
      </w:r>
      <w:r w:rsidRPr="00371A60">
        <w:rPr>
          <w:rFonts w:ascii="Book Antiqua" w:eastAsia="Book Antiqua" w:hAnsi="Book Antiqua" w:cs="Book Antiqua"/>
          <w:color w:val="000000" w:themeColor="text1"/>
        </w:rPr>
        <w:t>two to four</w:t>
      </w:r>
      <w:r w:rsidR="00AD02A9" w:rsidRPr="00371A60">
        <w:rPr>
          <w:rFonts w:ascii="Book Antiqua" w:hAnsi="Book Antiqua" w:cs="Book Antiqua"/>
          <w:color w:val="000000" w:themeColor="text1"/>
          <w:lang w:eastAsia="zh-CN"/>
        </w:rPr>
        <w:t xml:space="preserve"> </w:t>
      </w:r>
      <w:r w:rsidRPr="00371A60">
        <w:rPr>
          <w:rFonts w:ascii="Book Antiqua" w:eastAsia="Book Antiqua" w:hAnsi="Book Antiqua" w:cs="Book Antiqua"/>
          <w:color w:val="000000" w:themeColor="text1"/>
        </w:rPr>
        <w:t>weeks until varices are completely eradicated (small “remnant” varices can be tolerated) and endoscopy should subsequentl</w:t>
      </w:r>
      <w:r w:rsidR="00AD02A9" w:rsidRPr="00371A60">
        <w:rPr>
          <w:rFonts w:ascii="Book Antiqua" w:eastAsia="Book Antiqua" w:hAnsi="Book Antiqua" w:cs="Book Antiqua"/>
          <w:color w:val="000000" w:themeColor="text1"/>
        </w:rPr>
        <w:t>y be repeated after</w:t>
      </w:r>
      <w:r w:rsidR="00AD02A9" w:rsidRPr="00371A60">
        <w:rPr>
          <w:rFonts w:ascii="Book Antiqua" w:hAnsi="Book Antiqua" w:cs="Book Antiqua"/>
          <w:color w:val="000000" w:themeColor="text1"/>
          <w:lang w:eastAsia="zh-CN"/>
        </w:rPr>
        <w:t xml:space="preserve"> </w:t>
      </w:r>
      <w:r w:rsidRPr="00371A60">
        <w:rPr>
          <w:rFonts w:ascii="Book Antiqua" w:eastAsia="Book Antiqua" w:hAnsi="Book Antiqua" w:cs="Book Antiqua"/>
          <w:color w:val="000000" w:themeColor="text1"/>
        </w:rPr>
        <w:t>six</w:t>
      </w:r>
      <w:r w:rsidR="00AD02A9" w:rsidRPr="00371A60">
        <w:rPr>
          <w:rFonts w:ascii="Book Antiqua" w:hAnsi="Book Antiqua" w:cs="Book Antiqua"/>
          <w:color w:val="000000" w:themeColor="text1"/>
          <w:lang w:eastAsia="zh-CN"/>
        </w:rPr>
        <w:t xml:space="preserve"> </w:t>
      </w:r>
      <w:r w:rsidR="00AD02A9" w:rsidRPr="00371A60">
        <w:rPr>
          <w:rFonts w:ascii="Book Antiqua" w:eastAsia="Book Antiqua" w:hAnsi="Book Antiqua" w:cs="Book Antiqua"/>
          <w:color w:val="000000" w:themeColor="text1"/>
        </w:rPr>
        <w:t>and</w:t>
      </w:r>
      <w:r w:rsidR="00AD02A9" w:rsidRPr="00371A60">
        <w:rPr>
          <w:rFonts w:ascii="Book Antiqua" w:hAnsi="Book Antiqua" w:cs="Book Antiqua"/>
          <w:color w:val="000000" w:themeColor="text1"/>
          <w:lang w:eastAsia="zh-CN"/>
        </w:rPr>
        <w:t xml:space="preserve"> </w:t>
      </w:r>
      <w:r w:rsidRPr="00371A60">
        <w:rPr>
          <w:rFonts w:ascii="Book Antiqua" w:eastAsia="Book Antiqua" w:hAnsi="Book Antiqua" w:cs="Book Antiqua"/>
          <w:color w:val="000000" w:themeColor="text1"/>
        </w:rPr>
        <w:t>twelve</w:t>
      </w:r>
      <w:r w:rsidR="00AD02A9" w:rsidRPr="00371A60">
        <w:rPr>
          <w:rFonts w:ascii="Book Antiqua" w:hAnsi="Book Antiqua" w:cs="Book Antiqua"/>
          <w:color w:val="000000" w:themeColor="text1"/>
          <w:lang w:eastAsia="zh-CN"/>
        </w:rPr>
        <w:t xml:space="preserve"> </w:t>
      </w:r>
      <w:proofErr w:type="gramStart"/>
      <w:r w:rsidRPr="00371A60">
        <w:rPr>
          <w:rFonts w:ascii="Book Antiqua" w:eastAsia="Book Antiqua" w:hAnsi="Book Antiqua" w:cs="Book Antiqua"/>
          <w:color w:val="000000" w:themeColor="text1"/>
        </w:rPr>
        <w:t>months</w:t>
      </w:r>
      <w:r w:rsidR="00AD02A9" w:rsidRPr="00371A60">
        <w:rPr>
          <w:rFonts w:ascii="Book Antiqua" w:eastAsia="Book Antiqua" w:hAnsi="Book Antiqua" w:cs="Book Antiqua"/>
          <w:color w:val="000000" w:themeColor="text1"/>
          <w:szCs w:val="20"/>
          <w:vertAlign w:val="superscript"/>
        </w:rPr>
        <w:t>[</w:t>
      </w:r>
      <w:proofErr w:type="gramEnd"/>
      <w:r w:rsidR="00AD02A9" w:rsidRPr="00371A60">
        <w:rPr>
          <w:rFonts w:ascii="Book Antiqua" w:eastAsia="Book Antiqua" w:hAnsi="Book Antiqua" w:cs="Book Antiqua"/>
          <w:color w:val="000000" w:themeColor="text1"/>
          <w:szCs w:val="20"/>
          <w:vertAlign w:val="superscript"/>
        </w:rPr>
        <w:t>3]</w:t>
      </w:r>
      <w:r w:rsidRPr="00371A60">
        <w:rPr>
          <w:rFonts w:ascii="Book Antiqua" w:eastAsia="Book Antiqua" w:hAnsi="Book Antiqua" w:cs="Book Antiqua"/>
          <w:color w:val="000000" w:themeColor="text1"/>
        </w:rPr>
        <w:t>.</w:t>
      </w:r>
      <w:r w:rsidR="00AD02A9" w:rsidRPr="00371A60">
        <w:rPr>
          <w:rFonts w:ascii="Book Antiqua" w:hAnsi="Book Antiqua" w:cs="Book Antiqua"/>
          <w:color w:val="000000" w:themeColor="text1"/>
          <w:lang w:eastAsia="zh-CN"/>
        </w:rPr>
        <w:t xml:space="preserve"> </w:t>
      </w:r>
      <w:r w:rsidRPr="00371A60">
        <w:rPr>
          <w:rFonts w:ascii="Book Antiqua" w:eastAsia="Book Antiqua" w:hAnsi="Book Antiqua" w:cs="Book Antiqua"/>
          <w:color w:val="000000" w:themeColor="text1"/>
        </w:rPr>
        <w:t>If EV reappear, the treatmen</w:t>
      </w:r>
      <w:r w:rsidR="00AD02A9" w:rsidRPr="00371A60">
        <w:rPr>
          <w:rFonts w:ascii="Book Antiqua" w:eastAsia="Book Antiqua" w:hAnsi="Book Antiqua" w:cs="Book Antiqua"/>
          <w:color w:val="000000" w:themeColor="text1"/>
        </w:rPr>
        <w:t>t algorithm has to be restarted</w:t>
      </w:r>
      <w:r w:rsidR="00AD02A9" w:rsidRPr="00371A60">
        <w:rPr>
          <w:rFonts w:ascii="Book Antiqua" w:hAnsi="Book Antiqua" w:cs="Book Antiqua"/>
          <w:color w:val="000000" w:themeColor="text1"/>
          <w:lang w:eastAsia="zh-CN"/>
        </w:rPr>
        <w:t xml:space="preserve"> </w:t>
      </w:r>
      <w:r w:rsidRPr="00371A60">
        <w:rPr>
          <w:rFonts w:ascii="Book Antiqua" w:eastAsia="Book Antiqua" w:hAnsi="Book Antiqua" w:cs="Book Antiqua"/>
          <w:color w:val="000000" w:themeColor="text1"/>
        </w:rPr>
        <w:t>in</w:t>
      </w:r>
      <w:r w:rsidR="00AD02A9" w:rsidRPr="00371A60">
        <w:rPr>
          <w:rFonts w:ascii="Book Antiqua" w:hAnsi="Book Antiqua" w:cs="Book Antiqua"/>
          <w:color w:val="000000" w:themeColor="text1"/>
          <w:lang w:eastAsia="zh-CN"/>
        </w:rPr>
        <w:t xml:space="preserve"> </w:t>
      </w:r>
      <w:r w:rsidRPr="00371A60">
        <w:rPr>
          <w:rFonts w:ascii="Book Antiqua" w:eastAsia="Book Antiqua" w:hAnsi="Book Antiqua" w:cs="Book Antiqua"/>
          <w:color w:val="000000" w:themeColor="text1"/>
        </w:rPr>
        <w:t xml:space="preserve">the same </w:t>
      </w:r>
      <w:proofErr w:type="gramStart"/>
      <w:r w:rsidRPr="00371A60">
        <w:rPr>
          <w:rFonts w:ascii="Book Antiqua" w:eastAsia="Book Antiqua" w:hAnsi="Book Antiqua" w:cs="Book Antiqua"/>
          <w:color w:val="000000" w:themeColor="text1"/>
        </w:rPr>
        <w:t>intervals</w:t>
      </w:r>
      <w:r w:rsidR="00AD02A9" w:rsidRPr="00371A60">
        <w:rPr>
          <w:rFonts w:ascii="Book Antiqua" w:eastAsia="Book Antiqua" w:hAnsi="Book Antiqua" w:cs="Book Antiqua"/>
          <w:color w:val="000000" w:themeColor="text1"/>
          <w:szCs w:val="20"/>
          <w:vertAlign w:val="superscript"/>
        </w:rPr>
        <w:t>[</w:t>
      </w:r>
      <w:proofErr w:type="gramEnd"/>
      <w:r w:rsidR="00AD02A9" w:rsidRPr="00371A60">
        <w:rPr>
          <w:rFonts w:ascii="Book Antiqua" w:eastAsia="Book Antiqua" w:hAnsi="Book Antiqua" w:cs="Book Antiqua"/>
          <w:color w:val="000000" w:themeColor="text1"/>
          <w:szCs w:val="20"/>
          <w:vertAlign w:val="superscript"/>
        </w:rPr>
        <w:t>3]</w:t>
      </w:r>
      <w:r w:rsidRPr="00371A60">
        <w:rPr>
          <w:rFonts w:ascii="Book Antiqua" w:eastAsia="Book Antiqua" w:hAnsi="Book Antiqua" w:cs="Book Antiqua"/>
          <w:color w:val="000000" w:themeColor="text1"/>
        </w:rPr>
        <w:t>.</w:t>
      </w:r>
      <w:r w:rsidR="00AD02A9" w:rsidRPr="00371A60">
        <w:rPr>
          <w:rFonts w:ascii="Book Antiqua" w:hAnsi="Book Antiqua" w:cs="Book Antiqua"/>
          <w:color w:val="000000" w:themeColor="text1"/>
          <w:lang w:eastAsia="zh-CN"/>
        </w:rPr>
        <w:t xml:space="preserve"> </w:t>
      </w:r>
      <w:r w:rsidRPr="00371A60">
        <w:rPr>
          <w:rFonts w:ascii="Book Antiqua" w:eastAsia="Book Antiqua" w:hAnsi="Book Antiqua" w:cs="Book Antiqua"/>
          <w:color w:val="000000" w:themeColor="text1"/>
        </w:rPr>
        <w:t>Compared to NSBB, EBL for primary prophylaxis has a lower overall rate of adverse events, but if adverse events occur they are more severe and life-threatening (</w:t>
      </w:r>
      <w:r w:rsidRPr="00371A60">
        <w:rPr>
          <w:rFonts w:ascii="Book Antiqua" w:eastAsia="Book Antiqua" w:hAnsi="Book Antiqua" w:cs="Book Antiqua"/>
          <w:i/>
          <w:color w:val="000000" w:themeColor="text1"/>
        </w:rPr>
        <w:t>e.g.</w:t>
      </w:r>
      <w:r w:rsidRPr="00371A60">
        <w:rPr>
          <w:rFonts w:ascii="Book Antiqua" w:eastAsia="Book Antiqua" w:hAnsi="Book Antiqua" w:cs="Book Antiqua"/>
          <w:color w:val="000000" w:themeColor="text1"/>
        </w:rPr>
        <w:t xml:space="preserve"> EBL-related ulcer bleeding</w:t>
      </w:r>
      <w:proofErr w:type="gramStart"/>
      <w:r w:rsidRPr="00371A60">
        <w:rPr>
          <w:rFonts w:ascii="Book Antiqua" w:eastAsia="Book Antiqua" w:hAnsi="Book Antiqua" w:cs="Book Antiqua"/>
          <w:color w:val="000000" w:themeColor="text1"/>
        </w:rPr>
        <w:t>)</w:t>
      </w:r>
      <w:r w:rsidR="00AD02A9" w:rsidRPr="00371A60">
        <w:rPr>
          <w:rFonts w:ascii="Book Antiqua" w:eastAsia="Book Antiqua" w:hAnsi="Book Antiqua" w:cs="Book Antiqua"/>
          <w:color w:val="000000" w:themeColor="text1"/>
          <w:szCs w:val="20"/>
          <w:vertAlign w:val="superscript"/>
        </w:rPr>
        <w:t>[</w:t>
      </w:r>
      <w:proofErr w:type="gramEnd"/>
      <w:r w:rsidR="00AD02A9" w:rsidRPr="00371A60">
        <w:rPr>
          <w:rFonts w:ascii="Book Antiqua" w:eastAsia="Book Antiqua" w:hAnsi="Book Antiqua" w:cs="Book Antiqua"/>
          <w:color w:val="000000" w:themeColor="text1"/>
          <w:szCs w:val="20"/>
          <w:vertAlign w:val="superscript"/>
        </w:rPr>
        <w:t>47,49,69]</w:t>
      </w:r>
      <w:r w:rsidRPr="00371A60">
        <w:rPr>
          <w:rFonts w:ascii="Book Antiqua" w:eastAsia="Book Antiqua" w:hAnsi="Book Antiqua" w:cs="Book Antiqua"/>
          <w:color w:val="000000" w:themeColor="text1"/>
        </w:rPr>
        <w:t>.</w:t>
      </w:r>
      <w:r w:rsidR="00AD02A9" w:rsidRPr="00371A60">
        <w:rPr>
          <w:rFonts w:ascii="Book Antiqua" w:hAnsi="Book Antiqua" w:cs="Book Antiqua"/>
          <w:color w:val="000000" w:themeColor="text1"/>
          <w:lang w:eastAsia="zh-CN"/>
        </w:rPr>
        <w:t xml:space="preserve"> </w:t>
      </w:r>
      <w:r w:rsidRPr="00371A60">
        <w:rPr>
          <w:rFonts w:ascii="Book Antiqua" w:eastAsia="Book Antiqua" w:hAnsi="Book Antiqua" w:cs="Book Antiqua"/>
          <w:color w:val="000000" w:themeColor="text1"/>
        </w:rPr>
        <w:t>Procedure related bleeding as a potential complication after EBL has been described to occur in 2</w:t>
      </w:r>
      <w:r w:rsidR="00CA4A5D" w:rsidRPr="00371A60">
        <w:rPr>
          <w:rFonts w:ascii="Book Antiqua" w:hAnsi="Book Antiqua" w:cs="Book Antiqua"/>
          <w:color w:val="000000" w:themeColor="text1"/>
          <w:lang w:eastAsia="zh-CN"/>
        </w:rPr>
        <w:t>%</w:t>
      </w:r>
      <w:r w:rsidRPr="00371A60">
        <w:rPr>
          <w:rFonts w:ascii="Book Antiqua" w:eastAsia="Book Antiqua" w:hAnsi="Book Antiqua" w:cs="Book Antiqua"/>
          <w:color w:val="000000" w:themeColor="text1"/>
        </w:rPr>
        <w:t xml:space="preserve">-6% of </w:t>
      </w:r>
      <w:proofErr w:type="gramStart"/>
      <w:r w:rsidRPr="00371A60">
        <w:rPr>
          <w:rFonts w:ascii="Book Antiqua" w:eastAsia="Book Antiqua" w:hAnsi="Book Antiqua" w:cs="Book Antiqua"/>
          <w:color w:val="000000" w:themeColor="text1"/>
        </w:rPr>
        <w:t>interventions</w:t>
      </w:r>
      <w:r w:rsidR="00CA4A5D" w:rsidRPr="00371A60">
        <w:rPr>
          <w:rFonts w:ascii="Book Antiqua" w:eastAsia="Book Antiqua" w:hAnsi="Book Antiqua" w:cs="Book Antiqua"/>
          <w:color w:val="000000" w:themeColor="text1"/>
          <w:szCs w:val="20"/>
          <w:vertAlign w:val="superscript"/>
        </w:rPr>
        <w:t>[</w:t>
      </w:r>
      <w:proofErr w:type="gramEnd"/>
      <w:r w:rsidR="00CA4A5D" w:rsidRPr="00371A60">
        <w:rPr>
          <w:rFonts w:ascii="Book Antiqua" w:eastAsia="Book Antiqua" w:hAnsi="Book Antiqua" w:cs="Book Antiqua"/>
          <w:color w:val="000000" w:themeColor="text1"/>
          <w:szCs w:val="20"/>
          <w:vertAlign w:val="superscript"/>
        </w:rPr>
        <w:t>68,70–72]</w:t>
      </w:r>
      <w:r w:rsidRPr="00371A60">
        <w:rPr>
          <w:rFonts w:ascii="Book Antiqua" w:eastAsia="Book Antiqua" w:hAnsi="Book Antiqua" w:cs="Book Antiqua"/>
          <w:color w:val="000000" w:themeColor="text1"/>
        </w:rPr>
        <w:t>.</w:t>
      </w:r>
      <w:r w:rsidR="00CA4A5D" w:rsidRPr="00371A60">
        <w:rPr>
          <w:rFonts w:ascii="Book Antiqua" w:hAnsi="Book Antiqua" w:cs="Book Antiqua"/>
          <w:color w:val="000000" w:themeColor="text1"/>
          <w:lang w:eastAsia="zh-CN"/>
        </w:rPr>
        <w:t xml:space="preserve"> </w:t>
      </w:r>
      <w:r w:rsidRPr="00371A60">
        <w:rPr>
          <w:rFonts w:ascii="Book Antiqua" w:eastAsia="Book Antiqua" w:hAnsi="Book Antiqua" w:cs="Book Antiqua"/>
          <w:color w:val="000000" w:themeColor="text1"/>
        </w:rPr>
        <w:t xml:space="preserve">In addition to potential esophageal injuries, EBL induces/accelerates the development of gastric </w:t>
      </w:r>
      <w:proofErr w:type="gramStart"/>
      <w:r w:rsidRPr="00371A60">
        <w:rPr>
          <w:rFonts w:ascii="Book Antiqua" w:eastAsia="Book Antiqua" w:hAnsi="Book Antiqua" w:cs="Book Antiqua"/>
          <w:color w:val="000000" w:themeColor="text1"/>
        </w:rPr>
        <w:t>collaterals</w:t>
      </w:r>
      <w:r w:rsidRPr="00371A60">
        <w:rPr>
          <w:rFonts w:ascii="Book Antiqua" w:eastAsia="Book Antiqua" w:hAnsi="Book Antiqua" w:cs="Book Antiqua"/>
          <w:color w:val="000000" w:themeColor="text1"/>
          <w:szCs w:val="20"/>
          <w:vertAlign w:val="superscript"/>
        </w:rPr>
        <w:t>[</w:t>
      </w:r>
      <w:proofErr w:type="gramEnd"/>
      <w:r w:rsidRPr="00371A60">
        <w:rPr>
          <w:rFonts w:ascii="Book Antiqua" w:eastAsia="Book Antiqua" w:hAnsi="Book Antiqua" w:cs="Book Antiqua"/>
          <w:color w:val="000000" w:themeColor="text1"/>
          <w:szCs w:val="20"/>
          <w:vertAlign w:val="superscript"/>
        </w:rPr>
        <w:t>73]</w:t>
      </w:r>
      <w:r w:rsidR="00CA4A5D" w:rsidRPr="00371A60">
        <w:rPr>
          <w:rFonts w:ascii="Book Antiqua" w:hAnsi="Book Antiqua" w:cs="Book Antiqua"/>
          <w:color w:val="000000" w:themeColor="text1"/>
          <w:lang w:eastAsia="zh-CN"/>
        </w:rPr>
        <w:t xml:space="preserve"> </w:t>
      </w:r>
      <w:r w:rsidRPr="00371A60">
        <w:rPr>
          <w:rFonts w:ascii="Book Antiqua" w:eastAsia="Book Antiqua" w:hAnsi="Book Antiqua" w:cs="Book Antiqua"/>
          <w:color w:val="000000" w:themeColor="text1"/>
        </w:rPr>
        <w:t xml:space="preserve">as it does not affect the underlying cause of increased portal pressure and thus has no disease-modifying effects. In summary, however, both treatments, namely NSBB or EBL, are effective and physicians should choose individually which primary prophylaxis is used, based on patients’ concomitant risk </w:t>
      </w:r>
      <w:r w:rsidR="00513C30" w:rsidRPr="00371A60">
        <w:rPr>
          <w:rFonts w:ascii="Book Antiqua" w:eastAsia="Book Antiqua" w:hAnsi="Book Antiqua" w:cs="Book Antiqua"/>
          <w:color w:val="000000" w:themeColor="text1"/>
        </w:rPr>
        <w:t>factors and local availability.</w:t>
      </w:r>
      <w:r w:rsidR="00513C30" w:rsidRPr="00371A60">
        <w:rPr>
          <w:rFonts w:ascii="Book Antiqua" w:hAnsi="Book Antiqua" w:cs="Book Antiqua"/>
          <w:color w:val="000000" w:themeColor="text1"/>
          <w:lang w:eastAsia="zh-CN"/>
        </w:rPr>
        <w:t xml:space="preserve"> </w:t>
      </w:r>
      <w:r w:rsidRPr="00371A60">
        <w:rPr>
          <w:rFonts w:ascii="Book Antiqua" w:eastAsia="Book Antiqua" w:hAnsi="Book Antiqua" w:cs="Book Antiqua"/>
          <w:color w:val="000000" w:themeColor="text1"/>
        </w:rPr>
        <w:t>As a brief overview, we have summarized the reco</w:t>
      </w:r>
      <w:r w:rsidR="00513C30" w:rsidRPr="00371A60">
        <w:rPr>
          <w:rFonts w:ascii="Book Antiqua" w:eastAsia="Book Antiqua" w:hAnsi="Book Antiqua" w:cs="Book Antiqua"/>
          <w:color w:val="000000" w:themeColor="text1"/>
        </w:rPr>
        <w:t xml:space="preserve">mmended clinical algorithms in </w:t>
      </w:r>
      <w:r w:rsidR="00513C30" w:rsidRPr="00371A60">
        <w:rPr>
          <w:rFonts w:ascii="Book Antiqua" w:hAnsi="Book Antiqua" w:cs="Book Antiqua"/>
          <w:color w:val="000000" w:themeColor="text1"/>
          <w:lang w:eastAsia="zh-CN"/>
        </w:rPr>
        <w:t>F</w:t>
      </w:r>
      <w:r w:rsidR="00513C30" w:rsidRPr="00371A60">
        <w:rPr>
          <w:rFonts w:ascii="Book Antiqua" w:eastAsia="Book Antiqua" w:hAnsi="Book Antiqua" w:cs="Book Antiqua"/>
          <w:color w:val="000000" w:themeColor="text1"/>
        </w:rPr>
        <w:t>igure</w:t>
      </w:r>
      <w:r w:rsidR="00513C30" w:rsidRPr="00371A60">
        <w:rPr>
          <w:rFonts w:ascii="Book Antiqua" w:hAnsi="Book Antiqua" w:cs="Book Antiqua"/>
          <w:color w:val="000000" w:themeColor="text1"/>
          <w:lang w:eastAsia="zh-CN"/>
        </w:rPr>
        <w:t xml:space="preserve"> </w:t>
      </w:r>
      <w:r w:rsidRPr="00371A60">
        <w:rPr>
          <w:rFonts w:ascii="Book Antiqua" w:eastAsia="Book Antiqua" w:hAnsi="Book Antiqua" w:cs="Book Antiqua"/>
          <w:color w:val="000000" w:themeColor="text1"/>
        </w:rPr>
        <w:t>1.</w:t>
      </w:r>
    </w:p>
    <w:p w14:paraId="0A8ADF2F" w14:textId="77777777" w:rsidR="00A77B3E" w:rsidRPr="00371A60" w:rsidRDefault="00A77B3E">
      <w:pPr>
        <w:spacing w:line="360" w:lineRule="auto"/>
        <w:jc w:val="both"/>
        <w:rPr>
          <w:rFonts w:ascii="Book Antiqua" w:hAnsi="Book Antiqua"/>
          <w:color w:val="000000" w:themeColor="text1"/>
        </w:rPr>
      </w:pPr>
    </w:p>
    <w:p w14:paraId="0CA0B60D" w14:textId="77777777" w:rsidR="00A77B3E" w:rsidRPr="00371A60" w:rsidRDefault="0067351D">
      <w:pPr>
        <w:spacing w:line="360" w:lineRule="auto"/>
        <w:jc w:val="both"/>
        <w:rPr>
          <w:rFonts w:ascii="Book Antiqua" w:hAnsi="Book Antiqua"/>
          <w:color w:val="000000" w:themeColor="text1"/>
          <w:u w:val="single"/>
        </w:rPr>
      </w:pPr>
      <w:bookmarkStart w:id="50" w:name="OLE_LINK285"/>
      <w:bookmarkStart w:id="51" w:name="OLE_LINK286"/>
      <w:r w:rsidRPr="00371A60">
        <w:rPr>
          <w:rFonts w:ascii="Book Antiqua" w:eastAsia="Book Antiqua" w:hAnsi="Book Antiqua" w:cs="Book Antiqua"/>
          <w:b/>
          <w:bCs/>
          <w:color w:val="000000" w:themeColor="text1"/>
          <w:u w:val="single"/>
        </w:rPr>
        <w:t>ACUTE</w:t>
      </w:r>
      <w:r w:rsidRPr="00371A60">
        <w:rPr>
          <w:rFonts w:ascii="Book Antiqua" w:hAnsi="Book Antiqua" w:cs="Book Antiqua"/>
          <w:b/>
          <w:bCs/>
          <w:color w:val="000000" w:themeColor="text1"/>
          <w:u w:val="single"/>
          <w:lang w:eastAsia="zh-CN"/>
        </w:rPr>
        <w:t xml:space="preserve"> </w:t>
      </w:r>
      <w:r w:rsidRPr="00371A60">
        <w:rPr>
          <w:rFonts w:ascii="Book Antiqua" w:eastAsia="Book Antiqua" w:hAnsi="Book Antiqua" w:cs="Book Antiqua"/>
          <w:b/>
          <w:bCs/>
          <w:color w:val="000000" w:themeColor="text1"/>
          <w:u w:val="single"/>
        </w:rPr>
        <w:t>ESOPHAGEAL</w:t>
      </w:r>
      <w:r w:rsidRPr="00371A60">
        <w:rPr>
          <w:rFonts w:ascii="Book Antiqua" w:hAnsi="Book Antiqua" w:cs="Book Antiqua"/>
          <w:b/>
          <w:bCs/>
          <w:color w:val="000000" w:themeColor="text1"/>
          <w:u w:val="single"/>
          <w:lang w:eastAsia="zh-CN"/>
        </w:rPr>
        <w:t xml:space="preserve"> </w:t>
      </w:r>
      <w:r w:rsidR="0043381B" w:rsidRPr="00371A60">
        <w:rPr>
          <w:rFonts w:ascii="Book Antiqua" w:eastAsia="Book Antiqua" w:hAnsi="Book Antiqua" w:cs="Book Antiqua"/>
          <w:b/>
          <w:bCs/>
          <w:color w:val="000000" w:themeColor="text1"/>
          <w:u w:val="single"/>
        </w:rPr>
        <w:t>VARICEAL BLEEDING</w:t>
      </w:r>
    </w:p>
    <w:bookmarkEnd w:id="50"/>
    <w:bookmarkEnd w:id="51"/>
    <w:p w14:paraId="0C74D3C0" w14:textId="77777777" w:rsidR="00A77B3E" w:rsidRPr="00371A60" w:rsidRDefault="0043381B">
      <w:pPr>
        <w:spacing w:line="360" w:lineRule="auto"/>
        <w:jc w:val="both"/>
        <w:rPr>
          <w:rFonts w:ascii="Book Antiqua" w:hAnsi="Book Antiqua"/>
          <w:b/>
          <w:color w:val="000000" w:themeColor="text1"/>
          <w:lang w:eastAsia="zh-CN"/>
        </w:rPr>
      </w:pPr>
      <w:r w:rsidRPr="00371A60">
        <w:rPr>
          <w:rFonts w:ascii="Book Antiqua" w:eastAsia="Book Antiqua" w:hAnsi="Book Antiqua" w:cs="Book Antiqua"/>
          <w:b/>
          <w:i/>
          <w:iCs/>
          <w:color w:val="000000" w:themeColor="text1"/>
        </w:rPr>
        <w:t>Management of acute variceal bleeding</w:t>
      </w:r>
    </w:p>
    <w:p w14:paraId="78EC1F5C" w14:textId="317C6D21" w:rsidR="00A77B3E" w:rsidRPr="00371A60" w:rsidRDefault="0043381B">
      <w:pPr>
        <w:spacing w:line="360" w:lineRule="auto"/>
        <w:jc w:val="both"/>
        <w:rPr>
          <w:rFonts w:ascii="Book Antiqua" w:eastAsia="Book Antiqua" w:hAnsi="Book Antiqua" w:cs="Book Antiqua"/>
          <w:color w:val="000000" w:themeColor="text1"/>
        </w:rPr>
      </w:pPr>
      <w:r w:rsidRPr="00371A60">
        <w:rPr>
          <w:rFonts w:ascii="Book Antiqua" w:eastAsia="Book Antiqua" w:hAnsi="Book Antiqua" w:cs="Book Antiqua"/>
          <w:color w:val="000000" w:themeColor="text1"/>
        </w:rPr>
        <w:t>When EV are not detected in time, or if primary prophylaxis fails and acute variceal bleeding cannot be prevented, a determined and rapid treatment initiation as well as intensive care are required to optimize outcome. Despite improved mortality rates in the past decades, bleeding-related mortality remains as high as 15</w:t>
      </w:r>
      <w:r w:rsidR="0067351D" w:rsidRPr="00371A60">
        <w:rPr>
          <w:rFonts w:ascii="Book Antiqua" w:hAnsi="Book Antiqua" w:cs="Book Antiqua"/>
          <w:color w:val="000000" w:themeColor="text1"/>
          <w:lang w:eastAsia="zh-CN"/>
        </w:rPr>
        <w:t>%</w:t>
      </w:r>
      <w:r w:rsidRPr="00371A60">
        <w:rPr>
          <w:rFonts w:ascii="Book Antiqua" w:eastAsia="Book Antiqua" w:hAnsi="Book Antiqua" w:cs="Book Antiqua"/>
          <w:color w:val="000000" w:themeColor="text1"/>
        </w:rPr>
        <w:t>-20</w:t>
      </w:r>
      <w:proofErr w:type="gramStart"/>
      <w:r w:rsidRPr="00371A60">
        <w:rPr>
          <w:rFonts w:ascii="Book Antiqua" w:eastAsia="Book Antiqua" w:hAnsi="Book Antiqua" w:cs="Book Antiqua"/>
          <w:color w:val="000000" w:themeColor="text1"/>
        </w:rPr>
        <w:t>%</w:t>
      </w:r>
      <w:r w:rsidR="0067351D" w:rsidRPr="00371A60">
        <w:rPr>
          <w:rFonts w:ascii="Book Antiqua" w:eastAsia="Book Antiqua" w:hAnsi="Book Antiqua" w:cs="Book Antiqua"/>
          <w:color w:val="000000" w:themeColor="text1"/>
          <w:szCs w:val="20"/>
          <w:vertAlign w:val="superscript"/>
        </w:rPr>
        <w:t>[</w:t>
      </w:r>
      <w:proofErr w:type="gramEnd"/>
      <w:r w:rsidR="0067351D" w:rsidRPr="00371A60">
        <w:rPr>
          <w:rFonts w:ascii="Book Antiqua" w:eastAsia="Book Antiqua" w:hAnsi="Book Antiqua" w:cs="Book Antiqua"/>
          <w:color w:val="000000" w:themeColor="text1"/>
          <w:szCs w:val="20"/>
          <w:vertAlign w:val="superscript"/>
        </w:rPr>
        <w:t>9,10,12,74]</w:t>
      </w:r>
      <w:r w:rsidRPr="00371A60">
        <w:rPr>
          <w:rFonts w:ascii="Book Antiqua" w:eastAsia="Book Antiqua" w:hAnsi="Book Antiqua" w:cs="Book Antiqua"/>
          <w:color w:val="000000" w:themeColor="text1"/>
        </w:rPr>
        <w:t>.</w:t>
      </w:r>
      <w:r w:rsidR="0067351D" w:rsidRPr="00371A60">
        <w:rPr>
          <w:rFonts w:ascii="Book Antiqua" w:hAnsi="Book Antiqua" w:cs="Book Antiqua"/>
          <w:color w:val="000000" w:themeColor="text1"/>
          <w:lang w:eastAsia="zh-CN"/>
        </w:rPr>
        <w:t xml:space="preserve"> </w:t>
      </w:r>
      <w:r w:rsidRPr="00371A60">
        <w:rPr>
          <w:rFonts w:ascii="Book Antiqua" w:eastAsia="Book Antiqua" w:hAnsi="Book Antiqua" w:cs="Book Antiqua"/>
          <w:color w:val="000000" w:themeColor="text1"/>
        </w:rPr>
        <w:t>Patients presenting with acute varic</w:t>
      </w:r>
      <w:r w:rsidR="0067351D" w:rsidRPr="00371A60">
        <w:rPr>
          <w:rFonts w:ascii="Book Antiqua" w:eastAsia="Book Antiqua" w:hAnsi="Book Antiqua" w:cs="Book Antiqua"/>
          <w:color w:val="000000" w:themeColor="text1"/>
        </w:rPr>
        <w:t>eal bleeding are classified as</w:t>
      </w:r>
      <w:r w:rsidR="0067351D" w:rsidRPr="00371A60">
        <w:rPr>
          <w:rFonts w:ascii="Book Antiqua" w:hAnsi="Book Antiqua" w:cs="Book Antiqua"/>
          <w:color w:val="000000" w:themeColor="text1"/>
          <w:lang w:eastAsia="zh-CN"/>
        </w:rPr>
        <w:t xml:space="preserve"> </w:t>
      </w:r>
      <w:r w:rsidRPr="00371A60">
        <w:rPr>
          <w:rFonts w:ascii="Book Antiqua" w:eastAsia="Book Antiqua" w:hAnsi="Book Antiqua" w:cs="Book Antiqua"/>
          <w:color w:val="000000" w:themeColor="text1"/>
        </w:rPr>
        <w:t xml:space="preserve">“decompensated cirrhosis”, irrespective of fibrosis </w:t>
      </w:r>
      <w:proofErr w:type="gramStart"/>
      <w:r w:rsidRPr="00371A60">
        <w:rPr>
          <w:rFonts w:ascii="Book Antiqua" w:eastAsia="Book Antiqua" w:hAnsi="Book Antiqua" w:cs="Book Antiqua"/>
          <w:color w:val="000000" w:themeColor="text1"/>
        </w:rPr>
        <w:t>severity</w:t>
      </w:r>
      <w:r w:rsidR="0067351D" w:rsidRPr="00371A60">
        <w:rPr>
          <w:rFonts w:ascii="Book Antiqua" w:eastAsia="Book Antiqua" w:hAnsi="Book Antiqua" w:cs="Book Antiqua"/>
          <w:color w:val="000000" w:themeColor="text1"/>
          <w:szCs w:val="20"/>
          <w:vertAlign w:val="superscript"/>
        </w:rPr>
        <w:t>[</w:t>
      </w:r>
      <w:proofErr w:type="gramEnd"/>
      <w:r w:rsidR="0067351D" w:rsidRPr="00371A60">
        <w:rPr>
          <w:rFonts w:ascii="Book Antiqua" w:eastAsia="Book Antiqua" w:hAnsi="Book Antiqua" w:cs="Book Antiqua"/>
          <w:color w:val="000000" w:themeColor="text1"/>
          <w:szCs w:val="20"/>
          <w:vertAlign w:val="superscript"/>
        </w:rPr>
        <w:t>5,17]</w:t>
      </w:r>
      <w:r w:rsidRPr="00371A60">
        <w:rPr>
          <w:rFonts w:ascii="Book Antiqua" w:eastAsia="Book Antiqua" w:hAnsi="Book Antiqua" w:cs="Book Antiqua"/>
          <w:color w:val="000000" w:themeColor="text1"/>
        </w:rPr>
        <w:t>.</w:t>
      </w:r>
      <w:r w:rsidR="0067351D" w:rsidRPr="00371A60">
        <w:rPr>
          <w:rFonts w:ascii="Book Antiqua" w:hAnsi="Book Antiqua" w:cs="Book Antiqua"/>
          <w:color w:val="000000" w:themeColor="text1"/>
          <w:lang w:eastAsia="zh-CN"/>
        </w:rPr>
        <w:t xml:space="preserve"> </w:t>
      </w:r>
      <w:r w:rsidRPr="00371A60">
        <w:rPr>
          <w:rFonts w:ascii="Book Antiqua" w:eastAsia="Book Antiqua" w:hAnsi="Book Antiqua" w:cs="Book Antiqua"/>
          <w:color w:val="000000" w:themeColor="text1"/>
        </w:rPr>
        <w:t>Despite this classification, 5 year mortality rates are affected by the underlying fibrosis severity as complications such as ascites and/or hep</w:t>
      </w:r>
      <w:r w:rsidR="0067351D" w:rsidRPr="00371A60">
        <w:rPr>
          <w:rFonts w:ascii="Book Antiqua" w:eastAsia="Book Antiqua" w:hAnsi="Book Antiqua" w:cs="Book Antiqua"/>
          <w:color w:val="000000" w:themeColor="text1"/>
        </w:rPr>
        <w:t>atic encephalopathy also impact</w:t>
      </w:r>
      <w:r w:rsidR="0067351D" w:rsidRPr="00371A60">
        <w:rPr>
          <w:rFonts w:ascii="Book Antiqua" w:hAnsi="Book Antiqua" w:cs="Book Antiqua"/>
          <w:color w:val="000000" w:themeColor="text1"/>
          <w:lang w:eastAsia="zh-CN"/>
        </w:rPr>
        <w:t xml:space="preserve"> </w:t>
      </w:r>
      <w:r w:rsidRPr="00371A60">
        <w:rPr>
          <w:rFonts w:ascii="Book Antiqua" w:eastAsia="Book Antiqua" w:hAnsi="Book Antiqua" w:cs="Book Antiqua"/>
          <w:color w:val="000000" w:themeColor="text1"/>
        </w:rPr>
        <w:t>on</w:t>
      </w:r>
      <w:r w:rsidR="0067351D" w:rsidRPr="00371A60">
        <w:rPr>
          <w:rFonts w:ascii="Book Antiqua" w:hAnsi="Book Antiqua" w:cs="Book Antiqua"/>
          <w:color w:val="000000" w:themeColor="text1"/>
          <w:lang w:eastAsia="zh-CN"/>
        </w:rPr>
        <w:t xml:space="preserve"> </w:t>
      </w:r>
      <w:r w:rsidRPr="00371A60">
        <w:rPr>
          <w:rFonts w:ascii="Book Antiqua" w:eastAsia="Book Antiqua" w:hAnsi="Book Antiqua" w:cs="Book Antiqua"/>
          <w:color w:val="000000" w:themeColor="text1"/>
        </w:rPr>
        <w:t xml:space="preserve">overall </w:t>
      </w:r>
      <w:proofErr w:type="gramStart"/>
      <w:r w:rsidRPr="00371A60">
        <w:rPr>
          <w:rFonts w:ascii="Book Antiqua" w:eastAsia="Book Antiqua" w:hAnsi="Book Antiqua" w:cs="Book Antiqua"/>
          <w:color w:val="000000" w:themeColor="text1"/>
        </w:rPr>
        <w:t>survival</w:t>
      </w:r>
      <w:r w:rsidR="0067351D" w:rsidRPr="00371A60">
        <w:rPr>
          <w:rFonts w:ascii="Book Antiqua" w:eastAsia="Book Antiqua" w:hAnsi="Book Antiqua" w:cs="Book Antiqua"/>
          <w:color w:val="000000" w:themeColor="text1"/>
          <w:szCs w:val="20"/>
          <w:vertAlign w:val="superscript"/>
        </w:rPr>
        <w:t>[</w:t>
      </w:r>
      <w:proofErr w:type="gramEnd"/>
      <w:r w:rsidR="0067351D" w:rsidRPr="00371A60">
        <w:rPr>
          <w:rFonts w:ascii="Book Antiqua" w:eastAsia="Book Antiqua" w:hAnsi="Book Antiqua" w:cs="Book Antiqua"/>
          <w:color w:val="000000" w:themeColor="text1"/>
          <w:szCs w:val="20"/>
          <w:vertAlign w:val="superscript"/>
        </w:rPr>
        <w:t>14]</w:t>
      </w:r>
      <w:r w:rsidRPr="00371A60">
        <w:rPr>
          <w:rFonts w:ascii="Book Antiqua" w:eastAsia="Book Antiqua" w:hAnsi="Book Antiqua" w:cs="Book Antiqua"/>
          <w:color w:val="000000" w:themeColor="text1"/>
        </w:rPr>
        <w:t>.</w:t>
      </w:r>
      <w:r w:rsidR="0067351D" w:rsidRPr="00371A60">
        <w:rPr>
          <w:rFonts w:ascii="Book Antiqua" w:hAnsi="Book Antiqua" w:cs="Book Antiqua"/>
          <w:color w:val="000000" w:themeColor="text1"/>
          <w:lang w:eastAsia="zh-CN"/>
        </w:rPr>
        <w:t xml:space="preserve"> </w:t>
      </w:r>
      <w:r w:rsidRPr="00371A60">
        <w:rPr>
          <w:rFonts w:ascii="Book Antiqua" w:eastAsia="Book Antiqua" w:hAnsi="Book Antiqua" w:cs="Book Antiqua"/>
          <w:color w:val="000000" w:themeColor="text1"/>
        </w:rPr>
        <w:t xml:space="preserve">Fluid resuscitation, pharmacological treatment and </w:t>
      </w:r>
      <w:r w:rsidR="006A493A" w:rsidRPr="00371A60">
        <w:rPr>
          <w:rFonts w:ascii="Book Antiqua" w:eastAsia="Book Antiqua" w:hAnsi="Book Antiqua" w:cs="Book Antiqua"/>
          <w:color w:val="000000" w:themeColor="text1"/>
        </w:rPr>
        <w:t>endoscopy/EBL</w:t>
      </w:r>
      <w:r w:rsidRPr="00371A60">
        <w:rPr>
          <w:rFonts w:ascii="Book Antiqua" w:eastAsia="Book Antiqua" w:hAnsi="Book Antiqua" w:cs="Book Antiqua"/>
          <w:color w:val="000000" w:themeColor="text1"/>
        </w:rPr>
        <w:t xml:space="preserve"> are the three main pillars </w:t>
      </w:r>
      <w:r w:rsidR="008F4EC6" w:rsidRPr="00371A60">
        <w:rPr>
          <w:rFonts w:ascii="Book Antiqua" w:eastAsia="Book Antiqua" w:hAnsi="Book Antiqua" w:cs="Book Antiqua"/>
          <w:color w:val="000000" w:themeColor="text1"/>
        </w:rPr>
        <w:t xml:space="preserve">for </w:t>
      </w:r>
      <w:r w:rsidRPr="00371A60">
        <w:rPr>
          <w:rFonts w:ascii="Book Antiqua" w:eastAsia="Book Antiqua" w:hAnsi="Book Antiqua" w:cs="Book Antiqua"/>
          <w:color w:val="000000" w:themeColor="text1"/>
        </w:rPr>
        <w:t xml:space="preserve">acute variceal bleeding treatment (see </w:t>
      </w:r>
      <w:r w:rsidR="009B6971" w:rsidRPr="00371A60">
        <w:rPr>
          <w:rFonts w:ascii="Book Antiqua" w:eastAsia="Book Antiqua" w:hAnsi="Book Antiqua" w:cs="Book Antiqua"/>
          <w:color w:val="000000" w:themeColor="text1"/>
        </w:rPr>
        <w:t>Figure</w:t>
      </w:r>
      <w:r w:rsidR="008C1B2C" w:rsidRPr="00371A60">
        <w:rPr>
          <w:rFonts w:ascii="Book Antiqua" w:hAnsi="Book Antiqua" w:cs="Book Antiqua"/>
          <w:color w:val="000000" w:themeColor="text1"/>
          <w:lang w:eastAsia="zh-CN"/>
        </w:rPr>
        <w:t xml:space="preserve"> </w:t>
      </w:r>
      <w:r w:rsidRPr="00371A60">
        <w:rPr>
          <w:rFonts w:ascii="Book Antiqua" w:eastAsia="Book Antiqua" w:hAnsi="Book Antiqua" w:cs="Book Antiqua"/>
          <w:color w:val="000000" w:themeColor="text1"/>
        </w:rPr>
        <w:t>2</w:t>
      </w:r>
      <w:proofErr w:type="gramStart"/>
      <w:r w:rsidRPr="00371A60">
        <w:rPr>
          <w:rFonts w:ascii="Book Antiqua" w:eastAsia="Book Antiqua" w:hAnsi="Book Antiqua" w:cs="Book Antiqua"/>
          <w:color w:val="000000" w:themeColor="text1"/>
        </w:rPr>
        <w:t>)</w:t>
      </w:r>
      <w:r w:rsidR="0067351D" w:rsidRPr="00371A60">
        <w:rPr>
          <w:rFonts w:ascii="Book Antiqua" w:eastAsia="Book Antiqua" w:hAnsi="Book Antiqua" w:cs="Book Antiqua"/>
          <w:color w:val="000000" w:themeColor="text1"/>
          <w:szCs w:val="20"/>
          <w:vertAlign w:val="superscript"/>
        </w:rPr>
        <w:t>[</w:t>
      </w:r>
      <w:proofErr w:type="gramEnd"/>
      <w:r w:rsidR="0067351D" w:rsidRPr="00371A60">
        <w:rPr>
          <w:rFonts w:ascii="Book Antiqua" w:eastAsia="Book Antiqua" w:hAnsi="Book Antiqua" w:cs="Book Antiqua"/>
          <w:color w:val="000000" w:themeColor="text1"/>
          <w:szCs w:val="20"/>
          <w:vertAlign w:val="superscript"/>
        </w:rPr>
        <w:t>3,17,22]</w:t>
      </w:r>
      <w:r w:rsidRPr="00371A60">
        <w:rPr>
          <w:rFonts w:ascii="Book Antiqua" w:eastAsia="Book Antiqua" w:hAnsi="Book Antiqua" w:cs="Book Antiqua"/>
          <w:color w:val="000000" w:themeColor="text1"/>
        </w:rPr>
        <w:t>.</w:t>
      </w:r>
    </w:p>
    <w:p w14:paraId="157C143B" w14:textId="77777777" w:rsidR="00A77B3E" w:rsidRPr="00371A60" w:rsidRDefault="0043381B" w:rsidP="0067351D">
      <w:pPr>
        <w:spacing w:line="360" w:lineRule="auto"/>
        <w:ind w:firstLineChars="100" w:firstLine="240"/>
        <w:jc w:val="both"/>
        <w:rPr>
          <w:rFonts w:ascii="Book Antiqua" w:hAnsi="Book Antiqua"/>
          <w:color w:val="000000" w:themeColor="text1"/>
        </w:rPr>
      </w:pPr>
      <w:r w:rsidRPr="00371A60">
        <w:rPr>
          <w:rFonts w:ascii="Book Antiqua" w:eastAsia="Book Antiqua" w:hAnsi="Book Antiqua" w:cs="Book Antiqua"/>
          <w:color w:val="000000" w:themeColor="text1"/>
        </w:rPr>
        <w:t>Initial fluid resuscitation to counteract hemorrhagic shock is the first important step in patients with acute variceal bleeding, and packed red blood cell (PRBC) transfusions are indicated when hemoglobin levels are below 7 to 8</w:t>
      </w:r>
      <w:r w:rsidR="00525A4A" w:rsidRPr="00371A60">
        <w:rPr>
          <w:rFonts w:ascii="Book Antiqua" w:hAnsi="Book Antiqua" w:cs="Book Antiqua"/>
          <w:color w:val="000000" w:themeColor="text1"/>
          <w:lang w:eastAsia="zh-CN"/>
        </w:rPr>
        <w:t xml:space="preserve"> </w:t>
      </w:r>
      <w:r w:rsidRPr="00371A60">
        <w:rPr>
          <w:rFonts w:ascii="Book Antiqua" w:eastAsia="Book Antiqua" w:hAnsi="Book Antiqua" w:cs="Book Antiqua"/>
          <w:color w:val="000000" w:themeColor="text1"/>
        </w:rPr>
        <w:t>g/dL, as too liberal administration of PRBCs has been shown to impair outcome</w:t>
      </w:r>
      <w:r w:rsidR="00525A4A" w:rsidRPr="00371A60">
        <w:rPr>
          <w:rFonts w:ascii="Book Antiqua" w:eastAsia="Book Antiqua" w:hAnsi="Book Antiqua" w:cs="Book Antiqua"/>
          <w:color w:val="000000" w:themeColor="text1"/>
          <w:szCs w:val="20"/>
          <w:vertAlign w:val="superscript"/>
        </w:rPr>
        <w:t>[3,75]</w:t>
      </w:r>
      <w:r w:rsidRPr="00371A60">
        <w:rPr>
          <w:rFonts w:ascii="Book Antiqua" w:eastAsia="Book Antiqua" w:hAnsi="Book Antiqua" w:cs="Book Antiqua"/>
          <w:color w:val="000000" w:themeColor="text1"/>
        </w:rPr>
        <w:t>.</w:t>
      </w:r>
      <w:r w:rsidR="00525A4A" w:rsidRPr="00371A60">
        <w:rPr>
          <w:rFonts w:ascii="Book Antiqua" w:hAnsi="Book Antiqua" w:cs="Book Antiqua"/>
          <w:color w:val="000000" w:themeColor="text1"/>
          <w:lang w:eastAsia="zh-CN"/>
        </w:rPr>
        <w:t xml:space="preserve"> </w:t>
      </w:r>
      <w:r w:rsidRPr="00371A60">
        <w:rPr>
          <w:rFonts w:ascii="Book Antiqua" w:eastAsia="Book Antiqua" w:hAnsi="Book Antiqua" w:cs="Book Antiqua"/>
          <w:color w:val="000000" w:themeColor="text1"/>
        </w:rPr>
        <w:t xml:space="preserve">In the randomized controlled study by Villanueva </w:t>
      </w:r>
      <w:r w:rsidRPr="00371A60">
        <w:rPr>
          <w:rFonts w:ascii="Book Antiqua" w:eastAsia="Book Antiqua" w:hAnsi="Book Antiqua" w:cs="Book Antiqua"/>
          <w:i/>
          <w:iCs/>
          <w:color w:val="000000" w:themeColor="text1"/>
        </w:rPr>
        <w:t xml:space="preserve">et </w:t>
      </w:r>
      <w:proofErr w:type="gramStart"/>
      <w:r w:rsidRPr="00371A60">
        <w:rPr>
          <w:rFonts w:ascii="Book Antiqua" w:eastAsia="Book Antiqua" w:hAnsi="Book Antiqua" w:cs="Book Antiqua"/>
          <w:i/>
          <w:iCs/>
          <w:color w:val="000000" w:themeColor="text1"/>
        </w:rPr>
        <w:t>al</w:t>
      </w:r>
      <w:r w:rsidR="00525A4A" w:rsidRPr="00371A60">
        <w:rPr>
          <w:rFonts w:ascii="Book Antiqua" w:eastAsia="Book Antiqua" w:hAnsi="Book Antiqua" w:cs="Book Antiqua"/>
          <w:color w:val="000000" w:themeColor="text1"/>
          <w:szCs w:val="20"/>
          <w:vertAlign w:val="superscript"/>
        </w:rPr>
        <w:t>[</w:t>
      </w:r>
      <w:proofErr w:type="gramEnd"/>
      <w:r w:rsidR="00525A4A" w:rsidRPr="00371A60">
        <w:rPr>
          <w:rFonts w:ascii="Book Antiqua" w:eastAsia="Book Antiqua" w:hAnsi="Book Antiqua" w:cs="Book Antiqua"/>
          <w:color w:val="000000" w:themeColor="text1"/>
          <w:szCs w:val="20"/>
          <w:vertAlign w:val="superscript"/>
        </w:rPr>
        <w:t>75]</w:t>
      </w:r>
      <w:r w:rsidRPr="00371A60">
        <w:rPr>
          <w:rFonts w:ascii="Book Antiqua" w:eastAsia="Book Antiqua" w:hAnsi="Book Antiqua" w:cs="Book Antiqua"/>
          <w:color w:val="000000" w:themeColor="text1"/>
        </w:rPr>
        <w:t>, patients with “liberal” use of PRBC transfusion showed significantly increased mortality rates compared to patients in which PRBCs were only transfused at a threshold of 7</w:t>
      </w:r>
      <w:r w:rsidR="00525A4A" w:rsidRPr="00371A60">
        <w:rPr>
          <w:rFonts w:ascii="Book Antiqua" w:hAnsi="Book Antiqua" w:cs="Book Antiqua"/>
          <w:color w:val="000000" w:themeColor="text1"/>
          <w:lang w:eastAsia="zh-CN"/>
        </w:rPr>
        <w:t xml:space="preserve"> </w:t>
      </w:r>
      <w:r w:rsidRPr="00371A60">
        <w:rPr>
          <w:rFonts w:ascii="Book Antiqua" w:eastAsia="Book Antiqua" w:hAnsi="Book Antiqua" w:cs="Book Antiqua"/>
          <w:color w:val="000000" w:themeColor="text1"/>
        </w:rPr>
        <w:t>g/dL, maintaining hemoglobin levels of 7-9</w:t>
      </w:r>
      <w:r w:rsidR="00525A4A" w:rsidRPr="00371A60">
        <w:rPr>
          <w:rFonts w:ascii="Book Antiqua" w:hAnsi="Book Antiqua" w:cs="Book Antiqua"/>
          <w:color w:val="000000" w:themeColor="text1"/>
          <w:lang w:eastAsia="zh-CN"/>
        </w:rPr>
        <w:t xml:space="preserve"> </w:t>
      </w:r>
      <w:r w:rsidRPr="00371A60">
        <w:rPr>
          <w:rFonts w:ascii="Book Antiqua" w:eastAsia="Book Antiqua" w:hAnsi="Book Antiqua" w:cs="Book Antiqua"/>
          <w:color w:val="000000" w:themeColor="text1"/>
        </w:rPr>
        <w:t>g/dL.</w:t>
      </w:r>
      <w:r w:rsidR="00525A4A" w:rsidRPr="00371A60">
        <w:rPr>
          <w:rFonts w:ascii="Book Antiqua" w:hAnsi="Book Antiqua" w:cs="Book Antiqua"/>
          <w:color w:val="000000" w:themeColor="text1"/>
          <w:lang w:eastAsia="zh-CN"/>
        </w:rPr>
        <w:t xml:space="preserve"> </w:t>
      </w:r>
      <w:r w:rsidRPr="00371A60">
        <w:rPr>
          <w:rFonts w:ascii="Book Antiqua" w:eastAsia="Book Antiqua" w:hAnsi="Book Antiqua" w:cs="Book Antiqua"/>
          <w:color w:val="000000" w:themeColor="text1"/>
        </w:rPr>
        <w:t>Thus, the threshold of 7</w:t>
      </w:r>
      <w:r w:rsidR="00525A4A" w:rsidRPr="00371A60">
        <w:rPr>
          <w:rFonts w:ascii="Book Antiqua" w:hAnsi="Book Antiqua" w:cs="Book Antiqua"/>
          <w:color w:val="000000" w:themeColor="text1"/>
          <w:lang w:eastAsia="zh-CN"/>
        </w:rPr>
        <w:t xml:space="preserve"> </w:t>
      </w:r>
      <w:r w:rsidRPr="00371A60">
        <w:rPr>
          <w:rFonts w:ascii="Book Antiqua" w:eastAsia="Book Antiqua" w:hAnsi="Book Antiqua" w:cs="Book Antiqua"/>
          <w:color w:val="000000" w:themeColor="text1"/>
        </w:rPr>
        <w:t xml:space="preserve">g/dL is still recommended by current </w:t>
      </w:r>
      <w:proofErr w:type="gramStart"/>
      <w:r w:rsidRPr="00371A60">
        <w:rPr>
          <w:rFonts w:ascii="Book Antiqua" w:eastAsia="Book Antiqua" w:hAnsi="Book Antiqua" w:cs="Book Antiqua"/>
          <w:color w:val="000000" w:themeColor="text1"/>
        </w:rPr>
        <w:t>guidelines</w:t>
      </w:r>
      <w:r w:rsidR="00525A4A" w:rsidRPr="00371A60">
        <w:rPr>
          <w:rFonts w:ascii="Book Antiqua" w:eastAsia="Book Antiqua" w:hAnsi="Book Antiqua" w:cs="Book Antiqua"/>
          <w:color w:val="000000" w:themeColor="text1"/>
          <w:szCs w:val="20"/>
          <w:vertAlign w:val="superscript"/>
        </w:rPr>
        <w:t>[</w:t>
      </w:r>
      <w:proofErr w:type="gramEnd"/>
      <w:r w:rsidR="00525A4A" w:rsidRPr="00371A60">
        <w:rPr>
          <w:rFonts w:ascii="Book Antiqua" w:eastAsia="Book Antiqua" w:hAnsi="Book Antiqua" w:cs="Book Antiqua"/>
          <w:color w:val="000000" w:themeColor="text1"/>
          <w:szCs w:val="20"/>
          <w:vertAlign w:val="superscript"/>
        </w:rPr>
        <w:t>3,17,22]</w:t>
      </w:r>
      <w:r w:rsidRPr="00371A60">
        <w:rPr>
          <w:rFonts w:ascii="Book Antiqua" w:eastAsia="Book Antiqua" w:hAnsi="Book Antiqua" w:cs="Book Antiqua"/>
          <w:color w:val="000000" w:themeColor="text1"/>
        </w:rPr>
        <w:t>.</w:t>
      </w:r>
    </w:p>
    <w:p w14:paraId="5420EAC8" w14:textId="77777777" w:rsidR="00A77B3E" w:rsidRPr="00371A60" w:rsidRDefault="0043381B" w:rsidP="00525A4A">
      <w:pPr>
        <w:spacing w:line="360" w:lineRule="auto"/>
        <w:ind w:firstLineChars="100" w:firstLine="240"/>
        <w:jc w:val="both"/>
        <w:rPr>
          <w:rFonts w:ascii="Book Antiqua" w:hAnsi="Book Antiqua"/>
          <w:color w:val="000000" w:themeColor="text1"/>
        </w:rPr>
      </w:pPr>
      <w:r w:rsidRPr="00371A60">
        <w:rPr>
          <w:rFonts w:ascii="Book Antiqua" w:eastAsia="Book Antiqua" w:hAnsi="Book Antiqua" w:cs="Book Antiqua"/>
          <w:color w:val="000000" w:themeColor="text1"/>
        </w:rPr>
        <w:t xml:space="preserve">In contrast to PRBCs, transfusion of platelets, the use of fresh frozen plasma or administration of recombinant factor </w:t>
      </w:r>
      <w:proofErr w:type="spellStart"/>
      <w:r w:rsidRPr="00371A60">
        <w:rPr>
          <w:rFonts w:ascii="Book Antiqua" w:eastAsia="Book Antiqua" w:hAnsi="Book Antiqua" w:cs="Book Antiqua"/>
          <w:color w:val="000000" w:themeColor="text1"/>
        </w:rPr>
        <w:t>VIIa</w:t>
      </w:r>
      <w:proofErr w:type="spellEnd"/>
      <w:r w:rsidRPr="00371A60">
        <w:rPr>
          <w:rFonts w:ascii="Book Antiqua" w:eastAsia="Book Antiqua" w:hAnsi="Book Antiqua" w:cs="Book Antiqua"/>
          <w:color w:val="000000" w:themeColor="text1"/>
        </w:rPr>
        <w:t xml:space="preserve"> to correct platelet count or </w:t>
      </w:r>
      <w:r w:rsidR="003E3CF8" w:rsidRPr="00371A60">
        <w:rPr>
          <w:rFonts w:ascii="Book Antiqua" w:eastAsia="Book Antiqua" w:hAnsi="Book Antiqua" w:cs="Book Antiqua"/>
          <w:color w:val="000000" w:themeColor="text1"/>
        </w:rPr>
        <w:t>international normalized ratio (INR)</w:t>
      </w:r>
      <w:r w:rsidRPr="00371A60">
        <w:rPr>
          <w:rFonts w:ascii="Book Antiqua" w:eastAsia="Book Antiqua" w:hAnsi="Book Antiqua" w:cs="Book Antiqua"/>
          <w:color w:val="000000" w:themeColor="text1"/>
        </w:rPr>
        <w:t>, respectively, did not demonstrate a clear benefit and is therefore not recommended</w:t>
      </w:r>
      <w:r w:rsidR="00525A4A" w:rsidRPr="00371A60">
        <w:rPr>
          <w:rFonts w:ascii="Book Antiqua" w:eastAsia="Book Antiqua" w:hAnsi="Book Antiqua" w:cs="Book Antiqua"/>
          <w:color w:val="000000" w:themeColor="text1"/>
          <w:szCs w:val="20"/>
          <w:vertAlign w:val="superscript"/>
        </w:rPr>
        <w:t>[3,17,22,76,77]</w:t>
      </w:r>
      <w:r w:rsidRPr="00371A60">
        <w:rPr>
          <w:rFonts w:ascii="Book Antiqua" w:eastAsia="Book Antiqua" w:hAnsi="Book Antiqua" w:cs="Book Antiqua"/>
          <w:color w:val="000000" w:themeColor="text1"/>
        </w:rPr>
        <w:t>.</w:t>
      </w:r>
    </w:p>
    <w:p w14:paraId="0DDBE236" w14:textId="77777777" w:rsidR="00A77B3E" w:rsidRPr="00371A60" w:rsidRDefault="0043381B" w:rsidP="00525A4A">
      <w:pPr>
        <w:spacing w:line="360" w:lineRule="auto"/>
        <w:ind w:firstLineChars="100" w:firstLine="240"/>
        <w:jc w:val="both"/>
        <w:rPr>
          <w:rFonts w:ascii="Book Antiqua" w:hAnsi="Book Antiqua"/>
          <w:color w:val="000000" w:themeColor="text1"/>
        </w:rPr>
      </w:pPr>
      <w:r w:rsidRPr="00371A60">
        <w:rPr>
          <w:rFonts w:ascii="Book Antiqua" w:eastAsia="Book Antiqua" w:hAnsi="Book Antiqua" w:cs="Book Antiqua"/>
          <w:color w:val="000000" w:themeColor="text1"/>
        </w:rPr>
        <w:t xml:space="preserve">To counteract active bleeding, vasoactive drugs (vasopressin, </w:t>
      </w:r>
      <w:proofErr w:type="spellStart"/>
      <w:r w:rsidRPr="00371A60">
        <w:rPr>
          <w:rFonts w:ascii="Book Antiqua" w:eastAsia="Book Antiqua" w:hAnsi="Book Antiqua" w:cs="Book Antiqua"/>
          <w:color w:val="000000" w:themeColor="text1"/>
        </w:rPr>
        <w:t>terlipressin</w:t>
      </w:r>
      <w:proofErr w:type="spellEnd"/>
      <w:r w:rsidRPr="00371A60">
        <w:rPr>
          <w:rFonts w:ascii="Book Antiqua" w:eastAsia="Book Antiqua" w:hAnsi="Book Antiqua" w:cs="Book Antiqua"/>
          <w:color w:val="000000" w:themeColor="text1"/>
        </w:rPr>
        <w:t xml:space="preserve">, </w:t>
      </w:r>
      <w:proofErr w:type="spellStart"/>
      <w:r w:rsidRPr="00371A60">
        <w:rPr>
          <w:rFonts w:ascii="Book Antiqua" w:eastAsia="Book Antiqua" w:hAnsi="Book Antiqua" w:cs="Book Antiqua"/>
          <w:color w:val="000000" w:themeColor="text1"/>
        </w:rPr>
        <w:t>somatostatin</w:t>
      </w:r>
      <w:proofErr w:type="spellEnd"/>
      <w:r w:rsidRPr="00371A60">
        <w:rPr>
          <w:rFonts w:ascii="Book Antiqua" w:eastAsia="Book Antiqua" w:hAnsi="Book Antiqua" w:cs="Book Antiqua"/>
          <w:color w:val="000000" w:themeColor="text1"/>
        </w:rPr>
        <w:t xml:space="preserve"> or </w:t>
      </w:r>
      <w:proofErr w:type="spellStart"/>
      <w:r w:rsidRPr="00371A60">
        <w:rPr>
          <w:rFonts w:ascii="Book Antiqua" w:eastAsia="Book Antiqua" w:hAnsi="Book Antiqua" w:cs="Book Antiqua"/>
          <w:color w:val="000000" w:themeColor="text1"/>
        </w:rPr>
        <w:t>octreotide</w:t>
      </w:r>
      <w:proofErr w:type="spellEnd"/>
      <w:r w:rsidRPr="00371A60">
        <w:rPr>
          <w:rFonts w:ascii="Book Antiqua" w:eastAsia="Book Antiqua" w:hAnsi="Book Antiqua" w:cs="Book Antiqua"/>
          <w:color w:val="000000" w:themeColor="text1"/>
        </w:rPr>
        <w:t>,</w:t>
      </w:r>
      <w:r w:rsidR="00525A4A" w:rsidRPr="00371A60">
        <w:rPr>
          <w:rFonts w:ascii="Book Antiqua" w:eastAsia="Book Antiqua" w:hAnsi="Book Antiqua" w:cs="Book Antiqua"/>
          <w:color w:val="000000" w:themeColor="text1"/>
        </w:rPr>
        <w:t xml:space="preserve"> dosing regimens summarized in </w:t>
      </w:r>
      <w:r w:rsidR="00525A4A" w:rsidRPr="00371A60">
        <w:rPr>
          <w:rFonts w:ascii="Book Antiqua" w:hAnsi="Book Antiqua" w:cs="Book Antiqua"/>
          <w:color w:val="000000" w:themeColor="text1"/>
          <w:lang w:eastAsia="zh-CN"/>
        </w:rPr>
        <w:t>T</w:t>
      </w:r>
      <w:r w:rsidRPr="00371A60">
        <w:rPr>
          <w:rFonts w:ascii="Book Antiqua" w:eastAsia="Book Antiqua" w:hAnsi="Book Antiqua" w:cs="Book Antiqua"/>
          <w:color w:val="000000" w:themeColor="text1"/>
        </w:rPr>
        <w:t>able</w:t>
      </w:r>
      <w:r w:rsidR="00525A4A" w:rsidRPr="00371A60">
        <w:rPr>
          <w:rFonts w:ascii="Book Antiqua" w:hAnsi="Book Antiqua" w:cs="Book Antiqua"/>
          <w:color w:val="000000" w:themeColor="text1"/>
          <w:lang w:eastAsia="zh-CN"/>
        </w:rPr>
        <w:t xml:space="preserve"> </w:t>
      </w:r>
      <w:r w:rsidRPr="00371A60">
        <w:rPr>
          <w:rFonts w:ascii="Book Antiqua" w:hAnsi="Book Antiqua" w:cs="Book Antiqua"/>
          <w:color w:val="000000" w:themeColor="text1"/>
          <w:lang w:eastAsia="zh-CN"/>
        </w:rPr>
        <w:t>2</w:t>
      </w:r>
      <w:r w:rsidRPr="00371A60">
        <w:rPr>
          <w:rFonts w:ascii="Book Antiqua" w:eastAsia="Book Antiqua" w:hAnsi="Book Antiqua" w:cs="Book Antiqua"/>
          <w:color w:val="000000" w:themeColor="text1"/>
        </w:rPr>
        <w:t xml:space="preserve">) have been shown to reduce portal pressure by reducing portal systemic collateral blood flow, portal blood flow and </w:t>
      </w:r>
      <w:proofErr w:type="spellStart"/>
      <w:r w:rsidRPr="00371A60">
        <w:rPr>
          <w:rFonts w:ascii="Book Antiqua" w:eastAsia="Book Antiqua" w:hAnsi="Book Antiqua" w:cs="Book Antiqua"/>
          <w:color w:val="000000" w:themeColor="text1"/>
        </w:rPr>
        <w:t>intravariceal</w:t>
      </w:r>
      <w:proofErr w:type="spellEnd"/>
      <w:r w:rsidRPr="00371A60">
        <w:rPr>
          <w:rFonts w:ascii="Book Antiqua" w:eastAsia="Book Antiqua" w:hAnsi="Book Antiqua" w:cs="Book Antiqua"/>
          <w:color w:val="000000" w:themeColor="text1"/>
        </w:rPr>
        <w:t xml:space="preserve"> pressure </w:t>
      </w:r>
      <w:r w:rsidRPr="00371A60">
        <w:rPr>
          <w:rFonts w:ascii="Book Antiqua" w:eastAsia="Book Antiqua" w:hAnsi="Book Antiqua" w:cs="Book Antiqua"/>
          <w:i/>
          <w:iCs/>
          <w:color w:val="000000" w:themeColor="text1"/>
        </w:rPr>
        <w:t>via</w:t>
      </w:r>
      <w:r w:rsidRPr="00371A60">
        <w:rPr>
          <w:rFonts w:ascii="Book Antiqua" w:eastAsia="Book Antiqua" w:hAnsi="Book Antiqua" w:cs="Book Antiqua"/>
          <w:color w:val="000000" w:themeColor="text1"/>
        </w:rPr>
        <w:t xml:space="preserve"> systemic and splanchnic vasoconstriction</w:t>
      </w:r>
      <w:r w:rsidR="00150848" w:rsidRPr="00371A60">
        <w:rPr>
          <w:rFonts w:ascii="Book Antiqua" w:eastAsia="Book Antiqua" w:hAnsi="Book Antiqua" w:cs="Book Antiqua"/>
          <w:color w:val="000000" w:themeColor="text1"/>
          <w:szCs w:val="20"/>
          <w:vertAlign w:val="superscript"/>
        </w:rPr>
        <w:t>[17,78,79]</w:t>
      </w:r>
      <w:r w:rsidRPr="00371A60">
        <w:rPr>
          <w:rFonts w:ascii="Book Antiqua" w:eastAsia="Book Antiqua" w:hAnsi="Book Antiqua" w:cs="Book Antiqua"/>
          <w:color w:val="000000" w:themeColor="text1"/>
        </w:rPr>
        <w:t>.</w:t>
      </w:r>
      <w:r w:rsidR="00150848" w:rsidRPr="00371A60">
        <w:rPr>
          <w:rFonts w:ascii="Book Antiqua" w:hAnsi="Book Antiqua" w:cs="Book Antiqua"/>
          <w:color w:val="000000" w:themeColor="text1"/>
          <w:lang w:eastAsia="zh-CN"/>
        </w:rPr>
        <w:t xml:space="preserve"> </w:t>
      </w:r>
      <w:r w:rsidRPr="00371A60">
        <w:rPr>
          <w:rFonts w:ascii="Book Antiqua" w:eastAsia="Book Antiqua" w:hAnsi="Book Antiqua" w:cs="Book Antiqua"/>
          <w:color w:val="000000" w:themeColor="text1"/>
        </w:rPr>
        <w:lastRenderedPageBreak/>
        <w:t xml:space="preserve">Thus, they are recommended for use in patients with acute variceal bleeding, while none of the vasoactive treatments has been shown to be superior to the others in terms of bleeding control and impact on </w:t>
      </w:r>
      <w:proofErr w:type="gramStart"/>
      <w:r w:rsidRPr="00371A60">
        <w:rPr>
          <w:rFonts w:ascii="Book Antiqua" w:eastAsia="Book Antiqua" w:hAnsi="Book Antiqua" w:cs="Book Antiqua"/>
          <w:color w:val="000000" w:themeColor="text1"/>
        </w:rPr>
        <w:t>mortality</w:t>
      </w:r>
      <w:r w:rsidR="00CF04C0" w:rsidRPr="00371A60">
        <w:rPr>
          <w:rFonts w:ascii="Book Antiqua" w:eastAsia="Book Antiqua" w:hAnsi="Book Antiqua" w:cs="Book Antiqua"/>
          <w:color w:val="000000" w:themeColor="text1"/>
          <w:szCs w:val="20"/>
          <w:vertAlign w:val="superscript"/>
        </w:rPr>
        <w:t>[</w:t>
      </w:r>
      <w:proofErr w:type="gramEnd"/>
      <w:r w:rsidR="00CF04C0" w:rsidRPr="00371A60">
        <w:rPr>
          <w:rFonts w:ascii="Book Antiqua" w:eastAsia="Book Antiqua" w:hAnsi="Book Antiqua" w:cs="Book Antiqua"/>
          <w:color w:val="000000" w:themeColor="text1"/>
          <w:szCs w:val="20"/>
          <w:vertAlign w:val="superscript"/>
        </w:rPr>
        <w:t>3,17,22,80,81]</w:t>
      </w:r>
      <w:r w:rsidRPr="00371A60">
        <w:rPr>
          <w:rFonts w:ascii="Book Antiqua" w:eastAsia="Book Antiqua" w:hAnsi="Book Antiqua" w:cs="Book Antiqua"/>
          <w:color w:val="000000" w:themeColor="text1"/>
        </w:rPr>
        <w:t xml:space="preserve">. Of note, however, </w:t>
      </w:r>
      <w:proofErr w:type="spellStart"/>
      <w:r w:rsidRPr="00371A60">
        <w:rPr>
          <w:rFonts w:ascii="Book Antiqua" w:eastAsia="Book Antiqua" w:hAnsi="Book Antiqua" w:cs="Book Antiqua"/>
          <w:color w:val="000000" w:themeColor="text1"/>
        </w:rPr>
        <w:t>terlipressin</w:t>
      </w:r>
      <w:proofErr w:type="spellEnd"/>
      <w:r w:rsidRPr="00371A60">
        <w:rPr>
          <w:rFonts w:ascii="Book Antiqua" w:eastAsia="Book Antiqua" w:hAnsi="Book Antiqua" w:cs="Book Antiqua"/>
          <w:color w:val="000000" w:themeColor="text1"/>
        </w:rPr>
        <w:t xml:space="preserve"> has been associated with hyponatremia, especially in patients with preserved liver function and sodium levels should therefore be monitored, although these systemic sodium alterations did not translate to any outcome </w:t>
      </w:r>
      <w:proofErr w:type="gramStart"/>
      <w:r w:rsidRPr="00371A60">
        <w:rPr>
          <w:rFonts w:ascii="Book Antiqua" w:eastAsia="Book Antiqua" w:hAnsi="Book Antiqua" w:cs="Book Antiqua"/>
          <w:color w:val="000000" w:themeColor="text1"/>
        </w:rPr>
        <w:t>difference</w:t>
      </w:r>
      <w:r w:rsidR="00CF04C0" w:rsidRPr="00371A60">
        <w:rPr>
          <w:rFonts w:ascii="Book Antiqua" w:eastAsia="Book Antiqua" w:hAnsi="Book Antiqua" w:cs="Book Antiqua"/>
          <w:color w:val="000000" w:themeColor="text1"/>
          <w:szCs w:val="20"/>
          <w:vertAlign w:val="superscript"/>
        </w:rPr>
        <w:t>[</w:t>
      </w:r>
      <w:proofErr w:type="gramEnd"/>
      <w:r w:rsidR="00CF04C0" w:rsidRPr="00371A60">
        <w:rPr>
          <w:rFonts w:ascii="Book Antiqua" w:eastAsia="Book Antiqua" w:hAnsi="Book Antiqua" w:cs="Book Antiqua"/>
          <w:color w:val="000000" w:themeColor="text1"/>
          <w:szCs w:val="20"/>
          <w:vertAlign w:val="superscript"/>
        </w:rPr>
        <w:t>80]</w:t>
      </w:r>
      <w:r w:rsidRPr="00371A60">
        <w:rPr>
          <w:rFonts w:ascii="Book Antiqua" w:eastAsia="Book Antiqua" w:hAnsi="Book Antiqua" w:cs="Book Antiqua"/>
          <w:color w:val="000000" w:themeColor="text1"/>
        </w:rPr>
        <w:t>.</w:t>
      </w:r>
    </w:p>
    <w:p w14:paraId="4781E624" w14:textId="77777777" w:rsidR="00A77B3E" w:rsidRPr="00371A60" w:rsidRDefault="0043381B" w:rsidP="00CF04C0">
      <w:pPr>
        <w:spacing w:line="360" w:lineRule="auto"/>
        <w:ind w:firstLineChars="100" w:firstLine="240"/>
        <w:jc w:val="both"/>
        <w:rPr>
          <w:rFonts w:ascii="Book Antiqua" w:hAnsi="Book Antiqua"/>
          <w:color w:val="000000" w:themeColor="text1"/>
        </w:rPr>
      </w:pPr>
      <w:r w:rsidRPr="00371A60">
        <w:rPr>
          <w:rFonts w:ascii="Book Antiqua" w:eastAsia="Book Antiqua" w:hAnsi="Book Antiqua" w:cs="Book Antiqua"/>
          <w:color w:val="000000" w:themeColor="text1"/>
        </w:rPr>
        <w:t>In addition to</w:t>
      </w:r>
      <w:r w:rsidR="00CF04C0" w:rsidRPr="00371A60">
        <w:rPr>
          <w:rFonts w:ascii="Book Antiqua" w:eastAsia="Book Antiqua" w:hAnsi="Book Antiqua" w:cs="Book Antiqua"/>
          <w:color w:val="000000" w:themeColor="text1"/>
        </w:rPr>
        <w:t xml:space="preserve"> </w:t>
      </w:r>
      <w:r w:rsidRPr="00371A60">
        <w:rPr>
          <w:rFonts w:ascii="Book Antiqua" w:eastAsia="Book Antiqua" w:hAnsi="Book Antiqua" w:cs="Book Antiqua"/>
          <w:color w:val="000000" w:themeColor="text1"/>
        </w:rPr>
        <w:t xml:space="preserve">fluid resuscitation and administration of vasoactive drugs, antibiotic treatment is indicated as patients with acute variceal bleeding suffer from a significant risk of </w:t>
      </w:r>
      <w:proofErr w:type="gramStart"/>
      <w:r w:rsidRPr="00371A60">
        <w:rPr>
          <w:rFonts w:ascii="Book Antiqua" w:eastAsia="Book Antiqua" w:hAnsi="Book Antiqua" w:cs="Book Antiqua"/>
          <w:color w:val="000000" w:themeColor="text1"/>
        </w:rPr>
        <w:t>infection</w:t>
      </w:r>
      <w:r w:rsidRPr="00371A60">
        <w:rPr>
          <w:rFonts w:ascii="Book Antiqua" w:eastAsia="Book Antiqua" w:hAnsi="Book Antiqua" w:cs="Book Antiqua"/>
          <w:color w:val="000000" w:themeColor="text1"/>
          <w:szCs w:val="20"/>
          <w:vertAlign w:val="superscript"/>
        </w:rPr>
        <w:t>[</w:t>
      </w:r>
      <w:proofErr w:type="gramEnd"/>
      <w:r w:rsidRPr="00371A60">
        <w:rPr>
          <w:rFonts w:ascii="Book Antiqua" w:eastAsia="Book Antiqua" w:hAnsi="Book Antiqua" w:cs="Book Antiqua"/>
          <w:color w:val="000000" w:themeColor="text1"/>
          <w:szCs w:val="20"/>
          <w:vertAlign w:val="superscript"/>
        </w:rPr>
        <w:t>82]</w:t>
      </w:r>
      <w:r w:rsidRPr="00371A60">
        <w:rPr>
          <w:rFonts w:ascii="Book Antiqua" w:eastAsia="Book Antiqua" w:hAnsi="Book Antiqua" w:cs="Book Antiqua"/>
          <w:color w:val="000000" w:themeColor="text1"/>
        </w:rPr>
        <w:t>. Thus, intravenous broad spectrum antibiotics (</w:t>
      </w:r>
      <w:r w:rsidRPr="00371A60">
        <w:rPr>
          <w:rFonts w:ascii="Book Antiqua" w:eastAsia="Book Antiqua" w:hAnsi="Book Antiqua" w:cs="Book Antiqua"/>
          <w:i/>
          <w:color w:val="000000" w:themeColor="text1"/>
        </w:rPr>
        <w:t>e.g.</w:t>
      </w:r>
      <w:r w:rsidRPr="00371A60">
        <w:rPr>
          <w:rFonts w:ascii="Book Antiqua" w:eastAsia="Book Antiqua" w:hAnsi="Book Antiqua" w:cs="Book Antiqua"/>
          <w:color w:val="000000" w:themeColor="text1"/>
        </w:rPr>
        <w:t xml:space="preserve"> ceftriaxone at a dose of 1g every</w:t>
      </w:r>
      <w:r w:rsidR="000B14BB" w:rsidRPr="00371A60">
        <w:rPr>
          <w:rFonts w:ascii="Book Antiqua" w:eastAsia="Book Antiqua" w:hAnsi="Book Antiqua" w:cs="Book Antiqua"/>
          <w:color w:val="000000" w:themeColor="text1"/>
        </w:rPr>
        <w:t xml:space="preserve"> 24 h with a duration for 7 d</w:t>
      </w:r>
      <w:r w:rsidRPr="00371A60">
        <w:rPr>
          <w:rFonts w:ascii="Book Antiqua" w:eastAsia="Book Antiqua" w:hAnsi="Book Antiqua" w:cs="Book Antiqua"/>
          <w:color w:val="000000" w:themeColor="text1"/>
        </w:rPr>
        <w:t xml:space="preserve"> or less) should be administered before endoscopic therapy is </w:t>
      </w:r>
      <w:proofErr w:type="gramStart"/>
      <w:r w:rsidRPr="00371A60">
        <w:rPr>
          <w:rFonts w:ascii="Book Antiqua" w:eastAsia="Book Antiqua" w:hAnsi="Book Antiqua" w:cs="Book Antiqua"/>
          <w:color w:val="000000" w:themeColor="text1"/>
        </w:rPr>
        <w:t>initiated</w:t>
      </w:r>
      <w:r w:rsidR="000B14BB" w:rsidRPr="00371A60">
        <w:rPr>
          <w:rFonts w:ascii="Book Antiqua" w:eastAsia="Book Antiqua" w:hAnsi="Book Antiqua" w:cs="Book Antiqua"/>
          <w:color w:val="000000" w:themeColor="text1"/>
          <w:szCs w:val="20"/>
          <w:vertAlign w:val="superscript"/>
        </w:rPr>
        <w:t>[</w:t>
      </w:r>
      <w:proofErr w:type="gramEnd"/>
      <w:r w:rsidR="000B14BB" w:rsidRPr="00371A60">
        <w:rPr>
          <w:rFonts w:ascii="Book Antiqua" w:eastAsia="Book Antiqua" w:hAnsi="Book Antiqua" w:cs="Book Antiqua"/>
          <w:color w:val="000000" w:themeColor="text1"/>
          <w:szCs w:val="20"/>
          <w:vertAlign w:val="superscript"/>
        </w:rPr>
        <w:t>3,17,22]</w:t>
      </w:r>
      <w:r w:rsidRPr="00371A60">
        <w:rPr>
          <w:rFonts w:ascii="Book Antiqua" w:eastAsia="Book Antiqua" w:hAnsi="Book Antiqua" w:cs="Book Antiqua"/>
          <w:color w:val="000000" w:themeColor="text1"/>
        </w:rPr>
        <w:t>.</w:t>
      </w:r>
      <w:r w:rsidR="000B14BB" w:rsidRPr="00371A60">
        <w:rPr>
          <w:rFonts w:ascii="Book Antiqua" w:hAnsi="Book Antiqua" w:cs="Book Antiqua"/>
          <w:color w:val="000000" w:themeColor="text1"/>
          <w:lang w:eastAsia="zh-CN"/>
        </w:rPr>
        <w:t xml:space="preserve"> </w:t>
      </w:r>
      <w:r w:rsidRPr="00371A60">
        <w:rPr>
          <w:rFonts w:ascii="Book Antiqua" w:eastAsia="Book Antiqua" w:hAnsi="Book Antiqua" w:cs="Book Antiqua"/>
          <w:color w:val="000000" w:themeColor="text1"/>
        </w:rPr>
        <w:t>In addition, erythromycin should be administered ideally 30-120</w:t>
      </w:r>
      <w:r w:rsidR="000B14BB" w:rsidRPr="00371A60">
        <w:rPr>
          <w:rFonts w:ascii="Book Antiqua" w:hAnsi="Book Antiqua" w:cs="Book Antiqua"/>
          <w:color w:val="000000" w:themeColor="text1"/>
          <w:lang w:eastAsia="zh-CN"/>
        </w:rPr>
        <w:t xml:space="preserve"> </w:t>
      </w:r>
      <w:r w:rsidRPr="00371A60">
        <w:rPr>
          <w:rFonts w:ascii="Book Antiqua" w:eastAsia="Book Antiqua" w:hAnsi="Book Antiqua" w:cs="Book Antiqua"/>
          <w:color w:val="000000" w:themeColor="text1"/>
        </w:rPr>
        <w:t xml:space="preserve">min before endoscopy to improve sight during the procedure </w:t>
      </w:r>
      <w:r w:rsidRPr="00371A60">
        <w:rPr>
          <w:rFonts w:ascii="Book Antiqua" w:eastAsia="Book Antiqua" w:hAnsi="Book Antiqua" w:cs="Book Antiqua"/>
          <w:i/>
          <w:iCs/>
          <w:color w:val="000000" w:themeColor="text1"/>
        </w:rPr>
        <w:t>via</w:t>
      </w:r>
      <w:r w:rsidRPr="00371A60">
        <w:rPr>
          <w:rFonts w:ascii="Book Antiqua" w:eastAsia="Book Antiqua" w:hAnsi="Book Antiqua" w:cs="Book Antiqua"/>
          <w:color w:val="000000" w:themeColor="text1"/>
        </w:rPr>
        <w:t xml:space="preserve"> facilitation of gastric </w:t>
      </w:r>
      <w:proofErr w:type="gramStart"/>
      <w:r w:rsidRPr="00371A60">
        <w:rPr>
          <w:rFonts w:ascii="Book Antiqua" w:eastAsia="Book Antiqua" w:hAnsi="Book Antiqua" w:cs="Book Antiqua"/>
          <w:color w:val="000000" w:themeColor="text1"/>
        </w:rPr>
        <w:t>emptying</w:t>
      </w:r>
      <w:r w:rsidR="000B14BB" w:rsidRPr="00371A60">
        <w:rPr>
          <w:rFonts w:ascii="Book Antiqua" w:eastAsia="Book Antiqua" w:hAnsi="Book Antiqua" w:cs="Book Antiqua"/>
          <w:color w:val="000000" w:themeColor="text1"/>
          <w:szCs w:val="20"/>
          <w:vertAlign w:val="superscript"/>
        </w:rPr>
        <w:t>[</w:t>
      </w:r>
      <w:proofErr w:type="gramEnd"/>
      <w:r w:rsidR="000B14BB" w:rsidRPr="00371A60">
        <w:rPr>
          <w:rFonts w:ascii="Book Antiqua" w:eastAsia="Book Antiqua" w:hAnsi="Book Antiqua" w:cs="Book Antiqua"/>
          <w:color w:val="000000" w:themeColor="text1"/>
          <w:szCs w:val="20"/>
          <w:vertAlign w:val="superscript"/>
        </w:rPr>
        <w:t>3,17,22,83]</w:t>
      </w:r>
      <w:r w:rsidRPr="00371A60">
        <w:rPr>
          <w:rFonts w:ascii="Book Antiqua" w:eastAsia="Book Antiqua" w:hAnsi="Book Antiqua" w:cs="Book Antiqua"/>
          <w:color w:val="000000" w:themeColor="text1"/>
        </w:rPr>
        <w:t>.</w:t>
      </w:r>
    </w:p>
    <w:p w14:paraId="5D66D994" w14:textId="77777777" w:rsidR="00A77B3E" w:rsidRPr="00371A60" w:rsidRDefault="0043381B" w:rsidP="000B14BB">
      <w:pPr>
        <w:spacing w:line="360" w:lineRule="auto"/>
        <w:ind w:firstLineChars="100" w:firstLine="240"/>
        <w:jc w:val="both"/>
        <w:rPr>
          <w:rFonts w:ascii="Book Antiqua" w:hAnsi="Book Antiqua"/>
          <w:color w:val="000000" w:themeColor="text1"/>
        </w:rPr>
      </w:pPr>
      <w:r w:rsidRPr="00371A60">
        <w:rPr>
          <w:rFonts w:ascii="Book Antiqua" w:eastAsia="Book Antiqua" w:hAnsi="Book Antiqua" w:cs="Book Antiqua"/>
          <w:color w:val="000000" w:themeColor="text1"/>
        </w:rPr>
        <w:t xml:space="preserve">Finally, EBL is the gold standard of endoscopic treatment after hemodynamic stabilization and should ideally be performed within the first six to twelve hours of admission when EV bleeding is suspected or </w:t>
      </w:r>
      <w:proofErr w:type="gramStart"/>
      <w:r w:rsidRPr="00371A60">
        <w:rPr>
          <w:rFonts w:ascii="Book Antiqua" w:eastAsia="Book Antiqua" w:hAnsi="Book Antiqua" w:cs="Book Antiqua"/>
          <w:color w:val="000000" w:themeColor="text1"/>
        </w:rPr>
        <w:t>detected</w:t>
      </w:r>
      <w:r w:rsidR="00D568A2" w:rsidRPr="00371A60">
        <w:rPr>
          <w:rFonts w:ascii="Book Antiqua" w:eastAsia="Book Antiqua" w:hAnsi="Book Antiqua" w:cs="Book Antiqua"/>
          <w:color w:val="000000" w:themeColor="text1"/>
          <w:szCs w:val="20"/>
          <w:vertAlign w:val="superscript"/>
        </w:rPr>
        <w:t>[</w:t>
      </w:r>
      <w:proofErr w:type="gramEnd"/>
      <w:r w:rsidR="00D568A2" w:rsidRPr="00371A60">
        <w:rPr>
          <w:rFonts w:ascii="Book Antiqua" w:eastAsia="Book Antiqua" w:hAnsi="Book Antiqua" w:cs="Book Antiqua"/>
          <w:color w:val="000000" w:themeColor="text1"/>
          <w:szCs w:val="20"/>
          <w:vertAlign w:val="superscript"/>
        </w:rPr>
        <w:t>3,17,22,84,85]</w:t>
      </w:r>
      <w:r w:rsidRPr="00371A60">
        <w:rPr>
          <w:rFonts w:ascii="Book Antiqua" w:eastAsia="Book Antiqua" w:hAnsi="Book Antiqua" w:cs="Book Antiqua"/>
          <w:color w:val="000000" w:themeColor="text1"/>
        </w:rPr>
        <w:t>.</w:t>
      </w:r>
      <w:r w:rsidR="00D568A2" w:rsidRPr="00371A60">
        <w:rPr>
          <w:rFonts w:ascii="Book Antiqua" w:hAnsi="Book Antiqua" w:cs="Book Antiqua"/>
          <w:color w:val="000000" w:themeColor="text1"/>
          <w:lang w:eastAsia="zh-CN"/>
        </w:rPr>
        <w:t xml:space="preserve"> </w:t>
      </w:r>
      <w:r w:rsidRPr="00371A60">
        <w:rPr>
          <w:rFonts w:ascii="Book Antiqua" w:eastAsia="Book Antiqua" w:hAnsi="Book Antiqua" w:cs="Book Antiqua"/>
          <w:color w:val="000000" w:themeColor="text1"/>
        </w:rPr>
        <w:t xml:space="preserve">Performing endoscopists should be adequately trained, and EBL has been proven to be the best available treatment in terms of rebleeding, further development of esophageal strictures, and associated </w:t>
      </w:r>
      <w:proofErr w:type="gramStart"/>
      <w:r w:rsidRPr="00371A60">
        <w:rPr>
          <w:rFonts w:ascii="Book Antiqua" w:eastAsia="Book Antiqua" w:hAnsi="Book Antiqua" w:cs="Book Antiqua"/>
          <w:color w:val="000000" w:themeColor="text1"/>
        </w:rPr>
        <w:t>mortality</w:t>
      </w:r>
      <w:r w:rsidR="00D568A2" w:rsidRPr="00371A60">
        <w:rPr>
          <w:rFonts w:ascii="Book Antiqua" w:eastAsia="Book Antiqua" w:hAnsi="Book Antiqua" w:cs="Book Antiqua"/>
          <w:color w:val="000000" w:themeColor="text1"/>
          <w:szCs w:val="20"/>
          <w:vertAlign w:val="superscript"/>
        </w:rPr>
        <w:t>[</w:t>
      </w:r>
      <w:proofErr w:type="gramEnd"/>
      <w:r w:rsidR="00D568A2" w:rsidRPr="00371A60">
        <w:rPr>
          <w:rFonts w:ascii="Book Antiqua" w:eastAsia="Book Antiqua" w:hAnsi="Book Antiqua" w:cs="Book Antiqua"/>
          <w:color w:val="000000" w:themeColor="text1"/>
          <w:szCs w:val="20"/>
          <w:vertAlign w:val="superscript"/>
        </w:rPr>
        <w:t>86]</w:t>
      </w:r>
      <w:r w:rsidRPr="00371A60">
        <w:rPr>
          <w:rFonts w:ascii="Book Antiqua" w:eastAsia="Book Antiqua" w:hAnsi="Book Antiqua" w:cs="Book Antiqua"/>
          <w:color w:val="000000" w:themeColor="text1"/>
        </w:rPr>
        <w:t>.</w:t>
      </w:r>
    </w:p>
    <w:p w14:paraId="4DB5EF30" w14:textId="0D735FA9" w:rsidR="00A77B3E" w:rsidRPr="00371A60" w:rsidRDefault="0043381B" w:rsidP="00D568A2">
      <w:pPr>
        <w:spacing w:line="360" w:lineRule="auto"/>
        <w:ind w:firstLineChars="100" w:firstLine="240"/>
        <w:jc w:val="both"/>
        <w:rPr>
          <w:rFonts w:ascii="Book Antiqua" w:eastAsia="Book Antiqua" w:hAnsi="Book Antiqua" w:cs="Book Antiqua"/>
          <w:color w:val="000000" w:themeColor="text1"/>
        </w:rPr>
      </w:pPr>
      <w:r w:rsidRPr="00371A60">
        <w:rPr>
          <w:rFonts w:ascii="Book Antiqua" w:eastAsia="Book Antiqua" w:hAnsi="Book Antiqua" w:cs="Book Antiqua"/>
          <w:color w:val="000000" w:themeColor="text1"/>
        </w:rPr>
        <w:t xml:space="preserve">Recently, however, data suggests that instead of vasoactive drugs and endoscopic therapy, preemptive implantation of a </w:t>
      </w:r>
      <w:proofErr w:type="spellStart"/>
      <w:r w:rsidRPr="00371A60">
        <w:rPr>
          <w:rFonts w:ascii="Book Antiqua" w:eastAsia="Book Antiqua" w:hAnsi="Book Antiqua" w:cs="Book Antiqua"/>
          <w:color w:val="000000" w:themeColor="text1"/>
        </w:rPr>
        <w:t>transjugular</w:t>
      </w:r>
      <w:proofErr w:type="spellEnd"/>
      <w:r w:rsidRPr="00371A60">
        <w:rPr>
          <w:rFonts w:ascii="Book Antiqua" w:eastAsia="Book Antiqua" w:hAnsi="Book Antiqua" w:cs="Book Antiqua"/>
          <w:color w:val="000000" w:themeColor="text1"/>
        </w:rPr>
        <w:t xml:space="preserve"> intrahepatic </w:t>
      </w:r>
      <w:proofErr w:type="spellStart"/>
      <w:r w:rsidRPr="00371A60">
        <w:rPr>
          <w:rFonts w:ascii="Book Antiqua" w:eastAsia="Book Antiqua" w:hAnsi="Book Antiqua" w:cs="Book Antiqua"/>
          <w:color w:val="000000" w:themeColor="text1"/>
        </w:rPr>
        <w:t>portosystemic</w:t>
      </w:r>
      <w:proofErr w:type="spellEnd"/>
      <w:r w:rsidRPr="00371A60">
        <w:rPr>
          <w:rFonts w:ascii="Book Antiqua" w:eastAsia="Book Antiqua" w:hAnsi="Book Antiqua" w:cs="Book Antiqua"/>
          <w:color w:val="000000" w:themeColor="text1"/>
        </w:rPr>
        <w:t xml:space="preserve"> shunt (TIPS) to lower portal pressure can be </w:t>
      </w:r>
      <w:bookmarkStart w:id="52" w:name="OLE_LINK8"/>
      <w:r w:rsidRPr="00371A60">
        <w:rPr>
          <w:rFonts w:ascii="Book Antiqua" w:eastAsia="Book Antiqua" w:hAnsi="Book Antiqua" w:cs="Book Antiqua"/>
          <w:color w:val="000000" w:themeColor="text1"/>
        </w:rPr>
        <w:t>effective</w:t>
      </w:r>
      <w:bookmarkEnd w:id="52"/>
      <w:r w:rsidRPr="00371A60">
        <w:rPr>
          <w:rFonts w:ascii="Book Antiqua" w:eastAsia="Book Antiqua" w:hAnsi="Book Antiqua" w:cs="Book Antiqua"/>
          <w:color w:val="000000" w:themeColor="text1"/>
        </w:rPr>
        <w:t>.</w:t>
      </w:r>
      <w:r w:rsidRPr="00371A60">
        <w:rPr>
          <w:rFonts w:ascii="Book Antiqua" w:hAnsi="Book Antiqua" w:cs="Book Antiqua"/>
          <w:color w:val="000000" w:themeColor="text1"/>
          <w:lang w:eastAsia="zh-CN"/>
        </w:rPr>
        <w:t xml:space="preserve"> </w:t>
      </w:r>
      <w:r w:rsidRPr="00371A60">
        <w:rPr>
          <w:rFonts w:ascii="Book Antiqua" w:eastAsia="Book Antiqua" w:hAnsi="Book Antiqua" w:cs="Book Antiqua"/>
          <w:color w:val="000000" w:themeColor="text1"/>
        </w:rPr>
        <w:t>An international</w:t>
      </w:r>
      <w:r w:rsidRPr="00371A60">
        <w:rPr>
          <w:rFonts w:ascii="Book Antiqua" w:hAnsi="Book Antiqua" w:cs="Book Antiqua"/>
          <w:color w:val="000000" w:themeColor="text1"/>
          <w:lang w:eastAsia="zh-CN"/>
        </w:rPr>
        <w:t xml:space="preserve"> </w:t>
      </w:r>
      <w:r w:rsidRPr="00371A60">
        <w:rPr>
          <w:rFonts w:ascii="Book Antiqua" w:eastAsia="Book Antiqua" w:hAnsi="Book Antiqua" w:cs="Book Antiqua"/>
          <w:color w:val="000000" w:themeColor="text1"/>
        </w:rPr>
        <w:t xml:space="preserve">multicenter observational study compared pre-emptive TIPS </w:t>
      </w:r>
      <w:r w:rsidR="006A493A" w:rsidRPr="00371A60">
        <w:rPr>
          <w:rFonts w:ascii="Book Antiqua" w:eastAsia="Book Antiqua" w:hAnsi="Book Antiqua" w:cs="Book Antiqua"/>
          <w:color w:val="000000" w:themeColor="text1"/>
        </w:rPr>
        <w:t xml:space="preserve">to </w:t>
      </w:r>
      <w:r w:rsidRPr="00371A60">
        <w:rPr>
          <w:rFonts w:ascii="Book Antiqua" w:eastAsia="Book Antiqua" w:hAnsi="Book Antiqua" w:cs="Book Antiqua"/>
          <w:color w:val="000000" w:themeColor="text1"/>
        </w:rPr>
        <w:t>endoscopy plus vasoactive drugs in patients with Child-Pugh C or</w:t>
      </w:r>
      <w:r w:rsidRPr="00371A60">
        <w:rPr>
          <w:rFonts w:ascii="Book Antiqua" w:hAnsi="Book Antiqua" w:cs="Book Antiqua"/>
          <w:color w:val="000000" w:themeColor="text1"/>
          <w:lang w:eastAsia="zh-CN"/>
        </w:rPr>
        <w:t xml:space="preserve"> </w:t>
      </w:r>
      <w:r w:rsidRPr="00371A60">
        <w:rPr>
          <w:rFonts w:ascii="Book Antiqua" w:eastAsia="Book Antiqua" w:hAnsi="Book Antiqua" w:cs="Book Antiqua"/>
          <w:color w:val="000000" w:themeColor="text1"/>
        </w:rPr>
        <w:t xml:space="preserve">Child Pugh B cirrhosis with active bleeding at the time of </w:t>
      </w:r>
      <w:proofErr w:type="gramStart"/>
      <w:r w:rsidRPr="00371A60">
        <w:rPr>
          <w:rFonts w:ascii="Book Antiqua" w:eastAsia="Book Antiqua" w:hAnsi="Book Antiqua" w:cs="Book Antiqua"/>
          <w:color w:val="000000" w:themeColor="text1"/>
        </w:rPr>
        <w:t>endoscopy</w:t>
      </w:r>
      <w:r w:rsidRPr="00371A60">
        <w:rPr>
          <w:rFonts w:ascii="Book Antiqua" w:eastAsia="Book Antiqua" w:hAnsi="Book Antiqua" w:cs="Book Antiqua"/>
          <w:color w:val="000000" w:themeColor="text1"/>
          <w:szCs w:val="20"/>
          <w:vertAlign w:val="superscript"/>
        </w:rPr>
        <w:t>[</w:t>
      </w:r>
      <w:proofErr w:type="gramEnd"/>
      <w:r w:rsidRPr="00371A60">
        <w:rPr>
          <w:rFonts w:ascii="Book Antiqua" w:eastAsia="Book Antiqua" w:hAnsi="Book Antiqua" w:cs="Book Antiqua"/>
          <w:color w:val="000000" w:themeColor="text1"/>
          <w:szCs w:val="20"/>
          <w:vertAlign w:val="superscript"/>
        </w:rPr>
        <w:t>87]</w:t>
      </w:r>
      <w:r w:rsidRPr="00371A60">
        <w:rPr>
          <w:rFonts w:ascii="Book Antiqua" w:eastAsia="Book Antiqua" w:hAnsi="Book Antiqua" w:cs="Book Antiqua"/>
          <w:color w:val="000000" w:themeColor="text1"/>
        </w:rPr>
        <w:t>. The authors found that pre-emptive TIPS implantation,</w:t>
      </w:r>
      <w:r w:rsidRPr="00371A60">
        <w:rPr>
          <w:rFonts w:ascii="Book Antiqua" w:hAnsi="Book Antiqua" w:cs="Book Antiqua"/>
          <w:color w:val="000000" w:themeColor="text1"/>
          <w:lang w:eastAsia="zh-CN"/>
        </w:rPr>
        <w:t xml:space="preserve"> </w:t>
      </w:r>
      <w:r w:rsidRPr="00371A60">
        <w:rPr>
          <w:rFonts w:ascii="Book Antiqua" w:eastAsia="Book Antiqua" w:hAnsi="Book Antiqua" w:cs="Book Antiqua"/>
          <w:color w:val="000000" w:themeColor="text1"/>
        </w:rPr>
        <w:t>compared to standard of care with medication and endoscopic treatment,</w:t>
      </w:r>
      <w:r w:rsidRPr="00371A60">
        <w:rPr>
          <w:rFonts w:ascii="Book Antiqua" w:hAnsi="Book Antiqua" w:cs="Book Antiqua"/>
          <w:color w:val="000000" w:themeColor="text1"/>
          <w:lang w:eastAsia="zh-CN"/>
        </w:rPr>
        <w:t xml:space="preserve"> </w:t>
      </w:r>
      <w:r w:rsidRPr="00371A60">
        <w:rPr>
          <w:rFonts w:ascii="Book Antiqua" w:eastAsia="Book Antiqua" w:hAnsi="Book Antiqua" w:cs="Book Antiqua"/>
          <w:color w:val="000000" w:themeColor="text1"/>
        </w:rPr>
        <w:t xml:space="preserve">significantly reduced treatment failure and rebleeding in Child-Pugh </w:t>
      </w:r>
      <w:proofErr w:type="gramStart"/>
      <w:r w:rsidRPr="00371A60">
        <w:rPr>
          <w:rFonts w:ascii="Book Antiqua" w:eastAsia="Book Antiqua" w:hAnsi="Book Antiqua" w:cs="Book Antiqua"/>
          <w:color w:val="000000" w:themeColor="text1"/>
        </w:rPr>
        <w:t>C,</w:t>
      </w:r>
      <w:proofErr w:type="gramEnd"/>
      <w:r w:rsidRPr="00371A60">
        <w:rPr>
          <w:rFonts w:ascii="Book Antiqua" w:eastAsia="Book Antiqua" w:hAnsi="Book Antiqua" w:cs="Book Antiqua"/>
          <w:color w:val="000000" w:themeColor="text1"/>
        </w:rPr>
        <w:t xml:space="preserve"> and Child-Pugh B patients with active bleeding. This translated into a significantly lower mortality rate in Child-Pugh C patients, while mortality in Child-Pugh B patients with active bleeding were low in </w:t>
      </w:r>
      <w:r w:rsidRPr="00371A60">
        <w:rPr>
          <w:rFonts w:ascii="Book Antiqua" w:eastAsia="Book Antiqua" w:hAnsi="Book Antiqua" w:cs="Book Antiqua"/>
          <w:color w:val="000000" w:themeColor="text1"/>
        </w:rPr>
        <w:lastRenderedPageBreak/>
        <w:t>both, EBL/medication and TIPS, groups and did not improve by pre-emptive TIPS implantation</w:t>
      </w:r>
      <w:r w:rsidRPr="00371A60">
        <w:rPr>
          <w:rFonts w:ascii="Book Antiqua" w:eastAsia="Book Antiqua" w:hAnsi="Book Antiqua" w:cs="Book Antiqua"/>
          <w:color w:val="000000" w:themeColor="text1"/>
          <w:szCs w:val="20"/>
          <w:vertAlign w:val="superscript"/>
        </w:rPr>
        <w:t>[87]</w:t>
      </w:r>
      <w:r w:rsidRPr="00371A60">
        <w:rPr>
          <w:rFonts w:ascii="Book Antiqua" w:eastAsia="Book Antiqua" w:hAnsi="Book Antiqua" w:cs="Book Antiqua"/>
          <w:color w:val="000000" w:themeColor="text1"/>
        </w:rPr>
        <w:t>. Thus, pre-emptive TIPS implantation emerges as a valid option in patients with high risk of rebleeding, especially in Child-Pugh C patients.</w:t>
      </w:r>
    </w:p>
    <w:p w14:paraId="57A5D7E8" w14:textId="77777777" w:rsidR="00A77B3E" w:rsidRPr="00371A60" w:rsidRDefault="00A77B3E">
      <w:pPr>
        <w:spacing w:line="360" w:lineRule="auto"/>
        <w:jc w:val="both"/>
        <w:rPr>
          <w:rFonts w:ascii="Book Antiqua" w:hAnsi="Book Antiqua"/>
          <w:color w:val="000000" w:themeColor="text1"/>
        </w:rPr>
      </w:pPr>
    </w:p>
    <w:p w14:paraId="1058C676" w14:textId="77777777" w:rsidR="00A77B3E" w:rsidRPr="00371A60" w:rsidRDefault="0043381B">
      <w:pPr>
        <w:spacing w:line="360" w:lineRule="auto"/>
        <w:jc w:val="both"/>
        <w:rPr>
          <w:rFonts w:ascii="Book Antiqua" w:eastAsia="Book Antiqua" w:hAnsi="Book Antiqua" w:cs="Book Antiqua"/>
          <w:b/>
          <w:i/>
          <w:color w:val="000000" w:themeColor="text1"/>
        </w:rPr>
      </w:pPr>
      <w:r w:rsidRPr="00371A60">
        <w:rPr>
          <w:rFonts w:ascii="Book Antiqua" w:eastAsia="Book Antiqua" w:hAnsi="Book Antiqua" w:cs="Book Antiqua"/>
          <w:b/>
          <w:i/>
          <w:color w:val="000000" w:themeColor="text1"/>
        </w:rPr>
        <w:t>Therapy-refractory variceal bleeding</w:t>
      </w:r>
    </w:p>
    <w:p w14:paraId="38C254EA" w14:textId="411D303F" w:rsidR="00A77B3E" w:rsidRPr="00371A60" w:rsidRDefault="0043381B">
      <w:pPr>
        <w:spacing w:line="360" w:lineRule="auto"/>
        <w:jc w:val="both"/>
        <w:rPr>
          <w:rFonts w:ascii="Book Antiqua" w:hAnsi="Book Antiqua"/>
          <w:color w:val="000000" w:themeColor="text1"/>
        </w:rPr>
      </w:pPr>
      <w:r w:rsidRPr="00371A60">
        <w:rPr>
          <w:rFonts w:ascii="Book Antiqua" w:eastAsia="Book Antiqua" w:hAnsi="Book Antiqua" w:cs="Book Antiqua"/>
          <w:color w:val="000000" w:themeColor="text1"/>
        </w:rPr>
        <w:t xml:space="preserve">These favorable results are in line with findings in patients with therapy refractory acute variceal bleeding in which rescue-TIPS implantation is the best choice when standard treatment </w:t>
      </w:r>
      <w:proofErr w:type="gramStart"/>
      <w:r w:rsidRPr="00371A60">
        <w:rPr>
          <w:rFonts w:ascii="Book Antiqua" w:eastAsia="Book Antiqua" w:hAnsi="Book Antiqua" w:cs="Book Antiqua"/>
          <w:color w:val="000000" w:themeColor="text1"/>
        </w:rPr>
        <w:t>fails</w:t>
      </w:r>
      <w:r w:rsidRPr="00371A60">
        <w:rPr>
          <w:rFonts w:ascii="Book Antiqua" w:eastAsia="Book Antiqua" w:hAnsi="Book Antiqua" w:cs="Book Antiqua"/>
          <w:color w:val="000000" w:themeColor="text1"/>
          <w:szCs w:val="20"/>
          <w:vertAlign w:val="superscript"/>
        </w:rPr>
        <w:t>[</w:t>
      </w:r>
      <w:proofErr w:type="gramEnd"/>
      <w:r w:rsidRPr="00371A60">
        <w:rPr>
          <w:rFonts w:ascii="Book Antiqua" w:eastAsia="Book Antiqua" w:hAnsi="Book Antiqua" w:cs="Book Antiqua"/>
          <w:color w:val="000000" w:themeColor="text1"/>
          <w:szCs w:val="20"/>
          <w:vertAlign w:val="superscript"/>
        </w:rPr>
        <w:t>3,17,22]</w:t>
      </w:r>
      <w:r w:rsidRPr="00371A60">
        <w:rPr>
          <w:rFonts w:ascii="Book Antiqua" w:eastAsia="Book Antiqua" w:hAnsi="Book Antiqua" w:cs="Book Antiqua"/>
          <w:color w:val="000000" w:themeColor="text1"/>
        </w:rPr>
        <w:t>.</w:t>
      </w:r>
      <w:r w:rsidRPr="00371A60">
        <w:rPr>
          <w:rFonts w:ascii="Book Antiqua" w:hAnsi="Book Antiqua" w:cs="Book Antiqua"/>
          <w:color w:val="000000" w:themeColor="text1"/>
          <w:lang w:eastAsia="zh-CN"/>
        </w:rPr>
        <w:t xml:space="preserve"> </w:t>
      </w:r>
      <w:r w:rsidRPr="00371A60">
        <w:rPr>
          <w:rFonts w:ascii="Book Antiqua" w:eastAsia="Book Antiqua" w:hAnsi="Book Antiqua" w:cs="Book Antiqua"/>
          <w:color w:val="000000" w:themeColor="text1"/>
        </w:rPr>
        <w:t xml:space="preserve">Rescue-TIPS, </w:t>
      </w:r>
      <w:r w:rsidRPr="00371A60">
        <w:rPr>
          <w:rFonts w:ascii="Book Antiqua" w:eastAsia="Book Antiqua" w:hAnsi="Book Antiqua" w:cs="Book Antiqua"/>
          <w:i/>
          <w:iCs/>
          <w:color w:val="000000" w:themeColor="text1"/>
        </w:rPr>
        <w:t>e.g.</w:t>
      </w:r>
      <w:r w:rsidRPr="00371A60">
        <w:rPr>
          <w:rFonts w:ascii="Book Antiqua" w:eastAsia="Book Antiqua" w:hAnsi="Book Antiqua" w:cs="Book Antiqua"/>
          <w:color w:val="000000" w:themeColor="text1"/>
        </w:rPr>
        <w:t xml:space="preserve"> TIPS implantation after EBL failure to control bleeding, achieves bleeding control in 90</w:t>
      </w:r>
      <w:r w:rsidRPr="00371A60">
        <w:rPr>
          <w:rFonts w:ascii="Book Antiqua" w:hAnsi="Book Antiqua" w:cs="Book Antiqua"/>
          <w:color w:val="000000" w:themeColor="text1"/>
          <w:lang w:eastAsia="zh-CN"/>
        </w:rPr>
        <w:t>%</w:t>
      </w:r>
      <w:r w:rsidRPr="00371A60">
        <w:rPr>
          <w:rFonts w:ascii="Book Antiqua" w:eastAsia="Book Antiqua" w:hAnsi="Book Antiqua" w:cs="Book Antiqua"/>
          <w:color w:val="000000" w:themeColor="text1"/>
        </w:rPr>
        <w:t>-100% and results in very low rebleeding rates of approximately 15</w:t>
      </w:r>
      <w:proofErr w:type="gramStart"/>
      <w:r w:rsidRPr="00371A60">
        <w:rPr>
          <w:rFonts w:ascii="Book Antiqua" w:eastAsia="Book Antiqua" w:hAnsi="Book Antiqua" w:cs="Book Antiqua"/>
          <w:color w:val="000000" w:themeColor="text1"/>
        </w:rPr>
        <w:t>%</w:t>
      </w:r>
      <w:r w:rsidRPr="00371A60">
        <w:rPr>
          <w:rFonts w:ascii="Book Antiqua" w:eastAsia="Book Antiqua" w:hAnsi="Book Antiqua" w:cs="Book Antiqua"/>
          <w:color w:val="000000" w:themeColor="text1"/>
          <w:szCs w:val="20"/>
          <w:vertAlign w:val="superscript"/>
        </w:rPr>
        <w:t>[</w:t>
      </w:r>
      <w:proofErr w:type="gramEnd"/>
      <w:r w:rsidRPr="00371A60">
        <w:rPr>
          <w:rFonts w:ascii="Book Antiqua" w:eastAsia="Book Antiqua" w:hAnsi="Book Antiqua" w:cs="Book Antiqua"/>
          <w:color w:val="000000" w:themeColor="text1"/>
          <w:szCs w:val="20"/>
          <w:vertAlign w:val="superscript"/>
        </w:rPr>
        <w:t>88]</w:t>
      </w:r>
      <w:r w:rsidRPr="00371A60">
        <w:rPr>
          <w:rFonts w:ascii="Book Antiqua" w:eastAsia="Book Antiqua" w:hAnsi="Book Antiqua" w:cs="Book Antiqua"/>
          <w:color w:val="000000" w:themeColor="text1"/>
        </w:rPr>
        <w:t>.</w:t>
      </w:r>
      <w:r w:rsidRPr="00371A60">
        <w:rPr>
          <w:rFonts w:ascii="Book Antiqua" w:hAnsi="Book Antiqua" w:cs="Book Antiqua"/>
          <w:color w:val="000000" w:themeColor="text1"/>
          <w:lang w:eastAsia="zh-CN"/>
        </w:rPr>
        <w:t xml:space="preserve"> </w:t>
      </w:r>
      <w:r w:rsidRPr="00371A60">
        <w:rPr>
          <w:rFonts w:ascii="Book Antiqua" w:eastAsia="Book Antiqua" w:hAnsi="Book Antiqua" w:cs="Book Antiqua"/>
          <w:color w:val="000000" w:themeColor="text1"/>
        </w:rPr>
        <w:t xml:space="preserve">However, despite the available encouraging results, use of TIPS in acute settings is limited by technical challenges and </w:t>
      </w:r>
      <w:proofErr w:type="gramStart"/>
      <w:r w:rsidRPr="00371A60">
        <w:rPr>
          <w:rFonts w:ascii="Book Antiqua" w:eastAsia="Book Antiqua" w:hAnsi="Book Antiqua" w:cs="Book Antiqua"/>
          <w:color w:val="000000" w:themeColor="text1"/>
        </w:rPr>
        <w:t>availability</w:t>
      </w:r>
      <w:r w:rsidRPr="00371A60">
        <w:rPr>
          <w:rFonts w:ascii="Book Antiqua" w:eastAsia="Book Antiqua" w:hAnsi="Book Antiqua" w:cs="Book Antiqua"/>
          <w:color w:val="000000" w:themeColor="text1"/>
          <w:szCs w:val="20"/>
          <w:vertAlign w:val="superscript"/>
        </w:rPr>
        <w:t>[</w:t>
      </w:r>
      <w:proofErr w:type="gramEnd"/>
      <w:r w:rsidRPr="00371A60">
        <w:rPr>
          <w:rFonts w:ascii="Book Antiqua" w:eastAsia="Book Antiqua" w:hAnsi="Book Antiqua" w:cs="Book Antiqua"/>
          <w:color w:val="000000" w:themeColor="text1"/>
          <w:szCs w:val="20"/>
          <w:vertAlign w:val="superscript"/>
        </w:rPr>
        <w:t>89,90]</w:t>
      </w:r>
      <w:r w:rsidRPr="00371A60">
        <w:rPr>
          <w:rFonts w:ascii="Book Antiqua" w:eastAsia="Book Antiqua" w:hAnsi="Book Antiqua" w:cs="Book Antiqua"/>
          <w:color w:val="000000" w:themeColor="text1"/>
        </w:rPr>
        <w:t>.</w:t>
      </w:r>
      <w:r w:rsidRPr="00371A60">
        <w:rPr>
          <w:rFonts w:ascii="Book Antiqua" w:hAnsi="Book Antiqua" w:cs="Book Antiqua"/>
          <w:color w:val="000000" w:themeColor="text1"/>
          <w:lang w:eastAsia="zh-CN"/>
        </w:rPr>
        <w:t xml:space="preserve"> </w:t>
      </w:r>
      <w:r w:rsidRPr="00371A60">
        <w:rPr>
          <w:rFonts w:ascii="Book Antiqua" w:eastAsia="Book Antiqua" w:hAnsi="Book Antiqua" w:cs="Book Antiqua"/>
          <w:color w:val="000000" w:themeColor="text1"/>
        </w:rPr>
        <w:t xml:space="preserve">Therefore, balloon </w:t>
      </w:r>
      <w:proofErr w:type="spellStart"/>
      <w:r w:rsidRPr="00371A60">
        <w:rPr>
          <w:rFonts w:ascii="Book Antiqua" w:eastAsia="Book Antiqua" w:hAnsi="Book Antiqua" w:cs="Book Antiqua"/>
          <w:color w:val="000000" w:themeColor="text1"/>
        </w:rPr>
        <w:t>tamponade</w:t>
      </w:r>
      <w:proofErr w:type="spellEnd"/>
      <w:r w:rsidRPr="00371A60">
        <w:rPr>
          <w:rFonts w:ascii="Book Antiqua" w:eastAsia="Book Antiqua" w:hAnsi="Book Antiqua" w:cs="Book Antiqua"/>
          <w:color w:val="000000" w:themeColor="text1"/>
        </w:rPr>
        <w:t xml:space="preserve"> (</w:t>
      </w:r>
      <w:proofErr w:type="spellStart"/>
      <w:r w:rsidRPr="00371A60">
        <w:rPr>
          <w:rFonts w:ascii="Book Antiqua" w:eastAsia="Book Antiqua" w:hAnsi="Book Antiqua" w:cs="Book Antiqua"/>
          <w:color w:val="000000" w:themeColor="text1"/>
        </w:rPr>
        <w:t>Sengstaken</w:t>
      </w:r>
      <w:proofErr w:type="spellEnd"/>
      <w:r w:rsidRPr="00371A60">
        <w:rPr>
          <w:rFonts w:ascii="Book Antiqua" w:eastAsia="Book Antiqua" w:hAnsi="Book Antiqua" w:cs="Book Antiqua"/>
          <w:color w:val="000000" w:themeColor="text1"/>
        </w:rPr>
        <w:t xml:space="preserve"> tube and Linton-</w:t>
      </w:r>
      <w:proofErr w:type="spellStart"/>
      <w:r w:rsidRPr="00371A60">
        <w:rPr>
          <w:rFonts w:ascii="Book Antiqua" w:eastAsia="Book Antiqua" w:hAnsi="Book Antiqua" w:cs="Book Antiqua"/>
          <w:color w:val="000000" w:themeColor="text1"/>
        </w:rPr>
        <w:t>Nachlas</w:t>
      </w:r>
      <w:proofErr w:type="spellEnd"/>
      <w:r w:rsidRPr="00371A60">
        <w:rPr>
          <w:rFonts w:ascii="Book Antiqua" w:eastAsia="Book Antiqua" w:hAnsi="Book Antiqua" w:cs="Book Antiqua"/>
          <w:color w:val="000000" w:themeColor="text1"/>
        </w:rPr>
        <w:t xml:space="preserve"> tube) is the most commonly used treatment for uncontrolled bleeding in real-world settings. By compressing bleeding varices, it controls EV bleeding in up to 90%, but half of the patients suffer from rebleeding events after deflation of balloon </w:t>
      </w:r>
      <w:proofErr w:type="gramStart"/>
      <w:r w:rsidRPr="00371A60">
        <w:rPr>
          <w:rFonts w:ascii="Book Antiqua" w:eastAsia="Book Antiqua" w:hAnsi="Book Antiqua" w:cs="Book Antiqua"/>
          <w:color w:val="000000" w:themeColor="text1"/>
        </w:rPr>
        <w:t>tamponade</w:t>
      </w:r>
      <w:r w:rsidR="00D753EF" w:rsidRPr="00371A60">
        <w:rPr>
          <w:rFonts w:ascii="Book Antiqua" w:eastAsia="Book Antiqua" w:hAnsi="Book Antiqua" w:cs="Book Antiqua"/>
          <w:color w:val="000000" w:themeColor="text1"/>
          <w:szCs w:val="20"/>
          <w:vertAlign w:val="superscript"/>
        </w:rPr>
        <w:t>[</w:t>
      </w:r>
      <w:proofErr w:type="gramEnd"/>
      <w:r w:rsidR="00D753EF" w:rsidRPr="00371A60">
        <w:rPr>
          <w:rFonts w:ascii="Book Antiqua" w:eastAsia="Book Antiqua" w:hAnsi="Book Antiqua" w:cs="Book Antiqua"/>
          <w:color w:val="000000" w:themeColor="text1"/>
          <w:szCs w:val="20"/>
          <w:vertAlign w:val="superscript"/>
        </w:rPr>
        <w:t>91–95]</w:t>
      </w:r>
      <w:r w:rsidR="00D753EF" w:rsidRPr="00371A60">
        <w:rPr>
          <w:rFonts w:ascii="Book Antiqua" w:hAnsi="Book Antiqua" w:cs="Book Antiqua"/>
          <w:color w:val="000000" w:themeColor="text1"/>
          <w:lang w:eastAsia="zh-CN"/>
        </w:rPr>
        <w:t xml:space="preserve">. </w:t>
      </w:r>
      <w:r w:rsidRPr="00371A60">
        <w:rPr>
          <w:rFonts w:ascii="Book Antiqua" w:eastAsia="Book Antiqua" w:hAnsi="Book Antiqua" w:cs="Book Antiqua"/>
          <w:color w:val="000000" w:themeColor="text1"/>
        </w:rPr>
        <w:t xml:space="preserve">Furthermore, it is associated with often life-threatening complications in 60% of patients, such as perforation, esophageal ulceration and aspiration </w:t>
      </w:r>
      <w:proofErr w:type="gramStart"/>
      <w:r w:rsidRPr="00371A60">
        <w:rPr>
          <w:rFonts w:ascii="Book Antiqua" w:eastAsia="Book Antiqua" w:hAnsi="Book Antiqua" w:cs="Book Antiqua"/>
          <w:color w:val="000000" w:themeColor="text1"/>
        </w:rPr>
        <w:t>pneumonia</w:t>
      </w:r>
      <w:r w:rsidR="00D753EF" w:rsidRPr="00371A60">
        <w:rPr>
          <w:rFonts w:ascii="Book Antiqua" w:eastAsia="Book Antiqua" w:hAnsi="Book Antiqua" w:cs="Book Antiqua"/>
          <w:color w:val="000000" w:themeColor="text1"/>
          <w:szCs w:val="20"/>
          <w:vertAlign w:val="superscript"/>
        </w:rPr>
        <w:t>[</w:t>
      </w:r>
      <w:proofErr w:type="gramEnd"/>
      <w:r w:rsidR="00C96DC8" w:rsidRPr="00371A60">
        <w:rPr>
          <w:rFonts w:ascii="Book Antiqua" w:hAnsi="Book Antiqua" w:cs="Book Antiqua"/>
          <w:color w:val="000000" w:themeColor="text1"/>
          <w:szCs w:val="20"/>
          <w:vertAlign w:val="superscript"/>
          <w:lang w:eastAsia="zh-CN"/>
        </w:rPr>
        <w:t>91-94,</w:t>
      </w:r>
      <w:r w:rsidR="00D753EF" w:rsidRPr="00371A60">
        <w:rPr>
          <w:rFonts w:ascii="Book Antiqua" w:eastAsia="Book Antiqua" w:hAnsi="Book Antiqua" w:cs="Book Antiqua"/>
          <w:color w:val="000000" w:themeColor="text1"/>
          <w:szCs w:val="20"/>
          <w:vertAlign w:val="superscript"/>
        </w:rPr>
        <w:t>96</w:t>
      </w:r>
      <w:r w:rsidR="00C96DC8" w:rsidRPr="00371A60">
        <w:rPr>
          <w:rFonts w:ascii="Book Antiqua" w:hAnsi="Book Antiqua" w:cs="Book Antiqua"/>
          <w:color w:val="000000" w:themeColor="text1"/>
          <w:szCs w:val="20"/>
          <w:vertAlign w:val="superscript"/>
          <w:lang w:eastAsia="zh-CN"/>
        </w:rPr>
        <w:t>,97]</w:t>
      </w:r>
      <w:r w:rsidRPr="00371A60">
        <w:rPr>
          <w:rFonts w:ascii="Book Antiqua" w:eastAsia="Book Antiqua" w:hAnsi="Book Antiqua" w:cs="Book Antiqua"/>
          <w:color w:val="000000" w:themeColor="text1"/>
        </w:rPr>
        <w:t>.</w:t>
      </w:r>
      <w:r w:rsidR="00D753EF" w:rsidRPr="00371A60">
        <w:rPr>
          <w:rFonts w:ascii="Book Antiqua" w:hAnsi="Book Antiqua" w:cs="Book Antiqua"/>
          <w:color w:val="000000" w:themeColor="text1"/>
          <w:lang w:eastAsia="zh-CN"/>
        </w:rPr>
        <w:t xml:space="preserve"> </w:t>
      </w:r>
      <w:r w:rsidR="00D753EF" w:rsidRPr="00371A60">
        <w:rPr>
          <w:rFonts w:ascii="Book Antiqua" w:eastAsia="Book Antiqua" w:hAnsi="Book Antiqua" w:cs="Book Antiqua"/>
          <w:color w:val="000000" w:themeColor="text1"/>
        </w:rPr>
        <w:t>Additionally,</w:t>
      </w:r>
      <w:r w:rsidR="00D753EF" w:rsidRPr="00371A60">
        <w:rPr>
          <w:rFonts w:ascii="Book Antiqua" w:hAnsi="Book Antiqua" w:cs="Book Antiqua"/>
          <w:color w:val="000000" w:themeColor="text1"/>
          <w:lang w:eastAsia="zh-CN"/>
        </w:rPr>
        <w:t xml:space="preserve"> </w:t>
      </w:r>
      <w:r w:rsidRPr="00371A60">
        <w:rPr>
          <w:rFonts w:ascii="Book Antiqua" w:eastAsia="Book Antiqua" w:hAnsi="Book Antiqua" w:cs="Book Antiqua"/>
          <w:color w:val="000000" w:themeColor="text1"/>
        </w:rPr>
        <w:t>balloon tamponade can only be left</w:t>
      </w:r>
      <w:r w:rsidR="00D753EF" w:rsidRPr="00371A60">
        <w:rPr>
          <w:rFonts w:ascii="Book Antiqua" w:hAnsi="Book Antiqua" w:cs="Book Antiqua"/>
          <w:color w:val="000000" w:themeColor="text1"/>
          <w:lang w:eastAsia="zh-CN"/>
        </w:rPr>
        <w:t xml:space="preserve"> </w:t>
      </w:r>
      <w:r w:rsidRPr="00371A60">
        <w:rPr>
          <w:rFonts w:ascii="Book Antiqua" w:eastAsia="Book Antiqua" w:hAnsi="Book Antiqua" w:cs="Book Antiqua"/>
          <w:i/>
          <w:iCs/>
          <w:color w:val="000000" w:themeColor="text1"/>
        </w:rPr>
        <w:t>in situ</w:t>
      </w:r>
      <w:r w:rsidR="00D753EF" w:rsidRPr="00371A60">
        <w:rPr>
          <w:rFonts w:ascii="Book Antiqua" w:hAnsi="Book Antiqua" w:cs="Book Antiqua"/>
          <w:color w:val="000000" w:themeColor="text1"/>
          <w:lang w:eastAsia="zh-CN"/>
        </w:rPr>
        <w:t xml:space="preserve"> </w:t>
      </w:r>
      <w:r w:rsidRPr="00371A60">
        <w:rPr>
          <w:rFonts w:ascii="Book Antiqua" w:eastAsia="Book Antiqua" w:hAnsi="Book Antiqua" w:cs="Book Antiqua"/>
          <w:color w:val="000000" w:themeColor="text1"/>
        </w:rPr>
        <w:t xml:space="preserve">for 24-48 h due to the high risk of pressure-induced </w:t>
      </w:r>
      <w:proofErr w:type="gramStart"/>
      <w:r w:rsidRPr="00371A60">
        <w:rPr>
          <w:rFonts w:ascii="Book Antiqua" w:eastAsia="Book Antiqua" w:hAnsi="Book Antiqua" w:cs="Book Antiqua"/>
          <w:color w:val="000000" w:themeColor="text1"/>
        </w:rPr>
        <w:t>necrosis</w:t>
      </w:r>
      <w:r w:rsidR="00D753EF" w:rsidRPr="00371A60">
        <w:rPr>
          <w:rFonts w:ascii="Book Antiqua" w:eastAsia="Book Antiqua" w:hAnsi="Book Antiqua" w:cs="Book Antiqua"/>
          <w:color w:val="000000" w:themeColor="text1"/>
          <w:szCs w:val="20"/>
          <w:vertAlign w:val="superscript"/>
        </w:rPr>
        <w:t>[</w:t>
      </w:r>
      <w:proofErr w:type="gramEnd"/>
      <w:r w:rsidR="00C96DC8" w:rsidRPr="00371A60">
        <w:rPr>
          <w:rFonts w:ascii="Book Antiqua" w:hAnsi="Book Antiqua" w:cs="Book Antiqua"/>
          <w:color w:val="000000" w:themeColor="text1"/>
          <w:szCs w:val="20"/>
          <w:vertAlign w:val="superscript"/>
          <w:lang w:eastAsia="zh-CN"/>
        </w:rPr>
        <w:t>98</w:t>
      </w:r>
      <w:r w:rsidR="00D753EF" w:rsidRPr="00371A60">
        <w:rPr>
          <w:rFonts w:ascii="Book Antiqua" w:eastAsia="Book Antiqua" w:hAnsi="Book Antiqua" w:cs="Book Antiqua"/>
          <w:color w:val="000000" w:themeColor="text1"/>
          <w:szCs w:val="20"/>
          <w:vertAlign w:val="superscript"/>
        </w:rPr>
        <w:t>]</w:t>
      </w:r>
      <w:r w:rsidRPr="00371A60">
        <w:rPr>
          <w:rFonts w:ascii="Book Antiqua" w:eastAsia="Book Antiqua" w:hAnsi="Book Antiqua" w:cs="Book Antiqua"/>
          <w:color w:val="000000" w:themeColor="text1"/>
        </w:rPr>
        <w:t>.</w:t>
      </w:r>
    </w:p>
    <w:p w14:paraId="124069C1" w14:textId="1A500A6A" w:rsidR="00A77B3E" w:rsidRPr="00371A60" w:rsidRDefault="0043381B" w:rsidP="00D753EF">
      <w:pPr>
        <w:spacing w:line="360" w:lineRule="auto"/>
        <w:ind w:firstLineChars="100" w:firstLine="240"/>
        <w:jc w:val="both"/>
        <w:rPr>
          <w:rFonts w:ascii="Book Antiqua" w:hAnsi="Book Antiqua"/>
          <w:color w:val="000000" w:themeColor="text1"/>
        </w:rPr>
      </w:pPr>
      <w:r w:rsidRPr="00371A60">
        <w:rPr>
          <w:rFonts w:ascii="Book Antiqua" w:eastAsia="Book Antiqua" w:hAnsi="Book Antiqua" w:cs="Book Antiqua"/>
          <w:color w:val="000000" w:themeColor="text1"/>
        </w:rPr>
        <w:t xml:space="preserve">As these high complication rates are considered unacceptable in modern medicine, a self-expanding metal stent (SEMS), SX-ELLA Stent </w:t>
      </w:r>
      <w:proofErr w:type="spellStart"/>
      <w:r w:rsidRPr="00371A60">
        <w:rPr>
          <w:rFonts w:ascii="Book Antiqua" w:eastAsia="Book Antiqua" w:hAnsi="Book Antiqua" w:cs="Book Antiqua"/>
          <w:color w:val="000000" w:themeColor="text1"/>
        </w:rPr>
        <w:t>Danis</w:t>
      </w:r>
      <w:proofErr w:type="spellEnd"/>
      <w:r w:rsidRPr="00371A60">
        <w:rPr>
          <w:rFonts w:ascii="Book Antiqua" w:eastAsia="Book Antiqua" w:hAnsi="Book Antiqua" w:cs="Book Antiqua"/>
          <w:color w:val="000000" w:themeColor="text1"/>
        </w:rPr>
        <w:t>, has been developed to improve procedure related complication rates. It can easily be deployed without endoscopic guidance and can be left</w:t>
      </w:r>
      <w:r w:rsidR="008E7F53" w:rsidRPr="00371A60">
        <w:rPr>
          <w:rFonts w:ascii="Book Antiqua" w:hAnsi="Book Antiqua" w:cs="Book Antiqua"/>
          <w:color w:val="000000" w:themeColor="text1"/>
          <w:lang w:eastAsia="zh-CN"/>
        </w:rPr>
        <w:t xml:space="preserve"> </w:t>
      </w:r>
      <w:r w:rsidRPr="00371A60">
        <w:rPr>
          <w:rFonts w:ascii="Book Antiqua" w:eastAsia="Book Antiqua" w:hAnsi="Book Antiqua" w:cs="Book Antiqua"/>
          <w:i/>
          <w:iCs/>
          <w:color w:val="000000" w:themeColor="text1"/>
        </w:rPr>
        <w:t>in situ</w:t>
      </w:r>
      <w:r w:rsidR="008E7F53" w:rsidRPr="00371A60">
        <w:rPr>
          <w:rFonts w:ascii="Book Antiqua" w:hAnsi="Book Antiqua" w:cs="Book Antiqua"/>
          <w:color w:val="000000" w:themeColor="text1"/>
          <w:lang w:eastAsia="zh-CN"/>
        </w:rPr>
        <w:t xml:space="preserve"> </w:t>
      </w:r>
      <w:r w:rsidRPr="00371A60">
        <w:rPr>
          <w:rFonts w:ascii="Book Antiqua" w:eastAsia="Book Antiqua" w:hAnsi="Book Antiqua" w:cs="Book Antiqua"/>
          <w:color w:val="000000" w:themeColor="text1"/>
        </w:rPr>
        <w:t>for up to seven days</w:t>
      </w:r>
      <w:r w:rsidR="00FF43C7" w:rsidRPr="00371A60">
        <w:rPr>
          <w:rFonts w:ascii="Book Antiqua" w:hAnsi="Book Antiqua" w:cs="Book Antiqua"/>
          <w:color w:val="000000" w:themeColor="text1"/>
          <w:lang w:eastAsia="zh-CN"/>
        </w:rPr>
        <w:t xml:space="preserve">. </w:t>
      </w:r>
      <w:r w:rsidRPr="00371A60">
        <w:rPr>
          <w:rFonts w:ascii="Book Antiqua" w:eastAsia="Book Antiqua" w:hAnsi="Book Antiqua" w:cs="Book Antiqua"/>
          <w:color w:val="000000" w:themeColor="text1"/>
        </w:rPr>
        <w:t>Several studies showed successful bleeding control in 70</w:t>
      </w:r>
      <w:r w:rsidR="008E7F53" w:rsidRPr="00371A60">
        <w:rPr>
          <w:rFonts w:ascii="Book Antiqua" w:hAnsi="Book Antiqua" w:cs="Book Antiqua"/>
          <w:color w:val="000000" w:themeColor="text1"/>
          <w:lang w:eastAsia="zh-CN"/>
        </w:rPr>
        <w:t>%</w:t>
      </w:r>
      <w:r w:rsidRPr="00371A60">
        <w:rPr>
          <w:rFonts w:ascii="Book Antiqua" w:eastAsia="Book Antiqua" w:hAnsi="Book Antiqua" w:cs="Book Antiqua"/>
          <w:color w:val="000000" w:themeColor="text1"/>
        </w:rPr>
        <w:t xml:space="preserve">-100% of </w:t>
      </w:r>
      <w:proofErr w:type="gramStart"/>
      <w:r w:rsidRPr="00371A60">
        <w:rPr>
          <w:rFonts w:ascii="Book Antiqua" w:eastAsia="Book Antiqua" w:hAnsi="Book Antiqua" w:cs="Book Antiqua"/>
          <w:color w:val="000000" w:themeColor="text1"/>
        </w:rPr>
        <w:t>patients</w:t>
      </w:r>
      <w:r w:rsidRPr="00371A60">
        <w:rPr>
          <w:rFonts w:ascii="Book Antiqua" w:eastAsia="Book Antiqua" w:hAnsi="Book Antiqua" w:cs="Book Antiqua"/>
          <w:color w:val="000000" w:themeColor="text1"/>
          <w:szCs w:val="20"/>
          <w:vertAlign w:val="superscript"/>
        </w:rPr>
        <w:t>[</w:t>
      </w:r>
      <w:proofErr w:type="gramEnd"/>
      <w:r w:rsidR="00C96DC8" w:rsidRPr="00371A60">
        <w:rPr>
          <w:rFonts w:ascii="Book Antiqua" w:hAnsi="Book Antiqua" w:cs="Book Antiqua"/>
          <w:color w:val="000000" w:themeColor="text1"/>
          <w:szCs w:val="20"/>
          <w:vertAlign w:val="superscript"/>
          <w:lang w:eastAsia="zh-CN"/>
        </w:rPr>
        <w:t>99</w:t>
      </w:r>
      <w:r w:rsidRPr="00371A60">
        <w:rPr>
          <w:rFonts w:ascii="Book Antiqua" w:eastAsia="Book Antiqua" w:hAnsi="Book Antiqua" w:cs="Book Antiqua"/>
          <w:color w:val="000000" w:themeColor="text1"/>
          <w:szCs w:val="20"/>
          <w:vertAlign w:val="superscript"/>
        </w:rPr>
        <w:t>–10</w:t>
      </w:r>
      <w:r w:rsidR="00C96DC8" w:rsidRPr="00371A60">
        <w:rPr>
          <w:rFonts w:ascii="Book Antiqua" w:hAnsi="Book Antiqua" w:cs="Book Antiqua"/>
          <w:color w:val="000000" w:themeColor="text1"/>
          <w:szCs w:val="20"/>
          <w:vertAlign w:val="superscript"/>
          <w:lang w:eastAsia="zh-CN"/>
        </w:rPr>
        <w:t>1</w:t>
      </w:r>
      <w:r w:rsidRPr="00371A60">
        <w:rPr>
          <w:rFonts w:ascii="Book Antiqua" w:eastAsia="Book Antiqua" w:hAnsi="Book Antiqua" w:cs="Book Antiqua"/>
          <w:color w:val="000000" w:themeColor="text1"/>
          <w:szCs w:val="20"/>
          <w:vertAlign w:val="superscript"/>
        </w:rPr>
        <w:t>]</w:t>
      </w:r>
      <w:r w:rsidR="008E7F53" w:rsidRPr="00371A60">
        <w:rPr>
          <w:rFonts w:ascii="Book Antiqua" w:hAnsi="Book Antiqua" w:cs="Book Antiqua"/>
          <w:color w:val="000000" w:themeColor="text1"/>
          <w:lang w:eastAsia="zh-CN"/>
        </w:rPr>
        <w:t xml:space="preserve"> </w:t>
      </w:r>
      <w:r w:rsidRPr="00371A60">
        <w:rPr>
          <w:rFonts w:ascii="Book Antiqua" w:eastAsia="Book Antiqua" w:hAnsi="Book Antiqua" w:cs="Book Antiqua"/>
          <w:color w:val="000000" w:themeColor="text1"/>
        </w:rPr>
        <w:t>with lower complication rates t</w:t>
      </w:r>
      <w:r w:rsidR="008E7F53" w:rsidRPr="00371A60">
        <w:rPr>
          <w:rFonts w:ascii="Book Antiqua" w:eastAsia="Book Antiqua" w:hAnsi="Book Antiqua" w:cs="Book Antiqua"/>
          <w:color w:val="000000" w:themeColor="text1"/>
        </w:rPr>
        <w:t>han balloon tamponade, although</w:t>
      </w:r>
      <w:r w:rsidR="008E7F53" w:rsidRPr="00371A60">
        <w:rPr>
          <w:rFonts w:ascii="Book Antiqua" w:hAnsi="Book Antiqua" w:cs="Book Antiqua"/>
          <w:color w:val="000000" w:themeColor="text1"/>
          <w:lang w:eastAsia="zh-CN"/>
        </w:rPr>
        <w:t xml:space="preserve"> </w:t>
      </w:r>
      <w:r w:rsidRPr="00371A60">
        <w:rPr>
          <w:rFonts w:ascii="Book Antiqua" w:eastAsia="Book Antiqua" w:hAnsi="Book Antiqua" w:cs="Book Antiqua"/>
          <w:color w:val="000000" w:themeColor="text1"/>
        </w:rPr>
        <w:t>this did not improve</w:t>
      </w:r>
      <w:r w:rsidR="008E7F53" w:rsidRPr="00371A60">
        <w:rPr>
          <w:rFonts w:ascii="Book Antiqua" w:hAnsi="Book Antiqua" w:cs="Book Antiqua"/>
          <w:color w:val="000000" w:themeColor="text1"/>
          <w:lang w:eastAsia="zh-CN"/>
        </w:rPr>
        <w:t xml:space="preserve"> </w:t>
      </w:r>
      <w:r w:rsidRPr="00371A60">
        <w:rPr>
          <w:rFonts w:ascii="Book Antiqua" w:eastAsia="Book Antiqua" w:hAnsi="Book Antiqua" w:cs="Book Antiqua"/>
          <w:color w:val="000000" w:themeColor="text1"/>
        </w:rPr>
        <w:t>mortality rates</w:t>
      </w:r>
      <w:r w:rsidR="008E7F53" w:rsidRPr="00371A60">
        <w:rPr>
          <w:rFonts w:ascii="Book Antiqua" w:eastAsia="Book Antiqua" w:hAnsi="Book Antiqua" w:cs="Book Antiqua"/>
          <w:color w:val="000000" w:themeColor="text1"/>
          <w:szCs w:val="20"/>
          <w:vertAlign w:val="superscript"/>
        </w:rPr>
        <w:t>[10</w:t>
      </w:r>
      <w:r w:rsidR="00C96DC8" w:rsidRPr="00371A60">
        <w:rPr>
          <w:rFonts w:ascii="Book Antiqua" w:hAnsi="Book Antiqua" w:cs="Book Antiqua"/>
          <w:color w:val="000000" w:themeColor="text1"/>
          <w:szCs w:val="20"/>
          <w:vertAlign w:val="superscript"/>
          <w:lang w:eastAsia="zh-CN"/>
        </w:rPr>
        <w:t>2</w:t>
      </w:r>
      <w:r w:rsidR="008E7F53" w:rsidRPr="00371A60">
        <w:rPr>
          <w:rFonts w:ascii="Book Antiqua" w:eastAsia="Book Antiqua" w:hAnsi="Book Antiqua" w:cs="Book Antiqua"/>
          <w:color w:val="000000" w:themeColor="text1"/>
          <w:szCs w:val="20"/>
          <w:vertAlign w:val="superscript"/>
        </w:rPr>
        <w:t>,10</w:t>
      </w:r>
      <w:r w:rsidR="00C96DC8" w:rsidRPr="00371A60">
        <w:rPr>
          <w:rFonts w:ascii="Book Antiqua" w:hAnsi="Book Antiqua" w:cs="Book Antiqua"/>
          <w:color w:val="000000" w:themeColor="text1"/>
          <w:szCs w:val="20"/>
          <w:vertAlign w:val="superscript"/>
          <w:lang w:eastAsia="zh-CN"/>
        </w:rPr>
        <w:t>3</w:t>
      </w:r>
      <w:r w:rsidR="008E7F53" w:rsidRPr="00371A60">
        <w:rPr>
          <w:rFonts w:ascii="Book Antiqua" w:eastAsia="Book Antiqua" w:hAnsi="Book Antiqua" w:cs="Book Antiqua"/>
          <w:color w:val="000000" w:themeColor="text1"/>
          <w:szCs w:val="20"/>
          <w:vertAlign w:val="superscript"/>
        </w:rPr>
        <w:t>]</w:t>
      </w:r>
      <w:r w:rsidRPr="00371A60">
        <w:rPr>
          <w:rFonts w:ascii="Book Antiqua" w:eastAsia="Book Antiqua" w:hAnsi="Book Antiqua" w:cs="Book Antiqua"/>
          <w:color w:val="000000" w:themeColor="text1"/>
        </w:rPr>
        <w:t>.</w:t>
      </w:r>
      <w:r w:rsidR="008E7F53" w:rsidRPr="00371A60">
        <w:rPr>
          <w:rFonts w:ascii="Book Antiqua" w:hAnsi="Book Antiqua" w:cs="Book Antiqua"/>
          <w:color w:val="000000" w:themeColor="text1"/>
          <w:lang w:eastAsia="zh-CN"/>
        </w:rPr>
        <w:t xml:space="preserve"> </w:t>
      </w:r>
      <w:r w:rsidRPr="00371A60">
        <w:rPr>
          <w:rFonts w:ascii="Book Antiqua" w:eastAsia="Book Antiqua" w:hAnsi="Book Antiqua" w:cs="Book Antiqua"/>
          <w:color w:val="000000" w:themeColor="text1"/>
        </w:rPr>
        <w:t xml:space="preserve">Current guidelines nevertheless recommend the use of SEMS because of its better safety </w:t>
      </w:r>
      <w:proofErr w:type="gramStart"/>
      <w:r w:rsidRPr="00371A60">
        <w:rPr>
          <w:rFonts w:ascii="Book Antiqua" w:eastAsia="Book Antiqua" w:hAnsi="Book Antiqua" w:cs="Book Antiqua"/>
          <w:color w:val="000000" w:themeColor="text1"/>
        </w:rPr>
        <w:t>profile</w:t>
      </w:r>
      <w:r w:rsidR="008E7F53" w:rsidRPr="00371A60">
        <w:rPr>
          <w:rFonts w:ascii="Book Antiqua" w:eastAsia="Book Antiqua" w:hAnsi="Book Antiqua" w:cs="Book Antiqua"/>
          <w:color w:val="000000" w:themeColor="text1"/>
          <w:szCs w:val="20"/>
          <w:vertAlign w:val="superscript"/>
        </w:rPr>
        <w:t>[</w:t>
      </w:r>
      <w:proofErr w:type="gramEnd"/>
      <w:r w:rsidR="008E7F53" w:rsidRPr="00371A60">
        <w:rPr>
          <w:rFonts w:ascii="Book Antiqua" w:eastAsia="Book Antiqua" w:hAnsi="Book Antiqua" w:cs="Book Antiqua"/>
          <w:color w:val="000000" w:themeColor="text1"/>
          <w:szCs w:val="20"/>
          <w:vertAlign w:val="superscript"/>
        </w:rPr>
        <w:t>3,17,22]</w:t>
      </w:r>
      <w:r w:rsidRPr="00371A60">
        <w:rPr>
          <w:rFonts w:ascii="Book Antiqua" w:eastAsia="Book Antiqua" w:hAnsi="Book Antiqua" w:cs="Book Antiqua"/>
          <w:color w:val="000000" w:themeColor="text1"/>
        </w:rPr>
        <w:t>.</w:t>
      </w:r>
    </w:p>
    <w:p w14:paraId="4C25D54C" w14:textId="6B36F5D5" w:rsidR="00A77B3E" w:rsidRPr="00371A60" w:rsidRDefault="0043381B" w:rsidP="008E7F53">
      <w:pPr>
        <w:spacing w:line="360" w:lineRule="auto"/>
        <w:ind w:firstLineChars="100" w:firstLine="240"/>
        <w:jc w:val="both"/>
        <w:rPr>
          <w:rFonts w:ascii="Book Antiqua" w:hAnsi="Book Antiqua"/>
          <w:color w:val="000000" w:themeColor="text1"/>
        </w:rPr>
      </w:pPr>
      <w:r w:rsidRPr="00371A60">
        <w:rPr>
          <w:rFonts w:ascii="Book Antiqua" w:eastAsia="Book Antiqua" w:hAnsi="Book Antiqua" w:cs="Book Antiqua"/>
          <w:color w:val="000000" w:themeColor="text1"/>
        </w:rPr>
        <w:t xml:space="preserve">On the basis of these poor outcome data, balloon tamponade and </w:t>
      </w:r>
      <w:r w:rsidR="008E7F53" w:rsidRPr="00371A60">
        <w:rPr>
          <w:rFonts w:ascii="Book Antiqua" w:eastAsia="Book Antiqua" w:hAnsi="Book Antiqua" w:cs="Book Antiqua"/>
          <w:color w:val="000000" w:themeColor="text1"/>
        </w:rPr>
        <w:t>SEMS are usually only used as a</w:t>
      </w:r>
      <w:r w:rsidR="008E7F53" w:rsidRPr="00371A60">
        <w:rPr>
          <w:rFonts w:ascii="Book Antiqua" w:hAnsi="Book Antiqua" w:cs="Book Antiqua"/>
          <w:color w:val="000000" w:themeColor="text1"/>
          <w:lang w:eastAsia="zh-CN"/>
        </w:rPr>
        <w:t xml:space="preserve"> </w:t>
      </w:r>
      <w:r w:rsidRPr="00371A60">
        <w:rPr>
          <w:rFonts w:ascii="Book Antiqua" w:eastAsia="Book Antiqua" w:hAnsi="Book Antiqua" w:cs="Book Antiqua"/>
          <w:color w:val="000000" w:themeColor="text1"/>
        </w:rPr>
        <w:t>bridging</w:t>
      </w:r>
      <w:r w:rsidR="008E7F53" w:rsidRPr="00371A60">
        <w:rPr>
          <w:rFonts w:ascii="Book Antiqua" w:hAnsi="Book Antiqua" w:cs="Book Antiqua"/>
          <w:color w:val="000000" w:themeColor="text1"/>
          <w:lang w:eastAsia="zh-CN"/>
        </w:rPr>
        <w:t xml:space="preserve"> </w:t>
      </w:r>
      <w:r w:rsidRPr="00371A60">
        <w:rPr>
          <w:rFonts w:ascii="Book Antiqua" w:eastAsia="Book Antiqua" w:hAnsi="Book Antiqua" w:cs="Book Antiqua"/>
          <w:color w:val="000000" w:themeColor="text1"/>
        </w:rPr>
        <w:t xml:space="preserve">to further definitive therapy, such as TIPS implantation. Despite </w:t>
      </w:r>
      <w:r w:rsidRPr="00371A60">
        <w:rPr>
          <w:rFonts w:ascii="Book Antiqua" w:eastAsia="Book Antiqua" w:hAnsi="Book Antiqua" w:cs="Book Antiqua"/>
          <w:color w:val="000000" w:themeColor="text1"/>
        </w:rPr>
        <w:lastRenderedPageBreak/>
        <w:t xml:space="preserve">this large body of favorable evidence, however, we recently reported a lack of systematic use of TIPS implantation after SEMS in acute variceal </w:t>
      </w:r>
      <w:proofErr w:type="gramStart"/>
      <w:r w:rsidRPr="00371A60">
        <w:rPr>
          <w:rFonts w:ascii="Book Antiqua" w:eastAsia="Book Antiqua" w:hAnsi="Book Antiqua" w:cs="Book Antiqua"/>
          <w:color w:val="000000" w:themeColor="text1"/>
        </w:rPr>
        <w:t>bleeding</w:t>
      </w:r>
      <w:r w:rsidR="008E7F53" w:rsidRPr="00371A60">
        <w:rPr>
          <w:rFonts w:ascii="Book Antiqua" w:eastAsia="Book Antiqua" w:hAnsi="Book Antiqua" w:cs="Book Antiqua"/>
          <w:color w:val="000000" w:themeColor="text1"/>
          <w:szCs w:val="20"/>
          <w:vertAlign w:val="superscript"/>
        </w:rPr>
        <w:t>[</w:t>
      </w:r>
      <w:proofErr w:type="gramEnd"/>
      <w:r w:rsidR="008E7F53" w:rsidRPr="00371A60">
        <w:rPr>
          <w:rFonts w:ascii="Book Antiqua" w:eastAsia="Book Antiqua" w:hAnsi="Book Antiqua" w:cs="Book Antiqua"/>
          <w:color w:val="000000" w:themeColor="text1"/>
          <w:szCs w:val="20"/>
          <w:vertAlign w:val="superscript"/>
        </w:rPr>
        <w:t>10</w:t>
      </w:r>
      <w:r w:rsidR="00C96DC8" w:rsidRPr="00371A60">
        <w:rPr>
          <w:rFonts w:ascii="Book Antiqua" w:hAnsi="Book Antiqua" w:cs="Book Antiqua"/>
          <w:color w:val="000000" w:themeColor="text1"/>
          <w:szCs w:val="20"/>
          <w:vertAlign w:val="superscript"/>
          <w:lang w:eastAsia="zh-CN"/>
        </w:rPr>
        <w:t>1</w:t>
      </w:r>
      <w:r w:rsidR="008E7F53" w:rsidRPr="00371A60">
        <w:rPr>
          <w:rFonts w:ascii="Book Antiqua" w:eastAsia="Book Antiqua" w:hAnsi="Book Antiqua" w:cs="Book Antiqua"/>
          <w:color w:val="000000" w:themeColor="text1"/>
          <w:szCs w:val="20"/>
          <w:vertAlign w:val="superscript"/>
        </w:rPr>
        <w:t>]</w:t>
      </w:r>
      <w:r w:rsidRPr="00371A60">
        <w:rPr>
          <w:rFonts w:ascii="Book Antiqua" w:eastAsia="Book Antiqua" w:hAnsi="Book Antiqua" w:cs="Book Antiqua"/>
          <w:color w:val="000000" w:themeColor="text1"/>
        </w:rPr>
        <w:t>.</w:t>
      </w:r>
      <w:r w:rsidR="008E7F53" w:rsidRPr="00371A60">
        <w:rPr>
          <w:rFonts w:ascii="Book Antiqua" w:eastAsia="Book Antiqua" w:hAnsi="Book Antiqua" w:cs="Book Antiqua"/>
          <w:color w:val="000000" w:themeColor="text1"/>
        </w:rPr>
        <w:t xml:space="preserve"> </w:t>
      </w:r>
      <w:r w:rsidRPr="00371A60">
        <w:rPr>
          <w:rFonts w:ascii="Book Antiqua" w:eastAsia="Book Antiqua" w:hAnsi="Book Antiqua" w:cs="Book Antiqua"/>
          <w:color w:val="000000" w:themeColor="text1"/>
        </w:rPr>
        <w:t xml:space="preserve">This is in line with recently published real-life data from France which showed that approximately 1/3 of patients with variceal bleeding fulfilled the criteria for early TIPS, but only 7% underwent subsequent early TIPS </w:t>
      </w:r>
      <w:proofErr w:type="gramStart"/>
      <w:r w:rsidRPr="00371A60">
        <w:rPr>
          <w:rFonts w:ascii="Book Antiqua" w:eastAsia="Book Antiqua" w:hAnsi="Book Antiqua" w:cs="Book Antiqua"/>
          <w:color w:val="000000" w:themeColor="text1"/>
        </w:rPr>
        <w:t>implantation</w:t>
      </w:r>
      <w:r w:rsidR="008E7F53" w:rsidRPr="00371A60">
        <w:rPr>
          <w:rFonts w:ascii="Book Antiqua" w:eastAsia="Book Antiqua" w:hAnsi="Book Antiqua" w:cs="Book Antiqua"/>
          <w:color w:val="000000" w:themeColor="text1"/>
          <w:szCs w:val="20"/>
          <w:vertAlign w:val="superscript"/>
        </w:rPr>
        <w:t>[</w:t>
      </w:r>
      <w:proofErr w:type="gramEnd"/>
      <w:r w:rsidR="008E7F53" w:rsidRPr="00371A60">
        <w:rPr>
          <w:rFonts w:ascii="Book Antiqua" w:eastAsia="Book Antiqua" w:hAnsi="Book Antiqua" w:cs="Book Antiqua"/>
          <w:color w:val="000000" w:themeColor="text1"/>
          <w:szCs w:val="20"/>
          <w:vertAlign w:val="superscript"/>
        </w:rPr>
        <w:t>90]</w:t>
      </w:r>
      <w:r w:rsidRPr="00371A60">
        <w:rPr>
          <w:rFonts w:ascii="Book Antiqua" w:eastAsia="Book Antiqua" w:hAnsi="Book Antiqua" w:cs="Book Antiqua"/>
          <w:color w:val="000000" w:themeColor="text1"/>
        </w:rPr>
        <w:t>.</w:t>
      </w:r>
      <w:r w:rsidR="008E7F53" w:rsidRPr="00371A60">
        <w:rPr>
          <w:rFonts w:ascii="Book Antiqua" w:hAnsi="Book Antiqua" w:cs="Book Antiqua"/>
          <w:color w:val="000000" w:themeColor="text1"/>
          <w:lang w:eastAsia="zh-CN"/>
        </w:rPr>
        <w:t xml:space="preserve"> </w:t>
      </w:r>
      <w:r w:rsidRPr="00371A60">
        <w:rPr>
          <w:rFonts w:ascii="Book Antiqua" w:eastAsia="Book Antiqua" w:hAnsi="Book Antiqua" w:cs="Book Antiqua"/>
          <w:color w:val="000000" w:themeColor="text1"/>
        </w:rPr>
        <w:t xml:space="preserve">This knowledge gap on TIPS indication criteria was also evident in our recently published survey in which only 20% of the respondents could report TIPS criteria </w:t>
      </w:r>
      <w:proofErr w:type="gramStart"/>
      <w:r w:rsidRPr="00371A60">
        <w:rPr>
          <w:rFonts w:ascii="Book Antiqua" w:eastAsia="Book Antiqua" w:hAnsi="Book Antiqua" w:cs="Book Antiqua"/>
          <w:color w:val="000000" w:themeColor="text1"/>
        </w:rPr>
        <w:t>correctly</w:t>
      </w:r>
      <w:r w:rsidR="008E7F53" w:rsidRPr="00371A60">
        <w:rPr>
          <w:rFonts w:ascii="Book Antiqua" w:eastAsia="Book Antiqua" w:hAnsi="Book Antiqua" w:cs="Book Antiqua"/>
          <w:color w:val="000000" w:themeColor="text1"/>
          <w:szCs w:val="20"/>
          <w:vertAlign w:val="superscript"/>
        </w:rPr>
        <w:t>[</w:t>
      </w:r>
      <w:proofErr w:type="gramEnd"/>
      <w:r w:rsidR="008E7F53" w:rsidRPr="00371A60">
        <w:rPr>
          <w:rFonts w:ascii="Book Antiqua" w:eastAsia="Book Antiqua" w:hAnsi="Book Antiqua" w:cs="Book Antiqua"/>
          <w:color w:val="000000" w:themeColor="text1"/>
          <w:szCs w:val="20"/>
          <w:vertAlign w:val="superscript"/>
        </w:rPr>
        <w:t>10</w:t>
      </w:r>
      <w:r w:rsidR="00C96DC8" w:rsidRPr="00371A60">
        <w:rPr>
          <w:rFonts w:ascii="Book Antiqua" w:hAnsi="Book Antiqua" w:cs="Book Antiqua"/>
          <w:color w:val="000000" w:themeColor="text1"/>
          <w:szCs w:val="20"/>
          <w:vertAlign w:val="superscript"/>
          <w:lang w:eastAsia="zh-CN"/>
        </w:rPr>
        <w:t>4</w:t>
      </w:r>
      <w:r w:rsidR="008E7F53" w:rsidRPr="00371A60">
        <w:rPr>
          <w:rFonts w:ascii="Book Antiqua" w:eastAsia="Book Antiqua" w:hAnsi="Book Antiqua" w:cs="Book Antiqua"/>
          <w:color w:val="000000" w:themeColor="text1"/>
          <w:szCs w:val="20"/>
          <w:vertAlign w:val="superscript"/>
        </w:rPr>
        <w:t>]</w:t>
      </w:r>
      <w:r w:rsidRPr="00371A60">
        <w:rPr>
          <w:rFonts w:ascii="Book Antiqua" w:eastAsia="Book Antiqua" w:hAnsi="Book Antiqua" w:cs="Book Antiqua"/>
          <w:color w:val="000000" w:themeColor="text1"/>
        </w:rPr>
        <w:t>.</w:t>
      </w:r>
      <w:r w:rsidR="008E7F53" w:rsidRPr="00371A60">
        <w:rPr>
          <w:rFonts w:ascii="Book Antiqua" w:hAnsi="Book Antiqua" w:cs="Book Antiqua"/>
          <w:color w:val="000000" w:themeColor="text1"/>
          <w:lang w:eastAsia="zh-CN"/>
        </w:rPr>
        <w:t xml:space="preserve"> </w:t>
      </w:r>
      <w:r w:rsidRPr="00371A60">
        <w:rPr>
          <w:rFonts w:ascii="Book Antiqua" w:eastAsia="Book Antiqua" w:hAnsi="Book Antiqua" w:cs="Book Antiqua"/>
          <w:color w:val="000000" w:themeColor="text1"/>
        </w:rPr>
        <w:t>Therefore, knowledge on early TIPS implantation must be improved among all specialists.</w:t>
      </w:r>
    </w:p>
    <w:p w14:paraId="6274A9B0" w14:textId="25762CC3" w:rsidR="00A77B3E" w:rsidRPr="00371A60" w:rsidRDefault="0043381B" w:rsidP="008E7F53">
      <w:pPr>
        <w:spacing w:line="360" w:lineRule="auto"/>
        <w:ind w:firstLineChars="100" w:firstLine="240"/>
        <w:jc w:val="both"/>
        <w:rPr>
          <w:rFonts w:ascii="Book Antiqua" w:hAnsi="Book Antiqua" w:cs="Book Antiqua"/>
          <w:color w:val="000000" w:themeColor="text1"/>
          <w:lang w:eastAsia="zh-CN"/>
        </w:rPr>
      </w:pPr>
      <w:r w:rsidRPr="00371A60">
        <w:rPr>
          <w:rFonts w:ascii="Book Antiqua" w:eastAsia="Book Antiqua" w:hAnsi="Book Antiqua" w:cs="Book Antiqua"/>
          <w:color w:val="000000" w:themeColor="text1"/>
        </w:rPr>
        <w:t xml:space="preserve">Furthermore, in case of additional </w:t>
      </w:r>
      <w:proofErr w:type="spellStart"/>
      <w:r w:rsidRPr="00371A60">
        <w:rPr>
          <w:rFonts w:ascii="Book Antiqua" w:eastAsia="Book Antiqua" w:hAnsi="Book Antiqua" w:cs="Book Antiqua"/>
          <w:color w:val="000000" w:themeColor="text1"/>
        </w:rPr>
        <w:t>cardiofundal</w:t>
      </w:r>
      <w:proofErr w:type="spellEnd"/>
      <w:r w:rsidRPr="00371A60">
        <w:rPr>
          <w:rFonts w:ascii="Book Antiqua" w:eastAsia="Book Antiqua" w:hAnsi="Book Antiqua" w:cs="Book Antiqua"/>
          <w:color w:val="000000" w:themeColor="text1"/>
        </w:rPr>
        <w:t xml:space="preserve"> </w:t>
      </w:r>
      <w:proofErr w:type="spellStart"/>
      <w:r w:rsidRPr="00371A60">
        <w:rPr>
          <w:rFonts w:ascii="Book Antiqua" w:eastAsia="Book Antiqua" w:hAnsi="Book Antiqua" w:cs="Book Antiqua"/>
          <w:color w:val="000000" w:themeColor="text1"/>
        </w:rPr>
        <w:t>variceal</w:t>
      </w:r>
      <w:proofErr w:type="spellEnd"/>
      <w:r w:rsidRPr="00371A60">
        <w:rPr>
          <w:rFonts w:ascii="Book Antiqua" w:eastAsia="Book Antiqua" w:hAnsi="Book Antiqua" w:cs="Book Antiqua"/>
          <w:color w:val="000000" w:themeColor="text1"/>
        </w:rPr>
        <w:t xml:space="preserve"> bleeding and/or ongoing variceal bleeding after TIPS implantation, balloon occluded retrograde transvenous variceal obliterat</w:t>
      </w:r>
      <w:r w:rsidR="008E7F53" w:rsidRPr="00371A60">
        <w:rPr>
          <w:rFonts w:ascii="Book Antiqua" w:eastAsia="Book Antiqua" w:hAnsi="Book Antiqua" w:cs="Book Antiqua"/>
          <w:color w:val="000000" w:themeColor="text1"/>
        </w:rPr>
        <w:t xml:space="preserve">ion (BRTO) should be </w:t>
      </w:r>
      <w:proofErr w:type="gramStart"/>
      <w:r w:rsidR="008E7F53" w:rsidRPr="00371A60">
        <w:rPr>
          <w:rFonts w:ascii="Book Antiqua" w:eastAsia="Book Antiqua" w:hAnsi="Book Antiqua" w:cs="Book Antiqua"/>
          <w:color w:val="000000" w:themeColor="text1"/>
        </w:rPr>
        <w:t>considered</w:t>
      </w:r>
      <w:r w:rsidRPr="00371A60">
        <w:rPr>
          <w:rFonts w:ascii="Book Antiqua" w:eastAsia="Book Antiqua" w:hAnsi="Book Antiqua" w:cs="Book Antiqua"/>
          <w:color w:val="000000" w:themeColor="text1"/>
          <w:vertAlign w:val="superscript"/>
        </w:rPr>
        <w:t>[</w:t>
      </w:r>
      <w:proofErr w:type="gramEnd"/>
      <w:r w:rsidRPr="00371A60">
        <w:rPr>
          <w:rFonts w:ascii="Book Antiqua" w:eastAsia="Book Antiqua" w:hAnsi="Book Antiqua" w:cs="Book Antiqua"/>
          <w:color w:val="000000" w:themeColor="text1"/>
          <w:vertAlign w:val="superscript"/>
        </w:rPr>
        <w:t>3,1</w:t>
      </w:r>
      <w:r w:rsidR="00C96DC8" w:rsidRPr="00371A60">
        <w:rPr>
          <w:rFonts w:ascii="Book Antiqua" w:hAnsi="Book Antiqua" w:cs="Book Antiqua"/>
          <w:color w:val="000000" w:themeColor="text1"/>
          <w:vertAlign w:val="superscript"/>
          <w:lang w:eastAsia="zh-CN"/>
        </w:rPr>
        <w:t>05</w:t>
      </w:r>
      <w:r w:rsidRPr="00371A60">
        <w:rPr>
          <w:rFonts w:ascii="Book Antiqua" w:eastAsia="Book Antiqua" w:hAnsi="Book Antiqua" w:cs="Book Antiqua"/>
          <w:color w:val="000000" w:themeColor="text1"/>
          <w:vertAlign w:val="superscript"/>
        </w:rPr>
        <w:t>–1</w:t>
      </w:r>
      <w:r w:rsidR="00C96DC8" w:rsidRPr="00371A60">
        <w:rPr>
          <w:rFonts w:ascii="Book Antiqua" w:hAnsi="Book Antiqua" w:cs="Book Antiqua"/>
          <w:color w:val="000000" w:themeColor="text1"/>
          <w:vertAlign w:val="superscript"/>
          <w:lang w:eastAsia="zh-CN"/>
        </w:rPr>
        <w:t>07</w:t>
      </w:r>
      <w:r w:rsidRPr="00371A60">
        <w:rPr>
          <w:rFonts w:ascii="Book Antiqua" w:eastAsia="Book Antiqua" w:hAnsi="Book Antiqua" w:cs="Book Antiqua"/>
          <w:color w:val="000000" w:themeColor="text1"/>
          <w:vertAlign w:val="superscript"/>
        </w:rPr>
        <w:t>]</w:t>
      </w:r>
      <w:r w:rsidR="008E7F53" w:rsidRPr="00371A60">
        <w:rPr>
          <w:rFonts w:ascii="Book Antiqua" w:hAnsi="Book Antiqua" w:cs="Book Antiqua"/>
          <w:color w:val="000000" w:themeColor="text1"/>
          <w:lang w:eastAsia="zh-CN"/>
        </w:rPr>
        <w:t xml:space="preserve">. </w:t>
      </w:r>
      <w:r w:rsidRPr="00371A60">
        <w:rPr>
          <w:rFonts w:ascii="Book Antiqua" w:eastAsia="Book Antiqua" w:hAnsi="Book Antiqua" w:cs="Book Antiqua"/>
          <w:color w:val="000000" w:themeColor="text1"/>
        </w:rPr>
        <w:t>A recently published meta-analysis showed improved outcome in terms of rebleeding, mortality and hepatic encephalopathy in patients who also underwent BRTO as compared to patients who o</w:t>
      </w:r>
      <w:r w:rsidR="008E7F53" w:rsidRPr="00371A60">
        <w:rPr>
          <w:rFonts w:ascii="Book Antiqua" w:eastAsia="Book Antiqua" w:hAnsi="Book Antiqua" w:cs="Book Antiqua"/>
          <w:color w:val="000000" w:themeColor="text1"/>
        </w:rPr>
        <w:t xml:space="preserve">nly underwent TIPS </w:t>
      </w:r>
      <w:proofErr w:type="gramStart"/>
      <w:r w:rsidR="008E7F53" w:rsidRPr="00371A60">
        <w:rPr>
          <w:rFonts w:ascii="Book Antiqua" w:eastAsia="Book Antiqua" w:hAnsi="Book Antiqua" w:cs="Book Antiqua"/>
          <w:color w:val="000000" w:themeColor="text1"/>
        </w:rPr>
        <w:t>implantation</w:t>
      </w:r>
      <w:r w:rsidRPr="00371A60">
        <w:rPr>
          <w:rFonts w:ascii="Book Antiqua" w:eastAsia="Book Antiqua" w:hAnsi="Book Antiqua" w:cs="Book Antiqua"/>
          <w:color w:val="000000" w:themeColor="text1"/>
          <w:vertAlign w:val="superscript"/>
        </w:rPr>
        <w:t>[</w:t>
      </w:r>
      <w:bookmarkStart w:id="53" w:name="OLE_LINK9"/>
      <w:proofErr w:type="gramEnd"/>
      <w:r w:rsidRPr="00371A60">
        <w:rPr>
          <w:rFonts w:ascii="Book Antiqua" w:eastAsia="Book Antiqua" w:hAnsi="Book Antiqua" w:cs="Book Antiqua"/>
          <w:color w:val="000000" w:themeColor="text1"/>
          <w:vertAlign w:val="superscript"/>
        </w:rPr>
        <w:t>1</w:t>
      </w:r>
      <w:r w:rsidR="00C96DC8" w:rsidRPr="00371A60">
        <w:rPr>
          <w:rFonts w:ascii="Book Antiqua" w:hAnsi="Book Antiqua" w:cs="Book Antiqua"/>
          <w:color w:val="000000" w:themeColor="text1"/>
          <w:vertAlign w:val="superscript"/>
          <w:lang w:eastAsia="zh-CN"/>
        </w:rPr>
        <w:t>06</w:t>
      </w:r>
      <w:bookmarkEnd w:id="53"/>
      <w:r w:rsidRPr="00371A60">
        <w:rPr>
          <w:rFonts w:ascii="Book Antiqua" w:eastAsia="Book Antiqua" w:hAnsi="Book Antiqua" w:cs="Book Antiqua"/>
          <w:color w:val="000000" w:themeColor="text1"/>
          <w:vertAlign w:val="superscript"/>
        </w:rPr>
        <w:t>]</w:t>
      </w:r>
      <w:r w:rsidR="008E7F53" w:rsidRPr="00371A60">
        <w:rPr>
          <w:rFonts w:ascii="Book Antiqua" w:hAnsi="Book Antiqua" w:cs="Book Antiqua"/>
          <w:color w:val="000000" w:themeColor="text1"/>
          <w:lang w:eastAsia="zh-CN"/>
        </w:rPr>
        <w:t>.</w:t>
      </w:r>
    </w:p>
    <w:p w14:paraId="309EA00D" w14:textId="77777777" w:rsidR="00A77B3E" w:rsidRPr="00371A60" w:rsidRDefault="00A77B3E">
      <w:pPr>
        <w:spacing w:line="360" w:lineRule="auto"/>
        <w:jc w:val="both"/>
        <w:rPr>
          <w:rFonts w:ascii="Book Antiqua" w:hAnsi="Book Antiqua"/>
          <w:color w:val="000000" w:themeColor="text1"/>
        </w:rPr>
      </w:pPr>
    </w:p>
    <w:p w14:paraId="506EE7C4" w14:textId="77777777" w:rsidR="00A77B3E" w:rsidRPr="00371A60" w:rsidRDefault="0043381B">
      <w:pPr>
        <w:spacing w:line="360" w:lineRule="auto"/>
        <w:jc w:val="both"/>
        <w:rPr>
          <w:rFonts w:ascii="Book Antiqua" w:hAnsi="Book Antiqua"/>
          <w:color w:val="000000" w:themeColor="text1"/>
          <w:u w:val="single"/>
        </w:rPr>
      </w:pPr>
      <w:bookmarkStart w:id="54" w:name="OLE_LINK287"/>
      <w:bookmarkStart w:id="55" w:name="OLE_LINK288"/>
      <w:r w:rsidRPr="00371A60">
        <w:rPr>
          <w:rFonts w:ascii="Book Antiqua" w:eastAsia="Book Antiqua" w:hAnsi="Book Antiqua" w:cs="Book Antiqua"/>
          <w:b/>
          <w:bCs/>
          <w:color w:val="000000" w:themeColor="text1"/>
          <w:u w:val="single"/>
        </w:rPr>
        <w:t>PREVENTION OF ESOPHAGEAL VARICEAL REBLEEDING</w:t>
      </w:r>
    </w:p>
    <w:p w14:paraId="49BE2A43" w14:textId="77777777" w:rsidR="00A77B3E" w:rsidRPr="00371A60" w:rsidRDefault="0043381B">
      <w:pPr>
        <w:spacing w:line="360" w:lineRule="auto"/>
        <w:jc w:val="both"/>
        <w:rPr>
          <w:rFonts w:ascii="Book Antiqua" w:eastAsia="Book Antiqua" w:hAnsi="Book Antiqua" w:cs="Book Antiqua"/>
          <w:b/>
          <w:i/>
          <w:color w:val="000000" w:themeColor="text1"/>
        </w:rPr>
      </w:pPr>
      <w:bookmarkStart w:id="56" w:name="OLE_LINK289"/>
      <w:bookmarkStart w:id="57" w:name="OLE_LINK290"/>
      <w:bookmarkEnd w:id="54"/>
      <w:bookmarkEnd w:id="55"/>
      <w:r w:rsidRPr="00371A60">
        <w:rPr>
          <w:rFonts w:ascii="Book Antiqua" w:eastAsia="Book Antiqua" w:hAnsi="Book Antiqua" w:cs="Book Antiqua"/>
          <w:b/>
          <w:i/>
          <w:color w:val="000000" w:themeColor="text1"/>
        </w:rPr>
        <w:t>Secondary prophylaxis of EV bleeding</w:t>
      </w:r>
    </w:p>
    <w:p w14:paraId="1F6820F0" w14:textId="498EB0E5" w:rsidR="00A77B3E" w:rsidRPr="00371A60" w:rsidRDefault="0043381B">
      <w:pPr>
        <w:spacing w:line="360" w:lineRule="auto"/>
        <w:jc w:val="both"/>
        <w:rPr>
          <w:rFonts w:ascii="Book Antiqua" w:hAnsi="Book Antiqua"/>
          <w:color w:val="000000" w:themeColor="text1"/>
        </w:rPr>
      </w:pPr>
      <w:r w:rsidRPr="00371A60">
        <w:rPr>
          <w:rFonts w:ascii="Book Antiqua" w:eastAsia="Book Antiqua" w:hAnsi="Book Antiqua" w:cs="Book Antiqua"/>
          <w:color w:val="000000" w:themeColor="text1"/>
        </w:rPr>
        <w:t xml:space="preserve">Secondary prophylaxis is defined as the prevention of recurrent variceal bleeding. Patients who survive and recover from an episode of acute variceal bleeding are at high risk of rebleeding and death, which is 60% and 33% in the first year, </w:t>
      </w:r>
      <w:proofErr w:type="gramStart"/>
      <w:r w:rsidRPr="00371A60">
        <w:rPr>
          <w:rFonts w:ascii="Book Antiqua" w:eastAsia="Book Antiqua" w:hAnsi="Book Antiqua" w:cs="Book Antiqua"/>
          <w:color w:val="000000" w:themeColor="text1"/>
        </w:rPr>
        <w:t>respectively</w:t>
      </w:r>
      <w:r w:rsidR="003E3CF8" w:rsidRPr="00371A60">
        <w:rPr>
          <w:rFonts w:ascii="Book Antiqua" w:eastAsia="Book Antiqua" w:hAnsi="Book Antiqua" w:cs="Book Antiqua"/>
          <w:color w:val="000000" w:themeColor="text1"/>
          <w:szCs w:val="20"/>
          <w:vertAlign w:val="superscript"/>
        </w:rPr>
        <w:t>[</w:t>
      </w:r>
      <w:proofErr w:type="gramEnd"/>
      <w:r w:rsidR="003E3CF8" w:rsidRPr="00371A60">
        <w:rPr>
          <w:rFonts w:ascii="Book Antiqua" w:eastAsia="Book Antiqua" w:hAnsi="Book Antiqua" w:cs="Book Antiqua"/>
          <w:color w:val="000000" w:themeColor="text1"/>
          <w:szCs w:val="20"/>
          <w:vertAlign w:val="superscript"/>
        </w:rPr>
        <w:t>17,1</w:t>
      </w:r>
      <w:r w:rsidR="00C96DC8" w:rsidRPr="00371A60">
        <w:rPr>
          <w:rFonts w:ascii="Book Antiqua" w:hAnsi="Book Antiqua" w:cs="Book Antiqua"/>
          <w:color w:val="000000" w:themeColor="text1"/>
          <w:szCs w:val="20"/>
          <w:vertAlign w:val="superscript"/>
          <w:lang w:eastAsia="zh-CN"/>
        </w:rPr>
        <w:t>08</w:t>
      </w:r>
      <w:r w:rsidR="003E3CF8" w:rsidRPr="00371A60">
        <w:rPr>
          <w:rFonts w:ascii="Book Antiqua" w:eastAsia="Book Antiqua" w:hAnsi="Book Antiqua" w:cs="Book Antiqua"/>
          <w:color w:val="000000" w:themeColor="text1"/>
          <w:szCs w:val="20"/>
          <w:vertAlign w:val="superscript"/>
        </w:rPr>
        <w:t>]</w:t>
      </w:r>
      <w:r w:rsidRPr="00371A60">
        <w:rPr>
          <w:rFonts w:ascii="Book Antiqua" w:eastAsia="Book Antiqua" w:hAnsi="Book Antiqua" w:cs="Book Antiqua"/>
          <w:color w:val="000000" w:themeColor="text1"/>
        </w:rPr>
        <w:t>.</w:t>
      </w:r>
      <w:r w:rsidR="003E3CF8" w:rsidRPr="00371A60">
        <w:rPr>
          <w:rFonts w:ascii="Book Antiqua" w:hAnsi="Book Antiqua" w:cs="Book Antiqua"/>
          <w:color w:val="000000" w:themeColor="text1"/>
          <w:lang w:eastAsia="zh-CN"/>
        </w:rPr>
        <w:t xml:space="preserve"> </w:t>
      </w:r>
      <w:r w:rsidRPr="00371A60">
        <w:rPr>
          <w:rFonts w:ascii="Book Antiqua" w:eastAsia="Book Antiqua" w:hAnsi="Book Antiqua" w:cs="Book Antiqua"/>
          <w:color w:val="000000" w:themeColor="text1"/>
        </w:rPr>
        <w:t>Older studies found that HVPG measurement at the time of the first bleeding episode can predict rebleeding risk, and a HVPG of ≥</w:t>
      </w:r>
      <w:r w:rsidR="003E3CF8" w:rsidRPr="00371A60">
        <w:rPr>
          <w:rFonts w:ascii="Book Antiqua" w:hAnsi="Book Antiqua" w:cs="Book Antiqua"/>
          <w:color w:val="000000" w:themeColor="text1"/>
          <w:lang w:eastAsia="zh-CN"/>
        </w:rPr>
        <w:t xml:space="preserve"> </w:t>
      </w:r>
      <w:r w:rsidRPr="00371A60">
        <w:rPr>
          <w:rFonts w:ascii="Book Antiqua" w:eastAsia="Book Antiqua" w:hAnsi="Book Antiqua" w:cs="Book Antiqua"/>
          <w:color w:val="000000" w:themeColor="text1"/>
        </w:rPr>
        <w:t>20</w:t>
      </w:r>
      <w:r w:rsidR="003E3CF8" w:rsidRPr="00371A60">
        <w:rPr>
          <w:rFonts w:ascii="Book Antiqua" w:hAnsi="Book Antiqua" w:cs="Book Antiqua"/>
          <w:color w:val="000000" w:themeColor="text1"/>
          <w:lang w:eastAsia="zh-CN"/>
        </w:rPr>
        <w:t xml:space="preserve"> </w:t>
      </w:r>
      <w:r w:rsidR="003E3CF8" w:rsidRPr="00371A60">
        <w:rPr>
          <w:rFonts w:ascii="Book Antiqua" w:eastAsia="Book Antiqua" w:hAnsi="Book Antiqua" w:cs="Book Antiqua"/>
          <w:color w:val="000000" w:themeColor="text1"/>
        </w:rPr>
        <w:t>mmHg</w:t>
      </w:r>
      <w:r w:rsidR="003E3CF8" w:rsidRPr="00371A60">
        <w:rPr>
          <w:rFonts w:ascii="Book Antiqua" w:hAnsi="Book Antiqua" w:cs="Book Antiqua"/>
          <w:color w:val="000000" w:themeColor="text1"/>
          <w:lang w:eastAsia="zh-CN"/>
        </w:rPr>
        <w:t xml:space="preserve"> </w:t>
      </w:r>
      <w:r w:rsidRPr="00371A60">
        <w:rPr>
          <w:rFonts w:ascii="Book Antiqua" w:eastAsia="Book Antiqua" w:hAnsi="Book Antiqua" w:cs="Book Antiqua"/>
          <w:color w:val="000000" w:themeColor="text1"/>
        </w:rPr>
        <w:t xml:space="preserve">was associated with a significantly increased risk for rebleeding and </w:t>
      </w:r>
      <w:proofErr w:type="gramStart"/>
      <w:r w:rsidRPr="00371A60">
        <w:rPr>
          <w:rFonts w:ascii="Book Antiqua" w:eastAsia="Book Antiqua" w:hAnsi="Book Antiqua" w:cs="Book Antiqua"/>
          <w:color w:val="000000" w:themeColor="text1"/>
        </w:rPr>
        <w:t>death</w:t>
      </w:r>
      <w:r w:rsidR="003E3CF8" w:rsidRPr="00371A60">
        <w:rPr>
          <w:rFonts w:ascii="Book Antiqua" w:eastAsia="Book Antiqua" w:hAnsi="Book Antiqua" w:cs="Book Antiqua"/>
          <w:color w:val="000000" w:themeColor="text1"/>
          <w:szCs w:val="20"/>
          <w:vertAlign w:val="superscript"/>
        </w:rPr>
        <w:t>[</w:t>
      </w:r>
      <w:proofErr w:type="gramEnd"/>
      <w:r w:rsidR="003E3CF8" w:rsidRPr="00371A60">
        <w:rPr>
          <w:rFonts w:ascii="Book Antiqua" w:eastAsia="Book Antiqua" w:hAnsi="Book Antiqua" w:cs="Book Antiqua"/>
          <w:color w:val="000000" w:themeColor="text1"/>
          <w:szCs w:val="20"/>
          <w:vertAlign w:val="superscript"/>
        </w:rPr>
        <w:t>1</w:t>
      </w:r>
      <w:r w:rsidR="00C96DC8" w:rsidRPr="00371A60">
        <w:rPr>
          <w:rFonts w:ascii="Book Antiqua" w:hAnsi="Book Antiqua" w:cs="Book Antiqua"/>
          <w:color w:val="000000" w:themeColor="text1"/>
          <w:szCs w:val="20"/>
          <w:vertAlign w:val="superscript"/>
          <w:lang w:eastAsia="zh-CN"/>
        </w:rPr>
        <w:t>09</w:t>
      </w:r>
      <w:r w:rsidR="003E3CF8" w:rsidRPr="00371A60">
        <w:rPr>
          <w:rFonts w:ascii="Book Antiqua" w:eastAsia="Book Antiqua" w:hAnsi="Book Antiqua" w:cs="Book Antiqua"/>
          <w:color w:val="000000" w:themeColor="text1"/>
          <w:szCs w:val="20"/>
          <w:vertAlign w:val="superscript"/>
        </w:rPr>
        <w:t>]</w:t>
      </w:r>
      <w:r w:rsidRPr="00371A60">
        <w:rPr>
          <w:rFonts w:ascii="Book Antiqua" w:eastAsia="Book Antiqua" w:hAnsi="Book Antiqua" w:cs="Book Antiqua"/>
          <w:color w:val="000000" w:themeColor="text1"/>
        </w:rPr>
        <w:t>.</w:t>
      </w:r>
      <w:r w:rsidR="003E3CF8" w:rsidRPr="00371A60">
        <w:rPr>
          <w:rFonts w:ascii="Book Antiqua" w:hAnsi="Book Antiqua" w:cs="Book Antiqua"/>
          <w:color w:val="000000" w:themeColor="text1"/>
          <w:lang w:eastAsia="zh-CN"/>
        </w:rPr>
        <w:t xml:space="preserve"> </w:t>
      </w:r>
      <w:r w:rsidRPr="00371A60">
        <w:rPr>
          <w:rFonts w:ascii="Book Antiqua" w:eastAsia="Book Antiqua" w:hAnsi="Book Antiqua" w:cs="Book Antiqua"/>
          <w:color w:val="000000" w:themeColor="text1"/>
        </w:rPr>
        <w:t xml:space="preserve">Despite several non-invasive scores (APRI, FIB-4, AST/ALT, King´s score) are available, their role as non-invasive predictors for the presence of esophageal varices in patients with cirrhosis is not established. </w:t>
      </w:r>
      <w:proofErr w:type="spellStart"/>
      <w:r w:rsidRPr="00371A60">
        <w:rPr>
          <w:rFonts w:ascii="Book Antiqua" w:eastAsia="Book Antiqua" w:hAnsi="Book Antiqua" w:cs="Book Antiqua"/>
          <w:color w:val="000000" w:themeColor="text1"/>
        </w:rPr>
        <w:t>Kraja</w:t>
      </w:r>
      <w:proofErr w:type="spellEnd"/>
      <w:r w:rsidRPr="00371A60">
        <w:rPr>
          <w:rFonts w:ascii="Book Antiqua" w:eastAsia="Book Antiqua" w:hAnsi="Book Antiqua" w:cs="Book Antiqua"/>
          <w:color w:val="000000" w:themeColor="text1"/>
        </w:rPr>
        <w:t xml:space="preserve"> </w:t>
      </w:r>
      <w:r w:rsidRPr="00371A60">
        <w:rPr>
          <w:rFonts w:ascii="Book Antiqua" w:eastAsia="Book Antiqua" w:hAnsi="Book Antiqua" w:cs="Book Antiqua"/>
          <w:i/>
          <w:iCs/>
          <w:color w:val="000000" w:themeColor="text1"/>
        </w:rPr>
        <w:t xml:space="preserve">et </w:t>
      </w:r>
      <w:proofErr w:type="gramStart"/>
      <w:r w:rsidRPr="00371A60">
        <w:rPr>
          <w:rFonts w:ascii="Book Antiqua" w:eastAsia="Book Antiqua" w:hAnsi="Book Antiqua" w:cs="Book Antiqua"/>
          <w:i/>
          <w:iCs/>
          <w:color w:val="000000" w:themeColor="text1"/>
        </w:rPr>
        <w:t>al</w:t>
      </w:r>
      <w:r w:rsidR="003E3CF8" w:rsidRPr="00371A60">
        <w:rPr>
          <w:rFonts w:ascii="Book Antiqua" w:eastAsia="Book Antiqua" w:hAnsi="Book Antiqua" w:cs="Book Antiqua"/>
          <w:color w:val="000000" w:themeColor="text1"/>
          <w:szCs w:val="20"/>
          <w:vertAlign w:val="superscript"/>
        </w:rPr>
        <w:t>[</w:t>
      </w:r>
      <w:proofErr w:type="gramEnd"/>
      <w:r w:rsidR="003E3CF8" w:rsidRPr="00371A60">
        <w:rPr>
          <w:rFonts w:ascii="Book Antiqua" w:eastAsia="Book Antiqua" w:hAnsi="Book Antiqua" w:cs="Book Antiqua"/>
          <w:color w:val="000000" w:themeColor="text1"/>
          <w:szCs w:val="20"/>
          <w:vertAlign w:val="superscript"/>
        </w:rPr>
        <w:t>11</w:t>
      </w:r>
      <w:r w:rsidR="00C96DC8" w:rsidRPr="00371A60">
        <w:rPr>
          <w:rFonts w:ascii="Book Antiqua" w:hAnsi="Book Antiqua" w:cs="Book Antiqua"/>
          <w:color w:val="000000" w:themeColor="text1"/>
          <w:szCs w:val="20"/>
          <w:vertAlign w:val="superscript"/>
          <w:lang w:eastAsia="zh-CN"/>
        </w:rPr>
        <w:t>0</w:t>
      </w:r>
      <w:r w:rsidR="003E3CF8" w:rsidRPr="00371A60">
        <w:rPr>
          <w:rFonts w:ascii="Book Antiqua" w:eastAsia="Book Antiqua" w:hAnsi="Book Antiqua" w:cs="Book Antiqua"/>
          <w:color w:val="000000" w:themeColor="text1"/>
          <w:szCs w:val="20"/>
          <w:vertAlign w:val="superscript"/>
        </w:rPr>
        <w:t>]</w:t>
      </w:r>
      <w:r w:rsidRPr="00371A60">
        <w:rPr>
          <w:rFonts w:ascii="Book Antiqua" w:eastAsia="Book Antiqua" w:hAnsi="Book Antiqua" w:cs="Book Antiqua"/>
          <w:color w:val="000000" w:themeColor="text1"/>
        </w:rPr>
        <w:t xml:space="preserve"> showed that the FIB-4 is a powerful predictor of EV (cut off value: 3.23; AUC: 0.66, 95%CI</w:t>
      </w:r>
      <w:r w:rsidR="003E3CF8" w:rsidRPr="00371A60">
        <w:rPr>
          <w:rFonts w:ascii="Book Antiqua" w:hAnsi="Book Antiqua" w:cs="Book Antiqua"/>
          <w:color w:val="000000" w:themeColor="text1"/>
          <w:lang w:eastAsia="zh-CN"/>
        </w:rPr>
        <w:t>:</w:t>
      </w:r>
      <w:r w:rsidRPr="00371A60">
        <w:rPr>
          <w:rFonts w:ascii="Book Antiqua" w:eastAsia="Book Antiqua" w:hAnsi="Book Antiqua" w:cs="Book Antiqua"/>
          <w:color w:val="000000" w:themeColor="text1"/>
        </w:rPr>
        <w:t xml:space="preserve"> 0.54-0.78) but a poor predictor for EV bleeding (AUC: 0.42, 95%CI</w:t>
      </w:r>
      <w:r w:rsidR="003E3CF8" w:rsidRPr="00371A60">
        <w:rPr>
          <w:rFonts w:ascii="Book Antiqua" w:hAnsi="Book Antiqua" w:cs="Book Antiqua"/>
          <w:color w:val="000000" w:themeColor="text1"/>
          <w:lang w:eastAsia="zh-CN"/>
        </w:rPr>
        <w:t>:</w:t>
      </w:r>
      <w:r w:rsidRPr="00371A60">
        <w:rPr>
          <w:rFonts w:ascii="Book Antiqua" w:eastAsia="Book Antiqua" w:hAnsi="Book Antiqua" w:cs="Book Antiqua"/>
          <w:color w:val="000000" w:themeColor="text1"/>
        </w:rPr>
        <w:t xml:space="preserve"> 0.28-0.56) and that all other non-invasive biomarkers were not useful.</w:t>
      </w:r>
      <w:r w:rsidR="003E3CF8" w:rsidRPr="00371A60">
        <w:rPr>
          <w:rFonts w:ascii="Book Antiqua" w:hAnsi="Book Antiqua" w:cs="Book Antiqua"/>
          <w:color w:val="000000" w:themeColor="text1"/>
          <w:lang w:eastAsia="zh-CN"/>
        </w:rPr>
        <w:t xml:space="preserve"> </w:t>
      </w:r>
      <w:r w:rsidRPr="00371A60">
        <w:rPr>
          <w:rFonts w:ascii="Book Antiqua" w:eastAsia="Book Antiqua" w:hAnsi="Book Antiqua" w:cs="Book Antiqua"/>
          <w:color w:val="000000" w:themeColor="text1"/>
        </w:rPr>
        <w:t xml:space="preserve">This is in line with several other available studies that showed great variation in accuracy in </w:t>
      </w:r>
      <w:r w:rsidRPr="00371A60">
        <w:rPr>
          <w:rFonts w:ascii="Book Antiqua" w:eastAsia="Book Antiqua" w:hAnsi="Book Antiqua" w:cs="Book Antiqua"/>
          <w:color w:val="000000" w:themeColor="text1"/>
        </w:rPr>
        <w:lastRenderedPageBreak/>
        <w:t xml:space="preserve">different populations and etiologies of liver </w:t>
      </w:r>
      <w:proofErr w:type="gramStart"/>
      <w:r w:rsidRPr="00371A60">
        <w:rPr>
          <w:rFonts w:ascii="Book Antiqua" w:eastAsia="Book Antiqua" w:hAnsi="Book Antiqua" w:cs="Book Antiqua"/>
          <w:color w:val="000000" w:themeColor="text1"/>
        </w:rPr>
        <w:t>cirrhosis</w:t>
      </w:r>
      <w:r w:rsidR="003E3CF8" w:rsidRPr="00371A60">
        <w:rPr>
          <w:rFonts w:ascii="Book Antiqua" w:eastAsia="Book Antiqua" w:hAnsi="Book Antiqua" w:cs="Book Antiqua"/>
          <w:color w:val="000000" w:themeColor="text1"/>
          <w:szCs w:val="20"/>
          <w:vertAlign w:val="superscript"/>
        </w:rPr>
        <w:t>[</w:t>
      </w:r>
      <w:proofErr w:type="gramEnd"/>
      <w:r w:rsidR="003E3CF8" w:rsidRPr="00371A60">
        <w:rPr>
          <w:rFonts w:ascii="Book Antiqua" w:eastAsia="Book Antiqua" w:hAnsi="Book Antiqua" w:cs="Book Antiqua"/>
          <w:color w:val="000000" w:themeColor="text1"/>
          <w:szCs w:val="20"/>
          <w:vertAlign w:val="superscript"/>
        </w:rPr>
        <w:t>11</w:t>
      </w:r>
      <w:r w:rsidR="00C96DC8" w:rsidRPr="00371A60">
        <w:rPr>
          <w:rFonts w:ascii="Book Antiqua" w:hAnsi="Book Antiqua" w:cs="Book Antiqua"/>
          <w:color w:val="000000" w:themeColor="text1"/>
          <w:szCs w:val="20"/>
          <w:vertAlign w:val="superscript"/>
          <w:lang w:eastAsia="zh-CN"/>
        </w:rPr>
        <w:t>1</w:t>
      </w:r>
      <w:r w:rsidR="003E3CF8" w:rsidRPr="00371A60">
        <w:rPr>
          <w:rFonts w:ascii="Book Antiqua" w:eastAsia="Book Antiqua" w:hAnsi="Book Antiqua" w:cs="Book Antiqua"/>
          <w:color w:val="000000" w:themeColor="text1"/>
          <w:szCs w:val="20"/>
          <w:vertAlign w:val="superscript"/>
        </w:rPr>
        <w:t>–11</w:t>
      </w:r>
      <w:r w:rsidR="00C96DC8" w:rsidRPr="00371A60">
        <w:rPr>
          <w:rFonts w:ascii="Book Antiqua" w:hAnsi="Book Antiqua" w:cs="Book Antiqua"/>
          <w:color w:val="000000" w:themeColor="text1"/>
          <w:szCs w:val="20"/>
          <w:vertAlign w:val="superscript"/>
          <w:lang w:eastAsia="zh-CN"/>
        </w:rPr>
        <w:t>3</w:t>
      </w:r>
      <w:r w:rsidR="003E3CF8" w:rsidRPr="00371A60">
        <w:rPr>
          <w:rFonts w:ascii="Book Antiqua" w:eastAsia="Book Antiqua" w:hAnsi="Book Antiqua" w:cs="Book Antiqua"/>
          <w:color w:val="000000" w:themeColor="text1"/>
          <w:szCs w:val="20"/>
          <w:vertAlign w:val="superscript"/>
        </w:rPr>
        <w:t>]</w:t>
      </w:r>
      <w:r w:rsidRPr="00371A60">
        <w:rPr>
          <w:rFonts w:ascii="Book Antiqua" w:eastAsia="Book Antiqua" w:hAnsi="Book Antiqua" w:cs="Book Antiqua"/>
          <w:color w:val="000000" w:themeColor="text1"/>
        </w:rPr>
        <w:t>.</w:t>
      </w:r>
      <w:r w:rsidR="003E3CF8" w:rsidRPr="00371A60">
        <w:rPr>
          <w:rFonts w:ascii="Book Antiqua" w:hAnsi="Book Antiqua" w:cs="Book Antiqua"/>
          <w:color w:val="000000" w:themeColor="text1"/>
          <w:lang w:eastAsia="zh-CN"/>
        </w:rPr>
        <w:t xml:space="preserve"> </w:t>
      </w:r>
      <w:r w:rsidRPr="00371A60">
        <w:rPr>
          <w:rFonts w:ascii="Book Antiqua" w:eastAsia="Book Antiqua" w:hAnsi="Book Antiqua" w:cs="Book Antiqua"/>
          <w:color w:val="000000" w:themeColor="text1"/>
        </w:rPr>
        <w:t xml:space="preserve">Recently, </w:t>
      </w:r>
      <w:proofErr w:type="spellStart"/>
      <w:r w:rsidRPr="00371A60">
        <w:rPr>
          <w:rFonts w:ascii="Book Antiqua" w:eastAsia="Book Antiqua" w:hAnsi="Book Antiqua" w:cs="Book Antiqua"/>
          <w:color w:val="000000" w:themeColor="text1"/>
        </w:rPr>
        <w:t>Drolz</w:t>
      </w:r>
      <w:proofErr w:type="spellEnd"/>
      <w:r w:rsidRPr="00371A60">
        <w:rPr>
          <w:rFonts w:ascii="Book Antiqua" w:eastAsia="Book Antiqua" w:hAnsi="Book Antiqua" w:cs="Book Antiqua"/>
          <w:color w:val="000000" w:themeColor="text1"/>
        </w:rPr>
        <w:t xml:space="preserve"> </w:t>
      </w:r>
      <w:r w:rsidRPr="00371A60">
        <w:rPr>
          <w:rFonts w:ascii="Book Antiqua" w:eastAsia="Book Antiqua" w:hAnsi="Book Antiqua" w:cs="Book Antiqua"/>
          <w:i/>
          <w:iCs/>
          <w:color w:val="000000" w:themeColor="text1"/>
        </w:rPr>
        <w:t xml:space="preserve">et </w:t>
      </w:r>
      <w:proofErr w:type="gramStart"/>
      <w:r w:rsidRPr="00371A60">
        <w:rPr>
          <w:rFonts w:ascii="Book Antiqua" w:eastAsia="Book Antiqua" w:hAnsi="Book Antiqua" w:cs="Book Antiqua"/>
          <w:i/>
          <w:iCs/>
          <w:color w:val="000000" w:themeColor="text1"/>
        </w:rPr>
        <w:t>al</w:t>
      </w:r>
      <w:r w:rsidR="003E3CF8" w:rsidRPr="00371A60">
        <w:rPr>
          <w:rFonts w:ascii="Book Antiqua" w:eastAsia="Book Antiqua" w:hAnsi="Book Antiqua" w:cs="Book Antiqua"/>
          <w:color w:val="000000" w:themeColor="text1"/>
          <w:szCs w:val="20"/>
          <w:vertAlign w:val="superscript"/>
        </w:rPr>
        <w:t>[</w:t>
      </w:r>
      <w:proofErr w:type="gramEnd"/>
      <w:r w:rsidR="003E3CF8" w:rsidRPr="00371A60">
        <w:rPr>
          <w:rFonts w:ascii="Book Antiqua" w:eastAsia="Book Antiqua" w:hAnsi="Book Antiqua" w:cs="Book Antiqua"/>
          <w:color w:val="000000" w:themeColor="text1"/>
          <w:szCs w:val="20"/>
          <w:vertAlign w:val="superscript"/>
        </w:rPr>
        <w:t>68]</w:t>
      </w:r>
      <w:r w:rsidRPr="00371A60">
        <w:rPr>
          <w:rFonts w:ascii="Book Antiqua" w:eastAsia="Book Antiqua" w:hAnsi="Book Antiqua" w:cs="Book Antiqua"/>
          <w:color w:val="000000" w:themeColor="text1"/>
        </w:rPr>
        <w:t xml:space="preserve"> reported high bilirubin and larger size varices as risk facto</w:t>
      </w:r>
      <w:r w:rsidR="003E3CF8" w:rsidRPr="00371A60">
        <w:rPr>
          <w:rFonts w:ascii="Book Antiqua" w:eastAsia="Book Antiqua" w:hAnsi="Book Antiqua" w:cs="Book Antiqua"/>
          <w:color w:val="000000" w:themeColor="text1"/>
        </w:rPr>
        <w:t>rs for rebleeding within 30 d</w:t>
      </w:r>
      <w:r w:rsidRPr="00371A60">
        <w:rPr>
          <w:rFonts w:ascii="Book Antiqua" w:eastAsia="Book Antiqua" w:hAnsi="Book Antiqua" w:cs="Book Antiqua"/>
          <w:color w:val="000000" w:themeColor="text1"/>
        </w:rPr>
        <w:t xml:space="preserve"> of prophylactic EBL, while reduced platelet counts, elevated </w:t>
      </w:r>
      <w:bookmarkStart w:id="58" w:name="OLE_LINK10"/>
      <w:bookmarkStart w:id="59" w:name="OLE_LINK11"/>
      <w:r w:rsidRPr="00371A60">
        <w:rPr>
          <w:rFonts w:ascii="Book Antiqua" w:eastAsia="Book Antiqua" w:hAnsi="Book Antiqua" w:cs="Book Antiqua"/>
          <w:color w:val="000000" w:themeColor="text1"/>
        </w:rPr>
        <w:t>INR</w:t>
      </w:r>
      <w:bookmarkEnd w:id="58"/>
      <w:bookmarkEnd w:id="59"/>
      <w:r w:rsidRPr="00371A60">
        <w:rPr>
          <w:rFonts w:ascii="Book Antiqua" w:eastAsia="Book Antiqua" w:hAnsi="Book Antiqua" w:cs="Book Antiqua"/>
          <w:color w:val="000000" w:themeColor="text1"/>
        </w:rPr>
        <w:t>, and decreased fibrinogen levels were associated with procedure-related bleeding in other studies</w:t>
      </w:r>
      <w:r w:rsidR="003E3CF8" w:rsidRPr="00371A60">
        <w:rPr>
          <w:rFonts w:ascii="Book Antiqua" w:eastAsia="Book Antiqua" w:hAnsi="Book Antiqua" w:cs="Book Antiqua"/>
          <w:color w:val="000000" w:themeColor="text1"/>
          <w:szCs w:val="20"/>
          <w:vertAlign w:val="superscript"/>
        </w:rPr>
        <w:t>[11</w:t>
      </w:r>
      <w:r w:rsidR="00C96DC8" w:rsidRPr="00371A60">
        <w:rPr>
          <w:rFonts w:ascii="Book Antiqua" w:hAnsi="Book Antiqua" w:cs="Book Antiqua"/>
          <w:color w:val="000000" w:themeColor="text1"/>
          <w:szCs w:val="20"/>
          <w:vertAlign w:val="superscript"/>
          <w:lang w:eastAsia="zh-CN"/>
        </w:rPr>
        <w:t>3</w:t>
      </w:r>
      <w:r w:rsidR="003E3CF8" w:rsidRPr="00371A60">
        <w:rPr>
          <w:rFonts w:ascii="Book Antiqua" w:eastAsia="Book Antiqua" w:hAnsi="Book Antiqua" w:cs="Book Antiqua"/>
          <w:color w:val="000000" w:themeColor="text1"/>
          <w:szCs w:val="20"/>
          <w:vertAlign w:val="superscript"/>
        </w:rPr>
        <w:t>–1</w:t>
      </w:r>
      <w:r w:rsidR="00C96DC8" w:rsidRPr="00371A60">
        <w:rPr>
          <w:rFonts w:ascii="Book Antiqua" w:hAnsi="Book Antiqua" w:cs="Book Antiqua"/>
          <w:color w:val="000000" w:themeColor="text1"/>
          <w:szCs w:val="20"/>
          <w:vertAlign w:val="superscript"/>
          <w:lang w:eastAsia="zh-CN"/>
        </w:rPr>
        <w:t>15</w:t>
      </w:r>
      <w:r w:rsidR="003E3CF8" w:rsidRPr="00371A60">
        <w:rPr>
          <w:rFonts w:ascii="Book Antiqua" w:eastAsia="Book Antiqua" w:hAnsi="Book Antiqua" w:cs="Book Antiqua"/>
          <w:color w:val="000000" w:themeColor="text1"/>
          <w:szCs w:val="20"/>
          <w:vertAlign w:val="superscript"/>
        </w:rPr>
        <w:t>]</w:t>
      </w:r>
      <w:r w:rsidRPr="00371A60">
        <w:rPr>
          <w:rFonts w:ascii="Book Antiqua" w:eastAsia="Book Antiqua" w:hAnsi="Book Antiqua" w:cs="Book Antiqua"/>
          <w:color w:val="000000" w:themeColor="text1"/>
        </w:rPr>
        <w:t>.</w:t>
      </w:r>
      <w:r w:rsidR="003E3CF8" w:rsidRPr="00371A60">
        <w:rPr>
          <w:rFonts w:ascii="Book Antiqua" w:hAnsi="Book Antiqua" w:cs="Book Antiqua"/>
          <w:color w:val="000000" w:themeColor="text1"/>
          <w:lang w:eastAsia="zh-CN"/>
        </w:rPr>
        <w:t xml:space="preserve"> </w:t>
      </w:r>
      <w:r w:rsidRPr="00371A60">
        <w:rPr>
          <w:rFonts w:ascii="Book Antiqua" w:eastAsia="Book Antiqua" w:hAnsi="Book Antiqua" w:cs="Book Antiqua"/>
          <w:color w:val="000000" w:themeColor="text1"/>
        </w:rPr>
        <w:t xml:space="preserve">Another study showed an adequate prediction value for predicting in-hospital rebleeding using Child-Turcotte-Pugh score (cut off &gt; 7) and Clinical </w:t>
      </w:r>
      <w:proofErr w:type="spellStart"/>
      <w:r w:rsidRPr="00371A60">
        <w:rPr>
          <w:rFonts w:ascii="Book Antiqua" w:eastAsia="Book Antiqua" w:hAnsi="Book Antiqua" w:cs="Book Antiqua"/>
          <w:color w:val="000000" w:themeColor="text1"/>
        </w:rPr>
        <w:t>Rockall</w:t>
      </w:r>
      <w:proofErr w:type="spellEnd"/>
      <w:r w:rsidRPr="00371A60">
        <w:rPr>
          <w:rFonts w:ascii="Book Antiqua" w:eastAsia="Book Antiqua" w:hAnsi="Book Antiqua" w:cs="Book Antiqua"/>
          <w:color w:val="000000" w:themeColor="text1"/>
        </w:rPr>
        <w:t xml:space="preserve"> score (cut off &gt; 2)</w:t>
      </w:r>
      <w:r w:rsidRPr="00371A60">
        <w:rPr>
          <w:rFonts w:ascii="Book Antiqua" w:eastAsia="Book Antiqua" w:hAnsi="Book Antiqua" w:cs="Book Antiqua"/>
          <w:color w:val="000000" w:themeColor="text1"/>
          <w:szCs w:val="20"/>
          <w:vertAlign w:val="superscript"/>
        </w:rPr>
        <w:t>[1</w:t>
      </w:r>
      <w:r w:rsidR="00C96DC8" w:rsidRPr="00371A60">
        <w:rPr>
          <w:rFonts w:ascii="Book Antiqua" w:hAnsi="Book Antiqua" w:cs="Book Antiqua"/>
          <w:color w:val="000000" w:themeColor="text1"/>
          <w:szCs w:val="20"/>
          <w:vertAlign w:val="superscript"/>
          <w:lang w:eastAsia="zh-CN"/>
        </w:rPr>
        <w:t>16</w:t>
      </w:r>
      <w:r w:rsidRPr="00371A60">
        <w:rPr>
          <w:rFonts w:ascii="Book Antiqua" w:eastAsia="Book Antiqua" w:hAnsi="Book Antiqua" w:cs="Book Antiqua"/>
          <w:color w:val="000000" w:themeColor="text1"/>
          <w:szCs w:val="20"/>
          <w:vertAlign w:val="superscript"/>
        </w:rPr>
        <w:t>]</w:t>
      </w:r>
      <w:r w:rsidRPr="00371A60">
        <w:rPr>
          <w:rFonts w:ascii="Book Antiqua" w:eastAsia="Book Antiqua" w:hAnsi="Book Antiqua" w:cs="Book Antiqua"/>
          <w:color w:val="000000" w:themeColor="text1"/>
        </w:rPr>
        <w:t>, while the well-established MELD and MELD-Na scores showed good results for predicting in-hospital mortality</w:t>
      </w:r>
      <w:r w:rsidR="003E3CF8" w:rsidRPr="00371A60">
        <w:rPr>
          <w:rFonts w:ascii="Book Antiqua" w:eastAsia="Book Antiqua" w:hAnsi="Book Antiqua" w:cs="Book Antiqua"/>
          <w:color w:val="000000" w:themeColor="text1"/>
          <w:szCs w:val="20"/>
          <w:vertAlign w:val="superscript"/>
        </w:rPr>
        <w:t>[1</w:t>
      </w:r>
      <w:r w:rsidR="00C96DC8" w:rsidRPr="00371A60">
        <w:rPr>
          <w:rFonts w:ascii="Book Antiqua" w:hAnsi="Book Antiqua" w:cs="Book Antiqua"/>
          <w:color w:val="000000" w:themeColor="text1"/>
          <w:szCs w:val="20"/>
          <w:vertAlign w:val="superscript"/>
          <w:lang w:eastAsia="zh-CN"/>
        </w:rPr>
        <w:t>16</w:t>
      </w:r>
      <w:r w:rsidR="003E3CF8" w:rsidRPr="00371A60">
        <w:rPr>
          <w:rFonts w:ascii="Book Antiqua" w:eastAsia="Book Antiqua" w:hAnsi="Book Antiqua" w:cs="Book Antiqua"/>
          <w:color w:val="000000" w:themeColor="text1"/>
          <w:szCs w:val="20"/>
          <w:vertAlign w:val="superscript"/>
        </w:rPr>
        <w:t>]</w:t>
      </w:r>
      <w:r w:rsidRPr="00371A60">
        <w:rPr>
          <w:rFonts w:ascii="Book Antiqua" w:eastAsia="Book Antiqua" w:hAnsi="Book Antiqua" w:cs="Book Antiqua"/>
          <w:color w:val="000000" w:themeColor="text1"/>
        </w:rPr>
        <w:t>.</w:t>
      </w:r>
      <w:r w:rsidR="003E3CF8" w:rsidRPr="00371A60">
        <w:rPr>
          <w:rFonts w:ascii="Book Antiqua" w:hAnsi="Book Antiqua" w:cs="Book Antiqua"/>
          <w:color w:val="000000" w:themeColor="text1"/>
          <w:lang w:eastAsia="zh-CN"/>
        </w:rPr>
        <w:t xml:space="preserve"> </w:t>
      </w:r>
      <w:r w:rsidRPr="00371A60">
        <w:rPr>
          <w:rFonts w:ascii="Book Antiqua" w:eastAsia="Book Antiqua" w:hAnsi="Book Antiqua" w:cs="Book Antiqua"/>
          <w:color w:val="000000" w:themeColor="text1"/>
        </w:rPr>
        <w:t xml:space="preserve">Thus, non-invasive prognostic scoring systems cannot be recommended to predict risk for recurrent variceal bleeding but are useful tools to estimate overall mortality </w:t>
      </w:r>
      <w:proofErr w:type="gramStart"/>
      <w:r w:rsidRPr="00371A60">
        <w:rPr>
          <w:rFonts w:ascii="Book Antiqua" w:eastAsia="Book Antiqua" w:hAnsi="Book Antiqua" w:cs="Book Antiqua"/>
          <w:color w:val="000000" w:themeColor="text1"/>
        </w:rPr>
        <w:t>rates</w:t>
      </w:r>
      <w:r w:rsidR="003E3CF8" w:rsidRPr="00371A60">
        <w:rPr>
          <w:rFonts w:ascii="Book Antiqua" w:eastAsia="Book Antiqua" w:hAnsi="Book Antiqua" w:cs="Book Antiqua"/>
          <w:color w:val="000000" w:themeColor="text1"/>
          <w:szCs w:val="20"/>
          <w:vertAlign w:val="superscript"/>
        </w:rPr>
        <w:t>[</w:t>
      </w:r>
      <w:proofErr w:type="gramEnd"/>
      <w:r w:rsidR="003E3CF8" w:rsidRPr="00371A60">
        <w:rPr>
          <w:rFonts w:ascii="Book Antiqua" w:eastAsia="Book Antiqua" w:hAnsi="Book Antiqua" w:cs="Book Antiqua"/>
          <w:color w:val="000000" w:themeColor="text1"/>
          <w:szCs w:val="20"/>
          <w:vertAlign w:val="superscript"/>
        </w:rPr>
        <w:t>1</w:t>
      </w:r>
      <w:r w:rsidR="00C96DC8" w:rsidRPr="00371A60">
        <w:rPr>
          <w:rFonts w:ascii="Book Antiqua" w:hAnsi="Book Antiqua" w:cs="Book Antiqua"/>
          <w:color w:val="000000" w:themeColor="text1"/>
          <w:szCs w:val="20"/>
          <w:vertAlign w:val="superscript"/>
          <w:lang w:eastAsia="zh-CN"/>
        </w:rPr>
        <w:t>16</w:t>
      </w:r>
      <w:r w:rsidR="003E3CF8" w:rsidRPr="00371A60">
        <w:rPr>
          <w:rFonts w:ascii="Book Antiqua" w:eastAsia="Book Antiqua" w:hAnsi="Book Antiqua" w:cs="Book Antiqua"/>
          <w:color w:val="000000" w:themeColor="text1"/>
          <w:szCs w:val="20"/>
          <w:vertAlign w:val="superscript"/>
        </w:rPr>
        <w:t>–1</w:t>
      </w:r>
      <w:r w:rsidR="00C96DC8" w:rsidRPr="00371A60">
        <w:rPr>
          <w:rFonts w:ascii="Book Antiqua" w:hAnsi="Book Antiqua" w:cs="Book Antiqua"/>
          <w:color w:val="000000" w:themeColor="text1"/>
          <w:szCs w:val="20"/>
          <w:vertAlign w:val="superscript"/>
          <w:lang w:eastAsia="zh-CN"/>
        </w:rPr>
        <w:t>18</w:t>
      </w:r>
      <w:r w:rsidR="003E3CF8" w:rsidRPr="00371A60">
        <w:rPr>
          <w:rFonts w:ascii="Book Antiqua" w:eastAsia="Book Antiqua" w:hAnsi="Book Antiqua" w:cs="Book Antiqua"/>
          <w:color w:val="000000" w:themeColor="text1"/>
          <w:szCs w:val="20"/>
          <w:vertAlign w:val="superscript"/>
        </w:rPr>
        <w:t>]</w:t>
      </w:r>
      <w:r w:rsidRPr="00371A60">
        <w:rPr>
          <w:rFonts w:ascii="Book Antiqua" w:eastAsia="Book Antiqua" w:hAnsi="Book Antiqua" w:cs="Book Antiqua"/>
          <w:color w:val="000000" w:themeColor="text1"/>
        </w:rPr>
        <w:t>.</w:t>
      </w:r>
    </w:p>
    <w:p w14:paraId="78C44D6F" w14:textId="660B8691" w:rsidR="00A77B3E" w:rsidRPr="00371A60" w:rsidRDefault="0043381B" w:rsidP="003E3CF8">
      <w:pPr>
        <w:spacing w:line="360" w:lineRule="auto"/>
        <w:ind w:firstLineChars="100" w:firstLine="240"/>
        <w:jc w:val="both"/>
        <w:rPr>
          <w:rFonts w:ascii="Book Antiqua" w:hAnsi="Book Antiqua"/>
          <w:color w:val="000000" w:themeColor="text1"/>
        </w:rPr>
      </w:pPr>
      <w:r w:rsidRPr="00371A60">
        <w:rPr>
          <w:rFonts w:ascii="Book Antiqua" w:eastAsia="Book Antiqua" w:hAnsi="Book Antiqua" w:cs="Book Antiqua"/>
          <w:color w:val="000000" w:themeColor="text1"/>
        </w:rPr>
        <w:t>In terms of secondary prophylaxis to avoid rebleeding, monotherapy of NSBB or EBL are associated with higher mortality in secondary prophylaxis than combined NSBB</w:t>
      </w:r>
      <w:r w:rsidR="009747E6" w:rsidRPr="00371A60">
        <w:rPr>
          <w:rFonts w:ascii="Book Antiqua" w:hAnsi="Book Antiqua" w:cs="Book Antiqua"/>
          <w:color w:val="000000" w:themeColor="text1"/>
          <w:lang w:eastAsia="zh-CN"/>
        </w:rPr>
        <w:t xml:space="preserve"> </w:t>
      </w:r>
      <w:r w:rsidRPr="00371A60">
        <w:rPr>
          <w:rFonts w:ascii="Book Antiqua" w:eastAsia="Book Antiqua" w:hAnsi="Book Antiqua" w:cs="Book Antiqua"/>
          <w:color w:val="000000" w:themeColor="text1"/>
        </w:rPr>
        <w:t>+</w:t>
      </w:r>
      <w:r w:rsidR="009747E6" w:rsidRPr="00371A60">
        <w:rPr>
          <w:rFonts w:ascii="Book Antiqua" w:hAnsi="Book Antiqua" w:cs="Book Antiqua"/>
          <w:color w:val="000000" w:themeColor="text1"/>
          <w:lang w:eastAsia="zh-CN"/>
        </w:rPr>
        <w:t xml:space="preserve"> </w:t>
      </w:r>
      <w:r w:rsidRPr="00371A60">
        <w:rPr>
          <w:rFonts w:ascii="Book Antiqua" w:eastAsia="Book Antiqua" w:hAnsi="Book Antiqua" w:cs="Book Antiqua"/>
          <w:color w:val="000000" w:themeColor="text1"/>
        </w:rPr>
        <w:t xml:space="preserve">EBL therapy, which is in contrast to studies in the primary prophylaxis </w:t>
      </w:r>
      <w:proofErr w:type="gramStart"/>
      <w:r w:rsidRPr="00371A60">
        <w:rPr>
          <w:rFonts w:ascii="Book Antiqua" w:eastAsia="Book Antiqua" w:hAnsi="Book Antiqua" w:cs="Book Antiqua"/>
          <w:color w:val="000000" w:themeColor="text1"/>
        </w:rPr>
        <w:t>setting</w:t>
      </w:r>
      <w:r w:rsidR="009747E6" w:rsidRPr="00371A60">
        <w:rPr>
          <w:rFonts w:ascii="Book Antiqua" w:eastAsia="Book Antiqua" w:hAnsi="Book Antiqua" w:cs="Book Antiqua"/>
          <w:color w:val="000000" w:themeColor="text1"/>
          <w:szCs w:val="20"/>
          <w:vertAlign w:val="superscript"/>
        </w:rPr>
        <w:t>[</w:t>
      </w:r>
      <w:proofErr w:type="gramEnd"/>
      <w:r w:rsidR="009747E6" w:rsidRPr="00371A60">
        <w:rPr>
          <w:rFonts w:ascii="Book Antiqua" w:eastAsia="Book Antiqua" w:hAnsi="Book Antiqua" w:cs="Book Antiqua"/>
          <w:color w:val="000000" w:themeColor="text1"/>
          <w:szCs w:val="20"/>
          <w:vertAlign w:val="superscript"/>
        </w:rPr>
        <w:t>35]</w:t>
      </w:r>
      <w:r w:rsidRPr="00371A60">
        <w:rPr>
          <w:rFonts w:ascii="Book Antiqua" w:eastAsia="Book Antiqua" w:hAnsi="Book Antiqua" w:cs="Book Antiqua"/>
          <w:color w:val="000000" w:themeColor="text1"/>
        </w:rPr>
        <w:t>.</w:t>
      </w:r>
      <w:r w:rsidR="009747E6" w:rsidRPr="00371A60">
        <w:rPr>
          <w:rFonts w:ascii="Book Antiqua" w:hAnsi="Book Antiqua" w:cs="Book Antiqua"/>
          <w:color w:val="000000" w:themeColor="text1"/>
          <w:lang w:eastAsia="zh-CN"/>
        </w:rPr>
        <w:t xml:space="preserve"> </w:t>
      </w:r>
      <w:r w:rsidRPr="00371A60">
        <w:rPr>
          <w:rFonts w:ascii="Book Antiqua" w:eastAsia="Book Antiqua" w:hAnsi="Book Antiqua" w:cs="Book Antiqua"/>
          <w:color w:val="000000" w:themeColor="text1"/>
        </w:rPr>
        <w:t>Thus, current guidelines recommend the combination of EBL</w:t>
      </w:r>
      <w:r w:rsidR="009747E6" w:rsidRPr="00371A60">
        <w:rPr>
          <w:rFonts w:ascii="Book Antiqua" w:hAnsi="Book Antiqua" w:cs="Book Antiqua"/>
          <w:color w:val="000000" w:themeColor="text1"/>
          <w:lang w:eastAsia="zh-CN"/>
        </w:rPr>
        <w:t xml:space="preserve"> </w:t>
      </w:r>
      <w:r w:rsidRPr="00371A60">
        <w:rPr>
          <w:rFonts w:ascii="Book Antiqua" w:eastAsia="Book Antiqua" w:hAnsi="Book Antiqua" w:cs="Book Antiqua"/>
          <w:color w:val="000000" w:themeColor="text1"/>
        </w:rPr>
        <w:t>+</w:t>
      </w:r>
      <w:r w:rsidR="009747E6" w:rsidRPr="00371A60">
        <w:rPr>
          <w:rFonts w:ascii="Book Antiqua" w:hAnsi="Book Antiqua" w:cs="Book Antiqua"/>
          <w:color w:val="000000" w:themeColor="text1"/>
          <w:lang w:eastAsia="zh-CN"/>
        </w:rPr>
        <w:t xml:space="preserve"> </w:t>
      </w:r>
      <w:r w:rsidRPr="00371A60">
        <w:rPr>
          <w:rFonts w:ascii="Book Antiqua" w:eastAsia="Book Antiqua" w:hAnsi="Book Antiqua" w:cs="Book Antiqua"/>
          <w:color w:val="000000" w:themeColor="text1"/>
        </w:rPr>
        <w:t>NSBBs</w:t>
      </w:r>
      <w:r w:rsidRPr="00371A60">
        <w:rPr>
          <w:rFonts w:ascii="Book Antiqua" w:eastAsia="Book Antiqua" w:hAnsi="Book Antiqua" w:cs="Book Antiqua"/>
          <w:color w:val="000000" w:themeColor="text1"/>
          <w:szCs w:val="20"/>
          <w:vertAlign w:val="superscript"/>
        </w:rPr>
        <w:t>[3,17,22,1</w:t>
      </w:r>
      <w:r w:rsidR="00C96DC8" w:rsidRPr="00371A60">
        <w:rPr>
          <w:rFonts w:ascii="Book Antiqua" w:hAnsi="Book Antiqua" w:cs="Book Antiqua"/>
          <w:color w:val="000000" w:themeColor="text1"/>
          <w:szCs w:val="20"/>
          <w:vertAlign w:val="superscript"/>
          <w:lang w:eastAsia="zh-CN"/>
        </w:rPr>
        <w:t>19</w:t>
      </w:r>
      <w:r w:rsidRPr="00371A60">
        <w:rPr>
          <w:rFonts w:ascii="Book Antiqua" w:eastAsia="Book Antiqua" w:hAnsi="Book Antiqua" w:cs="Book Antiqua"/>
          <w:color w:val="000000" w:themeColor="text1"/>
          <w:szCs w:val="20"/>
          <w:vertAlign w:val="superscript"/>
        </w:rPr>
        <w:t>,12</w:t>
      </w:r>
      <w:r w:rsidR="00C96DC8" w:rsidRPr="00371A60">
        <w:rPr>
          <w:rFonts w:ascii="Book Antiqua" w:hAnsi="Book Antiqua" w:cs="Book Antiqua"/>
          <w:color w:val="000000" w:themeColor="text1"/>
          <w:szCs w:val="20"/>
          <w:vertAlign w:val="superscript"/>
          <w:lang w:eastAsia="zh-CN"/>
        </w:rPr>
        <w:t>0</w:t>
      </w:r>
      <w:r w:rsidRPr="00371A60">
        <w:rPr>
          <w:rFonts w:ascii="Book Antiqua" w:eastAsia="Book Antiqua" w:hAnsi="Book Antiqua" w:cs="Book Antiqua"/>
          <w:color w:val="000000" w:themeColor="text1"/>
          <w:szCs w:val="20"/>
          <w:vertAlign w:val="superscript"/>
        </w:rPr>
        <w:t>]</w:t>
      </w:r>
      <w:r w:rsidRPr="00371A60">
        <w:rPr>
          <w:rFonts w:ascii="Book Antiqua" w:eastAsia="Book Antiqua" w:hAnsi="Book Antiqua" w:cs="Book Antiqua"/>
          <w:color w:val="000000" w:themeColor="text1"/>
        </w:rPr>
        <w:t>, while the combined treatment of NSBB and low-dose isosorbide mononitrate, a combination used in the past, is no longer recommended due to high rates of adverse events</w:t>
      </w:r>
      <w:r w:rsidR="009747E6" w:rsidRPr="00371A60">
        <w:rPr>
          <w:rFonts w:ascii="Book Antiqua" w:eastAsia="Book Antiqua" w:hAnsi="Book Antiqua" w:cs="Book Antiqua"/>
          <w:color w:val="000000" w:themeColor="text1"/>
          <w:szCs w:val="20"/>
          <w:vertAlign w:val="superscript"/>
        </w:rPr>
        <w:t>[3,17,22]</w:t>
      </w:r>
      <w:r w:rsidRPr="00371A60">
        <w:rPr>
          <w:rFonts w:ascii="Book Antiqua" w:eastAsia="Book Antiqua" w:hAnsi="Book Antiqua" w:cs="Book Antiqua"/>
          <w:color w:val="000000" w:themeColor="text1"/>
        </w:rPr>
        <w:t>.</w:t>
      </w:r>
    </w:p>
    <w:p w14:paraId="1DDB88A6" w14:textId="2440DF51" w:rsidR="00A77B3E" w:rsidRPr="00371A60" w:rsidRDefault="0043381B" w:rsidP="009747E6">
      <w:pPr>
        <w:spacing w:line="360" w:lineRule="auto"/>
        <w:ind w:firstLineChars="100" w:firstLine="240"/>
        <w:jc w:val="both"/>
        <w:rPr>
          <w:rFonts w:ascii="Book Antiqua" w:hAnsi="Book Antiqua"/>
          <w:color w:val="000000" w:themeColor="text1"/>
        </w:rPr>
      </w:pPr>
      <w:r w:rsidRPr="00371A60">
        <w:rPr>
          <w:rFonts w:ascii="Book Antiqua" w:eastAsia="Book Antiqua" w:hAnsi="Book Antiqua" w:cs="Book Antiqua"/>
          <w:color w:val="000000" w:themeColor="text1"/>
        </w:rPr>
        <w:t xml:space="preserve">With regard to NSBB choice, propranolol is recommended at a daily dosage of 80–160 mg/day in most guidelines, with a maximum dosing of 80 mg/day in patients with </w:t>
      </w:r>
      <w:proofErr w:type="gramStart"/>
      <w:r w:rsidRPr="00371A60">
        <w:rPr>
          <w:rFonts w:ascii="Book Antiqua" w:eastAsia="Book Antiqua" w:hAnsi="Book Antiqua" w:cs="Book Antiqua"/>
          <w:color w:val="000000" w:themeColor="text1"/>
        </w:rPr>
        <w:t>ascites</w:t>
      </w:r>
      <w:r w:rsidR="00DB30B7" w:rsidRPr="00371A60">
        <w:rPr>
          <w:rFonts w:ascii="Book Antiqua" w:eastAsia="Book Antiqua" w:hAnsi="Book Antiqua" w:cs="Book Antiqua"/>
          <w:color w:val="000000" w:themeColor="text1"/>
          <w:szCs w:val="20"/>
          <w:vertAlign w:val="superscript"/>
        </w:rPr>
        <w:t>[</w:t>
      </w:r>
      <w:proofErr w:type="gramEnd"/>
      <w:r w:rsidR="00DB30B7" w:rsidRPr="00371A60">
        <w:rPr>
          <w:rFonts w:ascii="Book Antiqua" w:eastAsia="Book Antiqua" w:hAnsi="Book Antiqua" w:cs="Book Antiqua"/>
          <w:color w:val="000000" w:themeColor="text1"/>
          <w:szCs w:val="20"/>
          <w:vertAlign w:val="superscript"/>
        </w:rPr>
        <w:t>3]</w:t>
      </w:r>
      <w:r w:rsidRPr="00371A60">
        <w:rPr>
          <w:rFonts w:ascii="Book Antiqua" w:eastAsia="Book Antiqua" w:hAnsi="Book Antiqua" w:cs="Book Antiqua"/>
          <w:color w:val="000000" w:themeColor="text1"/>
        </w:rPr>
        <w:t>.</w:t>
      </w:r>
      <w:r w:rsidR="00DB30B7" w:rsidRPr="00371A60">
        <w:rPr>
          <w:rFonts w:ascii="Book Antiqua" w:hAnsi="Book Antiqua" w:cs="Book Antiqua"/>
          <w:color w:val="000000" w:themeColor="text1"/>
          <w:lang w:eastAsia="zh-CN"/>
        </w:rPr>
        <w:t xml:space="preserve"> </w:t>
      </w:r>
      <w:r w:rsidRPr="00371A60">
        <w:rPr>
          <w:rFonts w:ascii="Book Antiqua" w:eastAsia="Book Antiqua" w:hAnsi="Book Antiqua" w:cs="Book Antiqua"/>
          <w:color w:val="000000" w:themeColor="text1"/>
        </w:rPr>
        <w:t xml:space="preserve">Similar to primary prophylaxis, some guidelines also recommend carvedilol, while others do not (yet) recommend its general </w:t>
      </w:r>
      <w:proofErr w:type="gramStart"/>
      <w:r w:rsidRPr="00371A60">
        <w:rPr>
          <w:rFonts w:ascii="Book Antiqua" w:eastAsia="Book Antiqua" w:hAnsi="Book Antiqua" w:cs="Book Antiqua"/>
          <w:color w:val="000000" w:themeColor="text1"/>
        </w:rPr>
        <w:t>use</w:t>
      </w:r>
      <w:r w:rsidR="00DB30B7" w:rsidRPr="00371A60">
        <w:rPr>
          <w:rFonts w:ascii="Book Antiqua" w:eastAsia="Book Antiqua" w:hAnsi="Book Antiqua" w:cs="Book Antiqua"/>
          <w:color w:val="000000" w:themeColor="text1"/>
          <w:szCs w:val="20"/>
          <w:vertAlign w:val="superscript"/>
        </w:rPr>
        <w:t>[</w:t>
      </w:r>
      <w:proofErr w:type="gramEnd"/>
      <w:r w:rsidR="00DB30B7" w:rsidRPr="00371A60">
        <w:rPr>
          <w:rFonts w:ascii="Book Antiqua" w:eastAsia="Book Antiqua" w:hAnsi="Book Antiqua" w:cs="Book Antiqua"/>
          <w:color w:val="000000" w:themeColor="text1"/>
          <w:szCs w:val="20"/>
          <w:vertAlign w:val="superscript"/>
        </w:rPr>
        <w:t>17,22]</w:t>
      </w:r>
      <w:r w:rsidRPr="00371A60">
        <w:rPr>
          <w:rFonts w:ascii="Book Antiqua" w:eastAsia="Book Antiqua" w:hAnsi="Book Antiqua" w:cs="Book Antiqua"/>
          <w:color w:val="000000" w:themeColor="text1"/>
        </w:rPr>
        <w:t>.</w:t>
      </w:r>
      <w:r w:rsidR="00DB30B7" w:rsidRPr="00371A60">
        <w:rPr>
          <w:rFonts w:ascii="Book Antiqua" w:hAnsi="Book Antiqua" w:cs="Book Antiqua"/>
          <w:color w:val="000000" w:themeColor="text1"/>
          <w:lang w:eastAsia="zh-CN"/>
        </w:rPr>
        <w:t xml:space="preserve"> </w:t>
      </w:r>
      <w:r w:rsidRPr="00371A60">
        <w:rPr>
          <w:rFonts w:ascii="Book Antiqua" w:eastAsia="Book Antiqua" w:hAnsi="Book Antiqua" w:cs="Book Antiqua"/>
          <w:color w:val="000000" w:themeColor="text1"/>
        </w:rPr>
        <w:t>Guidelines that do recommend carvedilol suggest to use it at a concentration of 6.25–12.5</w:t>
      </w:r>
      <w:r w:rsidR="00DB30B7" w:rsidRPr="00371A60">
        <w:rPr>
          <w:rFonts w:ascii="Book Antiqua" w:hAnsi="Book Antiqua" w:cs="Book Antiqua"/>
          <w:color w:val="000000" w:themeColor="text1"/>
          <w:lang w:eastAsia="zh-CN"/>
        </w:rPr>
        <w:t xml:space="preserve"> </w:t>
      </w:r>
      <w:r w:rsidRPr="00371A60">
        <w:rPr>
          <w:rFonts w:ascii="Book Antiqua" w:eastAsia="Book Antiqua" w:hAnsi="Book Antiqua" w:cs="Book Antiqua"/>
          <w:color w:val="000000" w:themeColor="text1"/>
        </w:rPr>
        <w:t xml:space="preserve">mg/day and only in patients without </w:t>
      </w:r>
      <w:proofErr w:type="gramStart"/>
      <w:r w:rsidRPr="00371A60">
        <w:rPr>
          <w:rFonts w:ascii="Book Antiqua" w:eastAsia="Book Antiqua" w:hAnsi="Book Antiqua" w:cs="Book Antiqua"/>
          <w:color w:val="000000" w:themeColor="text1"/>
        </w:rPr>
        <w:t>ascites</w:t>
      </w:r>
      <w:r w:rsidR="00DB30B7" w:rsidRPr="00371A60">
        <w:rPr>
          <w:rFonts w:ascii="Book Antiqua" w:eastAsia="Book Antiqua" w:hAnsi="Book Antiqua" w:cs="Book Antiqua"/>
          <w:color w:val="000000" w:themeColor="text1"/>
          <w:szCs w:val="20"/>
          <w:vertAlign w:val="superscript"/>
        </w:rPr>
        <w:t>[</w:t>
      </w:r>
      <w:proofErr w:type="gramEnd"/>
      <w:r w:rsidR="00DB30B7" w:rsidRPr="00371A60">
        <w:rPr>
          <w:rFonts w:ascii="Book Antiqua" w:eastAsia="Book Antiqua" w:hAnsi="Book Antiqua" w:cs="Book Antiqua"/>
          <w:color w:val="000000" w:themeColor="text1"/>
          <w:szCs w:val="20"/>
          <w:vertAlign w:val="superscript"/>
        </w:rPr>
        <w:t>3]</w:t>
      </w:r>
      <w:r w:rsidRPr="00371A60">
        <w:rPr>
          <w:rFonts w:ascii="Book Antiqua" w:eastAsia="Book Antiqua" w:hAnsi="Book Antiqua" w:cs="Book Antiqua"/>
          <w:color w:val="000000" w:themeColor="text1"/>
        </w:rPr>
        <w:t>.</w:t>
      </w:r>
      <w:r w:rsidR="00DB30B7" w:rsidRPr="00371A60">
        <w:rPr>
          <w:rFonts w:ascii="Book Antiqua" w:eastAsia="Book Antiqua" w:hAnsi="Book Antiqua" w:cs="Book Antiqua"/>
          <w:color w:val="000000" w:themeColor="text1"/>
        </w:rPr>
        <w:t xml:space="preserve"> </w:t>
      </w:r>
      <w:r w:rsidRPr="00371A60">
        <w:rPr>
          <w:rFonts w:ascii="Book Antiqua" w:eastAsia="Book Antiqua" w:hAnsi="Book Antiqua" w:cs="Book Antiqua"/>
          <w:color w:val="000000" w:themeColor="text1"/>
        </w:rPr>
        <w:t xml:space="preserve">Finally, </w:t>
      </w:r>
      <w:r w:rsidR="00DB30B7" w:rsidRPr="00371A60">
        <w:rPr>
          <w:rFonts w:ascii="Book Antiqua" w:eastAsia="Book Antiqua" w:hAnsi="Book Antiqua" w:cs="Book Antiqua"/>
          <w:color w:val="000000" w:themeColor="text1"/>
        </w:rPr>
        <w:t>with regards to</w:t>
      </w:r>
      <w:r w:rsidR="00DB30B7" w:rsidRPr="00371A60">
        <w:rPr>
          <w:rFonts w:ascii="Book Antiqua" w:hAnsi="Book Antiqua" w:cs="Book Antiqua"/>
          <w:color w:val="000000" w:themeColor="text1"/>
          <w:lang w:eastAsia="zh-CN"/>
        </w:rPr>
        <w:t xml:space="preserve"> </w:t>
      </w:r>
      <w:r w:rsidRPr="00371A60">
        <w:rPr>
          <w:rFonts w:ascii="Book Antiqua" w:eastAsia="Book Antiqua" w:hAnsi="Book Antiqua" w:cs="Book Antiqua"/>
          <w:color w:val="000000" w:themeColor="text1"/>
        </w:rPr>
        <w:t xml:space="preserve">EBL for secondary prophylaxis, endoscopy and banding intervals are equal to the intervals in primary prophylaxis (complete eradication, re-endoscopy after 6 and 12 </w:t>
      </w:r>
      <w:proofErr w:type="gramStart"/>
      <w:r w:rsidRPr="00371A60">
        <w:rPr>
          <w:rFonts w:ascii="Book Antiqua" w:eastAsia="Book Antiqua" w:hAnsi="Book Antiqua" w:cs="Book Antiqua"/>
          <w:color w:val="000000" w:themeColor="text1"/>
        </w:rPr>
        <w:t>mo</w:t>
      </w:r>
      <w:proofErr w:type="gramEnd"/>
      <w:r w:rsidRPr="00371A60">
        <w:rPr>
          <w:rFonts w:ascii="Book Antiqua" w:eastAsia="Book Antiqua" w:hAnsi="Book Antiqua" w:cs="Book Antiqua"/>
          <w:color w:val="000000" w:themeColor="text1"/>
        </w:rPr>
        <w:t>).</w:t>
      </w:r>
    </w:p>
    <w:p w14:paraId="0A15FC62" w14:textId="63364F40" w:rsidR="00A77B3E" w:rsidRPr="00371A60" w:rsidRDefault="0043381B" w:rsidP="00DB30B7">
      <w:pPr>
        <w:spacing w:line="360" w:lineRule="auto"/>
        <w:ind w:firstLineChars="100" w:firstLine="240"/>
        <w:jc w:val="both"/>
        <w:rPr>
          <w:rFonts w:ascii="Book Antiqua" w:hAnsi="Book Antiqua"/>
          <w:color w:val="000000" w:themeColor="text1"/>
        </w:rPr>
      </w:pPr>
      <w:r w:rsidRPr="00371A60">
        <w:rPr>
          <w:rFonts w:ascii="Book Antiqua" w:eastAsia="Book Antiqua" w:hAnsi="Book Antiqua" w:cs="Book Antiqua"/>
          <w:color w:val="000000" w:themeColor="text1"/>
        </w:rPr>
        <w:t>Similarly, when first-line therapy with EBL</w:t>
      </w:r>
      <w:r w:rsidR="009E055F" w:rsidRPr="00371A60">
        <w:rPr>
          <w:rFonts w:ascii="Book Antiqua" w:hAnsi="Book Antiqua" w:cs="Book Antiqua"/>
          <w:color w:val="000000" w:themeColor="text1"/>
          <w:lang w:eastAsia="zh-CN"/>
        </w:rPr>
        <w:t xml:space="preserve"> </w:t>
      </w:r>
      <w:r w:rsidRPr="00371A60">
        <w:rPr>
          <w:rFonts w:ascii="Book Antiqua" w:eastAsia="Book Antiqua" w:hAnsi="Book Antiqua" w:cs="Book Antiqua"/>
          <w:color w:val="000000" w:themeColor="text1"/>
        </w:rPr>
        <w:t>+</w:t>
      </w:r>
      <w:r w:rsidR="009E055F" w:rsidRPr="00371A60">
        <w:rPr>
          <w:rFonts w:ascii="Book Antiqua" w:hAnsi="Book Antiqua" w:cs="Book Antiqua"/>
          <w:color w:val="000000" w:themeColor="text1"/>
          <w:lang w:eastAsia="zh-CN"/>
        </w:rPr>
        <w:t xml:space="preserve"> </w:t>
      </w:r>
      <w:r w:rsidRPr="00371A60">
        <w:rPr>
          <w:rFonts w:ascii="Book Antiqua" w:eastAsia="Book Antiqua" w:hAnsi="Book Antiqua" w:cs="Book Antiqua"/>
          <w:color w:val="000000" w:themeColor="text1"/>
        </w:rPr>
        <w:t xml:space="preserve">NSBB to prevent rebleeding fails, TIPS implantation is the best choice for further </w:t>
      </w:r>
      <w:proofErr w:type="gramStart"/>
      <w:r w:rsidRPr="00371A60">
        <w:rPr>
          <w:rFonts w:ascii="Book Antiqua" w:eastAsia="Book Antiqua" w:hAnsi="Book Antiqua" w:cs="Book Antiqua"/>
          <w:color w:val="000000" w:themeColor="text1"/>
        </w:rPr>
        <w:t>treatment</w:t>
      </w:r>
      <w:r w:rsidRPr="00371A60">
        <w:rPr>
          <w:rFonts w:ascii="Book Antiqua" w:eastAsia="Book Antiqua" w:hAnsi="Book Antiqua" w:cs="Book Antiqua"/>
          <w:color w:val="000000" w:themeColor="text1"/>
          <w:szCs w:val="20"/>
          <w:vertAlign w:val="superscript"/>
        </w:rPr>
        <w:t>[</w:t>
      </w:r>
      <w:proofErr w:type="gramEnd"/>
      <w:r w:rsidRPr="00371A60">
        <w:rPr>
          <w:rFonts w:ascii="Book Antiqua" w:eastAsia="Book Antiqua" w:hAnsi="Book Antiqua" w:cs="Book Antiqua"/>
          <w:color w:val="000000" w:themeColor="text1"/>
          <w:szCs w:val="20"/>
          <w:vertAlign w:val="superscript"/>
        </w:rPr>
        <w:t>3,17,22]</w:t>
      </w:r>
      <w:r w:rsidRPr="00371A60">
        <w:rPr>
          <w:rFonts w:ascii="Book Antiqua" w:eastAsia="Book Antiqua" w:hAnsi="Book Antiqua" w:cs="Book Antiqua"/>
          <w:color w:val="000000" w:themeColor="text1"/>
        </w:rPr>
        <w:t xml:space="preserve">, as it decreases portal pressure and therefore targets the underlying cause of EV bleeding. Of note, however, no significant benefit on survival rates was found despite the better outcomes in terms of rebleeding </w:t>
      </w:r>
      <w:proofErr w:type="gramStart"/>
      <w:r w:rsidRPr="00371A60">
        <w:rPr>
          <w:rFonts w:ascii="Book Antiqua" w:eastAsia="Book Antiqua" w:hAnsi="Book Antiqua" w:cs="Book Antiqua"/>
          <w:color w:val="000000" w:themeColor="text1"/>
        </w:rPr>
        <w:t>rates</w:t>
      </w:r>
      <w:r w:rsidR="009E055F" w:rsidRPr="00371A60">
        <w:rPr>
          <w:rFonts w:ascii="Book Antiqua" w:eastAsia="Book Antiqua" w:hAnsi="Book Antiqua" w:cs="Book Antiqua"/>
          <w:color w:val="000000" w:themeColor="text1"/>
          <w:szCs w:val="20"/>
          <w:vertAlign w:val="superscript"/>
        </w:rPr>
        <w:t>[</w:t>
      </w:r>
      <w:proofErr w:type="gramEnd"/>
      <w:r w:rsidR="009E055F" w:rsidRPr="00371A60">
        <w:rPr>
          <w:rFonts w:ascii="Book Antiqua" w:eastAsia="Book Antiqua" w:hAnsi="Book Antiqua" w:cs="Book Antiqua"/>
          <w:color w:val="000000" w:themeColor="text1"/>
          <w:szCs w:val="20"/>
          <w:vertAlign w:val="superscript"/>
        </w:rPr>
        <w:t>15,126,12</w:t>
      </w:r>
      <w:r w:rsidR="00C96DC8" w:rsidRPr="00371A60">
        <w:rPr>
          <w:rFonts w:ascii="Book Antiqua" w:hAnsi="Book Antiqua" w:cs="Book Antiqua"/>
          <w:color w:val="000000" w:themeColor="text1"/>
          <w:szCs w:val="20"/>
          <w:vertAlign w:val="superscript"/>
          <w:lang w:eastAsia="zh-CN"/>
        </w:rPr>
        <w:t>2</w:t>
      </w:r>
      <w:r w:rsidR="009E055F" w:rsidRPr="00371A60">
        <w:rPr>
          <w:rFonts w:ascii="Book Antiqua" w:eastAsia="Book Antiqua" w:hAnsi="Book Antiqua" w:cs="Book Antiqua"/>
          <w:color w:val="000000" w:themeColor="text1"/>
          <w:szCs w:val="20"/>
          <w:vertAlign w:val="superscript"/>
        </w:rPr>
        <w:t>]</w:t>
      </w:r>
      <w:r w:rsidRPr="00371A60">
        <w:rPr>
          <w:rFonts w:ascii="Book Antiqua" w:eastAsia="Book Antiqua" w:hAnsi="Book Antiqua" w:cs="Book Antiqua"/>
          <w:color w:val="000000" w:themeColor="text1"/>
        </w:rPr>
        <w:t>.</w:t>
      </w:r>
      <w:r w:rsidR="009E055F" w:rsidRPr="00371A60">
        <w:rPr>
          <w:rFonts w:ascii="Book Antiqua" w:hAnsi="Book Antiqua" w:cs="Book Antiqua"/>
          <w:color w:val="000000" w:themeColor="text1"/>
          <w:lang w:eastAsia="zh-CN"/>
        </w:rPr>
        <w:t xml:space="preserve"> </w:t>
      </w:r>
      <w:bookmarkStart w:id="60" w:name="OLE_LINK12"/>
      <w:bookmarkStart w:id="61" w:name="OLE_LINK13"/>
      <w:r w:rsidRPr="00371A60">
        <w:rPr>
          <w:rFonts w:ascii="Book Antiqua" w:eastAsia="Book Antiqua" w:hAnsi="Book Antiqua" w:cs="Book Antiqua"/>
          <w:color w:val="000000" w:themeColor="text1"/>
        </w:rPr>
        <w:t xml:space="preserve">In patients with gastric varices and contraindications for </w:t>
      </w:r>
      <w:r w:rsidRPr="00371A60">
        <w:rPr>
          <w:rFonts w:ascii="Book Antiqua" w:eastAsia="Book Antiqua" w:hAnsi="Book Antiqua" w:cs="Book Antiqua"/>
          <w:color w:val="000000" w:themeColor="text1"/>
        </w:rPr>
        <w:lastRenderedPageBreak/>
        <w:t>TIPS implantation such as spontaneous episodes of hepatic encephalopathy, BRTO can be considered as treatment option in selected patients, as it may even decrease portosystemic shunting through the collaterals that are scheduled for occlusion</w:t>
      </w:r>
      <w:r w:rsidR="009E055F" w:rsidRPr="00371A60">
        <w:rPr>
          <w:rFonts w:ascii="Book Antiqua" w:eastAsia="Book Antiqua" w:hAnsi="Book Antiqua" w:cs="Book Antiqua"/>
          <w:color w:val="000000" w:themeColor="text1"/>
          <w:vertAlign w:val="superscript"/>
        </w:rPr>
        <w:t>[3]</w:t>
      </w:r>
      <w:r w:rsidRPr="00371A60">
        <w:rPr>
          <w:rFonts w:ascii="Book Antiqua" w:eastAsia="Book Antiqua" w:hAnsi="Book Antiqua" w:cs="Book Antiqua"/>
          <w:color w:val="000000" w:themeColor="text1"/>
        </w:rPr>
        <w:t>.</w:t>
      </w:r>
      <w:r w:rsidR="009E055F" w:rsidRPr="00371A60">
        <w:rPr>
          <w:rFonts w:ascii="Book Antiqua" w:hAnsi="Book Antiqua" w:cs="Book Antiqua"/>
          <w:color w:val="000000" w:themeColor="text1"/>
          <w:lang w:eastAsia="zh-CN"/>
        </w:rPr>
        <w:t xml:space="preserve"> </w:t>
      </w:r>
      <w:r w:rsidRPr="00371A60">
        <w:rPr>
          <w:rFonts w:ascii="Book Antiqua" w:eastAsia="Book Antiqua" w:hAnsi="Book Antiqua" w:cs="Book Antiqua"/>
          <w:color w:val="000000" w:themeColor="text1"/>
        </w:rPr>
        <w:t>Furthermore, surgical shunts, devascularization, splenec</w:t>
      </w:r>
      <w:bookmarkEnd w:id="60"/>
      <w:bookmarkEnd w:id="61"/>
      <w:r w:rsidRPr="00371A60">
        <w:rPr>
          <w:rFonts w:ascii="Book Antiqua" w:eastAsia="Book Antiqua" w:hAnsi="Book Antiqua" w:cs="Book Antiqua"/>
          <w:color w:val="000000" w:themeColor="text1"/>
        </w:rPr>
        <w:t xml:space="preserve">tomy or (partial) splenic embolization may be considered if first-line treatments </w:t>
      </w:r>
      <w:proofErr w:type="gramStart"/>
      <w:r w:rsidRPr="00371A60">
        <w:rPr>
          <w:rFonts w:ascii="Book Antiqua" w:eastAsia="Book Antiqua" w:hAnsi="Book Antiqua" w:cs="Book Antiqua"/>
          <w:color w:val="000000" w:themeColor="text1"/>
        </w:rPr>
        <w:t>fail</w:t>
      </w:r>
      <w:r w:rsidR="009E055F" w:rsidRPr="00371A60">
        <w:rPr>
          <w:rFonts w:ascii="Book Antiqua" w:eastAsia="Book Antiqua" w:hAnsi="Book Antiqua" w:cs="Book Antiqua"/>
          <w:color w:val="000000" w:themeColor="text1"/>
          <w:vertAlign w:val="superscript"/>
        </w:rPr>
        <w:t>[</w:t>
      </w:r>
      <w:proofErr w:type="gramEnd"/>
      <w:r w:rsidR="009E055F" w:rsidRPr="00371A60">
        <w:rPr>
          <w:rFonts w:ascii="Book Antiqua" w:eastAsia="Book Antiqua" w:hAnsi="Book Antiqua" w:cs="Book Antiqua"/>
          <w:color w:val="000000" w:themeColor="text1"/>
          <w:vertAlign w:val="superscript"/>
        </w:rPr>
        <w:t>3]</w:t>
      </w:r>
      <w:r w:rsidRPr="00371A60">
        <w:rPr>
          <w:rFonts w:ascii="Book Antiqua" w:eastAsia="Book Antiqua" w:hAnsi="Book Antiqua" w:cs="Book Antiqua"/>
          <w:color w:val="000000" w:themeColor="text1"/>
        </w:rPr>
        <w:t>.</w:t>
      </w:r>
    </w:p>
    <w:bookmarkEnd w:id="56"/>
    <w:bookmarkEnd w:id="57"/>
    <w:p w14:paraId="087FF84C" w14:textId="77777777" w:rsidR="00A77B3E" w:rsidRPr="00371A60" w:rsidRDefault="00A77B3E">
      <w:pPr>
        <w:spacing w:line="360" w:lineRule="auto"/>
        <w:jc w:val="both"/>
        <w:rPr>
          <w:rFonts w:ascii="Book Antiqua" w:hAnsi="Book Antiqua"/>
          <w:color w:val="000000" w:themeColor="text1"/>
        </w:rPr>
      </w:pPr>
    </w:p>
    <w:p w14:paraId="30653408" w14:textId="77777777" w:rsidR="007F7241" w:rsidRPr="00371A60" w:rsidRDefault="007F7241" w:rsidP="007F7241">
      <w:pPr>
        <w:spacing w:line="360" w:lineRule="auto"/>
        <w:jc w:val="both"/>
        <w:rPr>
          <w:rFonts w:ascii="Book Antiqua" w:hAnsi="Book Antiqua"/>
          <w:color w:val="000000" w:themeColor="text1"/>
        </w:rPr>
      </w:pPr>
      <w:r w:rsidRPr="00371A60">
        <w:rPr>
          <w:rFonts w:ascii="Book Antiqua" w:eastAsia="Book Antiqua" w:hAnsi="Book Antiqua" w:cs="Book Antiqua"/>
          <w:b/>
          <w:caps/>
          <w:color w:val="000000" w:themeColor="text1"/>
          <w:u w:val="single"/>
        </w:rPr>
        <w:t>CONCLUSION</w:t>
      </w:r>
    </w:p>
    <w:p w14:paraId="7277560E" w14:textId="77777777" w:rsidR="008C1B2C" w:rsidRPr="00371A60" w:rsidRDefault="008C1B2C" w:rsidP="008C1B2C">
      <w:pPr>
        <w:adjustRightInd w:val="0"/>
        <w:snapToGrid w:val="0"/>
        <w:spacing w:line="360" w:lineRule="auto"/>
        <w:jc w:val="both"/>
        <w:rPr>
          <w:rFonts w:ascii="Book Antiqua" w:eastAsia="Book Antiqua" w:hAnsi="Book Antiqua" w:cs="Book Antiqua"/>
          <w:color w:val="000000" w:themeColor="text1"/>
        </w:rPr>
      </w:pPr>
      <w:bookmarkStart w:id="62" w:name="OLE_LINK291"/>
      <w:bookmarkStart w:id="63" w:name="OLE_LINK292"/>
      <w:r w:rsidRPr="00371A60">
        <w:rPr>
          <w:rFonts w:ascii="Book Antiqua" w:eastAsia="Book Antiqua" w:hAnsi="Book Antiqua" w:cs="Book Antiqua"/>
          <w:color w:val="000000" w:themeColor="text1"/>
        </w:rPr>
        <w:t>The continuous efforts of hepatologists and gastroenterologists around the world, as well as initiatives of international collaborations to generate high-quality evidence has translated to improved survival in patients with EV bleeding in the last decades. Thus, we have summarized recent advances and highlighted the rationale for specific treatments now recommended by several national and international guidelines.</w:t>
      </w:r>
    </w:p>
    <w:p w14:paraId="672D3F16" w14:textId="29E6C7EC" w:rsidR="008C1B2C" w:rsidRPr="00371A60" w:rsidRDefault="008C1B2C" w:rsidP="00C96DC8">
      <w:pPr>
        <w:adjustRightInd w:val="0"/>
        <w:snapToGrid w:val="0"/>
        <w:spacing w:line="360" w:lineRule="auto"/>
        <w:ind w:firstLineChars="100" w:firstLine="240"/>
        <w:jc w:val="both"/>
        <w:rPr>
          <w:rFonts w:ascii="Book Antiqua" w:eastAsia="Book Antiqua" w:hAnsi="Book Antiqua" w:cs="Book Antiqua"/>
          <w:color w:val="000000" w:themeColor="text1"/>
        </w:rPr>
      </w:pPr>
      <w:r w:rsidRPr="00371A60">
        <w:rPr>
          <w:rFonts w:ascii="Book Antiqua" w:eastAsia="Book Antiqua" w:hAnsi="Book Antiqua" w:cs="Book Antiqua"/>
          <w:color w:val="000000" w:themeColor="text1"/>
        </w:rPr>
        <w:t xml:space="preserve">In primary prophylaxis, NSBB or EBL are equal in outcomes and are therefore both recommended as monotherapies to prevent a first variceal bleeding </w:t>
      </w:r>
      <w:proofErr w:type="gramStart"/>
      <w:r w:rsidRPr="00371A60">
        <w:rPr>
          <w:rFonts w:ascii="Book Antiqua" w:eastAsia="Book Antiqua" w:hAnsi="Book Antiqua" w:cs="Book Antiqua"/>
          <w:color w:val="000000" w:themeColor="text1"/>
        </w:rPr>
        <w:t>event</w:t>
      </w:r>
      <w:r w:rsidRPr="00371A60">
        <w:rPr>
          <w:rFonts w:ascii="Book Antiqua" w:eastAsia="Book Antiqua" w:hAnsi="Book Antiqua" w:cs="Book Antiqua"/>
          <w:color w:val="000000" w:themeColor="text1"/>
          <w:vertAlign w:val="superscript"/>
        </w:rPr>
        <w:t>[</w:t>
      </w:r>
      <w:proofErr w:type="gramEnd"/>
      <w:r w:rsidRPr="00371A60">
        <w:rPr>
          <w:rFonts w:ascii="Book Antiqua" w:eastAsia="Book Antiqua" w:hAnsi="Book Antiqua" w:cs="Book Antiqua"/>
          <w:color w:val="000000" w:themeColor="text1"/>
          <w:vertAlign w:val="superscript"/>
        </w:rPr>
        <w:t>3,17,22]</w:t>
      </w:r>
      <w:r w:rsidRPr="00371A60">
        <w:rPr>
          <w:rFonts w:ascii="Book Antiqua" w:eastAsia="Book Antiqua" w:hAnsi="Book Antiqua" w:cs="Book Antiqua"/>
          <w:color w:val="000000" w:themeColor="text1"/>
        </w:rPr>
        <w:t>. However, carvedilol</w:t>
      </w:r>
      <w:r w:rsidR="00894862" w:rsidRPr="00371A60">
        <w:rPr>
          <w:rFonts w:ascii="Book Antiqua" w:eastAsia="Book Antiqua" w:hAnsi="Book Antiqua" w:cs="Book Antiqua"/>
          <w:color w:val="000000" w:themeColor="text1"/>
        </w:rPr>
        <w:t xml:space="preserve"> </w:t>
      </w:r>
      <w:r w:rsidRPr="00371A60">
        <w:rPr>
          <w:rFonts w:ascii="Book Antiqua" w:eastAsia="Book Antiqua" w:hAnsi="Book Antiqua" w:cs="Book Antiqua"/>
          <w:color w:val="000000" w:themeColor="text1"/>
        </w:rPr>
        <w:t>–</w:t>
      </w:r>
      <w:r w:rsidR="00894862" w:rsidRPr="00371A60">
        <w:rPr>
          <w:rFonts w:ascii="Book Antiqua" w:eastAsia="Book Antiqua" w:hAnsi="Book Antiqua" w:cs="Book Antiqua"/>
          <w:color w:val="000000" w:themeColor="text1"/>
        </w:rPr>
        <w:t xml:space="preserve"> </w:t>
      </w:r>
      <w:r w:rsidRPr="00371A60">
        <w:rPr>
          <w:rFonts w:ascii="Book Antiqua" w:eastAsia="Book Antiqua" w:hAnsi="Book Antiqua" w:cs="Book Antiqua"/>
          <w:color w:val="000000" w:themeColor="text1"/>
        </w:rPr>
        <w:t xml:space="preserve">due to its higher potency to lower portal </w:t>
      </w:r>
      <w:proofErr w:type="gramStart"/>
      <w:r w:rsidRPr="00371A60">
        <w:rPr>
          <w:rFonts w:ascii="Book Antiqua" w:eastAsia="Book Antiqua" w:hAnsi="Book Antiqua" w:cs="Book Antiqua"/>
          <w:color w:val="000000" w:themeColor="text1"/>
        </w:rPr>
        <w:t>pressure</w:t>
      </w:r>
      <w:r w:rsidRPr="00371A60">
        <w:rPr>
          <w:rFonts w:ascii="Book Antiqua" w:eastAsia="Book Antiqua" w:hAnsi="Book Antiqua" w:cs="Book Antiqua"/>
          <w:color w:val="000000" w:themeColor="text1"/>
          <w:vertAlign w:val="superscript"/>
        </w:rPr>
        <w:t>[</w:t>
      </w:r>
      <w:proofErr w:type="gramEnd"/>
      <w:r w:rsidRPr="00371A60">
        <w:rPr>
          <w:rFonts w:ascii="Book Antiqua" w:eastAsia="Book Antiqua" w:hAnsi="Book Antiqua" w:cs="Book Antiqua"/>
          <w:color w:val="000000" w:themeColor="text1"/>
          <w:vertAlign w:val="superscript"/>
        </w:rPr>
        <w:t>36]</w:t>
      </w:r>
      <w:r w:rsidRPr="00371A60">
        <w:rPr>
          <w:rFonts w:ascii="Book Antiqua" w:eastAsia="Book Antiqua" w:hAnsi="Book Antiqua" w:cs="Book Antiqua"/>
          <w:color w:val="000000" w:themeColor="text1"/>
        </w:rPr>
        <w:t xml:space="preserve"> resulting in higher proportions of HVPG responders</w:t>
      </w:r>
      <w:r w:rsidR="00894862" w:rsidRPr="00371A60">
        <w:rPr>
          <w:rFonts w:ascii="Book Antiqua" w:eastAsia="Book Antiqua" w:hAnsi="Book Antiqua" w:cs="Book Antiqua"/>
          <w:color w:val="000000" w:themeColor="text1"/>
        </w:rPr>
        <w:t xml:space="preserve"> </w:t>
      </w:r>
      <w:r w:rsidRPr="00371A60">
        <w:rPr>
          <w:rFonts w:ascii="Book Antiqua" w:eastAsia="Book Antiqua" w:hAnsi="Book Antiqua" w:cs="Book Antiqua"/>
          <w:color w:val="000000" w:themeColor="text1"/>
        </w:rPr>
        <w:t>–</w:t>
      </w:r>
      <w:r w:rsidR="00894862" w:rsidRPr="00371A60">
        <w:rPr>
          <w:rFonts w:ascii="Book Antiqua" w:eastAsia="Book Antiqua" w:hAnsi="Book Antiqua" w:cs="Book Antiqua"/>
          <w:color w:val="000000" w:themeColor="text1"/>
        </w:rPr>
        <w:t xml:space="preserve"> </w:t>
      </w:r>
      <w:r w:rsidRPr="00371A60">
        <w:rPr>
          <w:rFonts w:ascii="Book Antiqua" w:eastAsia="Book Antiqua" w:hAnsi="Book Antiqua" w:cs="Book Antiqua"/>
          <w:color w:val="000000" w:themeColor="text1"/>
        </w:rPr>
        <w:t xml:space="preserve">may be the treatment of choice for primary prophylaxis in compensated cirrhosis. No clear recommendation for the use of betablockers can be made for patients with small varices (even with additional risk factors), as their efficacy in this setting remains unclear. Importantly, due to non-hemodynamic effects of NSBBs on intestinal </w:t>
      </w:r>
      <w:proofErr w:type="gramStart"/>
      <w:r w:rsidRPr="00371A60">
        <w:rPr>
          <w:rFonts w:ascii="Book Antiqua" w:eastAsia="Book Antiqua" w:hAnsi="Book Antiqua" w:cs="Book Antiqua"/>
          <w:color w:val="000000" w:themeColor="text1"/>
        </w:rPr>
        <w:t>permeability</w:t>
      </w:r>
      <w:r w:rsidRPr="00371A60">
        <w:rPr>
          <w:rFonts w:ascii="Book Antiqua" w:eastAsia="Book Antiqua" w:hAnsi="Book Antiqua" w:cs="Book Antiqua"/>
          <w:color w:val="000000" w:themeColor="text1"/>
          <w:vertAlign w:val="superscript"/>
        </w:rPr>
        <w:t>[</w:t>
      </w:r>
      <w:proofErr w:type="gramEnd"/>
      <w:r w:rsidRPr="00371A60">
        <w:rPr>
          <w:rFonts w:ascii="Book Antiqua" w:eastAsia="Book Antiqua" w:hAnsi="Book Antiqua" w:cs="Book Antiqua"/>
          <w:color w:val="000000" w:themeColor="text1"/>
          <w:vertAlign w:val="superscript"/>
        </w:rPr>
        <w:t>34]</w:t>
      </w:r>
      <w:r w:rsidRPr="00371A60">
        <w:rPr>
          <w:rFonts w:ascii="Book Antiqua" w:eastAsia="Book Antiqua" w:hAnsi="Book Antiqua" w:cs="Book Antiqua"/>
          <w:color w:val="000000" w:themeColor="text1"/>
        </w:rPr>
        <w:t>, systemic inflammation</w:t>
      </w:r>
      <w:r w:rsidRPr="00371A60">
        <w:rPr>
          <w:rFonts w:ascii="Book Antiqua" w:eastAsia="Book Antiqua" w:hAnsi="Book Antiqua" w:cs="Book Antiqua"/>
          <w:color w:val="000000" w:themeColor="text1"/>
          <w:vertAlign w:val="superscript"/>
        </w:rPr>
        <w:t>[12</w:t>
      </w:r>
      <w:r w:rsidR="00C96DC8" w:rsidRPr="00371A60">
        <w:rPr>
          <w:rFonts w:ascii="Book Antiqua" w:hAnsi="Book Antiqua" w:cs="Book Antiqua"/>
          <w:color w:val="000000" w:themeColor="text1"/>
          <w:vertAlign w:val="superscript"/>
          <w:lang w:eastAsia="zh-CN"/>
        </w:rPr>
        <w:t>4</w:t>
      </w:r>
      <w:r w:rsidRPr="00371A60">
        <w:rPr>
          <w:rFonts w:ascii="Book Antiqua" w:eastAsia="Book Antiqua" w:hAnsi="Book Antiqua" w:cs="Book Antiqua"/>
          <w:color w:val="000000" w:themeColor="text1"/>
          <w:vertAlign w:val="superscript"/>
        </w:rPr>
        <w:t>]</w:t>
      </w:r>
      <w:r w:rsidRPr="00371A60">
        <w:rPr>
          <w:rFonts w:ascii="Book Antiqua" w:eastAsia="Book Antiqua" w:hAnsi="Book Antiqua" w:cs="Book Antiqua"/>
          <w:color w:val="000000" w:themeColor="text1"/>
        </w:rPr>
        <w:t xml:space="preserve"> and considering the results of the recent PREDESCI trial</w:t>
      </w:r>
      <w:r w:rsidRPr="00371A60">
        <w:rPr>
          <w:rFonts w:ascii="Book Antiqua" w:eastAsia="Book Antiqua" w:hAnsi="Book Antiqua" w:cs="Book Antiqua"/>
          <w:color w:val="000000" w:themeColor="text1"/>
          <w:vertAlign w:val="superscript"/>
        </w:rPr>
        <w:t>[31]</w:t>
      </w:r>
      <w:r w:rsidRPr="00371A60">
        <w:rPr>
          <w:rFonts w:ascii="Book Antiqua" w:eastAsia="Book Antiqua" w:hAnsi="Book Antiqua" w:cs="Book Antiqua"/>
          <w:color w:val="000000" w:themeColor="text1"/>
        </w:rPr>
        <w:t xml:space="preserve"> showing reduced risk of decompensation and mortality, NSBB may already be recommended for small varices.</w:t>
      </w:r>
    </w:p>
    <w:p w14:paraId="4DDA0D54" w14:textId="67FD1FE5" w:rsidR="008C1B2C" w:rsidRPr="00371A60" w:rsidRDefault="008C1B2C" w:rsidP="008C1B2C">
      <w:pPr>
        <w:adjustRightInd w:val="0"/>
        <w:snapToGrid w:val="0"/>
        <w:spacing w:line="360" w:lineRule="auto"/>
        <w:ind w:firstLineChars="100" w:firstLine="240"/>
        <w:jc w:val="both"/>
        <w:rPr>
          <w:rFonts w:ascii="Book Antiqua" w:eastAsia="Book Antiqua" w:hAnsi="Book Antiqua" w:cs="Book Antiqua"/>
          <w:color w:val="000000" w:themeColor="text1"/>
        </w:rPr>
      </w:pPr>
      <w:r w:rsidRPr="00371A60">
        <w:rPr>
          <w:rFonts w:ascii="Book Antiqua" w:eastAsia="Book Antiqua" w:hAnsi="Book Antiqua" w:cs="Book Antiqua"/>
          <w:color w:val="000000" w:themeColor="text1"/>
        </w:rPr>
        <w:t xml:space="preserve">To monitor NSBB treatment response, invasive HVPG measurement is still considered as gold standard, but other non-invasive surrogates to monitor NSBB response to prevent variceal bleeding such as ultrasound-based elastography or transient elastography assessment of the spleen are currently under consideration as HVPG measurement is not widely </w:t>
      </w:r>
      <w:proofErr w:type="gramStart"/>
      <w:r w:rsidRPr="00371A60">
        <w:rPr>
          <w:rFonts w:ascii="Book Antiqua" w:eastAsia="Book Antiqua" w:hAnsi="Book Antiqua" w:cs="Book Antiqua"/>
          <w:color w:val="000000" w:themeColor="text1"/>
        </w:rPr>
        <w:t>available</w:t>
      </w:r>
      <w:r w:rsidRPr="00371A60">
        <w:rPr>
          <w:rFonts w:ascii="Book Antiqua" w:eastAsia="Book Antiqua" w:hAnsi="Book Antiqua" w:cs="Book Antiqua"/>
          <w:color w:val="000000" w:themeColor="text1"/>
          <w:vertAlign w:val="superscript"/>
        </w:rPr>
        <w:t>[</w:t>
      </w:r>
      <w:proofErr w:type="gramEnd"/>
      <w:r w:rsidRPr="00371A60">
        <w:rPr>
          <w:rFonts w:ascii="Book Antiqua" w:eastAsia="Book Antiqua" w:hAnsi="Book Antiqua" w:cs="Book Antiqua"/>
          <w:color w:val="000000" w:themeColor="text1"/>
          <w:vertAlign w:val="superscript"/>
        </w:rPr>
        <w:t>1</w:t>
      </w:r>
      <w:r w:rsidR="00C96DC8" w:rsidRPr="00371A60">
        <w:rPr>
          <w:rFonts w:ascii="Book Antiqua" w:hAnsi="Book Antiqua" w:cs="Book Antiqua"/>
          <w:color w:val="000000" w:themeColor="text1"/>
          <w:vertAlign w:val="superscript"/>
          <w:lang w:eastAsia="zh-CN"/>
        </w:rPr>
        <w:t>25</w:t>
      </w:r>
      <w:r w:rsidRPr="00371A60">
        <w:rPr>
          <w:rFonts w:ascii="Book Antiqua" w:eastAsia="Book Antiqua" w:hAnsi="Book Antiqua" w:cs="Book Antiqua"/>
          <w:color w:val="000000" w:themeColor="text1"/>
          <w:vertAlign w:val="superscript"/>
        </w:rPr>
        <w:t>,1</w:t>
      </w:r>
      <w:r w:rsidR="00C96DC8" w:rsidRPr="00371A60">
        <w:rPr>
          <w:rFonts w:ascii="Book Antiqua" w:hAnsi="Book Antiqua" w:cs="Book Antiqua"/>
          <w:color w:val="000000" w:themeColor="text1"/>
          <w:vertAlign w:val="superscript"/>
          <w:lang w:eastAsia="zh-CN"/>
        </w:rPr>
        <w:t>26</w:t>
      </w:r>
      <w:r w:rsidRPr="00371A60">
        <w:rPr>
          <w:rFonts w:ascii="Book Antiqua" w:eastAsia="Book Antiqua" w:hAnsi="Book Antiqua" w:cs="Book Antiqua"/>
          <w:color w:val="000000" w:themeColor="text1"/>
          <w:vertAlign w:val="superscript"/>
        </w:rPr>
        <w:t>]</w:t>
      </w:r>
      <w:r w:rsidRPr="00371A60">
        <w:rPr>
          <w:rFonts w:ascii="Book Antiqua" w:eastAsia="Book Antiqua" w:hAnsi="Book Antiqua" w:cs="Book Antiqua"/>
          <w:color w:val="000000" w:themeColor="text1"/>
        </w:rPr>
        <w:t>.</w:t>
      </w:r>
    </w:p>
    <w:p w14:paraId="413E1D4B" w14:textId="2377CBF7" w:rsidR="008C1B2C" w:rsidRPr="00371A60" w:rsidRDefault="008C1B2C" w:rsidP="008C1B2C">
      <w:pPr>
        <w:adjustRightInd w:val="0"/>
        <w:snapToGrid w:val="0"/>
        <w:spacing w:line="360" w:lineRule="auto"/>
        <w:ind w:firstLineChars="100" w:firstLine="240"/>
        <w:jc w:val="both"/>
        <w:rPr>
          <w:rFonts w:ascii="Book Antiqua" w:eastAsia="Book Antiqua" w:hAnsi="Book Antiqua" w:cs="Book Antiqua"/>
          <w:color w:val="000000" w:themeColor="text1"/>
        </w:rPr>
      </w:pPr>
      <w:r w:rsidRPr="00371A60">
        <w:rPr>
          <w:rFonts w:ascii="Book Antiqua" w:eastAsia="Book Antiqua" w:hAnsi="Book Antiqua" w:cs="Book Antiqua"/>
          <w:color w:val="000000" w:themeColor="text1"/>
        </w:rPr>
        <w:t xml:space="preserve">When acute variceal bleeding occurs, standardized treatment algorithms recommend conservative transfusion strategies, early initiation of vasoactive drugs, prophylactic </w:t>
      </w:r>
      <w:r w:rsidRPr="00371A60">
        <w:rPr>
          <w:rFonts w:ascii="Book Antiqua" w:eastAsia="Book Antiqua" w:hAnsi="Book Antiqua" w:cs="Book Antiqua"/>
          <w:color w:val="000000" w:themeColor="text1"/>
        </w:rPr>
        <w:lastRenderedPageBreak/>
        <w:t xml:space="preserve">antibiotics, and </w:t>
      </w:r>
      <w:proofErr w:type="gramStart"/>
      <w:r w:rsidRPr="00371A60">
        <w:rPr>
          <w:rFonts w:ascii="Book Antiqua" w:eastAsia="Book Antiqua" w:hAnsi="Book Antiqua" w:cs="Book Antiqua"/>
          <w:color w:val="000000" w:themeColor="text1"/>
        </w:rPr>
        <w:t>EBL</w:t>
      </w:r>
      <w:r w:rsidRPr="00371A60">
        <w:rPr>
          <w:rFonts w:ascii="Book Antiqua" w:eastAsia="Book Antiqua" w:hAnsi="Book Antiqua" w:cs="Book Antiqua"/>
          <w:color w:val="000000" w:themeColor="text1"/>
          <w:vertAlign w:val="superscript"/>
        </w:rPr>
        <w:t>[</w:t>
      </w:r>
      <w:proofErr w:type="gramEnd"/>
      <w:r w:rsidRPr="00371A60">
        <w:rPr>
          <w:rFonts w:ascii="Book Antiqua" w:eastAsia="Book Antiqua" w:hAnsi="Book Antiqua" w:cs="Book Antiqua"/>
          <w:color w:val="000000" w:themeColor="text1"/>
          <w:vertAlign w:val="superscript"/>
        </w:rPr>
        <w:t>3,17,22]</w:t>
      </w:r>
      <w:r w:rsidRPr="00371A60">
        <w:rPr>
          <w:rFonts w:ascii="Book Antiqua" w:eastAsia="Book Antiqua" w:hAnsi="Book Antiqua" w:cs="Book Antiqua"/>
          <w:color w:val="000000" w:themeColor="text1"/>
        </w:rPr>
        <w:t xml:space="preserve">. More recently, the pre-emptive use of TIPS implantation in selected high-risk patients with variceal bleeding has been demonstrated to not only decrease rebleeding rates but also </w:t>
      </w:r>
      <w:proofErr w:type="gramStart"/>
      <w:r w:rsidRPr="00371A60">
        <w:rPr>
          <w:rFonts w:ascii="Book Antiqua" w:eastAsia="Book Antiqua" w:hAnsi="Book Antiqua" w:cs="Book Antiqua"/>
          <w:color w:val="000000" w:themeColor="text1"/>
        </w:rPr>
        <w:t>mortality</w:t>
      </w:r>
      <w:r w:rsidRPr="00371A60">
        <w:rPr>
          <w:rFonts w:ascii="Book Antiqua" w:eastAsia="Book Antiqua" w:hAnsi="Book Antiqua" w:cs="Book Antiqua"/>
          <w:color w:val="000000" w:themeColor="text1"/>
          <w:vertAlign w:val="superscript"/>
        </w:rPr>
        <w:t>[</w:t>
      </w:r>
      <w:proofErr w:type="gramEnd"/>
      <w:r w:rsidRPr="00371A60">
        <w:rPr>
          <w:rFonts w:ascii="Book Antiqua" w:eastAsia="Book Antiqua" w:hAnsi="Book Antiqua" w:cs="Book Antiqua"/>
          <w:color w:val="000000" w:themeColor="text1"/>
          <w:vertAlign w:val="superscript"/>
        </w:rPr>
        <w:t>3,17,22,1</w:t>
      </w:r>
      <w:r w:rsidR="00C96DC8" w:rsidRPr="00371A60">
        <w:rPr>
          <w:rFonts w:ascii="Book Antiqua" w:hAnsi="Book Antiqua" w:cs="Book Antiqua"/>
          <w:color w:val="000000" w:themeColor="text1"/>
          <w:vertAlign w:val="superscript"/>
          <w:lang w:eastAsia="zh-CN"/>
        </w:rPr>
        <w:t>27</w:t>
      </w:r>
      <w:r w:rsidRPr="00371A60">
        <w:rPr>
          <w:rFonts w:ascii="Book Antiqua" w:eastAsia="Book Antiqua" w:hAnsi="Book Antiqua" w:cs="Book Antiqua"/>
          <w:color w:val="000000" w:themeColor="text1"/>
          <w:vertAlign w:val="superscript"/>
        </w:rPr>
        <w:t>,1</w:t>
      </w:r>
      <w:r w:rsidR="00C96DC8" w:rsidRPr="00371A60">
        <w:rPr>
          <w:rFonts w:ascii="Book Antiqua" w:hAnsi="Book Antiqua" w:cs="Book Antiqua"/>
          <w:color w:val="000000" w:themeColor="text1"/>
          <w:vertAlign w:val="superscript"/>
          <w:lang w:eastAsia="zh-CN"/>
        </w:rPr>
        <w:t>28</w:t>
      </w:r>
      <w:r w:rsidRPr="00371A60">
        <w:rPr>
          <w:rFonts w:ascii="Book Antiqua" w:eastAsia="Book Antiqua" w:hAnsi="Book Antiqua" w:cs="Book Antiqua"/>
          <w:color w:val="000000" w:themeColor="text1"/>
          <w:vertAlign w:val="superscript"/>
        </w:rPr>
        <w:t>]</w:t>
      </w:r>
      <w:r w:rsidRPr="00371A60">
        <w:rPr>
          <w:rFonts w:ascii="Book Antiqua" w:eastAsia="Book Antiqua" w:hAnsi="Book Antiqua" w:cs="Book Antiqua"/>
          <w:color w:val="000000" w:themeColor="text1"/>
        </w:rPr>
        <w:t>.</w:t>
      </w:r>
    </w:p>
    <w:p w14:paraId="06F68E8E" w14:textId="77777777" w:rsidR="008C1B2C" w:rsidRPr="00371A60" w:rsidRDefault="008C1B2C" w:rsidP="008C1B2C">
      <w:pPr>
        <w:adjustRightInd w:val="0"/>
        <w:snapToGrid w:val="0"/>
        <w:spacing w:line="360" w:lineRule="auto"/>
        <w:ind w:firstLineChars="100" w:firstLine="240"/>
        <w:jc w:val="both"/>
        <w:rPr>
          <w:rFonts w:ascii="Book Antiqua" w:eastAsia="Book Antiqua" w:hAnsi="Book Antiqua" w:cs="Book Antiqua"/>
          <w:color w:val="000000" w:themeColor="text1"/>
        </w:rPr>
      </w:pPr>
      <w:r w:rsidRPr="00371A60">
        <w:rPr>
          <w:rFonts w:ascii="Book Antiqua" w:eastAsia="Book Antiqua" w:hAnsi="Book Antiqua" w:cs="Book Antiqua"/>
          <w:color w:val="000000" w:themeColor="text1"/>
        </w:rPr>
        <w:t>Due to logistic challenges with the “time-critical” use of pre-emptive TIPS implantation, specialist should be familiar with this concept and infrastructure and networks need to be developed in order to improve the outcomes of patients with variceal bleeding.</w:t>
      </w:r>
    </w:p>
    <w:p w14:paraId="3BC79BED" w14:textId="77777777" w:rsidR="008C1B2C" w:rsidRPr="00371A60" w:rsidRDefault="008C1B2C" w:rsidP="00C96DC8">
      <w:pPr>
        <w:adjustRightInd w:val="0"/>
        <w:snapToGrid w:val="0"/>
        <w:spacing w:line="360" w:lineRule="auto"/>
        <w:ind w:firstLineChars="100" w:firstLine="240"/>
        <w:jc w:val="both"/>
        <w:rPr>
          <w:rFonts w:ascii="Book Antiqua" w:eastAsia="Book Antiqua" w:hAnsi="Book Antiqua" w:cs="Book Antiqua"/>
          <w:color w:val="000000" w:themeColor="text1"/>
        </w:rPr>
      </w:pPr>
      <w:r w:rsidRPr="00371A60">
        <w:rPr>
          <w:rFonts w:ascii="Book Antiqua" w:eastAsia="Book Antiqua" w:hAnsi="Book Antiqua" w:cs="Book Antiqua"/>
          <w:color w:val="000000" w:themeColor="text1"/>
        </w:rPr>
        <w:t xml:space="preserve">In secondary prophylaxis, the combination of NSBB and EBL has proven to be superior to either </w:t>
      </w:r>
      <w:proofErr w:type="gramStart"/>
      <w:r w:rsidRPr="00371A60">
        <w:rPr>
          <w:rFonts w:ascii="Book Antiqua" w:eastAsia="Book Antiqua" w:hAnsi="Book Antiqua" w:cs="Book Antiqua"/>
          <w:color w:val="000000" w:themeColor="text1"/>
        </w:rPr>
        <w:t>monotherapy</w:t>
      </w:r>
      <w:r w:rsidRPr="00371A60">
        <w:rPr>
          <w:rFonts w:ascii="Book Antiqua" w:eastAsia="Book Antiqua" w:hAnsi="Book Antiqua" w:cs="Book Antiqua"/>
          <w:color w:val="000000" w:themeColor="text1"/>
          <w:vertAlign w:val="superscript"/>
        </w:rPr>
        <w:t>[</w:t>
      </w:r>
      <w:proofErr w:type="gramEnd"/>
      <w:r w:rsidRPr="00371A60">
        <w:rPr>
          <w:rFonts w:ascii="Book Antiqua" w:eastAsia="Book Antiqua" w:hAnsi="Book Antiqua" w:cs="Book Antiqua"/>
          <w:color w:val="000000" w:themeColor="text1"/>
          <w:vertAlign w:val="superscript"/>
        </w:rPr>
        <w:t>3,17,22]</w:t>
      </w:r>
      <w:r w:rsidRPr="00371A60">
        <w:rPr>
          <w:rFonts w:ascii="Book Antiqua" w:eastAsia="Book Antiqua" w:hAnsi="Book Antiqua" w:cs="Book Antiqua"/>
          <w:color w:val="000000" w:themeColor="text1"/>
        </w:rPr>
        <w:t xml:space="preserve">. </w:t>
      </w:r>
    </w:p>
    <w:p w14:paraId="4BBD9CC5" w14:textId="77777777" w:rsidR="008C1B2C" w:rsidRPr="00371A60" w:rsidRDefault="008C1B2C" w:rsidP="008C1B2C">
      <w:pPr>
        <w:adjustRightInd w:val="0"/>
        <w:snapToGrid w:val="0"/>
        <w:spacing w:line="360" w:lineRule="auto"/>
        <w:ind w:firstLineChars="100" w:firstLine="240"/>
        <w:jc w:val="both"/>
        <w:rPr>
          <w:rFonts w:ascii="Book Antiqua" w:hAnsi="Book Antiqua" w:cs="Book Antiqua"/>
          <w:color w:val="000000" w:themeColor="text1"/>
          <w:lang w:eastAsia="zh-CN"/>
        </w:rPr>
      </w:pPr>
      <w:r w:rsidRPr="00371A60">
        <w:rPr>
          <w:rFonts w:ascii="Book Antiqua" w:eastAsia="Book Antiqua" w:hAnsi="Book Antiqua" w:cs="Book Antiqua"/>
          <w:color w:val="000000" w:themeColor="text1"/>
        </w:rPr>
        <w:t xml:space="preserve">In conclusion, NSBBs remain the cornerstone of medical therapy of portal hypertension and are still used for pharmacological bleeding prophylaxis. EBL may also be used for primary prophylaxis, but its main role is in effective control of acute variceal bleeding and variceal eradication in secondary prophylaxis. Standardized concepts and the infrastructure for the general use of pre-emptive TIPS in selected patients with high-risk variceal bleeding need to be developed. This review should have provided clinicians with valuable concepts for the management of PH, including variceal screening, primary bleeding prophylaxis, </w:t>
      </w:r>
      <w:proofErr w:type="gramStart"/>
      <w:r w:rsidRPr="00371A60">
        <w:rPr>
          <w:rFonts w:ascii="Book Antiqua" w:eastAsia="Book Antiqua" w:hAnsi="Book Antiqua" w:cs="Book Antiqua"/>
          <w:color w:val="000000" w:themeColor="text1"/>
        </w:rPr>
        <w:t>management</w:t>
      </w:r>
      <w:proofErr w:type="gramEnd"/>
      <w:r w:rsidRPr="00371A60">
        <w:rPr>
          <w:rFonts w:ascii="Book Antiqua" w:eastAsia="Book Antiqua" w:hAnsi="Book Antiqua" w:cs="Book Antiqua"/>
          <w:color w:val="000000" w:themeColor="text1"/>
        </w:rPr>
        <w:t xml:space="preserve"> of acute variceal bleeding and finally effective secondary prevention of variceal rebleeding.</w:t>
      </w:r>
    </w:p>
    <w:p w14:paraId="069B0FEF" w14:textId="77777777" w:rsidR="00A77B3E" w:rsidRPr="00371A60" w:rsidRDefault="00A77B3E" w:rsidP="008C1B2C">
      <w:pPr>
        <w:adjustRightInd w:val="0"/>
        <w:snapToGrid w:val="0"/>
        <w:spacing w:line="360" w:lineRule="auto"/>
        <w:jc w:val="both"/>
        <w:rPr>
          <w:rFonts w:ascii="Book Antiqua" w:hAnsi="Book Antiqua"/>
          <w:color w:val="000000" w:themeColor="text1"/>
          <w:lang w:eastAsia="zh-CN"/>
        </w:rPr>
      </w:pPr>
      <w:bookmarkStart w:id="64" w:name="OLE_LINK19"/>
      <w:bookmarkStart w:id="65" w:name="OLE_LINK20"/>
      <w:bookmarkEnd w:id="62"/>
      <w:bookmarkEnd w:id="63"/>
    </w:p>
    <w:p w14:paraId="05BF046B" w14:textId="77777777" w:rsidR="00A77B3E" w:rsidRPr="00371A60" w:rsidRDefault="0043381B" w:rsidP="008C1B2C">
      <w:pPr>
        <w:adjustRightInd w:val="0"/>
        <w:snapToGrid w:val="0"/>
        <w:spacing w:line="360" w:lineRule="auto"/>
        <w:jc w:val="both"/>
        <w:rPr>
          <w:rFonts w:ascii="Book Antiqua" w:hAnsi="Book Antiqua"/>
          <w:color w:val="000000" w:themeColor="text1"/>
        </w:rPr>
      </w:pPr>
      <w:r w:rsidRPr="00371A60">
        <w:rPr>
          <w:rFonts w:ascii="Book Antiqua" w:eastAsia="Book Antiqua" w:hAnsi="Book Antiqua" w:cs="Book Antiqua"/>
          <w:b/>
          <w:color w:val="000000" w:themeColor="text1"/>
        </w:rPr>
        <w:t>REFERENCES</w:t>
      </w:r>
    </w:p>
    <w:p w14:paraId="0C192004" w14:textId="77777777" w:rsidR="00445ACF" w:rsidRPr="00371A60"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bookmarkStart w:id="66" w:name="OLE_LINK50"/>
      <w:bookmarkStart w:id="67" w:name="OLE_LINK51"/>
      <w:bookmarkStart w:id="68" w:name="OLE_LINK52"/>
      <w:bookmarkStart w:id="69" w:name="OLE_LINK293"/>
      <w:r w:rsidRPr="00371A60">
        <w:rPr>
          <w:rFonts w:ascii="Book Antiqua" w:hAnsi="Book Antiqua"/>
          <w:color w:val="000000" w:themeColor="text1"/>
        </w:rPr>
        <w:t>1</w:t>
      </w:r>
      <w:bookmarkStart w:id="70" w:name="OLE_LINK53"/>
      <w:bookmarkStart w:id="71" w:name="OLE_LINK54"/>
      <w:bookmarkStart w:id="72" w:name="OLE_LINK55"/>
      <w:bookmarkStart w:id="73" w:name="OLE_LINK56"/>
      <w:bookmarkStart w:id="74" w:name="OLE_LINK57"/>
      <w:r w:rsidRPr="00371A60">
        <w:rPr>
          <w:rFonts w:ascii="Book Antiqua" w:hAnsi="Book Antiqua"/>
          <w:color w:val="000000" w:themeColor="text1"/>
        </w:rPr>
        <w:t> </w:t>
      </w:r>
      <w:proofErr w:type="spellStart"/>
      <w:r w:rsidRPr="00371A60">
        <w:rPr>
          <w:rFonts w:ascii="Book Antiqua" w:hAnsi="Book Antiqua"/>
          <w:b/>
          <w:bCs/>
          <w:color w:val="000000" w:themeColor="text1"/>
        </w:rPr>
        <w:t>Trautwein</w:t>
      </w:r>
      <w:proofErr w:type="spellEnd"/>
      <w:r w:rsidRPr="00371A60">
        <w:rPr>
          <w:rFonts w:ascii="Book Antiqua" w:hAnsi="Book Antiqua"/>
          <w:b/>
          <w:bCs/>
          <w:color w:val="000000" w:themeColor="text1"/>
        </w:rPr>
        <w:t xml:space="preserve"> C</w:t>
      </w:r>
      <w:r w:rsidRPr="00371A60">
        <w:rPr>
          <w:rFonts w:ascii="Book Antiqua" w:hAnsi="Book Antiqua"/>
          <w:bCs/>
          <w:color w:val="000000" w:themeColor="text1"/>
        </w:rPr>
        <w:t xml:space="preserve">, Friedman SL, </w:t>
      </w:r>
      <w:proofErr w:type="spellStart"/>
      <w:r w:rsidRPr="00371A60">
        <w:rPr>
          <w:rFonts w:ascii="Book Antiqua" w:hAnsi="Book Antiqua"/>
          <w:bCs/>
          <w:color w:val="000000" w:themeColor="text1"/>
        </w:rPr>
        <w:t>Schuppan</w:t>
      </w:r>
      <w:proofErr w:type="spellEnd"/>
      <w:r w:rsidRPr="00371A60">
        <w:rPr>
          <w:rFonts w:ascii="Book Antiqua" w:hAnsi="Book Antiqua"/>
          <w:bCs/>
          <w:color w:val="000000" w:themeColor="text1"/>
        </w:rPr>
        <w:t xml:space="preserve"> D, </w:t>
      </w:r>
      <w:proofErr w:type="spellStart"/>
      <w:r w:rsidRPr="00371A60">
        <w:rPr>
          <w:rFonts w:ascii="Book Antiqua" w:hAnsi="Book Antiqua"/>
          <w:bCs/>
          <w:color w:val="000000" w:themeColor="text1"/>
        </w:rPr>
        <w:t>Pinzani</w:t>
      </w:r>
      <w:proofErr w:type="spellEnd"/>
      <w:r w:rsidRPr="00371A60">
        <w:rPr>
          <w:rFonts w:ascii="Book Antiqua" w:hAnsi="Book Antiqua"/>
          <w:bCs/>
          <w:color w:val="000000" w:themeColor="text1"/>
        </w:rPr>
        <w:t xml:space="preserve"> M. Hepatic fibrosis: Concept to treatment. </w:t>
      </w:r>
      <w:r w:rsidRPr="00371A60">
        <w:rPr>
          <w:rFonts w:ascii="Book Antiqua" w:hAnsi="Book Antiqua"/>
          <w:bCs/>
          <w:i/>
          <w:color w:val="000000" w:themeColor="text1"/>
        </w:rPr>
        <w:t xml:space="preserve">J Hepatol </w:t>
      </w:r>
      <w:r w:rsidRPr="00371A60">
        <w:rPr>
          <w:rFonts w:ascii="Book Antiqua" w:hAnsi="Book Antiqua"/>
          <w:bCs/>
          <w:color w:val="000000" w:themeColor="text1"/>
        </w:rPr>
        <w:t xml:space="preserve">2015; </w:t>
      </w:r>
      <w:r w:rsidRPr="00371A60">
        <w:rPr>
          <w:rFonts w:ascii="Book Antiqua" w:hAnsi="Book Antiqua"/>
          <w:b/>
          <w:bCs/>
          <w:color w:val="000000" w:themeColor="text1"/>
        </w:rPr>
        <w:t>62</w:t>
      </w:r>
      <w:r w:rsidRPr="00371A60">
        <w:rPr>
          <w:rFonts w:ascii="Book Antiqua" w:hAnsi="Book Antiqua"/>
          <w:bCs/>
          <w:color w:val="000000" w:themeColor="text1"/>
        </w:rPr>
        <w:t>: S15-24 [PMID: 25920084 DOI: 10.1016/j.jhep.2015.02.039]</w:t>
      </w:r>
    </w:p>
    <w:p w14:paraId="3AEDF433" w14:textId="77777777" w:rsidR="00445ACF" w:rsidRPr="00371A60"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371A60">
        <w:rPr>
          <w:rFonts w:ascii="Book Antiqua" w:hAnsi="Book Antiqua"/>
          <w:color w:val="000000" w:themeColor="text1"/>
        </w:rPr>
        <w:t>2 </w:t>
      </w:r>
      <w:proofErr w:type="spellStart"/>
      <w:r w:rsidRPr="00371A60">
        <w:rPr>
          <w:rFonts w:ascii="Book Antiqua" w:hAnsi="Book Antiqua"/>
          <w:b/>
          <w:bCs/>
          <w:color w:val="000000" w:themeColor="text1"/>
        </w:rPr>
        <w:t>García-Pagán</w:t>
      </w:r>
      <w:proofErr w:type="spellEnd"/>
      <w:r w:rsidRPr="00371A60">
        <w:rPr>
          <w:rFonts w:ascii="Book Antiqua" w:hAnsi="Book Antiqua"/>
          <w:b/>
          <w:bCs/>
          <w:color w:val="000000" w:themeColor="text1"/>
        </w:rPr>
        <w:t xml:space="preserve"> JC</w:t>
      </w:r>
      <w:r w:rsidRPr="00371A60">
        <w:rPr>
          <w:rFonts w:ascii="Book Antiqua" w:hAnsi="Book Antiqua"/>
          <w:color w:val="000000" w:themeColor="text1"/>
        </w:rPr>
        <w:t xml:space="preserve">, </w:t>
      </w:r>
      <w:proofErr w:type="spellStart"/>
      <w:r w:rsidRPr="00371A60">
        <w:rPr>
          <w:rFonts w:ascii="Book Antiqua" w:hAnsi="Book Antiqua"/>
          <w:color w:val="000000" w:themeColor="text1"/>
        </w:rPr>
        <w:t>Gracia</w:t>
      </w:r>
      <w:proofErr w:type="spellEnd"/>
      <w:r w:rsidRPr="00371A60">
        <w:rPr>
          <w:rFonts w:ascii="Book Antiqua" w:hAnsi="Book Antiqua"/>
          <w:color w:val="000000" w:themeColor="text1"/>
        </w:rPr>
        <w:t>-Sancho J, Bosch J. Functional aspects on the pathophysiology of portal hypertension in cirrhosis. </w:t>
      </w:r>
      <w:r w:rsidRPr="00371A60">
        <w:rPr>
          <w:rFonts w:ascii="Book Antiqua" w:hAnsi="Book Antiqua"/>
          <w:i/>
          <w:iCs/>
          <w:color w:val="000000" w:themeColor="text1"/>
        </w:rPr>
        <w:t>J Hepatol</w:t>
      </w:r>
      <w:r w:rsidRPr="00371A60">
        <w:rPr>
          <w:rFonts w:ascii="Book Antiqua" w:hAnsi="Book Antiqua"/>
          <w:color w:val="000000" w:themeColor="text1"/>
        </w:rPr>
        <w:t> 2012; </w:t>
      </w:r>
      <w:r w:rsidRPr="00371A60">
        <w:rPr>
          <w:rFonts w:ascii="Book Antiqua" w:hAnsi="Book Antiqua"/>
          <w:b/>
          <w:bCs/>
          <w:color w:val="000000" w:themeColor="text1"/>
        </w:rPr>
        <w:t>57</w:t>
      </w:r>
      <w:r w:rsidRPr="00371A60">
        <w:rPr>
          <w:rFonts w:ascii="Book Antiqua" w:hAnsi="Book Antiqua"/>
          <w:color w:val="000000" w:themeColor="text1"/>
        </w:rPr>
        <w:t>: 458-461 [PMID: 22504334 DOI: 10.1016/j.jhep.2012.03.007]</w:t>
      </w:r>
    </w:p>
    <w:p w14:paraId="55BE0B96" w14:textId="77777777" w:rsidR="00445ACF" w:rsidRPr="00371A60"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371A60">
        <w:rPr>
          <w:rFonts w:ascii="Book Antiqua" w:hAnsi="Book Antiqua"/>
          <w:color w:val="000000" w:themeColor="text1"/>
        </w:rPr>
        <w:t>3 </w:t>
      </w:r>
      <w:proofErr w:type="spellStart"/>
      <w:r w:rsidRPr="00371A60">
        <w:rPr>
          <w:rFonts w:ascii="Book Antiqua" w:hAnsi="Book Antiqua"/>
          <w:b/>
          <w:bCs/>
          <w:color w:val="000000" w:themeColor="text1"/>
        </w:rPr>
        <w:t>Reiberger</w:t>
      </w:r>
      <w:proofErr w:type="spellEnd"/>
      <w:r w:rsidRPr="00371A60">
        <w:rPr>
          <w:rFonts w:ascii="Book Antiqua" w:hAnsi="Book Antiqua"/>
          <w:b/>
          <w:bCs/>
          <w:color w:val="000000" w:themeColor="text1"/>
        </w:rPr>
        <w:t xml:space="preserve"> T</w:t>
      </w:r>
      <w:r w:rsidRPr="00371A60">
        <w:rPr>
          <w:rFonts w:ascii="Book Antiqua" w:hAnsi="Book Antiqua"/>
          <w:color w:val="000000" w:themeColor="text1"/>
        </w:rPr>
        <w:t xml:space="preserve">, </w:t>
      </w:r>
      <w:proofErr w:type="spellStart"/>
      <w:r w:rsidRPr="00371A60">
        <w:rPr>
          <w:rFonts w:ascii="Book Antiqua" w:hAnsi="Book Antiqua"/>
          <w:color w:val="000000" w:themeColor="text1"/>
        </w:rPr>
        <w:t>Püspök</w:t>
      </w:r>
      <w:proofErr w:type="spellEnd"/>
      <w:r w:rsidRPr="00371A60">
        <w:rPr>
          <w:rFonts w:ascii="Book Antiqua" w:hAnsi="Book Antiqua"/>
          <w:color w:val="000000" w:themeColor="text1"/>
        </w:rPr>
        <w:t xml:space="preserve"> A, </w:t>
      </w:r>
      <w:proofErr w:type="spellStart"/>
      <w:r w:rsidRPr="00371A60">
        <w:rPr>
          <w:rFonts w:ascii="Book Antiqua" w:hAnsi="Book Antiqua"/>
          <w:color w:val="000000" w:themeColor="text1"/>
        </w:rPr>
        <w:t>Schoder</w:t>
      </w:r>
      <w:proofErr w:type="spellEnd"/>
      <w:r w:rsidRPr="00371A60">
        <w:rPr>
          <w:rFonts w:ascii="Book Antiqua" w:hAnsi="Book Antiqua"/>
          <w:color w:val="000000" w:themeColor="text1"/>
        </w:rPr>
        <w:t xml:space="preserve"> M, Baumann-</w:t>
      </w:r>
      <w:proofErr w:type="spellStart"/>
      <w:r w:rsidRPr="00371A60">
        <w:rPr>
          <w:rFonts w:ascii="Book Antiqua" w:hAnsi="Book Antiqua"/>
          <w:color w:val="000000" w:themeColor="text1"/>
        </w:rPr>
        <w:t>Durchschein</w:t>
      </w:r>
      <w:proofErr w:type="spellEnd"/>
      <w:r w:rsidRPr="00371A60">
        <w:rPr>
          <w:rFonts w:ascii="Book Antiqua" w:hAnsi="Book Antiqua"/>
          <w:color w:val="000000" w:themeColor="text1"/>
        </w:rPr>
        <w:t xml:space="preserve"> F, </w:t>
      </w:r>
      <w:proofErr w:type="spellStart"/>
      <w:r w:rsidRPr="00371A60">
        <w:rPr>
          <w:rFonts w:ascii="Book Antiqua" w:hAnsi="Book Antiqua"/>
          <w:color w:val="000000" w:themeColor="text1"/>
        </w:rPr>
        <w:t>Bucsics</w:t>
      </w:r>
      <w:proofErr w:type="spellEnd"/>
      <w:r w:rsidRPr="00371A60">
        <w:rPr>
          <w:rFonts w:ascii="Book Antiqua" w:hAnsi="Book Antiqua"/>
          <w:color w:val="000000" w:themeColor="text1"/>
        </w:rPr>
        <w:t xml:space="preserve"> T, </w:t>
      </w:r>
      <w:proofErr w:type="spellStart"/>
      <w:r w:rsidRPr="00371A60">
        <w:rPr>
          <w:rFonts w:ascii="Book Antiqua" w:hAnsi="Book Antiqua"/>
          <w:color w:val="000000" w:themeColor="text1"/>
        </w:rPr>
        <w:t>Datz</w:t>
      </w:r>
      <w:proofErr w:type="spellEnd"/>
      <w:r w:rsidRPr="00371A60">
        <w:rPr>
          <w:rFonts w:ascii="Book Antiqua" w:hAnsi="Book Antiqua"/>
          <w:color w:val="000000" w:themeColor="text1"/>
        </w:rPr>
        <w:t xml:space="preserve"> C, </w:t>
      </w:r>
      <w:proofErr w:type="spellStart"/>
      <w:r w:rsidRPr="00371A60">
        <w:rPr>
          <w:rFonts w:ascii="Book Antiqua" w:hAnsi="Book Antiqua"/>
          <w:color w:val="000000" w:themeColor="text1"/>
        </w:rPr>
        <w:t>Dolak</w:t>
      </w:r>
      <w:proofErr w:type="spellEnd"/>
      <w:r w:rsidRPr="00371A60">
        <w:rPr>
          <w:rFonts w:ascii="Book Antiqua" w:hAnsi="Book Antiqua"/>
          <w:color w:val="000000" w:themeColor="text1"/>
        </w:rPr>
        <w:t xml:space="preserve"> W, </w:t>
      </w:r>
      <w:proofErr w:type="spellStart"/>
      <w:r w:rsidRPr="00371A60">
        <w:rPr>
          <w:rFonts w:ascii="Book Antiqua" w:hAnsi="Book Antiqua"/>
          <w:color w:val="000000" w:themeColor="text1"/>
        </w:rPr>
        <w:t>Ferlitsch</w:t>
      </w:r>
      <w:proofErr w:type="spellEnd"/>
      <w:r w:rsidRPr="00371A60">
        <w:rPr>
          <w:rFonts w:ascii="Book Antiqua" w:hAnsi="Book Antiqua"/>
          <w:color w:val="000000" w:themeColor="text1"/>
        </w:rPr>
        <w:t xml:space="preserve"> A, </w:t>
      </w:r>
      <w:proofErr w:type="spellStart"/>
      <w:r w:rsidRPr="00371A60">
        <w:rPr>
          <w:rFonts w:ascii="Book Antiqua" w:hAnsi="Book Antiqua"/>
          <w:color w:val="000000" w:themeColor="text1"/>
        </w:rPr>
        <w:t>Finkenstedt</w:t>
      </w:r>
      <w:proofErr w:type="spellEnd"/>
      <w:r w:rsidRPr="00371A60">
        <w:rPr>
          <w:rFonts w:ascii="Book Antiqua" w:hAnsi="Book Antiqua"/>
          <w:color w:val="000000" w:themeColor="text1"/>
        </w:rPr>
        <w:t xml:space="preserve"> A, </w:t>
      </w:r>
      <w:proofErr w:type="spellStart"/>
      <w:r w:rsidRPr="00371A60">
        <w:rPr>
          <w:rFonts w:ascii="Book Antiqua" w:hAnsi="Book Antiqua"/>
          <w:color w:val="000000" w:themeColor="text1"/>
        </w:rPr>
        <w:t>Graziadei</w:t>
      </w:r>
      <w:proofErr w:type="spellEnd"/>
      <w:r w:rsidRPr="00371A60">
        <w:rPr>
          <w:rFonts w:ascii="Book Antiqua" w:hAnsi="Book Antiqua"/>
          <w:color w:val="000000" w:themeColor="text1"/>
        </w:rPr>
        <w:t xml:space="preserve"> I, </w:t>
      </w:r>
      <w:proofErr w:type="spellStart"/>
      <w:r w:rsidRPr="00371A60">
        <w:rPr>
          <w:rFonts w:ascii="Book Antiqua" w:hAnsi="Book Antiqua"/>
          <w:color w:val="000000" w:themeColor="text1"/>
        </w:rPr>
        <w:t>Hametner</w:t>
      </w:r>
      <w:proofErr w:type="spellEnd"/>
      <w:r w:rsidRPr="00371A60">
        <w:rPr>
          <w:rFonts w:ascii="Book Antiqua" w:hAnsi="Book Antiqua"/>
          <w:color w:val="000000" w:themeColor="text1"/>
        </w:rPr>
        <w:t xml:space="preserve"> S, </w:t>
      </w:r>
      <w:proofErr w:type="spellStart"/>
      <w:r w:rsidRPr="00371A60">
        <w:rPr>
          <w:rFonts w:ascii="Book Antiqua" w:hAnsi="Book Antiqua"/>
          <w:color w:val="000000" w:themeColor="text1"/>
        </w:rPr>
        <w:t>Karnel</w:t>
      </w:r>
      <w:proofErr w:type="spellEnd"/>
      <w:r w:rsidRPr="00371A60">
        <w:rPr>
          <w:rFonts w:ascii="Book Antiqua" w:hAnsi="Book Antiqua"/>
          <w:color w:val="000000" w:themeColor="text1"/>
        </w:rPr>
        <w:t xml:space="preserve"> F, </w:t>
      </w:r>
      <w:proofErr w:type="spellStart"/>
      <w:r w:rsidRPr="00371A60">
        <w:rPr>
          <w:rFonts w:ascii="Book Antiqua" w:hAnsi="Book Antiqua"/>
          <w:color w:val="000000" w:themeColor="text1"/>
        </w:rPr>
        <w:t>Krones</w:t>
      </w:r>
      <w:proofErr w:type="spellEnd"/>
      <w:r w:rsidRPr="00371A60">
        <w:rPr>
          <w:rFonts w:ascii="Book Antiqua" w:hAnsi="Book Antiqua"/>
          <w:color w:val="000000" w:themeColor="text1"/>
        </w:rPr>
        <w:t xml:space="preserve"> E, </w:t>
      </w:r>
      <w:proofErr w:type="spellStart"/>
      <w:r w:rsidRPr="00371A60">
        <w:rPr>
          <w:rFonts w:ascii="Book Antiqua" w:hAnsi="Book Antiqua"/>
          <w:color w:val="000000" w:themeColor="text1"/>
        </w:rPr>
        <w:t>Maieron</w:t>
      </w:r>
      <w:proofErr w:type="spellEnd"/>
      <w:r w:rsidRPr="00371A60">
        <w:rPr>
          <w:rFonts w:ascii="Book Antiqua" w:hAnsi="Book Antiqua"/>
          <w:color w:val="000000" w:themeColor="text1"/>
        </w:rPr>
        <w:t xml:space="preserve"> A, </w:t>
      </w:r>
      <w:proofErr w:type="spellStart"/>
      <w:r w:rsidRPr="00371A60">
        <w:rPr>
          <w:rFonts w:ascii="Book Antiqua" w:hAnsi="Book Antiqua"/>
          <w:color w:val="000000" w:themeColor="text1"/>
        </w:rPr>
        <w:t>Mandorfer</w:t>
      </w:r>
      <w:proofErr w:type="spellEnd"/>
      <w:r w:rsidRPr="00371A60">
        <w:rPr>
          <w:rFonts w:ascii="Book Antiqua" w:hAnsi="Book Antiqua"/>
          <w:color w:val="000000" w:themeColor="text1"/>
        </w:rPr>
        <w:t xml:space="preserve"> M, Peck-</w:t>
      </w:r>
      <w:proofErr w:type="spellStart"/>
      <w:r w:rsidRPr="00371A60">
        <w:rPr>
          <w:rFonts w:ascii="Book Antiqua" w:hAnsi="Book Antiqua"/>
          <w:color w:val="000000" w:themeColor="text1"/>
        </w:rPr>
        <w:t>Radosavljevic</w:t>
      </w:r>
      <w:proofErr w:type="spellEnd"/>
      <w:r w:rsidRPr="00371A60">
        <w:rPr>
          <w:rFonts w:ascii="Book Antiqua" w:hAnsi="Book Antiqua"/>
          <w:color w:val="000000" w:themeColor="text1"/>
        </w:rPr>
        <w:t xml:space="preserve"> M, Rainer F, </w:t>
      </w:r>
      <w:proofErr w:type="spellStart"/>
      <w:r w:rsidRPr="00371A60">
        <w:rPr>
          <w:rFonts w:ascii="Book Antiqua" w:hAnsi="Book Antiqua"/>
          <w:color w:val="000000" w:themeColor="text1"/>
        </w:rPr>
        <w:t>Schwabl</w:t>
      </w:r>
      <w:proofErr w:type="spellEnd"/>
      <w:r w:rsidRPr="00371A60">
        <w:rPr>
          <w:rFonts w:ascii="Book Antiqua" w:hAnsi="Book Antiqua"/>
          <w:color w:val="000000" w:themeColor="text1"/>
        </w:rPr>
        <w:t xml:space="preserve"> P, </w:t>
      </w:r>
      <w:proofErr w:type="spellStart"/>
      <w:r w:rsidRPr="00371A60">
        <w:rPr>
          <w:rFonts w:ascii="Book Antiqua" w:hAnsi="Book Antiqua"/>
          <w:color w:val="000000" w:themeColor="text1"/>
        </w:rPr>
        <w:t>Stadlbauer</w:t>
      </w:r>
      <w:proofErr w:type="spellEnd"/>
      <w:r w:rsidRPr="00371A60">
        <w:rPr>
          <w:rFonts w:ascii="Book Antiqua" w:hAnsi="Book Antiqua"/>
          <w:color w:val="000000" w:themeColor="text1"/>
        </w:rPr>
        <w:t xml:space="preserve"> V, </w:t>
      </w:r>
      <w:proofErr w:type="spellStart"/>
      <w:r w:rsidRPr="00371A60">
        <w:rPr>
          <w:rFonts w:ascii="Book Antiqua" w:hAnsi="Book Antiqua"/>
          <w:color w:val="000000" w:themeColor="text1"/>
        </w:rPr>
        <w:t>Stauber</w:t>
      </w:r>
      <w:proofErr w:type="spellEnd"/>
      <w:r w:rsidRPr="00371A60">
        <w:rPr>
          <w:rFonts w:ascii="Book Antiqua" w:hAnsi="Book Antiqua"/>
          <w:color w:val="000000" w:themeColor="text1"/>
        </w:rPr>
        <w:t xml:space="preserve"> R, </w:t>
      </w:r>
      <w:proofErr w:type="spellStart"/>
      <w:r w:rsidRPr="00371A60">
        <w:rPr>
          <w:rFonts w:ascii="Book Antiqua" w:hAnsi="Book Antiqua"/>
          <w:color w:val="000000" w:themeColor="text1"/>
        </w:rPr>
        <w:t>Tilg</w:t>
      </w:r>
      <w:proofErr w:type="spellEnd"/>
      <w:r w:rsidRPr="00371A60">
        <w:rPr>
          <w:rFonts w:ascii="Book Antiqua" w:hAnsi="Book Antiqua"/>
          <w:color w:val="000000" w:themeColor="text1"/>
        </w:rPr>
        <w:t xml:space="preserve"> H, </w:t>
      </w:r>
      <w:proofErr w:type="spellStart"/>
      <w:r w:rsidRPr="00371A60">
        <w:rPr>
          <w:rFonts w:ascii="Book Antiqua" w:hAnsi="Book Antiqua"/>
          <w:color w:val="000000" w:themeColor="text1"/>
        </w:rPr>
        <w:t>Trauner</w:t>
      </w:r>
      <w:proofErr w:type="spellEnd"/>
      <w:r w:rsidRPr="00371A60">
        <w:rPr>
          <w:rFonts w:ascii="Book Antiqua" w:hAnsi="Book Antiqua"/>
          <w:color w:val="000000" w:themeColor="text1"/>
        </w:rPr>
        <w:t xml:space="preserve"> M, </w:t>
      </w:r>
      <w:proofErr w:type="spellStart"/>
      <w:r w:rsidRPr="00371A60">
        <w:rPr>
          <w:rFonts w:ascii="Book Antiqua" w:hAnsi="Book Antiqua"/>
          <w:color w:val="000000" w:themeColor="text1"/>
        </w:rPr>
        <w:t>Zoller</w:t>
      </w:r>
      <w:proofErr w:type="spellEnd"/>
      <w:r w:rsidRPr="00371A60">
        <w:rPr>
          <w:rFonts w:ascii="Book Antiqua" w:hAnsi="Book Antiqua"/>
          <w:color w:val="000000" w:themeColor="text1"/>
        </w:rPr>
        <w:t xml:space="preserve"> H, </w:t>
      </w:r>
      <w:proofErr w:type="spellStart"/>
      <w:r w:rsidRPr="00371A60">
        <w:rPr>
          <w:rFonts w:ascii="Book Antiqua" w:hAnsi="Book Antiqua"/>
          <w:color w:val="000000" w:themeColor="text1"/>
        </w:rPr>
        <w:t>Schöfl</w:t>
      </w:r>
      <w:proofErr w:type="spellEnd"/>
      <w:r w:rsidRPr="00371A60">
        <w:rPr>
          <w:rFonts w:ascii="Book Antiqua" w:hAnsi="Book Antiqua"/>
          <w:color w:val="000000" w:themeColor="text1"/>
        </w:rPr>
        <w:t xml:space="preserve"> R, </w:t>
      </w:r>
      <w:proofErr w:type="spellStart"/>
      <w:r w:rsidRPr="00371A60">
        <w:rPr>
          <w:rFonts w:ascii="Book Antiqua" w:hAnsi="Book Antiqua"/>
          <w:color w:val="000000" w:themeColor="text1"/>
        </w:rPr>
        <w:t>Fickert</w:t>
      </w:r>
      <w:proofErr w:type="spellEnd"/>
      <w:r w:rsidRPr="00371A60">
        <w:rPr>
          <w:rFonts w:ascii="Book Antiqua" w:hAnsi="Book Antiqua"/>
          <w:color w:val="000000" w:themeColor="text1"/>
        </w:rPr>
        <w:t xml:space="preserve"> P. Austrian consensus </w:t>
      </w:r>
      <w:r w:rsidRPr="00371A60">
        <w:rPr>
          <w:rFonts w:ascii="Book Antiqua" w:hAnsi="Book Antiqua"/>
          <w:color w:val="000000" w:themeColor="text1"/>
        </w:rPr>
        <w:lastRenderedPageBreak/>
        <w:t>guidelines on the management and treatment of portal hypertension (</w:t>
      </w:r>
      <w:proofErr w:type="spellStart"/>
      <w:r w:rsidRPr="00371A60">
        <w:rPr>
          <w:rFonts w:ascii="Book Antiqua" w:hAnsi="Book Antiqua"/>
          <w:color w:val="000000" w:themeColor="text1"/>
        </w:rPr>
        <w:t>Billroth</w:t>
      </w:r>
      <w:proofErr w:type="spellEnd"/>
      <w:r w:rsidRPr="00371A60">
        <w:rPr>
          <w:rFonts w:ascii="Book Antiqua" w:hAnsi="Book Antiqua"/>
          <w:color w:val="000000" w:themeColor="text1"/>
        </w:rPr>
        <w:t> III). </w:t>
      </w:r>
      <w:r w:rsidRPr="00371A60">
        <w:rPr>
          <w:rFonts w:ascii="Book Antiqua" w:hAnsi="Book Antiqua"/>
          <w:i/>
          <w:iCs/>
          <w:color w:val="000000" w:themeColor="text1"/>
        </w:rPr>
        <w:t xml:space="preserve">Wien </w:t>
      </w:r>
      <w:proofErr w:type="spellStart"/>
      <w:r w:rsidRPr="00371A60">
        <w:rPr>
          <w:rFonts w:ascii="Book Antiqua" w:hAnsi="Book Antiqua"/>
          <w:i/>
          <w:iCs/>
          <w:color w:val="000000" w:themeColor="text1"/>
        </w:rPr>
        <w:t>Klin</w:t>
      </w:r>
      <w:proofErr w:type="spellEnd"/>
      <w:r w:rsidRPr="00371A60">
        <w:rPr>
          <w:rFonts w:ascii="Book Antiqua" w:hAnsi="Book Antiqua"/>
          <w:i/>
          <w:iCs/>
          <w:color w:val="000000" w:themeColor="text1"/>
        </w:rPr>
        <w:t xml:space="preserve"> </w:t>
      </w:r>
      <w:proofErr w:type="spellStart"/>
      <w:r w:rsidRPr="00371A60">
        <w:rPr>
          <w:rFonts w:ascii="Book Antiqua" w:hAnsi="Book Antiqua"/>
          <w:i/>
          <w:iCs/>
          <w:color w:val="000000" w:themeColor="text1"/>
        </w:rPr>
        <w:t>Wochenschr</w:t>
      </w:r>
      <w:proofErr w:type="spellEnd"/>
      <w:r w:rsidRPr="00371A60">
        <w:rPr>
          <w:rFonts w:ascii="Book Antiqua" w:hAnsi="Book Antiqua"/>
          <w:color w:val="000000" w:themeColor="text1"/>
        </w:rPr>
        <w:t> 2017; </w:t>
      </w:r>
      <w:r w:rsidRPr="00371A60">
        <w:rPr>
          <w:rFonts w:ascii="Book Antiqua" w:hAnsi="Book Antiqua"/>
          <w:b/>
          <w:bCs/>
          <w:color w:val="000000" w:themeColor="text1"/>
        </w:rPr>
        <w:t>129</w:t>
      </w:r>
      <w:r w:rsidRPr="00371A60">
        <w:rPr>
          <w:rFonts w:ascii="Book Antiqua" w:hAnsi="Book Antiqua"/>
          <w:color w:val="000000" w:themeColor="text1"/>
        </w:rPr>
        <w:t>: 135-158 [PMID: 29063233 DOI: 10.1007/s00508-017-1262-3]</w:t>
      </w:r>
    </w:p>
    <w:p w14:paraId="76CF6922" w14:textId="77777777" w:rsidR="00445ACF" w:rsidRPr="00371A60"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proofErr w:type="gramStart"/>
      <w:r w:rsidRPr="00371A60">
        <w:rPr>
          <w:rFonts w:ascii="Book Antiqua" w:hAnsi="Book Antiqua"/>
          <w:color w:val="000000" w:themeColor="text1"/>
        </w:rPr>
        <w:t>4 </w:t>
      </w:r>
      <w:proofErr w:type="spellStart"/>
      <w:r w:rsidRPr="00371A60">
        <w:rPr>
          <w:rFonts w:ascii="Book Antiqua" w:hAnsi="Book Antiqua"/>
          <w:b/>
          <w:bCs/>
          <w:color w:val="000000" w:themeColor="text1"/>
        </w:rPr>
        <w:t>Iwakiri</w:t>
      </w:r>
      <w:proofErr w:type="spellEnd"/>
      <w:r w:rsidRPr="00371A60">
        <w:rPr>
          <w:rFonts w:ascii="Book Antiqua" w:hAnsi="Book Antiqua"/>
          <w:b/>
          <w:bCs/>
          <w:color w:val="000000" w:themeColor="text1"/>
        </w:rPr>
        <w:t xml:space="preserve"> Y</w:t>
      </w:r>
      <w:r w:rsidRPr="00371A60">
        <w:rPr>
          <w:rFonts w:ascii="Book Antiqua" w:hAnsi="Book Antiqua"/>
          <w:color w:val="000000" w:themeColor="text1"/>
        </w:rPr>
        <w:t>. Pathophysiology of portal hypertension.</w:t>
      </w:r>
      <w:proofErr w:type="gramEnd"/>
      <w:r w:rsidRPr="00371A60">
        <w:rPr>
          <w:rFonts w:ascii="Book Antiqua" w:hAnsi="Book Antiqua"/>
          <w:color w:val="000000" w:themeColor="text1"/>
        </w:rPr>
        <w:t> </w:t>
      </w:r>
      <w:r w:rsidRPr="00371A60">
        <w:rPr>
          <w:rFonts w:ascii="Book Antiqua" w:hAnsi="Book Antiqua"/>
          <w:i/>
          <w:iCs/>
          <w:color w:val="000000" w:themeColor="text1"/>
        </w:rPr>
        <w:t>Clin Liver Dis</w:t>
      </w:r>
      <w:r w:rsidRPr="00371A60">
        <w:rPr>
          <w:rFonts w:ascii="Book Antiqua" w:hAnsi="Book Antiqua"/>
          <w:color w:val="000000" w:themeColor="text1"/>
        </w:rPr>
        <w:t> 2014; </w:t>
      </w:r>
      <w:r w:rsidRPr="00371A60">
        <w:rPr>
          <w:rFonts w:ascii="Book Antiqua" w:hAnsi="Book Antiqua"/>
          <w:b/>
          <w:bCs/>
          <w:color w:val="000000" w:themeColor="text1"/>
        </w:rPr>
        <w:t>18</w:t>
      </w:r>
      <w:r w:rsidRPr="00371A60">
        <w:rPr>
          <w:rFonts w:ascii="Book Antiqua" w:hAnsi="Book Antiqua"/>
          <w:color w:val="000000" w:themeColor="text1"/>
        </w:rPr>
        <w:t>: 281-291 [PMID: 24679494 DOI: 10.1016/j.cld.2013.12.001]</w:t>
      </w:r>
    </w:p>
    <w:p w14:paraId="0E012FEC" w14:textId="77777777" w:rsidR="00445ACF" w:rsidRPr="00371A60"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proofErr w:type="gramStart"/>
      <w:r w:rsidRPr="00371A60">
        <w:rPr>
          <w:rFonts w:ascii="Book Antiqua" w:hAnsi="Book Antiqua"/>
          <w:color w:val="000000" w:themeColor="text1"/>
        </w:rPr>
        <w:t>5 </w:t>
      </w:r>
      <w:r w:rsidRPr="00371A60">
        <w:rPr>
          <w:rFonts w:ascii="Book Antiqua" w:hAnsi="Book Antiqua"/>
          <w:b/>
          <w:bCs/>
          <w:color w:val="000000" w:themeColor="text1"/>
        </w:rPr>
        <w:t>Garcia-Tsao G</w:t>
      </w:r>
      <w:r w:rsidRPr="00371A60">
        <w:rPr>
          <w:rFonts w:ascii="Book Antiqua" w:hAnsi="Book Antiqua"/>
          <w:color w:val="000000" w:themeColor="text1"/>
        </w:rPr>
        <w:t>, Bosch J. Management of varices and variceal hemorrhage in cirrhosis.</w:t>
      </w:r>
      <w:proofErr w:type="gramEnd"/>
      <w:r w:rsidRPr="00371A60">
        <w:rPr>
          <w:rFonts w:ascii="Book Antiqua" w:hAnsi="Book Antiqua"/>
          <w:color w:val="000000" w:themeColor="text1"/>
        </w:rPr>
        <w:t> </w:t>
      </w:r>
      <w:r w:rsidRPr="00371A60">
        <w:rPr>
          <w:rFonts w:ascii="Book Antiqua" w:hAnsi="Book Antiqua"/>
          <w:i/>
          <w:iCs/>
          <w:color w:val="000000" w:themeColor="text1"/>
        </w:rPr>
        <w:t xml:space="preserve">N </w:t>
      </w:r>
      <w:proofErr w:type="spellStart"/>
      <w:r w:rsidRPr="00371A60">
        <w:rPr>
          <w:rFonts w:ascii="Book Antiqua" w:hAnsi="Book Antiqua"/>
          <w:i/>
          <w:iCs/>
          <w:color w:val="000000" w:themeColor="text1"/>
        </w:rPr>
        <w:t>Engl</w:t>
      </w:r>
      <w:proofErr w:type="spellEnd"/>
      <w:r w:rsidRPr="00371A60">
        <w:rPr>
          <w:rFonts w:ascii="Book Antiqua" w:hAnsi="Book Antiqua"/>
          <w:i/>
          <w:iCs/>
          <w:color w:val="000000" w:themeColor="text1"/>
        </w:rPr>
        <w:t xml:space="preserve"> J Med</w:t>
      </w:r>
      <w:r w:rsidRPr="00371A60">
        <w:rPr>
          <w:rFonts w:ascii="Book Antiqua" w:hAnsi="Book Antiqua"/>
          <w:color w:val="000000" w:themeColor="text1"/>
        </w:rPr>
        <w:t> 2010; </w:t>
      </w:r>
      <w:r w:rsidRPr="00371A60">
        <w:rPr>
          <w:rFonts w:ascii="Book Antiqua" w:hAnsi="Book Antiqua"/>
          <w:b/>
          <w:bCs/>
          <w:color w:val="000000" w:themeColor="text1"/>
        </w:rPr>
        <w:t>362</w:t>
      </w:r>
      <w:r w:rsidRPr="00371A60">
        <w:rPr>
          <w:rFonts w:ascii="Book Antiqua" w:hAnsi="Book Antiqua"/>
          <w:color w:val="000000" w:themeColor="text1"/>
        </w:rPr>
        <w:t>: 823-832 [PMID: 20200386 DOI: 10.1056/NEJMra0901512]</w:t>
      </w:r>
    </w:p>
    <w:p w14:paraId="5E9819DE" w14:textId="77777777" w:rsidR="00445ACF" w:rsidRPr="00371A60"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371A60">
        <w:rPr>
          <w:rFonts w:ascii="Book Antiqua" w:hAnsi="Book Antiqua"/>
          <w:color w:val="000000" w:themeColor="text1"/>
        </w:rPr>
        <w:t>6 </w:t>
      </w:r>
      <w:r w:rsidRPr="00371A60">
        <w:rPr>
          <w:rFonts w:ascii="Book Antiqua" w:hAnsi="Book Antiqua"/>
          <w:b/>
          <w:bCs/>
          <w:color w:val="000000" w:themeColor="text1"/>
        </w:rPr>
        <w:t>Garcia-Pagan JC</w:t>
      </w:r>
      <w:r w:rsidRPr="00371A60">
        <w:rPr>
          <w:rFonts w:ascii="Book Antiqua" w:hAnsi="Book Antiqua"/>
          <w:bCs/>
          <w:color w:val="000000" w:themeColor="text1"/>
        </w:rPr>
        <w:t xml:space="preserve">, De </w:t>
      </w:r>
      <w:proofErr w:type="spellStart"/>
      <w:r w:rsidRPr="00371A60">
        <w:rPr>
          <w:rFonts w:ascii="Book Antiqua" w:hAnsi="Book Antiqua"/>
          <w:bCs/>
          <w:color w:val="000000" w:themeColor="text1"/>
        </w:rPr>
        <w:t>Gottardi</w:t>
      </w:r>
      <w:proofErr w:type="spellEnd"/>
      <w:r w:rsidRPr="00371A60">
        <w:rPr>
          <w:rFonts w:ascii="Book Antiqua" w:hAnsi="Book Antiqua"/>
          <w:bCs/>
          <w:color w:val="000000" w:themeColor="text1"/>
        </w:rPr>
        <w:t xml:space="preserve"> A, Bosch J. Review article: the modern management of portal hypertension--primary and secondary prophylaxis of variceal bleeding in cirrhotic patients. </w:t>
      </w:r>
      <w:r w:rsidRPr="00371A60">
        <w:rPr>
          <w:rFonts w:ascii="Book Antiqua" w:hAnsi="Book Antiqua"/>
          <w:bCs/>
          <w:i/>
          <w:color w:val="000000" w:themeColor="text1"/>
        </w:rPr>
        <w:t xml:space="preserve">Aliment </w:t>
      </w:r>
      <w:proofErr w:type="spellStart"/>
      <w:r w:rsidRPr="00371A60">
        <w:rPr>
          <w:rFonts w:ascii="Book Antiqua" w:hAnsi="Book Antiqua"/>
          <w:bCs/>
          <w:i/>
          <w:color w:val="000000" w:themeColor="text1"/>
        </w:rPr>
        <w:t>Pharmacol</w:t>
      </w:r>
      <w:proofErr w:type="spellEnd"/>
      <w:r w:rsidRPr="00371A60">
        <w:rPr>
          <w:rFonts w:ascii="Book Antiqua" w:hAnsi="Book Antiqua"/>
          <w:bCs/>
          <w:i/>
          <w:color w:val="000000" w:themeColor="text1"/>
        </w:rPr>
        <w:t xml:space="preserve"> </w:t>
      </w:r>
      <w:proofErr w:type="spellStart"/>
      <w:r w:rsidRPr="00371A60">
        <w:rPr>
          <w:rFonts w:ascii="Book Antiqua" w:hAnsi="Book Antiqua"/>
          <w:bCs/>
          <w:i/>
          <w:color w:val="000000" w:themeColor="text1"/>
        </w:rPr>
        <w:t>Ther</w:t>
      </w:r>
      <w:proofErr w:type="spellEnd"/>
      <w:r w:rsidRPr="00371A60">
        <w:rPr>
          <w:rFonts w:ascii="Book Antiqua" w:hAnsi="Book Antiqua"/>
          <w:bCs/>
          <w:color w:val="000000" w:themeColor="text1"/>
        </w:rPr>
        <w:t xml:space="preserve"> 2008; </w:t>
      </w:r>
      <w:r w:rsidRPr="00371A60">
        <w:rPr>
          <w:rFonts w:ascii="Book Antiqua" w:hAnsi="Book Antiqua"/>
          <w:b/>
          <w:bCs/>
          <w:color w:val="000000" w:themeColor="text1"/>
        </w:rPr>
        <w:t>28</w:t>
      </w:r>
      <w:r w:rsidRPr="00371A60">
        <w:rPr>
          <w:rFonts w:ascii="Book Antiqua" w:hAnsi="Book Antiqua"/>
          <w:bCs/>
          <w:color w:val="000000" w:themeColor="text1"/>
        </w:rPr>
        <w:t>: 178-186 [PMID: 18462268 DOI: 10.1111/j.1365-2036.2008.03729.x]</w:t>
      </w:r>
    </w:p>
    <w:p w14:paraId="0C254F24" w14:textId="77777777" w:rsidR="00445ACF" w:rsidRPr="00371A60"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proofErr w:type="gramStart"/>
      <w:r w:rsidRPr="00371A60">
        <w:rPr>
          <w:rFonts w:ascii="Book Antiqua" w:hAnsi="Book Antiqua"/>
          <w:color w:val="000000" w:themeColor="text1"/>
        </w:rPr>
        <w:t>7 </w:t>
      </w:r>
      <w:r w:rsidRPr="00371A60">
        <w:rPr>
          <w:rFonts w:ascii="Book Antiqua" w:hAnsi="Book Antiqua"/>
          <w:b/>
          <w:bCs/>
          <w:color w:val="000000" w:themeColor="text1"/>
        </w:rPr>
        <w:t>D'Amico G</w:t>
      </w:r>
      <w:r w:rsidRPr="00371A60">
        <w:rPr>
          <w:rFonts w:ascii="Book Antiqua" w:hAnsi="Book Antiqua"/>
          <w:color w:val="000000" w:themeColor="text1"/>
        </w:rPr>
        <w:t>, Luca A. Natural history.</w:t>
      </w:r>
      <w:proofErr w:type="gramEnd"/>
      <w:r w:rsidRPr="00371A60">
        <w:rPr>
          <w:rFonts w:ascii="Book Antiqua" w:hAnsi="Book Antiqua"/>
          <w:color w:val="000000" w:themeColor="text1"/>
        </w:rPr>
        <w:t xml:space="preserve"> </w:t>
      </w:r>
      <w:proofErr w:type="gramStart"/>
      <w:r w:rsidRPr="00371A60">
        <w:rPr>
          <w:rFonts w:ascii="Book Antiqua" w:hAnsi="Book Antiqua"/>
          <w:color w:val="000000" w:themeColor="text1"/>
        </w:rPr>
        <w:t>Clinical-</w:t>
      </w:r>
      <w:proofErr w:type="spellStart"/>
      <w:r w:rsidRPr="00371A60">
        <w:rPr>
          <w:rFonts w:ascii="Book Antiqua" w:hAnsi="Book Antiqua"/>
          <w:color w:val="000000" w:themeColor="text1"/>
        </w:rPr>
        <w:t>haemodynamic</w:t>
      </w:r>
      <w:proofErr w:type="spellEnd"/>
      <w:r w:rsidRPr="00371A60">
        <w:rPr>
          <w:rFonts w:ascii="Book Antiqua" w:hAnsi="Book Antiqua"/>
          <w:color w:val="000000" w:themeColor="text1"/>
        </w:rPr>
        <w:t xml:space="preserve"> correlations.</w:t>
      </w:r>
      <w:proofErr w:type="gramEnd"/>
      <w:r w:rsidRPr="00371A60">
        <w:rPr>
          <w:rFonts w:ascii="Book Antiqua" w:hAnsi="Book Antiqua"/>
          <w:color w:val="000000" w:themeColor="text1"/>
        </w:rPr>
        <w:t xml:space="preserve"> </w:t>
      </w:r>
      <w:proofErr w:type="gramStart"/>
      <w:r w:rsidRPr="00371A60">
        <w:rPr>
          <w:rFonts w:ascii="Book Antiqua" w:hAnsi="Book Antiqua"/>
          <w:color w:val="000000" w:themeColor="text1"/>
        </w:rPr>
        <w:t>Prediction of the risk of bleeding.</w:t>
      </w:r>
      <w:proofErr w:type="gramEnd"/>
      <w:r w:rsidRPr="00371A60">
        <w:rPr>
          <w:rFonts w:ascii="Book Antiqua" w:hAnsi="Book Antiqua"/>
          <w:color w:val="000000" w:themeColor="text1"/>
        </w:rPr>
        <w:t> </w:t>
      </w:r>
      <w:proofErr w:type="spellStart"/>
      <w:r w:rsidRPr="00371A60">
        <w:rPr>
          <w:rFonts w:ascii="Book Antiqua" w:hAnsi="Book Antiqua"/>
          <w:i/>
          <w:iCs/>
          <w:color w:val="000000" w:themeColor="text1"/>
        </w:rPr>
        <w:t>Baillieres</w:t>
      </w:r>
      <w:proofErr w:type="spellEnd"/>
      <w:r w:rsidRPr="00371A60">
        <w:rPr>
          <w:rFonts w:ascii="Book Antiqua" w:hAnsi="Book Antiqua"/>
          <w:i/>
          <w:iCs/>
          <w:color w:val="000000" w:themeColor="text1"/>
        </w:rPr>
        <w:t xml:space="preserve"> </w:t>
      </w:r>
      <w:proofErr w:type="spellStart"/>
      <w:r w:rsidRPr="00371A60">
        <w:rPr>
          <w:rFonts w:ascii="Book Antiqua" w:hAnsi="Book Antiqua"/>
          <w:i/>
          <w:iCs/>
          <w:color w:val="000000" w:themeColor="text1"/>
        </w:rPr>
        <w:t>Clin</w:t>
      </w:r>
      <w:proofErr w:type="spellEnd"/>
      <w:r w:rsidRPr="00371A60">
        <w:rPr>
          <w:rFonts w:ascii="Book Antiqua" w:hAnsi="Book Antiqua"/>
          <w:i/>
          <w:iCs/>
          <w:color w:val="000000" w:themeColor="text1"/>
        </w:rPr>
        <w:t xml:space="preserve"> </w:t>
      </w:r>
      <w:proofErr w:type="spellStart"/>
      <w:r w:rsidRPr="00371A60">
        <w:rPr>
          <w:rFonts w:ascii="Book Antiqua" w:hAnsi="Book Antiqua"/>
          <w:i/>
          <w:iCs/>
          <w:color w:val="000000" w:themeColor="text1"/>
        </w:rPr>
        <w:t>Gastroenterol</w:t>
      </w:r>
      <w:proofErr w:type="spellEnd"/>
      <w:r w:rsidRPr="00371A60">
        <w:rPr>
          <w:rFonts w:ascii="Book Antiqua" w:hAnsi="Book Antiqua"/>
          <w:color w:val="000000" w:themeColor="text1"/>
        </w:rPr>
        <w:t> 1997; </w:t>
      </w:r>
      <w:r w:rsidRPr="00371A60">
        <w:rPr>
          <w:rFonts w:ascii="Book Antiqua" w:hAnsi="Book Antiqua"/>
          <w:b/>
          <w:bCs/>
          <w:color w:val="000000" w:themeColor="text1"/>
        </w:rPr>
        <w:t>11</w:t>
      </w:r>
      <w:r w:rsidRPr="00371A60">
        <w:rPr>
          <w:rFonts w:ascii="Book Antiqua" w:hAnsi="Book Antiqua"/>
          <w:color w:val="000000" w:themeColor="text1"/>
        </w:rPr>
        <w:t>: 243-256 [PMID: 9395746 DOI: 10.1016/S0950-3528(97)90038-5]</w:t>
      </w:r>
    </w:p>
    <w:p w14:paraId="0E59C45D" w14:textId="77777777" w:rsidR="00445ACF" w:rsidRPr="00371A60"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371A60">
        <w:rPr>
          <w:rFonts w:ascii="Book Antiqua" w:hAnsi="Book Antiqua"/>
          <w:color w:val="000000" w:themeColor="text1"/>
        </w:rPr>
        <w:t>8 </w:t>
      </w:r>
      <w:proofErr w:type="spellStart"/>
      <w:r w:rsidRPr="00371A60">
        <w:rPr>
          <w:rFonts w:ascii="Book Antiqua" w:hAnsi="Book Antiqua"/>
          <w:b/>
          <w:bCs/>
          <w:color w:val="000000" w:themeColor="text1"/>
        </w:rPr>
        <w:t>Reverter</w:t>
      </w:r>
      <w:proofErr w:type="spellEnd"/>
      <w:r w:rsidRPr="00371A60">
        <w:rPr>
          <w:rFonts w:ascii="Book Antiqua" w:hAnsi="Book Antiqua"/>
          <w:b/>
          <w:bCs/>
          <w:color w:val="000000" w:themeColor="text1"/>
        </w:rPr>
        <w:t xml:space="preserve"> E</w:t>
      </w:r>
      <w:r w:rsidRPr="00371A60">
        <w:rPr>
          <w:rFonts w:ascii="Book Antiqua" w:hAnsi="Book Antiqua"/>
          <w:color w:val="000000" w:themeColor="text1"/>
        </w:rPr>
        <w:t xml:space="preserve">, </w:t>
      </w:r>
      <w:proofErr w:type="spellStart"/>
      <w:r w:rsidRPr="00371A60">
        <w:rPr>
          <w:rFonts w:ascii="Book Antiqua" w:hAnsi="Book Antiqua"/>
          <w:color w:val="000000" w:themeColor="text1"/>
        </w:rPr>
        <w:t>Tandon</w:t>
      </w:r>
      <w:proofErr w:type="spellEnd"/>
      <w:r w:rsidRPr="00371A60">
        <w:rPr>
          <w:rFonts w:ascii="Book Antiqua" w:hAnsi="Book Antiqua"/>
          <w:color w:val="000000" w:themeColor="text1"/>
        </w:rPr>
        <w:t xml:space="preserve"> P, </w:t>
      </w:r>
      <w:proofErr w:type="spellStart"/>
      <w:r w:rsidRPr="00371A60">
        <w:rPr>
          <w:rFonts w:ascii="Book Antiqua" w:hAnsi="Book Antiqua"/>
          <w:color w:val="000000" w:themeColor="text1"/>
        </w:rPr>
        <w:t>Augustin</w:t>
      </w:r>
      <w:proofErr w:type="spellEnd"/>
      <w:r w:rsidRPr="00371A60">
        <w:rPr>
          <w:rFonts w:ascii="Book Antiqua" w:hAnsi="Book Antiqua"/>
          <w:color w:val="000000" w:themeColor="text1"/>
        </w:rPr>
        <w:t xml:space="preserve"> S, </w:t>
      </w:r>
      <w:proofErr w:type="spellStart"/>
      <w:r w:rsidRPr="00371A60">
        <w:rPr>
          <w:rFonts w:ascii="Book Antiqua" w:hAnsi="Book Antiqua"/>
          <w:color w:val="000000" w:themeColor="text1"/>
        </w:rPr>
        <w:t>Turon</w:t>
      </w:r>
      <w:proofErr w:type="spellEnd"/>
      <w:r w:rsidRPr="00371A60">
        <w:rPr>
          <w:rFonts w:ascii="Book Antiqua" w:hAnsi="Book Antiqua"/>
          <w:color w:val="000000" w:themeColor="text1"/>
        </w:rPr>
        <w:t xml:space="preserve"> F, </w:t>
      </w:r>
      <w:proofErr w:type="spellStart"/>
      <w:r w:rsidRPr="00371A60">
        <w:rPr>
          <w:rFonts w:ascii="Book Antiqua" w:hAnsi="Book Antiqua"/>
          <w:color w:val="000000" w:themeColor="text1"/>
        </w:rPr>
        <w:t>Casu</w:t>
      </w:r>
      <w:proofErr w:type="spellEnd"/>
      <w:r w:rsidRPr="00371A60">
        <w:rPr>
          <w:rFonts w:ascii="Book Antiqua" w:hAnsi="Book Antiqua"/>
          <w:color w:val="000000" w:themeColor="text1"/>
        </w:rPr>
        <w:t xml:space="preserve"> S, </w:t>
      </w:r>
      <w:proofErr w:type="spellStart"/>
      <w:r w:rsidRPr="00371A60">
        <w:rPr>
          <w:rFonts w:ascii="Book Antiqua" w:hAnsi="Book Antiqua"/>
          <w:color w:val="000000" w:themeColor="text1"/>
        </w:rPr>
        <w:t>Bastiampillai</w:t>
      </w:r>
      <w:proofErr w:type="spellEnd"/>
      <w:r w:rsidRPr="00371A60">
        <w:rPr>
          <w:rFonts w:ascii="Book Antiqua" w:hAnsi="Book Antiqua"/>
          <w:color w:val="000000" w:themeColor="text1"/>
        </w:rPr>
        <w:t xml:space="preserve"> R, </w:t>
      </w:r>
      <w:proofErr w:type="spellStart"/>
      <w:r w:rsidRPr="00371A60">
        <w:rPr>
          <w:rFonts w:ascii="Book Antiqua" w:hAnsi="Book Antiqua"/>
          <w:color w:val="000000" w:themeColor="text1"/>
        </w:rPr>
        <w:t>Keough</w:t>
      </w:r>
      <w:proofErr w:type="spellEnd"/>
      <w:r w:rsidRPr="00371A60">
        <w:rPr>
          <w:rFonts w:ascii="Book Antiqua" w:hAnsi="Book Antiqua"/>
          <w:color w:val="000000" w:themeColor="text1"/>
        </w:rPr>
        <w:t xml:space="preserve"> A, </w:t>
      </w:r>
      <w:proofErr w:type="spellStart"/>
      <w:r w:rsidRPr="00371A60">
        <w:rPr>
          <w:rFonts w:ascii="Book Antiqua" w:hAnsi="Book Antiqua"/>
          <w:color w:val="000000" w:themeColor="text1"/>
        </w:rPr>
        <w:t>Llop</w:t>
      </w:r>
      <w:proofErr w:type="spellEnd"/>
      <w:r w:rsidRPr="00371A60">
        <w:rPr>
          <w:rFonts w:ascii="Book Antiqua" w:hAnsi="Book Antiqua"/>
          <w:color w:val="000000" w:themeColor="text1"/>
        </w:rPr>
        <w:t xml:space="preserve"> E, González A, </w:t>
      </w:r>
      <w:proofErr w:type="spellStart"/>
      <w:r w:rsidRPr="00371A60">
        <w:rPr>
          <w:rFonts w:ascii="Book Antiqua" w:hAnsi="Book Antiqua"/>
          <w:color w:val="000000" w:themeColor="text1"/>
        </w:rPr>
        <w:t>Seijo</w:t>
      </w:r>
      <w:proofErr w:type="spellEnd"/>
      <w:r w:rsidRPr="00371A60">
        <w:rPr>
          <w:rFonts w:ascii="Book Antiqua" w:hAnsi="Book Antiqua"/>
          <w:color w:val="000000" w:themeColor="text1"/>
        </w:rPr>
        <w:t xml:space="preserve"> S, </w:t>
      </w:r>
      <w:proofErr w:type="spellStart"/>
      <w:r w:rsidRPr="00371A60">
        <w:rPr>
          <w:rFonts w:ascii="Book Antiqua" w:hAnsi="Book Antiqua"/>
          <w:color w:val="000000" w:themeColor="text1"/>
        </w:rPr>
        <w:t>Berzigotti</w:t>
      </w:r>
      <w:proofErr w:type="spellEnd"/>
      <w:r w:rsidRPr="00371A60">
        <w:rPr>
          <w:rFonts w:ascii="Book Antiqua" w:hAnsi="Book Antiqua"/>
          <w:color w:val="000000" w:themeColor="text1"/>
        </w:rPr>
        <w:t xml:space="preserve"> A, Ma M, </w:t>
      </w:r>
      <w:proofErr w:type="spellStart"/>
      <w:r w:rsidRPr="00371A60">
        <w:rPr>
          <w:rFonts w:ascii="Book Antiqua" w:hAnsi="Book Antiqua"/>
          <w:color w:val="000000" w:themeColor="text1"/>
        </w:rPr>
        <w:t>Genescà</w:t>
      </w:r>
      <w:proofErr w:type="spellEnd"/>
      <w:r w:rsidRPr="00371A60">
        <w:rPr>
          <w:rFonts w:ascii="Book Antiqua" w:hAnsi="Book Antiqua"/>
          <w:color w:val="000000" w:themeColor="text1"/>
        </w:rPr>
        <w:t xml:space="preserve"> J, Bosch J, </w:t>
      </w:r>
      <w:proofErr w:type="spellStart"/>
      <w:r w:rsidRPr="00371A60">
        <w:rPr>
          <w:rFonts w:ascii="Book Antiqua" w:hAnsi="Book Antiqua"/>
          <w:color w:val="000000" w:themeColor="text1"/>
        </w:rPr>
        <w:t>García-Pagán</w:t>
      </w:r>
      <w:proofErr w:type="spellEnd"/>
      <w:r w:rsidRPr="00371A60">
        <w:rPr>
          <w:rFonts w:ascii="Book Antiqua" w:hAnsi="Book Antiqua"/>
          <w:color w:val="000000" w:themeColor="text1"/>
        </w:rPr>
        <w:t xml:space="preserve"> JC, </w:t>
      </w:r>
      <w:proofErr w:type="spellStart"/>
      <w:r w:rsidRPr="00371A60">
        <w:rPr>
          <w:rFonts w:ascii="Book Antiqua" w:hAnsi="Book Antiqua"/>
          <w:color w:val="000000" w:themeColor="text1"/>
        </w:rPr>
        <w:t>Abraldes</w:t>
      </w:r>
      <w:proofErr w:type="spellEnd"/>
      <w:r w:rsidRPr="00371A60">
        <w:rPr>
          <w:rFonts w:ascii="Book Antiqua" w:hAnsi="Book Antiqua"/>
          <w:color w:val="000000" w:themeColor="text1"/>
        </w:rPr>
        <w:t xml:space="preserve"> JG. </w:t>
      </w:r>
      <w:proofErr w:type="gramStart"/>
      <w:r w:rsidRPr="00371A60">
        <w:rPr>
          <w:rFonts w:ascii="Book Antiqua" w:hAnsi="Book Antiqua"/>
          <w:color w:val="000000" w:themeColor="text1"/>
        </w:rPr>
        <w:t>A MELD-based model to determine risk of mortality among patients with acute variceal bleeding.</w:t>
      </w:r>
      <w:proofErr w:type="gramEnd"/>
      <w:r w:rsidRPr="00371A60">
        <w:rPr>
          <w:rFonts w:ascii="Book Antiqua" w:hAnsi="Book Antiqua"/>
          <w:color w:val="000000" w:themeColor="text1"/>
        </w:rPr>
        <w:t> </w:t>
      </w:r>
      <w:r w:rsidRPr="00371A60">
        <w:rPr>
          <w:rFonts w:ascii="Book Antiqua" w:hAnsi="Book Antiqua"/>
          <w:i/>
          <w:iCs/>
          <w:color w:val="000000" w:themeColor="text1"/>
        </w:rPr>
        <w:t>Gastroenterology</w:t>
      </w:r>
      <w:r w:rsidRPr="00371A60">
        <w:rPr>
          <w:rFonts w:ascii="Book Antiqua" w:hAnsi="Book Antiqua"/>
          <w:color w:val="000000" w:themeColor="text1"/>
        </w:rPr>
        <w:t> 2014; </w:t>
      </w:r>
      <w:r w:rsidRPr="00371A60">
        <w:rPr>
          <w:rFonts w:ascii="Book Antiqua" w:hAnsi="Book Antiqua"/>
          <w:b/>
          <w:bCs/>
          <w:color w:val="000000" w:themeColor="text1"/>
        </w:rPr>
        <w:t>146</w:t>
      </w:r>
      <w:r w:rsidRPr="00371A60">
        <w:rPr>
          <w:rFonts w:ascii="Book Antiqua" w:hAnsi="Book Antiqua"/>
          <w:color w:val="000000" w:themeColor="text1"/>
        </w:rPr>
        <w:t>: 412-19.e3 [PMID: 24148622 DOI: 10.1053/j.gastro.2013.10.018]</w:t>
      </w:r>
    </w:p>
    <w:p w14:paraId="24CEE4AD" w14:textId="77777777" w:rsidR="00445ACF" w:rsidRPr="00371A60"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371A60">
        <w:rPr>
          <w:rFonts w:ascii="Book Antiqua" w:hAnsi="Book Antiqua"/>
          <w:color w:val="000000" w:themeColor="text1"/>
        </w:rPr>
        <w:t>9 </w:t>
      </w:r>
      <w:proofErr w:type="spellStart"/>
      <w:r w:rsidRPr="00371A60">
        <w:rPr>
          <w:rFonts w:ascii="Book Antiqua" w:hAnsi="Book Antiqua"/>
          <w:b/>
          <w:bCs/>
          <w:color w:val="000000" w:themeColor="text1"/>
        </w:rPr>
        <w:t>Stokkeland</w:t>
      </w:r>
      <w:proofErr w:type="spellEnd"/>
      <w:r w:rsidRPr="00371A60">
        <w:rPr>
          <w:rFonts w:ascii="Book Antiqua" w:hAnsi="Book Antiqua"/>
          <w:b/>
          <w:bCs/>
          <w:color w:val="000000" w:themeColor="text1"/>
        </w:rPr>
        <w:t xml:space="preserve"> K</w:t>
      </w:r>
      <w:r w:rsidRPr="00371A60">
        <w:rPr>
          <w:rFonts w:ascii="Book Antiqua" w:hAnsi="Book Antiqua"/>
          <w:color w:val="000000" w:themeColor="text1"/>
        </w:rPr>
        <w:t xml:space="preserve">, Brandt L, </w:t>
      </w:r>
      <w:proofErr w:type="spellStart"/>
      <w:r w:rsidRPr="00371A60">
        <w:rPr>
          <w:rFonts w:ascii="Book Antiqua" w:hAnsi="Book Antiqua"/>
          <w:color w:val="000000" w:themeColor="text1"/>
        </w:rPr>
        <w:t>Ekbom</w:t>
      </w:r>
      <w:proofErr w:type="spellEnd"/>
      <w:r w:rsidRPr="00371A60">
        <w:rPr>
          <w:rFonts w:ascii="Book Antiqua" w:hAnsi="Book Antiqua"/>
          <w:color w:val="000000" w:themeColor="text1"/>
        </w:rPr>
        <w:t xml:space="preserve"> A, </w:t>
      </w:r>
      <w:proofErr w:type="spellStart"/>
      <w:r w:rsidRPr="00371A60">
        <w:rPr>
          <w:rFonts w:ascii="Book Antiqua" w:hAnsi="Book Antiqua"/>
          <w:color w:val="000000" w:themeColor="text1"/>
        </w:rPr>
        <w:t>Hultcrantz</w:t>
      </w:r>
      <w:proofErr w:type="spellEnd"/>
      <w:r w:rsidRPr="00371A60">
        <w:rPr>
          <w:rFonts w:ascii="Book Antiqua" w:hAnsi="Book Antiqua"/>
          <w:color w:val="000000" w:themeColor="text1"/>
        </w:rPr>
        <w:t xml:space="preserve"> R. Improved prognosis for patients hospitalized with esophageal varices in Sweden 1969-2002. </w:t>
      </w:r>
      <w:r w:rsidRPr="00371A60">
        <w:rPr>
          <w:rFonts w:ascii="Book Antiqua" w:hAnsi="Book Antiqua"/>
          <w:i/>
          <w:iCs/>
          <w:color w:val="000000" w:themeColor="text1"/>
        </w:rPr>
        <w:t>Hepatology</w:t>
      </w:r>
      <w:r w:rsidRPr="00371A60">
        <w:rPr>
          <w:rFonts w:ascii="Book Antiqua" w:hAnsi="Book Antiqua"/>
          <w:color w:val="000000" w:themeColor="text1"/>
        </w:rPr>
        <w:t> 2006; </w:t>
      </w:r>
      <w:r w:rsidRPr="00371A60">
        <w:rPr>
          <w:rFonts w:ascii="Book Antiqua" w:hAnsi="Book Antiqua"/>
          <w:b/>
          <w:bCs/>
          <w:color w:val="000000" w:themeColor="text1"/>
        </w:rPr>
        <w:t>43</w:t>
      </w:r>
      <w:r w:rsidRPr="00371A60">
        <w:rPr>
          <w:rFonts w:ascii="Book Antiqua" w:hAnsi="Book Antiqua"/>
          <w:color w:val="000000" w:themeColor="text1"/>
        </w:rPr>
        <w:t>: 500-505 [PMID: 16496319 DOI: 10.1002/hep.21089]</w:t>
      </w:r>
    </w:p>
    <w:p w14:paraId="30277FDD" w14:textId="77777777" w:rsidR="00445ACF" w:rsidRPr="00371A60"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371A60">
        <w:rPr>
          <w:rFonts w:ascii="Book Antiqua" w:hAnsi="Book Antiqua"/>
          <w:color w:val="000000" w:themeColor="text1"/>
        </w:rPr>
        <w:t>10 </w:t>
      </w:r>
      <w:proofErr w:type="spellStart"/>
      <w:r w:rsidRPr="00371A60">
        <w:rPr>
          <w:rFonts w:ascii="Book Antiqua" w:hAnsi="Book Antiqua"/>
          <w:b/>
          <w:bCs/>
          <w:color w:val="000000" w:themeColor="text1"/>
        </w:rPr>
        <w:t>Jairath</w:t>
      </w:r>
      <w:proofErr w:type="spellEnd"/>
      <w:r w:rsidRPr="00371A60">
        <w:rPr>
          <w:rFonts w:ascii="Book Antiqua" w:hAnsi="Book Antiqua"/>
          <w:b/>
          <w:bCs/>
          <w:color w:val="000000" w:themeColor="text1"/>
        </w:rPr>
        <w:t xml:space="preserve"> V</w:t>
      </w:r>
      <w:r w:rsidRPr="00371A60">
        <w:rPr>
          <w:rFonts w:ascii="Book Antiqua" w:hAnsi="Book Antiqua"/>
          <w:color w:val="000000" w:themeColor="text1"/>
        </w:rPr>
        <w:t xml:space="preserve">, </w:t>
      </w:r>
      <w:proofErr w:type="spellStart"/>
      <w:r w:rsidRPr="00371A60">
        <w:rPr>
          <w:rFonts w:ascii="Book Antiqua" w:hAnsi="Book Antiqua"/>
          <w:color w:val="000000" w:themeColor="text1"/>
        </w:rPr>
        <w:t>Rehal</w:t>
      </w:r>
      <w:proofErr w:type="spellEnd"/>
      <w:r w:rsidRPr="00371A60">
        <w:rPr>
          <w:rFonts w:ascii="Book Antiqua" w:hAnsi="Book Antiqua"/>
          <w:color w:val="000000" w:themeColor="text1"/>
        </w:rPr>
        <w:t xml:space="preserve"> S, Logan R, </w:t>
      </w:r>
      <w:proofErr w:type="spellStart"/>
      <w:r w:rsidRPr="00371A60">
        <w:rPr>
          <w:rFonts w:ascii="Book Antiqua" w:hAnsi="Book Antiqua"/>
          <w:color w:val="000000" w:themeColor="text1"/>
        </w:rPr>
        <w:t>Kahan</w:t>
      </w:r>
      <w:proofErr w:type="spellEnd"/>
      <w:r w:rsidRPr="00371A60">
        <w:rPr>
          <w:rFonts w:ascii="Book Antiqua" w:hAnsi="Book Antiqua"/>
          <w:color w:val="000000" w:themeColor="text1"/>
        </w:rPr>
        <w:t xml:space="preserve"> B, </w:t>
      </w:r>
      <w:proofErr w:type="spellStart"/>
      <w:r w:rsidRPr="00371A60">
        <w:rPr>
          <w:rFonts w:ascii="Book Antiqua" w:hAnsi="Book Antiqua"/>
          <w:color w:val="000000" w:themeColor="text1"/>
        </w:rPr>
        <w:t>Hearnshaw</w:t>
      </w:r>
      <w:proofErr w:type="spellEnd"/>
      <w:r w:rsidRPr="00371A60">
        <w:rPr>
          <w:rFonts w:ascii="Book Antiqua" w:hAnsi="Book Antiqua"/>
          <w:color w:val="000000" w:themeColor="text1"/>
        </w:rPr>
        <w:t xml:space="preserve"> S, Stanworth S, Travis S, Murphy M, Palmer K, Burroughs A. Acute </w:t>
      </w:r>
      <w:proofErr w:type="spellStart"/>
      <w:r w:rsidRPr="00371A60">
        <w:rPr>
          <w:rFonts w:ascii="Book Antiqua" w:hAnsi="Book Antiqua"/>
          <w:color w:val="000000" w:themeColor="text1"/>
        </w:rPr>
        <w:t>variceal</w:t>
      </w:r>
      <w:proofErr w:type="spellEnd"/>
      <w:r w:rsidRPr="00371A60">
        <w:rPr>
          <w:rFonts w:ascii="Book Antiqua" w:hAnsi="Book Antiqua"/>
          <w:color w:val="000000" w:themeColor="text1"/>
        </w:rPr>
        <w:t xml:space="preserve"> </w:t>
      </w:r>
      <w:proofErr w:type="spellStart"/>
      <w:r w:rsidRPr="00371A60">
        <w:rPr>
          <w:rFonts w:ascii="Book Antiqua" w:hAnsi="Book Antiqua"/>
          <w:color w:val="000000" w:themeColor="text1"/>
        </w:rPr>
        <w:t>haemorrhage</w:t>
      </w:r>
      <w:proofErr w:type="spellEnd"/>
      <w:r w:rsidRPr="00371A60">
        <w:rPr>
          <w:rFonts w:ascii="Book Antiqua" w:hAnsi="Book Antiqua"/>
          <w:color w:val="000000" w:themeColor="text1"/>
        </w:rPr>
        <w:t xml:space="preserve"> in the United Kingdom: patient characteristics, management and outcomes in a nationwide audit. </w:t>
      </w:r>
      <w:r w:rsidRPr="00371A60">
        <w:rPr>
          <w:rFonts w:ascii="Book Antiqua" w:hAnsi="Book Antiqua"/>
          <w:i/>
          <w:iCs/>
          <w:color w:val="000000" w:themeColor="text1"/>
        </w:rPr>
        <w:t>Dig Liver Dis</w:t>
      </w:r>
      <w:r w:rsidRPr="00371A60">
        <w:rPr>
          <w:rFonts w:ascii="Book Antiqua" w:hAnsi="Book Antiqua"/>
          <w:color w:val="000000" w:themeColor="text1"/>
        </w:rPr>
        <w:t> 2014; </w:t>
      </w:r>
      <w:r w:rsidRPr="00371A60">
        <w:rPr>
          <w:rFonts w:ascii="Book Antiqua" w:hAnsi="Book Antiqua"/>
          <w:b/>
          <w:bCs/>
          <w:color w:val="000000" w:themeColor="text1"/>
        </w:rPr>
        <w:t>46</w:t>
      </w:r>
      <w:r w:rsidRPr="00371A60">
        <w:rPr>
          <w:rFonts w:ascii="Book Antiqua" w:hAnsi="Book Antiqua"/>
          <w:color w:val="000000" w:themeColor="text1"/>
        </w:rPr>
        <w:t>: 419-426 [PMID: 24433997 DOI: 10.1016/j.dld.2013.12.010]</w:t>
      </w:r>
    </w:p>
    <w:p w14:paraId="766111E8" w14:textId="77777777" w:rsidR="00445ACF" w:rsidRPr="00371A60"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proofErr w:type="gramStart"/>
      <w:r w:rsidRPr="00371A60">
        <w:rPr>
          <w:rFonts w:ascii="Book Antiqua" w:hAnsi="Book Antiqua"/>
          <w:color w:val="000000" w:themeColor="text1"/>
        </w:rPr>
        <w:t>11 </w:t>
      </w:r>
      <w:r w:rsidRPr="00371A60">
        <w:rPr>
          <w:rFonts w:ascii="Book Antiqua" w:hAnsi="Book Antiqua"/>
          <w:b/>
          <w:bCs/>
          <w:color w:val="000000" w:themeColor="text1"/>
        </w:rPr>
        <w:t>D'Amico G</w:t>
      </w:r>
      <w:r w:rsidRPr="00371A60">
        <w:rPr>
          <w:rFonts w:ascii="Book Antiqua" w:hAnsi="Book Antiqua"/>
          <w:color w:val="000000" w:themeColor="text1"/>
        </w:rPr>
        <w:t xml:space="preserve">, De </w:t>
      </w:r>
      <w:proofErr w:type="spellStart"/>
      <w:r w:rsidRPr="00371A60">
        <w:rPr>
          <w:rFonts w:ascii="Book Antiqua" w:hAnsi="Book Antiqua"/>
          <w:color w:val="000000" w:themeColor="text1"/>
        </w:rPr>
        <w:t>Franchis</w:t>
      </w:r>
      <w:proofErr w:type="spellEnd"/>
      <w:r w:rsidRPr="00371A60">
        <w:rPr>
          <w:rFonts w:ascii="Book Antiqua" w:hAnsi="Book Antiqua"/>
          <w:color w:val="000000" w:themeColor="text1"/>
        </w:rPr>
        <w:t xml:space="preserve"> R; Cooperative Study Group.</w:t>
      </w:r>
      <w:proofErr w:type="gramEnd"/>
      <w:r w:rsidRPr="00371A60">
        <w:rPr>
          <w:rFonts w:ascii="Book Antiqua" w:hAnsi="Book Antiqua"/>
          <w:color w:val="000000" w:themeColor="text1"/>
        </w:rPr>
        <w:t xml:space="preserve"> </w:t>
      </w:r>
      <w:proofErr w:type="gramStart"/>
      <w:r w:rsidRPr="00371A60">
        <w:rPr>
          <w:rFonts w:ascii="Book Antiqua" w:hAnsi="Book Antiqua"/>
          <w:color w:val="000000" w:themeColor="text1"/>
        </w:rPr>
        <w:t>Upper digestive bleeding in cirrhosis.</w:t>
      </w:r>
      <w:proofErr w:type="gramEnd"/>
      <w:r w:rsidRPr="00371A60">
        <w:rPr>
          <w:rFonts w:ascii="Book Antiqua" w:hAnsi="Book Antiqua"/>
          <w:color w:val="000000" w:themeColor="text1"/>
        </w:rPr>
        <w:t xml:space="preserve"> </w:t>
      </w:r>
      <w:proofErr w:type="gramStart"/>
      <w:r w:rsidRPr="00371A60">
        <w:rPr>
          <w:rFonts w:ascii="Book Antiqua" w:hAnsi="Book Antiqua"/>
          <w:color w:val="000000" w:themeColor="text1"/>
        </w:rPr>
        <w:t>Post-therapeutic outcome and prognostic indicators.</w:t>
      </w:r>
      <w:proofErr w:type="gramEnd"/>
      <w:r w:rsidRPr="00371A60">
        <w:rPr>
          <w:rFonts w:ascii="Book Antiqua" w:hAnsi="Book Antiqua"/>
          <w:color w:val="000000" w:themeColor="text1"/>
        </w:rPr>
        <w:t> </w:t>
      </w:r>
      <w:r w:rsidRPr="00371A60">
        <w:rPr>
          <w:rFonts w:ascii="Book Antiqua" w:hAnsi="Book Antiqua"/>
          <w:i/>
          <w:iCs/>
          <w:color w:val="000000" w:themeColor="text1"/>
        </w:rPr>
        <w:t>Hepatology</w:t>
      </w:r>
      <w:r w:rsidRPr="00371A60">
        <w:rPr>
          <w:rFonts w:ascii="Book Antiqua" w:hAnsi="Book Antiqua"/>
          <w:color w:val="000000" w:themeColor="text1"/>
        </w:rPr>
        <w:t> 2003; </w:t>
      </w:r>
      <w:r w:rsidRPr="00371A60">
        <w:rPr>
          <w:rFonts w:ascii="Book Antiqua" w:hAnsi="Book Antiqua"/>
          <w:b/>
          <w:bCs/>
          <w:color w:val="000000" w:themeColor="text1"/>
        </w:rPr>
        <w:t>38</w:t>
      </w:r>
      <w:r w:rsidRPr="00371A60">
        <w:rPr>
          <w:rFonts w:ascii="Book Antiqua" w:hAnsi="Book Antiqua"/>
          <w:color w:val="000000" w:themeColor="text1"/>
        </w:rPr>
        <w:t>: 599-612 [PMID: 12939586 DOI: 10.1053/jhep.2003.50385]</w:t>
      </w:r>
    </w:p>
    <w:p w14:paraId="04F8DC35" w14:textId="77777777" w:rsidR="00445ACF" w:rsidRPr="00371A60"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proofErr w:type="gramStart"/>
      <w:r w:rsidRPr="00371A60">
        <w:rPr>
          <w:rFonts w:ascii="Book Antiqua" w:hAnsi="Book Antiqua"/>
          <w:color w:val="000000" w:themeColor="text1"/>
        </w:rPr>
        <w:lastRenderedPageBreak/>
        <w:t>12 </w:t>
      </w:r>
      <w:proofErr w:type="spellStart"/>
      <w:r w:rsidRPr="00371A60">
        <w:rPr>
          <w:rFonts w:ascii="Book Antiqua" w:hAnsi="Book Antiqua"/>
          <w:b/>
          <w:bCs/>
          <w:color w:val="000000" w:themeColor="text1"/>
        </w:rPr>
        <w:t>Cerqueira</w:t>
      </w:r>
      <w:proofErr w:type="spellEnd"/>
      <w:r w:rsidRPr="00371A60">
        <w:rPr>
          <w:rFonts w:ascii="Book Antiqua" w:hAnsi="Book Antiqua"/>
          <w:b/>
          <w:bCs/>
          <w:color w:val="000000" w:themeColor="text1"/>
        </w:rPr>
        <w:t xml:space="preserve"> RM</w:t>
      </w:r>
      <w:r w:rsidRPr="00371A60">
        <w:rPr>
          <w:rFonts w:ascii="Book Antiqua" w:hAnsi="Book Antiqua"/>
          <w:color w:val="000000" w:themeColor="text1"/>
        </w:rPr>
        <w:t xml:space="preserve">, Andrade L, </w:t>
      </w:r>
      <w:proofErr w:type="spellStart"/>
      <w:r w:rsidRPr="00371A60">
        <w:rPr>
          <w:rFonts w:ascii="Book Antiqua" w:hAnsi="Book Antiqua"/>
          <w:color w:val="000000" w:themeColor="text1"/>
        </w:rPr>
        <w:t>Correia</w:t>
      </w:r>
      <w:proofErr w:type="spellEnd"/>
      <w:r w:rsidRPr="00371A60">
        <w:rPr>
          <w:rFonts w:ascii="Book Antiqua" w:hAnsi="Book Antiqua"/>
          <w:color w:val="000000" w:themeColor="text1"/>
        </w:rPr>
        <w:t xml:space="preserve"> MR, </w:t>
      </w:r>
      <w:proofErr w:type="spellStart"/>
      <w:r w:rsidRPr="00371A60">
        <w:rPr>
          <w:rFonts w:ascii="Book Antiqua" w:hAnsi="Book Antiqua"/>
          <w:color w:val="000000" w:themeColor="text1"/>
        </w:rPr>
        <w:t>Fernandes</w:t>
      </w:r>
      <w:proofErr w:type="spellEnd"/>
      <w:r w:rsidRPr="00371A60">
        <w:rPr>
          <w:rFonts w:ascii="Book Antiqua" w:hAnsi="Book Antiqua"/>
          <w:color w:val="000000" w:themeColor="text1"/>
        </w:rPr>
        <w:t xml:space="preserve"> CD, </w:t>
      </w:r>
      <w:proofErr w:type="spellStart"/>
      <w:r w:rsidRPr="00371A60">
        <w:rPr>
          <w:rFonts w:ascii="Book Antiqua" w:hAnsi="Book Antiqua"/>
          <w:color w:val="000000" w:themeColor="text1"/>
        </w:rPr>
        <w:t>Manso</w:t>
      </w:r>
      <w:proofErr w:type="spellEnd"/>
      <w:r w:rsidRPr="00371A60">
        <w:rPr>
          <w:rFonts w:ascii="Book Antiqua" w:hAnsi="Book Antiqua"/>
          <w:color w:val="000000" w:themeColor="text1"/>
        </w:rPr>
        <w:t xml:space="preserve"> MC. Risk factors for in-hospital mortality in cirrhotic patients with </w:t>
      </w:r>
      <w:proofErr w:type="spellStart"/>
      <w:r w:rsidRPr="00371A60">
        <w:rPr>
          <w:rFonts w:ascii="Book Antiqua" w:hAnsi="Book Antiqua"/>
          <w:color w:val="000000" w:themeColor="text1"/>
        </w:rPr>
        <w:t>oesophageal</w:t>
      </w:r>
      <w:proofErr w:type="spellEnd"/>
      <w:r w:rsidRPr="00371A60">
        <w:rPr>
          <w:rFonts w:ascii="Book Antiqua" w:hAnsi="Book Antiqua"/>
          <w:color w:val="000000" w:themeColor="text1"/>
        </w:rPr>
        <w:t xml:space="preserve"> </w:t>
      </w:r>
      <w:proofErr w:type="spellStart"/>
      <w:r w:rsidRPr="00371A60">
        <w:rPr>
          <w:rFonts w:ascii="Book Antiqua" w:hAnsi="Book Antiqua"/>
          <w:color w:val="000000" w:themeColor="text1"/>
        </w:rPr>
        <w:t>variceal</w:t>
      </w:r>
      <w:proofErr w:type="spellEnd"/>
      <w:r w:rsidRPr="00371A60">
        <w:rPr>
          <w:rFonts w:ascii="Book Antiqua" w:hAnsi="Book Antiqua"/>
          <w:color w:val="000000" w:themeColor="text1"/>
        </w:rPr>
        <w:t xml:space="preserve"> bleeding.</w:t>
      </w:r>
      <w:proofErr w:type="gramEnd"/>
      <w:r w:rsidRPr="00371A60">
        <w:rPr>
          <w:rFonts w:ascii="Book Antiqua" w:hAnsi="Book Antiqua"/>
          <w:color w:val="000000" w:themeColor="text1"/>
        </w:rPr>
        <w:t> </w:t>
      </w:r>
      <w:proofErr w:type="spellStart"/>
      <w:r w:rsidRPr="00371A60">
        <w:rPr>
          <w:rFonts w:ascii="Book Antiqua" w:hAnsi="Book Antiqua"/>
          <w:i/>
          <w:iCs/>
          <w:color w:val="000000" w:themeColor="text1"/>
        </w:rPr>
        <w:t>Eur</w:t>
      </w:r>
      <w:proofErr w:type="spellEnd"/>
      <w:r w:rsidRPr="00371A60">
        <w:rPr>
          <w:rFonts w:ascii="Book Antiqua" w:hAnsi="Book Antiqua"/>
          <w:i/>
          <w:iCs/>
          <w:color w:val="000000" w:themeColor="text1"/>
        </w:rPr>
        <w:t xml:space="preserve"> J </w:t>
      </w:r>
      <w:proofErr w:type="spellStart"/>
      <w:r w:rsidRPr="00371A60">
        <w:rPr>
          <w:rFonts w:ascii="Book Antiqua" w:hAnsi="Book Antiqua"/>
          <w:i/>
          <w:iCs/>
          <w:color w:val="000000" w:themeColor="text1"/>
        </w:rPr>
        <w:t>Gastroenterol</w:t>
      </w:r>
      <w:proofErr w:type="spellEnd"/>
      <w:r w:rsidRPr="00371A60">
        <w:rPr>
          <w:rFonts w:ascii="Book Antiqua" w:hAnsi="Book Antiqua"/>
          <w:i/>
          <w:iCs/>
          <w:color w:val="000000" w:themeColor="text1"/>
        </w:rPr>
        <w:t xml:space="preserve"> </w:t>
      </w:r>
      <w:proofErr w:type="spellStart"/>
      <w:r w:rsidRPr="00371A60">
        <w:rPr>
          <w:rFonts w:ascii="Book Antiqua" w:hAnsi="Book Antiqua"/>
          <w:i/>
          <w:iCs/>
          <w:color w:val="000000" w:themeColor="text1"/>
        </w:rPr>
        <w:t>Hepatol</w:t>
      </w:r>
      <w:proofErr w:type="spellEnd"/>
      <w:r w:rsidRPr="00371A60">
        <w:rPr>
          <w:rFonts w:ascii="Book Antiqua" w:hAnsi="Book Antiqua"/>
          <w:color w:val="000000" w:themeColor="text1"/>
        </w:rPr>
        <w:t> 2012; </w:t>
      </w:r>
      <w:r w:rsidRPr="00371A60">
        <w:rPr>
          <w:rFonts w:ascii="Book Antiqua" w:hAnsi="Book Antiqua"/>
          <w:b/>
          <w:bCs/>
          <w:color w:val="000000" w:themeColor="text1"/>
        </w:rPr>
        <w:t>24</w:t>
      </w:r>
      <w:r w:rsidRPr="00371A60">
        <w:rPr>
          <w:rFonts w:ascii="Book Antiqua" w:hAnsi="Book Antiqua"/>
          <w:color w:val="000000" w:themeColor="text1"/>
        </w:rPr>
        <w:t>: 551-557 [PMID: 22356784 DOI: 10.1097/MEG.0b013e3283510448]</w:t>
      </w:r>
    </w:p>
    <w:p w14:paraId="5A249885" w14:textId="77777777" w:rsidR="00445ACF" w:rsidRPr="00371A60"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371A60">
        <w:rPr>
          <w:rFonts w:ascii="Book Antiqua" w:hAnsi="Book Antiqua"/>
          <w:color w:val="000000" w:themeColor="text1"/>
        </w:rPr>
        <w:t>13 </w:t>
      </w:r>
      <w:proofErr w:type="spellStart"/>
      <w:r w:rsidR="00F45714" w:rsidRPr="00371A60">
        <w:rPr>
          <w:rFonts w:ascii="Book Antiqua" w:hAnsi="Book Antiqua"/>
          <w:b/>
          <w:bCs/>
          <w:color w:val="000000" w:themeColor="text1"/>
        </w:rPr>
        <w:t>Merli</w:t>
      </w:r>
      <w:proofErr w:type="spellEnd"/>
      <w:r w:rsidR="00F45714" w:rsidRPr="00371A60">
        <w:rPr>
          <w:rFonts w:ascii="Book Antiqua" w:hAnsi="Book Antiqua"/>
          <w:b/>
          <w:bCs/>
          <w:color w:val="000000" w:themeColor="text1"/>
        </w:rPr>
        <w:t xml:space="preserve"> M</w:t>
      </w:r>
      <w:r w:rsidR="00F45714" w:rsidRPr="00371A60">
        <w:rPr>
          <w:rFonts w:ascii="Book Antiqua" w:hAnsi="Book Antiqua"/>
          <w:bCs/>
          <w:color w:val="000000" w:themeColor="text1"/>
        </w:rPr>
        <w:t xml:space="preserve">, </w:t>
      </w:r>
      <w:proofErr w:type="spellStart"/>
      <w:r w:rsidR="00F45714" w:rsidRPr="00371A60">
        <w:rPr>
          <w:rFonts w:ascii="Book Antiqua" w:hAnsi="Book Antiqua"/>
          <w:bCs/>
          <w:color w:val="000000" w:themeColor="text1"/>
        </w:rPr>
        <w:t>Nicolini</w:t>
      </w:r>
      <w:proofErr w:type="spellEnd"/>
      <w:r w:rsidR="00F45714" w:rsidRPr="00371A60">
        <w:rPr>
          <w:rFonts w:ascii="Book Antiqua" w:hAnsi="Book Antiqua"/>
          <w:bCs/>
          <w:color w:val="000000" w:themeColor="text1"/>
        </w:rPr>
        <w:t xml:space="preserve"> G, </w:t>
      </w:r>
      <w:proofErr w:type="spellStart"/>
      <w:r w:rsidR="00F45714" w:rsidRPr="00371A60">
        <w:rPr>
          <w:rFonts w:ascii="Book Antiqua" w:hAnsi="Book Antiqua"/>
          <w:bCs/>
          <w:color w:val="000000" w:themeColor="text1"/>
        </w:rPr>
        <w:t>Angeloni</w:t>
      </w:r>
      <w:proofErr w:type="spellEnd"/>
      <w:r w:rsidR="00F45714" w:rsidRPr="00371A60">
        <w:rPr>
          <w:rFonts w:ascii="Book Antiqua" w:hAnsi="Book Antiqua"/>
          <w:bCs/>
          <w:color w:val="000000" w:themeColor="text1"/>
        </w:rPr>
        <w:t xml:space="preserve"> S, </w:t>
      </w:r>
      <w:proofErr w:type="spellStart"/>
      <w:r w:rsidR="00F45714" w:rsidRPr="00371A60">
        <w:rPr>
          <w:rFonts w:ascii="Book Antiqua" w:hAnsi="Book Antiqua"/>
          <w:bCs/>
          <w:color w:val="000000" w:themeColor="text1"/>
        </w:rPr>
        <w:t>Rinaldi</w:t>
      </w:r>
      <w:proofErr w:type="spellEnd"/>
      <w:r w:rsidR="00F45714" w:rsidRPr="00371A60">
        <w:rPr>
          <w:rFonts w:ascii="Book Antiqua" w:hAnsi="Book Antiqua"/>
          <w:bCs/>
          <w:color w:val="000000" w:themeColor="text1"/>
        </w:rPr>
        <w:t xml:space="preserve"> V, De </w:t>
      </w:r>
      <w:proofErr w:type="spellStart"/>
      <w:r w:rsidR="00F45714" w:rsidRPr="00371A60">
        <w:rPr>
          <w:rFonts w:ascii="Book Antiqua" w:hAnsi="Book Antiqua"/>
          <w:bCs/>
          <w:color w:val="000000" w:themeColor="text1"/>
        </w:rPr>
        <w:t>Santis</w:t>
      </w:r>
      <w:proofErr w:type="spellEnd"/>
      <w:r w:rsidR="00F45714" w:rsidRPr="00371A60">
        <w:rPr>
          <w:rFonts w:ascii="Book Antiqua" w:hAnsi="Book Antiqua"/>
          <w:bCs/>
          <w:color w:val="000000" w:themeColor="text1"/>
        </w:rPr>
        <w:t xml:space="preserve"> A, Merkel C, </w:t>
      </w:r>
      <w:proofErr w:type="spellStart"/>
      <w:r w:rsidR="00F45714" w:rsidRPr="00371A60">
        <w:rPr>
          <w:rFonts w:ascii="Book Antiqua" w:hAnsi="Book Antiqua"/>
          <w:bCs/>
          <w:color w:val="000000" w:themeColor="text1"/>
        </w:rPr>
        <w:t>Attili</w:t>
      </w:r>
      <w:proofErr w:type="spellEnd"/>
      <w:r w:rsidR="00F45714" w:rsidRPr="00371A60">
        <w:rPr>
          <w:rFonts w:ascii="Book Antiqua" w:hAnsi="Book Antiqua"/>
          <w:bCs/>
          <w:color w:val="000000" w:themeColor="text1"/>
        </w:rPr>
        <w:t xml:space="preserve"> AF, </w:t>
      </w:r>
      <w:proofErr w:type="spellStart"/>
      <w:r w:rsidR="00F45714" w:rsidRPr="00371A60">
        <w:rPr>
          <w:rFonts w:ascii="Book Antiqua" w:hAnsi="Book Antiqua"/>
          <w:bCs/>
          <w:color w:val="000000" w:themeColor="text1"/>
        </w:rPr>
        <w:t>Riggio</w:t>
      </w:r>
      <w:proofErr w:type="spellEnd"/>
      <w:r w:rsidR="00F45714" w:rsidRPr="00371A60">
        <w:rPr>
          <w:rFonts w:ascii="Book Antiqua" w:hAnsi="Book Antiqua"/>
          <w:bCs/>
          <w:color w:val="000000" w:themeColor="text1"/>
        </w:rPr>
        <w:t xml:space="preserve"> O. Incidence and natural history of small esophageal varices in cirrhotic patients. </w:t>
      </w:r>
      <w:r w:rsidR="00F45714" w:rsidRPr="00371A60">
        <w:rPr>
          <w:rFonts w:ascii="Book Antiqua" w:hAnsi="Book Antiqua"/>
          <w:bCs/>
          <w:i/>
          <w:color w:val="000000" w:themeColor="text1"/>
        </w:rPr>
        <w:t>J Hepatol</w:t>
      </w:r>
      <w:r w:rsidR="00F45714" w:rsidRPr="00371A60">
        <w:rPr>
          <w:rFonts w:ascii="Book Antiqua" w:hAnsi="Book Antiqua"/>
          <w:bCs/>
          <w:color w:val="000000" w:themeColor="text1"/>
        </w:rPr>
        <w:t xml:space="preserve"> 2003; </w:t>
      </w:r>
      <w:r w:rsidR="00F45714" w:rsidRPr="00371A60">
        <w:rPr>
          <w:rFonts w:ascii="Book Antiqua" w:hAnsi="Book Antiqua"/>
          <w:b/>
          <w:bCs/>
          <w:color w:val="000000" w:themeColor="text1"/>
        </w:rPr>
        <w:t>38</w:t>
      </w:r>
      <w:r w:rsidR="00F45714" w:rsidRPr="00371A60">
        <w:rPr>
          <w:rFonts w:ascii="Book Antiqua" w:hAnsi="Book Antiqua"/>
          <w:bCs/>
          <w:color w:val="000000" w:themeColor="text1"/>
        </w:rPr>
        <w:t>: 266-272 [PMID: 12586291 DOI: 10.1016/s0168-8278(02)00420-8]</w:t>
      </w:r>
    </w:p>
    <w:p w14:paraId="48FC1A28" w14:textId="77777777" w:rsidR="00445ACF" w:rsidRPr="00371A60"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371A60">
        <w:rPr>
          <w:rFonts w:ascii="Book Antiqua" w:hAnsi="Book Antiqua"/>
          <w:color w:val="000000" w:themeColor="text1"/>
        </w:rPr>
        <w:t>14 </w:t>
      </w:r>
      <w:r w:rsidRPr="00371A60">
        <w:rPr>
          <w:rFonts w:ascii="Book Antiqua" w:hAnsi="Book Antiqua"/>
          <w:b/>
          <w:bCs/>
          <w:color w:val="000000" w:themeColor="text1"/>
        </w:rPr>
        <w:t>D'Amico G</w:t>
      </w:r>
      <w:r w:rsidRPr="00371A60">
        <w:rPr>
          <w:rFonts w:ascii="Book Antiqua" w:hAnsi="Book Antiqua"/>
          <w:color w:val="000000" w:themeColor="text1"/>
        </w:rPr>
        <w:t xml:space="preserve">, Pasta L, Morabito A, D'Amico M, </w:t>
      </w:r>
      <w:proofErr w:type="spellStart"/>
      <w:r w:rsidRPr="00371A60">
        <w:rPr>
          <w:rFonts w:ascii="Book Antiqua" w:hAnsi="Book Antiqua"/>
          <w:color w:val="000000" w:themeColor="text1"/>
        </w:rPr>
        <w:t>Caltagirone</w:t>
      </w:r>
      <w:proofErr w:type="spellEnd"/>
      <w:r w:rsidRPr="00371A60">
        <w:rPr>
          <w:rFonts w:ascii="Book Antiqua" w:hAnsi="Book Antiqua"/>
          <w:color w:val="000000" w:themeColor="text1"/>
        </w:rPr>
        <w:t xml:space="preserve"> M, </w:t>
      </w:r>
      <w:proofErr w:type="spellStart"/>
      <w:r w:rsidRPr="00371A60">
        <w:rPr>
          <w:rFonts w:ascii="Book Antiqua" w:hAnsi="Book Antiqua"/>
          <w:color w:val="000000" w:themeColor="text1"/>
        </w:rPr>
        <w:t>Malizia</w:t>
      </w:r>
      <w:proofErr w:type="spellEnd"/>
      <w:r w:rsidRPr="00371A60">
        <w:rPr>
          <w:rFonts w:ascii="Book Antiqua" w:hAnsi="Book Antiqua"/>
          <w:color w:val="000000" w:themeColor="text1"/>
        </w:rPr>
        <w:t xml:space="preserve"> G, </w:t>
      </w:r>
      <w:proofErr w:type="spellStart"/>
      <w:r w:rsidRPr="00371A60">
        <w:rPr>
          <w:rFonts w:ascii="Book Antiqua" w:hAnsi="Book Antiqua"/>
          <w:color w:val="000000" w:themeColor="text1"/>
        </w:rPr>
        <w:t>Tinè</w:t>
      </w:r>
      <w:proofErr w:type="spellEnd"/>
      <w:r w:rsidRPr="00371A60">
        <w:rPr>
          <w:rFonts w:ascii="Book Antiqua" w:hAnsi="Book Antiqua"/>
          <w:color w:val="000000" w:themeColor="text1"/>
        </w:rPr>
        <w:t xml:space="preserve"> F, </w:t>
      </w:r>
      <w:proofErr w:type="spellStart"/>
      <w:r w:rsidRPr="00371A60">
        <w:rPr>
          <w:rFonts w:ascii="Book Antiqua" w:hAnsi="Book Antiqua"/>
          <w:color w:val="000000" w:themeColor="text1"/>
        </w:rPr>
        <w:t>Giannuoli</w:t>
      </w:r>
      <w:proofErr w:type="spellEnd"/>
      <w:r w:rsidRPr="00371A60">
        <w:rPr>
          <w:rFonts w:ascii="Book Antiqua" w:hAnsi="Book Antiqua"/>
          <w:color w:val="000000" w:themeColor="text1"/>
        </w:rPr>
        <w:t xml:space="preserve"> G, </w:t>
      </w:r>
      <w:proofErr w:type="spellStart"/>
      <w:r w:rsidRPr="00371A60">
        <w:rPr>
          <w:rFonts w:ascii="Book Antiqua" w:hAnsi="Book Antiqua"/>
          <w:color w:val="000000" w:themeColor="text1"/>
        </w:rPr>
        <w:t>Traina</w:t>
      </w:r>
      <w:proofErr w:type="spellEnd"/>
      <w:r w:rsidRPr="00371A60">
        <w:rPr>
          <w:rFonts w:ascii="Book Antiqua" w:hAnsi="Book Antiqua"/>
          <w:color w:val="000000" w:themeColor="text1"/>
        </w:rPr>
        <w:t xml:space="preserve"> M, </w:t>
      </w:r>
      <w:proofErr w:type="spellStart"/>
      <w:r w:rsidRPr="00371A60">
        <w:rPr>
          <w:rFonts w:ascii="Book Antiqua" w:hAnsi="Book Antiqua"/>
          <w:color w:val="000000" w:themeColor="text1"/>
        </w:rPr>
        <w:t>Vizzini</w:t>
      </w:r>
      <w:proofErr w:type="spellEnd"/>
      <w:r w:rsidRPr="00371A60">
        <w:rPr>
          <w:rFonts w:ascii="Book Antiqua" w:hAnsi="Book Antiqua"/>
          <w:color w:val="000000" w:themeColor="text1"/>
        </w:rPr>
        <w:t xml:space="preserve"> G, </w:t>
      </w:r>
      <w:proofErr w:type="spellStart"/>
      <w:r w:rsidRPr="00371A60">
        <w:rPr>
          <w:rFonts w:ascii="Book Antiqua" w:hAnsi="Book Antiqua"/>
          <w:color w:val="000000" w:themeColor="text1"/>
        </w:rPr>
        <w:t>Politi</w:t>
      </w:r>
      <w:proofErr w:type="spellEnd"/>
      <w:r w:rsidRPr="00371A60">
        <w:rPr>
          <w:rFonts w:ascii="Book Antiqua" w:hAnsi="Book Antiqua"/>
          <w:color w:val="000000" w:themeColor="text1"/>
        </w:rPr>
        <w:t xml:space="preserve"> F, Luca A, </w:t>
      </w:r>
      <w:proofErr w:type="spellStart"/>
      <w:r w:rsidRPr="00371A60">
        <w:rPr>
          <w:rFonts w:ascii="Book Antiqua" w:hAnsi="Book Antiqua"/>
          <w:color w:val="000000" w:themeColor="text1"/>
        </w:rPr>
        <w:t>Virdone</w:t>
      </w:r>
      <w:proofErr w:type="spellEnd"/>
      <w:r w:rsidRPr="00371A60">
        <w:rPr>
          <w:rFonts w:ascii="Book Antiqua" w:hAnsi="Book Antiqua"/>
          <w:color w:val="000000" w:themeColor="text1"/>
        </w:rPr>
        <w:t xml:space="preserve"> R, Licata A, Pagliaro L. Competing risks and prognostic stages of cirrhosis: a 25-year inception cohort study of 494 patients. </w:t>
      </w:r>
      <w:r w:rsidRPr="00371A60">
        <w:rPr>
          <w:rFonts w:ascii="Book Antiqua" w:hAnsi="Book Antiqua"/>
          <w:i/>
          <w:iCs/>
          <w:color w:val="000000" w:themeColor="text1"/>
        </w:rPr>
        <w:t xml:space="preserve">Aliment </w:t>
      </w:r>
      <w:proofErr w:type="spellStart"/>
      <w:r w:rsidRPr="00371A60">
        <w:rPr>
          <w:rFonts w:ascii="Book Antiqua" w:hAnsi="Book Antiqua"/>
          <w:i/>
          <w:iCs/>
          <w:color w:val="000000" w:themeColor="text1"/>
        </w:rPr>
        <w:t>Pharmacol</w:t>
      </w:r>
      <w:proofErr w:type="spellEnd"/>
      <w:r w:rsidRPr="00371A60">
        <w:rPr>
          <w:rFonts w:ascii="Book Antiqua" w:hAnsi="Book Antiqua"/>
          <w:i/>
          <w:iCs/>
          <w:color w:val="000000" w:themeColor="text1"/>
        </w:rPr>
        <w:t xml:space="preserve"> </w:t>
      </w:r>
      <w:proofErr w:type="spellStart"/>
      <w:r w:rsidRPr="00371A60">
        <w:rPr>
          <w:rFonts w:ascii="Book Antiqua" w:hAnsi="Book Antiqua"/>
          <w:i/>
          <w:iCs/>
          <w:color w:val="000000" w:themeColor="text1"/>
        </w:rPr>
        <w:t>Ther</w:t>
      </w:r>
      <w:proofErr w:type="spellEnd"/>
      <w:r w:rsidRPr="00371A60">
        <w:rPr>
          <w:rFonts w:ascii="Book Antiqua" w:hAnsi="Book Antiqua"/>
          <w:color w:val="000000" w:themeColor="text1"/>
        </w:rPr>
        <w:t> 2014; </w:t>
      </w:r>
      <w:r w:rsidRPr="00371A60">
        <w:rPr>
          <w:rFonts w:ascii="Book Antiqua" w:hAnsi="Book Antiqua"/>
          <w:b/>
          <w:bCs/>
          <w:color w:val="000000" w:themeColor="text1"/>
        </w:rPr>
        <w:t>39</w:t>
      </w:r>
      <w:r w:rsidRPr="00371A60">
        <w:rPr>
          <w:rFonts w:ascii="Book Antiqua" w:hAnsi="Book Antiqua"/>
          <w:color w:val="000000" w:themeColor="text1"/>
        </w:rPr>
        <w:t>: 1180-1193 [PMID: 24654740 DOI: 10.1111/apt.12721]</w:t>
      </w:r>
    </w:p>
    <w:p w14:paraId="0A844355" w14:textId="77777777" w:rsidR="00445ACF" w:rsidRPr="00371A60"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proofErr w:type="gramStart"/>
      <w:r w:rsidRPr="00371A60">
        <w:rPr>
          <w:rFonts w:ascii="Book Antiqua" w:hAnsi="Book Antiqua"/>
          <w:color w:val="000000" w:themeColor="text1"/>
        </w:rPr>
        <w:t>15 </w:t>
      </w:r>
      <w:r w:rsidRPr="00371A60">
        <w:rPr>
          <w:rFonts w:ascii="Book Antiqua" w:hAnsi="Book Antiqua"/>
          <w:b/>
          <w:bCs/>
          <w:color w:val="000000" w:themeColor="text1"/>
        </w:rPr>
        <w:t>Bosch J</w:t>
      </w:r>
      <w:r w:rsidRPr="00371A60">
        <w:rPr>
          <w:rFonts w:ascii="Book Antiqua" w:hAnsi="Book Antiqua"/>
          <w:color w:val="000000" w:themeColor="text1"/>
        </w:rPr>
        <w:t xml:space="preserve">, </w:t>
      </w:r>
      <w:proofErr w:type="spellStart"/>
      <w:r w:rsidRPr="00371A60">
        <w:rPr>
          <w:rFonts w:ascii="Book Antiqua" w:hAnsi="Book Antiqua"/>
          <w:color w:val="000000" w:themeColor="text1"/>
        </w:rPr>
        <w:t>García-Pagán</w:t>
      </w:r>
      <w:proofErr w:type="spellEnd"/>
      <w:r w:rsidRPr="00371A60">
        <w:rPr>
          <w:rFonts w:ascii="Book Antiqua" w:hAnsi="Book Antiqua"/>
          <w:color w:val="000000" w:themeColor="text1"/>
        </w:rPr>
        <w:t xml:space="preserve"> JC.</w:t>
      </w:r>
      <w:proofErr w:type="gramEnd"/>
      <w:r w:rsidRPr="00371A60">
        <w:rPr>
          <w:rFonts w:ascii="Book Antiqua" w:hAnsi="Book Antiqua"/>
          <w:color w:val="000000" w:themeColor="text1"/>
        </w:rPr>
        <w:t xml:space="preserve"> </w:t>
      </w:r>
      <w:proofErr w:type="gramStart"/>
      <w:r w:rsidRPr="00371A60">
        <w:rPr>
          <w:rFonts w:ascii="Book Antiqua" w:hAnsi="Book Antiqua"/>
          <w:color w:val="000000" w:themeColor="text1"/>
        </w:rPr>
        <w:t>Prevention of variceal rebleeding.</w:t>
      </w:r>
      <w:proofErr w:type="gramEnd"/>
      <w:r w:rsidRPr="00371A60">
        <w:rPr>
          <w:rFonts w:ascii="Book Antiqua" w:hAnsi="Book Antiqua"/>
          <w:color w:val="000000" w:themeColor="text1"/>
        </w:rPr>
        <w:t> </w:t>
      </w:r>
      <w:r w:rsidRPr="00371A60">
        <w:rPr>
          <w:rFonts w:ascii="Book Antiqua" w:hAnsi="Book Antiqua"/>
          <w:i/>
          <w:iCs/>
          <w:color w:val="000000" w:themeColor="text1"/>
        </w:rPr>
        <w:t>Lancet</w:t>
      </w:r>
      <w:r w:rsidRPr="00371A60">
        <w:rPr>
          <w:rFonts w:ascii="Book Antiqua" w:hAnsi="Book Antiqua"/>
          <w:color w:val="000000" w:themeColor="text1"/>
        </w:rPr>
        <w:t> 2003; </w:t>
      </w:r>
      <w:r w:rsidRPr="00371A60">
        <w:rPr>
          <w:rFonts w:ascii="Book Antiqua" w:hAnsi="Book Antiqua"/>
          <w:b/>
          <w:bCs/>
          <w:color w:val="000000" w:themeColor="text1"/>
        </w:rPr>
        <w:t>361</w:t>
      </w:r>
      <w:r w:rsidRPr="00371A60">
        <w:rPr>
          <w:rFonts w:ascii="Book Antiqua" w:hAnsi="Book Antiqua"/>
          <w:color w:val="000000" w:themeColor="text1"/>
        </w:rPr>
        <w:t>: 952-954 [PMID: 12648985 DOI: 10.1016/S0140-6736(03)12778-X]</w:t>
      </w:r>
    </w:p>
    <w:p w14:paraId="0F17BC58" w14:textId="77777777" w:rsidR="00445ACF" w:rsidRPr="00371A60"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proofErr w:type="gramStart"/>
      <w:r w:rsidRPr="00371A60">
        <w:rPr>
          <w:rFonts w:ascii="Book Antiqua" w:hAnsi="Book Antiqua"/>
          <w:color w:val="000000" w:themeColor="text1"/>
        </w:rPr>
        <w:t>16 </w:t>
      </w:r>
      <w:r w:rsidR="00F45714" w:rsidRPr="00371A60">
        <w:rPr>
          <w:rFonts w:ascii="Book Antiqua" w:hAnsi="Book Antiqua"/>
          <w:b/>
          <w:bCs/>
          <w:color w:val="000000" w:themeColor="text1"/>
        </w:rPr>
        <w:t>Brunner F</w:t>
      </w:r>
      <w:r w:rsidR="00F45714" w:rsidRPr="00371A60">
        <w:rPr>
          <w:rFonts w:ascii="Book Antiqua" w:hAnsi="Book Antiqua"/>
          <w:bCs/>
          <w:color w:val="000000" w:themeColor="text1"/>
        </w:rPr>
        <w:t xml:space="preserve">, </w:t>
      </w:r>
      <w:proofErr w:type="spellStart"/>
      <w:r w:rsidR="00F45714" w:rsidRPr="00371A60">
        <w:rPr>
          <w:rFonts w:ascii="Book Antiqua" w:hAnsi="Book Antiqua"/>
          <w:bCs/>
          <w:color w:val="000000" w:themeColor="text1"/>
        </w:rPr>
        <w:t>Berzigotti</w:t>
      </w:r>
      <w:proofErr w:type="spellEnd"/>
      <w:r w:rsidR="00F45714" w:rsidRPr="00371A60">
        <w:rPr>
          <w:rFonts w:ascii="Book Antiqua" w:hAnsi="Book Antiqua"/>
          <w:bCs/>
          <w:color w:val="000000" w:themeColor="text1"/>
        </w:rPr>
        <w:t xml:space="preserve"> A, Bosch J. Prevention and treatment of </w:t>
      </w:r>
      <w:proofErr w:type="spellStart"/>
      <w:r w:rsidR="00F45714" w:rsidRPr="00371A60">
        <w:rPr>
          <w:rFonts w:ascii="Book Antiqua" w:hAnsi="Book Antiqua"/>
          <w:bCs/>
          <w:color w:val="000000" w:themeColor="text1"/>
        </w:rPr>
        <w:t>variceal</w:t>
      </w:r>
      <w:proofErr w:type="spellEnd"/>
      <w:r w:rsidR="00F45714" w:rsidRPr="00371A60">
        <w:rPr>
          <w:rFonts w:ascii="Book Antiqua" w:hAnsi="Book Antiqua"/>
          <w:bCs/>
          <w:color w:val="000000" w:themeColor="text1"/>
        </w:rPr>
        <w:t xml:space="preserve"> </w:t>
      </w:r>
      <w:proofErr w:type="spellStart"/>
      <w:r w:rsidR="00F45714" w:rsidRPr="00371A60">
        <w:rPr>
          <w:rFonts w:ascii="Book Antiqua" w:hAnsi="Book Antiqua"/>
          <w:bCs/>
          <w:color w:val="000000" w:themeColor="text1"/>
        </w:rPr>
        <w:t>haemorrhage</w:t>
      </w:r>
      <w:proofErr w:type="spellEnd"/>
      <w:r w:rsidR="00F45714" w:rsidRPr="00371A60">
        <w:rPr>
          <w:rFonts w:ascii="Book Antiqua" w:hAnsi="Book Antiqua"/>
          <w:bCs/>
          <w:color w:val="000000" w:themeColor="text1"/>
        </w:rPr>
        <w:t xml:space="preserve"> in 2017.</w:t>
      </w:r>
      <w:proofErr w:type="gramEnd"/>
      <w:r w:rsidR="00F45714" w:rsidRPr="00371A60">
        <w:rPr>
          <w:rFonts w:ascii="Book Antiqua" w:hAnsi="Book Antiqua"/>
          <w:bCs/>
          <w:color w:val="000000" w:themeColor="text1"/>
        </w:rPr>
        <w:t xml:space="preserve"> </w:t>
      </w:r>
      <w:r w:rsidR="00F45714" w:rsidRPr="00371A60">
        <w:rPr>
          <w:rFonts w:ascii="Book Antiqua" w:hAnsi="Book Antiqua"/>
          <w:bCs/>
          <w:i/>
          <w:color w:val="000000" w:themeColor="text1"/>
        </w:rPr>
        <w:t>Liver Int</w:t>
      </w:r>
      <w:r w:rsidR="00F45714" w:rsidRPr="00371A60">
        <w:rPr>
          <w:rFonts w:ascii="Book Antiqua" w:hAnsi="Book Antiqua"/>
          <w:bCs/>
          <w:color w:val="000000" w:themeColor="text1"/>
        </w:rPr>
        <w:t xml:space="preserve"> 2017; </w:t>
      </w:r>
      <w:r w:rsidR="00F45714" w:rsidRPr="00371A60">
        <w:rPr>
          <w:rFonts w:ascii="Book Antiqua" w:hAnsi="Book Antiqua"/>
          <w:b/>
          <w:bCs/>
          <w:color w:val="000000" w:themeColor="text1"/>
        </w:rPr>
        <w:t>37</w:t>
      </w:r>
      <w:r w:rsidR="00F45714" w:rsidRPr="00371A60">
        <w:rPr>
          <w:rFonts w:ascii="Book Antiqua" w:hAnsi="Book Antiqua"/>
          <w:bCs/>
          <w:color w:val="000000" w:themeColor="text1"/>
        </w:rPr>
        <w:t xml:space="preserve"> Suppl 1: 104-115 [PMID: 28052623 DOI: 10.1111/liv.13277]</w:t>
      </w:r>
    </w:p>
    <w:p w14:paraId="1CA132BE" w14:textId="77777777" w:rsidR="00445ACF" w:rsidRPr="00371A60"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371A60">
        <w:rPr>
          <w:rFonts w:ascii="Book Antiqua" w:hAnsi="Book Antiqua"/>
          <w:color w:val="000000" w:themeColor="text1"/>
        </w:rPr>
        <w:t>17 </w:t>
      </w:r>
      <w:r w:rsidRPr="00371A60">
        <w:rPr>
          <w:rFonts w:ascii="Book Antiqua" w:hAnsi="Book Antiqua"/>
          <w:b/>
          <w:bCs/>
          <w:color w:val="000000" w:themeColor="text1"/>
        </w:rPr>
        <w:t>Garcia-</w:t>
      </w:r>
      <w:proofErr w:type="spellStart"/>
      <w:r w:rsidRPr="00371A60">
        <w:rPr>
          <w:rFonts w:ascii="Book Antiqua" w:hAnsi="Book Antiqua"/>
          <w:b/>
          <w:bCs/>
          <w:color w:val="000000" w:themeColor="text1"/>
        </w:rPr>
        <w:t>Tsao</w:t>
      </w:r>
      <w:proofErr w:type="spellEnd"/>
      <w:r w:rsidRPr="00371A60">
        <w:rPr>
          <w:rFonts w:ascii="Book Antiqua" w:hAnsi="Book Antiqua"/>
          <w:b/>
          <w:bCs/>
          <w:color w:val="000000" w:themeColor="text1"/>
        </w:rPr>
        <w:t xml:space="preserve"> G</w:t>
      </w:r>
      <w:r w:rsidRPr="00371A60">
        <w:rPr>
          <w:rFonts w:ascii="Book Antiqua" w:hAnsi="Book Antiqua"/>
          <w:color w:val="000000" w:themeColor="text1"/>
        </w:rPr>
        <w:t xml:space="preserve">, </w:t>
      </w:r>
      <w:proofErr w:type="spellStart"/>
      <w:r w:rsidRPr="00371A60">
        <w:rPr>
          <w:rFonts w:ascii="Book Antiqua" w:hAnsi="Book Antiqua"/>
          <w:color w:val="000000" w:themeColor="text1"/>
        </w:rPr>
        <w:t>Abraldes</w:t>
      </w:r>
      <w:proofErr w:type="spellEnd"/>
      <w:r w:rsidRPr="00371A60">
        <w:rPr>
          <w:rFonts w:ascii="Book Antiqua" w:hAnsi="Book Antiqua"/>
          <w:color w:val="000000" w:themeColor="text1"/>
        </w:rPr>
        <w:t xml:space="preserve"> JG, </w:t>
      </w:r>
      <w:proofErr w:type="spellStart"/>
      <w:r w:rsidRPr="00371A60">
        <w:rPr>
          <w:rFonts w:ascii="Book Antiqua" w:hAnsi="Book Antiqua"/>
          <w:color w:val="000000" w:themeColor="text1"/>
        </w:rPr>
        <w:t>Berzigotti</w:t>
      </w:r>
      <w:proofErr w:type="spellEnd"/>
      <w:r w:rsidRPr="00371A60">
        <w:rPr>
          <w:rFonts w:ascii="Book Antiqua" w:hAnsi="Book Antiqua"/>
          <w:color w:val="000000" w:themeColor="text1"/>
        </w:rPr>
        <w:t xml:space="preserve"> A, Bosch J. Portal hypertensive bleeding in cirrhosis: Risk stratification, diagnosis, and management: 2016 practice guidance by the American Association for the study of liver diseases. </w:t>
      </w:r>
      <w:r w:rsidRPr="00371A60">
        <w:rPr>
          <w:rFonts w:ascii="Book Antiqua" w:hAnsi="Book Antiqua"/>
          <w:i/>
          <w:iCs/>
          <w:color w:val="000000" w:themeColor="text1"/>
        </w:rPr>
        <w:t>Hepatology</w:t>
      </w:r>
      <w:r w:rsidRPr="00371A60">
        <w:rPr>
          <w:rFonts w:ascii="Book Antiqua" w:hAnsi="Book Antiqua"/>
          <w:color w:val="000000" w:themeColor="text1"/>
        </w:rPr>
        <w:t> 2017; </w:t>
      </w:r>
      <w:r w:rsidRPr="00371A60">
        <w:rPr>
          <w:rFonts w:ascii="Book Antiqua" w:hAnsi="Book Antiqua"/>
          <w:b/>
          <w:bCs/>
          <w:color w:val="000000" w:themeColor="text1"/>
        </w:rPr>
        <w:t>65</w:t>
      </w:r>
      <w:r w:rsidRPr="00371A60">
        <w:rPr>
          <w:rFonts w:ascii="Book Antiqua" w:hAnsi="Book Antiqua"/>
          <w:color w:val="000000" w:themeColor="text1"/>
        </w:rPr>
        <w:t>: 310-335 [PMID: 27786365 DOI: 10.1002/hep.28906]</w:t>
      </w:r>
    </w:p>
    <w:p w14:paraId="6F247465" w14:textId="77777777" w:rsidR="00445ACF" w:rsidRPr="00371A60"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371A60">
        <w:rPr>
          <w:rFonts w:ascii="Book Antiqua" w:hAnsi="Book Antiqua"/>
          <w:color w:val="000000" w:themeColor="text1"/>
        </w:rPr>
        <w:t>18 </w:t>
      </w:r>
      <w:r w:rsidRPr="00371A60">
        <w:rPr>
          <w:rFonts w:ascii="Book Antiqua" w:hAnsi="Book Antiqua"/>
          <w:b/>
          <w:bCs/>
          <w:color w:val="000000" w:themeColor="text1"/>
        </w:rPr>
        <w:t>Kim MY</w:t>
      </w:r>
      <w:r w:rsidRPr="00371A60">
        <w:rPr>
          <w:rFonts w:ascii="Book Antiqua" w:hAnsi="Book Antiqua"/>
          <w:color w:val="000000" w:themeColor="text1"/>
        </w:rPr>
        <w:t xml:space="preserve">, Cho MY, </w:t>
      </w:r>
      <w:proofErr w:type="spellStart"/>
      <w:r w:rsidRPr="00371A60">
        <w:rPr>
          <w:rFonts w:ascii="Book Antiqua" w:hAnsi="Book Antiqua"/>
          <w:color w:val="000000" w:themeColor="text1"/>
        </w:rPr>
        <w:t>Baik</w:t>
      </w:r>
      <w:proofErr w:type="spellEnd"/>
      <w:r w:rsidRPr="00371A60">
        <w:rPr>
          <w:rFonts w:ascii="Book Antiqua" w:hAnsi="Book Antiqua"/>
          <w:color w:val="000000" w:themeColor="text1"/>
        </w:rPr>
        <w:t xml:space="preserve"> SK, Park HJ, </w:t>
      </w:r>
      <w:proofErr w:type="spellStart"/>
      <w:r w:rsidRPr="00371A60">
        <w:rPr>
          <w:rFonts w:ascii="Book Antiqua" w:hAnsi="Book Antiqua"/>
          <w:color w:val="000000" w:themeColor="text1"/>
        </w:rPr>
        <w:t>Jeon</w:t>
      </w:r>
      <w:proofErr w:type="spellEnd"/>
      <w:r w:rsidRPr="00371A60">
        <w:rPr>
          <w:rFonts w:ascii="Book Antiqua" w:hAnsi="Book Antiqua"/>
          <w:color w:val="000000" w:themeColor="text1"/>
        </w:rPr>
        <w:t xml:space="preserve"> HK, </w:t>
      </w:r>
      <w:proofErr w:type="spellStart"/>
      <w:r w:rsidRPr="00371A60">
        <w:rPr>
          <w:rFonts w:ascii="Book Antiqua" w:hAnsi="Book Antiqua"/>
          <w:color w:val="000000" w:themeColor="text1"/>
        </w:rPr>
        <w:t>Im</w:t>
      </w:r>
      <w:proofErr w:type="spellEnd"/>
      <w:r w:rsidRPr="00371A60">
        <w:rPr>
          <w:rFonts w:ascii="Book Antiqua" w:hAnsi="Book Antiqua"/>
          <w:color w:val="000000" w:themeColor="text1"/>
        </w:rPr>
        <w:t xml:space="preserve"> CK, Won CS, Kim JW, Kim HS, Kwon SO, </w:t>
      </w:r>
      <w:proofErr w:type="spellStart"/>
      <w:r w:rsidRPr="00371A60">
        <w:rPr>
          <w:rFonts w:ascii="Book Antiqua" w:hAnsi="Book Antiqua"/>
          <w:color w:val="000000" w:themeColor="text1"/>
        </w:rPr>
        <w:t>Eom</w:t>
      </w:r>
      <w:proofErr w:type="spellEnd"/>
      <w:r w:rsidRPr="00371A60">
        <w:rPr>
          <w:rFonts w:ascii="Book Antiqua" w:hAnsi="Book Antiqua"/>
          <w:color w:val="000000" w:themeColor="text1"/>
        </w:rPr>
        <w:t xml:space="preserve"> MS, Cha SH, Kim YJ, Chang SJ, Lee SS. Histological subclassification of cirrhosis using the Laennec fibrosis scoring system correlates with clinical stage and grade of portal hypertension. </w:t>
      </w:r>
      <w:r w:rsidRPr="00371A60">
        <w:rPr>
          <w:rFonts w:ascii="Book Antiqua" w:hAnsi="Book Antiqua"/>
          <w:i/>
          <w:iCs/>
          <w:color w:val="000000" w:themeColor="text1"/>
        </w:rPr>
        <w:t>J Hepatol</w:t>
      </w:r>
      <w:r w:rsidRPr="00371A60">
        <w:rPr>
          <w:rFonts w:ascii="Book Antiqua" w:hAnsi="Book Antiqua"/>
          <w:color w:val="000000" w:themeColor="text1"/>
        </w:rPr>
        <w:t> 2011; </w:t>
      </w:r>
      <w:r w:rsidRPr="00371A60">
        <w:rPr>
          <w:rFonts w:ascii="Book Antiqua" w:hAnsi="Book Antiqua"/>
          <w:b/>
          <w:bCs/>
          <w:color w:val="000000" w:themeColor="text1"/>
        </w:rPr>
        <w:t>55</w:t>
      </w:r>
      <w:r w:rsidRPr="00371A60">
        <w:rPr>
          <w:rFonts w:ascii="Book Antiqua" w:hAnsi="Book Antiqua"/>
          <w:color w:val="000000" w:themeColor="text1"/>
        </w:rPr>
        <w:t>: 1004-1009 [PMID: 21354227 DOI: 10.1016/j.jhep.2011.02.012]</w:t>
      </w:r>
    </w:p>
    <w:p w14:paraId="64922A92" w14:textId="77777777" w:rsidR="00445ACF" w:rsidRPr="00371A60"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371A60">
        <w:rPr>
          <w:rFonts w:ascii="Book Antiqua" w:hAnsi="Book Antiqua"/>
          <w:color w:val="000000" w:themeColor="text1"/>
        </w:rPr>
        <w:t>19 </w:t>
      </w:r>
      <w:r w:rsidRPr="00371A60">
        <w:rPr>
          <w:rFonts w:ascii="Book Antiqua" w:hAnsi="Book Antiqua"/>
          <w:b/>
          <w:bCs/>
          <w:color w:val="000000" w:themeColor="text1"/>
        </w:rPr>
        <w:t>Friedrich-Rust M</w:t>
      </w:r>
      <w:r w:rsidRPr="00371A60">
        <w:rPr>
          <w:rFonts w:ascii="Book Antiqua" w:hAnsi="Book Antiqua"/>
          <w:color w:val="000000" w:themeColor="text1"/>
        </w:rPr>
        <w:t xml:space="preserve">, Ong MF, Martens S, </w:t>
      </w:r>
      <w:proofErr w:type="spellStart"/>
      <w:r w:rsidRPr="00371A60">
        <w:rPr>
          <w:rFonts w:ascii="Book Antiqua" w:hAnsi="Book Antiqua"/>
          <w:color w:val="000000" w:themeColor="text1"/>
        </w:rPr>
        <w:t>Sarrazin</w:t>
      </w:r>
      <w:proofErr w:type="spellEnd"/>
      <w:r w:rsidRPr="00371A60">
        <w:rPr>
          <w:rFonts w:ascii="Book Antiqua" w:hAnsi="Book Antiqua"/>
          <w:color w:val="000000" w:themeColor="text1"/>
        </w:rPr>
        <w:t xml:space="preserve"> C, </w:t>
      </w:r>
      <w:proofErr w:type="spellStart"/>
      <w:r w:rsidRPr="00371A60">
        <w:rPr>
          <w:rFonts w:ascii="Book Antiqua" w:hAnsi="Book Antiqua"/>
          <w:color w:val="000000" w:themeColor="text1"/>
        </w:rPr>
        <w:t>Bojunga</w:t>
      </w:r>
      <w:proofErr w:type="spellEnd"/>
      <w:r w:rsidRPr="00371A60">
        <w:rPr>
          <w:rFonts w:ascii="Book Antiqua" w:hAnsi="Book Antiqua"/>
          <w:color w:val="000000" w:themeColor="text1"/>
        </w:rPr>
        <w:t xml:space="preserve"> J, </w:t>
      </w:r>
      <w:proofErr w:type="spellStart"/>
      <w:r w:rsidRPr="00371A60">
        <w:rPr>
          <w:rFonts w:ascii="Book Antiqua" w:hAnsi="Book Antiqua"/>
          <w:color w:val="000000" w:themeColor="text1"/>
        </w:rPr>
        <w:t>Zeuzem</w:t>
      </w:r>
      <w:proofErr w:type="spellEnd"/>
      <w:r w:rsidRPr="00371A60">
        <w:rPr>
          <w:rFonts w:ascii="Book Antiqua" w:hAnsi="Book Antiqua"/>
          <w:color w:val="000000" w:themeColor="text1"/>
        </w:rPr>
        <w:t xml:space="preserve"> S, Herrmann E. Performance of transient elastography for the staging of liver fibrosis: a meta-analysis. </w:t>
      </w:r>
      <w:r w:rsidRPr="00371A60">
        <w:rPr>
          <w:rFonts w:ascii="Book Antiqua" w:hAnsi="Book Antiqua"/>
          <w:i/>
          <w:iCs/>
          <w:color w:val="000000" w:themeColor="text1"/>
        </w:rPr>
        <w:t>Gastroenterology</w:t>
      </w:r>
      <w:r w:rsidRPr="00371A60">
        <w:rPr>
          <w:rFonts w:ascii="Book Antiqua" w:hAnsi="Book Antiqua"/>
          <w:color w:val="000000" w:themeColor="text1"/>
        </w:rPr>
        <w:t> 2008; </w:t>
      </w:r>
      <w:r w:rsidRPr="00371A60">
        <w:rPr>
          <w:rFonts w:ascii="Book Antiqua" w:hAnsi="Book Antiqua"/>
          <w:b/>
          <w:bCs/>
          <w:color w:val="000000" w:themeColor="text1"/>
        </w:rPr>
        <w:t>134</w:t>
      </w:r>
      <w:r w:rsidRPr="00371A60">
        <w:rPr>
          <w:rFonts w:ascii="Book Antiqua" w:hAnsi="Book Antiqua"/>
          <w:color w:val="000000" w:themeColor="text1"/>
        </w:rPr>
        <w:t>: 960-974 [PMID: 18395077 DOI: 10.1053/j.gastro.2008.01.034]</w:t>
      </w:r>
    </w:p>
    <w:p w14:paraId="567801D3" w14:textId="77777777" w:rsidR="00445ACF" w:rsidRPr="00371A60"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proofErr w:type="gramStart"/>
      <w:r w:rsidRPr="00371A60">
        <w:rPr>
          <w:rFonts w:ascii="Book Antiqua" w:hAnsi="Book Antiqua"/>
          <w:color w:val="000000" w:themeColor="text1"/>
        </w:rPr>
        <w:lastRenderedPageBreak/>
        <w:t>20 </w:t>
      </w:r>
      <w:proofErr w:type="spellStart"/>
      <w:r w:rsidRPr="00371A60">
        <w:rPr>
          <w:rFonts w:ascii="Book Antiqua" w:hAnsi="Book Antiqua"/>
          <w:b/>
          <w:bCs/>
          <w:color w:val="000000" w:themeColor="text1"/>
        </w:rPr>
        <w:t>Castera</w:t>
      </w:r>
      <w:proofErr w:type="spellEnd"/>
      <w:r w:rsidRPr="00371A60">
        <w:rPr>
          <w:rFonts w:ascii="Book Antiqua" w:hAnsi="Book Antiqua"/>
          <w:b/>
          <w:bCs/>
          <w:color w:val="000000" w:themeColor="text1"/>
        </w:rPr>
        <w:t xml:space="preserve"> L</w:t>
      </w:r>
      <w:r w:rsidRPr="00371A60">
        <w:rPr>
          <w:rFonts w:ascii="Book Antiqua" w:hAnsi="Book Antiqua"/>
          <w:color w:val="000000" w:themeColor="text1"/>
        </w:rPr>
        <w:t xml:space="preserve">, </w:t>
      </w:r>
      <w:proofErr w:type="spellStart"/>
      <w:r w:rsidRPr="00371A60">
        <w:rPr>
          <w:rFonts w:ascii="Book Antiqua" w:hAnsi="Book Antiqua"/>
          <w:color w:val="000000" w:themeColor="text1"/>
        </w:rPr>
        <w:t>Pinzani</w:t>
      </w:r>
      <w:proofErr w:type="spellEnd"/>
      <w:r w:rsidRPr="00371A60">
        <w:rPr>
          <w:rFonts w:ascii="Book Antiqua" w:hAnsi="Book Antiqua"/>
          <w:color w:val="000000" w:themeColor="text1"/>
        </w:rPr>
        <w:t xml:space="preserve"> M, Bosch J. </w:t>
      </w:r>
      <w:proofErr w:type="spellStart"/>
      <w:r w:rsidRPr="00371A60">
        <w:rPr>
          <w:rFonts w:ascii="Book Antiqua" w:hAnsi="Book Antiqua"/>
          <w:color w:val="000000" w:themeColor="text1"/>
        </w:rPr>
        <w:t>Non invasive</w:t>
      </w:r>
      <w:proofErr w:type="spellEnd"/>
      <w:r w:rsidRPr="00371A60">
        <w:rPr>
          <w:rFonts w:ascii="Book Antiqua" w:hAnsi="Book Antiqua"/>
          <w:color w:val="000000" w:themeColor="text1"/>
        </w:rPr>
        <w:t xml:space="preserve"> evaluation of portal hypertension using transient elastography.</w:t>
      </w:r>
      <w:proofErr w:type="gramEnd"/>
      <w:r w:rsidRPr="00371A60">
        <w:rPr>
          <w:rFonts w:ascii="Book Antiqua" w:hAnsi="Book Antiqua"/>
          <w:color w:val="000000" w:themeColor="text1"/>
        </w:rPr>
        <w:t> </w:t>
      </w:r>
      <w:r w:rsidRPr="00371A60">
        <w:rPr>
          <w:rFonts w:ascii="Book Antiqua" w:hAnsi="Book Antiqua"/>
          <w:i/>
          <w:iCs/>
          <w:color w:val="000000" w:themeColor="text1"/>
        </w:rPr>
        <w:t>J Hepatol</w:t>
      </w:r>
      <w:r w:rsidRPr="00371A60">
        <w:rPr>
          <w:rFonts w:ascii="Book Antiqua" w:hAnsi="Book Antiqua"/>
          <w:color w:val="000000" w:themeColor="text1"/>
        </w:rPr>
        <w:t> 2012; </w:t>
      </w:r>
      <w:r w:rsidRPr="00371A60">
        <w:rPr>
          <w:rFonts w:ascii="Book Antiqua" w:hAnsi="Book Antiqua"/>
          <w:b/>
          <w:bCs/>
          <w:color w:val="000000" w:themeColor="text1"/>
        </w:rPr>
        <w:t>56</w:t>
      </w:r>
      <w:r w:rsidRPr="00371A60">
        <w:rPr>
          <w:rFonts w:ascii="Book Antiqua" w:hAnsi="Book Antiqua"/>
          <w:color w:val="000000" w:themeColor="text1"/>
        </w:rPr>
        <w:t>: 696-703 [PMID: 21767510 DOI: 10.1016/j.jhep.2011.07.005]</w:t>
      </w:r>
    </w:p>
    <w:p w14:paraId="54EACCE0" w14:textId="77777777" w:rsidR="00445ACF" w:rsidRPr="00371A60"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proofErr w:type="gramStart"/>
      <w:r w:rsidRPr="00371A60">
        <w:rPr>
          <w:rFonts w:ascii="Book Antiqua" w:hAnsi="Book Antiqua"/>
          <w:color w:val="000000" w:themeColor="text1"/>
        </w:rPr>
        <w:t>21 </w:t>
      </w:r>
      <w:proofErr w:type="spellStart"/>
      <w:r w:rsidR="00F45714" w:rsidRPr="00371A60">
        <w:rPr>
          <w:rFonts w:ascii="Book Antiqua" w:hAnsi="Book Antiqua"/>
          <w:b/>
          <w:bCs/>
          <w:color w:val="000000" w:themeColor="text1"/>
        </w:rPr>
        <w:t>Paternostro</w:t>
      </w:r>
      <w:proofErr w:type="spellEnd"/>
      <w:r w:rsidR="00F45714" w:rsidRPr="00371A60">
        <w:rPr>
          <w:rFonts w:ascii="Book Antiqua" w:hAnsi="Book Antiqua"/>
          <w:b/>
          <w:bCs/>
          <w:color w:val="000000" w:themeColor="text1"/>
        </w:rPr>
        <w:t xml:space="preserve"> R</w:t>
      </w:r>
      <w:r w:rsidR="00F45714" w:rsidRPr="00371A60">
        <w:rPr>
          <w:rFonts w:ascii="Book Antiqua" w:hAnsi="Book Antiqua"/>
          <w:bCs/>
          <w:color w:val="000000" w:themeColor="text1"/>
        </w:rPr>
        <w:t xml:space="preserve">, </w:t>
      </w:r>
      <w:proofErr w:type="spellStart"/>
      <w:r w:rsidR="00F45714" w:rsidRPr="00371A60">
        <w:rPr>
          <w:rFonts w:ascii="Book Antiqua" w:hAnsi="Book Antiqua"/>
          <w:bCs/>
          <w:color w:val="000000" w:themeColor="text1"/>
        </w:rPr>
        <w:t>Reiberger</w:t>
      </w:r>
      <w:proofErr w:type="spellEnd"/>
      <w:r w:rsidR="00F45714" w:rsidRPr="00371A60">
        <w:rPr>
          <w:rFonts w:ascii="Book Antiqua" w:hAnsi="Book Antiqua"/>
          <w:bCs/>
          <w:color w:val="000000" w:themeColor="text1"/>
        </w:rPr>
        <w:t xml:space="preserve"> T, </w:t>
      </w:r>
      <w:proofErr w:type="spellStart"/>
      <w:r w:rsidR="00F45714" w:rsidRPr="00371A60">
        <w:rPr>
          <w:rFonts w:ascii="Book Antiqua" w:hAnsi="Book Antiqua"/>
          <w:bCs/>
          <w:color w:val="000000" w:themeColor="text1"/>
        </w:rPr>
        <w:t>Bucsics</w:t>
      </w:r>
      <w:proofErr w:type="spellEnd"/>
      <w:r w:rsidR="00F45714" w:rsidRPr="00371A60">
        <w:rPr>
          <w:rFonts w:ascii="Book Antiqua" w:hAnsi="Book Antiqua"/>
          <w:bCs/>
          <w:color w:val="000000" w:themeColor="text1"/>
        </w:rPr>
        <w:t xml:space="preserve"> T. Elastography-based screening for esophageal varices in patients with advanced chronic liver disease.</w:t>
      </w:r>
      <w:proofErr w:type="gramEnd"/>
      <w:r w:rsidR="00F45714" w:rsidRPr="00371A60">
        <w:rPr>
          <w:rFonts w:ascii="Book Antiqua" w:hAnsi="Book Antiqua"/>
          <w:bCs/>
          <w:color w:val="000000" w:themeColor="text1"/>
        </w:rPr>
        <w:t xml:space="preserve"> </w:t>
      </w:r>
      <w:r w:rsidR="00F45714" w:rsidRPr="00371A60">
        <w:rPr>
          <w:rFonts w:ascii="Book Antiqua" w:hAnsi="Book Antiqua"/>
          <w:bCs/>
          <w:i/>
          <w:color w:val="000000" w:themeColor="text1"/>
        </w:rPr>
        <w:t>World J Gastroenterol</w:t>
      </w:r>
      <w:r w:rsidR="00F45714" w:rsidRPr="00371A60">
        <w:rPr>
          <w:rFonts w:ascii="Book Antiqua" w:hAnsi="Book Antiqua"/>
          <w:bCs/>
          <w:color w:val="000000" w:themeColor="text1"/>
        </w:rPr>
        <w:t xml:space="preserve"> 2019; </w:t>
      </w:r>
      <w:r w:rsidR="00F45714" w:rsidRPr="00371A60">
        <w:rPr>
          <w:rFonts w:ascii="Book Antiqua" w:hAnsi="Book Antiqua"/>
          <w:b/>
          <w:bCs/>
          <w:color w:val="000000" w:themeColor="text1"/>
        </w:rPr>
        <w:t>25</w:t>
      </w:r>
      <w:r w:rsidR="00F45714" w:rsidRPr="00371A60">
        <w:rPr>
          <w:rFonts w:ascii="Book Antiqua" w:hAnsi="Book Antiqua"/>
          <w:bCs/>
          <w:color w:val="000000" w:themeColor="text1"/>
        </w:rPr>
        <w:t>: 308-329 [PMID: 30686900 DOI: 10.3748/wjg.v25.i3.308]</w:t>
      </w:r>
    </w:p>
    <w:p w14:paraId="4EC28351" w14:textId="77777777" w:rsidR="00445ACF" w:rsidRPr="00371A60"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proofErr w:type="gramStart"/>
      <w:r w:rsidRPr="00371A60">
        <w:rPr>
          <w:rFonts w:ascii="Book Antiqua" w:hAnsi="Book Antiqua"/>
          <w:color w:val="000000" w:themeColor="text1"/>
        </w:rPr>
        <w:t>22 </w:t>
      </w:r>
      <w:r w:rsidRPr="00371A60">
        <w:rPr>
          <w:rFonts w:ascii="Book Antiqua" w:hAnsi="Book Antiqua"/>
          <w:b/>
          <w:bCs/>
          <w:color w:val="000000" w:themeColor="text1"/>
        </w:rPr>
        <w:t xml:space="preserve">de </w:t>
      </w:r>
      <w:proofErr w:type="spellStart"/>
      <w:r w:rsidRPr="00371A60">
        <w:rPr>
          <w:rFonts w:ascii="Book Antiqua" w:hAnsi="Book Antiqua"/>
          <w:b/>
          <w:bCs/>
          <w:color w:val="000000" w:themeColor="text1"/>
        </w:rPr>
        <w:t>Franchis</w:t>
      </w:r>
      <w:proofErr w:type="spellEnd"/>
      <w:r w:rsidRPr="00371A60">
        <w:rPr>
          <w:rFonts w:ascii="Book Antiqua" w:hAnsi="Book Antiqua"/>
          <w:b/>
          <w:bCs/>
          <w:color w:val="000000" w:themeColor="text1"/>
        </w:rPr>
        <w:t xml:space="preserve"> R</w:t>
      </w:r>
      <w:r w:rsidRPr="00371A60">
        <w:rPr>
          <w:rFonts w:ascii="Book Antiqua" w:hAnsi="Book Antiqua"/>
          <w:color w:val="000000" w:themeColor="text1"/>
        </w:rPr>
        <w:t xml:space="preserve">; </w:t>
      </w:r>
      <w:proofErr w:type="spellStart"/>
      <w:r w:rsidRPr="00371A60">
        <w:rPr>
          <w:rFonts w:ascii="Book Antiqua" w:hAnsi="Book Antiqua"/>
          <w:color w:val="000000" w:themeColor="text1"/>
        </w:rPr>
        <w:t>Baveno</w:t>
      </w:r>
      <w:proofErr w:type="spellEnd"/>
      <w:r w:rsidRPr="00371A60">
        <w:rPr>
          <w:rFonts w:ascii="Book Antiqua" w:hAnsi="Book Antiqua"/>
          <w:color w:val="000000" w:themeColor="text1"/>
        </w:rPr>
        <w:t xml:space="preserve"> VI Faculty.</w:t>
      </w:r>
      <w:proofErr w:type="gramEnd"/>
      <w:r w:rsidRPr="00371A60">
        <w:rPr>
          <w:rFonts w:ascii="Book Antiqua" w:hAnsi="Book Antiqua"/>
          <w:color w:val="000000" w:themeColor="text1"/>
        </w:rPr>
        <w:t xml:space="preserve"> Expanding consensus in portal hypertension: Report of the </w:t>
      </w:r>
      <w:proofErr w:type="spellStart"/>
      <w:r w:rsidRPr="00371A60">
        <w:rPr>
          <w:rFonts w:ascii="Book Antiqua" w:hAnsi="Book Antiqua"/>
          <w:color w:val="000000" w:themeColor="text1"/>
        </w:rPr>
        <w:t>Baveno</w:t>
      </w:r>
      <w:proofErr w:type="spellEnd"/>
      <w:r w:rsidRPr="00371A60">
        <w:rPr>
          <w:rFonts w:ascii="Book Antiqua" w:hAnsi="Book Antiqua"/>
          <w:color w:val="000000" w:themeColor="text1"/>
        </w:rPr>
        <w:t xml:space="preserve"> VI Consensus Workshop: Stratifying risk and individualizing care for portal hypertension. </w:t>
      </w:r>
      <w:r w:rsidRPr="00371A60">
        <w:rPr>
          <w:rFonts w:ascii="Book Antiqua" w:hAnsi="Book Antiqua"/>
          <w:i/>
          <w:iCs/>
          <w:color w:val="000000" w:themeColor="text1"/>
        </w:rPr>
        <w:t>J Hepatol</w:t>
      </w:r>
      <w:r w:rsidRPr="00371A60">
        <w:rPr>
          <w:rFonts w:ascii="Book Antiqua" w:hAnsi="Book Antiqua"/>
          <w:color w:val="000000" w:themeColor="text1"/>
        </w:rPr>
        <w:t> 2015; </w:t>
      </w:r>
      <w:r w:rsidRPr="00371A60">
        <w:rPr>
          <w:rFonts w:ascii="Book Antiqua" w:hAnsi="Book Antiqua"/>
          <w:b/>
          <w:bCs/>
          <w:color w:val="000000" w:themeColor="text1"/>
        </w:rPr>
        <w:t>63</w:t>
      </w:r>
      <w:r w:rsidRPr="00371A60">
        <w:rPr>
          <w:rFonts w:ascii="Book Antiqua" w:hAnsi="Book Antiqua"/>
          <w:color w:val="000000" w:themeColor="text1"/>
        </w:rPr>
        <w:t>: 743-752 [PMID: 26047908 DOI: 10.1016/j.jhep.2015.05.022]</w:t>
      </w:r>
    </w:p>
    <w:p w14:paraId="1734A161" w14:textId="77777777" w:rsidR="00445ACF" w:rsidRPr="00371A60"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371A60">
        <w:rPr>
          <w:rFonts w:ascii="Book Antiqua" w:hAnsi="Book Antiqua"/>
          <w:color w:val="000000" w:themeColor="text1"/>
        </w:rPr>
        <w:t>23 </w:t>
      </w:r>
      <w:proofErr w:type="spellStart"/>
      <w:r w:rsidRPr="00371A60">
        <w:rPr>
          <w:rFonts w:ascii="Book Antiqua" w:hAnsi="Book Antiqua"/>
          <w:b/>
          <w:bCs/>
          <w:color w:val="000000" w:themeColor="text1"/>
        </w:rPr>
        <w:t>Reiberger</w:t>
      </w:r>
      <w:proofErr w:type="spellEnd"/>
      <w:r w:rsidRPr="00371A60">
        <w:rPr>
          <w:rFonts w:ascii="Book Antiqua" w:hAnsi="Book Antiqua"/>
          <w:b/>
          <w:bCs/>
          <w:color w:val="000000" w:themeColor="text1"/>
        </w:rPr>
        <w:t xml:space="preserve"> T</w:t>
      </w:r>
      <w:r w:rsidRPr="00371A60">
        <w:rPr>
          <w:rFonts w:ascii="Book Antiqua" w:hAnsi="Book Antiqua"/>
          <w:color w:val="000000" w:themeColor="text1"/>
        </w:rPr>
        <w:t xml:space="preserve">, </w:t>
      </w:r>
      <w:proofErr w:type="spellStart"/>
      <w:r w:rsidRPr="00371A60">
        <w:rPr>
          <w:rFonts w:ascii="Book Antiqua" w:hAnsi="Book Antiqua"/>
          <w:color w:val="000000" w:themeColor="text1"/>
        </w:rPr>
        <w:t>Bucsics</w:t>
      </w:r>
      <w:proofErr w:type="spellEnd"/>
      <w:r w:rsidRPr="00371A60">
        <w:rPr>
          <w:rFonts w:ascii="Book Antiqua" w:hAnsi="Book Antiqua"/>
          <w:color w:val="000000" w:themeColor="text1"/>
        </w:rPr>
        <w:t xml:space="preserve"> T, </w:t>
      </w:r>
      <w:proofErr w:type="spellStart"/>
      <w:r w:rsidRPr="00371A60">
        <w:rPr>
          <w:rFonts w:ascii="Book Antiqua" w:hAnsi="Book Antiqua"/>
          <w:color w:val="000000" w:themeColor="text1"/>
        </w:rPr>
        <w:t>Paternostro</w:t>
      </w:r>
      <w:proofErr w:type="spellEnd"/>
      <w:r w:rsidRPr="00371A60">
        <w:rPr>
          <w:rFonts w:ascii="Book Antiqua" w:hAnsi="Book Antiqua"/>
          <w:color w:val="000000" w:themeColor="text1"/>
        </w:rPr>
        <w:t xml:space="preserve"> R, </w:t>
      </w:r>
      <w:proofErr w:type="spellStart"/>
      <w:r w:rsidRPr="00371A60">
        <w:rPr>
          <w:rFonts w:ascii="Book Antiqua" w:hAnsi="Book Antiqua"/>
          <w:color w:val="000000" w:themeColor="text1"/>
        </w:rPr>
        <w:t>Pfisterer</w:t>
      </w:r>
      <w:proofErr w:type="spellEnd"/>
      <w:r w:rsidRPr="00371A60">
        <w:rPr>
          <w:rFonts w:ascii="Book Antiqua" w:hAnsi="Book Antiqua"/>
          <w:color w:val="000000" w:themeColor="text1"/>
        </w:rPr>
        <w:t xml:space="preserve"> N, </w:t>
      </w:r>
      <w:proofErr w:type="spellStart"/>
      <w:r w:rsidRPr="00371A60">
        <w:rPr>
          <w:rFonts w:ascii="Book Antiqua" w:hAnsi="Book Antiqua"/>
          <w:color w:val="000000" w:themeColor="text1"/>
        </w:rPr>
        <w:t>Riedl</w:t>
      </w:r>
      <w:proofErr w:type="spellEnd"/>
      <w:r w:rsidRPr="00371A60">
        <w:rPr>
          <w:rFonts w:ascii="Book Antiqua" w:hAnsi="Book Antiqua"/>
          <w:color w:val="000000" w:themeColor="text1"/>
        </w:rPr>
        <w:t xml:space="preserve"> F, </w:t>
      </w:r>
      <w:proofErr w:type="spellStart"/>
      <w:r w:rsidRPr="00371A60">
        <w:rPr>
          <w:rFonts w:ascii="Book Antiqua" w:hAnsi="Book Antiqua"/>
          <w:color w:val="000000" w:themeColor="text1"/>
        </w:rPr>
        <w:t>Mandorfer</w:t>
      </w:r>
      <w:proofErr w:type="spellEnd"/>
      <w:r w:rsidRPr="00371A60">
        <w:rPr>
          <w:rFonts w:ascii="Book Antiqua" w:hAnsi="Book Antiqua"/>
          <w:color w:val="000000" w:themeColor="text1"/>
        </w:rPr>
        <w:t xml:space="preserve"> M. Small Esophageal Varices in Patients with Cirrhosis-Should We Treat Them? </w:t>
      </w:r>
      <w:proofErr w:type="spellStart"/>
      <w:r w:rsidRPr="00371A60">
        <w:rPr>
          <w:rFonts w:ascii="Book Antiqua" w:hAnsi="Book Antiqua"/>
          <w:i/>
          <w:iCs/>
          <w:color w:val="000000" w:themeColor="text1"/>
        </w:rPr>
        <w:t>Curr</w:t>
      </w:r>
      <w:proofErr w:type="spellEnd"/>
      <w:r w:rsidRPr="00371A60">
        <w:rPr>
          <w:rFonts w:ascii="Book Antiqua" w:hAnsi="Book Antiqua"/>
          <w:i/>
          <w:iCs/>
          <w:color w:val="000000" w:themeColor="text1"/>
        </w:rPr>
        <w:t xml:space="preserve"> </w:t>
      </w:r>
      <w:proofErr w:type="spellStart"/>
      <w:r w:rsidRPr="00371A60">
        <w:rPr>
          <w:rFonts w:ascii="Book Antiqua" w:hAnsi="Book Antiqua"/>
          <w:i/>
          <w:iCs/>
          <w:color w:val="000000" w:themeColor="text1"/>
        </w:rPr>
        <w:t>Hepatol</w:t>
      </w:r>
      <w:proofErr w:type="spellEnd"/>
      <w:r w:rsidRPr="00371A60">
        <w:rPr>
          <w:rFonts w:ascii="Book Antiqua" w:hAnsi="Book Antiqua"/>
          <w:i/>
          <w:iCs/>
          <w:color w:val="000000" w:themeColor="text1"/>
        </w:rPr>
        <w:t xml:space="preserve"> Rep</w:t>
      </w:r>
      <w:r w:rsidRPr="00371A60">
        <w:rPr>
          <w:rFonts w:ascii="Book Antiqua" w:hAnsi="Book Antiqua"/>
          <w:color w:val="000000" w:themeColor="text1"/>
        </w:rPr>
        <w:t> 2018; </w:t>
      </w:r>
      <w:r w:rsidRPr="00371A60">
        <w:rPr>
          <w:rFonts w:ascii="Book Antiqua" w:hAnsi="Book Antiqua"/>
          <w:b/>
          <w:bCs/>
          <w:color w:val="000000" w:themeColor="text1"/>
        </w:rPr>
        <w:t>17</w:t>
      </w:r>
      <w:r w:rsidRPr="00371A60">
        <w:rPr>
          <w:rFonts w:ascii="Book Antiqua" w:hAnsi="Book Antiqua"/>
          <w:color w:val="000000" w:themeColor="text1"/>
        </w:rPr>
        <w:t>: 301-315 [PMID: 30546995 DOI: 10.1007/s11901-018-0420-z]</w:t>
      </w:r>
    </w:p>
    <w:p w14:paraId="591FCFBE" w14:textId="77777777" w:rsidR="00445ACF" w:rsidRPr="00371A60"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371A60">
        <w:rPr>
          <w:rFonts w:ascii="Book Antiqua" w:hAnsi="Book Antiqua"/>
          <w:color w:val="000000" w:themeColor="text1"/>
        </w:rPr>
        <w:t>24 </w:t>
      </w:r>
      <w:r w:rsidRPr="00371A60">
        <w:rPr>
          <w:rFonts w:ascii="Book Antiqua" w:hAnsi="Book Antiqua"/>
          <w:b/>
          <w:bCs/>
          <w:color w:val="000000" w:themeColor="text1"/>
        </w:rPr>
        <w:t>Augustin S</w:t>
      </w:r>
      <w:r w:rsidRPr="00371A60">
        <w:rPr>
          <w:rFonts w:ascii="Book Antiqua" w:hAnsi="Book Antiqua"/>
          <w:color w:val="000000" w:themeColor="text1"/>
        </w:rPr>
        <w:t xml:space="preserve">, Pons M, Maurice JB, Bureau C, </w:t>
      </w:r>
      <w:proofErr w:type="spellStart"/>
      <w:r w:rsidRPr="00371A60">
        <w:rPr>
          <w:rFonts w:ascii="Book Antiqua" w:hAnsi="Book Antiqua"/>
          <w:color w:val="000000" w:themeColor="text1"/>
        </w:rPr>
        <w:t>Stefanescu</w:t>
      </w:r>
      <w:proofErr w:type="spellEnd"/>
      <w:r w:rsidRPr="00371A60">
        <w:rPr>
          <w:rFonts w:ascii="Book Antiqua" w:hAnsi="Book Antiqua"/>
          <w:color w:val="000000" w:themeColor="text1"/>
        </w:rPr>
        <w:t xml:space="preserve"> H, Ney M, </w:t>
      </w:r>
      <w:proofErr w:type="spellStart"/>
      <w:r w:rsidRPr="00371A60">
        <w:rPr>
          <w:rFonts w:ascii="Book Antiqua" w:hAnsi="Book Antiqua"/>
          <w:color w:val="000000" w:themeColor="text1"/>
        </w:rPr>
        <w:t>Blasco</w:t>
      </w:r>
      <w:proofErr w:type="spellEnd"/>
      <w:r w:rsidRPr="00371A60">
        <w:rPr>
          <w:rFonts w:ascii="Book Antiqua" w:hAnsi="Book Antiqua"/>
          <w:color w:val="000000" w:themeColor="text1"/>
        </w:rPr>
        <w:t xml:space="preserve"> H, </w:t>
      </w:r>
      <w:proofErr w:type="spellStart"/>
      <w:r w:rsidRPr="00371A60">
        <w:rPr>
          <w:rFonts w:ascii="Book Antiqua" w:hAnsi="Book Antiqua"/>
          <w:color w:val="000000" w:themeColor="text1"/>
        </w:rPr>
        <w:t>Procopet</w:t>
      </w:r>
      <w:proofErr w:type="spellEnd"/>
      <w:r w:rsidRPr="00371A60">
        <w:rPr>
          <w:rFonts w:ascii="Book Antiqua" w:hAnsi="Book Antiqua"/>
          <w:color w:val="000000" w:themeColor="text1"/>
        </w:rPr>
        <w:t xml:space="preserve"> B, </w:t>
      </w:r>
      <w:proofErr w:type="spellStart"/>
      <w:r w:rsidRPr="00371A60">
        <w:rPr>
          <w:rFonts w:ascii="Book Antiqua" w:hAnsi="Book Antiqua"/>
          <w:color w:val="000000" w:themeColor="text1"/>
        </w:rPr>
        <w:t>Tsochatzis</w:t>
      </w:r>
      <w:proofErr w:type="spellEnd"/>
      <w:r w:rsidRPr="00371A60">
        <w:rPr>
          <w:rFonts w:ascii="Book Antiqua" w:hAnsi="Book Antiqua"/>
          <w:color w:val="000000" w:themeColor="text1"/>
        </w:rPr>
        <w:t xml:space="preserve"> E, Westbrook RH, Bosch J, </w:t>
      </w:r>
      <w:proofErr w:type="spellStart"/>
      <w:r w:rsidRPr="00371A60">
        <w:rPr>
          <w:rFonts w:ascii="Book Antiqua" w:hAnsi="Book Antiqua"/>
          <w:color w:val="000000" w:themeColor="text1"/>
        </w:rPr>
        <w:t>Berzigotti</w:t>
      </w:r>
      <w:proofErr w:type="spellEnd"/>
      <w:r w:rsidRPr="00371A60">
        <w:rPr>
          <w:rFonts w:ascii="Book Antiqua" w:hAnsi="Book Antiqua"/>
          <w:color w:val="000000" w:themeColor="text1"/>
        </w:rPr>
        <w:t xml:space="preserve"> A, </w:t>
      </w:r>
      <w:proofErr w:type="spellStart"/>
      <w:r w:rsidRPr="00371A60">
        <w:rPr>
          <w:rFonts w:ascii="Book Antiqua" w:hAnsi="Book Antiqua"/>
          <w:color w:val="000000" w:themeColor="text1"/>
        </w:rPr>
        <w:t>Abraldes</w:t>
      </w:r>
      <w:proofErr w:type="spellEnd"/>
      <w:r w:rsidRPr="00371A60">
        <w:rPr>
          <w:rFonts w:ascii="Book Antiqua" w:hAnsi="Book Antiqua"/>
          <w:color w:val="000000" w:themeColor="text1"/>
        </w:rPr>
        <w:t xml:space="preserve"> JG, </w:t>
      </w:r>
      <w:proofErr w:type="spellStart"/>
      <w:r w:rsidRPr="00371A60">
        <w:rPr>
          <w:rFonts w:ascii="Book Antiqua" w:hAnsi="Book Antiqua"/>
          <w:color w:val="000000" w:themeColor="text1"/>
        </w:rPr>
        <w:t>Genescà</w:t>
      </w:r>
      <w:proofErr w:type="spellEnd"/>
      <w:r w:rsidRPr="00371A60">
        <w:rPr>
          <w:rFonts w:ascii="Book Antiqua" w:hAnsi="Book Antiqua"/>
          <w:color w:val="000000" w:themeColor="text1"/>
        </w:rPr>
        <w:t xml:space="preserve"> J. Expanding the </w:t>
      </w:r>
      <w:proofErr w:type="spellStart"/>
      <w:r w:rsidRPr="00371A60">
        <w:rPr>
          <w:rFonts w:ascii="Book Antiqua" w:hAnsi="Book Antiqua"/>
          <w:color w:val="000000" w:themeColor="text1"/>
        </w:rPr>
        <w:t>Baveno</w:t>
      </w:r>
      <w:proofErr w:type="spellEnd"/>
      <w:r w:rsidRPr="00371A60">
        <w:rPr>
          <w:rFonts w:ascii="Book Antiqua" w:hAnsi="Book Antiqua"/>
          <w:color w:val="000000" w:themeColor="text1"/>
        </w:rPr>
        <w:t xml:space="preserve"> VI criteria for the screening of varices in patients with compensated advanced chronic liver disease. </w:t>
      </w:r>
      <w:r w:rsidRPr="00371A60">
        <w:rPr>
          <w:rFonts w:ascii="Book Antiqua" w:hAnsi="Book Antiqua"/>
          <w:i/>
          <w:iCs/>
          <w:color w:val="000000" w:themeColor="text1"/>
        </w:rPr>
        <w:t>Hepatology</w:t>
      </w:r>
      <w:r w:rsidRPr="00371A60">
        <w:rPr>
          <w:rFonts w:ascii="Book Antiqua" w:hAnsi="Book Antiqua"/>
          <w:color w:val="000000" w:themeColor="text1"/>
        </w:rPr>
        <w:t> 2017; </w:t>
      </w:r>
      <w:r w:rsidRPr="00371A60">
        <w:rPr>
          <w:rFonts w:ascii="Book Antiqua" w:hAnsi="Book Antiqua"/>
          <w:b/>
          <w:bCs/>
          <w:color w:val="000000" w:themeColor="text1"/>
        </w:rPr>
        <w:t>66</w:t>
      </w:r>
      <w:r w:rsidRPr="00371A60">
        <w:rPr>
          <w:rFonts w:ascii="Book Antiqua" w:hAnsi="Book Antiqua"/>
          <w:color w:val="000000" w:themeColor="text1"/>
        </w:rPr>
        <w:t>: 1980-1988 [PMID: 28696510 DOI: 10.1002/hep.29363]</w:t>
      </w:r>
    </w:p>
    <w:p w14:paraId="34718D22" w14:textId="77777777" w:rsidR="00445ACF" w:rsidRPr="00371A60"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proofErr w:type="gramStart"/>
      <w:r w:rsidRPr="00371A60">
        <w:rPr>
          <w:rFonts w:ascii="Book Antiqua" w:hAnsi="Book Antiqua"/>
          <w:color w:val="000000" w:themeColor="text1"/>
        </w:rPr>
        <w:t>25 </w:t>
      </w:r>
      <w:proofErr w:type="spellStart"/>
      <w:r w:rsidRPr="00371A60">
        <w:rPr>
          <w:rFonts w:ascii="Book Antiqua" w:hAnsi="Book Antiqua"/>
          <w:b/>
          <w:bCs/>
          <w:color w:val="000000" w:themeColor="text1"/>
        </w:rPr>
        <w:t>Poynard</w:t>
      </w:r>
      <w:proofErr w:type="spellEnd"/>
      <w:r w:rsidRPr="00371A60">
        <w:rPr>
          <w:rFonts w:ascii="Book Antiqua" w:hAnsi="Book Antiqua"/>
          <w:b/>
          <w:bCs/>
          <w:color w:val="000000" w:themeColor="text1"/>
        </w:rPr>
        <w:t xml:space="preserve"> T</w:t>
      </w:r>
      <w:r w:rsidRPr="00371A60">
        <w:rPr>
          <w:rFonts w:ascii="Book Antiqua" w:hAnsi="Book Antiqua"/>
          <w:color w:val="000000" w:themeColor="text1"/>
        </w:rPr>
        <w:t xml:space="preserve">, </w:t>
      </w:r>
      <w:proofErr w:type="spellStart"/>
      <w:r w:rsidRPr="00371A60">
        <w:rPr>
          <w:rFonts w:ascii="Book Antiqua" w:hAnsi="Book Antiqua"/>
          <w:color w:val="000000" w:themeColor="text1"/>
        </w:rPr>
        <w:t>Calès</w:t>
      </w:r>
      <w:proofErr w:type="spellEnd"/>
      <w:r w:rsidRPr="00371A60">
        <w:rPr>
          <w:rFonts w:ascii="Book Antiqua" w:hAnsi="Book Antiqua"/>
          <w:color w:val="000000" w:themeColor="text1"/>
        </w:rPr>
        <w:t xml:space="preserve"> P, Pasta L, </w:t>
      </w:r>
      <w:proofErr w:type="spellStart"/>
      <w:r w:rsidRPr="00371A60">
        <w:rPr>
          <w:rFonts w:ascii="Book Antiqua" w:hAnsi="Book Antiqua"/>
          <w:color w:val="000000" w:themeColor="text1"/>
        </w:rPr>
        <w:t>Ideo</w:t>
      </w:r>
      <w:proofErr w:type="spellEnd"/>
      <w:r w:rsidRPr="00371A60">
        <w:rPr>
          <w:rFonts w:ascii="Book Antiqua" w:hAnsi="Book Antiqua"/>
          <w:color w:val="000000" w:themeColor="text1"/>
        </w:rPr>
        <w:t xml:space="preserve"> G, Pascal JP, </w:t>
      </w:r>
      <w:proofErr w:type="spellStart"/>
      <w:r w:rsidRPr="00371A60">
        <w:rPr>
          <w:rFonts w:ascii="Book Antiqua" w:hAnsi="Book Antiqua"/>
          <w:color w:val="000000" w:themeColor="text1"/>
        </w:rPr>
        <w:t>Pagliaro</w:t>
      </w:r>
      <w:proofErr w:type="spellEnd"/>
      <w:r w:rsidRPr="00371A60">
        <w:rPr>
          <w:rFonts w:ascii="Book Antiqua" w:hAnsi="Book Antiqua"/>
          <w:color w:val="000000" w:themeColor="text1"/>
        </w:rPr>
        <w:t xml:space="preserve"> L, </w:t>
      </w:r>
      <w:proofErr w:type="spellStart"/>
      <w:r w:rsidRPr="00371A60">
        <w:rPr>
          <w:rFonts w:ascii="Book Antiqua" w:hAnsi="Book Antiqua"/>
          <w:color w:val="000000" w:themeColor="text1"/>
        </w:rPr>
        <w:t>Lebrec</w:t>
      </w:r>
      <w:proofErr w:type="spellEnd"/>
      <w:r w:rsidRPr="00371A60">
        <w:rPr>
          <w:rFonts w:ascii="Book Antiqua" w:hAnsi="Book Antiqua"/>
          <w:color w:val="000000" w:themeColor="text1"/>
        </w:rPr>
        <w:t xml:space="preserve"> D. Beta-adrenergic-antagonist drugs in the prevention of gastrointestinal bleeding in patients with cirrhosis and esophageal varices.</w:t>
      </w:r>
      <w:proofErr w:type="gramEnd"/>
      <w:r w:rsidRPr="00371A60">
        <w:rPr>
          <w:rFonts w:ascii="Book Antiqua" w:hAnsi="Book Antiqua"/>
          <w:color w:val="000000" w:themeColor="text1"/>
        </w:rPr>
        <w:t xml:space="preserve"> An analysis of data and prognostic factors in 589 patients from four randomized clinical trials. Franco-Italian Multicenter Study Group. </w:t>
      </w:r>
      <w:r w:rsidRPr="00371A60">
        <w:rPr>
          <w:rFonts w:ascii="Book Antiqua" w:hAnsi="Book Antiqua"/>
          <w:i/>
          <w:iCs/>
          <w:color w:val="000000" w:themeColor="text1"/>
        </w:rPr>
        <w:t xml:space="preserve">N </w:t>
      </w:r>
      <w:proofErr w:type="spellStart"/>
      <w:r w:rsidRPr="00371A60">
        <w:rPr>
          <w:rFonts w:ascii="Book Antiqua" w:hAnsi="Book Antiqua"/>
          <w:i/>
          <w:iCs/>
          <w:color w:val="000000" w:themeColor="text1"/>
        </w:rPr>
        <w:t>Engl</w:t>
      </w:r>
      <w:proofErr w:type="spellEnd"/>
      <w:r w:rsidRPr="00371A60">
        <w:rPr>
          <w:rFonts w:ascii="Book Antiqua" w:hAnsi="Book Antiqua"/>
          <w:i/>
          <w:iCs/>
          <w:color w:val="000000" w:themeColor="text1"/>
        </w:rPr>
        <w:t xml:space="preserve"> J Med</w:t>
      </w:r>
      <w:r w:rsidRPr="00371A60">
        <w:rPr>
          <w:rFonts w:ascii="Book Antiqua" w:hAnsi="Book Antiqua"/>
          <w:color w:val="000000" w:themeColor="text1"/>
        </w:rPr>
        <w:t> 1991; </w:t>
      </w:r>
      <w:r w:rsidRPr="00371A60">
        <w:rPr>
          <w:rFonts w:ascii="Book Antiqua" w:hAnsi="Book Antiqua"/>
          <w:b/>
          <w:bCs/>
          <w:color w:val="000000" w:themeColor="text1"/>
        </w:rPr>
        <w:t>324</w:t>
      </w:r>
      <w:r w:rsidRPr="00371A60">
        <w:rPr>
          <w:rFonts w:ascii="Book Antiqua" w:hAnsi="Book Antiqua"/>
          <w:color w:val="000000" w:themeColor="text1"/>
        </w:rPr>
        <w:t>: 1532-1538 [PMID: 1674104 DOI: 10.1056/NEJM199105303242202]</w:t>
      </w:r>
    </w:p>
    <w:p w14:paraId="0340146B" w14:textId="77777777" w:rsidR="00445ACF" w:rsidRPr="00371A60"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371A60">
        <w:rPr>
          <w:rFonts w:ascii="Book Antiqua" w:hAnsi="Book Antiqua"/>
          <w:color w:val="000000" w:themeColor="text1"/>
        </w:rPr>
        <w:t>26 </w:t>
      </w:r>
      <w:r w:rsidRPr="00371A60">
        <w:rPr>
          <w:rFonts w:ascii="Book Antiqua" w:hAnsi="Book Antiqua"/>
          <w:b/>
          <w:bCs/>
          <w:color w:val="000000" w:themeColor="text1"/>
        </w:rPr>
        <w:t>Pagliaro L</w:t>
      </w:r>
      <w:r w:rsidRPr="00371A60">
        <w:rPr>
          <w:rFonts w:ascii="Book Antiqua" w:hAnsi="Book Antiqua"/>
          <w:color w:val="000000" w:themeColor="text1"/>
        </w:rPr>
        <w:t xml:space="preserve">. </w:t>
      </w:r>
      <w:proofErr w:type="spellStart"/>
      <w:r w:rsidRPr="00371A60">
        <w:rPr>
          <w:rFonts w:ascii="Book Antiqua" w:hAnsi="Book Antiqua"/>
          <w:color w:val="000000" w:themeColor="text1"/>
        </w:rPr>
        <w:t>Lebrec</w:t>
      </w:r>
      <w:proofErr w:type="spellEnd"/>
      <w:r w:rsidRPr="00371A60">
        <w:rPr>
          <w:rFonts w:ascii="Book Antiqua" w:hAnsi="Book Antiqua"/>
          <w:color w:val="000000" w:themeColor="text1"/>
        </w:rPr>
        <w:t xml:space="preserve"> D, </w:t>
      </w:r>
      <w:proofErr w:type="spellStart"/>
      <w:r w:rsidRPr="00371A60">
        <w:rPr>
          <w:rFonts w:ascii="Book Antiqua" w:hAnsi="Book Antiqua"/>
          <w:color w:val="000000" w:themeColor="text1"/>
        </w:rPr>
        <w:t>Poynard</w:t>
      </w:r>
      <w:proofErr w:type="spellEnd"/>
      <w:r w:rsidRPr="00371A60">
        <w:rPr>
          <w:rFonts w:ascii="Book Antiqua" w:hAnsi="Book Antiqua"/>
          <w:color w:val="000000" w:themeColor="text1"/>
        </w:rPr>
        <w:t xml:space="preserve"> T, </w:t>
      </w:r>
      <w:proofErr w:type="spellStart"/>
      <w:r w:rsidRPr="00371A60">
        <w:rPr>
          <w:rFonts w:ascii="Book Antiqua" w:hAnsi="Book Antiqua"/>
          <w:color w:val="000000" w:themeColor="text1"/>
        </w:rPr>
        <w:t>Hillon</w:t>
      </w:r>
      <w:proofErr w:type="spellEnd"/>
      <w:r w:rsidRPr="00371A60">
        <w:rPr>
          <w:rFonts w:ascii="Book Antiqua" w:hAnsi="Book Antiqua"/>
          <w:color w:val="000000" w:themeColor="text1"/>
        </w:rPr>
        <w:t xml:space="preserve"> P, </w:t>
      </w:r>
      <w:proofErr w:type="spellStart"/>
      <w:r w:rsidRPr="00371A60">
        <w:rPr>
          <w:rFonts w:ascii="Book Antiqua" w:hAnsi="Book Antiqua"/>
          <w:color w:val="000000" w:themeColor="text1"/>
        </w:rPr>
        <w:t>Benhamou</w:t>
      </w:r>
      <w:proofErr w:type="spellEnd"/>
      <w:r w:rsidRPr="00371A60">
        <w:rPr>
          <w:rFonts w:ascii="Book Antiqua" w:hAnsi="Book Antiqua"/>
          <w:color w:val="000000" w:themeColor="text1"/>
        </w:rPr>
        <w:t xml:space="preserve"> J-P. </w:t>
      </w:r>
      <w:proofErr w:type="gramStart"/>
      <w:r w:rsidRPr="00371A60">
        <w:rPr>
          <w:rFonts w:ascii="Book Antiqua" w:hAnsi="Book Antiqua"/>
          <w:color w:val="000000" w:themeColor="text1"/>
        </w:rPr>
        <w:t>Propranolol for prevention of recurrent gastrointestinal bleeding in patients with cirrhosis.</w:t>
      </w:r>
      <w:proofErr w:type="gramEnd"/>
      <w:r w:rsidRPr="00371A60">
        <w:rPr>
          <w:rFonts w:ascii="Book Antiqua" w:hAnsi="Book Antiqua"/>
          <w:color w:val="000000" w:themeColor="text1"/>
        </w:rPr>
        <w:t xml:space="preserve"> A controlled study [N </w:t>
      </w:r>
      <w:proofErr w:type="spellStart"/>
      <w:r w:rsidRPr="00371A60">
        <w:rPr>
          <w:rFonts w:ascii="Book Antiqua" w:hAnsi="Book Antiqua"/>
          <w:color w:val="000000" w:themeColor="text1"/>
        </w:rPr>
        <w:t>Engl</w:t>
      </w:r>
      <w:proofErr w:type="spellEnd"/>
      <w:r w:rsidRPr="00371A60">
        <w:rPr>
          <w:rFonts w:ascii="Book Antiqua" w:hAnsi="Book Antiqua"/>
          <w:color w:val="000000" w:themeColor="text1"/>
        </w:rPr>
        <w:t xml:space="preserve"> J Med 1981</w:t>
      </w:r>
      <w:proofErr w:type="gramStart"/>
      <w:r w:rsidRPr="00371A60">
        <w:rPr>
          <w:rFonts w:ascii="Book Antiqua" w:hAnsi="Book Antiqua"/>
          <w:color w:val="000000" w:themeColor="text1"/>
        </w:rPr>
        <w:t>;305:1371</w:t>
      </w:r>
      <w:proofErr w:type="gramEnd"/>
      <w:r w:rsidRPr="00371A60">
        <w:rPr>
          <w:rFonts w:ascii="Book Antiqua" w:hAnsi="Book Antiqua"/>
          <w:color w:val="000000" w:themeColor="text1"/>
        </w:rPr>
        <w:t>-1374]. </w:t>
      </w:r>
      <w:r w:rsidRPr="00371A60">
        <w:rPr>
          <w:rFonts w:ascii="Book Antiqua" w:hAnsi="Book Antiqua"/>
          <w:i/>
          <w:iCs/>
          <w:color w:val="000000" w:themeColor="text1"/>
        </w:rPr>
        <w:t>J Hepatol</w:t>
      </w:r>
      <w:r w:rsidRPr="00371A60">
        <w:rPr>
          <w:rFonts w:ascii="Book Antiqua" w:hAnsi="Book Antiqua"/>
          <w:color w:val="000000" w:themeColor="text1"/>
        </w:rPr>
        <w:t> 2002; </w:t>
      </w:r>
      <w:r w:rsidRPr="00371A60">
        <w:rPr>
          <w:rFonts w:ascii="Book Antiqua" w:hAnsi="Book Antiqua"/>
          <w:b/>
          <w:bCs/>
          <w:color w:val="000000" w:themeColor="text1"/>
        </w:rPr>
        <w:t>36</w:t>
      </w:r>
      <w:r w:rsidRPr="00371A60">
        <w:rPr>
          <w:rFonts w:ascii="Book Antiqua" w:hAnsi="Book Antiqua"/>
          <w:color w:val="000000" w:themeColor="text1"/>
        </w:rPr>
        <w:t>: 148-150 [PMID: 11830324 DOI: 10.1016/s0168-8278(01)00307-5]</w:t>
      </w:r>
    </w:p>
    <w:p w14:paraId="4C5BEFCA" w14:textId="77777777" w:rsidR="00445ACF" w:rsidRPr="00371A60"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371A60">
        <w:rPr>
          <w:rFonts w:ascii="Book Antiqua" w:hAnsi="Book Antiqua"/>
          <w:color w:val="000000" w:themeColor="text1"/>
        </w:rPr>
        <w:t>27 </w:t>
      </w:r>
      <w:proofErr w:type="spellStart"/>
      <w:r w:rsidRPr="00371A60">
        <w:rPr>
          <w:rFonts w:ascii="Book Antiqua" w:hAnsi="Book Antiqua"/>
          <w:b/>
          <w:bCs/>
          <w:color w:val="000000" w:themeColor="text1"/>
        </w:rPr>
        <w:t>Groszmann</w:t>
      </w:r>
      <w:proofErr w:type="spellEnd"/>
      <w:r w:rsidRPr="00371A60">
        <w:rPr>
          <w:rFonts w:ascii="Book Antiqua" w:hAnsi="Book Antiqua"/>
          <w:b/>
          <w:bCs/>
          <w:color w:val="000000" w:themeColor="text1"/>
        </w:rPr>
        <w:t xml:space="preserve"> RJ</w:t>
      </w:r>
      <w:r w:rsidRPr="00371A60">
        <w:rPr>
          <w:rFonts w:ascii="Book Antiqua" w:hAnsi="Book Antiqua"/>
          <w:color w:val="000000" w:themeColor="text1"/>
        </w:rPr>
        <w:t>, Garcia-</w:t>
      </w:r>
      <w:proofErr w:type="spellStart"/>
      <w:r w:rsidRPr="00371A60">
        <w:rPr>
          <w:rFonts w:ascii="Book Antiqua" w:hAnsi="Book Antiqua"/>
          <w:color w:val="000000" w:themeColor="text1"/>
        </w:rPr>
        <w:t>Tsao</w:t>
      </w:r>
      <w:proofErr w:type="spellEnd"/>
      <w:r w:rsidRPr="00371A60">
        <w:rPr>
          <w:rFonts w:ascii="Book Antiqua" w:hAnsi="Book Antiqua"/>
          <w:color w:val="000000" w:themeColor="text1"/>
        </w:rPr>
        <w:t xml:space="preserve"> G, Bosch J, Grace ND, Burroughs AK, </w:t>
      </w:r>
      <w:proofErr w:type="spellStart"/>
      <w:r w:rsidRPr="00371A60">
        <w:rPr>
          <w:rFonts w:ascii="Book Antiqua" w:hAnsi="Book Antiqua"/>
          <w:color w:val="000000" w:themeColor="text1"/>
        </w:rPr>
        <w:t>Planas</w:t>
      </w:r>
      <w:proofErr w:type="spellEnd"/>
      <w:r w:rsidRPr="00371A60">
        <w:rPr>
          <w:rFonts w:ascii="Book Antiqua" w:hAnsi="Book Antiqua"/>
          <w:color w:val="000000" w:themeColor="text1"/>
        </w:rPr>
        <w:t xml:space="preserve"> R, </w:t>
      </w:r>
      <w:proofErr w:type="spellStart"/>
      <w:r w:rsidRPr="00371A60">
        <w:rPr>
          <w:rFonts w:ascii="Book Antiqua" w:hAnsi="Book Antiqua"/>
          <w:color w:val="000000" w:themeColor="text1"/>
        </w:rPr>
        <w:t>Escorsell</w:t>
      </w:r>
      <w:proofErr w:type="spellEnd"/>
      <w:r w:rsidRPr="00371A60">
        <w:rPr>
          <w:rFonts w:ascii="Book Antiqua" w:hAnsi="Book Antiqua"/>
          <w:color w:val="000000" w:themeColor="text1"/>
        </w:rPr>
        <w:t xml:space="preserve"> A, Garcia-Pagan JC, Patch D, </w:t>
      </w:r>
      <w:proofErr w:type="spellStart"/>
      <w:r w:rsidRPr="00371A60">
        <w:rPr>
          <w:rFonts w:ascii="Book Antiqua" w:hAnsi="Book Antiqua"/>
          <w:color w:val="000000" w:themeColor="text1"/>
        </w:rPr>
        <w:t>Matloff</w:t>
      </w:r>
      <w:proofErr w:type="spellEnd"/>
      <w:r w:rsidRPr="00371A60">
        <w:rPr>
          <w:rFonts w:ascii="Book Antiqua" w:hAnsi="Book Antiqua"/>
          <w:color w:val="000000" w:themeColor="text1"/>
        </w:rPr>
        <w:t xml:space="preserve"> DS, </w:t>
      </w:r>
      <w:proofErr w:type="spellStart"/>
      <w:r w:rsidRPr="00371A60">
        <w:rPr>
          <w:rFonts w:ascii="Book Antiqua" w:hAnsi="Book Antiqua"/>
          <w:color w:val="000000" w:themeColor="text1"/>
        </w:rPr>
        <w:t>Gao</w:t>
      </w:r>
      <w:proofErr w:type="spellEnd"/>
      <w:r w:rsidRPr="00371A60">
        <w:rPr>
          <w:rFonts w:ascii="Book Antiqua" w:hAnsi="Book Antiqua"/>
          <w:color w:val="000000" w:themeColor="text1"/>
        </w:rPr>
        <w:t xml:space="preserve"> H, </w:t>
      </w:r>
      <w:proofErr w:type="spellStart"/>
      <w:r w:rsidRPr="00371A60">
        <w:rPr>
          <w:rFonts w:ascii="Book Antiqua" w:hAnsi="Book Antiqua"/>
          <w:color w:val="000000" w:themeColor="text1"/>
        </w:rPr>
        <w:t>Makuch</w:t>
      </w:r>
      <w:proofErr w:type="spellEnd"/>
      <w:r w:rsidRPr="00371A60">
        <w:rPr>
          <w:rFonts w:ascii="Book Antiqua" w:hAnsi="Book Antiqua"/>
          <w:color w:val="000000" w:themeColor="text1"/>
        </w:rPr>
        <w:t xml:space="preserve"> R; Portal </w:t>
      </w:r>
      <w:r w:rsidRPr="00371A60">
        <w:rPr>
          <w:rFonts w:ascii="Book Antiqua" w:hAnsi="Book Antiqua"/>
          <w:color w:val="000000" w:themeColor="text1"/>
        </w:rPr>
        <w:lastRenderedPageBreak/>
        <w:t xml:space="preserve">Hypertension Collaborative Group. </w:t>
      </w:r>
      <w:proofErr w:type="gramStart"/>
      <w:r w:rsidRPr="00371A60">
        <w:rPr>
          <w:rFonts w:ascii="Book Antiqua" w:hAnsi="Book Antiqua"/>
          <w:color w:val="000000" w:themeColor="text1"/>
        </w:rPr>
        <w:t>Beta-blockers to prevent gastroesophageal varices in patients with cirrhosis.</w:t>
      </w:r>
      <w:proofErr w:type="gramEnd"/>
      <w:r w:rsidRPr="00371A60">
        <w:rPr>
          <w:rFonts w:ascii="Book Antiqua" w:hAnsi="Book Antiqua"/>
          <w:color w:val="000000" w:themeColor="text1"/>
        </w:rPr>
        <w:t> </w:t>
      </w:r>
      <w:r w:rsidRPr="00371A60">
        <w:rPr>
          <w:rFonts w:ascii="Book Antiqua" w:hAnsi="Book Antiqua"/>
          <w:i/>
          <w:iCs/>
          <w:color w:val="000000" w:themeColor="text1"/>
        </w:rPr>
        <w:t xml:space="preserve">N </w:t>
      </w:r>
      <w:proofErr w:type="spellStart"/>
      <w:r w:rsidRPr="00371A60">
        <w:rPr>
          <w:rFonts w:ascii="Book Antiqua" w:hAnsi="Book Antiqua"/>
          <w:i/>
          <w:iCs/>
          <w:color w:val="000000" w:themeColor="text1"/>
        </w:rPr>
        <w:t>Engl</w:t>
      </w:r>
      <w:proofErr w:type="spellEnd"/>
      <w:r w:rsidRPr="00371A60">
        <w:rPr>
          <w:rFonts w:ascii="Book Antiqua" w:hAnsi="Book Antiqua"/>
          <w:i/>
          <w:iCs/>
          <w:color w:val="000000" w:themeColor="text1"/>
        </w:rPr>
        <w:t xml:space="preserve"> J Med</w:t>
      </w:r>
      <w:r w:rsidRPr="00371A60">
        <w:rPr>
          <w:rFonts w:ascii="Book Antiqua" w:hAnsi="Book Antiqua"/>
          <w:color w:val="000000" w:themeColor="text1"/>
        </w:rPr>
        <w:t> 2005; </w:t>
      </w:r>
      <w:r w:rsidRPr="00371A60">
        <w:rPr>
          <w:rFonts w:ascii="Book Antiqua" w:hAnsi="Book Antiqua"/>
          <w:b/>
          <w:bCs/>
          <w:color w:val="000000" w:themeColor="text1"/>
        </w:rPr>
        <w:t>353</w:t>
      </w:r>
      <w:r w:rsidRPr="00371A60">
        <w:rPr>
          <w:rFonts w:ascii="Book Antiqua" w:hAnsi="Book Antiqua"/>
          <w:color w:val="000000" w:themeColor="text1"/>
        </w:rPr>
        <w:t>: 2254-2261 [PMID: 16306522 DOI: 10.1056/NEJMoa044456]</w:t>
      </w:r>
    </w:p>
    <w:p w14:paraId="7E0AE495" w14:textId="77777777" w:rsidR="00445ACF" w:rsidRPr="00371A60"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371A60">
        <w:rPr>
          <w:rFonts w:ascii="Book Antiqua" w:hAnsi="Book Antiqua"/>
          <w:color w:val="000000" w:themeColor="text1"/>
        </w:rPr>
        <w:t>28 </w:t>
      </w:r>
      <w:r w:rsidRPr="00371A60">
        <w:rPr>
          <w:rFonts w:ascii="Book Antiqua" w:hAnsi="Book Antiqua"/>
          <w:b/>
          <w:bCs/>
          <w:color w:val="000000" w:themeColor="text1"/>
        </w:rPr>
        <w:t>Tripathi D</w:t>
      </w:r>
      <w:r w:rsidRPr="00371A60">
        <w:rPr>
          <w:rFonts w:ascii="Book Antiqua" w:hAnsi="Book Antiqua"/>
          <w:color w:val="000000" w:themeColor="text1"/>
        </w:rPr>
        <w:t xml:space="preserve">, Stanley AJ, Hayes PC, Patch D, </w:t>
      </w:r>
      <w:proofErr w:type="spellStart"/>
      <w:r w:rsidRPr="00371A60">
        <w:rPr>
          <w:rFonts w:ascii="Book Antiqua" w:hAnsi="Book Antiqua"/>
          <w:color w:val="000000" w:themeColor="text1"/>
        </w:rPr>
        <w:t>Millson</w:t>
      </w:r>
      <w:proofErr w:type="spellEnd"/>
      <w:r w:rsidRPr="00371A60">
        <w:rPr>
          <w:rFonts w:ascii="Book Antiqua" w:hAnsi="Book Antiqua"/>
          <w:color w:val="000000" w:themeColor="text1"/>
        </w:rPr>
        <w:t xml:space="preserve"> C, </w:t>
      </w:r>
      <w:proofErr w:type="spellStart"/>
      <w:r w:rsidRPr="00371A60">
        <w:rPr>
          <w:rFonts w:ascii="Book Antiqua" w:hAnsi="Book Antiqua"/>
          <w:color w:val="000000" w:themeColor="text1"/>
        </w:rPr>
        <w:t>Mehrzad</w:t>
      </w:r>
      <w:proofErr w:type="spellEnd"/>
      <w:r w:rsidRPr="00371A60">
        <w:rPr>
          <w:rFonts w:ascii="Book Antiqua" w:hAnsi="Book Antiqua"/>
          <w:color w:val="000000" w:themeColor="text1"/>
        </w:rPr>
        <w:t xml:space="preserve"> H, Austin A, Ferguson JW, </w:t>
      </w:r>
      <w:proofErr w:type="spellStart"/>
      <w:r w:rsidRPr="00371A60">
        <w:rPr>
          <w:rFonts w:ascii="Book Antiqua" w:hAnsi="Book Antiqua"/>
          <w:color w:val="000000" w:themeColor="text1"/>
        </w:rPr>
        <w:t>Olliff</w:t>
      </w:r>
      <w:proofErr w:type="spellEnd"/>
      <w:r w:rsidRPr="00371A60">
        <w:rPr>
          <w:rFonts w:ascii="Book Antiqua" w:hAnsi="Book Antiqua"/>
          <w:color w:val="000000" w:themeColor="text1"/>
        </w:rPr>
        <w:t xml:space="preserve"> SP, Hudson M, Christie JM; Clinical Services and Standards Committee of the British Society of Gastroenterology. </w:t>
      </w:r>
      <w:proofErr w:type="gramStart"/>
      <w:r w:rsidRPr="00371A60">
        <w:rPr>
          <w:rFonts w:ascii="Book Antiqua" w:hAnsi="Book Antiqua"/>
          <w:color w:val="000000" w:themeColor="text1"/>
        </w:rPr>
        <w:t xml:space="preserve">U.K. guidelines on the management of </w:t>
      </w:r>
      <w:proofErr w:type="spellStart"/>
      <w:r w:rsidRPr="00371A60">
        <w:rPr>
          <w:rFonts w:ascii="Book Antiqua" w:hAnsi="Book Antiqua"/>
          <w:color w:val="000000" w:themeColor="text1"/>
        </w:rPr>
        <w:t>variceal</w:t>
      </w:r>
      <w:proofErr w:type="spellEnd"/>
      <w:r w:rsidRPr="00371A60">
        <w:rPr>
          <w:rFonts w:ascii="Book Antiqua" w:hAnsi="Book Antiqua"/>
          <w:color w:val="000000" w:themeColor="text1"/>
        </w:rPr>
        <w:t xml:space="preserve"> </w:t>
      </w:r>
      <w:proofErr w:type="spellStart"/>
      <w:r w:rsidRPr="00371A60">
        <w:rPr>
          <w:rFonts w:ascii="Book Antiqua" w:hAnsi="Book Antiqua"/>
          <w:color w:val="000000" w:themeColor="text1"/>
        </w:rPr>
        <w:t>haemorrhage</w:t>
      </w:r>
      <w:proofErr w:type="spellEnd"/>
      <w:r w:rsidRPr="00371A60">
        <w:rPr>
          <w:rFonts w:ascii="Book Antiqua" w:hAnsi="Book Antiqua"/>
          <w:color w:val="000000" w:themeColor="text1"/>
        </w:rPr>
        <w:t xml:space="preserve"> in cirrhotic patients.</w:t>
      </w:r>
      <w:proofErr w:type="gramEnd"/>
      <w:r w:rsidRPr="00371A60">
        <w:rPr>
          <w:rFonts w:ascii="Book Antiqua" w:hAnsi="Book Antiqua"/>
          <w:color w:val="000000" w:themeColor="text1"/>
        </w:rPr>
        <w:t> </w:t>
      </w:r>
      <w:r w:rsidRPr="00371A60">
        <w:rPr>
          <w:rFonts w:ascii="Book Antiqua" w:hAnsi="Book Antiqua"/>
          <w:i/>
          <w:iCs/>
          <w:color w:val="000000" w:themeColor="text1"/>
        </w:rPr>
        <w:t>Gut</w:t>
      </w:r>
      <w:r w:rsidRPr="00371A60">
        <w:rPr>
          <w:rFonts w:ascii="Book Antiqua" w:hAnsi="Book Antiqua"/>
          <w:color w:val="000000" w:themeColor="text1"/>
        </w:rPr>
        <w:t> 2015; </w:t>
      </w:r>
      <w:r w:rsidRPr="00371A60">
        <w:rPr>
          <w:rFonts w:ascii="Book Antiqua" w:hAnsi="Book Antiqua"/>
          <w:b/>
          <w:bCs/>
          <w:color w:val="000000" w:themeColor="text1"/>
        </w:rPr>
        <w:t>64</w:t>
      </w:r>
      <w:r w:rsidRPr="00371A60">
        <w:rPr>
          <w:rFonts w:ascii="Book Antiqua" w:hAnsi="Book Antiqua"/>
          <w:color w:val="000000" w:themeColor="text1"/>
        </w:rPr>
        <w:t>: 1680-1704 [PMID: 25887380 DOI: 10.1136/gutjnl-2015-309262]</w:t>
      </w:r>
    </w:p>
    <w:p w14:paraId="02F034EC" w14:textId="77777777" w:rsidR="00445ACF" w:rsidRPr="00371A60"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371A60">
        <w:rPr>
          <w:rFonts w:ascii="Book Antiqua" w:hAnsi="Book Antiqua"/>
          <w:color w:val="000000" w:themeColor="text1"/>
        </w:rPr>
        <w:t>29 </w:t>
      </w:r>
      <w:proofErr w:type="spellStart"/>
      <w:r w:rsidRPr="00371A60">
        <w:rPr>
          <w:rFonts w:ascii="Book Antiqua" w:hAnsi="Book Antiqua"/>
          <w:b/>
          <w:bCs/>
          <w:color w:val="000000" w:themeColor="text1"/>
        </w:rPr>
        <w:t>Bhardwaj</w:t>
      </w:r>
      <w:proofErr w:type="spellEnd"/>
      <w:r w:rsidRPr="00371A60">
        <w:rPr>
          <w:rFonts w:ascii="Book Antiqua" w:hAnsi="Book Antiqua"/>
          <w:b/>
          <w:bCs/>
          <w:color w:val="000000" w:themeColor="text1"/>
        </w:rPr>
        <w:t xml:space="preserve"> A</w:t>
      </w:r>
      <w:r w:rsidRPr="00371A60">
        <w:rPr>
          <w:rFonts w:ascii="Book Antiqua" w:hAnsi="Book Antiqua"/>
          <w:color w:val="000000" w:themeColor="text1"/>
        </w:rPr>
        <w:t xml:space="preserve">, </w:t>
      </w:r>
      <w:proofErr w:type="spellStart"/>
      <w:r w:rsidRPr="00371A60">
        <w:rPr>
          <w:rFonts w:ascii="Book Antiqua" w:hAnsi="Book Antiqua"/>
          <w:color w:val="000000" w:themeColor="text1"/>
        </w:rPr>
        <w:t>Kedarisetty</w:t>
      </w:r>
      <w:proofErr w:type="spellEnd"/>
      <w:r w:rsidRPr="00371A60">
        <w:rPr>
          <w:rFonts w:ascii="Book Antiqua" w:hAnsi="Book Antiqua"/>
          <w:color w:val="000000" w:themeColor="text1"/>
        </w:rPr>
        <w:t xml:space="preserve"> CK, </w:t>
      </w:r>
      <w:proofErr w:type="spellStart"/>
      <w:r w:rsidRPr="00371A60">
        <w:rPr>
          <w:rFonts w:ascii="Book Antiqua" w:hAnsi="Book Antiqua"/>
          <w:color w:val="000000" w:themeColor="text1"/>
        </w:rPr>
        <w:t>Vashishtha</w:t>
      </w:r>
      <w:proofErr w:type="spellEnd"/>
      <w:r w:rsidRPr="00371A60">
        <w:rPr>
          <w:rFonts w:ascii="Book Antiqua" w:hAnsi="Book Antiqua"/>
          <w:color w:val="000000" w:themeColor="text1"/>
        </w:rPr>
        <w:t xml:space="preserve"> C, </w:t>
      </w:r>
      <w:proofErr w:type="spellStart"/>
      <w:r w:rsidRPr="00371A60">
        <w:rPr>
          <w:rFonts w:ascii="Book Antiqua" w:hAnsi="Book Antiqua"/>
          <w:color w:val="000000" w:themeColor="text1"/>
        </w:rPr>
        <w:t>Bhadoria</w:t>
      </w:r>
      <w:proofErr w:type="spellEnd"/>
      <w:r w:rsidRPr="00371A60">
        <w:rPr>
          <w:rFonts w:ascii="Book Antiqua" w:hAnsi="Book Antiqua"/>
          <w:color w:val="000000" w:themeColor="text1"/>
        </w:rPr>
        <w:t xml:space="preserve"> AS, Jindal A, Kumar G, </w:t>
      </w:r>
      <w:proofErr w:type="spellStart"/>
      <w:r w:rsidRPr="00371A60">
        <w:rPr>
          <w:rFonts w:ascii="Book Antiqua" w:hAnsi="Book Antiqua"/>
          <w:color w:val="000000" w:themeColor="text1"/>
        </w:rPr>
        <w:t>Choudhary</w:t>
      </w:r>
      <w:proofErr w:type="spellEnd"/>
      <w:r w:rsidRPr="00371A60">
        <w:rPr>
          <w:rFonts w:ascii="Book Antiqua" w:hAnsi="Book Antiqua"/>
          <w:color w:val="000000" w:themeColor="text1"/>
        </w:rPr>
        <w:t xml:space="preserve"> A, </w:t>
      </w:r>
      <w:proofErr w:type="spellStart"/>
      <w:r w:rsidRPr="00371A60">
        <w:rPr>
          <w:rFonts w:ascii="Book Antiqua" w:hAnsi="Book Antiqua"/>
          <w:color w:val="000000" w:themeColor="text1"/>
        </w:rPr>
        <w:t>Shasthry</w:t>
      </w:r>
      <w:proofErr w:type="spellEnd"/>
      <w:r w:rsidRPr="00371A60">
        <w:rPr>
          <w:rFonts w:ascii="Book Antiqua" w:hAnsi="Book Antiqua"/>
          <w:color w:val="000000" w:themeColor="text1"/>
        </w:rPr>
        <w:t xml:space="preserve"> SM, </w:t>
      </w:r>
      <w:proofErr w:type="spellStart"/>
      <w:r w:rsidRPr="00371A60">
        <w:rPr>
          <w:rFonts w:ascii="Book Antiqua" w:hAnsi="Book Antiqua"/>
          <w:color w:val="000000" w:themeColor="text1"/>
        </w:rPr>
        <w:t>Maiwall</w:t>
      </w:r>
      <w:proofErr w:type="spellEnd"/>
      <w:r w:rsidRPr="00371A60">
        <w:rPr>
          <w:rFonts w:ascii="Book Antiqua" w:hAnsi="Book Antiqua"/>
          <w:color w:val="000000" w:themeColor="text1"/>
        </w:rPr>
        <w:t xml:space="preserve"> R, Kumar M, Bhatia V, Sarin SK. Carvedilol delays the progression of small </w:t>
      </w:r>
      <w:proofErr w:type="spellStart"/>
      <w:r w:rsidRPr="00371A60">
        <w:rPr>
          <w:rFonts w:ascii="Book Antiqua" w:hAnsi="Book Antiqua"/>
          <w:color w:val="000000" w:themeColor="text1"/>
        </w:rPr>
        <w:t>oesophageal</w:t>
      </w:r>
      <w:proofErr w:type="spellEnd"/>
      <w:r w:rsidRPr="00371A60">
        <w:rPr>
          <w:rFonts w:ascii="Book Antiqua" w:hAnsi="Book Antiqua"/>
          <w:color w:val="000000" w:themeColor="text1"/>
        </w:rPr>
        <w:t xml:space="preserve"> </w:t>
      </w:r>
      <w:proofErr w:type="spellStart"/>
      <w:r w:rsidRPr="00371A60">
        <w:rPr>
          <w:rFonts w:ascii="Book Antiqua" w:hAnsi="Book Antiqua"/>
          <w:color w:val="000000" w:themeColor="text1"/>
        </w:rPr>
        <w:t>varices</w:t>
      </w:r>
      <w:proofErr w:type="spellEnd"/>
      <w:r w:rsidRPr="00371A60">
        <w:rPr>
          <w:rFonts w:ascii="Book Antiqua" w:hAnsi="Book Antiqua"/>
          <w:color w:val="000000" w:themeColor="text1"/>
        </w:rPr>
        <w:t xml:space="preserve"> in patients with cirrhosis: a </w:t>
      </w:r>
      <w:proofErr w:type="spellStart"/>
      <w:r w:rsidRPr="00371A60">
        <w:rPr>
          <w:rFonts w:ascii="Book Antiqua" w:hAnsi="Book Antiqua"/>
          <w:color w:val="000000" w:themeColor="text1"/>
        </w:rPr>
        <w:t>randomised</w:t>
      </w:r>
      <w:proofErr w:type="spellEnd"/>
      <w:r w:rsidRPr="00371A60">
        <w:rPr>
          <w:rFonts w:ascii="Book Antiqua" w:hAnsi="Book Antiqua"/>
          <w:color w:val="000000" w:themeColor="text1"/>
        </w:rPr>
        <w:t xml:space="preserve"> placebo-controlled trial. </w:t>
      </w:r>
      <w:r w:rsidRPr="00371A60">
        <w:rPr>
          <w:rFonts w:ascii="Book Antiqua" w:hAnsi="Book Antiqua"/>
          <w:i/>
          <w:iCs/>
          <w:color w:val="000000" w:themeColor="text1"/>
        </w:rPr>
        <w:t>Gut</w:t>
      </w:r>
      <w:r w:rsidRPr="00371A60">
        <w:rPr>
          <w:rFonts w:ascii="Book Antiqua" w:hAnsi="Book Antiqua"/>
          <w:color w:val="000000" w:themeColor="text1"/>
        </w:rPr>
        <w:t> 2017; </w:t>
      </w:r>
      <w:r w:rsidRPr="00371A60">
        <w:rPr>
          <w:rFonts w:ascii="Book Antiqua" w:hAnsi="Book Antiqua"/>
          <w:b/>
          <w:bCs/>
          <w:color w:val="000000" w:themeColor="text1"/>
        </w:rPr>
        <w:t>66</w:t>
      </w:r>
      <w:r w:rsidRPr="00371A60">
        <w:rPr>
          <w:rFonts w:ascii="Book Antiqua" w:hAnsi="Book Antiqua"/>
          <w:color w:val="000000" w:themeColor="text1"/>
        </w:rPr>
        <w:t>: 1838-1843 [PMID: 27298379 DOI: 10.1136/gutjnl-2016-311735]</w:t>
      </w:r>
    </w:p>
    <w:p w14:paraId="542B00E6" w14:textId="77777777" w:rsidR="00445ACF" w:rsidRPr="00371A60"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371A60">
        <w:rPr>
          <w:rFonts w:ascii="Book Antiqua" w:hAnsi="Book Antiqua"/>
          <w:color w:val="000000" w:themeColor="text1"/>
        </w:rPr>
        <w:t>30 </w:t>
      </w:r>
      <w:r w:rsidRPr="00371A60">
        <w:rPr>
          <w:rFonts w:ascii="Book Antiqua" w:hAnsi="Book Antiqua"/>
          <w:b/>
          <w:bCs/>
          <w:color w:val="000000" w:themeColor="text1"/>
        </w:rPr>
        <w:t>Merkel C</w:t>
      </w:r>
      <w:r w:rsidRPr="00371A60">
        <w:rPr>
          <w:rFonts w:ascii="Book Antiqua" w:hAnsi="Book Antiqua"/>
          <w:color w:val="000000" w:themeColor="text1"/>
        </w:rPr>
        <w:t xml:space="preserve">, Marin R, </w:t>
      </w:r>
      <w:proofErr w:type="spellStart"/>
      <w:r w:rsidRPr="00371A60">
        <w:rPr>
          <w:rFonts w:ascii="Book Antiqua" w:hAnsi="Book Antiqua"/>
          <w:color w:val="000000" w:themeColor="text1"/>
        </w:rPr>
        <w:t>Angeli</w:t>
      </w:r>
      <w:proofErr w:type="spellEnd"/>
      <w:r w:rsidRPr="00371A60">
        <w:rPr>
          <w:rFonts w:ascii="Book Antiqua" w:hAnsi="Book Antiqua"/>
          <w:color w:val="000000" w:themeColor="text1"/>
        </w:rPr>
        <w:t xml:space="preserve"> P, </w:t>
      </w:r>
      <w:proofErr w:type="spellStart"/>
      <w:r w:rsidRPr="00371A60">
        <w:rPr>
          <w:rFonts w:ascii="Book Antiqua" w:hAnsi="Book Antiqua"/>
          <w:color w:val="000000" w:themeColor="text1"/>
        </w:rPr>
        <w:t>Zanella</w:t>
      </w:r>
      <w:proofErr w:type="spellEnd"/>
      <w:r w:rsidRPr="00371A60">
        <w:rPr>
          <w:rFonts w:ascii="Book Antiqua" w:hAnsi="Book Antiqua"/>
          <w:color w:val="000000" w:themeColor="text1"/>
        </w:rPr>
        <w:t xml:space="preserve"> P, Felder M, </w:t>
      </w:r>
      <w:proofErr w:type="spellStart"/>
      <w:r w:rsidRPr="00371A60">
        <w:rPr>
          <w:rFonts w:ascii="Book Antiqua" w:hAnsi="Book Antiqua"/>
          <w:color w:val="000000" w:themeColor="text1"/>
        </w:rPr>
        <w:t>Bernardinello</w:t>
      </w:r>
      <w:proofErr w:type="spellEnd"/>
      <w:r w:rsidRPr="00371A60">
        <w:rPr>
          <w:rFonts w:ascii="Book Antiqua" w:hAnsi="Book Antiqua"/>
          <w:color w:val="000000" w:themeColor="text1"/>
        </w:rPr>
        <w:t xml:space="preserve"> E, </w:t>
      </w:r>
      <w:proofErr w:type="spellStart"/>
      <w:r w:rsidRPr="00371A60">
        <w:rPr>
          <w:rFonts w:ascii="Book Antiqua" w:hAnsi="Book Antiqua"/>
          <w:color w:val="000000" w:themeColor="text1"/>
        </w:rPr>
        <w:t>Cavallarin</w:t>
      </w:r>
      <w:proofErr w:type="spellEnd"/>
      <w:r w:rsidRPr="00371A60">
        <w:rPr>
          <w:rFonts w:ascii="Book Antiqua" w:hAnsi="Book Antiqua"/>
          <w:color w:val="000000" w:themeColor="text1"/>
        </w:rPr>
        <w:t xml:space="preserve"> G, </w:t>
      </w:r>
      <w:proofErr w:type="spellStart"/>
      <w:r w:rsidRPr="00371A60">
        <w:rPr>
          <w:rFonts w:ascii="Book Antiqua" w:hAnsi="Book Antiqua"/>
          <w:color w:val="000000" w:themeColor="text1"/>
        </w:rPr>
        <w:t>Bolognesi</w:t>
      </w:r>
      <w:proofErr w:type="spellEnd"/>
      <w:r w:rsidRPr="00371A60">
        <w:rPr>
          <w:rFonts w:ascii="Book Antiqua" w:hAnsi="Book Antiqua"/>
          <w:color w:val="000000" w:themeColor="text1"/>
        </w:rPr>
        <w:t xml:space="preserve"> M, </w:t>
      </w:r>
      <w:proofErr w:type="spellStart"/>
      <w:r w:rsidRPr="00371A60">
        <w:rPr>
          <w:rFonts w:ascii="Book Antiqua" w:hAnsi="Book Antiqua"/>
          <w:color w:val="000000" w:themeColor="text1"/>
        </w:rPr>
        <w:t>Donada</w:t>
      </w:r>
      <w:proofErr w:type="spellEnd"/>
      <w:r w:rsidRPr="00371A60">
        <w:rPr>
          <w:rFonts w:ascii="Book Antiqua" w:hAnsi="Book Antiqua"/>
          <w:color w:val="000000" w:themeColor="text1"/>
        </w:rPr>
        <w:t xml:space="preserve"> C, Bellini B, </w:t>
      </w:r>
      <w:proofErr w:type="spellStart"/>
      <w:r w:rsidRPr="00371A60">
        <w:rPr>
          <w:rFonts w:ascii="Book Antiqua" w:hAnsi="Book Antiqua"/>
          <w:color w:val="000000" w:themeColor="text1"/>
        </w:rPr>
        <w:t>Torboli</w:t>
      </w:r>
      <w:proofErr w:type="spellEnd"/>
      <w:r w:rsidRPr="00371A60">
        <w:rPr>
          <w:rFonts w:ascii="Book Antiqua" w:hAnsi="Book Antiqua"/>
          <w:color w:val="000000" w:themeColor="text1"/>
        </w:rPr>
        <w:t xml:space="preserve"> P, </w:t>
      </w:r>
      <w:proofErr w:type="spellStart"/>
      <w:r w:rsidRPr="00371A60">
        <w:rPr>
          <w:rFonts w:ascii="Book Antiqua" w:hAnsi="Book Antiqua"/>
          <w:color w:val="000000" w:themeColor="text1"/>
        </w:rPr>
        <w:t>Gatta</w:t>
      </w:r>
      <w:proofErr w:type="spellEnd"/>
      <w:r w:rsidRPr="00371A60">
        <w:rPr>
          <w:rFonts w:ascii="Book Antiqua" w:hAnsi="Book Antiqua"/>
          <w:color w:val="000000" w:themeColor="text1"/>
        </w:rPr>
        <w:t xml:space="preserve"> A; </w:t>
      </w:r>
      <w:proofErr w:type="spellStart"/>
      <w:r w:rsidRPr="00371A60">
        <w:rPr>
          <w:rFonts w:ascii="Book Antiqua" w:hAnsi="Book Antiqua"/>
          <w:color w:val="000000" w:themeColor="text1"/>
        </w:rPr>
        <w:t>Gruppo</w:t>
      </w:r>
      <w:proofErr w:type="spellEnd"/>
      <w:r w:rsidRPr="00371A60">
        <w:rPr>
          <w:rFonts w:ascii="Book Antiqua" w:hAnsi="Book Antiqua"/>
          <w:color w:val="000000" w:themeColor="text1"/>
        </w:rPr>
        <w:t xml:space="preserve"> </w:t>
      </w:r>
      <w:proofErr w:type="spellStart"/>
      <w:r w:rsidRPr="00371A60">
        <w:rPr>
          <w:rFonts w:ascii="Book Antiqua" w:hAnsi="Book Antiqua"/>
          <w:color w:val="000000" w:themeColor="text1"/>
        </w:rPr>
        <w:t>Triveneto</w:t>
      </w:r>
      <w:proofErr w:type="spellEnd"/>
      <w:r w:rsidRPr="00371A60">
        <w:rPr>
          <w:rFonts w:ascii="Book Antiqua" w:hAnsi="Book Antiqua"/>
          <w:color w:val="000000" w:themeColor="text1"/>
        </w:rPr>
        <w:t xml:space="preserve"> per </w:t>
      </w:r>
      <w:proofErr w:type="spellStart"/>
      <w:r w:rsidRPr="00371A60">
        <w:rPr>
          <w:rFonts w:ascii="Book Antiqua" w:hAnsi="Book Antiqua"/>
          <w:color w:val="000000" w:themeColor="text1"/>
        </w:rPr>
        <w:t>l'Ipertensione</w:t>
      </w:r>
      <w:proofErr w:type="spellEnd"/>
      <w:r w:rsidRPr="00371A60">
        <w:rPr>
          <w:rFonts w:ascii="Book Antiqua" w:hAnsi="Book Antiqua"/>
          <w:color w:val="000000" w:themeColor="text1"/>
        </w:rPr>
        <w:t xml:space="preserve"> </w:t>
      </w:r>
      <w:proofErr w:type="spellStart"/>
      <w:r w:rsidRPr="00371A60">
        <w:rPr>
          <w:rFonts w:ascii="Book Antiqua" w:hAnsi="Book Antiqua"/>
          <w:color w:val="000000" w:themeColor="text1"/>
        </w:rPr>
        <w:t>Portale</w:t>
      </w:r>
      <w:proofErr w:type="spellEnd"/>
      <w:r w:rsidRPr="00371A60">
        <w:rPr>
          <w:rFonts w:ascii="Book Antiqua" w:hAnsi="Book Antiqua"/>
          <w:color w:val="000000" w:themeColor="text1"/>
        </w:rPr>
        <w:t xml:space="preserve">. </w:t>
      </w:r>
      <w:proofErr w:type="gramStart"/>
      <w:r w:rsidRPr="00371A60">
        <w:rPr>
          <w:rFonts w:ascii="Book Antiqua" w:hAnsi="Book Antiqua"/>
          <w:color w:val="000000" w:themeColor="text1"/>
        </w:rPr>
        <w:t>A placebo-controlled clinical trial of nadolol in the prophylaxis of growth of small esophageal varices in cirrhosis.</w:t>
      </w:r>
      <w:proofErr w:type="gramEnd"/>
      <w:r w:rsidRPr="00371A60">
        <w:rPr>
          <w:rFonts w:ascii="Book Antiqua" w:hAnsi="Book Antiqua"/>
          <w:color w:val="000000" w:themeColor="text1"/>
        </w:rPr>
        <w:t> </w:t>
      </w:r>
      <w:r w:rsidRPr="00371A60">
        <w:rPr>
          <w:rFonts w:ascii="Book Antiqua" w:hAnsi="Book Antiqua"/>
          <w:i/>
          <w:iCs/>
          <w:color w:val="000000" w:themeColor="text1"/>
        </w:rPr>
        <w:t>Gastroenterology</w:t>
      </w:r>
      <w:r w:rsidRPr="00371A60">
        <w:rPr>
          <w:rFonts w:ascii="Book Antiqua" w:hAnsi="Book Antiqua"/>
          <w:color w:val="000000" w:themeColor="text1"/>
        </w:rPr>
        <w:t> 2004; </w:t>
      </w:r>
      <w:r w:rsidRPr="00371A60">
        <w:rPr>
          <w:rFonts w:ascii="Book Antiqua" w:hAnsi="Book Antiqua"/>
          <w:b/>
          <w:bCs/>
          <w:color w:val="000000" w:themeColor="text1"/>
        </w:rPr>
        <w:t>127</w:t>
      </w:r>
      <w:r w:rsidRPr="00371A60">
        <w:rPr>
          <w:rFonts w:ascii="Book Antiqua" w:hAnsi="Book Antiqua"/>
          <w:color w:val="000000" w:themeColor="text1"/>
        </w:rPr>
        <w:t>: 476-484 [PMID: 15300580 DOI: 10.1053/j.gastro.2004.05.004]</w:t>
      </w:r>
    </w:p>
    <w:p w14:paraId="10CE561F" w14:textId="77777777" w:rsidR="00445ACF" w:rsidRPr="00371A60"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371A60">
        <w:rPr>
          <w:rFonts w:ascii="Book Antiqua" w:hAnsi="Book Antiqua"/>
          <w:color w:val="000000" w:themeColor="text1"/>
        </w:rPr>
        <w:t>31 </w:t>
      </w:r>
      <w:r w:rsidRPr="00371A60">
        <w:rPr>
          <w:rFonts w:ascii="Book Antiqua" w:hAnsi="Book Antiqua"/>
          <w:b/>
          <w:bCs/>
          <w:color w:val="000000" w:themeColor="text1"/>
        </w:rPr>
        <w:t>Villanueva C</w:t>
      </w:r>
      <w:r w:rsidRPr="00371A60">
        <w:rPr>
          <w:rFonts w:ascii="Book Antiqua" w:hAnsi="Book Antiqua"/>
          <w:color w:val="000000" w:themeColor="text1"/>
        </w:rPr>
        <w:t xml:space="preserve">, </w:t>
      </w:r>
      <w:proofErr w:type="spellStart"/>
      <w:r w:rsidRPr="00371A60">
        <w:rPr>
          <w:rFonts w:ascii="Book Antiqua" w:hAnsi="Book Antiqua"/>
          <w:color w:val="000000" w:themeColor="text1"/>
        </w:rPr>
        <w:t>Albillos</w:t>
      </w:r>
      <w:proofErr w:type="spellEnd"/>
      <w:r w:rsidRPr="00371A60">
        <w:rPr>
          <w:rFonts w:ascii="Book Antiqua" w:hAnsi="Book Antiqua"/>
          <w:color w:val="000000" w:themeColor="text1"/>
        </w:rPr>
        <w:t xml:space="preserve"> A, </w:t>
      </w:r>
      <w:proofErr w:type="spellStart"/>
      <w:r w:rsidRPr="00371A60">
        <w:rPr>
          <w:rFonts w:ascii="Book Antiqua" w:hAnsi="Book Antiqua"/>
          <w:color w:val="000000" w:themeColor="text1"/>
        </w:rPr>
        <w:t>Genescà</w:t>
      </w:r>
      <w:proofErr w:type="spellEnd"/>
      <w:r w:rsidRPr="00371A60">
        <w:rPr>
          <w:rFonts w:ascii="Book Antiqua" w:hAnsi="Book Antiqua"/>
          <w:color w:val="000000" w:themeColor="text1"/>
        </w:rPr>
        <w:t xml:space="preserve"> J, Garcia-Pagan JC, </w:t>
      </w:r>
      <w:proofErr w:type="spellStart"/>
      <w:r w:rsidRPr="00371A60">
        <w:rPr>
          <w:rFonts w:ascii="Book Antiqua" w:hAnsi="Book Antiqua"/>
          <w:color w:val="000000" w:themeColor="text1"/>
        </w:rPr>
        <w:t>Calleja</w:t>
      </w:r>
      <w:proofErr w:type="spellEnd"/>
      <w:r w:rsidRPr="00371A60">
        <w:rPr>
          <w:rFonts w:ascii="Book Antiqua" w:hAnsi="Book Antiqua"/>
          <w:color w:val="000000" w:themeColor="text1"/>
        </w:rPr>
        <w:t xml:space="preserve"> JL, </w:t>
      </w:r>
      <w:proofErr w:type="spellStart"/>
      <w:r w:rsidRPr="00371A60">
        <w:rPr>
          <w:rFonts w:ascii="Book Antiqua" w:hAnsi="Book Antiqua"/>
          <w:color w:val="000000" w:themeColor="text1"/>
        </w:rPr>
        <w:t>Aracil</w:t>
      </w:r>
      <w:proofErr w:type="spellEnd"/>
      <w:r w:rsidRPr="00371A60">
        <w:rPr>
          <w:rFonts w:ascii="Book Antiqua" w:hAnsi="Book Antiqua"/>
          <w:color w:val="000000" w:themeColor="text1"/>
        </w:rPr>
        <w:t xml:space="preserve"> C, </w:t>
      </w:r>
      <w:proofErr w:type="spellStart"/>
      <w:r w:rsidRPr="00371A60">
        <w:rPr>
          <w:rFonts w:ascii="Book Antiqua" w:hAnsi="Book Antiqua"/>
          <w:color w:val="000000" w:themeColor="text1"/>
        </w:rPr>
        <w:t>Bañares</w:t>
      </w:r>
      <w:proofErr w:type="spellEnd"/>
      <w:r w:rsidRPr="00371A60">
        <w:rPr>
          <w:rFonts w:ascii="Book Antiqua" w:hAnsi="Book Antiqua"/>
          <w:color w:val="000000" w:themeColor="text1"/>
        </w:rPr>
        <w:t xml:space="preserve"> R, </w:t>
      </w:r>
      <w:proofErr w:type="spellStart"/>
      <w:r w:rsidRPr="00371A60">
        <w:rPr>
          <w:rFonts w:ascii="Book Antiqua" w:hAnsi="Book Antiqua"/>
          <w:color w:val="000000" w:themeColor="text1"/>
        </w:rPr>
        <w:t>Morillas</w:t>
      </w:r>
      <w:proofErr w:type="spellEnd"/>
      <w:r w:rsidRPr="00371A60">
        <w:rPr>
          <w:rFonts w:ascii="Book Antiqua" w:hAnsi="Book Antiqua"/>
          <w:color w:val="000000" w:themeColor="text1"/>
        </w:rPr>
        <w:t xml:space="preserve"> RM, </w:t>
      </w:r>
      <w:proofErr w:type="spellStart"/>
      <w:r w:rsidRPr="00371A60">
        <w:rPr>
          <w:rFonts w:ascii="Book Antiqua" w:hAnsi="Book Antiqua"/>
          <w:color w:val="000000" w:themeColor="text1"/>
        </w:rPr>
        <w:t>Poca</w:t>
      </w:r>
      <w:proofErr w:type="spellEnd"/>
      <w:r w:rsidRPr="00371A60">
        <w:rPr>
          <w:rFonts w:ascii="Book Antiqua" w:hAnsi="Book Antiqua"/>
          <w:color w:val="000000" w:themeColor="text1"/>
        </w:rPr>
        <w:t xml:space="preserve"> M, </w:t>
      </w:r>
      <w:proofErr w:type="spellStart"/>
      <w:r w:rsidRPr="00371A60">
        <w:rPr>
          <w:rFonts w:ascii="Book Antiqua" w:hAnsi="Book Antiqua"/>
          <w:color w:val="000000" w:themeColor="text1"/>
        </w:rPr>
        <w:t>Peñas</w:t>
      </w:r>
      <w:proofErr w:type="spellEnd"/>
      <w:r w:rsidRPr="00371A60">
        <w:rPr>
          <w:rFonts w:ascii="Book Antiqua" w:hAnsi="Book Antiqua"/>
          <w:color w:val="000000" w:themeColor="text1"/>
        </w:rPr>
        <w:t xml:space="preserve"> B, </w:t>
      </w:r>
      <w:proofErr w:type="spellStart"/>
      <w:r w:rsidRPr="00371A60">
        <w:rPr>
          <w:rFonts w:ascii="Book Antiqua" w:hAnsi="Book Antiqua"/>
          <w:color w:val="000000" w:themeColor="text1"/>
        </w:rPr>
        <w:t>Augustin</w:t>
      </w:r>
      <w:proofErr w:type="spellEnd"/>
      <w:r w:rsidRPr="00371A60">
        <w:rPr>
          <w:rFonts w:ascii="Book Antiqua" w:hAnsi="Book Antiqua"/>
          <w:color w:val="000000" w:themeColor="text1"/>
        </w:rPr>
        <w:t xml:space="preserve"> S, </w:t>
      </w:r>
      <w:proofErr w:type="spellStart"/>
      <w:r w:rsidRPr="00371A60">
        <w:rPr>
          <w:rFonts w:ascii="Book Antiqua" w:hAnsi="Book Antiqua"/>
          <w:color w:val="000000" w:themeColor="text1"/>
        </w:rPr>
        <w:t>Abraldes</w:t>
      </w:r>
      <w:proofErr w:type="spellEnd"/>
      <w:r w:rsidRPr="00371A60">
        <w:rPr>
          <w:rFonts w:ascii="Book Antiqua" w:hAnsi="Book Antiqua"/>
          <w:color w:val="000000" w:themeColor="text1"/>
        </w:rPr>
        <w:t xml:space="preserve"> JG, Alvarado E, Torres F, Bosch J. β blockers to prevent decompensation of cirrhosis in patients with clinically significant portal hypertension (PREDESCI): a </w:t>
      </w:r>
      <w:proofErr w:type="spellStart"/>
      <w:r w:rsidRPr="00371A60">
        <w:rPr>
          <w:rFonts w:ascii="Book Antiqua" w:hAnsi="Book Antiqua"/>
          <w:color w:val="000000" w:themeColor="text1"/>
        </w:rPr>
        <w:t>randomised</w:t>
      </w:r>
      <w:proofErr w:type="spellEnd"/>
      <w:r w:rsidRPr="00371A60">
        <w:rPr>
          <w:rFonts w:ascii="Book Antiqua" w:hAnsi="Book Antiqua"/>
          <w:color w:val="000000" w:themeColor="text1"/>
        </w:rPr>
        <w:t xml:space="preserve">, double-blind, placebo-controlled, </w:t>
      </w:r>
      <w:proofErr w:type="spellStart"/>
      <w:r w:rsidRPr="00371A60">
        <w:rPr>
          <w:rFonts w:ascii="Book Antiqua" w:hAnsi="Book Antiqua"/>
          <w:color w:val="000000" w:themeColor="text1"/>
        </w:rPr>
        <w:t>multicentre</w:t>
      </w:r>
      <w:proofErr w:type="spellEnd"/>
      <w:r w:rsidRPr="00371A60">
        <w:rPr>
          <w:rFonts w:ascii="Book Antiqua" w:hAnsi="Book Antiqua"/>
          <w:color w:val="000000" w:themeColor="text1"/>
        </w:rPr>
        <w:t xml:space="preserve"> trial. </w:t>
      </w:r>
      <w:r w:rsidRPr="00371A60">
        <w:rPr>
          <w:rFonts w:ascii="Book Antiqua" w:hAnsi="Book Antiqua"/>
          <w:i/>
          <w:iCs/>
          <w:color w:val="000000" w:themeColor="text1"/>
        </w:rPr>
        <w:t>Lancet</w:t>
      </w:r>
      <w:r w:rsidRPr="00371A60">
        <w:rPr>
          <w:rFonts w:ascii="Book Antiqua" w:hAnsi="Book Antiqua"/>
          <w:color w:val="000000" w:themeColor="text1"/>
        </w:rPr>
        <w:t> 2019; </w:t>
      </w:r>
      <w:r w:rsidRPr="00371A60">
        <w:rPr>
          <w:rFonts w:ascii="Book Antiqua" w:hAnsi="Book Antiqua"/>
          <w:b/>
          <w:bCs/>
          <w:color w:val="000000" w:themeColor="text1"/>
        </w:rPr>
        <w:t>393</w:t>
      </w:r>
      <w:r w:rsidRPr="00371A60">
        <w:rPr>
          <w:rFonts w:ascii="Book Antiqua" w:hAnsi="Book Antiqua"/>
          <w:color w:val="000000" w:themeColor="text1"/>
        </w:rPr>
        <w:t>: 1597-1608 [PMID: 30910320 DOI: 10.1016/S0140-6736(18)31875-0]</w:t>
      </w:r>
    </w:p>
    <w:p w14:paraId="56CA9038" w14:textId="77777777" w:rsidR="00445ACF" w:rsidRPr="00371A60"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371A60">
        <w:rPr>
          <w:rFonts w:ascii="Book Antiqua" w:hAnsi="Book Antiqua"/>
          <w:color w:val="000000" w:themeColor="text1"/>
        </w:rPr>
        <w:t>32 </w:t>
      </w:r>
      <w:r w:rsidRPr="00371A60">
        <w:rPr>
          <w:rFonts w:ascii="Book Antiqua" w:hAnsi="Book Antiqua"/>
          <w:b/>
          <w:bCs/>
          <w:color w:val="000000" w:themeColor="text1"/>
        </w:rPr>
        <w:t>D'Amico G</w:t>
      </w:r>
      <w:r w:rsidRPr="00371A60">
        <w:rPr>
          <w:rFonts w:ascii="Book Antiqua" w:hAnsi="Book Antiqua"/>
          <w:color w:val="000000" w:themeColor="text1"/>
        </w:rPr>
        <w:t>, Pagliaro L, Bosch J. Pharmacological treatment of portal hypertension: an evidence-based approach. </w:t>
      </w:r>
      <w:r w:rsidRPr="00371A60">
        <w:rPr>
          <w:rFonts w:ascii="Book Antiqua" w:hAnsi="Book Antiqua"/>
          <w:i/>
          <w:iCs/>
          <w:color w:val="000000" w:themeColor="text1"/>
        </w:rPr>
        <w:t>Semin Liver Dis</w:t>
      </w:r>
      <w:r w:rsidRPr="00371A60">
        <w:rPr>
          <w:rFonts w:ascii="Book Antiqua" w:hAnsi="Book Antiqua"/>
          <w:color w:val="000000" w:themeColor="text1"/>
        </w:rPr>
        <w:t> 1999; </w:t>
      </w:r>
      <w:r w:rsidRPr="00371A60">
        <w:rPr>
          <w:rFonts w:ascii="Book Antiqua" w:hAnsi="Book Antiqua"/>
          <w:b/>
          <w:bCs/>
          <w:color w:val="000000" w:themeColor="text1"/>
        </w:rPr>
        <w:t>19</w:t>
      </w:r>
      <w:r w:rsidRPr="00371A60">
        <w:rPr>
          <w:rFonts w:ascii="Book Antiqua" w:hAnsi="Book Antiqua"/>
          <w:color w:val="000000" w:themeColor="text1"/>
        </w:rPr>
        <w:t>: 475-505 [PMID: 10643630 DOI: 10.1055/s-2007-1007133]</w:t>
      </w:r>
    </w:p>
    <w:p w14:paraId="340B8D96" w14:textId="77777777" w:rsidR="00445ACF" w:rsidRPr="00371A60"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371A60">
        <w:rPr>
          <w:rFonts w:ascii="Book Antiqua" w:hAnsi="Book Antiqua"/>
          <w:color w:val="000000" w:themeColor="text1"/>
        </w:rPr>
        <w:t>33 </w:t>
      </w:r>
      <w:proofErr w:type="spellStart"/>
      <w:r w:rsidRPr="00371A60">
        <w:rPr>
          <w:rFonts w:ascii="Book Antiqua" w:hAnsi="Book Antiqua"/>
          <w:b/>
          <w:bCs/>
          <w:color w:val="000000" w:themeColor="text1"/>
        </w:rPr>
        <w:t>Krag</w:t>
      </w:r>
      <w:proofErr w:type="spellEnd"/>
      <w:r w:rsidRPr="00371A60">
        <w:rPr>
          <w:rFonts w:ascii="Book Antiqua" w:hAnsi="Book Antiqua"/>
          <w:b/>
          <w:bCs/>
          <w:color w:val="000000" w:themeColor="text1"/>
        </w:rPr>
        <w:t xml:space="preserve"> A</w:t>
      </w:r>
      <w:r w:rsidRPr="00371A60">
        <w:rPr>
          <w:rFonts w:ascii="Book Antiqua" w:hAnsi="Book Antiqua"/>
          <w:color w:val="000000" w:themeColor="text1"/>
        </w:rPr>
        <w:t xml:space="preserve">, </w:t>
      </w:r>
      <w:proofErr w:type="spellStart"/>
      <w:r w:rsidRPr="00371A60">
        <w:rPr>
          <w:rFonts w:ascii="Book Antiqua" w:hAnsi="Book Antiqua"/>
          <w:color w:val="000000" w:themeColor="text1"/>
        </w:rPr>
        <w:t>Wiest</w:t>
      </w:r>
      <w:proofErr w:type="spellEnd"/>
      <w:r w:rsidRPr="00371A60">
        <w:rPr>
          <w:rFonts w:ascii="Book Antiqua" w:hAnsi="Book Antiqua"/>
          <w:color w:val="000000" w:themeColor="text1"/>
        </w:rPr>
        <w:t xml:space="preserve"> R, </w:t>
      </w:r>
      <w:proofErr w:type="spellStart"/>
      <w:r w:rsidRPr="00371A60">
        <w:rPr>
          <w:rFonts w:ascii="Book Antiqua" w:hAnsi="Book Antiqua"/>
          <w:color w:val="000000" w:themeColor="text1"/>
        </w:rPr>
        <w:t>Albillos</w:t>
      </w:r>
      <w:proofErr w:type="spellEnd"/>
      <w:r w:rsidRPr="00371A60">
        <w:rPr>
          <w:rFonts w:ascii="Book Antiqua" w:hAnsi="Book Antiqua"/>
          <w:color w:val="000000" w:themeColor="text1"/>
        </w:rPr>
        <w:t xml:space="preserve"> A, </w:t>
      </w:r>
      <w:proofErr w:type="spellStart"/>
      <w:r w:rsidRPr="00371A60">
        <w:rPr>
          <w:rFonts w:ascii="Book Antiqua" w:hAnsi="Book Antiqua"/>
          <w:color w:val="000000" w:themeColor="text1"/>
        </w:rPr>
        <w:t>Gluud</w:t>
      </w:r>
      <w:proofErr w:type="spellEnd"/>
      <w:r w:rsidRPr="00371A60">
        <w:rPr>
          <w:rFonts w:ascii="Book Antiqua" w:hAnsi="Book Antiqua"/>
          <w:color w:val="000000" w:themeColor="text1"/>
        </w:rPr>
        <w:t xml:space="preserve"> LL. The window hypothesis: </w:t>
      </w:r>
      <w:proofErr w:type="spellStart"/>
      <w:r w:rsidRPr="00371A60">
        <w:rPr>
          <w:rFonts w:ascii="Book Antiqua" w:hAnsi="Book Antiqua"/>
          <w:color w:val="000000" w:themeColor="text1"/>
        </w:rPr>
        <w:t>haemodynamic</w:t>
      </w:r>
      <w:proofErr w:type="spellEnd"/>
      <w:r w:rsidRPr="00371A60">
        <w:rPr>
          <w:rFonts w:ascii="Book Antiqua" w:hAnsi="Book Antiqua"/>
          <w:color w:val="000000" w:themeColor="text1"/>
        </w:rPr>
        <w:t xml:space="preserve"> and non-</w:t>
      </w:r>
      <w:proofErr w:type="spellStart"/>
      <w:r w:rsidRPr="00371A60">
        <w:rPr>
          <w:rFonts w:ascii="Book Antiqua" w:hAnsi="Book Antiqua"/>
          <w:color w:val="000000" w:themeColor="text1"/>
        </w:rPr>
        <w:t>haemodynamic</w:t>
      </w:r>
      <w:proofErr w:type="spellEnd"/>
      <w:r w:rsidRPr="00371A60">
        <w:rPr>
          <w:rFonts w:ascii="Book Antiqua" w:hAnsi="Book Antiqua"/>
          <w:color w:val="000000" w:themeColor="text1"/>
        </w:rPr>
        <w:t xml:space="preserve"> effects of β-blockers improve survival of patients with cirrhosis </w:t>
      </w:r>
      <w:r w:rsidRPr="00371A60">
        <w:rPr>
          <w:rFonts w:ascii="Book Antiqua" w:hAnsi="Book Antiqua"/>
          <w:color w:val="000000" w:themeColor="text1"/>
        </w:rPr>
        <w:lastRenderedPageBreak/>
        <w:t>during a window in the disease. </w:t>
      </w:r>
      <w:r w:rsidRPr="00371A60">
        <w:rPr>
          <w:rFonts w:ascii="Book Antiqua" w:hAnsi="Book Antiqua"/>
          <w:i/>
          <w:iCs/>
          <w:color w:val="000000" w:themeColor="text1"/>
        </w:rPr>
        <w:t>Gut</w:t>
      </w:r>
      <w:r w:rsidRPr="00371A60">
        <w:rPr>
          <w:rFonts w:ascii="Book Antiqua" w:hAnsi="Book Antiqua"/>
          <w:color w:val="000000" w:themeColor="text1"/>
        </w:rPr>
        <w:t> 2012; </w:t>
      </w:r>
      <w:r w:rsidRPr="00371A60">
        <w:rPr>
          <w:rFonts w:ascii="Book Antiqua" w:hAnsi="Book Antiqua"/>
          <w:b/>
          <w:bCs/>
          <w:color w:val="000000" w:themeColor="text1"/>
        </w:rPr>
        <w:t>61</w:t>
      </w:r>
      <w:r w:rsidRPr="00371A60">
        <w:rPr>
          <w:rFonts w:ascii="Book Antiqua" w:hAnsi="Book Antiqua"/>
          <w:color w:val="000000" w:themeColor="text1"/>
        </w:rPr>
        <w:t>: 967-969 [PMID: 22234982 DOI: 10.1136/gutjnl-2011-301348]</w:t>
      </w:r>
    </w:p>
    <w:p w14:paraId="3A4373C8" w14:textId="77777777" w:rsidR="00445ACF" w:rsidRPr="00371A60"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371A60">
        <w:rPr>
          <w:rFonts w:ascii="Book Antiqua" w:hAnsi="Book Antiqua"/>
          <w:color w:val="000000" w:themeColor="text1"/>
        </w:rPr>
        <w:t>34 </w:t>
      </w:r>
      <w:proofErr w:type="spellStart"/>
      <w:r w:rsidRPr="00371A60">
        <w:rPr>
          <w:rFonts w:ascii="Book Antiqua" w:hAnsi="Book Antiqua"/>
          <w:b/>
          <w:bCs/>
          <w:color w:val="000000" w:themeColor="text1"/>
        </w:rPr>
        <w:t>Reiberger</w:t>
      </w:r>
      <w:proofErr w:type="spellEnd"/>
      <w:r w:rsidRPr="00371A60">
        <w:rPr>
          <w:rFonts w:ascii="Book Antiqua" w:hAnsi="Book Antiqua"/>
          <w:b/>
          <w:bCs/>
          <w:color w:val="000000" w:themeColor="text1"/>
        </w:rPr>
        <w:t xml:space="preserve"> T</w:t>
      </w:r>
      <w:r w:rsidRPr="00371A60">
        <w:rPr>
          <w:rFonts w:ascii="Book Antiqua" w:hAnsi="Book Antiqua"/>
          <w:color w:val="000000" w:themeColor="text1"/>
        </w:rPr>
        <w:t xml:space="preserve">, </w:t>
      </w:r>
      <w:proofErr w:type="spellStart"/>
      <w:r w:rsidRPr="00371A60">
        <w:rPr>
          <w:rFonts w:ascii="Book Antiqua" w:hAnsi="Book Antiqua"/>
          <w:color w:val="000000" w:themeColor="text1"/>
        </w:rPr>
        <w:t>Ferlitsch</w:t>
      </w:r>
      <w:proofErr w:type="spellEnd"/>
      <w:r w:rsidRPr="00371A60">
        <w:rPr>
          <w:rFonts w:ascii="Book Antiqua" w:hAnsi="Book Antiqua"/>
          <w:color w:val="000000" w:themeColor="text1"/>
        </w:rPr>
        <w:t xml:space="preserve"> A, Payer BA, </w:t>
      </w:r>
      <w:proofErr w:type="spellStart"/>
      <w:r w:rsidRPr="00371A60">
        <w:rPr>
          <w:rFonts w:ascii="Book Antiqua" w:hAnsi="Book Antiqua"/>
          <w:color w:val="000000" w:themeColor="text1"/>
        </w:rPr>
        <w:t>Mandorfer</w:t>
      </w:r>
      <w:proofErr w:type="spellEnd"/>
      <w:r w:rsidRPr="00371A60">
        <w:rPr>
          <w:rFonts w:ascii="Book Antiqua" w:hAnsi="Book Antiqua"/>
          <w:color w:val="000000" w:themeColor="text1"/>
        </w:rPr>
        <w:t xml:space="preserve"> M, </w:t>
      </w:r>
      <w:proofErr w:type="spellStart"/>
      <w:r w:rsidRPr="00371A60">
        <w:rPr>
          <w:rFonts w:ascii="Book Antiqua" w:hAnsi="Book Antiqua"/>
          <w:color w:val="000000" w:themeColor="text1"/>
        </w:rPr>
        <w:t>Heinisch</w:t>
      </w:r>
      <w:proofErr w:type="spellEnd"/>
      <w:r w:rsidRPr="00371A60">
        <w:rPr>
          <w:rFonts w:ascii="Book Antiqua" w:hAnsi="Book Antiqua"/>
          <w:color w:val="000000" w:themeColor="text1"/>
        </w:rPr>
        <w:t xml:space="preserve"> BB, Hayden H, </w:t>
      </w:r>
      <w:proofErr w:type="spellStart"/>
      <w:r w:rsidRPr="00371A60">
        <w:rPr>
          <w:rFonts w:ascii="Book Antiqua" w:hAnsi="Book Antiqua"/>
          <w:color w:val="000000" w:themeColor="text1"/>
        </w:rPr>
        <w:t>Lammert</w:t>
      </w:r>
      <w:proofErr w:type="spellEnd"/>
      <w:r w:rsidRPr="00371A60">
        <w:rPr>
          <w:rFonts w:ascii="Book Antiqua" w:hAnsi="Book Antiqua"/>
          <w:color w:val="000000" w:themeColor="text1"/>
        </w:rPr>
        <w:t xml:space="preserve"> F, </w:t>
      </w:r>
      <w:proofErr w:type="spellStart"/>
      <w:r w:rsidRPr="00371A60">
        <w:rPr>
          <w:rFonts w:ascii="Book Antiqua" w:hAnsi="Book Antiqua"/>
          <w:color w:val="000000" w:themeColor="text1"/>
        </w:rPr>
        <w:t>Trauner</w:t>
      </w:r>
      <w:proofErr w:type="spellEnd"/>
      <w:r w:rsidRPr="00371A60">
        <w:rPr>
          <w:rFonts w:ascii="Book Antiqua" w:hAnsi="Book Antiqua"/>
          <w:color w:val="000000" w:themeColor="text1"/>
        </w:rPr>
        <w:t xml:space="preserve"> M, Peck-Radosavljevic M, Vogelsang H; Vienna Hepatic Hemodynamic Lab. Non-selective betablocker therapy decreases intestinal permeability and serum levels of LBP and IL-6 in patients with cirrhosis. </w:t>
      </w:r>
      <w:r w:rsidRPr="00371A60">
        <w:rPr>
          <w:rFonts w:ascii="Book Antiqua" w:hAnsi="Book Antiqua"/>
          <w:i/>
          <w:iCs/>
          <w:color w:val="000000" w:themeColor="text1"/>
        </w:rPr>
        <w:t>J Hepatol</w:t>
      </w:r>
      <w:r w:rsidRPr="00371A60">
        <w:rPr>
          <w:rFonts w:ascii="Book Antiqua" w:hAnsi="Book Antiqua"/>
          <w:color w:val="000000" w:themeColor="text1"/>
        </w:rPr>
        <w:t> 2013; </w:t>
      </w:r>
      <w:r w:rsidRPr="00371A60">
        <w:rPr>
          <w:rFonts w:ascii="Book Antiqua" w:hAnsi="Book Antiqua"/>
          <w:b/>
          <w:bCs/>
          <w:color w:val="000000" w:themeColor="text1"/>
        </w:rPr>
        <w:t>58</w:t>
      </w:r>
      <w:r w:rsidRPr="00371A60">
        <w:rPr>
          <w:rFonts w:ascii="Book Antiqua" w:hAnsi="Book Antiqua"/>
          <w:color w:val="000000" w:themeColor="text1"/>
        </w:rPr>
        <w:t>: 911-921 [PMID: 23262249 DOI: 10.1016/j.jhep.2012.12.011]</w:t>
      </w:r>
    </w:p>
    <w:p w14:paraId="48BD93A7" w14:textId="77777777" w:rsidR="00445ACF" w:rsidRPr="00371A60"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371A60">
        <w:rPr>
          <w:rFonts w:ascii="Book Antiqua" w:hAnsi="Book Antiqua"/>
          <w:color w:val="000000" w:themeColor="text1"/>
        </w:rPr>
        <w:t>35 </w:t>
      </w:r>
      <w:proofErr w:type="spellStart"/>
      <w:r w:rsidRPr="00371A60">
        <w:rPr>
          <w:rFonts w:ascii="Book Antiqua" w:hAnsi="Book Antiqua"/>
          <w:b/>
          <w:bCs/>
          <w:color w:val="000000" w:themeColor="text1"/>
        </w:rPr>
        <w:t>Pfisterer</w:t>
      </w:r>
      <w:proofErr w:type="spellEnd"/>
      <w:r w:rsidRPr="00371A60">
        <w:rPr>
          <w:rFonts w:ascii="Book Antiqua" w:hAnsi="Book Antiqua"/>
          <w:b/>
          <w:bCs/>
          <w:color w:val="000000" w:themeColor="text1"/>
        </w:rPr>
        <w:t xml:space="preserve"> N</w:t>
      </w:r>
      <w:r w:rsidRPr="00371A60">
        <w:rPr>
          <w:rFonts w:ascii="Book Antiqua" w:hAnsi="Book Antiqua"/>
          <w:color w:val="000000" w:themeColor="text1"/>
        </w:rPr>
        <w:t xml:space="preserve">, </w:t>
      </w:r>
      <w:proofErr w:type="spellStart"/>
      <w:r w:rsidRPr="00371A60">
        <w:rPr>
          <w:rFonts w:ascii="Book Antiqua" w:hAnsi="Book Antiqua"/>
          <w:color w:val="000000" w:themeColor="text1"/>
        </w:rPr>
        <w:t>Dexheimer</w:t>
      </w:r>
      <w:proofErr w:type="spellEnd"/>
      <w:r w:rsidRPr="00371A60">
        <w:rPr>
          <w:rFonts w:ascii="Book Antiqua" w:hAnsi="Book Antiqua"/>
          <w:color w:val="000000" w:themeColor="text1"/>
        </w:rPr>
        <w:t xml:space="preserve"> C, Fuchs EM, </w:t>
      </w:r>
      <w:proofErr w:type="spellStart"/>
      <w:r w:rsidRPr="00371A60">
        <w:rPr>
          <w:rFonts w:ascii="Book Antiqua" w:hAnsi="Book Antiqua"/>
          <w:color w:val="000000" w:themeColor="text1"/>
        </w:rPr>
        <w:t>Bucsics</w:t>
      </w:r>
      <w:proofErr w:type="spellEnd"/>
      <w:r w:rsidRPr="00371A60">
        <w:rPr>
          <w:rFonts w:ascii="Book Antiqua" w:hAnsi="Book Antiqua"/>
          <w:color w:val="000000" w:themeColor="text1"/>
        </w:rPr>
        <w:t xml:space="preserve"> T, </w:t>
      </w:r>
      <w:proofErr w:type="spellStart"/>
      <w:r w:rsidRPr="00371A60">
        <w:rPr>
          <w:rFonts w:ascii="Book Antiqua" w:hAnsi="Book Antiqua"/>
          <w:color w:val="000000" w:themeColor="text1"/>
        </w:rPr>
        <w:t>Schwabl</w:t>
      </w:r>
      <w:proofErr w:type="spellEnd"/>
      <w:r w:rsidRPr="00371A60">
        <w:rPr>
          <w:rFonts w:ascii="Book Antiqua" w:hAnsi="Book Antiqua"/>
          <w:color w:val="000000" w:themeColor="text1"/>
        </w:rPr>
        <w:t xml:space="preserve"> P, </w:t>
      </w:r>
      <w:proofErr w:type="spellStart"/>
      <w:r w:rsidRPr="00371A60">
        <w:rPr>
          <w:rFonts w:ascii="Book Antiqua" w:hAnsi="Book Antiqua"/>
          <w:color w:val="000000" w:themeColor="text1"/>
        </w:rPr>
        <w:t>Mandorfer</w:t>
      </w:r>
      <w:proofErr w:type="spellEnd"/>
      <w:r w:rsidRPr="00371A60">
        <w:rPr>
          <w:rFonts w:ascii="Book Antiqua" w:hAnsi="Book Antiqua"/>
          <w:color w:val="000000" w:themeColor="text1"/>
        </w:rPr>
        <w:t xml:space="preserve"> M, </w:t>
      </w:r>
      <w:proofErr w:type="spellStart"/>
      <w:r w:rsidRPr="00371A60">
        <w:rPr>
          <w:rFonts w:ascii="Book Antiqua" w:hAnsi="Book Antiqua"/>
          <w:color w:val="000000" w:themeColor="text1"/>
        </w:rPr>
        <w:t>Gessl</w:t>
      </w:r>
      <w:proofErr w:type="spellEnd"/>
      <w:r w:rsidRPr="00371A60">
        <w:rPr>
          <w:rFonts w:ascii="Book Antiqua" w:hAnsi="Book Antiqua"/>
          <w:color w:val="000000" w:themeColor="text1"/>
        </w:rPr>
        <w:t xml:space="preserve"> I, </w:t>
      </w:r>
      <w:proofErr w:type="spellStart"/>
      <w:r w:rsidRPr="00371A60">
        <w:rPr>
          <w:rFonts w:ascii="Book Antiqua" w:hAnsi="Book Antiqua"/>
          <w:color w:val="000000" w:themeColor="text1"/>
        </w:rPr>
        <w:t>Sandrieser</w:t>
      </w:r>
      <w:proofErr w:type="spellEnd"/>
      <w:r w:rsidRPr="00371A60">
        <w:rPr>
          <w:rFonts w:ascii="Book Antiqua" w:hAnsi="Book Antiqua"/>
          <w:color w:val="000000" w:themeColor="text1"/>
        </w:rPr>
        <w:t xml:space="preserve"> L, Baumann L, </w:t>
      </w:r>
      <w:proofErr w:type="spellStart"/>
      <w:r w:rsidRPr="00371A60">
        <w:rPr>
          <w:rFonts w:ascii="Book Antiqua" w:hAnsi="Book Antiqua"/>
          <w:color w:val="000000" w:themeColor="text1"/>
        </w:rPr>
        <w:t>Riedl</w:t>
      </w:r>
      <w:proofErr w:type="spellEnd"/>
      <w:r w:rsidRPr="00371A60">
        <w:rPr>
          <w:rFonts w:ascii="Book Antiqua" w:hAnsi="Book Antiqua"/>
          <w:color w:val="000000" w:themeColor="text1"/>
        </w:rPr>
        <w:t xml:space="preserve"> F, </w:t>
      </w:r>
      <w:proofErr w:type="spellStart"/>
      <w:r w:rsidRPr="00371A60">
        <w:rPr>
          <w:rFonts w:ascii="Book Antiqua" w:hAnsi="Book Antiqua"/>
          <w:color w:val="000000" w:themeColor="text1"/>
        </w:rPr>
        <w:t>Scheiner</w:t>
      </w:r>
      <w:proofErr w:type="spellEnd"/>
      <w:r w:rsidRPr="00371A60">
        <w:rPr>
          <w:rFonts w:ascii="Book Antiqua" w:hAnsi="Book Antiqua"/>
          <w:color w:val="000000" w:themeColor="text1"/>
        </w:rPr>
        <w:t xml:space="preserve"> B, </w:t>
      </w:r>
      <w:proofErr w:type="spellStart"/>
      <w:r w:rsidRPr="00371A60">
        <w:rPr>
          <w:rFonts w:ascii="Book Antiqua" w:hAnsi="Book Antiqua"/>
          <w:color w:val="000000" w:themeColor="text1"/>
        </w:rPr>
        <w:t>Pachofszky</w:t>
      </w:r>
      <w:proofErr w:type="spellEnd"/>
      <w:r w:rsidRPr="00371A60">
        <w:rPr>
          <w:rFonts w:ascii="Book Antiqua" w:hAnsi="Book Antiqua"/>
          <w:color w:val="000000" w:themeColor="text1"/>
        </w:rPr>
        <w:t xml:space="preserve"> T, </w:t>
      </w:r>
      <w:proofErr w:type="spellStart"/>
      <w:r w:rsidRPr="00371A60">
        <w:rPr>
          <w:rFonts w:ascii="Book Antiqua" w:hAnsi="Book Antiqua"/>
          <w:color w:val="000000" w:themeColor="text1"/>
        </w:rPr>
        <w:t>Dolak</w:t>
      </w:r>
      <w:proofErr w:type="spellEnd"/>
      <w:r w:rsidRPr="00371A60">
        <w:rPr>
          <w:rFonts w:ascii="Book Antiqua" w:hAnsi="Book Antiqua"/>
          <w:color w:val="000000" w:themeColor="text1"/>
        </w:rPr>
        <w:t xml:space="preserve"> W, </w:t>
      </w:r>
      <w:proofErr w:type="spellStart"/>
      <w:r w:rsidRPr="00371A60">
        <w:rPr>
          <w:rFonts w:ascii="Book Antiqua" w:hAnsi="Book Antiqua"/>
          <w:color w:val="000000" w:themeColor="text1"/>
        </w:rPr>
        <w:t>Schrutka-Kölbl</w:t>
      </w:r>
      <w:proofErr w:type="spellEnd"/>
      <w:r w:rsidRPr="00371A60">
        <w:rPr>
          <w:rFonts w:ascii="Book Antiqua" w:hAnsi="Book Antiqua"/>
          <w:color w:val="000000" w:themeColor="text1"/>
        </w:rPr>
        <w:t xml:space="preserve"> C, </w:t>
      </w:r>
      <w:proofErr w:type="spellStart"/>
      <w:r w:rsidRPr="00371A60">
        <w:rPr>
          <w:rFonts w:ascii="Book Antiqua" w:hAnsi="Book Antiqua"/>
          <w:color w:val="000000" w:themeColor="text1"/>
        </w:rPr>
        <w:t>Ferlitsch</w:t>
      </w:r>
      <w:proofErr w:type="spellEnd"/>
      <w:r w:rsidRPr="00371A60">
        <w:rPr>
          <w:rFonts w:ascii="Book Antiqua" w:hAnsi="Book Antiqua"/>
          <w:color w:val="000000" w:themeColor="text1"/>
        </w:rPr>
        <w:t xml:space="preserve"> A, </w:t>
      </w:r>
      <w:proofErr w:type="spellStart"/>
      <w:r w:rsidRPr="00371A60">
        <w:rPr>
          <w:rFonts w:ascii="Book Antiqua" w:hAnsi="Book Antiqua"/>
          <w:color w:val="000000" w:themeColor="text1"/>
        </w:rPr>
        <w:t>Schöniger-Hekele</w:t>
      </w:r>
      <w:proofErr w:type="spellEnd"/>
      <w:r w:rsidRPr="00371A60">
        <w:rPr>
          <w:rFonts w:ascii="Book Antiqua" w:hAnsi="Book Antiqua"/>
          <w:color w:val="000000" w:themeColor="text1"/>
        </w:rPr>
        <w:t xml:space="preserve"> M, Peck-</w:t>
      </w:r>
      <w:proofErr w:type="spellStart"/>
      <w:r w:rsidRPr="00371A60">
        <w:rPr>
          <w:rFonts w:ascii="Book Antiqua" w:hAnsi="Book Antiqua"/>
          <w:color w:val="000000" w:themeColor="text1"/>
        </w:rPr>
        <w:t>Radosavljevic</w:t>
      </w:r>
      <w:proofErr w:type="spellEnd"/>
      <w:r w:rsidRPr="00371A60">
        <w:rPr>
          <w:rFonts w:ascii="Book Antiqua" w:hAnsi="Book Antiqua"/>
          <w:color w:val="000000" w:themeColor="text1"/>
        </w:rPr>
        <w:t xml:space="preserve"> M, </w:t>
      </w:r>
      <w:proofErr w:type="spellStart"/>
      <w:r w:rsidRPr="00371A60">
        <w:rPr>
          <w:rFonts w:ascii="Book Antiqua" w:hAnsi="Book Antiqua"/>
          <w:color w:val="000000" w:themeColor="text1"/>
        </w:rPr>
        <w:t>Trauner</w:t>
      </w:r>
      <w:proofErr w:type="spellEnd"/>
      <w:r w:rsidRPr="00371A60">
        <w:rPr>
          <w:rFonts w:ascii="Book Antiqua" w:hAnsi="Book Antiqua"/>
          <w:color w:val="000000" w:themeColor="text1"/>
        </w:rPr>
        <w:t xml:space="preserve"> M, </w:t>
      </w:r>
      <w:proofErr w:type="spellStart"/>
      <w:r w:rsidRPr="00371A60">
        <w:rPr>
          <w:rFonts w:ascii="Book Antiqua" w:hAnsi="Book Antiqua"/>
          <w:color w:val="000000" w:themeColor="text1"/>
        </w:rPr>
        <w:t>Madl</w:t>
      </w:r>
      <w:proofErr w:type="spellEnd"/>
      <w:r w:rsidRPr="00371A60">
        <w:rPr>
          <w:rFonts w:ascii="Book Antiqua" w:hAnsi="Book Antiqua"/>
          <w:color w:val="000000" w:themeColor="text1"/>
        </w:rPr>
        <w:t xml:space="preserve"> C, </w:t>
      </w:r>
      <w:proofErr w:type="spellStart"/>
      <w:r w:rsidRPr="00371A60">
        <w:rPr>
          <w:rFonts w:ascii="Book Antiqua" w:hAnsi="Book Antiqua"/>
          <w:color w:val="000000" w:themeColor="text1"/>
        </w:rPr>
        <w:t>Reiberger</w:t>
      </w:r>
      <w:proofErr w:type="spellEnd"/>
      <w:r w:rsidRPr="00371A60">
        <w:rPr>
          <w:rFonts w:ascii="Book Antiqua" w:hAnsi="Book Antiqua"/>
          <w:color w:val="000000" w:themeColor="text1"/>
        </w:rPr>
        <w:t xml:space="preserve"> T. Betablockers do not increase efficacy of band ligation in primary prophylaxis but they improve survival in secondary prophylaxis of variceal bleeding. </w:t>
      </w:r>
      <w:r w:rsidRPr="00371A60">
        <w:rPr>
          <w:rFonts w:ascii="Book Antiqua" w:hAnsi="Book Antiqua"/>
          <w:i/>
          <w:iCs/>
          <w:color w:val="000000" w:themeColor="text1"/>
        </w:rPr>
        <w:t xml:space="preserve">Aliment </w:t>
      </w:r>
      <w:proofErr w:type="spellStart"/>
      <w:r w:rsidRPr="00371A60">
        <w:rPr>
          <w:rFonts w:ascii="Book Antiqua" w:hAnsi="Book Antiqua"/>
          <w:i/>
          <w:iCs/>
          <w:color w:val="000000" w:themeColor="text1"/>
        </w:rPr>
        <w:t>Pharmacol</w:t>
      </w:r>
      <w:proofErr w:type="spellEnd"/>
      <w:r w:rsidRPr="00371A60">
        <w:rPr>
          <w:rFonts w:ascii="Book Antiqua" w:hAnsi="Book Antiqua"/>
          <w:i/>
          <w:iCs/>
          <w:color w:val="000000" w:themeColor="text1"/>
        </w:rPr>
        <w:t xml:space="preserve"> </w:t>
      </w:r>
      <w:proofErr w:type="spellStart"/>
      <w:r w:rsidRPr="00371A60">
        <w:rPr>
          <w:rFonts w:ascii="Book Antiqua" w:hAnsi="Book Antiqua"/>
          <w:i/>
          <w:iCs/>
          <w:color w:val="000000" w:themeColor="text1"/>
        </w:rPr>
        <w:t>Ther</w:t>
      </w:r>
      <w:proofErr w:type="spellEnd"/>
      <w:r w:rsidRPr="00371A60">
        <w:rPr>
          <w:rFonts w:ascii="Book Antiqua" w:hAnsi="Book Antiqua"/>
          <w:color w:val="000000" w:themeColor="text1"/>
        </w:rPr>
        <w:t> 2018; </w:t>
      </w:r>
      <w:r w:rsidRPr="00371A60">
        <w:rPr>
          <w:rFonts w:ascii="Book Antiqua" w:hAnsi="Book Antiqua"/>
          <w:b/>
          <w:bCs/>
          <w:color w:val="000000" w:themeColor="text1"/>
        </w:rPr>
        <w:t>47</w:t>
      </w:r>
      <w:r w:rsidRPr="00371A60">
        <w:rPr>
          <w:rFonts w:ascii="Book Antiqua" w:hAnsi="Book Antiqua"/>
          <w:color w:val="000000" w:themeColor="text1"/>
        </w:rPr>
        <w:t>: 966-979 [PMID: 29388229 DOI: 10.1111/apt.14485]</w:t>
      </w:r>
    </w:p>
    <w:p w14:paraId="2BD638E6" w14:textId="77777777" w:rsidR="00445ACF" w:rsidRPr="00371A60"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371A60">
        <w:rPr>
          <w:rFonts w:ascii="Book Antiqua" w:hAnsi="Book Antiqua"/>
          <w:color w:val="000000" w:themeColor="text1"/>
        </w:rPr>
        <w:t>36 </w:t>
      </w:r>
      <w:proofErr w:type="spellStart"/>
      <w:r w:rsidRPr="00371A60">
        <w:rPr>
          <w:rFonts w:ascii="Book Antiqua" w:hAnsi="Book Antiqua"/>
          <w:b/>
          <w:bCs/>
          <w:color w:val="000000" w:themeColor="text1"/>
        </w:rPr>
        <w:t>Reiberger</w:t>
      </w:r>
      <w:proofErr w:type="spellEnd"/>
      <w:r w:rsidRPr="00371A60">
        <w:rPr>
          <w:rFonts w:ascii="Book Antiqua" w:hAnsi="Book Antiqua"/>
          <w:b/>
          <w:bCs/>
          <w:color w:val="000000" w:themeColor="text1"/>
        </w:rPr>
        <w:t xml:space="preserve"> T</w:t>
      </w:r>
      <w:r w:rsidRPr="00371A60">
        <w:rPr>
          <w:rFonts w:ascii="Book Antiqua" w:hAnsi="Book Antiqua"/>
          <w:color w:val="000000" w:themeColor="text1"/>
        </w:rPr>
        <w:t xml:space="preserve">, </w:t>
      </w:r>
      <w:proofErr w:type="spellStart"/>
      <w:r w:rsidRPr="00371A60">
        <w:rPr>
          <w:rFonts w:ascii="Book Antiqua" w:hAnsi="Book Antiqua"/>
          <w:color w:val="000000" w:themeColor="text1"/>
        </w:rPr>
        <w:t>Ulbrich</w:t>
      </w:r>
      <w:proofErr w:type="spellEnd"/>
      <w:r w:rsidRPr="00371A60">
        <w:rPr>
          <w:rFonts w:ascii="Book Antiqua" w:hAnsi="Book Antiqua"/>
          <w:color w:val="000000" w:themeColor="text1"/>
        </w:rPr>
        <w:t xml:space="preserve"> G, </w:t>
      </w:r>
      <w:proofErr w:type="spellStart"/>
      <w:r w:rsidRPr="00371A60">
        <w:rPr>
          <w:rFonts w:ascii="Book Antiqua" w:hAnsi="Book Antiqua"/>
          <w:color w:val="000000" w:themeColor="text1"/>
        </w:rPr>
        <w:t>Ferlitsch</w:t>
      </w:r>
      <w:proofErr w:type="spellEnd"/>
      <w:r w:rsidRPr="00371A60">
        <w:rPr>
          <w:rFonts w:ascii="Book Antiqua" w:hAnsi="Book Antiqua"/>
          <w:color w:val="000000" w:themeColor="text1"/>
        </w:rPr>
        <w:t xml:space="preserve"> A, Payer BA, </w:t>
      </w:r>
      <w:proofErr w:type="spellStart"/>
      <w:r w:rsidRPr="00371A60">
        <w:rPr>
          <w:rFonts w:ascii="Book Antiqua" w:hAnsi="Book Antiqua"/>
          <w:color w:val="000000" w:themeColor="text1"/>
        </w:rPr>
        <w:t>Schwabl</w:t>
      </w:r>
      <w:proofErr w:type="spellEnd"/>
      <w:r w:rsidRPr="00371A60">
        <w:rPr>
          <w:rFonts w:ascii="Book Antiqua" w:hAnsi="Book Antiqua"/>
          <w:color w:val="000000" w:themeColor="text1"/>
        </w:rPr>
        <w:t xml:space="preserve"> P, Pinter M, </w:t>
      </w:r>
      <w:proofErr w:type="spellStart"/>
      <w:r w:rsidRPr="00371A60">
        <w:rPr>
          <w:rFonts w:ascii="Book Antiqua" w:hAnsi="Book Antiqua"/>
          <w:color w:val="000000" w:themeColor="text1"/>
        </w:rPr>
        <w:t>Heinisch</w:t>
      </w:r>
      <w:proofErr w:type="spellEnd"/>
      <w:r w:rsidRPr="00371A60">
        <w:rPr>
          <w:rFonts w:ascii="Book Antiqua" w:hAnsi="Book Antiqua"/>
          <w:color w:val="000000" w:themeColor="text1"/>
        </w:rPr>
        <w:t xml:space="preserve"> BB, </w:t>
      </w:r>
      <w:proofErr w:type="spellStart"/>
      <w:r w:rsidRPr="00371A60">
        <w:rPr>
          <w:rFonts w:ascii="Book Antiqua" w:hAnsi="Book Antiqua"/>
          <w:color w:val="000000" w:themeColor="text1"/>
        </w:rPr>
        <w:t>Trauner</w:t>
      </w:r>
      <w:proofErr w:type="spellEnd"/>
      <w:r w:rsidRPr="00371A60">
        <w:rPr>
          <w:rFonts w:ascii="Book Antiqua" w:hAnsi="Book Antiqua"/>
          <w:color w:val="000000" w:themeColor="text1"/>
        </w:rPr>
        <w:t xml:space="preserve"> M, Kramer L, Peck-Radosavljevic M; Vienna Hepatic Hemodynamic Lab. Carvedilol for primary prophylaxis of variceal bleeding in cirrhotic patients with </w:t>
      </w:r>
      <w:proofErr w:type="spellStart"/>
      <w:r w:rsidRPr="00371A60">
        <w:rPr>
          <w:rFonts w:ascii="Book Antiqua" w:hAnsi="Book Antiqua"/>
          <w:color w:val="000000" w:themeColor="text1"/>
        </w:rPr>
        <w:t>haemodynamic</w:t>
      </w:r>
      <w:proofErr w:type="spellEnd"/>
      <w:r w:rsidRPr="00371A60">
        <w:rPr>
          <w:rFonts w:ascii="Book Antiqua" w:hAnsi="Book Antiqua"/>
          <w:color w:val="000000" w:themeColor="text1"/>
        </w:rPr>
        <w:t xml:space="preserve"> non-response to propranolol. </w:t>
      </w:r>
      <w:r w:rsidRPr="00371A60">
        <w:rPr>
          <w:rFonts w:ascii="Book Antiqua" w:hAnsi="Book Antiqua"/>
          <w:i/>
          <w:iCs/>
          <w:color w:val="000000" w:themeColor="text1"/>
        </w:rPr>
        <w:t>Gut</w:t>
      </w:r>
      <w:r w:rsidRPr="00371A60">
        <w:rPr>
          <w:rFonts w:ascii="Book Antiqua" w:hAnsi="Book Antiqua"/>
          <w:color w:val="000000" w:themeColor="text1"/>
        </w:rPr>
        <w:t> 2013; </w:t>
      </w:r>
      <w:r w:rsidRPr="00371A60">
        <w:rPr>
          <w:rFonts w:ascii="Book Antiqua" w:hAnsi="Book Antiqua"/>
          <w:b/>
          <w:bCs/>
          <w:color w:val="000000" w:themeColor="text1"/>
        </w:rPr>
        <w:t>62</w:t>
      </w:r>
      <w:r w:rsidRPr="00371A60">
        <w:rPr>
          <w:rFonts w:ascii="Book Antiqua" w:hAnsi="Book Antiqua"/>
          <w:color w:val="000000" w:themeColor="text1"/>
        </w:rPr>
        <w:t>: 1634-1641 [PMID: 23250049 DOI: 10.1136/gutjnl-2012-304038]</w:t>
      </w:r>
    </w:p>
    <w:p w14:paraId="5451911E" w14:textId="77777777" w:rsidR="00445ACF" w:rsidRPr="00371A60"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371A60">
        <w:rPr>
          <w:rFonts w:ascii="Book Antiqua" w:hAnsi="Book Antiqua"/>
          <w:color w:val="000000" w:themeColor="text1"/>
        </w:rPr>
        <w:t>37 </w:t>
      </w:r>
      <w:proofErr w:type="spellStart"/>
      <w:r w:rsidRPr="00371A60">
        <w:rPr>
          <w:rFonts w:ascii="Book Antiqua" w:hAnsi="Book Antiqua"/>
          <w:b/>
          <w:bCs/>
          <w:color w:val="000000" w:themeColor="text1"/>
        </w:rPr>
        <w:t>Sinagra</w:t>
      </w:r>
      <w:proofErr w:type="spellEnd"/>
      <w:r w:rsidRPr="00371A60">
        <w:rPr>
          <w:rFonts w:ascii="Book Antiqua" w:hAnsi="Book Antiqua"/>
          <w:b/>
          <w:bCs/>
          <w:color w:val="000000" w:themeColor="text1"/>
        </w:rPr>
        <w:t xml:space="preserve"> E</w:t>
      </w:r>
      <w:r w:rsidRPr="00371A60">
        <w:rPr>
          <w:rFonts w:ascii="Book Antiqua" w:hAnsi="Book Antiqua"/>
          <w:color w:val="000000" w:themeColor="text1"/>
        </w:rPr>
        <w:t xml:space="preserve">, </w:t>
      </w:r>
      <w:proofErr w:type="spellStart"/>
      <w:r w:rsidRPr="00371A60">
        <w:rPr>
          <w:rFonts w:ascii="Book Antiqua" w:hAnsi="Book Antiqua"/>
          <w:color w:val="000000" w:themeColor="text1"/>
        </w:rPr>
        <w:t>Perricone</w:t>
      </w:r>
      <w:proofErr w:type="spellEnd"/>
      <w:r w:rsidRPr="00371A60">
        <w:rPr>
          <w:rFonts w:ascii="Book Antiqua" w:hAnsi="Book Antiqua"/>
          <w:color w:val="000000" w:themeColor="text1"/>
        </w:rPr>
        <w:t xml:space="preserve"> G, D'Amico M, </w:t>
      </w:r>
      <w:proofErr w:type="spellStart"/>
      <w:r w:rsidRPr="00371A60">
        <w:rPr>
          <w:rFonts w:ascii="Book Antiqua" w:hAnsi="Book Antiqua"/>
          <w:color w:val="000000" w:themeColor="text1"/>
        </w:rPr>
        <w:t>Tinè</w:t>
      </w:r>
      <w:proofErr w:type="spellEnd"/>
      <w:r w:rsidRPr="00371A60">
        <w:rPr>
          <w:rFonts w:ascii="Book Antiqua" w:hAnsi="Book Antiqua"/>
          <w:color w:val="000000" w:themeColor="text1"/>
        </w:rPr>
        <w:t xml:space="preserve"> F, D'Amico G. Systematic review with meta-analysis: the </w:t>
      </w:r>
      <w:proofErr w:type="spellStart"/>
      <w:r w:rsidRPr="00371A60">
        <w:rPr>
          <w:rFonts w:ascii="Book Antiqua" w:hAnsi="Book Antiqua"/>
          <w:color w:val="000000" w:themeColor="text1"/>
        </w:rPr>
        <w:t>haemodynamic</w:t>
      </w:r>
      <w:proofErr w:type="spellEnd"/>
      <w:r w:rsidRPr="00371A60">
        <w:rPr>
          <w:rFonts w:ascii="Book Antiqua" w:hAnsi="Book Antiqua"/>
          <w:color w:val="000000" w:themeColor="text1"/>
        </w:rPr>
        <w:t xml:space="preserve"> effects of </w:t>
      </w:r>
      <w:proofErr w:type="spellStart"/>
      <w:r w:rsidRPr="00371A60">
        <w:rPr>
          <w:rFonts w:ascii="Book Antiqua" w:hAnsi="Book Antiqua"/>
          <w:color w:val="000000" w:themeColor="text1"/>
        </w:rPr>
        <w:t>carvedilol</w:t>
      </w:r>
      <w:proofErr w:type="spellEnd"/>
      <w:r w:rsidRPr="00371A60">
        <w:rPr>
          <w:rFonts w:ascii="Book Antiqua" w:hAnsi="Book Antiqua"/>
          <w:color w:val="000000" w:themeColor="text1"/>
        </w:rPr>
        <w:t xml:space="preserve"> compared with propranolol for portal hypertension in cirrhosis. </w:t>
      </w:r>
      <w:r w:rsidRPr="00371A60">
        <w:rPr>
          <w:rFonts w:ascii="Book Antiqua" w:hAnsi="Book Antiqua"/>
          <w:i/>
          <w:iCs/>
          <w:color w:val="000000" w:themeColor="text1"/>
        </w:rPr>
        <w:t xml:space="preserve">Aliment </w:t>
      </w:r>
      <w:proofErr w:type="spellStart"/>
      <w:r w:rsidRPr="00371A60">
        <w:rPr>
          <w:rFonts w:ascii="Book Antiqua" w:hAnsi="Book Antiqua"/>
          <w:i/>
          <w:iCs/>
          <w:color w:val="000000" w:themeColor="text1"/>
        </w:rPr>
        <w:t>Pharmacol</w:t>
      </w:r>
      <w:proofErr w:type="spellEnd"/>
      <w:r w:rsidRPr="00371A60">
        <w:rPr>
          <w:rFonts w:ascii="Book Antiqua" w:hAnsi="Book Antiqua"/>
          <w:i/>
          <w:iCs/>
          <w:color w:val="000000" w:themeColor="text1"/>
        </w:rPr>
        <w:t xml:space="preserve"> </w:t>
      </w:r>
      <w:proofErr w:type="spellStart"/>
      <w:r w:rsidRPr="00371A60">
        <w:rPr>
          <w:rFonts w:ascii="Book Antiqua" w:hAnsi="Book Antiqua"/>
          <w:i/>
          <w:iCs/>
          <w:color w:val="000000" w:themeColor="text1"/>
        </w:rPr>
        <w:t>Ther</w:t>
      </w:r>
      <w:proofErr w:type="spellEnd"/>
      <w:r w:rsidRPr="00371A60">
        <w:rPr>
          <w:rFonts w:ascii="Book Antiqua" w:hAnsi="Book Antiqua"/>
          <w:color w:val="000000" w:themeColor="text1"/>
        </w:rPr>
        <w:t> 2014; </w:t>
      </w:r>
      <w:r w:rsidRPr="00371A60">
        <w:rPr>
          <w:rFonts w:ascii="Book Antiqua" w:hAnsi="Book Antiqua"/>
          <w:b/>
          <w:bCs/>
          <w:color w:val="000000" w:themeColor="text1"/>
        </w:rPr>
        <w:t>39</w:t>
      </w:r>
      <w:r w:rsidRPr="00371A60">
        <w:rPr>
          <w:rFonts w:ascii="Book Antiqua" w:hAnsi="Book Antiqua"/>
          <w:color w:val="000000" w:themeColor="text1"/>
        </w:rPr>
        <w:t>: 557-568 [PMID: 24461301 DOI: 10.1111/apt.12634]</w:t>
      </w:r>
    </w:p>
    <w:p w14:paraId="58390344" w14:textId="77777777" w:rsidR="00445ACF" w:rsidRPr="00371A60"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371A60">
        <w:rPr>
          <w:rFonts w:ascii="Book Antiqua" w:hAnsi="Book Antiqua"/>
          <w:color w:val="000000" w:themeColor="text1"/>
        </w:rPr>
        <w:t>38 </w:t>
      </w:r>
      <w:proofErr w:type="spellStart"/>
      <w:r w:rsidRPr="00371A60">
        <w:rPr>
          <w:rFonts w:ascii="Book Antiqua" w:hAnsi="Book Antiqua"/>
          <w:b/>
          <w:bCs/>
          <w:color w:val="000000" w:themeColor="text1"/>
        </w:rPr>
        <w:t>Schwarzer</w:t>
      </w:r>
      <w:proofErr w:type="spellEnd"/>
      <w:r w:rsidRPr="00371A60">
        <w:rPr>
          <w:rFonts w:ascii="Book Antiqua" w:hAnsi="Book Antiqua"/>
          <w:b/>
          <w:bCs/>
          <w:color w:val="000000" w:themeColor="text1"/>
        </w:rPr>
        <w:t xml:space="preserve"> R</w:t>
      </w:r>
      <w:r w:rsidRPr="00371A60">
        <w:rPr>
          <w:rFonts w:ascii="Book Antiqua" w:hAnsi="Book Antiqua"/>
          <w:color w:val="000000" w:themeColor="text1"/>
        </w:rPr>
        <w:t xml:space="preserve">, </w:t>
      </w:r>
      <w:proofErr w:type="spellStart"/>
      <w:r w:rsidRPr="00371A60">
        <w:rPr>
          <w:rFonts w:ascii="Book Antiqua" w:hAnsi="Book Antiqua"/>
          <w:color w:val="000000" w:themeColor="text1"/>
        </w:rPr>
        <w:t>Kivaranovic</w:t>
      </w:r>
      <w:proofErr w:type="spellEnd"/>
      <w:r w:rsidRPr="00371A60">
        <w:rPr>
          <w:rFonts w:ascii="Book Antiqua" w:hAnsi="Book Antiqua"/>
          <w:color w:val="000000" w:themeColor="text1"/>
        </w:rPr>
        <w:t xml:space="preserve"> D, </w:t>
      </w:r>
      <w:proofErr w:type="spellStart"/>
      <w:r w:rsidRPr="00371A60">
        <w:rPr>
          <w:rFonts w:ascii="Book Antiqua" w:hAnsi="Book Antiqua"/>
          <w:color w:val="000000" w:themeColor="text1"/>
        </w:rPr>
        <w:t>Paternostro</w:t>
      </w:r>
      <w:proofErr w:type="spellEnd"/>
      <w:r w:rsidRPr="00371A60">
        <w:rPr>
          <w:rFonts w:ascii="Book Antiqua" w:hAnsi="Book Antiqua"/>
          <w:color w:val="000000" w:themeColor="text1"/>
        </w:rPr>
        <w:t xml:space="preserve"> R, </w:t>
      </w:r>
      <w:proofErr w:type="spellStart"/>
      <w:r w:rsidRPr="00371A60">
        <w:rPr>
          <w:rFonts w:ascii="Book Antiqua" w:hAnsi="Book Antiqua"/>
          <w:color w:val="000000" w:themeColor="text1"/>
        </w:rPr>
        <w:t>Mandorfer</w:t>
      </w:r>
      <w:proofErr w:type="spellEnd"/>
      <w:r w:rsidRPr="00371A60">
        <w:rPr>
          <w:rFonts w:ascii="Book Antiqua" w:hAnsi="Book Antiqua"/>
          <w:color w:val="000000" w:themeColor="text1"/>
        </w:rPr>
        <w:t xml:space="preserve"> M, </w:t>
      </w:r>
      <w:proofErr w:type="spellStart"/>
      <w:r w:rsidRPr="00371A60">
        <w:rPr>
          <w:rFonts w:ascii="Book Antiqua" w:hAnsi="Book Antiqua"/>
          <w:color w:val="000000" w:themeColor="text1"/>
        </w:rPr>
        <w:t>Reiberger</w:t>
      </w:r>
      <w:proofErr w:type="spellEnd"/>
      <w:r w:rsidRPr="00371A60">
        <w:rPr>
          <w:rFonts w:ascii="Book Antiqua" w:hAnsi="Book Antiqua"/>
          <w:color w:val="000000" w:themeColor="text1"/>
        </w:rPr>
        <w:t xml:space="preserve"> T, </w:t>
      </w:r>
      <w:proofErr w:type="spellStart"/>
      <w:r w:rsidRPr="00371A60">
        <w:rPr>
          <w:rFonts w:ascii="Book Antiqua" w:hAnsi="Book Antiqua"/>
          <w:color w:val="000000" w:themeColor="text1"/>
        </w:rPr>
        <w:t>Trauner</w:t>
      </w:r>
      <w:proofErr w:type="spellEnd"/>
      <w:r w:rsidRPr="00371A60">
        <w:rPr>
          <w:rFonts w:ascii="Book Antiqua" w:hAnsi="Book Antiqua"/>
          <w:color w:val="000000" w:themeColor="text1"/>
        </w:rPr>
        <w:t xml:space="preserve"> M, Peck-</w:t>
      </w:r>
      <w:proofErr w:type="spellStart"/>
      <w:r w:rsidRPr="00371A60">
        <w:rPr>
          <w:rFonts w:ascii="Book Antiqua" w:hAnsi="Book Antiqua"/>
          <w:color w:val="000000" w:themeColor="text1"/>
        </w:rPr>
        <w:t>Radosavljevic</w:t>
      </w:r>
      <w:proofErr w:type="spellEnd"/>
      <w:r w:rsidRPr="00371A60">
        <w:rPr>
          <w:rFonts w:ascii="Book Antiqua" w:hAnsi="Book Antiqua"/>
          <w:color w:val="000000" w:themeColor="text1"/>
        </w:rPr>
        <w:t xml:space="preserve"> M, </w:t>
      </w:r>
      <w:proofErr w:type="spellStart"/>
      <w:r w:rsidRPr="00371A60">
        <w:rPr>
          <w:rFonts w:ascii="Book Antiqua" w:hAnsi="Book Antiqua"/>
          <w:color w:val="000000" w:themeColor="text1"/>
        </w:rPr>
        <w:t>Ferlitsch</w:t>
      </w:r>
      <w:proofErr w:type="spellEnd"/>
      <w:r w:rsidRPr="00371A60">
        <w:rPr>
          <w:rFonts w:ascii="Book Antiqua" w:hAnsi="Book Antiqua"/>
          <w:color w:val="000000" w:themeColor="text1"/>
        </w:rPr>
        <w:t xml:space="preserve"> A. Carvedilol for reducing portal pressure in primary prophylaxis of variceal bleeding: a dose-response study. </w:t>
      </w:r>
      <w:r w:rsidRPr="00371A60">
        <w:rPr>
          <w:rFonts w:ascii="Book Antiqua" w:hAnsi="Book Antiqua"/>
          <w:i/>
          <w:iCs/>
          <w:color w:val="000000" w:themeColor="text1"/>
        </w:rPr>
        <w:t xml:space="preserve">Aliment </w:t>
      </w:r>
      <w:proofErr w:type="spellStart"/>
      <w:r w:rsidRPr="00371A60">
        <w:rPr>
          <w:rFonts w:ascii="Book Antiqua" w:hAnsi="Book Antiqua"/>
          <w:i/>
          <w:iCs/>
          <w:color w:val="000000" w:themeColor="text1"/>
        </w:rPr>
        <w:t>Pharmacol</w:t>
      </w:r>
      <w:proofErr w:type="spellEnd"/>
      <w:r w:rsidRPr="00371A60">
        <w:rPr>
          <w:rFonts w:ascii="Book Antiqua" w:hAnsi="Book Antiqua"/>
          <w:i/>
          <w:iCs/>
          <w:color w:val="000000" w:themeColor="text1"/>
        </w:rPr>
        <w:t xml:space="preserve"> </w:t>
      </w:r>
      <w:proofErr w:type="spellStart"/>
      <w:r w:rsidRPr="00371A60">
        <w:rPr>
          <w:rFonts w:ascii="Book Antiqua" w:hAnsi="Book Antiqua"/>
          <w:i/>
          <w:iCs/>
          <w:color w:val="000000" w:themeColor="text1"/>
        </w:rPr>
        <w:t>Ther</w:t>
      </w:r>
      <w:proofErr w:type="spellEnd"/>
      <w:r w:rsidRPr="00371A60">
        <w:rPr>
          <w:rFonts w:ascii="Book Antiqua" w:hAnsi="Book Antiqua"/>
          <w:color w:val="000000" w:themeColor="text1"/>
        </w:rPr>
        <w:t> 2018; </w:t>
      </w:r>
      <w:r w:rsidRPr="00371A60">
        <w:rPr>
          <w:rFonts w:ascii="Book Antiqua" w:hAnsi="Book Antiqua"/>
          <w:b/>
          <w:bCs/>
          <w:color w:val="000000" w:themeColor="text1"/>
        </w:rPr>
        <w:t>47</w:t>
      </w:r>
      <w:r w:rsidRPr="00371A60">
        <w:rPr>
          <w:rFonts w:ascii="Book Antiqua" w:hAnsi="Book Antiqua"/>
          <w:color w:val="000000" w:themeColor="text1"/>
        </w:rPr>
        <w:t>: 1162-1169 [PMID: 29492989 DOI: 10.1111/apt.14576]</w:t>
      </w:r>
    </w:p>
    <w:p w14:paraId="1E3F199A" w14:textId="77777777" w:rsidR="00445ACF" w:rsidRPr="00371A60"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371A60">
        <w:rPr>
          <w:rFonts w:ascii="Book Antiqua" w:hAnsi="Book Antiqua"/>
          <w:color w:val="000000" w:themeColor="text1"/>
        </w:rPr>
        <w:t>39 </w:t>
      </w:r>
      <w:proofErr w:type="spellStart"/>
      <w:r w:rsidRPr="00371A60">
        <w:rPr>
          <w:rFonts w:ascii="Book Antiqua" w:hAnsi="Book Antiqua"/>
          <w:b/>
          <w:bCs/>
          <w:color w:val="000000" w:themeColor="text1"/>
        </w:rPr>
        <w:t>Bañares</w:t>
      </w:r>
      <w:proofErr w:type="spellEnd"/>
      <w:r w:rsidRPr="00371A60">
        <w:rPr>
          <w:rFonts w:ascii="Book Antiqua" w:hAnsi="Book Antiqua"/>
          <w:b/>
          <w:bCs/>
          <w:color w:val="000000" w:themeColor="text1"/>
        </w:rPr>
        <w:t xml:space="preserve"> R</w:t>
      </w:r>
      <w:r w:rsidRPr="00371A60">
        <w:rPr>
          <w:rFonts w:ascii="Book Antiqua" w:hAnsi="Book Antiqua"/>
          <w:color w:val="000000" w:themeColor="text1"/>
        </w:rPr>
        <w:t xml:space="preserve">, </w:t>
      </w:r>
      <w:proofErr w:type="spellStart"/>
      <w:r w:rsidRPr="00371A60">
        <w:rPr>
          <w:rFonts w:ascii="Book Antiqua" w:hAnsi="Book Antiqua"/>
          <w:color w:val="000000" w:themeColor="text1"/>
        </w:rPr>
        <w:t>Moitinho</w:t>
      </w:r>
      <w:proofErr w:type="spellEnd"/>
      <w:r w:rsidRPr="00371A60">
        <w:rPr>
          <w:rFonts w:ascii="Book Antiqua" w:hAnsi="Book Antiqua"/>
          <w:color w:val="000000" w:themeColor="text1"/>
        </w:rPr>
        <w:t xml:space="preserve"> E, </w:t>
      </w:r>
      <w:proofErr w:type="spellStart"/>
      <w:r w:rsidRPr="00371A60">
        <w:rPr>
          <w:rFonts w:ascii="Book Antiqua" w:hAnsi="Book Antiqua"/>
          <w:color w:val="000000" w:themeColor="text1"/>
        </w:rPr>
        <w:t>Matilla</w:t>
      </w:r>
      <w:proofErr w:type="spellEnd"/>
      <w:r w:rsidRPr="00371A60">
        <w:rPr>
          <w:rFonts w:ascii="Book Antiqua" w:hAnsi="Book Antiqua"/>
          <w:color w:val="000000" w:themeColor="text1"/>
        </w:rPr>
        <w:t xml:space="preserve"> A, </w:t>
      </w:r>
      <w:proofErr w:type="spellStart"/>
      <w:r w:rsidRPr="00371A60">
        <w:rPr>
          <w:rFonts w:ascii="Book Antiqua" w:hAnsi="Book Antiqua"/>
          <w:color w:val="000000" w:themeColor="text1"/>
        </w:rPr>
        <w:t>García-Pagán</w:t>
      </w:r>
      <w:proofErr w:type="spellEnd"/>
      <w:r w:rsidRPr="00371A60">
        <w:rPr>
          <w:rFonts w:ascii="Book Antiqua" w:hAnsi="Book Antiqua"/>
          <w:color w:val="000000" w:themeColor="text1"/>
        </w:rPr>
        <w:t xml:space="preserve"> JC, </w:t>
      </w:r>
      <w:proofErr w:type="spellStart"/>
      <w:r w:rsidRPr="00371A60">
        <w:rPr>
          <w:rFonts w:ascii="Book Antiqua" w:hAnsi="Book Antiqua"/>
          <w:color w:val="000000" w:themeColor="text1"/>
        </w:rPr>
        <w:t>Lampreave</w:t>
      </w:r>
      <w:proofErr w:type="spellEnd"/>
      <w:r w:rsidRPr="00371A60">
        <w:rPr>
          <w:rFonts w:ascii="Book Antiqua" w:hAnsi="Book Antiqua"/>
          <w:color w:val="000000" w:themeColor="text1"/>
        </w:rPr>
        <w:t xml:space="preserve"> JL, </w:t>
      </w:r>
      <w:proofErr w:type="spellStart"/>
      <w:r w:rsidRPr="00371A60">
        <w:rPr>
          <w:rFonts w:ascii="Book Antiqua" w:hAnsi="Book Antiqua"/>
          <w:color w:val="000000" w:themeColor="text1"/>
        </w:rPr>
        <w:t>Piera</w:t>
      </w:r>
      <w:proofErr w:type="spellEnd"/>
      <w:r w:rsidRPr="00371A60">
        <w:rPr>
          <w:rFonts w:ascii="Book Antiqua" w:hAnsi="Book Antiqua"/>
          <w:color w:val="000000" w:themeColor="text1"/>
        </w:rPr>
        <w:t xml:space="preserve"> C, </w:t>
      </w:r>
      <w:proofErr w:type="spellStart"/>
      <w:r w:rsidRPr="00371A60">
        <w:rPr>
          <w:rFonts w:ascii="Book Antiqua" w:hAnsi="Book Antiqua"/>
          <w:color w:val="000000" w:themeColor="text1"/>
        </w:rPr>
        <w:t>Abraldes</w:t>
      </w:r>
      <w:proofErr w:type="spellEnd"/>
      <w:r w:rsidRPr="00371A60">
        <w:rPr>
          <w:rFonts w:ascii="Book Antiqua" w:hAnsi="Book Antiqua"/>
          <w:color w:val="000000" w:themeColor="text1"/>
        </w:rPr>
        <w:t xml:space="preserve"> JG, De Diego A, </w:t>
      </w:r>
      <w:proofErr w:type="spellStart"/>
      <w:r w:rsidRPr="00371A60">
        <w:rPr>
          <w:rFonts w:ascii="Book Antiqua" w:hAnsi="Book Antiqua"/>
          <w:color w:val="000000" w:themeColor="text1"/>
        </w:rPr>
        <w:t>Albillos</w:t>
      </w:r>
      <w:proofErr w:type="spellEnd"/>
      <w:r w:rsidRPr="00371A60">
        <w:rPr>
          <w:rFonts w:ascii="Book Antiqua" w:hAnsi="Book Antiqua"/>
          <w:color w:val="000000" w:themeColor="text1"/>
        </w:rPr>
        <w:t xml:space="preserve"> A, Bosch J. Randomized comparison of long-term carvedilol </w:t>
      </w:r>
      <w:r w:rsidRPr="00371A60">
        <w:rPr>
          <w:rFonts w:ascii="Book Antiqua" w:hAnsi="Book Antiqua"/>
          <w:color w:val="000000" w:themeColor="text1"/>
        </w:rPr>
        <w:lastRenderedPageBreak/>
        <w:t>and propranolol administration in the treatment of portal hypertension in cirrhosis. </w:t>
      </w:r>
      <w:r w:rsidRPr="00371A60">
        <w:rPr>
          <w:rFonts w:ascii="Book Antiqua" w:hAnsi="Book Antiqua"/>
          <w:i/>
          <w:iCs/>
          <w:color w:val="000000" w:themeColor="text1"/>
        </w:rPr>
        <w:t>Hepatology</w:t>
      </w:r>
      <w:r w:rsidRPr="00371A60">
        <w:rPr>
          <w:rFonts w:ascii="Book Antiqua" w:hAnsi="Book Antiqua"/>
          <w:color w:val="000000" w:themeColor="text1"/>
        </w:rPr>
        <w:t> 2002; </w:t>
      </w:r>
      <w:r w:rsidRPr="00371A60">
        <w:rPr>
          <w:rFonts w:ascii="Book Antiqua" w:hAnsi="Book Antiqua"/>
          <w:b/>
          <w:bCs/>
          <w:color w:val="000000" w:themeColor="text1"/>
        </w:rPr>
        <w:t>36</w:t>
      </w:r>
      <w:r w:rsidRPr="00371A60">
        <w:rPr>
          <w:rFonts w:ascii="Book Antiqua" w:hAnsi="Book Antiqua"/>
          <w:color w:val="000000" w:themeColor="text1"/>
        </w:rPr>
        <w:t>: 1367-1373 [PMID: 12447861 DOI: 10.1053/jhep.2002.36947]</w:t>
      </w:r>
    </w:p>
    <w:p w14:paraId="75C5F0E0" w14:textId="77777777" w:rsidR="00445ACF" w:rsidRPr="00371A60"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371A60">
        <w:rPr>
          <w:rFonts w:ascii="Book Antiqua" w:hAnsi="Book Antiqua"/>
          <w:color w:val="000000" w:themeColor="text1"/>
        </w:rPr>
        <w:t>40 </w:t>
      </w:r>
      <w:proofErr w:type="spellStart"/>
      <w:r w:rsidRPr="00371A60">
        <w:rPr>
          <w:rFonts w:ascii="Book Antiqua" w:hAnsi="Book Antiqua"/>
          <w:b/>
          <w:bCs/>
          <w:color w:val="000000" w:themeColor="text1"/>
        </w:rPr>
        <w:t>Hobolth</w:t>
      </w:r>
      <w:proofErr w:type="spellEnd"/>
      <w:r w:rsidRPr="00371A60">
        <w:rPr>
          <w:rFonts w:ascii="Book Antiqua" w:hAnsi="Book Antiqua"/>
          <w:b/>
          <w:bCs/>
          <w:color w:val="000000" w:themeColor="text1"/>
        </w:rPr>
        <w:t xml:space="preserve"> L</w:t>
      </w:r>
      <w:r w:rsidRPr="00371A60">
        <w:rPr>
          <w:rFonts w:ascii="Book Antiqua" w:hAnsi="Book Antiqua"/>
          <w:color w:val="000000" w:themeColor="text1"/>
        </w:rPr>
        <w:t xml:space="preserve">, </w:t>
      </w:r>
      <w:proofErr w:type="spellStart"/>
      <w:r w:rsidRPr="00371A60">
        <w:rPr>
          <w:rFonts w:ascii="Book Antiqua" w:hAnsi="Book Antiqua"/>
          <w:color w:val="000000" w:themeColor="text1"/>
        </w:rPr>
        <w:t>Møller</w:t>
      </w:r>
      <w:proofErr w:type="spellEnd"/>
      <w:r w:rsidRPr="00371A60">
        <w:rPr>
          <w:rFonts w:ascii="Book Antiqua" w:hAnsi="Book Antiqua"/>
          <w:color w:val="000000" w:themeColor="text1"/>
        </w:rPr>
        <w:t xml:space="preserve"> S, </w:t>
      </w:r>
      <w:proofErr w:type="spellStart"/>
      <w:r w:rsidRPr="00371A60">
        <w:rPr>
          <w:rFonts w:ascii="Book Antiqua" w:hAnsi="Book Antiqua"/>
          <w:color w:val="000000" w:themeColor="text1"/>
        </w:rPr>
        <w:t>Grønbæk</w:t>
      </w:r>
      <w:proofErr w:type="spellEnd"/>
      <w:r w:rsidRPr="00371A60">
        <w:rPr>
          <w:rFonts w:ascii="Book Antiqua" w:hAnsi="Book Antiqua"/>
          <w:color w:val="000000" w:themeColor="text1"/>
        </w:rPr>
        <w:t xml:space="preserve"> H, </w:t>
      </w:r>
      <w:proofErr w:type="spellStart"/>
      <w:r w:rsidRPr="00371A60">
        <w:rPr>
          <w:rFonts w:ascii="Book Antiqua" w:hAnsi="Book Antiqua"/>
          <w:color w:val="000000" w:themeColor="text1"/>
        </w:rPr>
        <w:t>Roelsgaard</w:t>
      </w:r>
      <w:proofErr w:type="spellEnd"/>
      <w:r w:rsidRPr="00371A60">
        <w:rPr>
          <w:rFonts w:ascii="Book Antiqua" w:hAnsi="Book Antiqua"/>
          <w:color w:val="000000" w:themeColor="text1"/>
        </w:rPr>
        <w:t xml:space="preserve"> K, </w:t>
      </w:r>
      <w:proofErr w:type="spellStart"/>
      <w:r w:rsidRPr="00371A60">
        <w:rPr>
          <w:rFonts w:ascii="Book Antiqua" w:hAnsi="Book Antiqua"/>
          <w:color w:val="000000" w:themeColor="text1"/>
        </w:rPr>
        <w:t>Bendtsen</w:t>
      </w:r>
      <w:proofErr w:type="spellEnd"/>
      <w:r w:rsidRPr="00371A60">
        <w:rPr>
          <w:rFonts w:ascii="Book Antiqua" w:hAnsi="Book Antiqua"/>
          <w:color w:val="000000" w:themeColor="text1"/>
        </w:rPr>
        <w:t xml:space="preserve"> F, </w:t>
      </w:r>
      <w:proofErr w:type="spellStart"/>
      <w:r w:rsidRPr="00371A60">
        <w:rPr>
          <w:rFonts w:ascii="Book Antiqua" w:hAnsi="Book Antiqua"/>
          <w:color w:val="000000" w:themeColor="text1"/>
        </w:rPr>
        <w:t>Feldager</w:t>
      </w:r>
      <w:proofErr w:type="spellEnd"/>
      <w:r w:rsidRPr="00371A60">
        <w:rPr>
          <w:rFonts w:ascii="Book Antiqua" w:hAnsi="Book Antiqua"/>
          <w:color w:val="000000" w:themeColor="text1"/>
        </w:rPr>
        <w:t xml:space="preserve"> Hansen E. Carvedilol or propranolol in portal hypertension? </w:t>
      </w:r>
      <w:proofErr w:type="gramStart"/>
      <w:r w:rsidRPr="00371A60">
        <w:rPr>
          <w:rFonts w:ascii="Book Antiqua" w:hAnsi="Book Antiqua"/>
          <w:color w:val="000000" w:themeColor="text1"/>
        </w:rPr>
        <w:t>A randomized comparison.</w:t>
      </w:r>
      <w:proofErr w:type="gramEnd"/>
      <w:r w:rsidRPr="00371A60">
        <w:rPr>
          <w:rFonts w:ascii="Book Antiqua" w:hAnsi="Book Antiqua"/>
          <w:color w:val="000000" w:themeColor="text1"/>
        </w:rPr>
        <w:t> </w:t>
      </w:r>
      <w:proofErr w:type="spellStart"/>
      <w:r w:rsidRPr="00371A60">
        <w:rPr>
          <w:rFonts w:ascii="Book Antiqua" w:hAnsi="Book Antiqua"/>
          <w:i/>
          <w:iCs/>
          <w:color w:val="000000" w:themeColor="text1"/>
        </w:rPr>
        <w:t>Scand</w:t>
      </w:r>
      <w:proofErr w:type="spellEnd"/>
      <w:r w:rsidRPr="00371A60">
        <w:rPr>
          <w:rFonts w:ascii="Book Antiqua" w:hAnsi="Book Antiqua"/>
          <w:i/>
          <w:iCs/>
          <w:color w:val="000000" w:themeColor="text1"/>
        </w:rPr>
        <w:t xml:space="preserve"> J </w:t>
      </w:r>
      <w:proofErr w:type="spellStart"/>
      <w:r w:rsidRPr="00371A60">
        <w:rPr>
          <w:rFonts w:ascii="Book Antiqua" w:hAnsi="Book Antiqua"/>
          <w:i/>
          <w:iCs/>
          <w:color w:val="000000" w:themeColor="text1"/>
        </w:rPr>
        <w:t>Gastroenterol</w:t>
      </w:r>
      <w:proofErr w:type="spellEnd"/>
      <w:r w:rsidRPr="00371A60">
        <w:rPr>
          <w:rFonts w:ascii="Book Antiqua" w:hAnsi="Book Antiqua"/>
          <w:color w:val="000000" w:themeColor="text1"/>
        </w:rPr>
        <w:t> 2012; </w:t>
      </w:r>
      <w:r w:rsidRPr="00371A60">
        <w:rPr>
          <w:rFonts w:ascii="Book Antiqua" w:hAnsi="Book Antiqua"/>
          <w:b/>
          <w:bCs/>
          <w:color w:val="000000" w:themeColor="text1"/>
        </w:rPr>
        <w:t>47</w:t>
      </w:r>
      <w:r w:rsidRPr="00371A60">
        <w:rPr>
          <w:rFonts w:ascii="Book Antiqua" w:hAnsi="Book Antiqua"/>
          <w:color w:val="000000" w:themeColor="text1"/>
        </w:rPr>
        <w:t>: 467-474 [PMID: 22401315 DOI: 10.3109/00365521.2012.666673]</w:t>
      </w:r>
    </w:p>
    <w:p w14:paraId="45B6A99A" w14:textId="77777777" w:rsidR="00445ACF" w:rsidRPr="00371A60"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371A60">
        <w:rPr>
          <w:rFonts w:ascii="Book Antiqua" w:hAnsi="Book Antiqua"/>
          <w:color w:val="000000" w:themeColor="text1"/>
        </w:rPr>
        <w:t>41 </w:t>
      </w:r>
      <w:r w:rsidRPr="00371A60">
        <w:rPr>
          <w:rFonts w:ascii="Book Antiqua" w:hAnsi="Book Antiqua"/>
          <w:b/>
          <w:bCs/>
          <w:color w:val="000000" w:themeColor="text1"/>
        </w:rPr>
        <w:t>Shah HA</w:t>
      </w:r>
      <w:r w:rsidRPr="00371A60">
        <w:rPr>
          <w:rFonts w:ascii="Book Antiqua" w:hAnsi="Book Antiqua"/>
          <w:color w:val="000000" w:themeColor="text1"/>
        </w:rPr>
        <w:t xml:space="preserve">, Azam Z, Rauf J, Abid S, Hamid S, Jafri W, Khalid A, Ismail FW, Parkash O, Subhan A, Munir SM. Carvedilol vs. esophageal variceal band ligation in the primary prophylaxis of </w:t>
      </w:r>
      <w:proofErr w:type="spellStart"/>
      <w:r w:rsidRPr="00371A60">
        <w:rPr>
          <w:rFonts w:ascii="Book Antiqua" w:hAnsi="Book Antiqua"/>
          <w:color w:val="000000" w:themeColor="text1"/>
        </w:rPr>
        <w:t>variceal</w:t>
      </w:r>
      <w:proofErr w:type="spellEnd"/>
      <w:r w:rsidRPr="00371A60">
        <w:rPr>
          <w:rFonts w:ascii="Book Antiqua" w:hAnsi="Book Antiqua"/>
          <w:color w:val="000000" w:themeColor="text1"/>
        </w:rPr>
        <w:t xml:space="preserve"> hemorrhage: a </w:t>
      </w:r>
      <w:proofErr w:type="spellStart"/>
      <w:r w:rsidRPr="00371A60">
        <w:rPr>
          <w:rFonts w:ascii="Book Antiqua" w:hAnsi="Book Antiqua"/>
          <w:color w:val="000000" w:themeColor="text1"/>
        </w:rPr>
        <w:t>multicentre</w:t>
      </w:r>
      <w:proofErr w:type="spellEnd"/>
      <w:r w:rsidRPr="00371A60">
        <w:rPr>
          <w:rFonts w:ascii="Book Antiqua" w:hAnsi="Book Antiqua"/>
          <w:color w:val="000000" w:themeColor="text1"/>
        </w:rPr>
        <w:t xml:space="preserve"> randomized controlled trial. </w:t>
      </w:r>
      <w:r w:rsidRPr="00371A60">
        <w:rPr>
          <w:rFonts w:ascii="Book Antiqua" w:hAnsi="Book Antiqua"/>
          <w:i/>
          <w:iCs/>
          <w:color w:val="000000" w:themeColor="text1"/>
        </w:rPr>
        <w:t>J Hepatol</w:t>
      </w:r>
      <w:r w:rsidRPr="00371A60">
        <w:rPr>
          <w:rFonts w:ascii="Book Antiqua" w:hAnsi="Book Antiqua"/>
          <w:color w:val="000000" w:themeColor="text1"/>
        </w:rPr>
        <w:t> 2014; </w:t>
      </w:r>
      <w:r w:rsidRPr="00371A60">
        <w:rPr>
          <w:rFonts w:ascii="Book Antiqua" w:hAnsi="Book Antiqua"/>
          <w:b/>
          <w:bCs/>
          <w:color w:val="000000" w:themeColor="text1"/>
        </w:rPr>
        <w:t>60</w:t>
      </w:r>
      <w:r w:rsidRPr="00371A60">
        <w:rPr>
          <w:rFonts w:ascii="Book Antiqua" w:hAnsi="Book Antiqua"/>
          <w:color w:val="000000" w:themeColor="text1"/>
        </w:rPr>
        <w:t>: 757-764 [PMID: 24291366 DOI: 10.1016/j.jhep.2013.11.019]</w:t>
      </w:r>
    </w:p>
    <w:p w14:paraId="0B9545E6" w14:textId="77777777" w:rsidR="00445ACF" w:rsidRPr="00371A60"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proofErr w:type="gramStart"/>
      <w:r w:rsidRPr="00371A60">
        <w:rPr>
          <w:rFonts w:ascii="Book Antiqua" w:hAnsi="Book Antiqua"/>
          <w:color w:val="000000" w:themeColor="text1"/>
        </w:rPr>
        <w:t>42 </w:t>
      </w:r>
      <w:proofErr w:type="spellStart"/>
      <w:r w:rsidRPr="00371A60">
        <w:rPr>
          <w:rFonts w:ascii="Book Antiqua" w:hAnsi="Book Antiqua"/>
          <w:b/>
          <w:bCs/>
          <w:color w:val="000000" w:themeColor="text1"/>
        </w:rPr>
        <w:t>Longacre</w:t>
      </w:r>
      <w:proofErr w:type="spellEnd"/>
      <w:r w:rsidRPr="00371A60">
        <w:rPr>
          <w:rFonts w:ascii="Book Antiqua" w:hAnsi="Book Antiqua"/>
          <w:b/>
          <w:bCs/>
          <w:color w:val="000000" w:themeColor="text1"/>
        </w:rPr>
        <w:t xml:space="preserve"> AV</w:t>
      </w:r>
      <w:r w:rsidRPr="00371A60">
        <w:rPr>
          <w:rFonts w:ascii="Book Antiqua" w:hAnsi="Book Antiqua"/>
          <w:color w:val="000000" w:themeColor="text1"/>
        </w:rPr>
        <w:t xml:space="preserve">, </w:t>
      </w:r>
      <w:proofErr w:type="spellStart"/>
      <w:r w:rsidRPr="00371A60">
        <w:rPr>
          <w:rFonts w:ascii="Book Antiqua" w:hAnsi="Book Antiqua"/>
          <w:color w:val="000000" w:themeColor="text1"/>
        </w:rPr>
        <w:t>Imaeda</w:t>
      </w:r>
      <w:proofErr w:type="spellEnd"/>
      <w:r w:rsidRPr="00371A60">
        <w:rPr>
          <w:rFonts w:ascii="Book Antiqua" w:hAnsi="Book Antiqua"/>
          <w:color w:val="000000" w:themeColor="text1"/>
        </w:rPr>
        <w:t xml:space="preserve"> A, Garcia-</w:t>
      </w:r>
      <w:proofErr w:type="spellStart"/>
      <w:r w:rsidRPr="00371A60">
        <w:rPr>
          <w:rFonts w:ascii="Book Antiqua" w:hAnsi="Book Antiqua"/>
          <w:color w:val="000000" w:themeColor="text1"/>
        </w:rPr>
        <w:t>Tsao</w:t>
      </w:r>
      <w:proofErr w:type="spellEnd"/>
      <w:r w:rsidRPr="00371A60">
        <w:rPr>
          <w:rFonts w:ascii="Book Antiqua" w:hAnsi="Book Antiqua"/>
          <w:color w:val="000000" w:themeColor="text1"/>
        </w:rPr>
        <w:t xml:space="preserve"> G, </w:t>
      </w:r>
      <w:proofErr w:type="spellStart"/>
      <w:r w:rsidRPr="00371A60">
        <w:rPr>
          <w:rFonts w:ascii="Book Antiqua" w:hAnsi="Book Antiqua"/>
          <w:color w:val="000000" w:themeColor="text1"/>
        </w:rPr>
        <w:t>Fraenkel</w:t>
      </w:r>
      <w:proofErr w:type="spellEnd"/>
      <w:r w:rsidRPr="00371A60">
        <w:rPr>
          <w:rFonts w:ascii="Book Antiqua" w:hAnsi="Book Antiqua"/>
          <w:color w:val="000000" w:themeColor="text1"/>
        </w:rPr>
        <w:t xml:space="preserve"> L.</w:t>
      </w:r>
      <w:proofErr w:type="gramEnd"/>
      <w:r w:rsidRPr="00371A60">
        <w:rPr>
          <w:rFonts w:ascii="Book Antiqua" w:hAnsi="Book Antiqua"/>
          <w:color w:val="000000" w:themeColor="text1"/>
        </w:rPr>
        <w:t xml:space="preserve"> </w:t>
      </w:r>
      <w:proofErr w:type="gramStart"/>
      <w:r w:rsidRPr="00371A60">
        <w:rPr>
          <w:rFonts w:ascii="Book Antiqua" w:hAnsi="Book Antiqua"/>
          <w:color w:val="000000" w:themeColor="text1"/>
        </w:rPr>
        <w:t>A pilot project examining the predicted preferences of patients and physicians in the primary prophylaxis of variceal hemorrhage.</w:t>
      </w:r>
      <w:proofErr w:type="gramEnd"/>
      <w:r w:rsidRPr="00371A60">
        <w:rPr>
          <w:rFonts w:ascii="Book Antiqua" w:hAnsi="Book Antiqua"/>
          <w:color w:val="000000" w:themeColor="text1"/>
        </w:rPr>
        <w:t> </w:t>
      </w:r>
      <w:r w:rsidRPr="00371A60">
        <w:rPr>
          <w:rFonts w:ascii="Book Antiqua" w:hAnsi="Book Antiqua"/>
          <w:i/>
          <w:iCs/>
          <w:color w:val="000000" w:themeColor="text1"/>
        </w:rPr>
        <w:t>Hepatology</w:t>
      </w:r>
      <w:r w:rsidRPr="00371A60">
        <w:rPr>
          <w:rFonts w:ascii="Book Antiqua" w:hAnsi="Book Antiqua"/>
          <w:color w:val="000000" w:themeColor="text1"/>
        </w:rPr>
        <w:t> 2008; </w:t>
      </w:r>
      <w:r w:rsidRPr="00371A60">
        <w:rPr>
          <w:rFonts w:ascii="Book Antiqua" w:hAnsi="Book Antiqua"/>
          <w:b/>
          <w:bCs/>
          <w:color w:val="000000" w:themeColor="text1"/>
        </w:rPr>
        <w:t>47</w:t>
      </w:r>
      <w:r w:rsidRPr="00371A60">
        <w:rPr>
          <w:rFonts w:ascii="Book Antiqua" w:hAnsi="Book Antiqua"/>
          <w:color w:val="000000" w:themeColor="text1"/>
        </w:rPr>
        <w:t>: 169-176 [PMID: 17935182 DOI: 10.1002/hep.21945]</w:t>
      </w:r>
    </w:p>
    <w:p w14:paraId="78A750EF" w14:textId="77777777" w:rsidR="00445ACF" w:rsidRPr="00371A60"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proofErr w:type="gramStart"/>
      <w:r w:rsidRPr="00371A60">
        <w:rPr>
          <w:rFonts w:ascii="Book Antiqua" w:hAnsi="Book Antiqua"/>
          <w:color w:val="000000" w:themeColor="text1"/>
        </w:rPr>
        <w:t>43 </w:t>
      </w:r>
      <w:proofErr w:type="spellStart"/>
      <w:r w:rsidRPr="00371A60">
        <w:rPr>
          <w:rFonts w:ascii="Book Antiqua" w:hAnsi="Book Antiqua"/>
          <w:b/>
          <w:bCs/>
          <w:color w:val="000000" w:themeColor="text1"/>
        </w:rPr>
        <w:t>Gluud</w:t>
      </w:r>
      <w:proofErr w:type="spellEnd"/>
      <w:r w:rsidRPr="00371A60">
        <w:rPr>
          <w:rFonts w:ascii="Book Antiqua" w:hAnsi="Book Antiqua"/>
          <w:b/>
          <w:bCs/>
          <w:color w:val="000000" w:themeColor="text1"/>
        </w:rPr>
        <w:t xml:space="preserve"> LL</w:t>
      </w:r>
      <w:r w:rsidRPr="00371A60">
        <w:rPr>
          <w:rFonts w:ascii="Book Antiqua" w:hAnsi="Book Antiqua"/>
          <w:color w:val="000000" w:themeColor="text1"/>
        </w:rPr>
        <w:t xml:space="preserve">, </w:t>
      </w:r>
      <w:proofErr w:type="spellStart"/>
      <w:r w:rsidRPr="00371A60">
        <w:rPr>
          <w:rFonts w:ascii="Book Antiqua" w:hAnsi="Book Antiqua"/>
          <w:color w:val="000000" w:themeColor="text1"/>
        </w:rPr>
        <w:t>Krag</w:t>
      </w:r>
      <w:proofErr w:type="spellEnd"/>
      <w:r w:rsidRPr="00371A60">
        <w:rPr>
          <w:rFonts w:ascii="Book Antiqua" w:hAnsi="Book Antiqua"/>
          <w:color w:val="000000" w:themeColor="text1"/>
        </w:rPr>
        <w:t xml:space="preserve"> A. Banding ligation versus beta-blockers for primary prevention in </w:t>
      </w:r>
      <w:proofErr w:type="spellStart"/>
      <w:r w:rsidRPr="00371A60">
        <w:rPr>
          <w:rFonts w:ascii="Book Antiqua" w:hAnsi="Book Antiqua"/>
          <w:color w:val="000000" w:themeColor="text1"/>
        </w:rPr>
        <w:t>oesophageal</w:t>
      </w:r>
      <w:proofErr w:type="spellEnd"/>
      <w:r w:rsidRPr="00371A60">
        <w:rPr>
          <w:rFonts w:ascii="Book Antiqua" w:hAnsi="Book Antiqua"/>
          <w:color w:val="000000" w:themeColor="text1"/>
        </w:rPr>
        <w:t xml:space="preserve"> </w:t>
      </w:r>
      <w:proofErr w:type="spellStart"/>
      <w:r w:rsidRPr="00371A60">
        <w:rPr>
          <w:rFonts w:ascii="Book Antiqua" w:hAnsi="Book Antiqua"/>
          <w:color w:val="000000" w:themeColor="text1"/>
        </w:rPr>
        <w:t>varices</w:t>
      </w:r>
      <w:proofErr w:type="spellEnd"/>
      <w:r w:rsidRPr="00371A60">
        <w:rPr>
          <w:rFonts w:ascii="Book Antiqua" w:hAnsi="Book Antiqua"/>
          <w:color w:val="000000" w:themeColor="text1"/>
        </w:rPr>
        <w:t xml:space="preserve"> in adults.</w:t>
      </w:r>
      <w:proofErr w:type="gramEnd"/>
      <w:r w:rsidRPr="00371A60">
        <w:rPr>
          <w:rFonts w:ascii="Book Antiqua" w:hAnsi="Book Antiqua"/>
          <w:color w:val="000000" w:themeColor="text1"/>
        </w:rPr>
        <w:t> </w:t>
      </w:r>
      <w:r w:rsidRPr="00371A60">
        <w:rPr>
          <w:rFonts w:ascii="Book Antiqua" w:hAnsi="Book Antiqua"/>
          <w:i/>
          <w:iCs/>
          <w:color w:val="000000" w:themeColor="text1"/>
        </w:rPr>
        <w:t>Cochrane Database Syst Rev</w:t>
      </w:r>
      <w:r w:rsidRPr="00371A60">
        <w:rPr>
          <w:rFonts w:ascii="Book Antiqua" w:hAnsi="Book Antiqua"/>
          <w:color w:val="000000" w:themeColor="text1"/>
        </w:rPr>
        <w:t> 2012: CD004544 [PMID: 22895942 DOI: 10.1002/14651858.CD004544.pub2]</w:t>
      </w:r>
    </w:p>
    <w:p w14:paraId="45D8CC7F" w14:textId="77777777" w:rsidR="00445ACF" w:rsidRPr="00371A60"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371A60">
        <w:rPr>
          <w:rFonts w:ascii="Book Antiqua" w:hAnsi="Book Antiqua"/>
          <w:color w:val="000000" w:themeColor="text1"/>
        </w:rPr>
        <w:t>44 </w:t>
      </w:r>
      <w:r w:rsidRPr="00371A60">
        <w:rPr>
          <w:rFonts w:ascii="Book Antiqua" w:hAnsi="Book Antiqua"/>
          <w:b/>
          <w:bCs/>
          <w:color w:val="000000" w:themeColor="text1"/>
        </w:rPr>
        <w:t>Li L</w:t>
      </w:r>
      <w:r w:rsidRPr="00371A60">
        <w:rPr>
          <w:rFonts w:ascii="Book Antiqua" w:hAnsi="Book Antiqua"/>
          <w:color w:val="000000" w:themeColor="text1"/>
        </w:rPr>
        <w:t>, Yu C, Li Y. Endoscopic band ligation versus pharmacological therapy for variceal bleeding in cirrhosis: a meta-analysis. </w:t>
      </w:r>
      <w:r w:rsidRPr="00371A60">
        <w:rPr>
          <w:rFonts w:ascii="Book Antiqua" w:hAnsi="Book Antiqua"/>
          <w:i/>
          <w:iCs/>
          <w:color w:val="000000" w:themeColor="text1"/>
        </w:rPr>
        <w:t>Can J Gastroenterol</w:t>
      </w:r>
      <w:r w:rsidRPr="00371A60">
        <w:rPr>
          <w:rFonts w:ascii="Book Antiqua" w:hAnsi="Book Antiqua"/>
          <w:color w:val="000000" w:themeColor="text1"/>
        </w:rPr>
        <w:t> 2011; </w:t>
      </w:r>
      <w:r w:rsidRPr="00371A60">
        <w:rPr>
          <w:rFonts w:ascii="Book Antiqua" w:hAnsi="Book Antiqua"/>
          <w:b/>
          <w:bCs/>
          <w:color w:val="000000" w:themeColor="text1"/>
        </w:rPr>
        <w:t>25</w:t>
      </w:r>
      <w:r w:rsidRPr="00371A60">
        <w:rPr>
          <w:rFonts w:ascii="Book Antiqua" w:hAnsi="Book Antiqua"/>
          <w:color w:val="000000" w:themeColor="text1"/>
        </w:rPr>
        <w:t>: 147-155 [PMID: 21499579 DOI: 10.1155/2011/346705]</w:t>
      </w:r>
    </w:p>
    <w:p w14:paraId="2929FEBA" w14:textId="77777777" w:rsidR="00445ACF" w:rsidRPr="00371A60"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371A60">
        <w:rPr>
          <w:rFonts w:ascii="Book Antiqua" w:hAnsi="Book Antiqua"/>
          <w:color w:val="000000" w:themeColor="text1"/>
        </w:rPr>
        <w:t>45 </w:t>
      </w:r>
      <w:r w:rsidRPr="00371A60">
        <w:rPr>
          <w:rFonts w:ascii="Book Antiqua" w:hAnsi="Book Antiqua"/>
          <w:b/>
          <w:bCs/>
          <w:color w:val="000000" w:themeColor="text1"/>
        </w:rPr>
        <w:t>Sharma M</w:t>
      </w:r>
      <w:r w:rsidRPr="00371A60">
        <w:rPr>
          <w:rFonts w:ascii="Book Antiqua" w:hAnsi="Book Antiqua"/>
          <w:color w:val="000000" w:themeColor="text1"/>
        </w:rPr>
        <w:t xml:space="preserve">, Singh S, Desai V, Shah VH, </w:t>
      </w:r>
      <w:proofErr w:type="spellStart"/>
      <w:r w:rsidRPr="00371A60">
        <w:rPr>
          <w:rFonts w:ascii="Book Antiqua" w:hAnsi="Book Antiqua"/>
          <w:color w:val="000000" w:themeColor="text1"/>
        </w:rPr>
        <w:t>Kamath</w:t>
      </w:r>
      <w:proofErr w:type="spellEnd"/>
      <w:r w:rsidRPr="00371A60">
        <w:rPr>
          <w:rFonts w:ascii="Book Antiqua" w:hAnsi="Book Antiqua"/>
          <w:color w:val="000000" w:themeColor="text1"/>
        </w:rPr>
        <w:t xml:space="preserve"> PS, </w:t>
      </w:r>
      <w:proofErr w:type="spellStart"/>
      <w:r w:rsidRPr="00371A60">
        <w:rPr>
          <w:rFonts w:ascii="Book Antiqua" w:hAnsi="Book Antiqua"/>
          <w:color w:val="000000" w:themeColor="text1"/>
        </w:rPr>
        <w:t>Murad</w:t>
      </w:r>
      <w:proofErr w:type="spellEnd"/>
      <w:r w:rsidRPr="00371A60">
        <w:rPr>
          <w:rFonts w:ascii="Book Antiqua" w:hAnsi="Book Antiqua"/>
          <w:color w:val="000000" w:themeColor="text1"/>
        </w:rPr>
        <w:t xml:space="preserve"> MH, </w:t>
      </w:r>
      <w:proofErr w:type="spellStart"/>
      <w:r w:rsidRPr="00371A60">
        <w:rPr>
          <w:rFonts w:ascii="Book Antiqua" w:hAnsi="Book Antiqua"/>
          <w:color w:val="000000" w:themeColor="text1"/>
        </w:rPr>
        <w:t>Simonetto</w:t>
      </w:r>
      <w:proofErr w:type="spellEnd"/>
      <w:r w:rsidRPr="00371A60">
        <w:rPr>
          <w:rFonts w:ascii="Book Antiqua" w:hAnsi="Book Antiqua"/>
          <w:color w:val="000000" w:themeColor="text1"/>
        </w:rPr>
        <w:t xml:space="preserve"> DA. Comparison of Therapies for Primary Prevention of Esophageal Variceal Bleeding: A Systematic Review and Network Meta-analysis. </w:t>
      </w:r>
      <w:r w:rsidRPr="00371A60">
        <w:rPr>
          <w:rFonts w:ascii="Book Antiqua" w:hAnsi="Book Antiqua"/>
          <w:i/>
          <w:iCs/>
          <w:color w:val="000000" w:themeColor="text1"/>
        </w:rPr>
        <w:t>Hepatology</w:t>
      </w:r>
      <w:r w:rsidRPr="00371A60">
        <w:rPr>
          <w:rFonts w:ascii="Book Antiqua" w:hAnsi="Book Antiqua"/>
          <w:color w:val="000000" w:themeColor="text1"/>
        </w:rPr>
        <w:t> 2019; </w:t>
      </w:r>
      <w:r w:rsidRPr="00371A60">
        <w:rPr>
          <w:rFonts w:ascii="Book Antiqua" w:hAnsi="Book Antiqua"/>
          <w:b/>
          <w:bCs/>
          <w:color w:val="000000" w:themeColor="text1"/>
        </w:rPr>
        <w:t>69</w:t>
      </w:r>
      <w:r w:rsidRPr="00371A60">
        <w:rPr>
          <w:rFonts w:ascii="Book Antiqua" w:hAnsi="Book Antiqua"/>
          <w:color w:val="000000" w:themeColor="text1"/>
        </w:rPr>
        <w:t>: 1657-1675 [PMID: 30125369 DOI: 10.1002/hep.30220]</w:t>
      </w:r>
    </w:p>
    <w:p w14:paraId="4B1DF033" w14:textId="77777777" w:rsidR="00445ACF" w:rsidRPr="00371A60"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371A60">
        <w:rPr>
          <w:rFonts w:ascii="Book Antiqua" w:hAnsi="Book Antiqua"/>
          <w:color w:val="000000" w:themeColor="text1"/>
        </w:rPr>
        <w:t>46 </w:t>
      </w:r>
      <w:r w:rsidRPr="00371A60">
        <w:rPr>
          <w:rFonts w:ascii="Book Antiqua" w:hAnsi="Book Antiqua"/>
          <w:b/>
          <w:bCs/>
          <w:color w:val="000000" w:themeColor="text1"/>
        </w:rPr>
        <w:t>Funakoshi N</w:t>
      </w:r>
      <w:r w:rsidRPr="00371A60">
        <w:rPr>
          <w:rFonts w:ascii="Book Antiqua" w:hAnsi="Book Antiqua"/>
          <w:color w:val="000000" w:themeColor="text1"/>
        </w:rPr>
        <w:t xml:space="preserve">, </w:t>
      </w:r>
      <w:proofErr w:type="spellStart"/>
      <w:r w:rsidRPr="00371A60">
        <w:rPr>
          <w:rFonts w:ascii="Book Antiqua" w:hAnsi="Book Antiqua"/>
          <w:color w:val="000000" w:themeColor="text1"/>
        </w:rPr>
        <w:t>Duny</w:t>
      </w:r>
      <w:proofErr w:type="spellEnd"/>
      <w:r w:rsidRPr="00371A60">
        <w:rPr>
          <w:rFonts w:ascii="Book Antiqua" w:hAnsi="Book Antiqua"/>
          <w:color w:val="000000" w:themeColor="text1"/>
        </w:rPr>
        <w:t xml:space="preserve"> Y, </w:t>
      </w:r>
      <w:proofErr w:type="spellStart"/>
      <w:r w:rsidRPr="00371A60">
        <w:rPr>
          <w:rFonts w:ascii="Book Antiqua" w:hAnsi="Book Antiqua"/>
          <w:color w:val="000000" w:themeColor="text1"/>
        </w:rPr>
        <w:t>Valats</w:t>
      </w:r>
      <w:proofErr w:type="spellEnd"/>
      <w:r w:rsidRPr="00371A60">
        <w:rPr>
          <w:rFonts w:ascii="Book Antiqua" w:hAnsi="Book Antiqua"/>
          <w:color w:val="000000" w:themeColor="text1"/>
        </w:rPr>
        <w:t xml:space="preserve"> JC, </w:t>
      </w:r>
      <w:proofErr w:type="spellStart"/>
      <w:r w:rsidRPr="00371A60">
        <w:rPr>
          <w:rFonts w:ascii="Book Antiqua" w:hAnsi="Book Antiqua"/>
          <w:color w:val="000000" w:themeColor="text1"/>
        </w:rPr>
        <w:t>Ségalas-Largey</w:t>
      </w:r>
      <w:proofErr w:type="spellEnd"/>
      <w:r w:rsidRPr="00371A60">
        <w:rPr>
          <w:rFonts w:ascii="Book Antiqua" w:hAnsi="Book Antiqua"/>
          <w:color w:val="000000" w:themeColor="text1"/>
        </w:rPr>
        <w:t xml:space="preserve"> F, </w:t>
      </w:r>
      <w:proofErr w:type="spellStart"/>
      <w:r w:rsidRPr="00371A60">
        <w:rPr>
          <w:rFonts w:ascii="Book Antiqua" w:hAnsi="Book Antiqua"/>
          <w:color w:val="000000" w:themeColor="text1"/>
        </w:rPr>
        <w:t>Flori</w:t>
      </w:r>
      <w:proofErr w:type="spellEnd"/>
      <w:r w:rsidRPr="00371A60">
        <w:rPr>
          <w:rFonts w:ascii="Book Antiqua" w:hAnsi="Book Antiqua"/>
          <w:color w:val="000000" w:themeColor="text1"/>
        </w:rPr>
        <w:t xml:space="preserve"> N, Bismuth M, </w:t>
      </w:r>
      <w:proofErr w:type="spellStart"/>
      <w:r w:rsidRPr="00371A60">
        <w:rPr>
          <w:rFonts w:ascii="Book Antiqua" w:hAnsi="Book Antiqua"/>
          <w:color w:val="000000" w:themeColor="text1"/>
        </w:rPr>
        <w:t>Daurès</w:t>
      </w:r>
      <w:proofErr w:type="spellEnd"/>
      <w:r w:rsidRPr="00371A60">
        <w:rPr>
          <w:rFonts w:ascii="Book Antiqua" w:hAnsi="Book Antiqua"/>
          <w:color w:val="000000" w:themeColor="text1"/>
        </w:rPr>
        <w:t xml:space="preserve"> JP, Blanc P. Meta-analysis: beta-blockers versus banding ligation for primary prophylaxis of esophageal variceal bleeding. </w:t>
      </w:r>
      <w:r w:rsidRPr="00371A60">
        <w:rPr>
          <w:rFonts w:ascii="Book Antiqua" w:hAnsi="Book Antiqua"/>
          <w:i/>
          <w:iCs/>
          <w:color w:val="000000" w:themeColor="text1"/>
        </w:rPr>
        <w:t>Ann Hepatol</w:t>
      </w:r>
      <w:r w:rsidRPr="00371A60">
        <w:rPr>
          <w:rFonts w:ascii="Book Antiqua" w:hAnsi="Book Antiqua"/>
          <w:color w:val="000000" w:themeColor="text1"/>
        </w:rPr>
        <w:t> 2012; </w:t>
      </w:r>
      <w:r w:rsidRPr="00371A60">
        <w:rPr>
          <w:rFonts w:ascii="Book Antiqua" w:hAnsi="Book Antiqua"/>
          <w:b/>
          <w:bCs/>
          <w:color w:val="000000" w:themeColor="text1"/>
        </w:rPr>
        <w:t>11</w:t>
      </w:r>
      <w:r w:rsidRPr="00371A60">
        <w:rPr>
          <w:rFonts w:ascii="Book Antiqua" w:hAnsi="Book Antiqua"/>
          <w:color w:val="000000" w:themeColor="text1"/>
        </w:rPr>
        <w:t>: 369-383 [PMID: 22481457 DOI: 10.1016/s1665-2681(19)30934-2]</w:t>
      </w:r>
    </w:p>
    <w:p w14:paraId="5694AB12" w14:textId="77777777" w:rsidR="00445ACF" w:rsidRPr="00371A60"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proofErr w:type="gramStart"/>
      <w:r w:rsidRPr="00371A60">
        <w:rPr>
          <w:rFonts w:ascii="Book Antiqua" w:hAnsi="Book Antiqua"/>
          <w:color w:val="000000" w:themeColor="text1"/>
        </w:rPr>
        <w:t>47 </w:t>
      </w:r>
      <w:r w:rsidRPr="00371A60">
        <w:rPr>
          <w:rFonts w:ascii="Book Antiqua" w:hAnsi="Book Antiqua"/>
          <w:b/>
          <w:bCs/>
          <w:color w:val="000000" w:themeColor="text1"/>
        </w:rPr>
        <w:t>Sarin SK</w:t>
      </w:r>
      <w:r w:rsidRPr="00371A60">
        <w:rPr>
          <w:rFonts w:ascii="Book Antiqua" w:hAnsi="Book Antiqua"/>
          <w:color w:val="000000" w:themeColor="text1"/>
        </w:rPr>
        <w:t>, Wadhawan M, Agarwal SR, Tyagi P, Sharma BC.</w:t>
      </w:r>
      <w:proofErr w:type="gramEnd"/>
      <w:r w:rsidRPr="00371A60">
        <w:rPr>
          <w:rFonts w:ascii="Book Antiqua" w:hAnsi="Book Antiqua"/>
          <w:color w:val="000000" w:themeColor="text1"/>
        </w:rPr>
        <w:t xml:space="preserve"> </w:t>
      </w:r>
      <w:proofErr w:type="gramStart"/>
      <w:r w:rsidRPr="00371A60">
        <w:rPr>
          <w:rFonts w:ascii="Book Antiqua" w:hAnsi="Book Antiqua"/>
          <w:color w:val="000000" w:themeColor="text1"/>
        </w:rPr>
        <w:t xml:space="preserve">Endoscopic variceal ligation plus propranolol versus endoscopic variceal ligation alone in primary </w:t>
      </w:r>
      <w:r w:rsidRPr="00371A60">
        <w:rPr>
          <w:rFonts w:ascii="Book Antiqua" w:hAnsi="Book Antiqua"/>
          <w:color w:val="000000" w:themeColor="text1"/>
        </w:rPr>
        <w:lastRenderedPageBreak/>
        <w:t>prophylaxis of variceal bleeding.</w:t>
      </w:r>
      <w:proofErr w:type="gramEnd"/>
      <w:r w:rsidRPr="00371A60">
        <w:rPr>
          <w:rFonts w:ascii="Book Antiqua" w:hAnsi="Book Antiqua"/>
          <w:color w:val="000000" w:themeColor="text1"/>
        </w:rPr>
        <w:t> </w:t>
      </w:r>
      <w:r w:rsidRPr="00371A60">
        <w:rPr>
          <w:rFonts w:ascii="Book Antiqua" w:hAnsi="Book Antiqua"/>
          <w:i/>
          <w:iCs/>
          <w:color w:val="000000" w:themeColor="text1"/>
        </w:rPr>
        <w:t>Am J Gastroenterol</w:t>
      </w:r>
      <w:r w:rsidRPr="00371A60">
        <w:rPr>
          <w:rFonts w:ascii="Book Antiqua" w:hAnsi="Book Antiqua"/>
          <w:color w:val="000000" w:themeColor="text1"/>
        </w:rPr>
        <w:t> 2005; </w:t>
      </w:r>
      <w:r w:rsidRPr="00371A60">
        <w:rPr>
          <w:rFonts w:ascii="Book Antiqua" w:hAnsi="Book Antiqua"/>
          <w:b/>
          <w:bCs/>
          <w:color w:val="000000" w:themeColor="text1"/>
        </w:rPr>
        <w:t>100</w:t>
      </w:r>
      <w:r w:rsidRPr="00371A60">
        <w:rPr>
          <w:rFonts w:ascii="Book Antiqua" w:hAnsi="Book Antiqua"/>
          <w:color w:val="000000" w:themeColor="text1"/>
        </w:rPr>
        <w:t>: 797-804 [PMID: 15784021 DOI: 10.1111/j.1572-0241.2005.40468.x]</w:t>
      </w:r>
    </w:p>
    <w:p w14:paraId="2073A383" w14:textId="77777777" w:rsidR="00445ACF" w:rsidRPr="00371A60"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371A60">
        <w:rPr>
          <w:rFonts w:ascii="Book Antiqua" w:hAnsi="Book Antiqua"/>
          <w:color w:val="000000" w:themeColor="text1"/>
        </w:rPr>
        <w:t>48 </w:t>
      </w:r>
      <w:proofErr w:type="spellStart"/>
      <w:r w:rsidRPr="00371A60">
        <w:rPr>
          <w:rFonts w:ascii="Book Antiqua" w:hAnsi="Book Antiqua"/>
          <w:b/>
          <w:bCs/>
          <w:color w:val="000000" w:themeColor="text1"/>
        </w:rPr>
        <w:t>Bonilha</w:t>
      </w:r>
      <w:proofErr w:type="spellEnd"/>
      <w:r w:rsidRPr="00371A60">
        <w:rPr>
          <w:rFonts w:ascii="Book Antiqua" w:hAnsi="Book Antiqua"/>
          <w:b/>
          <w:bCs/>
          <w:color w:val="000000" w:themeColor="text1"/>
        </w:rPr>
        <w:t xml:space="preserve"> DQ</w:t>
      </w:r>
      <w:r w:rsidRPr="00371A60">
        <w:rPr>
          <w:rFonts w:ascii="Book Antiqua" w:hAnsi="Book Antiqua"/>
          <w:color w:val="000000" w:themeColor="text1"/>
        </w:rPr>
        <w:t>, Lenz L, Correia LM, Rodrigues RA, de Paulo GA, Ferrari AP, Della Libera E. Propranolol associated with endoscopic band ligation reduces recurrence of esophageal varices for primary prophylaxis of variceal bleeding: a randomized-controlled trial. </w:t>
      </w:r>
      <w:r w:rsidRPr="00371A60">
        <w:rPr>
          <w:rFonts w:ascii="Book Antiqua" w:hAnsi="Book Antiqua"/>
          <w:i/>
          <w:iCs/>
          <w:color w:val="000000" w:themeColor="text1"/>
        </w:rPr>
        <w:t>Eur J Gastroenterol Hepatol</w:t>
      </w:r>
      <w:r w:rsidRPr="00371A60">
        <w:rPr>
          <w:rFonts w:ascii="Book Antiqua" w:hAnsi="Book Antiqua"/>
          <w:color w:val="000000" w:themeColor="text1"/>
        </w:rPr>
        <w:t> 2015; </w:t>
      </w:r>
      <w:r w:rsidRPr="00371A60">
        <w:rPr>
          <w:rFonts w:ascii="Book Antiqua" w:hAnsi="Book Antiqua"/>
          <w:b/>
          <w:bCs/>
          <w:color w:val="000000" w:themeColor="text1"/>
        </w:rPr>
        <w:t>27</w:t>
      </w:r>
      <w:r w:rsidRPr="00371A60">
        <w:rPr>
          <w:rFonts w:ascii="Book Antiqua" w:hAnsi="Book Antiqua"/>
          <w:color w:val="000000" w:themeColor="text1"/>
        </w:rPr>
        <w:t>: 84-90 [PMID: 25397691 DOI: 10.1097/MEG.0000000000000227]</w:t>
      </w:r>
    </w:p>
    <w:p w14:paraId="0F54A77E" w14:textId="77777777" w:rsidR="00445ACF" w:rsidRPr="00371A60"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371A60">
        <w:rPr>
          <w:rFonts w:ascii="Book Antiqua" w:hAnsi="Book Antiqua"/>
          <w:color w:val="000000" w:themeColor="text1"/>
          <w:lang w:val="de-AT"/>
        </w:rPr>
        <w:t>49 </w:t>
      </w:r>
      <w:r w:rsidRPr="00371A60">
        <w:rPr>
          <w:rFonts w:ascii="Book Antiqua" w:hAnsi="Book Antiqua"/>
          <w:b/>
          <w:bCs/>
          <w:color w:val="000000" w:themeColor="text1"/>
          <w:lang w:val="de-AT"/>
        </w:rPr>
        <w:t>Lo GH</w:t>
      </w:r>
      <w:r w:rsidRPr="00371A60">
        <w:rPr>
          <w:rFonts w:ascii="Book Antiqua" w:hAnsi="Book Antiqua"/>
          <w:color w:val="000000" w:themeColor="text1"/>
          <w:lang w:val="de-AT"/>
        </w:rPr>
        <w:t xml:space="preserve">, Chen WC, Wang HM, Lee CC. </w:t>
      </w:r>
      <w:proofErr w:type="gramStart"/>
      <w:r w:rsidRPr="00371A60">
        <w:rPr>
          <w:rFonts w:ascii="Book Antiqua" w:hAnsi="Book Antiqua"/>
          <w:color w:val="000000" w:themeColor="text1"/>
        </w:rPr>
        <w:t>Controlled trial of ligation plus nadolol versus nadolol alone for the prevention of first variceal bleeding.</w:t>
      </w:r>
      <w:proofErr w:type="gramEnd"/>
      <w:r w:rsidRPr="00371A60">
        <w:rPr>
          <w:rFonts w:ascii="Book Antiqua" w:hAnsi="Book Antiqua"/>
          <w:color w:val="000000" w:themeColor="text1"/>
        </w:rPr>
        <w:t> </w:t>
      </w:r>
      <w:r w:rsidRPr="00371A60">
        <w:rPr>
          <w:rFonts w:ascii="Book Antiqua" w:hAnsi="Book Antiqua"/>
          <w:i/>
          <w:iCs/>
          <w:color w:val="000000" w:themeColor="text1"/>
        </w:rPr>
        <w:t>Hepatology</w:t>
      </w:r>
      <w:r w:rsidRPr="00371A60">
        <w:rPr>
          <w:rFonts w:ascii="Book Antiqua" w:hAnsi="Book Antiqua"/>
          <w:color w:val="000000" w:themeColor="text1"/>
        </w:rPr>
        <w:t> 2010; </w:t>
      </w:r>
      <w:r w:rsidRPr="00371A60">
        <w:rPr>
          <w:rFonts w:ascii="Book Antiqua" w:hAnsi="Book Antiqua"/>
          <w:b/>
          <w:bCs/>
          <w:color w:val="000000" w:themeColor="text1"/>
        </w:rPr>
        <w:t>52</w:t>
      </w:r>
      <w:r w:rsidRPr="00371A60">
        <w:rPr>
          <w:rFonts w:ascii="Book Antiqua" w:hAnsi="Book Antiqua"/>
          <w:color w:val="000000" w:themeColor="text1"/>
        </w:rPr>
        <w:t>: 230-237 [PMID: 20578138 DOI: 10.1002/hep.23617]</w:t>
      </w:r>
    </w:p>
    <w:p w14:paraId="3DAA4A84" w14:textId="77777777" w:rsidR="00445ACF" w:rsidRPr="00371A60"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371A60">
        <w:rPr>
          <w:rFonts w:ascii="Book Antiqua" w:hAnsi="Book Antiqua"/>
          <w:color w:val="000000" w:themeColor="text1"/>
        </w:rPr>
        <w:t>50 </w:t>
      </w:r>
      <w:r w:rsidRPr="00371A60">
        <w:rPr>
          <w:rFonts w:ascii="Book Antiqua" w:hAnsi="Book Antiqua"/>
          <w:b/>
          <w:bCs/>
          <w:color w:val="000000" w:themeColor="text1"/>
        </w:rPr>
        <w:t>Tripathi D</w:t>
      </w:r>
      <w:r w:rsidRPr="00371A60">
        <w:rPr>
          <w:rFonts w:ascii="Book Antiqua" w:hAnsi="Book Antiqua"/>
          <w:color w:val="000000" w:themeColor="text1"/>
        </w:rPr>
        <w:t xml:space="preserve">, Hayes PC, Richardson P, Rowe I, Ferguson J, Devine P, </w:t>
      </w:r>
      <w:proofErr w:type="spellStart"/>
      <w:r w:rsidRPr="00371A60">
        <w:rPr>
          <w:rFonts w:ascii="Book Antiqua" w:hAnsi="Book Antiqua"/>
          <w:color w:val="000000" w:themeColor="text1"/>
        </w:rPr>
        <w:t>Mathers</w:t>
      </w:r>
      <w:proofErr w:type="spellEnd"/>
      <w:r w:rsidRPr="00371A60">
        <w:rPr>
          <w:rFonts w:ascii="Book Antiqua" w:hAnsi="Book Antiqua"/>
          <w:color w:val="000000" w:themeColor="text1"/>
        </w:rPr>
        <w:t xml:space="preserve"> J, </w:t>
      </w:r>
      <w:proofErr w:type="spellStart"/>
      <w:r w:rsidRPr="00371A60">
        <w:rPr>
          <w:rFonts w:ascii="Book Antiqua" w:hAnsi="Book Antiqua"/>
          <w:color w:val="000000" w:themeColor="text1"/>
        </w:rPr>
        <w:t>Poyner</w:t>
      </w:r>
      <w:proofErr w:type="spellEnd"/>
      <w:r w:rsidRPr="00371A60">
        <w:rPr>
          <w:rFonts w:ascii="Book Antiqua" w:hAnsi="Book Antiqua"/>
          <w:color w:val="000000" w:themeColor="text1"/>
        </w:rPr>
        <w:t xml:space="preserve"> C, Jowett S, Handley K, Grant M, </w:t>
      </w:r>
      <w:proofErr w:type="spellStart"/>
      <w:r w:rsidRPr="00371A60">
        <w:rPr>
          <w:rFonts w:ascii="Book Antiqua" w:hAnsi="Book Antiqua"/>
          <w:color w:val="000000" w:themeColor="text1"/>
        </w:rPr>
        <w:t>Slinn</w:t>
      </w:r>
      <w:proofErr w:type="spellEnd"/>
      <w:r w:rsidRPr="00371A60">
        <w:rPr>
          <w:rFonts w:ascii="Book Antiqua" w:hAnsi="Book Antiqua"/>
          <w:color w:val="000000" w:themeColor="text1"/>
        </w:rPr>
        <w:t xml:space="preserve"> G, Ahmed K, Brocklehurst P. Study protocol for a </w:t>
      </w:r>
      <w:proofErr w:type="spellStart"/>
      <w:r w:rsidRPr="00371A60">
        <w:rPr>
          <w:rFonts w:ascii="Book Antiqua" w:hAnsi="Book Antiqua"/>
          <w:color w:val="000000" w:themeColor="text1"/>
        </w:rPr>
        <w:t>randomised</w:t>
      </w:r>
      <w:proofErr w:type="spellEnd"/>
      <w:r w:rsidRPr="00371A60">
        <w:rPr>
          <w:rFonts w:ascii="Book Antiqua" w:hAnsi="Book Antiqua"/>
          <w:color w:val="000000" w:themeColor="text1"/>
        </w:rPr>
        <w:t xml:space="preserve"> controlled trial of carvedilol versus variceal band ligation in primary prevention of variceal bleeding in liver cirrhosis (CALIBRE trial). </w:t>
      </w:r>
      <w:r w:rsidRPr="00371A60">
        <w:rPr>
          <w:rFonts w:ascii="Book Antiqua" w:hAnsi="Book Antiqua"/>
          <w:i/>
          <w:iCs/>
          <w:color w:val="000000" w:themeColor="text1"/>
        </w:rPr>
        <w:t>BMJ Open Gastroenterol</w:t>
      </w:r>
      <w:r w:rsidRPr="00371A60">
        <w:rPr>
          <w:rFonts w:ascii="Book Antiqua" w:hAnsi="Book Antiqua"/>
          <w:color w:val="000000" w:themeColor="text1"/>
        </w:rPr>
        <w:t> 2019; </w:t>
      </w:r>
      <w:r w:rsidRPr="00371A60">
        <w:rPr>
          <w:rFonts w:ascii="Book Antiqua" w:hAnsi="Book Antiqua"/>
          <w:b/>
          <w:bCs/>
          <w:color w:val="000000" w:themeColor="text1"/>
        </w:rPr>
        <w:t>6</w:t>
      </w:r>
      <w:r w:rsidRPr="00371A60">
        <w:rPr>
          <w:rFonts w:ascii="Book Antiqua" w:hAnsi="Book Antiqua"/>
          <w:color w:val="000000" w:themeColor="text1"/>
        </w:rPr>
        <w:t>: e000290 [PMID: 31139428 DOI: 10.1136/bmjgast-2019-000290]</w:t>
      </w:r>
    </w:p>
    <w:p w14:paraId="48F97734" w14:textId="77777777" w:rsidR="00445ACF" w:rsidRPr="00371A60"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371A60">
        <w:rPr>
          <w:rFonts w:ascii="Book Antiqua" w:hAnsi="Book Antiqua"/>
          <w:color w:val="000000" w:themeColor="text1"/>
        </w:rPr>
        <w:t>51 </w:t>
      </w:r>
      <w:proofErr w:type="spellStart"/>
      <w:r w:rsidRPr="00371A60">
        <w:rPr>
          <w:rFonts w:ascii="Book Antiqua" w:hAnsi="Book Antiqua"/>
          <w:b/>
          <w:bCs/>
          <w:color w:val="000000" w:themeColor="text1"/>
        </w:rPr>
        <w:t>Sersté</w:t>
      </w:r>
      <w:proofErr w:type="spellEnd"/>
      <w:r w:rsidRPr="00371A60">
        <w:rPr>
          <w:rFonts w:ascii="Book Antiqua" w:hAnsi="Book Antiqua"/>
          <w:b/>
          <w:bCs/>
          <w:color w:val="000000" w:themeColor="text1"/>
        </w:rPr>
        <w:t xml:space="preserve"> T</w:t>
      </w:r>
      <w:r w:rsidRPr="00371A60">
        <w:rPr>
          <w:rFonts w:ascii="Book Antiqua" w:hAnsi="Book Antiqua"/>
          <w:color w:val="000000" w:themeColor="text1"/>
        </w:rPr>
        <w:t xml:space="preserve">, </w:t>
      </w:r>
      <w:proofErr w:type="spellStart"/>
      <w:r w:rsidRPr="00371A60">
        <w:rPr>
          <w:rFonts w:ascii="Book Antiqua" w:hAnsi="Book Antiqua"/>
          <w:color w:val="000000" w:themeColor="text1"/>
        </w:rPr>
        <w:t>Melot</w:t>
      </w:r>
      <w:proofErr w:type="spellEnd"/>
      <w:r w:rsidRPr="00371A60">
        <w:rPr>
          <w:rFonts w:ascii="Book Antiqua" w:hAnsi="Book Antiqua"/>
          <w:color w:val="000000" w:themeColor="text1"/>
        </w:rPr>
        <w:t xml:space="preserve"> C, </w:t>
      </w:r>
      <w:proofErr w:type="spellStart"/>
      <w:r w:rsidRPr="00371A60">
        <w:rPr>
          <w:rFonts w:ascii="Book Antiqua" w:hAnsi="Book Antiqua"/>
          <w:color w:val="000000" w:themeColor="text1"/>
        </w:rPr>
        <w:t>Francoz</w:t>
      </w:r>
      <w:proofErr w:type="spellEnd"/>
      <w:r w:rsidRPr="00371A60">
        <w:rPr>
          <w:rFonts w:ascii="Book Antiqua" w:hAnsi="Book Antiqua"/>
          <w:color w:val="000000" w:themeColor="text1"/>
        </w:rPr>
        <w:t xml:space="preserve"> C, Durand F, </w:t>
      </w:r>
      <w:proofErr w:type="spellStart"/>
      <w:r w:rsidRPr="00371A60">
        <w:rPr>
          <w:rFonts w:ascii="Book Antiqua" w:hAnsi="Book Antiqua"/>
          <w:color w:val="000000" w:themeColor="text1"/>
        </w:rPr>
        <w:t>Rautou</w:t>
      </w:r>
      <w:proofErr w:type="spellEnd"/>
      <w:r w:rsidRPr="00371A60">
        <w:rPr>
          <w:rFonts w:ascii="Book Antiqua" w:hAnsi="Book Antiqua"/>
          <w:color w:val="000000" w:themeColor="text1"/>
        </w:rPr>
        <w:t xml:space="preserve"> PE, Valla D, Moreau R, </w:t>
      </w:r>
      <w:proofErr w:type="spellStart"/>
      <w:r w:rsidRPr="00371A60">
        <w:rPr>
          <w:rFonts w:ascii="Book Antiqua" w:hAnsi="Book Antiqua"/>
          <w:color w:val="000000" w:themeColor="text1"/>
        </w:rPr>
        <w:t>Lebrec</w:t>
      </w:r>
      <w:proofErr w:type="spellEnd"/>
      <w:r w:rsidRPr="00371A60">
        <w:rPr>
          <w:rFonts w:ascii="Book Antiqua" w:hAnsi="Book Antiqua"/>
          <w:color w:val="000000" w:themeColor="text1"/>
        </w:rPr>
        <w:t xml:space="preserve"> D. Deleterious effects of beta-blockers on survival in patients with cirrhosis and refractory ascites. </w:t>
      </w:r>
      <w:r w:rsidRPr="00371A60">
        <w:rPr>
          <w:rFonts w:ascii="Book Antiqua" w:hAnsi="Book Antiqua"/>
          <w:i/>
          <w:iCs/>
          <w:color w:val="000000" w:themeColor="text1"/>
        </w:rPr>
        <w:t>Hepatology</w:t>
      </w:r>
      <w:r w:rsidRPr="00371A60">
        <w:rPr>
          <w:rFonts w:ascii="Book Antiqua" w:hAnsi="Book Antiqua"/>
          <w:color w:val="000000" w:themeColor="text1"/>
        </w:rPr>
        <w:t> 2010; </w:t>
      </w:r>
      <w:r w:rsidRPr="00371A60">
        <w:rPr>
          <w:rFonts w:ascii="Book Antiqua" w:hAnsi="Book Antiqua"/>
          <w:b/>
          <w:bCs/>
          <w:color w:val="000000" w:themeColor="text1"/>
        </w:rPr>
        <w:t>52</w:t>
      </w:r>
      <w:r w:rsidRPr="00371A60">
        <w:rPr>
          <w:rFonts w:ascii="Book Antiqua" w:hAnsi="Book Antiqua"/>
          <w:color w:val="000000" w:themeColor="text1"/>
        </w:rPr>
        <w:t>: 1017-1022 [PMID: 20583214 DOI: 10.1002/hep.23775]</w:t>
      </w:r>
    </w:p>
    <w:p w14:paraId="255EEA26" w14:textId="77777777" w:rsidR="00445ACF" w:rsidRPr="00371A60"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371A60">
        <w:rPr>
          <w:rFonts w:ascii="Book Antiqua" w:hAnsi="Book Antiqua"/>
          <w:color w:val="000000" w:themeColor="text1"/>
        </w:rPr>
        <w:t>52 </w:t>
      </w:r>
      <w:proofErr w:type="spellStart"/>
      <w:r w:rsidRPr="00371A60">
        <w:rPr>
          <w:rFonts w:ascii="Book Antiqua" w:hAnsi="Book Antiqua"/>
          <w:b/>
          <w:bCs/>
          <w:color w:val="000000" w:themeColor="text1"/>
        </w:rPr>
        <w:t>Sinha</w:t>
      </w:r>
      <w:proofErr w:type="spellEnd"/>
      <w:r w:rsidRPr="00371A60">
        <w:rPr>
          <w:rFonts w:ascii="Book Antiqua" w:hAnsi="Book Antiqua"/>
          <w:b/>
          <w:bCs/>
          <w:color w:val="000000" w:themeColor="text1"/>
        </w:rPr>
        <w:t xml:space="preserve"> R</w:t>
      </w:r>
      <w:r w:rsidRPr="00371A60">
        <w:rPr>
          <w:rFonts w:ascii="Book Antiqua" w:hAnsi="Book Antiqua"/>
          <w:color w:val="000000" w:themeColor="text1"/>
        </w:rPr>
        <w:t xml:space="preserve">, </w:t>
      </w:r>
      <w:proofErr w:type="spellStart"/>
      <w:r w:rsidRPr="00371A60">
        <w:rPr>
          <w:rFonts w:ascii="Book Antiqua" w:hAnsi="Book Antiqua"/>
          <w:color w:val="000000" w:themeColor="text1"/>
        </w:rPr>
        <w:t>Lockman</w:t>
      </w:r>
      <w:proofErr w:type="spellEnd"/>
      <w:r w:rsidRPr="00371A60">
        <w:rPr>
          <w:rFonts w:ascii="Book Antiqua" w:hAnsi="Book Antiqua"/>
          <w:color w:val="000000" w:themeColor="text1"/>
        </w:rPr>
        <w:t xml:space="preserve"> KA, </w:t>
      </w:r>
      <w:proofErr w:type="spellStart"/>
      <w:r w:rsidRPr="00371A60">
        <w:rPr>
          <w:rFonts w:ascii="Book Antiqua" w:hAnsi="Book Antiqua"/>
          <w:color w:val="000000" w:themeColor="text1"/>
        </w:rPr>
        <w:t>Mallawaarachchi</w:t>
      </w:r>
      <w:proofErr w:type="spellEnd"/>
      <w:r w:rsidRPr="00371A60">
        <w:rPr>
          <w:rFonts w:ascii="Book Antiqua" w:hAnsi="Book Antiqua"/>
          <w:color w:val="000000" w:themeColor="text1"/>
        </w:rPr>
        <w:t xml:space="preserve"> N, Robertson M, </w:t>
      </w:r>
      <w:proofErr w:type="spellStart"/>
      <w:r w:rsidRPr="00371A60">
        <w:rPr>
          <w:rFonts w:ascii="Book Antiqua" w:hAnsi="Book Antiqua"/>
          <w:color w:val="000000" w:themeColor="text1"/>
        </w:rPr>
        <w:t>Plevris</w:t>
      </w:r>
      <w:proofErr w:type="spellEnd"/>
      <w:r w:rsidRPr="00371A60">
        <w:rPr>
          <w:rFonts w:ascii="Book Antiqua" w:hAnsi="Book Antiqua"/>
          <w:color w:val="000000" w:themeColor="text1"/>
        </w:rPr>
        <w:t xml:space="preserve"> JN, Hayes PC. Carvedilol use is associated with improved survival in patients with liver cirrhosis and ascites. </w:t>
      </w:r>
      <w:r w:rsidRPr="00371A60">
        <w:rPr>
          <w:rFonts w:ascii="Book Antiqua" w:hAnsi="Book Antiqua"/>
          <w:i/>
          <w:iCs/>
          <w:color w:val="000000" w:themeColor="text1"/>
        </w:rPr>
        <w:t>J Hepatol</w:t>
      </w:r>
      <w:r w:rsidRPr="00371A60">
        <w:rPr>
          <w:rFonts w:ascii="Book Antiqua" w:hAnsi="Book Antiqua"/>
          <w:color w:val="000000" w:themeColor="text1"/>
        </w:rPr>
        <w:t> 2017; </w:t>
      </w:r>
      <w:r w:rsidRPr="00371A60">
        <w:rPr>
          <w:rFonts w:ascii="Book Antiqua" w:hAnsi="Book Antiqua"/>
          <w:b/>
          <w:bCs/>
          <w:color w:val="000000" w:themeColor="text1"/>
        </w:rPr>
        <w:t>67</w:t>
      </w:r>
      <w:r w:rsidRPr="00371A60">
        <w:rPr>
          <w:rFonts w:ascii="Book Antiqua" w:hAnsi="Book Antiqua"/>
          <w:color w:val="000000" w:themeColor="text1"/>
        </w:rPr>
        <w:t>: 40-46 [PMID: 28213164 DOI: 10.1016/j.jhep.2017.02.005]</w:t>
      </w:r>
    </w:p>
    <w:p w14:paraId="454968A1" w14:textId="77777777" w:rsidR="00445ACF" w:rsidRPr="00371A60"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371A60">
        <w:rPr>
          <w:rFonts w:ascii="Book Antiqua" w:hAnsi="Book Antiqua"/>
          <w:color w:val="000000" w:themeColor="text1"/>
        </w:rPr>
        <w:t>53 </w:t>
      </w:r>
      <w:proofErr w:type="spellStart"/>
      <w:r w:rsidRPr="00371A60">
        <w:rPr>
          <w:rFonts w:ascii="Book Antiqua" w:hAnsi="Book Antiqua"/>
          <w:b/>
          <w:bCs/>
          <w:color w:val="000000" w:themeColor="text1"/>
        </w:rPr>
        <w:t>Kalambokis</w:t>
      </w:r>
      <w:proofErr w:type="spellEnd"/>
      <w:r w:rsidRPr="00371A60">
        <w:rPr>
          <w:rFonts w:ascii="Book Antiqua" w:hAnsi="Book Antiqua"/>
          <w:b/>
          <w:bCs/>
          <w:color w:val="000000" w:themeColor="text1"/>
        </w:rPr>
        <w:t xml:space="preserve"> GN</w:t>
      </w:r>
      <w:r w:rsidRPr="00371A60">
        <w:rPr>
          <w:rFonts w:ascii="Book Antiqua" w:hAnsi="Book Antiqua"/>
          <w:color w:val="000000" w:themeColor="text1"/>
        </w:rPr>
        <w:t xml:space="preserve">, </w:t>
      </w:r>
      <w:proofErr w:type="spellStart"/>
      <w:r w:rsidRPr="00371A60">
        <w:rPr>
          <w:rFonts w:ascii="Book Antiqua" w:hAnsi="Book Antiqua"/>
          <w:color w:val="000000" w:themeColor="text1"/>
        </w:rPr>
        <w:t>Baltayiannis</w:t>
      </w:r>
      <w:proofErr w:type="spellEnd"/>
      <w:r w:rsidRPr="00371A60">
        <w:rPr>
          <w:rFonts w:ascii="Book Antiqua" w:hAnsi="Book Antiqua"/>
          <w:color w:val="000000" w:themeColor="text1"/>
        </w:rPr>
        <w:t xml:space="preserve"> G, Christou L, Christodoulou D. Red signs and not severity of cirrhosis should determine non-selective β-blocker treatment in Child-Pugh C cirrhosis with small varices: increased risk of hepatorenal syndrome and death beyond 6</w:t>
      </w:r>
      <w:r w:rsidRPr="00371A60">
        <w:rPr>
          <w:rFonts w:ascii="Times New Roman" w:hAnsi="Times New Roman" w:cs="Times New Roman"/>
          <w:color w:val="000000" w:themeColor="text1"/>
        </w:rPr>
        <w:t> </w:t>
      </w:r>
      <w:r w:rsidRPr="00371A60">
        <w:rPr>
          <w:rFonts w:ascii="Book Antiqua" w:hAnsi="Book Antiqua"/>
          <w:color w:val="000000" w:themeColor="text1"/>
        </w:rPr>
        <w:t>months of propranolol use.</w:t>
      </w:r>
      <w:r w:rsidRPr="00371A60">
        <w:rPr>
          <w:rFonts w:ascii="Book Antiqua" w:hAnsi="Book Antiqua" w:cs="Verdana"/>
          <w:color w:val="000000" w:themeColor="text1"/>
        </w:rPr>
        <w:t> </w:t>
      </w:r>
      <w:r w:rsidRPr="00371A60">
        <w:rPr>
          <w:rFonts w:ascii="Book Antiqua" w:hAnsi="Book Antiqua"/>
          <w:i/>
          <w:iCs/>
          <w:color w:val="000000" w:themeColor="text1"/>
        </w:rPr>
        <w:t>Gut</w:t>
      </w:r>
      <w:r w:rsidRPr="00371A60">
        <w:rPr>
          <w:rFonts w:ascii="Book Antiqua" w:hAnsi="Book Antiqua"/>
          <w:color w:val="000000" w:themeColor="text1"/>
        </w:rPr>
        <w:t> 2016; </w:t>
      </w:r>
      <w:r w:rsidRPr="00371A60">
        <w:rPr>
          <w:rFonts w:ascii="Book Antiqua" w:hAnsi="Book Antiqua"/>
          <w:b/>
          <w:bCs/>
          <w:color w:val="000000" w:themeColor="text1"/>
        </w:rPr>
        <w:t>65</w:t>
      </w:r>
      <w:r w:rsidRPr="00371A60">
        <w:rPr>
          <w:rFonts w:ascii="Book Antiqua" w:hAnsi="Book Antiqua"/>
          <w:color w:val="000000" w:themeColor="text1"/>
        </w:rPr>
        <w:t>: 1228-1230 [PMID: 26935875 DOI: 10.1136/gutjnl-2016-311527]</w:t>
      </w:r>
    </w:p>
    <w:p w14:paraId="2C3FC480" w14:textId="77777777" w:rsidR="00445ACF" w:rsidRPr="00371A60"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371A60">
        <w:rPr>
          <w:rFonts w:ascii="Book Antiqua" w:hAnsi="Book Antiqua"/>
          <w:color w:val="000000" w:themeColor="text1"/>
        </w:rPr>
        <w:t>54 </w:t>
      </w:r>
      <w:proofErr w:type="spellStart"/>
      <w:r w:rsidRPr="00371A60">
        <w:rPr>
          <w:rFonts w:ascii="Book Antiqua" w:hAnsi="Book Antiqua"/>
          <w:b/>
          <w:bCs/>
          <w:color w:val="000000" w:themeColor="text1"/>
        </w:rPr>
        <w:t>Njei</w:t>
      </w:r>
      <w:proofErr w:type="spellEnd"/>
      <w:r w:rsidRPr="00371A60">
        <w:rPr>
          <w:rFonts w:ascii="Book Antiqua" w:hAnsi="Book Antiqua"/>
          <w:b/>
          <w:bCs/>
          <w:color w:val="000000" w:themeColor="text1"/>
        </w:rPr>
        <w:t xml:space="preserve"> B</w:t>
      </w:r>
      <w:r w:rsidRPr="00371A60">
        <w:rPr>
          <w:rFonts w:ascii="Book Antiqua" w:hAnsi="Book Antiqua"/>
          <w:color w:val="000000" w:themeColor="text1"/>
        </w:rPr>
        <w:t>, McCarty TR, Garcia-Tsao G. Beta-blockers in patients with cirrhosis and ascites: type of beta-blocker matters. </w:t>
      </w:r>
      <w:r w:rsidRPr="00371A60">
        <w:rPr>
          <w:rFonts w:ascii="Book Antiqua" w:hAnsi="Book Antiqua"/>
          <w:i/>
          <w:iCs/>
          <w:color w:val="000000" w:themeColor="text1"/>
        </w:rPr>
        <w:t>Gut</w:t>
      </w:r>
      <w:r w:rsidRPr="00371A60">
        <w:rPr>
          <w:rFonts w:ascii="Book Antiqua" w:hAnsi="Book Antiqua"/>
          <w:color w:val="000000" w:themeColor="text1"/>
        </w:rPr>
        <w:t> 2016; </w:t>
      </w:r>
      <w:r w:rsidRPr="00371A60">
        <w:rPr>
          <w:rFonts w:ascii="Book Antiqua" w:hAnsi="Book Antiqua"/>
          <w:b/>
          <w:bCs/>
          <w:color w:val="000000" w:themeColor="text1"/>
        </w:rPr>
        <w:t>65</w:t>
      </w:r>
      <w:r w:rsidRPr="00371A60">
        <w:rPr>
          <w:rFonts w:ascii="Book Antiqua" w:hAnsi="Book Antiqua"/>
          <w:color w:val="000000" w:themeColor="text1"/>
        </w:rPr>
        <w:t>: 1393-1394 [PMID: 27207973 DOI: 10.1136/gutjnl-2016-312129]</w:t>
      </w:r>
    </w:p>
    <w:p w14:paraId="25623E70" w14:textId="77777777" w:rsidR="00445ACF" w:rsidRPr="00371A60"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371A60">
        <w:rPr>
          <w:rFonts w:ascii="Book Antiqua" w:hAnsi="Book Antiqua"/>
          <w:color w:val="000000" w:themeColor="text1"/>
        </w:rPr>
        <w:lastRenderedPageBreak/>
        <w:t>55 </w:t>
      </w:r>
      <w:proofErr w:type="spellStart"/>
      <w:r w:rsidRPr="00371A60">
        <w:rPr>
          <w:rFonts w:ascii="Book Antiqua" w:hAnsi="Book Antiqua"/>
          <w:b/>
          <w:bCs/>
          <w:color w:val="000000" w:themeColor="text1"/>
        </w:rPr>
        <w:t>Mookerjee</w:t>
      </w:r>
      <w:proofErr w:type="spellEnd"/>
      <w:r w:rsidRPr="00371A60">
        <w:rPr>
          <w:rFonts w:ascii="Book Antiqua" w:hAnsi="Book Antiqua"/>
          <w:b/>
          <w:bCs/>
          <w:color w:val="000000" w:themeColor="text1"/>
        </w:rPr>
        <w:t xml:space="preserve"> RP</w:t>
      </w:r>
      <w:r w:rsidRPr="00371A60">
        <w:rPr>
          <w:rFonts w:ascii="Book Antiqua" w:hAnsi="Book Antiqua"/>
          <w:color w:val="000000" w:themeColor="text1"/>
        </w:rPr>
        <w:t xml:space="preserve">, </w:t>
      </w:r>
      <w:proofErr w:type="spellStart"/>
      <w:r w:rsidRPr="00371A60">
        <w:rPr>
          <w:rFonts w:ascii="Book Antiqua" w:hAnsi="Book Antiqua"/>
          <w:color w:val="000000" w:themeColor="text1"/>
        </w:rPr>
        <w:t>Pavesi</w:t>
      </w:r>
      <w:proofErr w:type="spellEnd"/>
      <w:r w:rsidRPr="00371A60">
        <w:rPr>
          <w:rFonts w:ascii="Book Antiqua" w:hAnsi="Book Antiqua"/>
          <w:color w:val="000000" w:themeColor="text1"/>
        </w:rPr>
        <w:t xml:space="preserve"> M, Thomsen KL, Mehta G, </w:t>
      </w:r>
      <w:proofErr w:type="spellStart"/>
      <w:r w:rsidRPr="00371A60">
        <w:rPr>
          <w:rFonts w:ascii="Book Antiqua" w:hAnsi="Book Antiqua"/>
          <w:color w:val="000000" w:themeColor="text1"/>
        </w:rPr>
        <w:t>Macnaughtan</w:t>
      </w:r>
      <w:proofErr w:type="spellEnd"/>
      <w:r w:rsidRPr="00371A60">
        <w:rPr>
          <w:rFonts w:ascii="Book Antiqua" w:hAnsi="Book Antiqua"/>
          <w:color w:val="000000" w:themeColor="text1"/>
        </w:rPr>
        <w:t xml:space="preserve"> J, </w:t>
      </w:r>
      <w:proofErr w:type="spellStart"/>
      <w:r w:rsidRPr="00371A60">
        <w:rPr>
          <w:rFonts w:ascii="Book Antiqua" w:hAnsi="Book Antiqua"/>
          <w:color w:val="000000" w:themeColor="text1"/>
        </w:rPr>
        <w:t>Bendtsen</w:t>
      </w:r>
      <w:proofErr w:type="spellEnd"/>
      <w:r w:rsidRPr="00371A60">
        <w:rPr>
          <w:rFonts w:ascii="Book Antiqua" w:hAnsi="Book Antiqua"/>
          <w:color w:val="000000" w:themeColor="text1"/>
        </w:rPr>
        <w:t xml:space="preserve"> F, </w:t>
      </w:r>
      <w:proofErr w:type="spellStart"/>
      <w:r w:rsidRPr="00371A60">
        <w:rPr>
          <w:rFonts w:ascii="Book Antiqua" w:hAnsi="Book Antiqua"/>
          <w:color w:val="000000" w:themeColor="text1"/>
        </w:rPr>
        <w:t>Coenraad</w:t>
      </w:r>
      <w:proofErr w:type="spellEnd"/>
      <w:r w:rsidRPr="00371A60">
        <w:rPr>
          <w:rFonts w:ascii="Book Antiqua" w:hAnsi="Book Antiqua"/>
          <w:color w:val="000000" w:themeColor="text1"/>
        </w:rPr>
        <w:t xml:space="preserve"> M, </w:t>
      </w:r>
      <w:proofErr w:type="spellStart"/>
      <w:r w:rsidRPr="00371A60">
        <w:rPr>
          <w:rFonts w:ascii="Book Antiqua" w:hAnsi="Book Antiqua"/>
          <w:color w:val="000000" w:themeColor="text1"/>
        </w:rPr>
        <w:t>Sperl</w:t>
      </w:r>
      <w:proofErr w:type="spellEnd"/>
      <w:r w:rsidRPr="00371A60">
        <w:rPr>
          <w:rFonts w:ascii="Book Antiqua" w:hAnsi="Book Antiqua"/>
          <w:color w:val="000000" w:themeColor="text1"/>
        </w:rPr>
        <w:t xml:space="preserve"> J, </w:t>
      </w:r>
      <w:proofErr w:type="spellStart"/>
      <w:r w:rsidRPr="00371A60">
        <w:rPr>
          <w:rFonts w:ascii="Book Antiqua" w:hAnsi="Book Antiqua"/>
          <w:color w:val="000000" w:themeColor="text1"/>
        </w:rPr>
        <w:t>Gines</w:t>
      </w:r>
      <w:proofErr w:type="spellEnd"/>
      <w:r w:rsidRPr="00371A60">
        <w:rPr>
          <w:rFonts w:ascii="Book Antiqua" w:hAnsi="Book Antiqua"/>
          <w:color w:val="000000" w:themeColor="text1"/>
        </w:rPr>
        <w:t xml:space="preserve"> P, Moreau R, Arroyo V, Jalan R; CANONIC Study Investigators of the EASL-CLIF Consortium. Treatment with non-selective beta blockers is associated with reduced severity of systemic inflammation and improved survival of patients with acute-on-chronic liver failure. </w:t>
      </w:r>
      <w:r w:rsidRPr="00371A60">
        <w:rPr>
          <w:rFonts w:ascii="Book Antiqua" w:hAnsi="Book Antiqua"/>
          <w:i/>
          <w:iCs/>
          <w:color w:val="000000" w:themeColor="text1"/>
        </w:rPr>
        <w:t>J Hepatol</w:t>
      </w:r>
      <w:r w:rsidRPr="00371A60">
        <w:rPr>
          <w:rFonts w:ascii="Book Antiqua" w:hAnsi="Book Antiqua"/>
          <w:color w:val="000000" w:themeColor="text1"/>
        </w:rPr>
        <w:t> 2016; </w:t>
      </w:r>
      <w:r w:rsidRPr="00371A60">
        <w:rPr>
          <w:rFonts w:ascii="Book Antiqua" w:hAnsi="Book Antiqua"/>
          <w:b/>
          <w:bCs/>
          <w:color w:val="000000" w:themeColor="text1"/>
        </w:rPr>
        <w:t>64</w:t>
      </w:r>
      <w:r w:rsidRPr="00371A60">
        <w:rPr>
          <w:rFonts w:ascii="Book Antiqua" w:hAnsi="Book Antiqua"/>
          <w:color w:val="000000" w:themeColor="text1"/>
        </w:rPr>
        <w:t>: 574-582 [PMID: 26519600 DOI: 10.1016/j.jhep.2015.10.018]</w:t>
      </w:r>
    </w:p>
    <w:p w14:paraId="450223A8" w14:textId="77777777" w:rsidR="00445ACF" w:rsidRPr="00371A60"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proofErr w:type="gramStart"/>
      <w:r w:rsidRPr="00371A60">
        <w:rPr>
          <w:rFonts w:ascii="Book Antiqua" w:hAnsi="Book Antiqua"/>
          <w:color w:val="000000" w:themeColor="text1"/>
        </w:rPr>
        <w:t>56 </w:t>
      </w:r>
      <w:proofErr w:type="spellStart"/>
      <w:r w:rsidRPr="00371A60">
        <w:rPr>
          <w:rFonts w:ascii="Book Antiqua" w:hAnsi="Book Antiqua"/>
          <w:b/>
          <w:bCs/>
          <w:color w:val="000000" w:themeColor="text1"/>
        </w:rPr>
        <w:t>Reiberger</w:t>
      </w:r>
      <w:proofErr w:type="spellEnd"/>
      <w:r w:rsidRPr="00371A60">
        <w:rPr>
          <w:rFonts w:ascii="Book Antiqua" w:hAnsi="Book Antiqua"/>
          <w:b/>
          <w:bCs/>
          <w:color w:val="000000" w:themeColor="text1"/>
        </w:rPr>
        <w:t xml:space="preserve"> T</w:t>
      </w:r>
      <w:r w:rsidRPr="00371A60">
        <w:rPr>
          <w:rFonts w:ascii="Book Antiqua" w:hAnsi="Book Antiqua"/>
          <w:color w:val="000000" w:themeColor="text1"/>
        </w:rPr>
        <w:t xml:space="preserve">, </w:t>
      </w:r>
      <w:proofErr w:type="spellStart"/>
      <w:r w:rsidRPr="00371A60">
        <w:rPr>
          <w:rFonts w:ascii="Book Antiqua" w:hAnsi="Book Antiqua"/>
          <w:color w:val="000000" w:themeColor="text1"/>
        </w:rPr>
        <w:t>Mandorfer</w:t>
      </w:r>
      <w:proofErr w:type="spellEnd"/>
      <w:r w:rsidRPr="00371A60">
        <w:rPr>
          <w:rFonts w:ascii="Book Antiqua" w:hAnsi="Book Antiqua"/>
          <w:color w:val="000000" w:themeColor="text1"/>
        </w:rPr>
        <w:t xml:space="preserve"> M. Beta adrenergic blockade and decompensated cirrhosis.</w:t>
      </w:r>
      <w:proofErr w:type="gramEnd"/>
      <w:r w:rsidRPr="00371A60">
        <w:rPr>
          <w:rFonts w:ascii="Book Antiqua" w:hAnsi="Book Antiqua"/>
          <w:color w:val="000000" w:themeColor="text1"/>
        </w:rPr>
        <w:t> </w:t>
      </w:r>
      <w:r w:rsidRPr="00371A60">
        <w:rPr>
          <w:rFonts w:ascii="Book Antiqua" w:hAnsi="Book Antiqua"/>
          <w:i/>
          <w:iCs/>
          <w:color w:val="000000" w:themeColor="text1"/>
        </w:rPr>
        <w:t>J Hepatol</w:t>
      </w:r>
      <w:r w:rsidRPr="00371A60">
        <w:rPr>
          <w:rFonts w:ascii="Book Antiqua" w:hAnsi="Book Antiqua"/>
          <w:color w:val="000000" w:themeColor="text1"/>
        </w:rPr>
        <w:t> 2017; </w:t>
      </w:r>
      <w:r w:rsidRPr="00371A60">
        <w:rPr>
          <w:rFonts w:ascii="Book Antiqua" w:hAnsi="Book Antiqua"/>
          <w:b/>
          <w:bCs/>
          <w:color w:val="000000" w:themeColor="text1"/>
        </w:rPr>
        <w:t>66</w:t>
      </w:r>
      <w:r w:rsidRPr="00371A60">
        <w:rPr>
          <w:rFonts w:ascii="Book Antiqua" w:hAnsi="Book Antiqua"/>
          <w:color w:val="000000" w:themeColor="text1"/>
        </w:rPr>
        <w:t>: 849-859 [PMID: 27864004 DOI: 10.1016/j.jhep.2016.11.001]</w:t>
      </w:r>
    </w:p>
    <w:p w14:paraId="7E1EBD1E" w14:textId="77777777" w:rsidR="00445ACF" w:rsidRPr="00371A60"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371A60">
        <w:rPr>
          <w:rFonts w:ascii="Book Antiqua" w:hAnsi="Book Antiqua"/>
          <w:color w:val="000000" w:themeColor="text1"/>
        </w:rPr>
        <w:t>57 </w:t>
      </w:r>
      <w:proofErr w:type="spellStart"/>
      <w:r w:rsidR="00F45714" w:rsidRPr="00371A60">
        <w:rPr>
          <w:rFonts w:ascii="Book Antiqua" w:hAnsi="Book Antiqua"/>
          <w:b/>
          <w:bCs/>
          <w:color w:val="000000" w:themeColor="text1"/>
        </w:rPr>
        <w:t>Téllez</w:t>
      </w:r>
      <w:proofErr w:type="spellEnd"/>
      <w:r w:rsidR="00F45714" w:rsidRPr="00371A60">
        <w:rPr>
          <w:rFonts w:ascii="Book Antiqua" w:hAnsi="Book Antiqua"/>
          <w:b/>
          <w:bCs/>
          <w:color w:val="000000" w:themeColor="text1"/>
        </w:rPr>
        <w:t xml:space="preserve"> L</w:t>
      </w:r>
      <w:r w:rsidR="00F45714" w:rsidRPr="00371A60">
        <w:rPr>
          <w:rFonts w:ascii="Book Antiqua" w:hAnsi="Book Antiqua"/>
          <w:bCs/>
          <w:color w:val="000000" w:themeColor="text1"/>
        </w:rPr>
        <w:t>, Ibáñez-</w:t>
      </w:r>
      <w:proofErr w:type="spellStart"/>
      <w:r w:rsidR="00F45714" w:rsidRPr="00371A60">
        <w:rPr>
          <w:rFonts w:ascii="Book Antiqua" w:hAnsi="Book Antiqua"/>
          <w:bCs/>
          <w:color w:val="000000" w:themeColor="text1"/>
        </w:rPr>
        <w:t>Samaniego</w:t>
      </w:r>
      <w:proofErr w:type="spellEnd"/>
      <w:r w:rsidR="00F45714" w:rsidRPr="00371A60">
        <w:rPr>
          <w:rFonts w:ascii="Book Antiqua" w:hAnsi="Book Antiqua"/>
          <w:bCs/>
          <w:color w:val="000000" w:themeColor="text1"/>
        </w:rPr>
        <w:t xml:space="preserve"> L, Pérez Del </w:t>
      </w:r>
      <w:proofErr w:type="spellStart"/>
      <w:r w:rsidR="00F45714" w:rsidRPr="00371A60">
        <w:rPr>
          <w:rFonts w:ascii="Book Antiqua" w:hAnsi="Book Antiqua"/>
          <w:bCs/>
          <w:color w:val="000000" w:themeColor="text1"/>
        </w:rPr>
        <w:t>Villar</w:t>
      </w:r>
      <w:proofErr w:type="spellEnd"/>
      <w:r w:rsidR="00F45714" w:rsidRPr="00371A60">
        <w:rPr>
          <w:rFonts w:ascii="Book Antiqua" w:hAnsi="Book Antiqua"/>
          <w:bCs/>
          <w:color w:val="000000" w:themeColor="text1"/>
        </w:rPr>
        <w:t xml:space="preserve"> C, </w:t>
      </w:r>
      <w:proofErr w:type="spellStart"/>
      <w:r w:rsidR="00F45714" w:rsidRPr="00371A60">
        <w:rPr>
          <w:rFonts w:ascii="Book Antiqua" w:hAnsi="Book Antiqua"/>
          <w:bCs/>
          <w:color w:val="000000" w:themeColor="text1"/>
        </w:rPr>
        <w:t>Yotti</w:t>
      </w:r>
      <w:proofErr w:type="spellEnd"/>
      <w:r w:rsidR="00F45714" w:rsidRPr="00371A60">
        <w:rPr>
          <w:rFonts w:ascii="Book Antiqua" w:hAnsi="Book Antiqua"/>
          <w:bCs/>
          <w:color w:val="000000" w:themeColor="text1"/>
        </w:rPr>
        <w:t xml:space="preserve"> R, </w:t>
      </w:r>
      <w:proofErr w:type="spellStart"/>
      <w:r w:rsidR="00F45714" w:rsidRPr="00371A60">
        <w:rPr>
          <w:rFonts w:ascii="Book Antiqua" w:hAnsi="Book Antiqua"/>
          <w:bCs/>
          <w:color w:val="000000" w:themeColor="text1"/>
        </w:rPr>
        <w:t>Martínez</w:t>
      </w:r>
      <w:proofErr w:type="spellEnd"/>
      <w:r w:rsidR="00F45714" w:rsidRPr="00371A60">
        <w:rPr>
          <w:rFonts w:ascii="Book Antiqua" w:hAnsi="Book Antiqua"/>
          <w:bCs/>
          <w:color w:val="000000" w:themeColor="text1"/>
        </w:rPr>
        <w:t xml:space="preserve"> J, </w:t>
      </w:r>
      <w:proofErr w:type="spellStart"/>
      <w:r w:rsidR="00F45714" w:rsidRPr="00371A60">
        <w:rPr>
          <w:rFonts w:ascii="Book Antiqua" w:hAnsi="Book Antiqua"/>
          <w:bCs/>
          <w:color w:val="000000" w:themeColor="text1"/>
        </w:rPr>
        <w:t>Carrión</w:t>
      </w:r>
      <w:proofErr w:type="spellEnd"/>
      <w:r w:rsidR="00F45714" w:rsidRPr="00371A60">
        <w:rPr>
          <w:rFonts w:ascii="Book Antiqua" w:hAnsi="Book Antiqua"/>
          <w:bCs/>
          <w:color w:val="000000" w:themeColor="text1"/>
        </w:rPr>
        <w:t xml:space="preserve"> L, Rodríguez de Santiago E, Rivera M, González-</w:t>
      </w:r>
      <w:proofErr w:type="spellStart"/>
      <w:r w:rsidR="00F45714" w:rsidRPr="00371A60">
        <w:rPr>
          <w:rFonts w:ascii="Book Antiqua" w:hAnsi="Book Antiqua"/>
          <w:bCs/>
          <w:color w:val="000000" w:themeColor="text1"/>
        </w:rPr>
        <w:t>Mansilla</w:t>
      </w:r>
      <w:proofErr w:type="spellEnd"/>
      <w:r w:rsidR="00F45714" w:rsidRPr="00371A60">
        <w:rPr>
          <w:rFonts w:ascii="Book Antiqua" w:hAnsi="Book Antiqua"/>
          <w:bCs/>
          <w:color w:val="000000" w:themeColor="text1"/>
        </w:rPr>
        <w:t xml:space="preserve"> A, Pastor Ó, Bermejo J, </w:t>
      </w:r>
      <w:proofErr w:type="spellStart"/>
      <w:r w:rsidR="00F45714" w:rsidRPr="00371A60">
        <w:rPr>
          <w:rFonts w:ascii="Book Antiqua" w:hAnsi="Book Antiqua"/>
          <w:bCs/>
          <w:color w:val="000000" w:themeColor="text1"/>
        </w:rPr>
        <w:t>Bañares</w:t>
      </w:r>
      <w:proofErr w:type="spellEnd"/>
      <w:r w:rsidR="00F45714" w:rsidRPr="00371A60">
        <w:rPr>
          <w:rFonts w:ascii="Book Antiqua" w:hAnsi="Book Antiqua"/>
          <w:bCs/>
          <w:color w:val="000000" w:themeColor="text1"/>
        </w:rPr>
        <w:t xml:space="preserve"> R, </w:t>
      </w:r>
      <w:proofErr w:type="spellStart"/>
      <w:r w:rsidR="00F45714" w:rsidRPr="00371A60">
        <w:rPr>
          <w:rFonts w:ascii="Book Antiqua" w:hAnsi="Book Antiqua"/>
          <w:bCs/>
          <w:color w:val="000000" w:themeColor="text1"/>
        </w:rPr>
        <w:t>Albillos</w:t>
      </w:r>
      <w:proofErr w:type="spellEnd"/>
      <w:r w:rsidR="00F45714" w:rsidRPr="00371A60">
        <w:rPr>
          <w:rFonts w:ascii="Book Antiqua" w:hAnsi="Book Antiqua"/>
          <w:bCs/>
          <w:color w:val="000000" w:themeColor="text1"/>
        </w:rPr>
        <w:t xml:space="preserve"> A. Non-selective beta-blockers impair global circulatory homeostasis and renal function in cirrhotic patients with refractory ascites. </w:t>
      </w:r>
      <w:r w:rsidR="00F45714" w:rsidRPr="00371A60">
        <w:rPr>
          <w:rFonts w:ascii="Book Antiqua" w:hAnsi="Book Antiqua"/>
          <w:bCs/>
          <w:i/>
          <w:color w:val="000000" w:themeColor="text1"/>
        </w:rPr>
        <w:t>J Hepatol</w:t>
      </w:r>
      <w:r w:rsidR="00F45714" w:rsidRPr="00371A60">
        <w:rPr>
          <w:rFonts w:ascii="Book Antiqua" w:hAnsi="Book Antiqua"/>
          <w:bCs/>
          <w:color w:val="000000" w:themeColor="text1"/>
        </w:rPr>
        <w:t xml:space="preserve"> 2020; </w:t>
      </w:r>
      <w:r w:rsidR="00F45714" w:rsidRPr="00371A60">
        <w:rPr>
          <w:rFonts w:ascii="Book Antiqua" w:hAnsi="Book Antiqua"/>
          <w:b/>
          <w:bCs/>
          <w:color w:val="000000" w:themeColor="text1"/>
        </w:rPr>
        <w:t>73</w:t>
      </w:r>
      <w:r w:rsidR="00F45714" w:rsidRPr="00371A60">
        <w:rPr>
          <w:rFonts w:ascii="Book Antiqua" w:hAnsi="Book Antiqua"/>
          <w:bCs/>
          <w:color w:val="000000" w:themeColor="text1"/>
        </w:rPr>
        <w:t>: 1404-1414 [PMID: 32446716 DOI: 10.1016/j.jhep.2020.05.011]</w:t>
      </w:r>
    </w:p>
    <w:p w14:paraId="7C4A26F9" w14:textId="77777777" w:rsidR="00445ACF" w:rsidRPr="00371A60"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371A60">
        <w:rPr>
          <w:rFonts w:ascii="Book Antiqua" w:hAnsi="Book Antiqua"/>
          <w:color w:val="000000" w:themeColor="text1"/>
        </w:rPr>
        <w:t>58 </w:t>
      </w:r>
      <w:proofErr w:type="spellStart"/>
      <w:r w:rsidRPr="00371A60">
        <w:rPr>
          <w:rFonts w:ascii="Book Antiqua" w:hAnsi="Book Antiqua"/>
          <w:b/>
          <w:bCs/>
          <w:color w:val="000000" w:themeColor="text1"/>
        </w:rPr>
        <w:t>Giannelli</w:t>
      </w:r>
      <w:proofErr w:type="spellEnd"/>
      <w:r w:rsidRPr="00371A60">
        <w:rPr>
          <w:rFonts w:ascii="Book Antiqua" w:hAnsi="Book Antiqua"/>
          <w:b/>
          <w:bCs/>
          <w:color w:val="000000" w:themeColor="text1"/>
        </w:rPr>
        <w:t xml:space="preserve"> V</w:t>
      </w:r>
      <w:r w:rsidRPr="00371A60">
        <w:rPr>
          <w:rFonts w:ascii="Book Antiqua" w:hAnsi="Book Antiqua"/>
          <w:color w:val="000000" w:themeColor="text1"/>
        </w:rPr>
        <w:t xml:space="preserve">, Roux O, </w:t>
      </w:r>
      <w:proofErr w:type="spellStart"/>
      <w:r w:rsidRPr="00371A60">
        <w:rPr>
          <w:rFonts w:ascii="Book Antiqua" w:hAnsi="Book Antiqua"/>
          <w:color w:val="000000" w:themeColor="text1"/>
        </w:rPr>
        <w:t>Laouénan</w:t>
      </w:r>
      <w:proofErr w:type="spellEnd"/>
      <w:r w:rsidRPr="00371A60">
        <w:rPr>
          <w:rFonts w:ascii="Book Antiqua" w:hAnsi="Book Antiqua"/>
          <w:color w:val="000000" w:themeColor="text1"/>
        </w:rPr>
        <w:t xml:space="preserve"> C, </w:t>
      </w:r>
      <w:proofErr w:type="spellStart"/>
      <w:r w:rsidRPr="00371A60">
        <w:rPr>
          <w:rFonts w:ascii="Book Antiqua" w:hAnsi="Book Antiqua"/>
          <w:color w:val="000000" w:themeColor="text1"/>
        </w:rPr>
        <w:t>Manchon</w:t>
      </w:r>
      <w:proofErr w:type="spellEnd"/>
      <w:r w:rsidRPr="00371A60">
        <w:rPr>
          <w:rFonts w:ascii="Book Antiqua" w:hAnsi="Book Antiqua"/>
          <w:color w:val="000000" w:themeColor="text1"/>
        </w:rPr>
        <w:t xml:space="preserve"> P, </w:t>
      </w:r>
      <w:proofErr w:type="spellStart"/>
      <w:r w:rsidRPr="00371A60">
        <w:rPr>
          <w:rFonts w:ascii="Book Antiqua" w:hAnsi="Book Antiqua"/>
          <w:color w:val="000000" w:themeColor="text1"/>
        </w:rPr>
        <w:t>Ausloos</w:t>
      </w:r>
      <w:proofErr w:type="spellEnd"/>
      <w:r w:rsidRPr="00371A60">
        <w:rPr>
          <w:rFonts w:ascii="Book Antiqua" w:hAnsi="Book Antiqua"/>
          <w:color w:val="000000" w:themeColor="text1"/>
        </w:rPr>
        <w:t xml:space="preserve"> F, </w:t>
      </w:r>
      <w:proofErr w:type="spellStart"/>
      <w:r w:rsidRPr="00371A60">
        <w:rPr>
          <w:rFonts w:ascii="Book Antiqua" w:hAnsi="Book Antiqua"/>
          <w:color w:val="000000" w:themeColor="text1"/>
        </w:rPr>
        <w:t>Bachelet</w:t>
      </w:r>
      <w:proofErr w:type="spellEnd"/>
      <w:r w:rsidRPr="00371A60">
        <w:rPr>
          <w:rFonts w:ascii="Book Antiqua" w:hAnsi="Book Antiqua"/>
          <w:color w:val="000000" w:themeColor="text1"/>
        </w:rPr>
        <w:t xml:space="preserve"> D, </w:t>
      </w:r>
      <w:proofErr w:type="spellStart"/>
      <w:r w:rsidRPr="00371A60">
        <w:rPr>
          <w:rFonts w:ascii="Book Antiqua" w:hAnsi="Book Antiqua"/>
          <w:color w:val="000000" w:themeColor="text1"/>
        </w:rPr>
        <w:t>Rautou</w:t>
      </w:r>
      <w:proofErr w:type="spellEnd"/>
      <w:r w:rsidRPr="00371A60">
        <w:rPr>
          <w:rFonts w:ascii="Book Antiqua" w:hAnsi="Book Antiqua"/>
          <w:color w:val="000000" w:themeColor="text1"/>
        </w:rPr>
        <w:t xml:space="preserve"> PE, Weiss E, Moreau R, </w:t>
      </w:r>
      <w:proofErr w:type="spellStart"/>
      <w:r w:rsidRPr="00371A60">
        <w:rPr>
          <w:rFonts w:ascii="Book Antiqua" w:hAnsi="Book Antiqua"/>
          <w:color w:val="000000" w:themeColor="text1"/>
        </w:rPr>
        <w:t>Mebazaa</w:t>
      </w:r>
      <w:proofErr w:type="spellEnd"/>
      <w:r w:rsidRPr="00371A60">
        <w:rPr>
          <w:rFonts w:ascii="Book Antiqua" w:hAnsi="Book Antiqua"/>
          <w:color w:val="000000" w:themeColor="text1"/>
        </w:rPr>
        <w:t xml:space="preserve"> A, Cohen-</w:t>
      </w:r>
      <w:proofErr w:type="spellStart"/>
      <w:r w:rsidRPr="00371A60">
        <w:rPr>
          <w:rFonts w:ascii="Book Antiqua" w:hAnsi="Book Antiqua"/>
          <w:color w:val="000000" w:themeColor="text1"/>
        </w:rPr>
        <w:t>Solal</w:t>
      </w:r>
      <w:proofErr w:type="spellEnd"/>
      <w:r w:rsidRPr="00371A60">
        <w:rPr>
          <w:rFonts w:ascii="Book Antiqua" w:hAnsi="Book Antiqua"/>
          <w:color w:val="000000" w:themeColor="text1"/>
        </w:rPr>
        <w:t xml:space="preserve"> A, Durand F, </w:t>
      </w:r>
      <w:proofErr w:type="spellStart"/>
      <w:r w:rsidRPr="00371A60">
        <w:rPr>
          <w:rFonts w:ascii="Book Antiqua" w:hAnsi="Book Antiqua"/>
          <w:color w:val="000000" w:themeColor="text1"/>
        </w:rPr>
        <w:t>Francoz</w:t>
      </w:r>
      <w:proofErr w:type="spellEnd"/>
      <w:r w:rsidRPr="00371A60">
        <w:rPr>
          <w:rFonts w:ascii="Book Antiqua" w:hAnsi="Book Antiqua"/>
          <w:color w:val="000000" w:themeColor="text1"/>
        </w:rPr>
        <w:t xml:space="preserve"> C. Impact of cardiac function, refractory ascites and beta blockers on the outcome of patients with cirrhosis listed for liver transplantation. </w:t>
      </w:r>
      <w:r w:rsidRPr="00371A60">
        <w:rPr>
          <w:rFonts w:ascii="Book Antiqua" w:hAnsi="Book Antiqua"/>
          <w:i/>
          <w:iCs/>
          <w:color w:val="000000" w:themeColor="text1"/>
        </w:rPr>
        <w:t>J Hepatol</w:t>
      </w:r>
      <w:r w:rsidRPr="00371A60">
        <w:rPr>
          <w:rFonts w:ascii="Book Antiqua" w:hAnsi="Book Antiqua"/>
          <w:color w:val="000000" w:themeColor="text1"/>
        </w:rPr>
        <w:t> 2020; </w:t>
      </w:r>
      <w:r w:rsidRPr="00371A60">
        <w:rPr>
          <w:rFonts w:ascii="Book Antiqua" w:hAnsi="Book Antiqua"/>
          <w:b/>
          <w:bCs/>
          <w:color w:val="000000" w:themeColor="text1"/>
        </w:rPr>
        <w:t>72</w:t>
      </w:r>
      <w:r w:rsidRPr="00371A60">
        <w:rPr>
          <w:rFonts w:ascii="Book Antiqua" w:hAnsi="Book Antiqua"/>
          <w:color w:val="000000" w:themeColor="text1"/>
        </w:rPr>
        <w:t>: 463-471 [PMID: 31622697 DOI: 10.1016/j.jhep.2019.10.002]</w:t>
      </w:r>
    </w:p>
    <w:p w14:paraId="43C6210F" w14:textId="77777777" w:rsidR="00445ACF" w:rsidRPr="00371A60"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371A60">
        <w:rPr>
          <w:rFonts w:ascii="Book Antiqua" w:hAnsi="Book Antiqua"/>
          <w:color w:val="000000" w:themeColor="text1"/>
        </w:rPr>
        <w:t>59 </w:t>
      </w:r>
      <w:proofErr w:type="spellStart"/>
      <w:r w:rsidRPr="00371A60">
        <w:rPr>
          <w:rFonts w:ascii="Book Antiqua" w:hAnsi="Book Antiqua"/>
          <w:b/>
          <w:bCs/>
          <w:color w:val="000000" w:themeColor="text1"/>
        </w:rPr>
        <w:t>Mandorfer</w:t>
      </w:r>
      <w:proofErr w:type="spellEnd"/>
      <w:r w:rsidRPr="00371A60">
        <w:rPr>
          <w:rFonts w:ascii="Book Antiqua" w:hAnsi="Book Antiqua"/>
          <w:b/>
          <w:bCs/>
          <w:color w:val="000000" w:themeColor="text1"/>
        </w:rPr>
        <w:t xml:space="preserve"> M</w:t>
      </w:r>
      <w:r w:rsidRPr="00371A60">
        <w:rPr>
          <w:rFonts w:ascii="Book Antiqua" w:hAnsi="Book Antiqua"/>
          <w:color w:val="000000" w:themeColor="text1"/>
        </w:rPr>
        <w:t xml:space="preserve">, </w:t>
      </w:r>
      <w:proofErr w:type="spellStart"/>
      <w:r w:rsidRPr="00371A60">
        <w:rPr>
          <w:rFonts w:ascii="Book Antiqua" w:hAnsi="Book Antiqua"/>
          <w:color w:val="000000" w:themeColor="text1"/>
        </w:rPr>
        <w:t>Bota</w:t>
      </w:r>
      <w:proofErr w:type="spellEnd"/>
      <w:r w:rsidRPr="00371A60">
        <w:rPr>
          <w:rFonts w:ascii="Book Antiqua" w:hAnsi="Book Antiqua"/>
          <w:color w:val="000000" w:themeColor="text1"/>
        </w:rPr>
        <w:t xml:space="preserve"> S, </w:t>
      </w:r>
      <w:proofErr w:type="spellStart"/>
      <w:r w:rsidRPr="00371A60">
        <w:rPr>
          <w:rFonts w:ascii="Book Antiqua" w:hAnsi="Book Antiqua"/>
          <w:color w:val="000000" w:themeColor="text1"/>
        </w:rPr>
        <w:t>Schwabl</w:t>
      </w:r>
      <w:proofErr w:type="spellEnd"/>
      <w:r w:rsidRPr="00371A60">
        <w:rPr>
          <w:rFonts w:ascii="Book Antiqua" w:hAnsi="Book Antiqua"/>
          <w:color w:val="000000" w:themeColor="text1"/>
        </w:rPr>
        <w:t xml:space="preserve"> P, </w:t>
      </w:r>
      <w:proofErr w:type="spellStart"/>
      <w:r w:rsidRPr="00371A60">
        <w:rPr>
          <w:rFonts w:ascii="Book Antiqua" w:hAnsi="Book Antiqua"/>
          <w:color w:val="000000" w:themeColor="text1"/>
        </w:rPr>
        <w:t>Bucsics</w:t>
      </w:r>
      <w:proofErr w:type="spellEnd"/>
      <w:r w:rsidRPr="00371A60">
        <w:rPr>
          <w:rFonts w:ascii="Book Antiqua" w:hAnsi="Book Antiqua"/>
          <w:color w:val="000000" w:themeColor="text1"/>
        </w:rPr>
        <w:t xml:space="preserve"> T, </w:t>
      </w:r>
      <w:proofErr w:type="spellStart"/>
      <w:r w:rsidRPr="00371A60">
        <w:rPr>
          <w:rFonts w:ascii="Book Antiqua" w:hAnsi="Book Antiqua"/>
          <w:color w:val="000000" w:themeColor="text1"/>
        </w:rPr>
        <w:t>Pfisterer</w:t>
      </w:r>
      <w:proofErr w:type="spellEnd"/>
      <w:r w:rsidRPr="00371A60">
        <w:rPr>
          <w:rFonts w:ascii="Book Antiqua" w:hAnsi="Book Antiqua"/>
          <w:color w:val="000000" w:themeColor="text1"/>
        </w:rPr>
        <w:t xml:space="preserve"> N, </w:t>
      </w:r>
      <w:proofErr w:type="spellStart"/>
      <w:r w:rsidRPr="00371A60">
        <w:rPr>
          <w:rFonts w:ascii="Book Antiqua" w:hAnsi="Book Antiqua"/>
          <w:color w:val="000000" w:themeColor="text1"/>
        </w:rPr>
        <w:t>Kruzik</w:t>
      </w:r>
      <w:proofErr w:type="spellEnd"/>
      <w:r w:rsidRPr="00371A60">
        <w:rPr>
          <w:rFonts w:ascii="Book Antiqua" w:hAnsi="Book Antiqua"/>
          <w:color w:val="000000" w:themeColor="text1"/>
        </w:rPr>
        <w:t xml:space="preserve"> M, </w:t>
      </w:r>
      <w:proofErr w:type="spellStart"/>
      <w:r w:rsidRPr="00371A60">
        <w:rPr>
          <w:rFonts w:ascii="Book Antiqua" w:hAnsi="Book Antiqua"/>
          <w:color w:val="000000" w:themeColor="text1"/>
        </w:rPr>
        <w:t>Hagmann</w:t>
      </w:r>
      <w:proofErr w:type="spellEnd"/>
      <w:r w:rsidRPr="00371A60">
        <w:rPr>
          <w:rFonts w:ascii="Book Antiqua" w:hAnsi="Book Antiqua"/>
          <w:color w:val="000000" w:themeColor="text1"/>
        </w:rPr>
        <w:t xml:space="preserve"> M, </w:t>
      </w:r>
      <w:proofErr w:type="spellStart"/>
      <w:r w:rsidRPr="00371A60">
        <w:rPr>
          <w:rFonts w:ascii="Book Antiqua" w:hAnsi="Book Antiqua"/>
          <w:color w:val="000000" w:themeColor="text1"/>
        </w:rPr>
        <w:t>Blacky</w:t>
      </w:r>
      <w:proofErr w:type="spellEnd"/>
      <w:r w:rsidRPr="00371A60">
        <w:rPr>
          <w:rFonts w:ascii="Book Antiqua" w:hAnsi="Book Antiqua"/>
          <w:color w:val="000000" w:themeColor="text1"/>
        </w:rPr>
        <w:t xml:space="preserve"> A, </w:t>
      </w:r>
      <w:proofErr w:type="spellStart"/>
      <w:r w:rsidRPr="00371A60">
        <w:rPr>
          <w:rFonts w:ascii="Book Antiqua" w:hAnsi="Book Antiqua"/>
          <w:color w:val="000000" w:themeColor="text1"/>
        </w:rPr>
        <w:t>Ferlitsch</w:t>
      </w:r>
      <w:proofErr w:type="spellEnd"/>
      <w:r w:rsidRPr="00371A60">
        <w:rPr>
          <w:rFonts w:ascii="Book Antiqua" w:hAnsi="Book Antiqua"/>
          <w:color w:val="000000" w:themeColor="text1"/>
        </w:rPr>
        <w:t xml:space="preserve"> A, </w:t>
      </w:r>
      <w:proofErr w:type="spellStart"/>
      <w:r w:rsidRPr="00371A60">
        <w:rPr>
          <w:rFonts w:ascii="Book Antiqua" w:hAnsi="Book Antiqua"/>
          <w:color w:val="000000" w:themeColor="text1"/>
        </w:rPr>
        <w:t>Sieghart</w:t>
      </w:r>
      <w:proofErr w:type="spellEnd"/>
      <w:r w:rsidRPr="00371A60">
        <w:rPr>
          <w:rFonts w:ascii="Book Antiqua" w:hAnsi="Book Antiqua"/>
          <w:color w:val="000000" w:themeColor="text1"/>
        </w:rPr>
        <w:t xml:space="preserve"> W, </w:t>
      </w:r>
      <w:proofErr w:type="spellStart"/>
      <w:r w:rsidRPr="00371A60">
        <w:rPr>
          <w:rFonts w:ascii="Book Antiqua" w:hAnsi="Book Antiqua"/>
          <w:color w:val="000000" w:themeColor="text1"/>
        </w:rPr>
        <w:t>Trauner</w:t>
      </w:r>
      <w:proofErr w:type="spellEnd"/>
      <w:r w:rsidRPr="00371A60">
        <w:rPr>
          <w:rFonts w:ascii="Book Antiqua" w:hAnsi="Book Antiqua"/>
          <w:color w:val="000000" w:themeColor="text1"/>
        </w:rPr>
        <w:t xml:space="preserve"> M, Peck-</w:t>
      </w:r>
      <w:proofErr w:type="spellStart"/>
      <w:r w:rsidRPr="00371A60">
        <w:rPr>
          <w:rFonts w:ascii="Book Antiqua" w:hAnsi="Book Antiqua"/>
          <w:color w:val="000000" w:themeColor="text1"/>
        </w:rPr>
        <w:t>Radosavljevic</w:t>
      </w:r>
      <w:proofErr w:type="spellEnd"/>
      <w:r w:rsidRPr="00371A60">
        <w:rPr>
          <w:rFonts w:ascii="Book Antiqua" w:hAnsi="Book Antiqua"/>
          <w:color w:val="000000" w:themeColor="text1"/>
        </w:rPr>
        <w:t xml:space="preserve"> M, </w:t>
      </w:r>
      <w:proofErr w:type="spellStart"/>
      <w:r w:rsidRPr="00371A60">
        <w:rPr>
          <w:rFonts w:ascii="Book Antiqua" w:hAnsi="Book Antiqua"/>
          <w:color w:val="000000" w:themeColor="text1"/>
        </w:rPr>
        <w:t>Reiberger</w:t>
      </w:r>
      <w:proofErr w:type="spellEnd"/>
      <w:r w:rsidRPr="00371A60">
        <w:rPr>
          <w:rFonts w:ascii="Book Antiqua" w:hAnsi="Book Antiqua"/>
          <w:color w:val="000000" w:themeColor="text1"/>
        </w:rPr>
        <w:t xml:space="preserve"> T. Nonselective β blockers increase risk for hepatorenal syndrome and death in patients with cirrhosis and spontaneous bacterial peritonitis. </w:t>
      </w:r>
      <w:r w:rsidRPr="00371A60">
        <w:rPr>
          <w:rFonts w:ascii="Book Antiqua" w:hAnsi="Book Antiqua"/>
          <w:i/>
          <w:iCs/>
          <w:color w:val="000000" w:themeColor="text1"/>
        </w:rPr>
        <w:t>Gastroenterology</w:t>
      </w:r>
      <w:r w:rsidRPr="00371A60">
        <w:rPr>
          <w:rFonts w:ascii="Book Antiqua" w:hAnsi="Book Antiqua"/>
          <w:color w:val="000000" w:themeColor="text1"/>
        </w:rPr>
        <w:t> 2014; </w:t>
      </w:r>
      <w:r w:rsidRPr="00371A60">
        <w:rPr>
          <w:rFonts w:ascii="Book Antiqua" w:hAnsi="Book Antiqua"/>
          <w:b/>
          <w:bCs/>
          <w:color w:val="000000" w:themeColor="text1"/>
        </w:rPr>
        <w:t>146</w:t>
      </w:r>
      <w:r w:rsidRPr="00371A60">
        <w:rPr>
          <w:rFonts w:ascii="Book Antiqua" w:hAnsi="Book Antiqua"/>
          <w:color w:val="000000" w:themeColor="text1"/>
        </w:rPr>
        <w:t>: 1680-90.e1 [PMID: 24631577 DOI: 10.1053/j.gastro.2014.03.005]</w:t>
      </w:r>
    </w:p>
    <w:p w14:paraId="22EF0701" w14:textId="77777777" w:rsidR="00445ACF" w:rsidRPr="00371A60"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371A60">
        <w:rPr>
          <w:rFonts w:ascii="Book Antiqua" w:hAnsi="Book Antiqua"/>
          <w:color w:val="000000" w:themeColor="text1"/>
        </w:rPr>
        <w:t>60 </w:t>
      </w:r>
      <w:proofErr w:type="spellStart"/>
      <w:r w:rsidRPr="00371A60">
        <w:rPr>
          <w:rFonts w:ascii="Book Antiqua" w:hAnsi="Book Antiqua"/>
          <w:b/>
          <w:bCs/>
          <w:color w:val="000000" w:themeColor="text1"/>
        </w:rPr>
        <w:t>Sersté</w:t>
      </w:r>
      <w:proofErr w:type="spellEnd"/>
      <w:r w:rsidRPr="00371A60">
        <w:rPr>
          <w:rFonts w:ascii="Book Antiqua" w:hAnsi="Book Antiqua"/>
          <w:b/>
          <w:bCs/>
          <w:color w:val="000000" w:themeColor="text1"/>
        </w:rPr>
        <w:t xml:space="preserve"> T</w:t>
      </w:r>
      <w:r w:rsidRPr="00371A60">
        <w:rPr>
          <w:rFonts w:ascii="Book Antiqua" w:hAnsi="Book Antiqua"/>
          <w:color w:val="000000" w:themeColor="text1"/>
        </w:rPr>
        <w:t xml:space="preserve">, </w:t>
      </w:r>
      <w:proofErr w:type="spellStart"/>
      <w:r w:rsidRPr="00371A60">
        <w:rPr>
          <w:rFonts w:ascii="Book Antiqua" w:hAnsi="Book Antiqua"/>
          <w:color w:val="000000" w:themeColor="text1"/>
        </w:rPr>
        <w:t>Francoz</w:t>
      </w:r>
      <w:proofErr w:type="spellEnd"/>
      <w:r w:rsidRPr="00371A60">
        <w:rPr>
          <w:rFonts w:ascii="Book Antiqua" w:hAnsi="Book Antiqua"/>
          <w:color w:val="000000" w:themeColor="text1"/>
        </w:rPr>
        <w:t xml:space="preserve"> C, Durand F, </w:t>
      </w:r>
      <w:proofErr w:type="spellStart"/>
      <w:r w:rsidRPr="00371A60">
        <w:rPr>
          <w:rFonts w:ascii="Book Antiqua" w:hAnsi="Book Antiqua"/>
          <w:color w:val="000000" w:themeColor="text1"/>
        </w:rPr>
        <w:t>Rautou</w:t>
      </w:r>
      <w:proofErr w:type="spellEnd"/>
      <w:r w:rsidRPr="00371A60">
        <w:rPr>
          <w:rFonts w:ascii="Book Antiqua" w:hAnsi="Book Antiqua"/>
          <w:color w:val="000000" w:themeColor="text1"/>
        </w:rPr>
        <w:t xml:space="preserve"> PE, </w:t>
      </w:r>
      <w:proofErr w:type="spellStart"/>
      <w:r w:rsidRPr="00371A60">
        <w:rPr>
          <w:rFonts w:ascii="Book Antiqua" w:hAnsi="Book Antiqua"/>
          <w:color w:val="000000" w:themeColor="text1"/>
        </w:rPr>
        <w:t>Melot</w:t>
      </w:r>
      <w:proofErr w:type="spellEnd"/>
      <w:r w:rsidRPr="00371A60">
        <w:rPr>
          <w:rFonts w:ascii="Book Antiqua" w:hAnsi="Book Antiqua"/>
          <w:color w:val="000000" w:themeColor="text1"/>
        </w:rPr>
        <w:t xml:space="preserve"> C, Valla D, Moreau R, </w:t>
      </w:r>
      <w:proofErr w:type="spellStart"/>
      <w:r w:rsidRPr="00371A60">
        <w:rPr>
          <w:rFonts w:ascii="Book Antiqua" w:hAnsi="Book Antiqua"/>
          <w:color w:val="000000" w:themeColor="text1"/>
        </w:rPr>
        <w:t>Lebrec</w:t>
      </w:r>
      <w:proofErr w:type="spellEnd"/>
      <w:r w:rsidRPr="00371A60">
        <w:rPr>
          <w:rFonts w:ascii="Book Antiqua" w:hAnsi="Book Antiqua"/>
          <w:color w:val="000000" w:themeColor="text1"/>
        </w:rPr>
        <w:t xml:space="preserve"> D. Beta-blockers cause paracentesis-induced circulatory dysfunction in patients with cirrhosis and refractory ascites: a cross-over study. </w:t>
      </w:r>
      <w:r w:rsidRPr="00371A60">
        <w:rPr>
          <w:rFonts w:ascii="Book Antiqua" w:hAnsi="Book Antiqua"/>
          <w:i/>
          <w:iCs/>
          <w:color w:val="000000" w:themeColor="text1"/>
        </w:rPr>
        <w:t>J Hepatol</w:t>
      </w:r>
      <w:r w:rsidRPr="00371A60">
        <w:rPr>
          <w:rFonts w:ascii="Book Antiqua" w:hAnsi="Book Antiqua"/>
          <w:color w:val="000000" w:themeColor="text1"/>
        </w:rPr>
        <w:t> 2011; </w:t>
      </w:r>
      <w:r w:rsidRPr="00371A60">
        <w:rPr>
          <w:rFonts w:ascii="Book Antiqua" w:hAnsi="Book Antiqua"/>
          <w:b/>
          <w:bCs/>
          <w:color w:val="000000" w:themeColor="text1"/>
        </w:rPr>
        <w:t>55</w:t>
      </w:r>
      <w:r w:rsidRPr="00371A60">
        <w:rPr>
          <w:rFonts w:ascii="Book Antiqua" w:hAnsi="Book Antiqua"/>
          <w:color w:val="000000" w:themeColor="text1"/>
        </w:rPr>
        <w:t>: 794-799 [PMID: 21354230 DOI: 10.1016/j.jhep.2011.01.034]</w:t>
      </w:r>
    </w:p>
    <w:p w14:paraId="46EC80F0" w14:textId="77777777" w:rsidR="00445ACF" w:rsidRPr="00371A60"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371A60">
        <w:rPr>
          <w:rFonts w:ascii="Book Antiqua" w:hAnsi="Book Antiqua"/>
          <w:color w:val="000000" w:themeColor="text1"/>
        </w:rPr>
        <w:t>61 </w:t>
      </w:r>
      <w:r w:rsidR="00D01B4E" w:rsidRPr="00371A60">
        <w:rPr>
          <w:rFonts w:ascii="Book Antiqua" w:hAnsi="Book Antiqua"/>
          <w:b/>
          <w:bCs/>
          <w:color w:val="000000" w:themeColor="text1"/>
        </w:rPr>
        <w:t>Alvarado-</w:t>
      </w:r>
      <w:proofErr w:type="spellStart"/>
      <w:r w:rsidR="00D01B4E" w:rsidRPr="00371A60">
        <w:rPr>
          <w:rFonts w:ascii="Book Antiqua" w:hAnsi="Book Antiqua"/>
          <w:b/>
          <w:bCs/>
          <w:color w:val="000000" w:themeColor="text1"/>
        </w:rPr>
        <w:t>Tapias</w:t>
      </w:r>
      <w:proofErr w:type="spellEnd"/>
      <w:r w:rsidR="00D01B4E" w:rsidRPr="00371A60">
        <w:rPr>
          <w:rFonts w:ascii="Book Antiqua" w:hAnsi="Book Antiqua"/>
          <w:b/>
          <w:bCs/>
          <w:color w:val="000000" w:themeColor="text1"/>
        </w:rPr>
        <w:t xml:space="preserve"> E</w:t>
      </w:r>
      <w:r w:rsidR="00D01B4E" w:rsidRPr="00371A60">
        <w:rPr>
          <w:rFonts w:ascii="Book Antiqua" w:hAnsi="Book Antiqua"/>
          <w:bCs/>
          <w:color w:val="000000" w:themeColor="text1"/>
        </w:rPr>
        <w:t xml:space="preserve">, </w:t>
      </w:r>
      <w:proofErr w:type="spellStart"/>
      <w:r w:rsidR="00D01B4E" w:rsidRPr="00371A60">
        <w:rPr>
          <w:rFonts w:ascii="Book Antiqua" w:hAnsi="Book Antiqua"/>
          <w:bCs/>
          <w:color w:val="000000" w:themeColor="text1"/>
        </w:rPr>
        <w:t>Ardevol</w:t>
      </w:r>
      <w:proofErr w:type="spellEnd"/>
      <w:r w:rsidR="00D01B4E" w:rsidRPr="00371A60">
        <w:rPr>
          <w:rFonts w:ascii="Book Antiqua" w:hAnsi="Book Antiqua"/>
          <w:bCs/>
          <w:color w:val="000000" w:themeColor="text1"/>
        </w:rPr>
        <w:t xml:space="preserve"> A, Garcia-</w:t>
      </w:r>
      <w:proofErr w:type="spellStart"/>
      <w:r w:rsidR="00D01B4E" w:rsidRPr="00371A60">
        <w:rPr>
          <w:rFonts w:ascii="Book Antiqua" w:hAnsi="Book Antiqua"/>
          <w:bCs/>
          <w:color w:val="000000" w:themeColor="text1"/>
        </w:rPr>
        <w:t>Guix</w:t>
      </w:r>
      <w:proofErr w:type="spellEnd"/>
      <w:r w:rsidR="00D01B4E" w:rsidRPr="00371A60">
        <w:rPr>
          <w:rFonts w:ascii="Book Antiqua" w:hAnsi="Book Antiqua"/>
          <w:bCs/>
          <w:color w:val="000000" w:themeColor="text1"/>
        </w:rPr>
        <w:t xml:space="preserve"> M, </w:t>
      </w:r>
      <w:proofErr w:type="spellStart"/>
      <w:r w:rsidR="00D01B4E" w:rsidRPr="00371A60">
        <w:rPr>
          <w:rFonts w:ascii="Book Antiqua" w:hAnsi="Book Antiqua"/>
          <w:bCs/>
          <w:color w:val="000000" w:themeColor="text1"/>
        </w:rPr>
        <w:t>Montañés</w:t>
      </w:r>
      <w:proofErr w:type="spellEnd"/>
      <w:r w:rsidR="00D01B4E" w:rsidRPr="00371A60">
        <w:rPr>
          <w:rFonts w:ascii="Book Antiqua" w:hAnsi="Book Antiqua"/>
          <w:bCs/>
          <w:color w:val="000000" w:themeColor="text1"/>
        </w:rPr>
        <w:t xml:space="preserve"> R, </w:t>
      </w:r>
      <w:proofErr w:type="spellStart"/>
      <w:r w:rsidR="00D01B4E" w:rsidRPr="00371A60">
        <w:rPr>
          <w:rFonts w:ascii="Book Antiqua" w:hAnsi="Book Antiqua"/>
          <w:bCs/>
          <w:color w:val="000000" w:themeColor="text1"/>
        </w:rPr>
        <w:t>Pavel</w:t>
      </w:r>
      <w:proofErr w:type="spellEnd"/>
      <w:r w:rsidR="00D01B4E" w:rsidRPr="00371A60">
        <w:rPr>
          <w:rFonts w:ascii="Book Antiqua" w:hAnsi="Book Antiqua"/>
          <w:bCs/>
          <w:color w:val="000000" w:themeColor="text1"/>
        </w:rPr>
        <w:t xml:space="preserve"> O, </w:t>
      </w:r>
      <w:proofErr w:type="spellStart"/>
      <w:r w:rsidR="00D01B4E" w:rsidRPr="00371A60">
        <w:rPr>
          <w:rFonts w:ascii="Book Antiqua" w:hAnsi="Book Antiqua"/>
          <w:bCs/>
          <w:color w:val="000000" w:themeColor="text1"/>
        </w:rPr>
        <w:t>Cuyas</w:t>
      </w:r>
      <w:proofErr w:type="spellEnd"/>
      <w:r w:rsidR="00D01B4E" w:rsidRPr="00371A60">
        <w:rPr>
          <w:rFonts w:ascii="Book Antiqua" w:hAnsi="Book Antiqua"/>
          <w:bCs/>
          <w:color w:val="000000" w:themeColor="text1"/>
        </w:rPr>
        <w:t xml:space="preserve"> B, </w:t>
      </w:r>
      <w:proofErr w:type="spellStart"/>
      <w:r w:rsidR="00D01B4E" w:rsidRPr="00371A60">
        <w:rPr>
          <w:rFonts w:ascii="Book Antiqua" w:hAnsi="Book Antiqua"/>
          <w:bCs/>
          <w:color w:val="000000" w:themeColor="text1"/>
        </w:rPr>
        <w:t>Graupera</w:t>
      </w:r>
      <w:proofErr w:type="spellEnd"/>
      <w:r w:rsidR="00D01B4E" w:rsidRPr="00371A60">
        <w:rPr>
          <w:rFonts w:ascii="Book Antiqua" w:hAnsi="Book Antiqua"/>
          <w:bCs/>
          <w:color w:val="000000" w:themeColor="text1"/>
        </w:rPr>
        <w:t xml:space="preserve"> I, </w:t>
      </w:r>
      <w:proofErr w:type="spellStart"/>
      <w:r w:rsidR="00D01B4E" w:rsidRPr="00371A60">
        <w:rPr>
          <w:rFonts w:ascii="Book Antiqua" w:hAnsi="Book Antiqua"/>
          <w:bCs/>
          <w:color w:val="000000" w:themeColor="text1"/>
        </w:rPr>
        <w:t>Brujats</w:t>
      </w:r>
      <w:proofErr w:type="spellEnd"/>
      <w:r w:rsidR="00D01B4E" w:rsidRPr="00371A60">
        <w:rPr>
          <w:rFonts w:ascii="Book Antiqua" w:hAnsi="Book Antiqua"/>
          <w:bCs/>
          <w:color w:val="000000" w:themeColor="text1"/>
        </w:rPr>
        <w:t xml:space="preserve"> A, </w:t>
      </w:r>
      <w:proofErr w:type="spellStart"/>
      <w:r w:rsidR="00D01B4E" w:rsidRPr="00371A60">
        <w:rPr>
          <w:rFonts w:ascii="Book Antiqua" w:hAnsi="Book Antiqua"/>
          <w:bCs/>
          <w:color w:val="000000" w:themeColor="text1"/>
        </w:rPr>
        <w:t>Vilades</w:t>
      </w:r>
      <w:proofErr w:type="spellEnd"/>
      <w:r w:rsidR="00D01B4E" w:rsidRPr="00371A60">
        <w:rPr>
          <w:rFonts w:ascii="Book Antiqua" w:hAnsi="Book Antiqua"/>
          <w:bCs/>
          <w:color w:val="000000" w:themeColor="text1"/>
        </w:rPr>
        <w:t xml:space="preserve"> D, </w:t>
      </w:r>
      <w:proofErr w:type="spellStart"/>
      <w:r w:rsidR="00D01B4E" w:rsidRPr="00371A60">
        <w:rPr>
          <w:rFonts w:ascii="Book Antiqua" w:hAnsi="Book Antiqua"/>
          <w:bCs/>
          <w:color w:val="000000" w:themeColor="text1"/>
        </w:rPr>
        <w:t>Colomo</w:t>
      </w:r>
      <w:proofErr w:type="spellEnd"/>
      <w:r w:rsidR="00D01B4E" w:rsidRPr="00371A60">
        <w:rPr>
          <w:rFonts w:ascii="Book Antiqua" w:hAnsi="Book Antiqua"/>
          <w:bCs/>
          <w:color w:val="000000" w:themeColor="text1"/>
        </w:rPr>
        <w:t xml:space="preserve"> A, </w:t>
      </w:r>
      <w:proofErr w:type="spellStart"/>
      <w:r w:rsidR="00D01B4E" w:rsidRPr="00371A60">
        <w:rPr>
          <w:rFonts w:ascii="Book Antiqua" w:hAnsi="Book Antiqua"/>
          <w:bCs/>
          <w:color w:val="000000" w:themeColor="text1"/>
        </w:rPr>
        <w:t>Poca</w:t>
      </w:r>
      <w:proofErr w:type="spellEnd"/>
      <w:r w:rsidR="00D01B4E" w:rsidRPr="00371A60">
        <w:rPr>
          <w:rFonts w:ascii="Book Antiqua" w:hAnsi="Book Antiqua"/>
          <w:bCs/>
          <w:color w:val="000000" w:themeColor="text1"/>
        </w:rPr>
        <w:t xml:space="preserve"> M, </w:t>
      </w:r>
      <w:proofErr w:type="spellStart"/>
      <w:r w:rsidR="00D01B4E" w:rsidRPr="00371A60">
        <w:rPr>
          <w:rFonts w:ascii="Book Antiqua" w:hAnsi="Book Antiqua"/>
          <w:bCs/>
          <w:color w:val="000000" w:themeColor="text1"/>
        </w:rPr>
        <w:t>Torras</w:t>
      </w:r>
      <w:proofErr w:type="spellEnd"/>
      <w:r w:rsidR="00D01B4E" w:rsidRPr="00371A60">
        <w:rPr>
          <w:rFonts w:ascii="Book Antiqua" w:hAnsi="Book Antiqua"/>
          <w:bCs/>
          <w:color w:val="000000" w:themeColor="text1"/>
        </w:rPr>
        <w:t xml:space="preserve"> X, </w:t>
      </w:r>
      <w:proofErr w:type="spellStart"/>
      <w:r w:rsidR="00D01B4E" w:rsidRPr="00371A60">
        <w:rPr>
          <w:rFonts w:ascii="Book Antiqua" w:hAnsi="Book Antiqua"/>
          <w:bCs/>
          <w:color w:val="000000" w:themeColor="text1"/>
        </w:rPr>
        <w:t>Guarner</w:t>
      </w:r>
      <w:proofErr w:type="spellEnd"/>
      <w:r w:rsidR="00D01B4E" w:rsidRPr="00371A60">
        <w:rPr>
          <w:rFonts w:ascii="Book Antiqua" w:hAnsi="Book Antiqua"/>
          <w:bCs/>
          <w:color w:val="000000" w:themeColor="text1"/>
        </w:rPr>
        <w:t xml:space="preserve"> C, Concepción </w:t>
      </w:r>
      <w:r w:rsidR="00D01B4E" w:rsidRPr="00371A60">
        <w:rPr>
          <w:rFonts w:ascii="Book Antiqua" w:hAnsi="Book Antiqua"/>
          <w:bCs/>
          <w:color w:val="000000" w:themeColor="text1"/>
        </w:rPr>
        <w:lastRenderedPageBreak/>
        <w:t xml:space="preserve">M, </w:t>
      </w:r>
      <w:proofErr w:type="spellStart"/>
      <w:r w:rsidR="00D01B4E" w:rsidRPr="00371A60">
        <w:rPr>
          <w:rFonts w:ascii="Book Antiqua" w:hAnsi="Book Antiqua"/>
          <w:bCs/>
          <w:color w:val="000000" w:themeColor="text1"/>
        </w:rPr>
        <w:t>Aracil</w:t>
      </w:r>
      <w:proofErr w:type="spellEnd"/>
      <w:r w:rsidR="00D01B4E" w:rsidRPr="00371A60">
        <w:rPr>
          <w:rFonts w:ascii="Book Antiqua" w:hAnsi="Book Antiqua"/>
          <w:bCs/>
          <w:color w:val="000000" w:themeColor="text1"/>
        </w:rPr>
        <w:t xml:space="preserve"> C, Torres F, Villanueva C. Short-term hemodynamic effects of β-blockers influence survival of patients with decompensated cirrhosis. </w:t>
      </w:r>
      <w:r w:rsidR="00D01B4E" w:rsidRPr="00371A60">
        <w:rPr>
          <w:rFonts w:ascii="Book Antiqua" w:hAnsi="Book Antiqua"/>
          <w:bCs/>
          <w:i/>
          <w:color w:val="000000" w:themeColor="text1"/>
        </w:rPr>
        <w:t>J Hepatol</w:t>
      </w:r>
      <w:r w:rsidR="00D01B4E" w:rsidRPr="00371A60">
        <w:rPr>
          <w:rFonts w:ascii="Book Antiqua" w:hAnsi="Book Antiqua"/>
          <w:bCs/>
          <w:color w:val="000000" w:themeColor="text1"/>
        </w:rPr>
        <w:t xml:space="preserve"> 2020; 73: 829-841 [PMID: 32298768 DOI: 10.1016/j.jhep.2020.03.048]</w:t>
      </w:r>
    </w:p>
    <w:p w14:paraId="7A1B4D47" w14:textId="77777777" w:rsidR="00445ACF" w:rsidRPr="00371A60"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371A60">
        <w:rPr>
          <w:rFonts w:ascii="Book Antiqua" w:hAnsi="Book Antiqua"/>
          <w:color w:val="000000" w:themeColor="text1"/>
        </w:rPr>
        <w:t>62 </w:t>
      </w:r>
      <w:proofErr w:type="spellStart"/>
      <w:r w:rsidRPr="00371A60">
        <w:rPr>
          <w:rFonts w:ascii="Book Antiqua" w:hAnsi="Book Antiqua"/>
          <w:b/>
          <w:bCs/>
          <w:color w:val="000000" w:themeColor="text1"/>
        </w:rPr>
        <w:t>Leithead</w:t>
      </w:r>
      <w:proofErr w:type="spellEnd"/>
      <w:r w:rsidRPr="00371A60">
        <w:rPr>
          <w:rFonts w:ascii="Book Antiqua" w:hAnsi="Book Antiqua"/>
          <w:b/>
          <w:bCs/>
          <w:color w:val="000000" w:themeColor="text1"/>
        </w:rPr>
        <w:t xml:space="preserve"> JA</w:t>
      </w:r>
      <w:r w:rsidRPr="00371A60">
        <w:rPr>
          <w:rFonts w:ascii="Book Antiqua" w:hAnsi="Book Antiqua"/>
          <w:color w:val="000000" w:themeColor="text1"/>
        </w:rPr>
        <w:t xml:space="preserve">, </w:t>
      </w:r>
      <w:proofErr w:type="spellStart"/>
      <w:r w:rsidRPr="00371A60">
        <w:rPr>
          <w:rFonts w:ascii="Book Antiqua" w:hAnsi="Book Antiqua"/>
          <w:color w:val="000000" w:themeColor="text1"/>
        </w:rPr>
        <w:t>Rajoriya</w:t>
      </w:r>
      <w:proofErr w:type="spellEnd"/>
      <w:r w:rsidRPr="00371A60">
        <w:rPr>
          <w:rFonts w:ascii="Book Antiqua" w:hAnsi="Book Antiqua"/>
          <w:color w:val="000000" w:themeColor="text1"/>
        </w:rPr>
        <w:t xml:space="preserve"> N, </w:t>
      </w:r>
      <w:proofErr w:type="spellStart"/>
      <w:r w:rsidRPr="00371A60">
        <w:rPr>
          <w:rFonts w:ascii="Book Antiqua" w:hAnsi="Book Antiqua"/>
          <w:color w:val="000000" w:themeColor="text1"/>
        </w:rPr>
        <w:t>Tehami</w:t>
      </w:r>
      <w:proofErr w:type="spellEnd"/>
      <w:r w:rsidRPr="00371A60">
        <w:rPr>
          <w:rFonts w:ascii="Book Antiqua" w:hAnsi="Book Antiqua"/>
          <w:color w:val="000000" w:themeColor="text1"/>
        </w:rPr>
        <w:t xml:space="preserve"> N, </w:t>
      </w:r>
      <w:proofErr w:type="spellStart"/>
      <w:r w:rsidRPr="00371A60">
        <w:rPr>
          <w:rFonts w:ascii="Book Antiqua" w:hAnsi="Book Antiqua"/>
          <w:color w:val="000000" w:themeColor="text1"/>
        </w:rPr>
        <w:t>Hodson</w:t>
      </w:r>
      <w:proofErr w:type="spellEnd"/>
      <w:r w:rsidRPr="00371A60">
        <w:rPr>
          <w:rFonts w:ascii="Book Antiqua" w:hAnsi="Book Antiqua"/>
          <w:color w:val="000000" w:themeColor="text1"/>
        </w:rPr>
        <w:t xml:space="preserve"> J, </w:t>
      </w:r>
      <w:proofErr w:type="spellStart"/>
      <w:r w:rsidRPr="00371A60">
        <w:rPr>
          <w:rFonts w:ascii="Book Antiqua" w:hAnsi="Book Antiqua"/>
          <w:color w:val="000000" w:themeColor="text1"/>
        </w:rPr>
        <w:t>Gunson</w:t>
      </w:r>
      <w:proofErr w:type="spellEnd"/>
      <w:r w:rsidRPr="00371A60">
        <w:rPr>
          <w:rFonts w:ascii="Book Antiqua" w:hAnsi="Book Antiqua"/>
          <w:color w:val="000000" w:themeColor="text1"/>
        </w:rPr>
        <w:t xml:space="preserve"> BK, </w:t>
      </w:r>
      <w:proofErr w:type="spellStart"/>
      <w:r w:rsidRPr="00371A60">
        <w:rPr>
          <w:rFonts w:ascii="Book Antiqua" w:hAnsi="Book Antiqua"/>
          <w:color w:val="000000" w:themeColor="text1"/>
        </w:rPr>
        <w:t>Tripathi</w:t>
      </w:r>
      <w:proofErr w:type="spellEnd"/>
      <w:r w:rsidRPr="00371A60">
        <w:rPr>
          <w:rFonts w:ascii="Book Antiqua" w:hAnsi="Book Antiqua"/>
          <w:color w:val="000000" w:themeColor="text1"/>
        </w:rPr>
        <w:t xml:space="preserve"> D, Ferguson JW. Non-selective β-blockers are associated with improved survival in patients with ascites listed for liver transplantation. </w:t>
      </w:r>
      <w:r w:rsidRPr="00371A60">
        <w:rPr>
          <w:rFonts w:ascii="Book Antiqua" w:hAnsi="Book Antiqua"/>
          <w:i/>
          <w:iCs/>
          <w:color w:val="000000" w:themeColor="text1"/>
        </w:rPr>
        <w:t>Gut</w:t>
      </w:r>
      <w:r w:rsidRPr="00371A60">
        <w:rPr>
          <w:rFonts w:ascii="Book Antiqua" w:hAnsi="Book Antiqua"/>
          <w:color w:val="000000" w:themeColor="text1"/>
        </w:rPr>
        <w:t> 2015; </w:t>
      </w:r>
      <w:r w:rsidRPr="00371A60">
        <w:rPr>
          <w:rFonts w:ascii="Book Antiqua" w:hAnsi="Book Antiqua"/>
          <w:b/>
          <w:bCs/>
          <w:color w:val="000000" w:themeColor="text1"/>
        </w:rPr>
        <w:t>64</w:t>
      </w:r>
      <w:r w:rsidRPr="00371A60">
        <w:rPr>
          <w:rFonts w:ascii="Book Antiqua" w:hAnsi="Book Antiqua"/>
          <w:color w:val="000000" w:themeColor="text1"/>
        </w:rPr>
        <w:t>: 1111-1119 [PMID: 25281417 DOI: 10.1136/gutjnl-2013-306502]</w:t>
      </w:r>
    </w:p>
    <w:p w14:paraId="047091AF" w14:textId="77777777" w:rsidR="00445ACF" w:rsidRPr="00371A60"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371A60">
        <w:rPr>
          <w:rFonts w:ascii="Book Antiqua" w:hAnsi="Book Antiqua"/>
          <w:color w:val="000000" w:themeColor="text1"/>
        </w:rPr>
        <w:t>63 </w:t>
      </w:r>
      <w:r w:rsidRPr="00371A60">
        <w:rPr>
          <w:rFonts w:ascii="Book Antiqua" w:hAnsi="Book Antiqua"/>
          <w:b/>
          <w:bCs/>
          <w:color w:val="000000" w:themeColor="text1"/>
        </w:rPr>
        <w:t>Bang UC</w:t>
      </w:r>
      <w:r w:rsidRPr="00371A60">
        <w:rPr>
          <w:rFonts w:ascii="Book Antiqua" w:hAnsi="Book Antiqua"/>
          <w:color w:val="000000" w:themeColor="text1"/>
        </w:rPr>
        <w:t xml:space="preserve">, Benfield T, </w:t>
      </w:r>
      <w:proofErr w:type="spellStart"/>
      <w:r w:rsidRPr="00371A60">
        <w:rPr>
          <w:rFonts w:ascii="Book Antiqua" w:hAnsi="Book Antiqua"/>
          <w:color w:val="000000" w:themeColor="text1"/>
        </w:rPr>
        <w:t>Hyldstrup</w:t>
      </w:r>
      <w:proofErr w:type="spellEnd"/>
      <w:r w:rsidRPr="00371A60">
        <w:rPr>
          <w:rFonts w:ascii="Book Antiqua" w:hAnsi="Book Antiqua"/>
          <w:color w:val="000000" w:themeColor="text1"/>
        </w:rPr>
        <w:t xml:space="preserve"> L, </w:t>
      </w:r>
      <w:proofErr w:type="gramStart"/>
      <w:r w:rsidRPr="00371A60">
        <w:rPr>
          <w:rFonts w:ascii="Book Antiqua" w:hAnsi="Book Antiqua"/>
          <w:color w:val="000000" w:themeColor="text1"/>
        </w:rPr>
        <w:t>Jensen</w:t>
      </w:r>
      <w:proofErr w:type="gramEnd"/>
      <w:r w:rsidRPr="00371A60">
        <w:rPr>
          <w:rFonts w:ascii="Book Antiqua" w:hAnsi="Book Antiqua"/>
          <w:color w:val="000000" w:themeColor="text1"/>
        </w:rPr>
        <w:t xml:space="preserve"> JE, </w:t>
      </w:r>
      <w:proofErr w:type="spellStart"/>
      <w:r w:rsidRPr="00371A60">
        <w:rPr>
          <w:rFonts w:ascii="Book Antiqua" w:hAnsi="Book Antiqua"/>
          <w:color w:val="000000" w:themeColor="text1"/>
        </w:rPr>
        <w:t>Bendtsen</w:t>
      </w:r>
      <w:proofErr w:type="spellEnd"/>
      <w:r w:rsidRPr="00371A60">
        <w:rPr>
          <w:rFonts w:ascii="Book Antiqua" w:hAnsi="Book Antiqua"/>
          <w:color w:val="000000" w:themeColor="text1"/>
        </w:rPr>
        <w:t xml:space="preserve"> F. Effect of propranolol on survival in patients with decompensated cirrhosis: a nationwide study based Danish patient registers. </w:t>
      </w:r>
      <w:r w:rsidRPr="00371A60">
        <w:rPr>
          <w:rFonts w:ascii="Book Antiqua" w:hAnsi="Book Antiqua"/>
          <w:i/>
          <w:iCs/>
          <w:color w:val="000000" w:themeColor="text1"/>
        </w:rPr>
        <w:t>Liver Int</w:t>
      </w:r>
      <w:r w:rsidRPr="00371A60">
        <w:rPr>
          <w:rFonts w:ascii="Book Antiqua" w:hAnsi="Book Antiqua"/>
          <w:color w:val="000000" w:themeColor="text1"/>
        </w:rPr>
        <w:t> 2016; </w:t>
      </w:r>
      <w:r w:rsidRPr="00371A60">
        <w:rPr>
          <w:rFonts w:ascii="Book Antiqua" w:hAnsi="Book Antiqua"/>
          <w:b/>
          <w:bCs/>
          <w:color w:val="000000" w:themeColor="text1"/>
        </w:rPr>
        <w:t>36</w:t>
      </w:r>
      <w:r w:rsidRPr="00371A60">
        <w:rPr>
          <w:rFonts w:ascii="Book Antiqua" w:hAnsi="Book Antiqua"/>
          <w:color w:val="000000" w:themeColor="text1"/>
        </w:rPr>
        <w:t>: 1304-1312 [PMID: 26992041 DOI: 10.1111/</w:t>
      </w:r>
      <w:r w:rsidR="001B7361" w:rsidRPr="00371A60">
        <w:rPr>
          <w:rFonts w:ascii="Book Antiqua" w:hAnsi="Book Antiqua"/>
          <w:color w:val="000000" w:themeColor="text1"/>
        </w:rPr>
        <w:t>liv</w:t>
      </w:r>
      <w:r w:rsidRPr="00371A60">
        <w:rPr>
          <w:rFonts w:ascii="Book Antiqua" w:hAnsi="Book Antiqua"/>
          <w:color w:val="000000" w:themeColor="text1"/>
        </w:rPr>
        <w:t>.13119]</w:t>
      </w:r>
    </w:p>
    <w:p w14:paraId="6D91A7D6" w14:textId="77777777" w:rsidR="00445ACF" w:rsidRPr="00371A60"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371A60">
        <w:rPr>
          <w:rFonts w:ascii="Book Antiqua" w:hAnsi="Book Antiqua"/>
          <w:color w:val="000000" w:themeColor="text1"/>
        </w:rPr>
        <w:t>64 </w:t>
      </w:r>
      <w:proofErr w:type="spellStart"/>
      <w:r w:rsidRPr="00371A60">
        <w:rPr>
          <w:rFonts w:ascii="Book Antiqua" w:hAnsi="Book Antiqua"/>
          <w:b/>
          <w:bCs/>
          <w:color w:val="000000" w:themeColor="text1"/>
        </w:rPr>
        <w:t>Bossen</w:t>
      </w:r>
      <w:proofErr w:type="spellEnd"/>
      <w:r w:rsidRPr="00371A60">
        <w:rPr>
          <w:rFonts w:ascii="Book Antiqua" w:hAnsi="Book Antiqua"/>
          <w:b/>
          <w:bCs/>
          <w:color w:val="000000" w:themeColor="text1"/>
        </w:rPr>
        <w:t xml:space="preserve"> L</w:t>
      </w:r>
      <w:r w:rsidRPr="00371A60">
        <w:rPr>
          <w:rFonts w:ascii="Book Antiqua" w:hAnsi="Book Antiqua"/>
          <w:color w:val="000000" w:themeColor="text1"/>
        </w:rPr>
        <w:t xml:space="preserve">, </w:t>
      </w:r>
      <w:proofErr w:type="spellStart"/>
      <w:r w:rsidRPr="00371A60">
        <w:rPr>
          <w:rFonts w:ascii="Book Antiqua" w:hAnsi="Book Antiqua"/>
          <w:color w:val="000000" w:themeColor="text1"/>
        </w:rPr>
        <w:t>Krag</w:t>
      </w:r>
      <w:proofErr w:type="spellEnd"/>
      <w:r w:rsidRPr="00371A60">
        <w:rPr>
          <w:rFonts w:ascii="Book Antiqua" w:hAnsi="Book Antiqua"/>
          <w:color w:val="000000" w:themeColor="text1"/>
        </w:rPr>
        <w:t xml:space="preserve"> A, </w:t>
      </w:r>
      <w:proofErr w:type="spellStart"/>
      <w:r w:rsidRPr="00371A60">
        <w:rPr>
          <w:rFonts w:ascii="Book Antiqua" w:hAnsi="Book Antiqua"/>
          <w:color w:val="000000" w:themeColor="text1"/>
        </w:rPr>
        <w:t>Vilstrup</w:t>
      </w:r>
      <w:proofErr w:type="spellEnd"/>
      <w:r w:rsidRPr="00371A60">
        <w:rPr>
          <w:rFonts w:ascii="Book Antiqua" w:hAnsi="Book Antiqua"/>
          <w:color w:val="000000" w:themeColor="text1"/>
        </w:rPr>
        <w:t xml:space="preserve"> H, Watson H, Jepsen P. Nonselective β-blockers do not affect mortality in cirrhosis patients with ascites: Post Hoc analysis of three randomized controlled trials with 1198 patients. </w:t>
      </w:r>
      <w:r w:rsidRPr="00371A60">
        <w:rPr>
          <w:rFonts w:ascii="Book Antiqua" w:hAnsi="Book Antiqua"/>
          <w:i/>
          <w:iCs/>
          <w:color w:val="000000" w:themeColor="text1"/>
        </w:rPr>
        <w:t>Hepatology</w:t>
      </w:r>
      <w:r w:rsidRPr="00371A60">
        <w:rPr>
          <w:rFonts w:ascii="Book Antiqua" w:hAnsi="Book Antiqua"/>
          <w:color w:val="000000" w:themeColor="text1"/>
        </w:rPr>
        <w:t> 2016; </w:t>
      </w:r>
      <w:r w:rsidRPr="00371A60">
        <w:rPr>
          <w:rFonts w:ascii="Book Antiqua" w:hAnsi="Book Antiqua"/>
          <w:b/>
          <w:bCs/>
          <w:color w:val="000000" w:themeColor="text1"/>
        </w:rPr>
        <w:t>63</w:t>
      </w:r>
      <w:r w:rsidRPr="00371A60">
        <w:rPr>
          <w:rFonts w:ascii="Book Antiqua" w:hAnsi="Book Antiqua"/>
          <w:color w:val="000000" w:themeColor="text1"/>
        </w:rPr>
        <w:t>: 1968-1976 [PMID: 26599983 DOI: 10.1002/hep.28352]</w:t>
      </w:r>
    </w:p>
    <w:p w14:paraId="07E09E9A" w14:textId="77777777" w:rsidR="00445ACF" w:rsidRPr="00371A60"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371A60">
        <w:rPr>
          <w:rFonts w:ascii="Book Antiqua" w:hAnsi="Book Antiqua"/>
          <w:color w:val="000000" w:themeColor="text1"/>
        </w:rPr>
        <w:t>65 </w:t>
      </w:r>
      <w:r w:rsidR="001B7361" w:rsidRPr="00371A60">
        <w:rPr>
          <w:rFonts w:ascii="Book Antiqua" w:hAnsi="Book Antiqua"/>
          <w:b/>
          <w:bCs/>
          <w:color w:val="000000" w:themeColor="text1"/>
        </w:rPr>
        <w:t>Madsen BS</w:t>
      </w:r>
      <w:r w:rsidR="001B7361" w:rsidRPr="00371A60">
        <w:rPr>
          <w:rFonts w:ascii="Book Antiqua" w:hAnsi="Book Antiqua"/>
          <w:bCs/>
          <w:color w:val="000000" w:themeColor="text1"/>
        </w:rPr>
        <w:t xml:space="preserve">, Nielsen KF, </w:t>
      </w:r>
      <w:proofErr w:type="spellStart"/>
      <w:r w:rsidR="001B7361" w:rsidRPr="00371A60">
        <w:rPr>
          <w:rFonts w:ascii="Book Antiqua" w:hAnsi="Book Antiqua"/>
          <w:bCs/>
          <w:color w:val="000000" w:themeColor="text1"/>
        </w:rPr>
        <w:t>Fialla</w:t>
      </w:r>
      <w:proofErr w:type="spellEnd"/>
      <w:r w:rsidR="001B7361" w:rsidRPr="00371A60">
        <w:rPr>
          <w:rFonts w:ascii="Book Antiqua" w:hAnsi="Book Antiqua"/>
          <w:bCs/>
          <w:color w:val="000000" w:themeColor="text1"/>
        </w:rPr>
        <w:t xml:space="preserve"> AD, </w:t>
      </w:r>
      <w:proofErr w:type="spellStart"/>
      <w:r w:rsidR="001B7361" w:rsidRPr="00371A60">
        <w:rPr>
          <w:rFonts w:ascii="Book Antiqua" w:hAnsi="Book Antiqua"/>
          <w:bCs/>
          <w:color w:val="000000" w:themeColor="text1"/>
        </w:rPr>
        <w:t>Krag</w:t>
      </w:r>
      <w:proofErr w:type="spellEnd"/>
      <w:r w:rsidR="001B7361" w:rsidRPr="00371A60">
        <w:rPr>
          <w:rFonts w:ascii="Book Antiqua" w:hAnsi="Book Antiqua"/>
          <w:bCs/>
          <w:color w:val="000000" w:themeColor="text1"/>
        </w:rPr>
        <w:t xml:space="preserve"> A. Keep the sick from harm in spontaneous bacterial peritonitis: Dose of beta blockers matters. </w:t>
      </w:r>
      <w:r w:rsidR="001B7361" w:rsidRPr="00371A60">
        <w:rPr>
          <w:rFonts w:ascii="Book Antiqua" w:hAnsi="Book Antiqua"/>
          <w:bCs/>
          <w:i/>
          <w:color w:val="000000" w:themeColor="text1"/>
        </w:rPr>
        <w:t>J Hepatol</w:t>
      </w:r>
      <w:r w:rsidR="001B7361" w:rsidRPr="00371A60">
        <w:rPr>
          <w:rFonts w:ascii="Book Antiqua" w:hAnsi="Book Antiqua"/>
          <w:bCs/>
          <w:color w:val="000000" w:themeColor="text1"/>
        </w:rPr>
        <w:t xml:space="preserve"> 2016; </w:t>
      </w:r>
      <w:r w:rsidR="001B7361" w:rsidRPr="00371A60">
        <w:rPr>
          <w:rFonts w:ascii="Book Antiqua" w:hAnsi="Book Antiqua"/>
          <w:b/>
          <w:bCs/>
          <w:color w:val="000000" w:themeColor="text1"/>
        </w:rPr>
        <w:t>64</w:t>
      </w:r>
      <w:r w:rsidR="001B7361" w:rsidRPr="00371A60">
        <w:rPr>
          <w:rFonts w:ascii="Book Antiqua" w:hAnsi="Book Antiqua"/>
          <w:bCs/>
          <w:color w:val="000000" w:themeColor="text1"/>
        </w:rPr>
        <w:t>: 1455-1456 [PMID: 26845036 DOI: 10.1016/j.jhep.2016.01.031]</w:t>
      </w:r>
    </w:p>
    <w:p w14:paraId="4F31361D" w14:textId="77777777" w:rsidR="00445ACF" w:rsidRPr="00371A60"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371A60">
        <w:rPr>
          <w:rFonts w:ascii="Book Antiqua" w:hAnsi="Book Antiqua"/>
          <w:color w:val="000000" w:themeColor="text1"/>
        </w:rPr>
        <w:t>66 </w:t>
      </w:r>
      <w:proofErr w:type="spellStart"/>
      <w:r w:rsidRPr="00371A60">
        <w:rPr>
          <w:rFonts w:ascii="Book Antiqua" w:hAnsi="Book Antiqua"/>
          <w:b/>
          <w:bCs/>
          <w:color w:val="000000" w:themeColor="text1"/>
        </w:rPr>
        <w:t>Tergast</w:t>
      </w:r>
      <w:proofErr w:type="spellEnd"/>
      <w:r w:rsidRPr="00371A60">
        <w:rPr>
          <w:rFonts w:ascii="Book Antiqua" w:hAnsi="Book Antiqua"/>
          <w:b/>
          <w:bCs/>
          <w:color w:val="000000" w:themeColor="text1"/>
        </w:rPr>
        <w:t xml:space="preserve"> TL</w:t>
      </w:r>
      <w:r w:rsidRPr="00371A60">
        <w:rPr>
          <w:rFonts w:ascii="Book Antiqua" w:hAnsi="Book Antiqua"/>
          <w:color w:val="000000" w:themeColor="text1"/>
        </w:rPr>
        <w:t xml:space="preserve">, </w:t>
      </w:r>
      <w:proofErr w:type="spellStart"/>
      <w:r w:rsidRPr="00371A60">
        <w:rPr>
          <w:rFonts w:ascii="Book Antiqua" w:hAnsi="Book Antiqua"/>
          <w:color w:val="000000" w:themeColor="text1"/>
        </w:rPr>
        <w:t>Kimmann</w:t>
      </w:r>
      <w:proofErr w:type="spellEnd"/>
      <w:r w:rsidRPr="00371A60">
        <w:rPr>
          <w:rFonts w:ascii="Book Antiqua" w:hAnsi="Book Antiqua"/>
          <w:color w:val="000000" w:themeColor="text1"/>
        </w:rPr>
        <w:t xml:space="preserve"> M, Laser H, </w:t>
      </w:r>
      <w:proofErr w:type="spellStart"/>
      <w:r w:rsidRPr="00371A60">
        <w:rPr>
          <w:rFonts w:ascii="Book Antiqua" w:hAnsi="Book Antiqua"/>
          <w:color w:val="000000" w:themeColor="text1"/>
        </w:rPr>
        <w:t>Gerbel</w:t>
      </w:r>
      <w:proofErr w:type="spellEnd"/>
      <w:r w:rsidRPr="00371A60">
        <w:rPr>
          <w:rFonts w:ascii="Book Antiqua" w:hAnsi="Book Antiqua"/>
          <w:color w:val="000000" w:themeColor="text1"/>
        </w:rPr>
        <w:t xml:space="preserve"> S, </w:t>
      </w:r>
      <w:proofErr w:type="spellStart"/>
      <w:r w:rsidRPr="00371A60">
        <w:rPr>
          <w:rFonts w:ascii="Book Antiqua" w:hAnsi="Book Antiqua"/>
          <w:color w:val="000000" w:themeColor="text1"/>
        </w:rPr>
        <w:t>Manns</w:t>
      </w:r>
      <w:proofErr w:type="spellEnd"/>
      <w:r w:rsidRPr="00371A60">
        <w:rPr>
          <w:rFonts w:ascii="Book Antiqua" w:hAnsi="Book Antiqua"/>
          <w:color w:val="000000" w:themeColor="text1"/>
        </w:rPr>
        <w:t xml:space="preserve"> MP, </w:t>
      </w:r>
      <w:proofErr w:type="spellStart"/>
      <w:r w:rsidRPr="00371A60">
        <w:rPr>
          <w:rFonts w:ascii="Book Antiqua" w:hAnsi="Book Antiqua"/>
          <w:color w:val="000000" w:themeColor="text1"/>
        </w:rPr>
        <w:t>Cornberg</w:t>
      </w:r>
      <w:proofErr w:type="spellEnd"/>
      <w:r w:rsidRPr="00371A60">
        <w:rPr>
          <w:rFonts w:ascii="Book Antiqua" w:hAnsi="Book Antiqua"/>
          <w:color w:val="000000" w:themeColor="text1"/>
        </w:rPr>
        <w:t xml:space="preserve"> M, </w:t>
      </w:r>
      <w:proofErr w:type="spellStart"/>
      <w:r w:rsidRPr="00371A60">
        <w:rPr>
          <w:rFonts w:ascii="Book Antiqua" w:hAnsi="Book Antiqua"/>
          <w:color w:val="000000" w:themeColor="text1"/>
        </w:rPr>
        <w:t>Maasoumy</w:t>
      </w:r>
      <w:proofErr w:type="spellEnd"/>
      <w:r w:rsidRPr="00371A60">
        <w:rPr>
          <w:rFonts w:ascii="Book Antiqua" w:hAnsi="Book Antiqua"/>
          <w:color w:val="000000" w:themeColor="text1"/>
        </w:rPr>
        <w:t xml:space="preserve"> B. Systemic arterial blood pressure determines the therapeutic window of non-selective beta blockers in decompensated cirrhosis. </w:t>
      </w:r>
      <w:r w:rsidRPr="00371A60">
        <w:rPr>
          <w:rFonts w:ascii="Book Antiqua" w:hAnsi="Book Antiqua"/>
          <w:i/>
          <w:iCs/>
          <w:color w:val="000000" w:themeColor="text1"/>
        </w:rPr>
        <w:t xml:space="preserve">Aliment </w:t>
      </w:r>
      <w:proofErr w:type="spellStart"/>
      <w:r w:rsidRPr="00371A60">
        <w:rPr>
          <w:rFonts w:ascii="Book Antiqua" w:hAnsi="Book Antiqua"/>
          <w:i/>
          <w:iCs/>
          <w:color w:val="000000" w:themeColor="text1"/>
        </w:rPr>
        <w:t>Pharmacol</w:t>
      </w:r>
      <w:proofErr w:type="spellEnd"/>
      <w:r w:rsidRPr="00371A60">
        <w:rPr>
          <w:rFonts w:ascii="Book Antiqua" w:hAnsi="Book Antiqua"/>
          <w:i/>
          <w:iCs/>
          <w:color w:val="000000" w:themeColor="text1"/>
        </w:rPr>
        <w:t xml:space="preserve"> </w:t>
      </w:r>
      <w:proofErr w:type="spellStart"/>
      <w:r w:rsidRPr="00371A60">
        <w:rPr>
          <w:rFonts w:ascii="Book Antiqua" w:hAnsi="Book Antiqua"/>
          <w:i/>
          <w:iCs/>
          <w:color w:val="000000" w:themeColor="text1"/>
        </w:rPr>
        <w:t>Ther</w:t>
      </w:r>
      <w:proofErr w:type="spellEnd"/>
      <w:r w:rsidRPr="00371A60">
        <w:rPr>
          <w:rFonts w:ascii="Book Antiqua" w:hAnsi="Book Antiqua"/>
          <w:color w:val="000000" w:themeColor="text1"/>
        </w:rPr>
        <w:t> 2019; </w:t>
      </w:r>
      <w:r w:rsidRPr="00371A60">
        <w:rPr>
          <w:rFonts w:ascii="Book Antiqua" w:hAnsi="Book Antiqua"/>
          <w:b/>
          <w:bCs/>
          <w:color w:val="000000" w:themeColor="text1"/>
        </w:rPr>
        <w:t>50</w:t>
      </w:r>
      <w:r w:rsidRPr="00371A60">
        <w:rPr>
          <w:rFonts w:ascii="Book Antiqua" w:hAnsi="Book Antiqua"/>
          <w:color w:val="000000" w:themeColor="text1"/>
        </w:rPr>
        <w:t>: 696-706 [PMID: 31373713 DOI: 10.1111/apt.15439]</w:t>
      </w:r>
    </w:p>
    <w:p w14:paraId="2DF5CAE8" w14:textId="77777777" w:rsidR="00445ACF" w:rsidRPr="00371A60"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371A60">
        <w:rPr>
          <w:rFonts w:ascii="Book Antiqua" w:hAnsi="Book Antiqua"/>
          <w:color w:val="000000" w:themeColor="text1"/>
        </w:rPr>
        <w:t>67 </w:t>
      </w:r>
      <w:r w:rsidRPr="00371A60">
        <w:rPr>
          <w:rFonts w:ascii="Book Antiqua" w:hAnsi="Book Antiqua"/>
          <w:b/>
          <w:bCs/>
          <w:color w:val="000000" w:themeColor="text1"/>
        </w:rPr>
        <w:t>Dai C</w:t>
      </w:r>
      <w:r w:rsidRPr="00371A60">
        <w:rPr>
          <w:rFonts w:ascii="Book Antiqua" w:hAnsi="Book Antiqua"/>
          <w:color w:val="000000" w:themeColor="text1"/>
        </w:rPr>
        <w:t>, Liu WX, Jiang M, Sun MJ. Endoscopic variceal ligation compared with endoscopic injection sclerotherapy for treatment of esophageal variceal hemorrhage: a meta-analysis. </w:t>
      </w:r>
      <w:r w:rsidRPr="00371A60">
        <w:rPr>
          <w:rFonts w:ascii="Book Antiqua" w:hAnsi="Book Antiqua"/>
          <w:i/>
          <w:iCs/>
          <w:color w:val="000000" w:themeColor="text1"/>
        </w:rPr>
        <w:t>World J Gastroenterol</w:t>
      </w:r>
      <w:r w:rsidRPr="00371A60">
        <w:rPr>
          <w:rFonts w:ascii="Book Antiqua" w:hAnsi="Book Antiqua"/>
          <w:color w:val="000000" w:themeColor="text1"/>
        </w:rPr>
        <w:t> 2015; </w:t>
      </w:r>
      <w:r w:rsidRPr="00371A60">
        <w:rPr>
          <w:rFonts w:ascii="Book Antiqua" w:hAnsi="Book Antiqua"/>
          <w:b/>
          <w:bCs/>
          <w:color w:val="000000" w:themeColor="text1"/>
        </w:rPr>
        <w:t>21</w:t>
      </w:r>
      <w:r w:rsidRPr="00371A60">
        <w:rPr>
          <w:rFonts w:ascii="Book Antiqua" w:hAnsi="Book Antiqua"/>
          <w:color w:val="000000" w:themeColor="text1"/>
        </w:rPr>
        <w:t>: 2534-2541 [PMID: 25741164 DOI: 10.3748/wjg.v21.i8.2534]</w:t>
      </w:r>
    </w:p>
    <w:p w14:paraId="4975EDFD" w14:textId="77777777" w:rsidR="00971CA0" w:rsidRPr="00371A60"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bCs/>
          <w:color w:val="000000" w:themeColor="text1"/>
        </w:rPr>
      </w:pPr>
      <w:r w:rsidRPr="00371A60">
        <w:rPr>
          <w:rFonts w:ascii="Book Antiqua" w:hAnsi="Book Antiqua"/>
          <w:color w:val="000000" w:themeColor="text1"/>
        </w:rPr>
        <w:t>68 </w:t>
      </w:r>
      <w:proofErr w:type="spellStart"/>
      <w:r w:rsidR="0074007C" w:rsidRPr="00371A60">
        <w:rPr>
          <w:rFonts w:ascii="Book Antiqua" w:hAnsi="Book Antiqua"/>
          <w:b/>
          <w:bCs/>
          <w:color w:val="000000" w:themeColor="text1"/>
        </w:rPr>
        <w:t>Drolz</w:t>
      </w:r>
      <w:proofErr w:type="spellEnd"/>
      <w:r w:rsidR="0074007C" w:rsidRPr="00371A60">
        <w:rPr>
          <w:rFonts w:ascii="Book Antiqua" w:hAnsi="Book Antiqua"/>
          <w:b/>
          <w:bCs/>
          <w:color w:val="000000" w:themeColor="text1"/>
        </w:rPr>
        <w:t xml:space="preserve"> A</w:t>
      </w:r>
      <w:r w:rsidR="0074007C" w:rsidRPr="00371A60">
        <w:rPr>
          <w:rFonts w:ascii="Book Antiqua" w:hAnsi="Book Antiqua"/>
          <w:bCs/>
          <w:color w:val="000000" w:themeColor="text1"/>
        </w:rPr>
        <w:t xml:space="preserve">, Schramm C, </w:t>
      </w:r>
      <w:proofErr w:type="spellStart"/>
      <w:r w:rsidR="0074007C" w:rsidRPr="00371A60">
        <w:rPr>
          <w:rFonts w:ascii="Book Antiqua" w:hAnsi="Book Antiqua"/>
          <w:bCs/>
          <w:color w:val="000000" w:themeColor="text1"/>
        </w:rPr>
        <w:t>Seiz</w:t>
      </w:r>
      <w:proofErr w:type="spellEnd"/>
      <w:r w:rsidR="0074007C" w:rsidRPr="00371A60">
        <w:rPr>
          <w:rFonts w:ascii="Book Antiqua" w:hAnsi="Book Antiqua"/>
          <w:bCs/>
          <w:color w:val="000000" w:themeColor="text1"/>
        </w:rPr>
        <w:t xml:space="preserve"> O, </w:t>
      </w:r>
      <w:proofErr w:type="spellStart"/>
      <w:r w:rsidR="0074007C" w:rsidRPr="00371A60">
        <w:rPr>
          <w:rFonts w:ascii="Book Antiqua" w:hAnsi="Book Antiqua"/>
          <w:bCs/>
          <w:color w:val="000000" w:themeColor="text1"/>
        </w:rPr>
        <w:t>Groth</w:t>
      </w:r>
      <w:proofErr w:type="spellEnd"/>
      <w:r w:rsidR="0074007C" w:rsidRPr="00371A60">
        <w:rPr>
          <w:rFonts w:ascii="Book Antiqua" w:hAnsi="Book Antiqua"/>
          <w:bCs/>
          <w:color w:val="000000" w:themeColor="text1"/>
        </w:rPr>
        <w:t xml:space="preserve"> S, </w:t>
      </w:r>
      <w:proofErr w:type="spellStart"/>
      <w:r w:rsidR="0074007C" w:rsidRPr="00371A60">
        <w:rPr>
          <w:rFonts w:ascii="Book Antiqua" w:hAnsi="Book Antiqua"/>
          <w:bCs/>
          <w:color w:val="000000" w:themeColor="text1"/>
        </w:rPr>
        <w:t>Vettorazzi</w:t>
      </w:r>
      <w:proofErr w:type="spellEnd"/>
      <w:r w:rsidR="0074007C" w:rsidRPr="00371A60">
        <w:rPr>
          <w:rFonts w:ascii="Book Antiqua" w:hAnsi="Book Antiqua"/>
          <w:bCs/>
          <w:color w:val="000000" w:themeColor="text1"/>
        </w:rPr>
        <w:t xml:space="preserve"> E, </w:t>
      </w:r>
      <w:proofErr w:type="spellStart"/>
      <w:r w:rsidR="0074007C" w:rsidRPr="00371A60">
        <w:rPr>
          <w:rFonts w:ascii="Book Antiqua" w:hAnsi="Book Antiqua"/>
          <w:bCs/>
          <w:color w:val="000000" w:themeColor="text1"/>
        </w:rPr>
        <w:t>Horvatits</w:t>
      </w:r>
      <w:proofErr w:type="spellEnd"/>
      <w:r w:rsidR="0074007C" w:rsidRPr="00371A60">
        <w:rPr>
          <w:rFonts w:ascii="Book Antiqua" w:hAnsi="Book Antiqua"/>
          <w:bCs/>
          <w:color w:val="000000" w:themeColor="text1"/>
        </w:rPr>
        <w:t xml:space="preserve"> T, </w:t>
      </w:r>
      <w:proofErr w:type="spellStart"/>
      <w:r w:rsidR="0074007C" w:rsidRPr="00371A60">
        <w:rPr>
          <w:rFonts w:ascii="Book Antiqua" w:hAnsi="Book Antiqua"/>
          <w:bCs/>
          <w:color w:val="000000" w:themeColor="text1"/>
        </w:rPr>
        <w:t>Wehmeyer</w:t>
      </w:r>
      <w:proofErr w:type="spellEnd"/>
      <w:r w:rsidR="0074007C" w:rsidRPr="00371A60">
        <w:rPr>
          <w:rFonts w:ascii="Book Antiqua" w:hAnsi="Book Antiqua"/>
          <w:bCs/>
          <w:color w:val="000000" w:themeColor="text1"/>
        </w:rPr>
        <w:t xml:space="preserve"> MH, Schramm C, </w:t>
      </w:r>
      <w:proofErr w:type="spellStart"/>
      <w:r w:rsidR="0074007C" w:rsidRPr="00371A60">
        <w:rPr>
          <w:rFonts w:ascii="Book Antiqua" w:hAnsi="Book Antiqua"/>
          <w:bCs/>
          <w:color w:val="000000" w:themeColor="text1"/>
        </w:rPr>
        <w:t>Goeser</w:t>
      </w:r>
      <w:proofErr w:type="spellEnd"/>
      <w:r w:rsidR="0074007C" w:rsidRPr="00371A60">
        <w:rPr>
          <w:rFonts w:ascii="Book Antiqua" w:hAnsi="Book Antiqua"/>
          <w:bCs/>
          <w:color w:val="000000" w:themeColor="text1"/>
        </w:rPr>
        <w:t xml:space="preserve"> T, </w:t>
      </w:r>
      <w:proofErr w:type="spellStart"/>
      <w:r w:rsidR="0074007C" w:rsidRPr="00371A60">
        <w:rPr>
          <w:rFonts w:ascii="Book Antiqua" w:hAnsi="Book Antiqua"/>
          <w:bCs/>
          <w:color w:val="000000" w:themeColor="text1"/>
        </w:rPr>
        <w:t>Roesch</w:t>
      </w:r>
      <w:proofErr w:type="spellEnd"/>
      <w:r w:rsidR="0074007C" w:rsidRPr="00371A60">
        <w:rPr>
          <w:rFonts w:ascii="Book Antiqua" w:hAnsi="Book Antiqua"/>
          <w:bCs/>
          <w:color w:val="000000" w:themeColor="text1"/>
        </w:rPr>
        <w:t xml:space="preserve"> T, </w:t>
      </w:r>
      <w:proofErr w:type="spellStart"/>
      <w:r w:rsidR="0074007C" w:rsidRPr="00371A60">
        <w:rPr>
          <w:rFonts w:ascii="Book Antiqua" w:hAnsi="Book Antiqua"/>
          <w:bCs/>
          <w:color w:val="000000" w:themeColor="text1"/>
        </w:rPr>
        <w:t>Lohse</w:t>
      </w:r>
      <w:proofErr w:type="spellEnd"/>
      <w:r w:rsidR="0074007C" w:rsidRPr="00371A60">
        <w:rPr>
          <w:rFonts w:ascii="Book Antiqua" w:hAnsi="Book Antiqua"/>
          <w:bCs/>
          <w:color w:val="000000" w:themeColor="text1"/>
        </w:rPr>
        <w:t xml:space="preserve"> AW, </w:t>
      </w:r>
      <w:proofErr w:type="spellStart"/>
      <w:r w:rsidR="0074007C" w:rsidRPr="00371A60">
        <w:rPr>
          <w:rFonts w:ascii="Book Antiqua" w:hAnsi="Book Antiqua"/>
          <w:bCs/>
          <w:color w:val="000000" w:themeColor="text1"/>
        </w:rPr>
        <w:t>Kluwe</w:t>
      </w:r>
      <w:proofErr w:type="spellEnd"/>
      <w:r w:rsidR="0074007C" w:rsidRPr="00371A60">
        <w:rPr>
          <w:rFonts w:ascii="Book Antiqua" w:hAnsi="Book Antiqua"/>
          <w:bCs/>
          <w:color w:val="000000" w:themeColor="text1"/>
        </w:rPr>
        <w:t xml:space="preserve"> J. Risk factors associated with bleeding after prophylactic endoscopic variceal ligation in cirrhosis. </w:t>
      </w:r>
      <w:r w:rsidR="0074007C" w:rsidRPr="00371A60">
        <w:rPr>
          <w:rFonts w:ascii="Book Antiqua" w:hAnsi="Book Antiqua"/>
          <w:bCs/>
          <w:i/>
          <w:color w:val="000000" w:themeColor="text1"/>
        </w:rPr>
        <w:t>Endoscopy</w:t>
      </w:r>
      <w:r w:rsidR="0074007C" w:rsidRPr="00371A60">
        <w:rPr>
          <w:rFonts w:ascii="Book Antiqua" w:hAnsi="Book Antiqua"/>
          <w:bCs/>
          <w:color w:val="000000" w:themeColor="text1"/>
        </w:rPr>
        <w:t xml:space="preserve"> 2021; </w:t>
      </w:r>
      <w:r w:rsidR="0074007C" w:rsidRPr="00371A60">
        <w:rPr>
          <w:rFonts w:ascii="Book Antiqua" w:hAnsi="Book Antiqua"/>
          <w:b/>
          <w:bCs/>
          <w:color w:val="000000" w:themeColor="text1"/>
        </w:rPr>
        <w:t>53</w:t>
      </w:r>
      <w:r w:rsidR="0074007C" w:rsidRPr="00371A60">
        <w:rPr>
          <w:rFonts w:ascii="Book Antiqua" w:hAnsi="Book Antiqua"/>
          <w:bCs/>
          <w:color w:val="000000" w:themeColor="text1"/>
        </w:rPr>
        <w:t>: 226-234 [PMID: 32894867 DOI: 10.1055/a-1214-5355]</w:t>
      </w:r>
    </w:p>
    <w:p w14:paraId="4C37D63B" w14:textId="77777777" w:rsidR="00445ACF" w:rsidRPr="00371A60"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371A60">
        <w:rPr>
          <w:rFonts w:ascii="Book Antiqua" w:hAnsi="Book Antiqua"/>
          <w:color w:val="000000" w:themeColor="text1"/>
        </w:rPr>
        <w:lastRenderedPageBreak/>
        <w:t>69 </w:t>
      </w:r>
      <w:r w:rsidRPr="00371A60">
        <w:rPr>
          <w:rFonts w:ascii="Book Antiqua" w:hAnsi="Book Antiqua"/>
          <w:b/>
          <w:bCs/>
          <w:color w:val="000000" w:themeColor="text1"/>
        </w:rPr>
        <w:t>Sinclair M</w:t>
      </w:r>
      <w:r w:rsidRPr="00371A60">
        <w:rPr>
          <w:rFonts w:ascii="Book Antiqua" w:hAnsi="Book Antiqua"/>
          <w:color w:val="000000" w:themeColor="text1"/>
        </w:rPr>
        <w:t xml:space="preserve">, Vaughan R, Angus PW, </w:t>
      </w:r>
      <w:proofErr w:type="spellStart"/>
      <w:r w:rsidRPr="00371A60">
        <w:rPr>
          <w:rFonts w:ascii="Book Antiqua" w:hAnsi="Book Antiqua"/>
          <w:color w:val="000000" w:themeColor="text1"/>
        </w:rPr>
        <w:t>Gow</w:t>
      </w:r>
      <w:proofErr w:type="spellEnd"/>
      <w:r w:rsidRPr="00371A60">
        <w:rPr>
          <w:rFonts w:ascii="Book Antiqua" w:hAnsi="Book Antiqua"/>
          <w:color w:val="000000" w:themeColor="text1"/>
        </w:rPr>
        <w:t xml:space="preserve"> PJ, Parker F, Hey P, </w:t>
      </w:r>
      <w:proofErr w:type="spellStart"/>
      <w:r w:rsidRPr="00371A60">
        <w:rPr>
          <w:rFonts w:ascii="Book Antiqua" w:hAnsi="Book Antiqua"/>
          <w:color w:val="000000" w:themeColor="text1"/>
        </w:rPr>
        <w:t>Efthymiou</w:t>
      </w:r>
      <w:proofErr w:type="spellEnd"/>
      <w:r w:rsidRPr="00371A60">
        <w:rPr>
          <w:rFonts w:ascii="Book Antiqua" w:hAnsi="Book Antiqua"/>
          <w:color w:val="000000" w:themeColor="text1"/>
        </w:rPr>
        <w:t xml:space="preserve"> M. Risk factors for band-induced ulcer bleeding after prophylactic and therapeutic endoscopic variceal band ligation. </w:t>
      </w:r>
      <w:r w:rsidRPr="00371A60">
        <w:rPr>
          <w:rFonts w:ascii="Book Antiqua" w:hAnsi="Book Antiqua"/>
          <w:i/>
          <w:iCs/>
          <w:color w:val="000000" w:themeColor="text1"/>
        </w:rPr>
        <w:t>Eur J Gastroenterol Hepatol</w:t>
      </w:r>
      <w:r w:rsidRPr="00371A60">
        <w:rPr>
          <w:rFonts w:ascii="Book Antiqua" w:hAnsi="Book Antiqua"/>
          <w:color w:val="000000" w:themeColor="text1"/>
        </w:rPr>
        <w:t> 2015; </w:t>
      </w:r>
      <w:r w:rsidRPr="00371A60">
        <w:rPr>
          <w:rFonts w:ascii="Book Antiqua" w:hAnsi="Book Antiqua"/>
          <w:b/>
          <w:bCs/>
          <w:color w:val="000000" w:themeColor="text1"/>
        </w:rPr>
        <w:t>27</w:t>
      </w:r>
      <w:r w:rsidRPr="00371A60">
        <w:rPr>
          <w:rFonts w:ascii="Book Antiqua" w:hAnsi="Book Antiqua"/>
          <w:color w:val="000000" w:themeColor="text1"/>
        </w:rPr>
        <w:t>: 928-932 [PMID: 25951490 DOI: 10.1097/MEG.0000000000000387]</w:t>
      </w:r>
    </w:p>
    <w:p w14:paraId="15226EAD" w14:textId="77777777" w:rsidR="00445ACF" w:rsidRPr="00371A60"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371A60">
        <w:rPr>
          <w:rFonts w:ascii="Book Antiqua" w:hAnsi="Book Antiqua"/>
          <w:color w:val="000000" w:themeColor="text1"/>
        </w:rPr>
        <w:t>70 </w:t>
      </w:r>
      <w:proofErr w:type="spellStart"/>
      <w:r w:rsidRPr="00371A60">
        <w:rPr>
          <w:rFonts w:ascii="Book Antiqua" w:hAnsi="Book Antiqua"/>
          <w:b/>
          <w:bCs/>
          <w:color w:val="000000" w:themeColor="text1"/>
        </w:rPr>
        <w:t>Sarin</w:t>
      </w:r>
      <w:proofErr w:type="spellEnd"/>
      <w:r w:rsidRPr="00371A60">
        <w:rPr>
          <w:rFonts w:ascii="Book Antiqua" w:hAnsi="Book Antiqua"/>
          <w:b/>
          <w:bCs/>
          <w:color w:val="000000" w:themeColor="text1"/>
        </w:rPr>
        <w:t xml:space="preserve"> SK</w:t>
      </w:r>
      <w:r w:rsidRPr="00371A60">
        <w:rPr>
          <w:rFonts w:ascii="Book Antiqua" w:hAnsi="Book Antiqua"/>
          <w:color w:val="000000" w:themeColor="text1"/>
        </w:rPr>
        <w:t xml:space="preserve">, </w:t>
      </w:r>
      <w:proofErr w:type="spellStart"/>
      <w:r w:rsidRPr="00371A60">
        <w:rPr>
          <w:rFonts w:ascii="Book Antiqua" w:hAnsi="Book Antiqua"/>
          <w:color w:val="000000" w:themeColor="text1"/>
        </w:rPr>
        <w:t>Govil</w:t>
      </w:r>
      <w:proofErr w:type="spellEnd"/>
      <w:r w:rsidRPr="00371A60">
        <w:rPr>
          <w:rFonts w:ascii="Book Antiqua" w:hAnsi="Book Antiqua"/>
          <w:color w:val="000000" w:themeColor="text1"/>
        </w:rPr>
        <w:t xml:space="preserve"> A, Jain AK, </w:t>
      </w:r>
      <w:proofErr w:type="spellStart"/>
      <w:r w:rsidRPr="00371A60">
        <w:rPr>
          <w:rFonts w:ascii="Book Antiqua" w:hAnsi="Book Antiqua"/>
          <w:color w:val="000000" w:themeColor="text1"/>
        </w:rPr>
        <w:t>Guptan</w:t>
      </w:r>
      <w:proofErr w:type="spellEnd"/>
      <w:r w:rsidRPr="00371A60">
        <w:rPr>
          <w:rFonts w:ascii="Book Antiqua" w:hAnsi="Book Antiqua"/>
          <w:color w:val="000000" w:themeColor="text1"/>
        </w:rPr>
        <w:t xml:space="preserve"> RC, </w:t>
      </w:r>
      <w:proofErr w:type="spellStart"/>
      <w:r w:rsidRPr="00371A60">
        <w:rPr>
          <w:rFonts w:ascii="Book Antiqua" w:hAnsi="Book Antiqua"/>
          <w:color w:val="000000" w:themeColor="text1"/>
        </w:rPr>
        <w:t>Issar</w:t>
      </w:r>
      <w:proofErr w:type="spellEnd"/>
      <w:r w:rsidRPr="00371A60">
        <w:rPr>
          <w:rFonts w:ascii="Book Antiqua" w:hAnsi="Book Antiqua"/>
          <w:color w:val="000000" w:themeColor="text1"/>
        </w:rPr>
        <w:t xml:space="preserve"> SK, Jain M, Murthy NS. Prospective randomized trial of endoscopic sclerotherapy versus variceal band ligation for esophageal varices: influence on gastropathy, gastric varices and variceal recurrence. </w:t>
      </w:r>
      <w:r w:rsidRPr="00371A60">
        <w:rPr>
          <w:rFonts w:ascii="Book Antiqua" w:hAnsi="Book Antiqua"/>
          <w:i/>
          <w:iCs/>
          <w:color w:val="000000" w:themeColor="text1"/>
        </w:rPr>
        <w:t>J Hepatol</w:t>
      </w:r>
      <w:r w:rsidRPr="00371A60">
        <w:rPr>
          <w:rFonts w:ascii="Book Antiqua" w:hAnsi="Book Antiqua"/>
          <w:color w:val="000000" w:themeColor="text1"/>
        </w:rPr>
        <w:t> 1997; </w:t>
      </w:r>
      <w:r w:rsidRPr="00371A60">
        <w:rPr>
          <w:rFonts w:ascii="Book Antiqua" w:hAnsi="Book Antiqua"/>
          <w:b/>
          <w:bCs/>
          <w:color w:val="000000" w:themeColor="text1"/>
        </w:rPr>
        <w:t>26</w:t>
      </w:r>
      <w:r w:rsidRPr="00371A60">
        <w:rPr>
          <w:rFonts w:ascii="Book Antiqua" w:hAnsi="Book Antiqua"/>
          <w:color w:val="000000" w:themeColor="text1"/>
        </w:rPr>
        <w:t>: 826-832 [PMID: 9126795 DOI: 10.1016/S0168-8278(97)80248-6]</w:t>
      </w:r>
    </w:p>
    <w:p w14:paraId="64FCA322" w14:textId="77777777" w:rsidR="00445ACF" w:rsidRPr="00371A60"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371A60">
        <w:rPr>
          <w:rFonts w:ascii="Book Antiqua" w:hAnsi="Book Antiqua"/>
          <w:color w:val="000000" w:themeColor="text1"/>
        </w:rPr>
        <w:t>71 </w:t>
      </w:r>
      <w:proofErr w:type="spellStart"/>
      <w:r w:rsidRPr="00371A60">
        <w:rPr>
          <w:rFonts w:ascii="Book Antiqua" w:hAnsi="Book Antiqua"/>
          <w:b/>
          <w:bCs/>
          <w:color w:val="000000" w:themeColor="text1"/>
        </w:rPr>
        <w:t>Shaheen</w:t>
      </w:r>
      <w:proofErr w:type="spellEnd"/>
      <w:r w:rsidRPr="00371A60">
        <w:rPr>
          <w:rFonts w:ascii="Book Antiqua" w:hAnsi="Book Antiqua"/>
          <w:b/>
          <w:bCs/>
          <w:color w:val="000000" w:themeColor="text1"/>
        </w:rPr>
        <w:t xml:space="preserve"> NJ</w:t>
      </w:r>
      <w:r w:rsidRPr="00371A60">
        <w:rPr>
          <w:rFonts w:ascii="Book Antiqua" w:hAnsi="Book Antiqua"/>
          <w:color w:val="000000" w:themeColor="text1"/>
        </w:rPr>
        <w:t xml:space="preserve">, Stuart E, Schmitz SM, Mitchell KL, Fried MW, Zacks S, Russo MW, </w:t>
      </w:r>
      <w:proofErr w:type="spellStart"/>
      <w:r w:rsidRPr="00371A60">
        <w:rPr>
          <w:rFonts w:ascii="Book Antiqua" w:hAnsi="Book Antiqua"/>
          <w:color w:val="000000" w:themeColor="text1"/>
        </w:rPr>
        <w:t>Galanko</w:t>
      </w:r>
      <w:proofErr w:type="spellEnd"/>
      <w:r w:rsidRPr="00371A60">
        <w:rPr>
          <w:rFonts w:ascii="Book Antiqua" w:hAnsi="Book Antiqua"/>
          <w:color w:val="000000" w:themeColor="text1"/>
        </w:rPr>
        <w:t xml:space="preserve"> J, </w:t>
      </w:r>
      <w:proofErr w:type="spellStart"/>
      <w:r w:rsidRPr="00371A60">
        <w:rPr>
          <w:rFonts w:ascii="Book Antiqua" w:hAnsi="Book Antiqua"/>
          <w:color w:val="000000" w:themeColor="text1"/>
        </w:rPr>
        <w:t>Shrestha</w:t>
      </w:r>
      <w:proofErr w:type="spellEnd"/>
      <w:r w:rsidRPr="00371A60">
        <w:rPr>
          <w:rFonts w:ascii="Book Antiqua" w:hAnsi="Book Antiqua"/>
          <w:color w:val="000000" w:themeColor="text1"/>
        </w:rPr>
        <w:t xml:space="preserve"> R. Pantoprazole reduces the size of </w:t>
      </w:r>
      <w:proofErr w:type="spellStart"/>
      <w:r w:rsidRPr="00371A60">
        <w:rPr>
          <w:rFonts w:ascii="Book Antiqua" w:hAnsi="Book Antiqua"/>
          <w:color w:val="000000" w:themeColor="text1"/>
        </w:rPr>
        <w:t>postbanding</w:t>
      </w:r>
      <w:proofErr w:type="spellEnd"/>
      <w:r w:rsidRPr="00371A60">
        <w:rPr>
          <w:rFonts w:ascii="Book Antiqua" w:hAnsi="Book Antiqua"/>
          <w:color w:val="000000" w:themeColor="text1"/>
        </w:rPr>
        <w:t xml:space="preserve"> ulcers after </w:t>
      </w:r>
      <w:proofErr w:type="spellStart"/>
      <w:r w:rsidRPr="00371A60">
        <w:rPr>
          <w:rFonts w:ascii="Book Antiqua" w:hAnsi="Book Antiqua"/>
          <w:color w:val="000000" w:themeColor="text1"/>
        </w:rPr>
        <w:t>variceal</w:t>
      </w:r>
      <w:proofErr w:type="spellEnd"/>
      <w:r w:rsidRPr="00371A60">
        <w:rPr>
          <w:rFonts w:ascii="Book Antiqua" w:hAnsi="Book Antiqua"/>
          <w:color w:val="000000" w:themeColor="text1"/>
        </w:rPr>
        <w:t xml:space="preserve"> band ligation: a randomized, controlled trial. </w:t>
      </w:r>
      <w:r w:rsidRPr="00371A60">
        <w:rPr>
          <w:rFonts w:ascii="Book Antiqua" w:hAnsi="Book Antiqua"/>
          <w:i/>
          <w:iCs/>
          <w:color w:val="000000" w:themeColor="text1"/>
        </w:rPr>
        <w:t>Hepatology</w:t>
      </w:r>
      <w:r w:rsidRPr="00371A60">
        <w:rPr>
          <w:rFonts w:ascii="Book Antiqua" w:hAnsi="Book Antiqua"/>
          <w:color w:val="000000" w:themeColor="text1"/>
        </w:rPr>
        <w:t> 2005; </w:t>
      </w:r>
      <w:r w:rsidRPr="00371A60">
        <w:rPr>
          <w:rFonts w:ascii="Book Antiqua" w:hAnsi="Book Antiqua"/>
          <w:b/>
          <w:bCs/>
          <w:color w:val="000000" w:themeColor="text1"/>
        </w:rPr>
        <w:t>41</w:t>
      </w:r>
      <w:r w:rsidRPr="00371A60">
        <w:rPr>
          <w:rFonts w:ascii="Book Antiqua" w:hAnsi="Book Antiqua"/>
          <w:color w:val="000000" w:themeColor="text1"/>
        </w:rPr>
        <w:t>: 588-594 [PMID: 15726658 DOI: 10.1002/hep.20593]</w:t>
      </w:r>
    </w:p>
    <w:p w14:paraId="4B0B49B6" w14:textId="77777777" w:rsidR="00445ACF" w:rsidRPr="00371A60"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371A60">
        <w:rPr>
          <w:rFonts w:ascii="Book Antiqua" w:hAnsi="Book Antiqua"/>
          <w:color w:val="000000" w:themeColor="text1"/>
        </w:rPr>
        <w:t>72 </w:t>
      </w:r>
      <w:proofErr w:type="spellStart"/>
      <w:r w:rsidRPr="00371A60">
        <w:rPr>
          <w:rFonts w:ascii="Book Antiqua" w:hAnsi="Book Antiqua"/>
          <w:b/>
          <w:bCs/>
          <w:color w:val="000000" w:themeColor="text1"/>
        </w:rPr>
        <w:t>Stiegmann</w:t>
      </w:r>
      <w:proofErr w:type="spellEnd"/>
      <w:r w:rsidRPr="00371A60">
        <w:rPr>
          <w:rFonts w:ascii="Book Antiqua" w:hAnsi="Book Antiqua"/>
          <w:b/>
          <w:bCs/>
          <w:color w:val="000000" w:themeColor="text1"/>
        </w:rPr>
        <w:t xml:space="preserve"> GV</w:t>
      </w:r>
      <w:r w:rsidRPr="00371A60">
        <w:rPr>
          <w:rFonts w:ascii="Book Antiqua" w:hAnsi="Book Antiqua"/>
          <w:color w:val="000000" w:themeColor="text1"/>
        </w:rPr>
        <w:t xml:space="preserve">, Goff JS, </w:t>
      </w:r>
      <w:proofErr w:type="spellStart"/>
      <w:r w:rsidRPr="00371A60">
        <w:rPr>
          <w:rFonts w:ascii="Book Antiqua" w:hAnsi="Book Antiqua"/>
          <w:color w:val="000000" w:themeColor="text1"/>
        </w:rPr>
        <w:t>Michaletz-Onody</w:t>
      </w:r>
      <w:proofErr w:type="spellEnd"/>
      <w:r w:rsidRPr="00371A60">
        <w:rPr>
          <w:rFonts w:ascii="Book Antiqua" w:hAnsi="Book Antiqua"/>
          <w:color w:val="000000" w:themeColor="text1"/>
        </w:rPr>
        <w:t xml:space="preserve"> PA, </w:t>
      </w:r>
      <w:proofErr w:type="spellStart"/>
      <w:r w:rsidRPr="00371A60">
        <w:rPr>
          <w:rFonts w:ascii="Book Antiqua" w:hAnsi="Book Antiqua"/>
          <w:color w:val="000000" w:themeColor="text1"/>
        </w:rPr>
        <w:t>Korula</w:t>
      </w:r>
      <w:proofErr w:type="spellEnd"/>
      <w:r w:rsidRPr="00371A60">
        <w:rPr>
          <w:rFonts w:ascii="Book Antiqua" w:hAnsi="Book Antiqua"/>
          <w:color w:val="000000" w:themeColor="text1"/>
        </w:rPr>
        <w:t xml:space="preserve"> J, Lieberman D, Saeed ZA, Reveille RM, Sun JH, Lowenstein SR. Endoscopic sclerotherapy as compared with endoscopic ligation for bleeding esophageal varices. </w:t>
      </w:r>
      <w:r w:rsidRPr="00371A60">
        <w:rPr>
          <w:rFonts w:ascii="Book Antiqua" w:hAnsi="Book Antiqua"/>
          <w:i/>
          <w:iCs/>
          <w:color w:val="000000" w:themeColor="text1"/>
        </w:rPr>
        <w:t xml:space="preserve">N </w:t>
      </w:r>
      <w:proofErr w:type="spellStart"/>
      <w:r w:rsidRPr="00371A60">
        <w:rPr>
          <w:rFonts w:ascii="Book Antiqua" w:hAnsi="Book Antiqua"/>
          <w:i/>
          <w:iCs/>
          <w:color w:val="000000" w:themeColor="text1"/>
        </w:rPr>
        <w:t>Engl</w:t>
      </w:r>
      <w:proofErr w:type="spellEnd"/>
      <w:r w:rsidRPr="00371A60">
        <w:rPr>
          <w:rFonts w:ascii="Book Antiqua" w:hAnsi="Book Antiqua"/>
          <w:i/>
          <w:iCs/>
          <w:color w:val="000000" w:themeColor="text1"/>
        </w:rPr>
        <w:t xml:space="preserve"> J Med</w:t>
      </w:r>
      <w:r w:rsidRPr="00371A60">
        <w:rPr>
          <w:rFonts w:ascii="Book Antiqua" w:hAnsi="Book Antiqua"/>
          <w:color w:val="000000" w:themeColor="text1"/>
        </w:rPr>
        <w:t> 1992; </w:t>
      </w:r>
      <w:r w:rsidRPr="00371A60">
        <w:rPr>
          <w:rFonts w:ascii="Book Antiqua" w:hAnsi="Book Antiqua"/>
          <w:b/>
          <w:bCs/>
          <w:color w:val="000000" w:themeColor="text1"/>
        </w:rPr>
        <w:t>326</w:t>
      </w:r>
      <w:r w:rsidRPr="00371A60">
        <w:rPr>
          <w:rFonts w:ascii="Book Antiqua" w:hAnsi="Book Antiqua"/>
          <w:color w:val="000000" w:themeColor="text1"/>
        </w:rPr>
        <w:t>: 1527-1532 [PMID: 1579136 DOI: 10.1056/nejm199206043262304]</w:t>
      </w:r>
    </w:p>
    <w:p w14:paraId="0B179659" w14:textId="77777777" w:rsidR="00445ACF" w:rsidRPr="00371A60"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371A60">
        <w:rPr>
          <w:rFonts w:ascii="Book Antiqua" w:hAnsi="Book Antiqua"/>
          <w:color w:val="000000" w:themeColor="text1"/>
        </w:rPr>
        <w:t>73 </w:t>
      </w:r>
      <w:r w:rsidRPr="00371A60">
        <w:rPr>
          <w:rFonts w:ascii="Book Antiqua" w:hAnsi="Book Antiqua"/>
          <w:b/>
          <w:bCs/>
          <w:color w:val="000000" w:themeColor="text1"/>
        </w:rPr>
        <w:t>Seno H</w:t>
      </w:r>
      <w:r w:rsidRPr="00371A60">
        <w:rPr>
          <w:rFonts w:ascii="Book Antiqua" w:hAnsi="Book Antiqua"/>
          <w:color w:val="000000" w:themeColor="text1"/>
        </w:rPr>
        <w:t xml:space="preserve">, </w:t>
      </w:r>
      <w:proofErr w:type="spellStart"/>
      <w:r w:rsidRPr="00371A60">
        <w:rPr>
          <w:rFonts w:ascii="Book Antiqua" w:hAnsi="Book Antiqua"/>
          <w:color w:val="000000" w:themeColor="text1"/>
        </w:rPr>
        <w:t>Konishi</w:t>
      </w:r>
      <w:proofErr w:type="spellEnd"/>
      <w:r w:rsidRPr="00371A60">
        <w:rPr>
          <w:rFonts w:ascii="Book Antiqua" w:hAnsi="Book Antiqua"/>
          <w:color w:val="000000" w:themeColor="text1"/>
        </w:rPr>
        <w:t xml:space="preserve"> Y, Wada M, Fukui H, Okazaki K, Chiba T. Improvement of collateral vessels in the vicinity of gastric cardia after endoscopic variceal ligation therapy for esophageal varices. </w:t>
      </w:r>
      <w:r w:rsidRPr="00371A60">
        <w:rPr>
          <w:rFonts w:ascii="Book Antiqua" w:hAnsi="Book Antiqua"/>
          <w:i/>
          <w:iCs/>
          <w:color w:val="000000" w:themeColor="text1"/>
        </w:rPr>
        <w:t>Clin Gastroenterol Hepatol</w:t>
      </w:r>
      <w:r w:rsidRPr="00371A60">
        <w:rPr>
          <w:rFonts w:ascii="Book Antiqua" w:hAnsi="Book Antiqua"/>
          <w:color w:val="000000" w:themeColor="text1"/>
        </w:rPr>
        <w:t> 2004; </w:t>
      </w:r>
      <w:r w:rsidRPr="00371A60">
        <w:rPr>
          <w:rFonts w:ascii="Book Antiqua" w:hAnsi="Book Antiqua"/>
          <w:b/>
          <w:bCs/>
          <w:color w:val="000000" w:themeColor="text1"/>
        </w:rPr>
        <w:t>2</w:t>
      </w:r>
      <w:r w:rsidRPr="00371A60">
        <w:rPr>
          <w:rFonts w:ascii="Book Antiqua" w:hAnsi="Book Antiqua"/>
          <w:color w:val="000000" w:themeColor="text1"/>
        </w:rPr>
        <w:t>: 400-404 [PMID: 15118978 DOI: 10.1016/s1542-3565(04)00125-9]</w:t>
      </w:r>
    </w:p>
    <w:p w14:paraId="22EF95E5" w14:textId="77777777" w:rsidR="00445ACF" w:rsidRPr="00371A60"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371A60">
        <w:rPr>
          <w:rFonts w:ascii="Book Antiqua" w:hAnsi="Book Antiqua"/>
          <w:color w:val="000000" w:themeColor="text1"/>
        </w:rPr>
        <w:t>74 </w:t>
      </w:r>
      <w:proofErr w:type="spellStart"/>
      <w:r w:rsidRPr="00371A60">
        <w:rPr>
          <w:rFonts w:ascii="Book Antiqua" w:hAnsi="Book Antiqua"/>
          <w:b/>
          <w:bCs/>
          <w:color w:val="000000" w:themeColor="text1"/>
        </w:rPr>
        <w:t>Carbonell</w:t>
      </w:r>
      <w:proofErr w:type="spellEnd"/>
      <w:r w:rsidRPr="00371A60">
        <w:rPr>
          <w:rFonts w:ascii="Book Antiqua" w:hAnsi="Book Antiqua"/>
          <w:b/>
          <w:bCs/>
          <w:color w:val="000000" w:themeColor="text1"/>
        </w:rPr>
        <w:t xml:space="preserve"> N</w:t>
      </w:r>
      <w:r w:rsidRPr="00371A60">
        <w:rPr>
          <w:rFonts w:ascii="Book Antiqua" w:hAnsi="Book Antiqua"/>
          <w:color w:val="000000" w:themeColor="text1"/>
        </w:rPr>
        <w:t xml:space="preserve">, </w:t>
      </w:r>
      <w:proofErr w:type="spellStart"/>
      <w:r w:rsidRPr="00371A60">
        <w:rPr>
          <w:rFonts w:ascii="Book Antiqua" w:hAnsi="Book Antiqua"/>
          <w:color w:val="000000" w:themeColor="text1"/>
        </w:rPr>
        <w:t>Pauwels</w:t>
      </w:r>
      <w:proofErr w:type="spellEnd"/>
      <w:r w:rsidRPr="00371A60">
        <w:rPr>
          <w:rFonts w:ascii="Book Antiqua" w:hAnsi="Book Antiqua"/>
          <w:color w:val="000000" w:themeColor="text1"/>
        </w:rPr>
        <w:t xml:space="preserve"> A, </w:t>
      </w:r>
      <w:proofErr w:type="spellStart"/>
      <w:r w:rsidRPr="00371A60">
        <w:rPr>
          <w:rFonts w:ascii="Book Antiqua" w:hAnsi="Book Antiqua"/>
          <w:color w:val="000000" w:themeColor="text1"/>
        </w:rPr>
        <w:t>Serfaty</w:t>
      </w:r>
      <w:proofErr w:type="spellEnd"/>
      <w:r w:rsidRPr="00371A60">
        <w:rPr>
          <w:rFonts w:ascii="Book Antiqua" w:hAnsi="Book Antiqua"/>
          <w:color w:val="000000" w:themeColor="text1"/>
        </w:rPr>
        <w:t xml:space="preserve"> L, </w:t>
      </w:r>
      <w:proofErr w:type="spellStart"/>
      <w:r w:rsidRPr="00371A60">
        <w:rPr>
          <w:rFonts w:ascii="Book Antiqua" w:hAnsi="Book Antiqua"/>
          <w:color w:val="000000" w:themeColor="text1"/>
        </w:rPr>
        <w:t>Fourdan</w:t>
      </w:r>
      <w:proofErr w:type="spellEnd"/>
      <w:r w:rsidRPr="00371A60">
        <w:rPr>
          <w:rFonts w:ascii="Book Antiqua" w:hAnsi="Book Antiqua"/>
          <w:color w:val="000000" w:themeColor="text1"/>
        </w:rPr>
        <w:t xml:space="preserve"> O, </w:t>
      </w:r>
      <w:proofErr w:type="spellStart"/>
      <w:r w:rsidRPr="00371A60">
        <w:rPr>
          <w:rFonts w:ascii="Book Antiqua" w:hAnsi="Book Antiqua"/>
          <w:color w:val="000000" w:themeColor="text1"/>
        </w:rPr>
        <w:t>Lévy</w:t>
      </w:r>
      <w:proofErr w:type="spellEnd"/>
      <w:r w:rsidRPr="00371A60">
        <w:rPr>
          <w:rFonts w:ascii="Book Antiqua" w:hAnsi="Book Antiqua"/>
          <w:color w:val="000000" w:themeColor="text1"/>
        </w:rPr>
        <w:t xml:space="preserve"> VG, </w:t>
      </w:r>
      <w:proofErr w:type="spellStart"/>
      <w:r w:rsidRPr="00371A60">
        <w:rPr>
          <w:rFonts w:ascii="Book Antiqua" w:hAnsi="Book Antiqua"/>
          <w:color w:val="000000" w:themeColor="text1"/>
        </w:rPr>
        <w:t>Poupon</w:t>
      </w:r>
      <w:proofErr w:type="spellEnd"/>
      <w:r w:rsidRPr="00371A60">
        <w:rPr>
          <w:rFonts w:ascii="Book Antiqua" w:hAnsi="Book Antiqua"/>
          <w:color w:val="000000" w:themeColor="text1"/>
        </w:rPr>
        <w:t xml:space="preserve"> R. Improved survival after variceal bleeding in patients with cirrhosis over the past two decades. </w:t>
      </w:r>
      <w:r w:rsidRPr="00371A60">
        <w:rPr>
          <w:rFonts w:ascii="Book Antiqua" w:hAnsi="Book Antiqua"/>
          <w:i/>
          <w:iCs/>
          <w:color w:val="000000" w:themeColor="text1"/>
        </w:rPr>
        <w:t>Hepatology</w:t>
      </w:r>
      <w:r w:rsidRPr="00371A60">
        <w:rPr>
          <w:rFonts w:ascii="Book Antiqua" w:hAnsi="Book Antiqua"/>
          <w:color w:val="000000" w:themeColor="text1"/>
        </w:rPr>
        <w:t> 2004; </w:t>
      </w:r>
      <w:r w:rsidRPr="00371A60">
        <w:rPr>
          <w:rFonts w:ascii="Book Antiqua" w:hAnsi="Book Antiqua"/>
          <w:b/>
          <w:bCs/>
          <w:color w:val="000000" w:themeColor="text1"/>
        </w:rPr>
        <w:t>40</w:t>
      </w:r>
      <w:r w:rsidRPr="00371A60">
        <w:rPr>
          <w:rFonts w:ascii="Book Antiqua" w:hAnsi="Book Antiqua"/>
          <w:color w:val="000000" w:themeColor="text1"/>
        </w:rPr>
        <w:t>: 652-659 [PMID: 15349904 DOI: 10.1002/hep.20339]</w:t>
      </w:r>
    </w:p>
    <w:p w14:paraId="5C56498E" w14:textId="77777777" w:rsidR="00445ACF" w:rsidRPr="00371A60"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371A60">
        <w:rPr>
          <w:rFonts w:ascii="Book Antiqua" w:hAnsi="Book Antiqua"/>
          <w:color w:val="000000" w:themeColor="text1"/>
        </w:rPr>
        <w:t>75 </w:t>
      </w:r>
      <w:r w:rsidRPr="00371A60">
        <w:rPr>
          <w:rFonts w:ascii="Book Antiqua" w:hAnsi="Book Antiqua"/>
          <w:b/>
          <w:bCs/>
          <w:color w:val="000000" w:themeColor="text1"/>
        </w:rPr>
        <w:t>Villanueva C</w:t>
      </w:r>
      <w:r w:rsidRPr="00371A60">
        <w:rPr>
          <w:rFonts w:ascii="Book Antiqua" w:hAnsi="Book Antiqua"/>
          <w:color w:val="000000" w:themeColor="text1"/>
        </w:rPr>
        <w:t xml:space="preserve">, </w:t>
      </w:r>
      <w:proofErr w:type="spellStart"/>
      <w:r w:rsidRPr="00371A60">
        <w:rPr>
          <w:rFonts w:ascii="Book Antiqua" w:hAnsi="Book Antiqua"/>
          <w:color w:val="000000" w:themeColor="text1"/>
        </w:rPr>
        <w:t>Colomo</w:t>
      </w:r>
      <w:proofErr w:type="spellEnd"/>
      <w:r w:rsidRPr="00371A60">
        <w:rPr>
          <w:rFonts w:ascii="Book Antiqua" w:hAnsi="Book Antiqua"/>
          <w:color w:val="000000" w:themeColor="text1"/>
        </w:rPr>
        <w:t xml:space="preserve"> A, Bosch A, Concepción M, Hernandez-</w:t>
      </w:r>
      <w:proofErr w:type="spellStart"/>
      <w:r w:rsidRPr="00371A60">
        <w:rPr>
          <w:rFonts w:ascii="Book Antiqua" w:hAnsi="Book Antiqua"/>
          <w:color w:val="000000" w:themeColor="text1"/>
        </w:rPr>
        <w:t>Gea</w:t>
      </w:r>
      <w:proofErr w:type="spellEnd"/>
      <w:r w:rsidRPr="00371A60">
        <w:rPr>
          <w:rFonts w:ascii="Book Antiqua" w:hAnsi="Book Antiqua"/>
          <w:color w:val="000000" w:themeColor="text1"/>
        </w:rPr>
        <w:t xml:space="preserve"> V, </w:t>
      </w:r>
      <w:proofErr w:type="spellStart"/>
      <w:r w:rsidRPr="00371A60">
        <w:rPr>
          <w:rFonts w:ascii="Book Antiqua" w:hAnsi="Book Antiqua"/>
          <w:color w:val="000000" w:themeColor="text1"/>
        </w:rPr>
        <w:t>Aracil</w:t>
      </w:r>
      <w:proofErr w:type="spellEnd"/>
      <w:r w:rsidRPr="00371A60">
        <w:rPr>
          <w:rFonts w:ascii="Book Antiqua" w:hAnsi="Book Antiqua"/>
          <w:color w:val="000000" w:themeColor="text1"/>
        </w:rPr>
        <w:t xml:space="preserve"> C, </w:t>
      </w:r>
      <w:proofErr w:type="spellStart"/>
      <w:r w:rsidRPr="00371A60">
        <w:rPr>
          <w:rFonts w:ascii="Book Antiqua" w:hAnsi="Book Antiqua"/>
          <w:color w:val="000000" w:themeColor="text1"/>
        </w:rPr>
        <w:t>Graupera</w:t>
      </w:r>
      <w:proofErr w:type="spellEnd"/>
      <w:r w:rsidRPr="00371A60">
        <w:rPr>
          <w:rFonts w:ascii="Book Antiqua" w:hAnsi="Book Antiqua"/>
          <w:color w:val="000000" w:themeColor="text1"/>
        </w:rPr>
        <w:t xml:space="preserve"> I, </w:t>
      </w:r>
      <w:proofErr w:type="spellStart"/>
      <w:r w:rsidRPr="00371A60">
        <w:rPr>
          <w:rFonts w:ascii="Book Antiqua" w:hAnsi="Book Antiqua"/>
          <w:color w:val="000000" w:themeColor="text1"/>
        </w:rPr>
        <w:t>Poca</w:t>
      </w:r>
      <w:proofErr w:type="spellEnd"/>
      <w:r w:rsidRPr="00371A60">
        <w:rPr>
          <w:rFonts w:ascii="Book Antiqua" w:hAnsi="Book Antiqua"/>
          <w:color w:val="000000" w:themeColor="text1"/>
        </w:rPr>
        <w:t xml:space="preserve"> M, Alvarez-</w:t>
      </w:r>
      <w:proofErr w:type="spellStart"/>
      <w:r w:rsidRPr="00371A60">
        <w:rPr>
          <w:rFonts w:ascii="Book Antiqua" w:hAnsi="Book Antiqua"/>
          <w:color w:val="000000" w:themeColor="text1"/>
        </w:rPr>
        <w:t>Urturi</w:t>
      </w:r>
      <w:proofErr w:type="spellEnd"/>
      <w:r w:rsidRPr="00371A60">
        <w:rPr>
          <w:rFonts w:ascii="Book Antiqua" w:hAnsi="Book Antiqua"/>
          <w:color w:val="000000" w:themeColor="text1"/>
        </w:rPr>
        <w:t xml:space="preserve"> C, </w:t>
      </w:r>
      <w:proofErr w:type="spellStart"/>
      <w:r w:rsidRPr="00371A60">
        <w:rPr>
          <w:rFonts w:ascii="Book Antiqua" w:hAnsi="Book Antiqua"/>
          <w:color w:val="000000" w:themeColor="text1"/>
        </w:rPr>
        <w:t>Gordillo</w:t>
      </w:r>
      <w:proofErr w:type="spellEnd"/>
      <w:r w:rsidRPr="00371A60">
        <w:rPr>
          <w:rFonts w:ascii="Book Antiqua" w:hAnsi="Book Antiqua"/>
          <w:color w:val="000000" w:themeColor="text1"/>
        </w:rPr>
        <w:t xml:space="preserve"> J, </w:t>
      </w:r>
      <w:proofErr w:type="spellStart"/>
      <w:r w:rsidRPr="00371A60">
        <w:rPr>
          <w:rFonts w:ascii="Book Antiqua" w:hAnsi="Book Antiqua"/>
          <w:color w:val="000000" w:themeColor="text1"/>
        </w:rPr>
        <w:t>Guarner-Argente</w:t>
      </w:r>
      <w:proofErr w:type="spellEnd"/>
      <w:r w:rsidRPr="00371A60">
        <w:rPr>
          <w:rFonts w:ascii="Book Antiqua" w:hAnsi="Book Antiqua"/>
          <w:color w:val="000000" w:themeColor="text1"/>
        </w:rPr>
        <w:t xml:space="preserve"> C, </w:t>
      </w:r>
      <w:proofErr w:type="spellStart"/>
      <w:r w:rsidRPr="00371A60">
        <w:rPr>
          <w:rFonts w:ascii="Book Antiqua" w:hAnsi="Book Antiqua"/>
          <w:color w:val="000000" w:themeColor="text1"/>
        </w:rPr>
        <w:t>Santaló</w:t>
      </w:r>
      <w:proofErr w:type="spellEnd"/>
      <w:r w:rsidRPr="00371A60">
        <w:rPr>
          <w:rFonts w:ascii="Book Antiqua" w:hAnsi="Book Antiqua"/>
          <w:color w:val="000000" w:themeColor="text1"/>
        </w:rPr>
        <w:t xml:space="preserve"> M, </w:t>
      </w:r>
      <w:proofErr w:type="spellStart"/>
      <w:r w:rsidRPr="00371A60">
        <w:rPr>
          <w:rFonts w:ascii="Book Antiqua" w:hAnsi="Book Antiqua"/>
          <w:color w:val="000000" w:themeColor="text1"/>
        </w:rPr>
        <w:t>Muñiz</w:t>
      </w:r>
      <w:proofErr w:type="spellEnd"/>
      <w:r w:rsidRPr="00371A60">
        <w:rPr>
          <w:rFonts w:ascii="Book Antiqua" w:hAnsi="Book Antiqua"/>
          <w:color w:val="000000" w:themeColor="text1"/>
        </w:rPr>
        <w:t xml:space="preserve"> E, </w:t>
      </w:r>
      <w:proofErr w:type="spellStart"/>
      <w:r w:rsidRPr="00371A60">
        <w:rPr>
          <w:rFonts w:ascii="Book Antiqua" w:hAnsi="Book Antiqua"/>
          <w:color w:val="000000" w:themeColor="text1"/>
        </w:rPr>
        <w:t>Guarner</w:t>
      </w:r>
      <w:proofErr w:type="spellEnd"/>
      <w:r w:rsidRPr="00371A60">
        <w:rPr>
          <w:rFonts w:ascii="Book Antiqua" w:hAnsi="Book Antiqua"/>
          <w:color w:val="000000" w:themeColor="text1"/>
        </w:rPr>
        <w:t xml:space="preserve"> C. Transfusion strategies for acute upper gastrointestinal bleeding. </w:t>
      </w:r>
      <w:r w:rsidRPr="00371A60">
        <w:rPr>
          <w:rFonts w:ascii="Book Antiqua" w:hAnsi="Book Antiqua"/>
          <w:i/>
          <w:iCs/>
          <w:color w:val="000000" w:themeColor="text1"/>
        </w:rPr>
        <w:t xml:space="preserve">N </w:t>
      </w:r>
      <w:proofErr w:type="spellStart"/>
      <w:r w:rsidRPr="00371A60">
        <w:rPr>
          <w:rFonts w:ascii="Book Antiqua" w:hAnsi="Book Antiqua"/>
          <w:i/>
          <w:iCs/>
          <w:color w:val="000000" w:themeColor="text1"/>
        </w:rPr>
        <w:t>Engl</w:t>
      </w:r>
      <w:proofErr w:type="spellEnd"/>
      <w:r w:rsidRPr="00371A60">
        <w:rPr>
          <w:rFonts w:ascii="Book Antiqua" w:hAnsi="Book Antiqua"/>
          <w:i/>
          <w:iCs/>
          <w:color w:val="000000" w:themeColor="text1"/>
        </w:rPr>
        <w:t xml:space="preserve"> J Med</w:t>
      </w:r>
      <w:r w:rsidRPr="00371A60">
        <w:rPr>
          <w:rFonts w:ascii="Book Antiqua" w:hAnsi="Book Antiqua"/>
          <w:color w:val="000000" w:themeColor="text1"/>
        </w:rPr>
        <w:t> 2013; </w:t>
      </w:r>
      <w:r w:rsidRPr="00371A60">
        <w:rPr>
          <w:rFonts w:ascii="Book Antiqua" w:hAnsi="Book Antiqua"/>
          <w:b/>
          <w:bCs/>
          <w:color w:val="000000" w:themeColor="text1"/>
        </w:rPr>
        <w:t>368</w:t>
      </w:r>
      <w:r w:rsidRPr="00371A60">
        <w:rPr>
          <w:rFonts w:ascii="Book Antiqua" w:hAnsi="Book Antiqua"/>
          <w:color w:val="000000" w:themeColor="text1"/>
        </w:rPr>
        <w:t>: 11-21 [PMID: 23281973 DOI: 10.1056/NEJMoa1211801]</w:t>
      </w:r>
    </w:p>
    <w:p w14:paraId="7550C4D8" w14:textId="77777777" w:rsidR="00445ACF" w:rsidRPr="00371A60"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371A60">
        <w:rPr>
          <w:rFonts w:ascii="Book Antiqua" w:hAnsi="Book Antiqua"/>
          <w:color w:val="000000" w:themeColor="text1"/>
        </w:rPr>
        <w:t>76 </w:t>
      </w:r>
      <w:r w:rsidRPr="00371A60">
        <w:rPr>
          <w:rFonts w:ascii="Book Antiqua" w:hAnsi="Book Antiqua"/>
          <w:b/>
          <w:bCs/>
          <w:color w:val="000000" w:themeColor="text1"/>
        </w:rPr>
        <w:t>Bosch J</w:t>
      </w:r>
      <w:r w:rsidRPr="00371A60">
        <w:rPr>
          <w:rFonts w:ascii="Book Antiqua" w:hAnsi="Book Antiqua"/>
          <w:color w:val="000000" w:themeColor="text1"/>
        </w:rPr>
        <w:t xml:space="preserve">, </w:t>
      </w:r>
      <w:proofErr w:type="spellStart"/>
      <w:r w:rsidRPr="00371A60">
        <w:rPr>
          <w:rFonts w:ascii="Book Antiqua" w:hAnsi="Book Antiqua"/>
          <w:color w:val="000000" w:themeColor="text1"/>
        </w:rPr>
        <w:t>Thabut</w:t>
      </w:r>
      <w:proofErr w:type="spellEnd"/>
      <w:r w:rsidRPr="00371A60">
        <w:rPr>
          <w:rFonts w:ascii="Book Antiqua" w:hAnsi="Book Antiqua"/>
          <w:color w:val="000000" w:themeColor="text1"/>
        </w:rPr>
        <w:t xml:space="preserve"> D, </w:t>
      </w:r>
      <w:proofErr w:type="spellStart"/>
      <w:r w:rsidRPr="00371A60">
        <w:rPr>
          <w:rFonts w:ascii="Book Antiqua" w:hAnsi="Book Antiqua"/>
          <w:color w:val="000000" w:themeColor="text1"/>
        </w:rPr>
        <w:t>Bendtsen</w:t>
      </w:r>
      <w:proofErr w:type="spellEnd"/>
      <w:r w:rsidRPr="00371A60">
        <w:rPr>
          <w:rFonts w:ascii="Book Antiqua" w:hAnsi="Book Antiqua"/>
          <w:color w:val="000000" w:themeColor="text1"/>
        </w:rPr>
        <w:t xml:space="preserve"> F, D'Amico G, </w:t>
      </w:r>
      <w:proofErr w:type="spellStart"/>
      <w:r w:rsidRPr="00371A60">
        <w:rPr>
          <w:rFonts w:ascii="Book Antiqua" w:hAnsi="Book Antiqua"/>
          <w:color w:val="000000" w:themeColor="text1"/>
        </w:rPr>
        <w:t>Albillos</w:t>
      </w:r>
      <w:proofErr w:type="spellEnd"/>
      <w:r w:rsidRPr="00371A60">
        <w:rPr>
          <w:rFonts w:ascii="Book Antiqua" w:hAnsi="Book Antiqua"/>
          <w:color w:val="000000" w:themeColor="text1"/>
        </w:rPr>
        <w:t xml:space="preserve"> A, González </w:t>
      </w:r>
      <w:proofErr w:type="spellStart"/>
      <w:r w:rsidRPr="00371A60">
        <w:rPr>
          <w:rFonts w:ascii="Book Antiqua" w:hAnsi="Book Antiqua"/>
          <w:color w:val="000000" w:themeColor="text1"/>
        </w:rPr>
        <w:t>Abraldes</w:t>
      </w:r>
      <w:proofErr w:type="spellEnd"/>
      <w:r w:rsidRPr="00371A60">
        <w:rPr>
          <w:rFonts w:ascii="Book Antiqua" w:hAnsi="Book Antiqua"/>
          <w:color w:val="000000" w:themeColor="text1"/>
        </w:rPr>
        <w:t xml:space="preserve"> J, </w:t>
      </w:r>
      <w:proofErr w:type="spellStart"/>
      <w:r w:rsidRPr="00371A60">
        <w:rPr>
          <w:rFonts w:ascii="Book Antiqua" w:hAnsi="Book Antiqua"/>
          <w:color w:val="000000" w:themeColor="text1"/>
        </w:rPr>
        <w:t>Fabricius</w:t>
      </w:r>
      <w:proofErr w:type="spellEnd"/>
      <w:r w:rsidRPr="00371A60">
        <w:rPr>
          <w:rFonts w:ascii="Book Antiqua" w:hAnsi="Book Antiqua"/>
          <w:color w:val="000000" w:themeColor="text1"/>
        </w:rPr>
        <w:t xml:space="preserve"> S, </w:t>
      </w:r>
      <w:proofErr w:type="spellStart"/>
      <w:r w:rsidRPr="00371A60">
        <w:rPr>
          <w:rFonts w:ascii="Book Antiqua" w:hAnsi="Book Antiqua"/>
          <w:color w:val="000000" w:themeColor="text1"/>
        </w:rPr>
        <w:t>Erhardtsen</w:t>
      </w:r>
      <w:proofErr w:type="spellEnd"/>
      <w:r w:rsidRPr="00371A60">
        <w:rPr>
          <w:rFonts w:ascii="Book Antiqua" w:hAnsi="Book Antiqua"/>
          <w:color w:val="000000" w:themeColor="text1"/>
        </w:rPr>
        <w:t xml:space="preserve"> E, de </w:t>
      </w:r>
      <w:proofErr w:type="spellStart"/>
      <w:r w:rsidRPr="00371A60">
        <w:rPr>
          <w:rFonts w:ascii="Book Antiqua" w:hAnsi="Book Antiqua"/>
          <w:color w:val="000000" w:themeColor="text1"/>
        </w:rPr>
        <w:t>Franchis</w:t>
      </w:r>
      <w:proofErr w:type="spellEnd"/>
      <w:r w:rsidRPr="00371A60">
        <w:rPr>
          <w:rFonts w:ascii="Book Antiqua" w:hAnsi="Book Antiqua"/>
          <w:color w:val="000000" w:themeColor="text1"/>
        </w:rPr>
        <w:t xml:space="preserve"> R; European Study Group on </w:t>
      </w:r>
      <w:proofErr w:type="spellStart"/>
      <w:r w:rsidRPr="00371A60">
        <w:rPr>
          <w:rFonts w:ascii="Book Antiqua" w:hAnsi="Book Antiqua"/>
          <w:color w:val="000000" w:themeColor="text1"/>
        </w:rPr>
        <w:t>rFVIIa</w:t>
      </w:r>
      <w:proofErr w:type="spellEnd"/>
      <w:r w:rsidRPr="00371A60">
        <w:rPr>
          <w:rFonts w:ascii="Book Antiqua" w:hAnsi="Book Antiqua"/>
          <w:color w:val="000000" w:themeColor="text1"/>
        </w:rPr>
        <w:t xml:space="preserve"> in UGI </w:t>
      </w:r>
      <w:proofErr w:type="spellStart"/>
      <w:r w:rsidRPr="00371A60">
        <w:rPr>
          <w:rFonts w:ascii="Book Antiqua" w:hAnsi="Book Antiqua"/>
          <w:color w:val="000000" w:themeColor="text1"/>
        </w:rPr>
        <w:lastRenderedPageBreak/>
        <w:t>Haemorrhage</w:t>
      </w:r>
      <w:proofErr w:type="spellEnd"/>
      <w:r w:rsidRPr="00371A60">
        <w:rPr>
          <w:rFonts w:ascii="Book Antiqua" w:hAnsi="Book Antiqua"/>
          <w:color w:val="000000" w:themeColor="text1"/>
        </w:rPr>
        <w:t xml:space="preserve">. Recombinant factor </w:t>
      </w:r>
      <w:proofErr w:type="spellStart"/>
      <w:r w:rsidRPr="00371A60">
        <w:rPr>
          <w:rFonts w:ascii="Book Antiqua" w:hAnsi="Book Antiqua"/>
          <w:color w:val="000000" w:themeColor="text1"/>
        </w:rPr>
        <w:t>VIIa</w:t>
      </w:r>
      <w:proofErr w:type="spellEnd"/>
      <w:r w:rsidRPr="00371A60">
        <w:rPr>
          <w:rFonts w:ascii="Book Antiqua" w:hAnsi="Book Antiqua"/>
          <w:color w:val="000000" w:themeColor="text1"/>
        </w:rPr>
        <w:t xml:space="preserve"> for upper gastrointestinal bleeding in patients with cirrhosis: a randomized, double-blind trial. </w:t>
      </w:r>
      <w:r w:rsidRPr="00371A60">
        <w:rPr>
          <w:rFonts w:ascii="Book Antiqua" w:hAnsi="Book Antiqua"/>
          <w:i/>
          <w:iCs/>
          <w:color w:val="000000" w:themeColor="text1"/>
        </w:rPr>
        <w:t>Gastroenterology</w:t>
      </w:r>
      <w:r w:rsidRPr="00371A60">
        <w:rPr>
          <w:rFonts w:ascii="Book Antiqua" w:hAnsi="Book Antiqua"/>
          <w:color w:val="000000" w:themeColor="text1"/>
        </w:rPr>
        <w:t> 2004; </w:t>
      </w:r>
      <w:r w:rsidRPr="00371A60">
        <w:rPr>
          <w:rFonts w:ascii="Book Antiqua" w:hAnsi="Book Antiqua"/>
          <w:b/>
          <w:bCs/>
          <w:color w:val="000000" w:themeColor="text1"/>
        </w:rPr>
        <w:t>127</w:t>
      </w:r>
      <w:r w:rsidRPr="00371A60">
        <w:rPr>
          <w:rFonts w:ascii="Book Antiqua" w:hAnsi="Book Antiqua"/>
          <w:color w:val="000000" w:themeColor="text1"/>
        </w:rPr>
        <w:t>: 1123-1130 [PMID: 15480990 DOI: 10.1053/j.gastro.2004.07.015]</w:t>
      </w:r>
    </w:p>
    <w:p w14:paraId="369C80C4" w14:textId="77777777" w:rsidR="00445ACF" w:rsidRPr="00371A60"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371A60">
        <w:rPr>
          <w:rFonts w:ascii="Book Antiqua" w:hAnsi="Book Antiqua"/>
          <w:color w:val="000000" w:themeColor="text1"/>
        </w:rPr>
        <w:t>77 </w:t>
      </w:r>
      <w:r w:rsidRPr="00371A60">
        <w:rPr>
          <w:rFonts w:ascii="Book Antiqua" w:hAnsi="Book Antiqua"/>
          <w:b/>
          <w:bCs/>
          <w:color w:val="000000" w:themeColor="text1"/>
        </w:rPr>
        <w:t>Bosch J</w:t>
      </w:r>
      <w:r w:rsidRPr="00371A60">
        <w:rPr>
          <w:rFonts w:ascii="Book Antiqua" w:hAnsi="Book Antiqua"/>
          <w:color w:val="000000" w:themeColor="text1"/>
        </w:rPr>
        <w:t xml:space="preserve">, </w:t>
      </w:r>
      <w:proofErr w:type="spellStart"/>
      <w:r w:rsidRPr="00371A60">
        <w:rPr>
          <w:rFonts w:ascii="Book Antiqua" w:hAnsi="Book Antiqua"/>
          <w:color w:val="000000" w:themeColor="text1"/>
        </w:rPr>
        <w:t>Thabut</w:t>
      </w:r>
      <w:proofErr w:type="spellEnd"/>
      <w:r w:rsidRPr="00371A60">
        <w:rPr>
          <w:rFonts w:ascii="Book Antiqua" w:hAnsi="Book Antiqua"/>
          <w:color w:val="000000" w:themeColor="text1"/>
        </w:rPr>
        <w:t xml:space="preserve"> D, </w:t>
      </w:r>
      <w:proofErr w:type="spellStart"/>
      <w:r w:rsidRPr="00371A60">
        <w:rPr>
          <w:rFonts w:ascii="Book Antiqua" w:hAnsi="Book Antiqua"/>
          <w:color w:val="000000" w:themeColor="text1"/>
        </w:rPr>
        <w:t>Albillos</w:t>
      </w:r>
      <w:proofErr w:type="spellEnd"/>
      <w:r w:rsidRPr="00371A60">
        <w:rPr>
          <w:rFonts w:ascii="Book Antiqua" w:hAnsi="Book Antiqua"/>
          <w:color w:val="000000" w:themeColor="text1"/>
        </w:rPr>
        <w:t xml:space="preserve"> A, </w:t>
      </w:r>
      <w:proofErr w:type="spellStart"/>
      <w:r w:rsidRPr="00371A60">
        <w:rPr>
          <w:rFonts w:ascii="Book Antiqua" w:hAnsi="Book Antiqua"/>
          <w:color w:val="000000" w:themeColor="text1"/>
        </w:rPr>
        <w:t>Carbonell</w:t>
      </w:r>
      <w:proofErr w:type="spellEnd"/>
      <w:r w:rsidRPr="00371A60">
        <w:rPr>
          <w:rFonts w:ascii="Book Antiqua" w:hAnsi="Book Antiqua"/>
          <w:color w:val="000000" w:themeColor="text1"/>
        </w:rPr>
        <w:t xml:space="preserve"> N, </w:t>
      </w:r>
      <w:proofErr w:type="spellStart"/>
      <w:r w:rsidRPr="00371A60">
        <w:rPr>
          <w:rFonts w:ascii="Book Antiqua" w:hAnsi="Book Antiqua"/>
          <w:color w:val="000000" w:themeColor="text1"/>
        </w:rPr>
        <w:t>Spicak</w:t>
      </w:r>
      <w:proofErr w:type="spellEnd"/>
      <w:r w:rsidRPr="00371A60">
        <w:rPr>
          <w:rFonts w:ascii="Book Antiqua" w:hAnsi="Book Antiqua"/>
          <w:color w:val="000000" w:themeColor="text1"/>
        </w:rPr>
        <w:t xml:space="preserve"> J, </w:t>
      </w:r>
      <w:proofErr w:type="spellStart"/>
      <w:r w:rsidRPr="00371A60">
        <w:rPr>
          <w:rFonts w:ascii="Book Antiqua" w:hAnsi="Book Antiqua"/>
          <w:color w:val="000000" w:themeColor="text1"/>
        </w:rPr>
        <w:t>Massard</w:t>
      </w:r>
      <w:proofErr w:type="spellEnd"/>
      <w:r w:rsidRPr="00371A60">
        <w:rPr>
          <w:rFonts w:ascii="Book Antiqua" w:hAnsi="Book Antiqua"/>
          <w:color w:val="000000" w:themeColor="text1"/>
        </w:rPr>
        <w:t xml:space="preserve"> J, D'Amico G, </w:t>
      </w:r>
      <w:proofErr w:type="spellStart"/>
      <w:r w:rsidRPr="00371A60">
        <w:rPr>
          <w:rFonts w:ascii="Book Antiqua" w:hAnsi="Book Antiqua"/>
          <w:color w:val="000000" w:themeColor="text1"/>
        </w:rPr>
        <w:t>Lebrec</w:t>
      </w:r>
      <w:proofErr w:type="spellEnd"/>
      <w:r w:rsidRPr="00371A60">
        <w:rPr>
          <w:rFonts w:ascii="Book Antiqua" w:hAnsi="Book Antiqua"/>
          <w:color w:val="000000" w:themeColor="text1"/>
        </w:rPr>
        <w:t xml:space="preserve"> D, de </w:t>
      </w:r>
      <w:proofErr w:type="spellStart"/>
      <w:r w:rsidRPr="00371A60">
        <w:rPr>
          <w:rFonts w:ascii="Book Antiqua" w:hAnsi="Book Antiqua"/>
          <w:color w:val="000000" w:themeColor="text1"/>
        </w:rPr>
        <w:t>Franchis</w:t>
      </w:r>
      <w:proofErr w:type="spellEnd"/>
      <w:r w:rsidRPr="00371A60">
        <w:rPr>
          <w:rFonts w:ascii="Book Antiqua" w:hAnsi="Book Antiqua"/>
          <w:color w:val="000000" w:themeColor="text1"/>
        </w:rPr>
        <w:t xml:space="preserve"> R, </w:t>
      </w:r>
      <w:proofErr w:type="spellStart"/>
      <w:r w:rsidRPr="00371A60">
        <w:rPr>
          <w:rFonts w:ascii="Book Antiqua" w:hAnsi="Book Antiqua"/>
          <w:color w:val="000000" w:themeColor="text1"/>
        </w:rPr>
        <w:t>Fabricius</w:t>
      </w:r>
      <w:proofErr w:type="spellEnd"/>
      <w:r w:rsidRPr="00371A60">
        <w:rPr>
          <w:rFonts w:ascii="Book Antiqua" w:hAnsi="Book Antiqua"/>
          <w:color w:val="000000" w:themeColor="text1"/>
        </w:rPr>
        <w:t xml:space="preserve"> S, </w:t>
      </w:r>
      <w:proofErr w:type="spellStart"/>
      <w:r w:rsidRPr="00371A60">
        <w:rPr>
          <w:rFonts w:ascii="Book Antiqua" w:hAnsi="Book Antiqua"/>
          <w:color w:val="000000" w:themeColor="text1"/>
        </w:rPr>
        <w:t>Cai</w:t>
      </w:r>
      <w:proofErr w:type="spellEnd"/>
      <w:r w:rsidRPr="00371A60">
        <w:rPr>
          <w:rFonts w:ascii="Book Antiqua" w:hAnsi="Book Antiqua"/>
          <w:color w:val="000000" w:themeColor="text1"/>
        </w:rPr>
        <w:t xml:space="preserve"> Y, </w:t>
      </w:r>
      <w:proofErr w:type="spellStart"/>
      <w:r w:rsidRPr="00371A60">
        <w:rPr>
          <w:rFonts w:ascii="Book Antiqua" w:hAnsi="Book Antiqua"/>
          <w:color w:val="000000" w:themeColor="text1"/>
        </w:rPr>
        <w:t>Bendtsen</w:t>
      </w:r>
      <w:proofErr w:type="spellEnd"/>
      <w:r w:rsidRPr="00371A60">
        <w:rPr>
          <w:rFonts w:ascii="Book Antiqua" w:hAnsi="Book Antiqua"/>
          <w:color w:val="000000" w:themeColor="text1"/>
        </w:rPr>
        <w:t xml:space="preserve"> F; International Study Group on </w:t>
      </w:r>
      <w:proofErr w:type="spellStart"/>
      <w:r w:rsidRPr="00371A60">
        <w:rPr>
          <w:rFonts w:ascii="Book Antiqua" w:hAnsi="Book Antiqua"/>
          <w:color w:val="000000" w:themeColor="text1"/>
        </w:rPr>
        <w:t>rFVIIa</w:t>
      </w:r>
      <w:proofErr w:type="spellEnd"/>
      <w:r w:rsidRPr="00371A60">
        <w:rPr>
          <w:rFonts w:ascii="Book Antiqua" w:hAnsi="Book Antiqua"/>
          <w:color w:val="000000" w:themeColor="text1"/>
        </w:rPr>
        <w:t xml:space="preserve"> in UGI Hemorrhage. Recombinant factor </w:t>
      </w:r>
      <w:proofErr w:type="spellStart"/>
      <w:r w:rsidRPr="00371A60">
        <w:rPr>
          <w:rFonts w:ascii="Book Antiqua" w:hAnsi="Book Antiqua"/>
          <w:color w:val="000000" w:themeColor="text1"/>
        </w:rPr>
        <w:t>VIIa</w:t>
      </w:r>
      <w:proofErr w:type="spellEnd"/>
      <w:r w:rsidRPr="00371A60">
        <w:rPr>
          <w:rFonts w:ascii="Book Antiqua" w:hAnsi="Book Antiqua"/>
          <w:color w:val="000000" w:themeColor="text1"/>
        </w:rPr>
        <w:t xml:space="preserve"> for </w:t>
      </w:r>
      <w:proofErr w:type="spellStart"/>
      <w:r w:rsidRPr="00371A60">
        <w:rPr>
          <w:rFonts w:ascii="Book Antiqua" w:hAnsi="Book Antiqua"/>
          <w:color w:val="000000" w:themeColor="text1"/>
        </w:rPr>
        <w:t>variceal</w:t>
      </w:r>
      <w:proofErr w:type="spellEnd"/>
      <w:r w:rsidRPr="00371A60">
        <w:rPr>
          <w:rFonts w:ascii="Book Antiqua" w:hAnsi="Book Antiqua"/>
          <w:color w:val="000000" w:themeColor="text1"/>
        </w:rPr>
        <w:t xml:space="preserve"> bleeding in patients with advanced cirrhosis: A randomized, controlled trial. </w:t>
      </w:r>
      <w:r w:rsidRPr="00371A60">
        <w:rPr>
          <w:rFonts w:ascii="Book Antiqua" w:hAnsi="Book Antiqua"/>
          <w:i/>
          <w:iCs/>
          <w:color w:val="000000" w:themeColor="text1"/>
        </w:rPr>
        <w:t>Hepatology</w:t>
      </w:r>
      <w:r w:rsidRPr="00371A60">
        <w:rPr>
          <w:rFonts w:ascii="Book Antiqua" w:hAnsi="Book Antiqua"/>
          <w:color w:val="000000" w:themeColor="text1"/>
        </w:rPr>
        <w:t> 2008; </w:t>
      </w:r>
      <w:r w:rsidRPr="00371A60">
        <w:rPr>
          <w:rFonts w:ascii="Book Antiqua" w:hAnsi="Book Antiqua"/>
          <w:b/>
          <w:bCs/>
          <w:color w:val="000000" w:themeColor="text1"/>
        </w:rPr>
        <w:t>47</w:t>
      </w:r>
      <w:r w:rsidRPr="00371A60">
        <w:rPr>
          <w:rFonts w:ascii="Book Antiqua" w:hAnsi="Book Antiqua"/>
          <w:color w:val="000000" w:themeColor="text1"/>
        </w:rPr>
        <w:t>: 1604-1614 [PMID: 18393319 DOI: 10.1002/hep.22216]</w:t>
      </w:r>
    </w:p>
    <w:p w14:paraId="2D04A111" w14:textId="77777777" w:rsidR="00445ACF" w:rsidRPr="00371A60"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proofErr w:type="gramStart"/>
      <w:r w:rsidRPr="00371A60">
        <w:rPr>
          <w:rFonts w:ascii="Book Antiqua" w:hAnsi="Book Antiqua"/>
          <w:color w:val="000000" w:themeColor="text1"/>
        </w:rPr>
        <w:t>78 </w:t>
      </w:r>
      <w:proofErr w:type="spellStart"/>
      <w:r w:rsidRPr="00371A60">
        <w:rPr>
          <w:rFonts w:ascii="Book Antiqua" w:hAnsi="Book Antiqua"/>
          <w:b/>
          <w:bCs/>
          <w:color w:val="000000" w:themeColor="text1"/>
        </w:rPr>
        <w:t>Seo</w:t>
      </w:r>
      <w:proofErr w:type="spellEnd"/>
      <w:r w:rsidRPr="00371A60">
        <w:rPr>
          <w:rFonts w:ascii="Book Antiqua" w:hAnsi="Book Antiqua"/>
          <w:b/>
          <w:bCs/>
          <w:color w:val="000000" w:themeColor="text1"/>
        </w:rPr>
        <w:t xml:space="preserve"> YS</w:t>
      </w:r>
      <w:r w:rsidRPr="00371A60">
        <w:rPr>
          <w:rFonts w:ascii="Book Antiqua" w:hAnsi="Book Antiqua"/>
          <w:color w:val="000000" w:themeColor="text1"/>
        </w:rPr>
        <w:t>.</w:t>
      </w:r>
      <w:proofErr w:type="gramEnd"/>
      <w:r w:rsidRPr="00371A60">
        <w:rPr>
          <w:rFonts w:ascii="Book Antiqua" w:hAnsi="Book Antiqua"/>
          <w:color w:val="000000" w:themeColor="text1"/>
        </w:rPr>
        <w:t xml:space="preserve"> </w:t>
      </w:r>
      <w:proofErr w:type="gramStart"/>
      <w:r w:rsidRPr="00371A60">
        <w:rPr>
          <w:rFonts w:ascii="Book Antiqua" w:hAnsi="Book Antiqua"/>
          <w:color w:val="000000" w:themeColor="text1"/>
        </w:rPr>
        <w:t>Prevention and management of gastroesophageal varices.</w:t>
      </w:r>
      <w:proofErr w:type="gramEnd"/>
      <w:r w:rsidRPr="00371A60">
        <w:rPr>
          <w:rFonts w:ascii="Book Antiqua" w:hAnsi="Book Antiqua"/>
          <w:color w:val="000000" w:themeColor="text1"/>
        </w:rPr>
        <w:t> </w:t>
      </w:r>
      <w:r w:rsidRPr="00371A60">
        <w:rPr>
          <w:rFonts w:ascii="Book Antiqua" w:hAnsi="Book Antiqua"/>
          <w:i/>
          <w:iCs/>
          <w:color w:val="000000" w:themeColor="text1"/>
        </w:rPr>
        <w:t>Clin Mol Hepatol</w:t>
      </w:r>
      <w:r w:rsidRPr="00371A60">
        <w:rPr>
          <w:rFonts w:ascii="Book Antiqua" w:hAnsi="Book Antiqua"/>
          <w:color w:val="000000" w:themeColor="text1"/>
        </w:rPr>
        <w:t> 2018; </w:t>
      </w:r>
      <w:r w:rsidRPr="00371A60">
        <w:rPr>
          <w:rFonts w:ascii="Book Antiqua" w:hAnsi="Book Antiqua"/>
          <w:b/>
          <w:bCs/>
          <w:color w:val="000000" w:themeColor="text1"/>
        </w:rPr>
        <w:t>24</w:t>
      </w:r>
      <w:r w:rsidRPr="00371A60">
        <w:rPr>
          <w:rFonts w:ascii="Book Antiqua" w:hAnsi="Book Antiqua"/>
          <w:color w:val="000000" w:themeColor="text1"/>
        </w:rPr>
        <w:t>: 20-42 [PMID: 29249128 DOI: 10.3350/cmh.2017.0064]</w:t>
      </w:r>
    </w:p>
    <w:p w14:paraId="25A3D60E" w14:textId="77777777" w:rsidR="00445ACF" w:rsidRPr="00371A60"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371A60">
        <w:rPr>
          <w:rFonts w:ascii="Book Antiqua" w:hAnsi="Book Antiqua"/>
          <w:color w:val="000000" w:themeColor="text1"/>
        </w:rPr>
        <w:t>79 </w:t>
      </w:r>
      <w:r w:rsidRPr="00371A60">
        <w:rPr>
          <w:rFonts w:ascii="Book Antiqua" w:hAnsi="Book Antiqua"/>
          <w:b/>
          <w:bCs/>
          <w:color w:val="000000" w:themeColor="text1"/>
        </w:rPr>
        <w:t>Garcia-Tsao G</w:t>
      </w:r>
      <w:r w:rsidRPr="00371A60">
        <w:rPr>
          <w:rFonts w:ascii="Book Antiqua" w:hAnsi="Book Antiqua"/>
          <w:color w:val="000000" w:themeColor="text1"/>
        </w:rPr>
        <w:t xml:space="preserve">, Sanyal AJ, Grace ND, Carey W; Practice Guidelines Committee of the American Association for the Study of Liver Diseases; Practice Parameters Committee of the American College of Gastroenterology. </w:t>
      </w:r>
      <w:proofErr w:type="gramStart"/>
      <w:r w:rsidRPr="00371A60">
        <w:rPr>
          <w:rFonts w:ascii="Book Antiqua" w:hAnsi="Book Antiqua"/>
          <w:color w:val="000000" w:themeColor="text1"/>
        </w:rPr>
        <w:t>Prevention and management of gastroesophageal varices and variceal hemorrhage in cirrhosis.</w:t>
      </w:r>
      <w:proofErr w:type="gramEnd"/>
      <w:r w:rsidRPr="00371A60">
        <w:rPr>
          <w:rFonts w:ascii="Book Antiqua" w:hAnsi="Book Antiqua"/>
          <w:color w:val="000000" w:themeColor="text1"/>
        </w:rPr>
        <w:t> </w:t>
      </w:r>
      <w:r w:rsidRPr="00371A60">
        <w:rPr>
          <w:rFonts w:ascii="Book Antiqua" w:hAnsi="Book Antiqua"/>
          <w:i/>
          <w:iCs/>
          <w:color w:val="000000" w:themeColor="text1"/>
        </w:rPr>
        <w:t>Hepatology</w:t>
      </w:r>
      <w:r w:rsidRPr="00371A60">
        <w:rPr>
          <w:rFonts w:ascii="Book Antiqua" w:hAnsi="Book Antiqua"/>
          <w:color w:val="000000" w:themeColor="text1"/>
        </w:rPr>
        <w:t> 2007; </w:t>
      </w:r>
      <w:r w:rsidRPr="00371A60">
        <w:rPr>
          <w:rFonts w:ascii="Book Antiqua" w:hAnsi="Book Antiqua"/>
          <w:b/>
          <w:bCs/>
          <w:color w:val="000000" w:themeColor="text1"/>
        </w:rPr>
        <w:t>46</w:t>
      </w:r>
      <w:r w:rsidRPr="00371A60">
        <w:rPr>
          <w:rFonts w:ascii="Book Antiqua" w:hAnsi="Book Antiqua"/>
          <w:color w:val="000000" w:themeColor="text1"/>
        </w:rPr>
        <w:t>: 922-938 [PMID: 17879356 DOI: 10.1002/hep.21907]</w:t>
      </w:r>
    </w:p>
    <w:p w14:paraId="19579880" w14:textId="77777777" w:rsidR="00445ACF" w:rsidRPr="00371A60"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371A60">
        <w:rPr>
          <w:rFonts w:ascii="Book Antiqua" w:hAnsi="Book Antiqua"/>
          <w:color w:val="000000" w:themeColor="text1"/>
        </w:rPr>
        <w:t>80 </w:t>
      </w:r>
      <w:proofErr w:type="spellStart"/>
      <w:r w:rsidRPr="00371A60">
        <w:rPr>
          <w:rFonts w:ascii="Book Antiqua" w:hAnsi="Book Antiqua"/>
          <w:b/>
          <w:bCs/>
          <w:color w:val="000000" w:themeColor="text1"/>
        </w:rPr>
        <w:t>Seo</w:t>
      </w:r>
      <w:proofErr w:type="spellEnd"/>
      <w:r w:rsidRPr="00371A60">
        <w:rPr>
          <w:rFonts w:ascii="Book Antiqua" w:hAnsi="Book Antiqua"/>
          <w:b/>
          <w:bCs/>
          <w:color w:val="000000" w:themeColor="text1"/>
        </w:rPr>
        <w:t xml:space="preserve"> YS</w:t>
      </w:r>
      <w:r w:rsidRPr="00371A60">
        <w:rPr>
          <w:rFonts w:ascii="Book Antiqua" w:hAnsi="Book Antiqua"/>
          <w:color w:val="000000" w:themeColor="text1"/>
        </w:rPr>
        <w:t xml:space="preserve">, Park SY, Kim MY, Kim JH, Park JY, </w:t>
      </w:r>
      <w:proofErr w:type="spellStart"/>
      <w:r w:rsidRPr="00371A60">
        <w:rPr>
          <w:rFonts w:ascii="Book Antiqua" w:hAnsi="Book Antiqua"/>
          <w:color w:val="000000" w:themeColor="text1"/>
        </w:rPr>
        <w:t>Yim</w:t>
      </w:r>
      <w:proofErr w:type="spellEnd"/>
      <w:r w:rsidRPr="00371A60">
        <w:rPr>
          <w:rFonts w:ascii="Book Antiqua" w:hAnsi="Book Antiqua"/>
          <w:color w:val="000000" w:themeColor="text1"/>
        </w:rPr>
        <w:t xml:space="preserve"> HJ, Jang BK, Kim HS, Hahn T, Kim BI, </w:t>
      </w:r>
      <w:proofErr w:type="spellStart"/>
      <w:r w:rsidRPr="00371A60">
        <w:rPr>
          <w:rFonts w:ascii="Book Antiqua" w:hAnsi="Book Antiqua"/>
          <w:color w:val="000000" w:themeColor="text1"/>
        </w:rPr>
        <w:t>Heo</w:t>
      </w:r>
      <w:proofErr w:type="spellEnd"/>
      <w:r w:rsidRPr="00371A60">
        <w:rPr>
          <w:rFonts w:ascii="Book Antiqua" w:hAnsi="Book Antiqua"/>
          <w:color w:val="000000" w:themeColor="text1"/>
        </w:rPr>
        <w:t xml:space="preserve"> J, An H, </w:t>
      </w:r>
      <w:proofErr w:type="spellStart"/>
      <w:r w:rsidRPr="00371A60">
        <w:rPr>
          <w:rFonts w:ascii="Book Antiqua" w:hAnsi="Book Antiqua"/>
          <w:color w:val="000000" w:themeColor="text1"/>
        </w:rPr>
        <w:t>Tak</w:t>
      </w:r>
      <w:proofErr w:type="spellEnd"/>
      <w:r w:rsidRPr="00371A60">
        <w:rPr>
          <w:rFonts w:ascii="Book Antiqua" w:hAnsi="Book Antiqua"/>
          <w:color w:val="000000" w:themeColor="text1"/>
        </w:rPr>
        <w:t xml:space="preserve"> WY, </w:t>
      </w:r>
      <w:proofErr w:type="spellStart"/>
      <w:r w:rsidRPr="00371A60">
        <w:rPr>
          <w:rFonts w:ascii="Book Antiqua" w:hAnsi="Book Antiqua"/>
          <w:color w:val="000000" w:themeColor="text1"/>
        </w:rPr>
        <w:t>Baik</w:t>
      </w:r>
      <w:proofErr w:type="spellEnd"/>
      <w:r w:rsidRPr="00371A60">
        <w:rPr>
          <w:rFonts w:ascii="Book Antiqua" w:hAnsi="Book Antiqua"/>
          <w:color w:val="000000" w:themeColor="text1"/>
        </w:rPr>
        <w:t xml:space="preserve"> SK, Han KH, Hwang JS, Park SH, Cho M, Um SH. Lack of difference among </w:t>
      </w:r>
      <w:proofErr w:type="spellStart"/>
      <w:r w:rsidRPr="00371A60">
        <w:rPr>
          <w:rFonts w:ascii="Book Antiqua" w:hAnsi="Book Antiqua"/>
          <w:color w:val="000000" w:themeColor="text1"/>
        </w:rPr>
        <w:t>terlipressin</w:t>
      </w:r>
      <w:proofErr w:type="spellEnd"/>
      <w:r w:rsidRPr="00371A60">
        <w:rPr>
          <w:rFonts w:ascii="Book Antiqua" w:hAnsi="Book Antiqua"/>
          <w:color w:val="000000" w:themeColor="text1"/>
        </w:rPr>
        <w:t xml:space="preserve">, </w:t>
      </w:r>
      <w:proofErr w:type="spellStart"/>
      <w:r w:rsidRPr="00371A60">
        <w:rPr>
          <w:rFonts w:ascii="Book Antiqua" w:hAnsi="Book Antiqua"/>
          <w:color w:val="000000" w:themeColor="text1"/>
        </w:rPr>
        <w:t>somatostatin</w:t>
      </w:r>
      <w:proofErr w:type="spellEnd"/>
      <w:r w:rsidRPr="00371A60">
        <w:rPr>
          <w:rFonts w:ascii="Book Antiqua" w:hAnsi="Book Antiqua"/>
          <w:color w:val="000000" w:themeColor="text1"/>
        </w:rPr>
        <w:t xml:space="preserve">, and </w:t>
      </w:r>
      <w:proofErr w:type="spellStart"/>
      <w:r w:rsidRPr="00371A60">
        <w:rPr>
          <w:rFonts w:ascii="Book Antiqua" w:hAnsi="Book Antiqua"/>
          <w:color w:val="000000" w:themeColor="text1"/>
        </w:rPr>
        <w:t>octreotide</w:t>
      </w:r>
      <w:proofErr w:type="spellEnd"/>
      <w:r w:rsidRPr="00371A60">
        <w:rPr>
          <w:rFonts w:ascii="Book Antiqua" w:hAnsi="Book Antiqua"/>
          <w:color w:val="000000" w:themeColor="text1"/>
        </w:rPr>
        <w:t xml:space="preserve"> in the control of acute gastroesophageal variceal hemorrhage. </w:t>
      </w:r>
      <w:r w:rsidRPr="00371A60">
        <w:rPr>
          <w:rFonts w:ascii="Book Antiqua" w:hAnsi="Book Antiqua"/>
          <w:i/>
          <w:iCs/>
          <w:color w:val="000000" w:themeColor="text1"/>
        </w:rPr>
        <w:t>Hepatology</w:t>
      </w:r>
      <w:r w:rsidRPr="00371A60">
        <w:rPr>
          <w:rFonts w:ascii="Book Antiqua" w:hAnsi="Book Antiqua"/>
          <w:color w:val="000000" w:themeColor="text1"/>
        </w:rPr>
        <w:t> 2014; </w:t>
      </w:r>
      <w:r w:rsidRPr="00371A60">
        <w:rPr>
          <w:rFonts w:ascii="Book Antiqua" w:hAnsi="Book Antiqua"/>
          <w:b/>
          <w:bCs/>
          <w:color w:val="000000" w:themeColor="text1"/>
        </w:rPr>
        <w:t>60</w:t>
      </w:r>
      <w:r w:rsidRPr="00371A60">
        <w:rPr>
          <w:rFonts w:ascii="Book Antiqua" w:hAnsi="Book Antiqua"/>
          <w:color w:val="000000" w:themeColor="text1"/>
        </w:rPr>
        <w:t>: 954-963 [PMID: 24415445 DOI: 10.1002/hep.27006]</w:t>
      </w:r>
    </w:p>
    <w:p w14:paraId="50822FEE" w14:textId="77777777" w:rsidR="00445ACF" w:rsidRPr="00371A60"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371A60">
        <w:rPr>
          <w:rFonts w:ascii="Book Antiqua" w:hAnsi="Book Antiqua"/>
          <w:color w:val="000000" w:themeColor="text1"/>
        </w:rPr>
        <w:t>81 </w:t>
      </w:r>
      <w:r w:rsidR="00971CA0" w:rsidRPr="00371A60">
        <w:rPr>
          <w:rFonts w:ascii="Book Antiqua" w:hAnsi="Book Antiqua"/>
          <w:b/>
          <w:bCs/>
          <w:color w:val="000000" w:themeColor="text1"/>
        </w:rPr>
        <w:t>Wells M</w:t>
      </w:r>
      <w:r w:rsidR="00971CA0" w:rsidRPr="00371A60">
        <w:rPr>
          <w:rFonts w:ascii="Book Antiqua" w:hAnsi="Book Antiqua"/>
          <w:bCs/>
          <w:color w:val="000000" w:themeColor="text1"/>
        </w:rPr>
        <w:t xml:space="preserve">, </w:t>
      </w:r>
      <w:proofErr w:type="spellStart"/>
      <w:r w:rsidR="00971CA0" w:rsidRPr="00371A60">
        <w:rPr>
          <w:rFonts w:ascii="Book Antiqua" w:hAnsi="Book Antiqua"/>
          <w:bCs/>
          <w:color w:val="000000" w:themeColor="text1"/>
        </w:rPr>
        <w:t>Chande</w:t>
      </w:r>
      <w:proofErr w:type="spellEnd"/>
      <w:r w:rsidR="00971CA0" w:rsidRPr="00371A60">
        <w:rPr>
          <w:rFonts w:ascii="Book Antiqua" w:hAnsi="Book Antiqua"/>
          <w:bCs/>
          <w:color w:val="000000" w:themeColor="text1"/>
        </w:rPr>
        <w:t xml:space="preserve"> N, Adams P, Beaton M, </w:t>
      </w:r>
      <w:proofErr w:type="spellStart"/>
      <w:r w:rsidR="00971CA0" w:rsidRPr="00371A60">
        <w:rPr>
          <w:rFonts w:ascii="Book Antiqua" w:hAnsi="Book Antiqua"/>
          <w:bCs/>
          <w:color w:val="000000" w:themeColor="text1"/>
        </w:rPr>
        <w:t>Levstik</w:t>
      </w:r>
      <w:proofErr w:type="spellEnd"/>
      <w:r w:rsidR="00971CA0" w:rsidRPr="00371A60">
        <w:rPr>
          <w:rFonts w:ascii="Book Antiqua" w:hAnsi="Book Antiqua"/>
          <w:bCs/>
          <w:color w:val="000000" w:themeColor="text1"/>
        </w:rPr>
        <w:t xml:space="preserve"> M, Boyce E, </w:t>
      </w:r>
      <w:proofErr w:type="spellStart"/>
      <w:r w:rsidR="00971CA0" w:rsidRPr="00371A60">
        <w:rPr>
          <w:rFonts w:ascii="Book Antiqua" w:hAnsi="Book Antiqua"/>
          <w:bCs/>
          <w:color w:val="000000" w:themeColor="text1"/>
        </w:rPr>
        <w:t>Mrkobrada</w:t>
      </w:r>
      <w:proofErr w:type="spellEnd"/>
      <w:r w:rsidR="00971CA0" w:rsidRPr="00371A60">
        <w:rPr>
          <w:rFonts w:ascii="Book Antiqua" w:hAnsi="Book Antiqua"/>
          <w:bCs/>
          <w:color w:val="000000" w:themeColor="text1"/>
        </w:rPr>
        <w:t xml:space="preserve"> M. Meta-analysis: vasoactive medications for the management of acute variceal bleeds. </w:t>
      </w:r>
      <w:r w:rsidR="00971CA0" w:rsidRPr="00371A60">
        <w:rPr>
          <w:rFonts w:ascii="Book Antiqua" w:hAnsi="Book Antiqua"/>
          <w:bCs/>
          <w:i/>
          <w:color w:val="000000" w:themeColor="text1"/>
        </w:rPr>
        <w:t xml:space="preserve">Aliment </w:t>
      </w:r>
      <w:proofErr w:type="spellStart"/>
      <w:r w:rsidR="00971CA0" w:rsidRPr="00371A60">
        <w:rPr>
          <w:rFonts w:ascii="Book Antiqua" w:hAnsi="Book Antiqua"/>
          <w:bCs/>
          <w:i/>
          <w:color w:val="000000" w:themeColor="text1"/>
        </w:rPr>
        <w:t>Pharmacol</w:t>
      </w:r>
      <w:proofErr w:type="spellEnd"/>
      <w:r w:rsidR="00971CA0" w:rsidRPr="00371A60">
        <w:rPr>
          <w:rFonts w:ascii="Book Antiqua" w:hAnsi="Book Antiqua"/>
          <w:bCs/>
          <w:i/>
          <w:color w:val="000000" w:themeColor="text1"/>
        </w:rPr>
        <w:t xml:space="preserve"> </w:t>
      </w:r>
      <w:proofErr w:type="spellStart"/>
      <w:r w:rsidR="00971CA0" w:rsidRPr="00371A60">
        <w:rPr>
          <w:rFonts w:ascii="Book Antiqua" w:hAnsi="Book Antiqua"/>
          <w:bCs/>
          <w:i/>
          <w:color w:val="000000" w:themeColor="text1"/>
        </w:rPr>
        <w:t>Ther</w:t>
      </w:r>
      <w:proofErr w:type="spellEnd"/>
      <w:r w:rsidR="00971CA0" w:rsidRPr="00371A60">
        <w:rPr>
          <w:rFonts w:ascii="Book Antiqua" w:hAnsi="Book Antiqua"/>
          <w:bCs/>
          <w:color w:val="000000" w:themeColor="text1"/>
        </w:rPr>
        <w:t xml:space="preserve"> 2012; </w:t>
      </w:r>
      <w:r w:rsidR="00971CA0" w:rsidRPr="00371A60">
        <w:rPr>
          <w:rFonts w:ascii="Book Antiqua" w:hAnsi="Book Antiqua"/>
          <w:b/>
          <w:bCs/>
          <w:color w:val="000000" w:themeColor="text1"/>
        </w:rPr>
        <w:t>35</w:t>
      </w:r>
      <w:r w:rsidR="00971CA0" w:rsidRPr="00371A60">
        <w:rPr>
          <w:rFonts w:ascii="Book Antiqua" w:hAnsi="Book Antiqua"/>
          <w:bCs/>
          <w:color w:val="000000" w:themeColor="text1"/>
        </w:rPr>
        <w:t>: 1267-1278 [PMID: 22486630 DOI: 10.1111/j.1365-2036.2012.05088.x]</w:t>
      </w:r>
    </w:p>
    <w:p w14:paraId="2D75979A" w14:textId="77777777" w:rsidR="00445ACF" w:rsidRPr="00371A60"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371A60">
        <w:rPr>
          <w:rFonts w:ascii="Book Antiqua" w:hAnsi="Book Antiqua"/>
          <w:color w:val="000000" w:themeColor="text1"/>
        </w:rPr>
        <w:t>82 </w:t>
      </w:r>
      <w:proofErr w:type="spellStart"/>
      <w:r w:rsidRPr="00371A60">
        <w:rPr>
          <w:rFonts w:ascii="Book Antiqua" w:hAnsi="Book Antiqua"/>
          <w:b/>
          <w:bCs/>
          <w:color w:val="000000" w:themeColor="text1"/>
        </w:rPr>
        <w:t>Goulis</w:t>
      </w:r>
      <w:proofErr w:type="spellEnd"/>
      <w:r w:rsidRPr="00371A60">
        <w:rPr>
          <w:rFonts w:ascii="Book Antiqua" w:hAnsi="Book Antiqua"/>
          <w:b/>
          <w:bCs/>
          <w:color w:val="000000" w:themeColor="text1"/>
        </w:rPr>
        <w:t xml:space="preserve"> J</w:t>
      </w:r>
      <w:r w:rsidRPr="00371A60">
        <w:rPr>
          <w:rFonts w:ascii="Book Antiqua" w:hAnsi="Book Antiqua"/>
          <w:color w:val="000000" w:themeColor="text1"/>
        </w:rPr>
        <w:t xml:space="preserve">, </w:t>
      </w:r>
      <w:proofErr w:type="spellStart"/>
      <w:r w:rsidRPr="00371A60">
        <w:rPr>
          <w:rFonts w:ascii="Book Antiqua" w:hAnsi="Book Antiqua"/>
          <w:color w:val="000000" w:themeColor="text1"/>
        </w:rPr>
        <w:t>Armonis</w:t>
      </w:r>
      <w:proofErr w:type="spellEnd"/>
      <w:r w:rsidRPr="00371A60">
        <w:rPr>
          <w:rFonts w:ascii="Book Antiqua" w:hAnsi="Book Antiqua"/>
          <w:color w:val="000000" w:themeColor="text1"/>
        </w:rPr>
        <w:t xml:space="preserve"> A, Patch D, Sabin C, Greenslade L, Burroughs AK. Bacterial infection is independently associated with failure to control bleeding in cirrhotic patients with gastrointestinal hemorrhage. </w:t>
      </w:r>
      <w:r w:rsidRPr="00371A60">
        <w:rPr>
          <w:rFonts w:ascii="Book Antiqua" w:hAnsi="Book Antiqua"/>
          <w:i/>
          <w:iCs/>
          <w:color w:val="000000" w:themeColor="text1"/>
        </w:rPr>
        <w:t>Hepatology</w:t>
      </w:r>
      <w:r w:rsidRPr="00371A60">
        <w:rPr>
          <w:rFonts w:ascii="Book Antiqua" w:hAnsi="Book Antiqua"/>
          <w:color w:val="000000" w:themeColor="text1"/>
        </w:rPr>
        <w:t> 1998; </w:t>
      </w:r>
      <w:r w:rsidRPr="00371A60">
        <w:rPr>
          <w:rFonts w:ascii="Book Antiqua" w:hAnsi="Book Antiqua"/>
          <w:b/>
          <w:bCs/>
          <w:color w:val="000000" w:themeColor="text1"/>
        </w:rPr>
        <w:t>27</w:t>
      </w:r>
      <w:r w:rsidRPr="00371A60">
        <w:rPr>
          <w:rFonts w:ascii="Book Antiqua" w:hAnsi="Book Antiqua"/>
          <w:color w:val="000000" w:themeColor="text1"/>
        </w:rPr>
        <w:t>: 1207-1212 [PMID: 9581672 DOI: 10.1002/hep.510270504]</w:t>
      </w:r>
    </w:p>
    <w:p w14:paraId="1345B621" w14:textId="77777777" w:rsidR="00445ACF" w:rsidRPr="00371A60"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371A60">
        <w:rPr>
          <w:rFonts w:ascii="Book Antiqua" w:hAnsi="Book Antiqua"/>
          <w:color w:val="000000" w:themeColor="text1"/>
        </w:rPr>
        <w:lastRenderedPageBreak/>
        <w:t>83 </w:t>
      </w:r>
      <w:proofErr w:type="spellStart"/>
      <w:r w:rsidRPr="00371A60">
        <w:rPr>
          <w:rFonts w:ascii="Book Antiqua" w:hAnsi="Book Antiqua"/>
          <w:b/>
          <w:bCs/>
          <w:color w:val="000000" w:themeColor="text1"/>
        </w:rPr>
        <w:t>Bañares</w:t>
      </w:r>
      <w:proofErr w:type="spellEnd"/>
      <w:r w:rsidRPr="00371A60">
        <w:rPr>
          <w:rFonts w:ascii="Book Antiqua" w:hAnsi="Book Antiqua"/>
          <w:b/>
          <w:bCs/>
          <w:color w:val="000000" w:themeColor="text1"/>
        </w:rPr>
        <w:t xml:space="preserve"> R</w:t>
      </w:r>
      <w:r w:rsidRPr="00371A60">
        <w:rPr>
          <w:rFonts w:ascii="Book Antiqua" w:hAnsi="Book Antiqua"/>
          <w:color w:val="000000" w:themeColor="text1"/>
        </w:rPr>
        <w:t xml:space="preserve">, </w:t>
      </w:r>
      <w:proofErr w:type="spellStart"/>
      <w:r w:rsidRPr="00371A60">
        <w:rPr>
          <w:rFonts w:ascii="Book Antiqua" w:hAnsi="Book Antiqua"/>
          <w:color w:val="000000" w:themeColor="text1"/>
        </w:rPr>
        <w:t>Albillos</w:t>
      </w:r>
      <w:proofErr w:type="spellEnd"/>
      <w:r w:rsidRPr="00371A60">
        <w:rPr>
          <w:rFonts w:ascii="Book Antiqua" w:hAnsi="Book Antiqua"/>
          <w:color w:val="000000" w:themeColor="text1"/>
        </w:rPr>
        <w:t xml:space="preserve"> A, </w:t>
      </w:r>
      <w:proofErr w:type="spellStart"/>
      <w:r w:rsidRPr="00371A60">
        <w:rPr>
          <w:rFonts w:ascii="Book Antiqua" w:hAnsi="Book Antiqua"/>
          <w:color w:val="000000" w:themeColor="text1"/>
        </w:rPr>
        <w:t>Rincón</w:t>
      </w:r>
      <w:proofErr w:type="spellEnd"/>
      <w:r w:rsidRPr="00371A60">
        <w:rPr>
          <w:rFonts w:ascii="Book Antiqua" w:hAnsi="Book Antiqua"/>
          <w:color w:val="000000" w:themeColor="text1"/>
        </w:rPr>
        <w:t xml:space="preserve"> D, Alonso S, González M, Ruiz-del-</w:t>
      </w:r>
      <w:proofErr w:type="spellStart"/>
      <w:r w:rsidRPr="00371A60">
        <w:rPr>
          <w:rFonts w:ascii="Book Antiqua" w:hAnsi="Book Antiqua"/>
          <w:color w:val="000000" w:themeColor="text1"/>
        </w:rPr>
        <w:t>Arbol</w:t>
      </w:r>
      <w:proofErr w:type="spellEnd"/>
      <w:r w:rsidRPr="00371A60">
        <w:rPr>
          <w:rFonts w:ascii="Book Antiqua" w:hAnsi="Book Antiqua"/>
          <w:color w:val="000000" w:themeColor="text1"/>
        </w:rPr>
        <w:t xml:space="preserve"> L, </w:t>
      </w:r>
      <w:proofErr w:type="spellStart"/>
      <w:r w:rsidRPr="00371A60">
        <w:rPr>
          <w:rFonts w:ascii="Book Antiqua" w:hAnsi="Book Antiqua"/>
          <w:color w:val="000000" w:themeColor="text1"/>
        </w:rPr>
        <w:t>Salcedo</w:t>
      </w:r>
      <w:proofErr w:type="spellEnd"/>
      <w:r w:rsidRPr="00371A60">
        <w:rPr>
          <w:rFonts w:ascii="Book Antiqua" w:hAnsi="Book Antiqua"/>
          <w:color w:val="000000" w:themeColor="text1"/>
        </w:rPr>
        <w:t xml:space="preserve"> M, </w:t>
      </w:r>
      <w:proofErr w:type="spellStart"/>
      <w:r w:rsidRPr="00371A60">
        <w:rPr>
          <w:rFonts w:ascii="Book Antiqua" w:hAnsi="Book Antiqua"/>
          <w:color w:val="000000" w:themeColor="text1"/>
        </w:rPr>
        <w:t>Molinero</w:t>
      </w:r>
      <w:proofErr w:type="spellEnd"/>
      <w:r w:rsidRPr="00371A60">
        <w:rPr>
          <w:rFonts w:ascii="Book Antiqua" w:hAnsi="Book Antiqua"/>
          <w:color w:val="000000" w:themeColor="text1"/>
        </w:rPr>
        <w:t xml:space="preserve"> LM. Endoscopic treatment versus endoscopic plus pharmacologic treatment for acute variceal bleeding: a meta-analysis. </w:t>
      </w:r>
      <w:r w:rsidRPr="00371A60">
        <w:rPr>
          <w:rFonts w:ascii="Book Antiqua" w:hAnsi="Book Antiqua"/>
          <w:i/>
          <w:iCs/>
          <w:color w:val="000000" w:themeColor="text1"/>
        </w:rPr>
        <w:t>Hepatology</w:t>
      </w:r>
      <w:r w:rsidRPr="00371A60">
        <w:rPr>
          <w:rFonts w:ascii="Book Antiqua" w:hAnsi="Book Antiqua"/>
          <w:color w:val="000000" w:themeColor="text1"/>
        </w:rPr>
        <w:t> 2002; </w:t>
      </w:r>
      <w:r w:rsidRPr="00371A60">
        <w:rPr>
          <w:rFonts w:ascii="Book Antiqua" w:hAnsi="Book Antiqua"/>
          <w:b/>
          <w:bCs/>
          <w:color w:val="000000" w:themeColor="text1"/>
        </w:rPr>
        <w:t>35</w:t>
      </w:r>
      <w:r w:rsidRPr="00371A60">
        <w:rPr>
          <w:rFonts w:ascii="Book Antiqua" w:hAnsi="Book Antiqua"/>
          <w:color w:val="000000" w:themeColor="text1"/>
        </w:rPr>
        <w:t>: 609-615 [PMID: 11870374 DOI: 10.1053/jhep.2002.31354]</w:t>
      </w:r>
    </w:p>
    <w:p w14:paraId="7468D8E4" w14:textId="77777777" w:rsidR="00445ACF" w:rsidRPr="00371A60"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371A60">
        <w:rPr>
          <w:rFonts w:ascii="Book Antiqua" w:hAnsi="Book Antiqua"/>
          <w:color w:val="000000" w:themeColor="text1"/>
        </w:rPr>
        <w:t>84 </w:t>
      </w:r>
      <w:r w:rsidRPr="00371A60">
        <w:rPr>
          <w:rFonts w:ascii="Book Antiqua" w:hAnsi="Book Antiqua"/>
          <w:b/>
          <w:bCs/>
          <w:color w:val="000000" w:themeColor="text1"/>
        </w:rPr>
        <w:t>Hsu YC</w:t>
      </w:r>
      <w:r w:rsidRPr="00371A60">
        <w:rPr>
          <w:rFonts w:ascii="Book Antiqua" w:hAnsi="Book Antiqua"/>
          <w:color w:val="000000" w:themeColor="text1"/>
        </w:rPr>
        <w:t xml:space="preserve">, Chung CS, Tseng CH, Lin TL, </w:t>
      </w:r>
      <w:proofErr w:type="spellStart"/>
      <w:r w:rsidRPr="00371A60">
        <w:rPr>
          <w:rFonts w:ascii="Book Antiqua" w:hAnsi="Book Antiqua"/>
          <w:color w:val="000000" w:themeColor="text1"/>
        </w:rPr>
        <w:t>Liou</w:t>
      </w:r>
      <w:proofErr w:type="spellEnd"/>
      <w:r w:rsidRPr="00371A60">
        <w:rPr>
          <w:rFonts w:ascii="Book Antiqua" w:hAnsi="Book Antiqua"/>
          <w:color w:val="000000" w:themeColor="text1"/>
        </w:rPr>
        <w:t xml:space="preserve"> JM, Wu MS, Hu FC, Wang HP. Delayed endoscopy as a risk factor for in-hospital mortality in cirrhotic patients with acute variceal hemorrhage. </w:t>
      </w:r>
      <w:r w:rsidRPr="00371A60">
        <w:rPr>
          <w:rFonts w:ascii="Book Antiqua" w:hAnsi="Book Antiqua"/>
          <w:i/>
          <w:iCs/>
          <w:color w:val="000000" w:themeColor="text1"/>
        </w:rPr>
        <w:t>J Gastroenterol Hepatol</w:t>
      </w:r>
      <w:r w:rsidRPr="00371A60">
        <w:rPr>
          <w:rFonts w:ascii="Book Antiqua" w:hAnsi="Book Antiqua"/>
          <w:color w:val="000000" w:themeColor="text1"/>
        </w:rPr>
        <w:t> 2009; </w:t>
      </w:r>
      <w:r w:rsidRPr="00371A60">
        <w:rPr>
          <w:rFonts w:ascii="Book Antiqua" w:hAnsi="Book Antiqua"/>
          <w:b/>
          <w:bCs/>
          <w:color w:val="000000" w:themeColor="text1"/>
        </w:rPr>
        <w:t>24</w:t>
      </w:r>
      <w:r w:rsidRPr="00371A60">
        <w:rPr>
          <w:rFonts w:ascii="Book Antiqua" w:hAnsi="Book Antiqua"/>
          <w:color w:val="000000" w:themeColor="text1"/>
        </w:rPr>
        <w:t>: 1294-1299 [PMID: 19682197 DOI: 10.1111/j.1440-1746.2009.05903.x]</w:t>
      </w:r>
    </w:p>
    <w:p w14:paraId="755598EA" w14:textId="77777777" w:rsidR="00445ACF" w:rsidRPr="00371A60"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371A60">
        <w:rPr>
          <w:rFonts w:ascii="Book Antiqua" w:hAnsi="Book Antiqua"/>
          <w:color w:val="000000" w:themeColor="text1"/>
        </w:rPr>
        <w:t>85 </w:t>
      </w:r>
      <w:r w:rsidRPr="00371A60">
        <w:rPr>
          <w:rFonts w:ascii="Book Antiqua" w:hAnsi="Book Antiqua"/>
          <w:b/>
          <w:bCs/>
          <w:color w:val="000000" w:themeColor="text1"/>
        </w:rPr>
        <w:t>Chen PH</w:t>
      </w:r>
      <w:r w:rsidRPr="00371A60">
        <w:rPr>
          <w:rFonts w:ascii="Book Antiqua" w:hAnsi="Book Antiqua"/>
          <w:color w:val="000000" w:themeColor="text1"/>
        </w:rPr>
        <w:t>, Chen WC, Hou MC, Liu TT, Chang CJ, Liao WC, Su CW, Wang HM, Lin HC, Lee FY, Lee SD. Delayed endoscopy increases re-bleeding and mortality in patients with hematemesis and active esophageal variceal bleeding: a cohort study. </w:t>
      </w:r>
      <w:r w:rsidRPr="00371A60">
        <w:rPr>
          <w:rFonts w:ascii="Book Antiqua" w:hAnsi="Book Antiqua"/>
          <w:i/>
          <w:iCs/>
          <w:color w:val="000000" w:themeColor="text1"/>
        </w:rPr>
        <w:t>J Hepatol</w:t>
      </w:r>
      <w:r w:rsidRPr="00371A60">
        <w:rPr>
          <w:rFonts w:ascii="Book Antiqua" w:hAnsi="Book Antiqua"/>
          <w:color w:val="000000" w:themeColor="text1"/>
        </w:rPr>
        <w:t> 2012; </w:t>
      </w:r>
      <w:r w:rsidRPr="00371A60">
        <w:rPr>
          <w:rFonts w:ascii="Book Antiqua" w:hAnsi="Book Antiqua"/>
          <w:b/>
          <w:bCs/>
          <w:color w:val="000000" w:themeColor="text1"/>
        </w:rPr>
        <w:t>57</w:t>
      </w:r>
      <w:r w:rsidRPr="00371A60">
        <w:rPr>
          <w:rFonts w:ascii="Book Antiqua" w:hAnsi="Book Antiqua"/>
          <w:color w:val="000000" w:themeColor="text1"/>
        </w:rPr>
        <w:t>: 1207-1213 [PMID: 22885718 DOI: 10.1016/j.jhep.2012.07.038]</w:t>
      </w:r>
    </w:p>
    <w:p w14:paraId="6FD82D09" w14:textId="77777777" w:rsidR="00445ACF" w:rsidRPr="00371A60"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371A60">
        <w:rPr>
          <w:rFonts w:ascii="Book Antiqua" w:hAnsi="Book Antiqua"/>
          <w:color w:val="000000" w:themeColor="text1"/>
        </w:rPr>
        <w:t>86 </w:t>
      </w:r>
      <w:r w:rsidRPr="00371A60">
        <w:rPr>
          <w:rFonts w:ascii="Book Antiqua" w:hAnsi="Book Antiqua"/>
          <w:b/>
          <w:bCs/>
          <w:color w:val="000000" w:themeColor="text1"/>
        </w:rPr>
        <w:t>Laine L,</w:t>
      </w:r>
      <w:r w:rsidRPr="00371A60">
        <w:rPr>
          <w:rFonts w:ascii="Book Antiqua" w:hAnsi="Book Antiqua"/>
          <w:color w:val="000000" w:themeColor="text1"/>
        </w:rPr>
        <w:t xml:space="preserve"> Deborah Cook MD. </w:t>
      </w:r>
      <w:bookmarkStart w:id="75" w:name="OLE_LINK21"/>
      <w:bookmarkStart w:id="76" w:name="OLE_LINK22"/>
      <w:r w:rsidRPr="00371A60">
        <w:rPr>
          <w:rFonts w:ascii="Book Antiqua" w:hAnsi="Book Antiqua"/>
          <w:color w:val="000000" w:themeColor="text1"/>
        </w:rPr>
        <w:t xml:space="preserve">Endoscopic ligation compared with </w:t>
      </w:r>
      <w:proofErr w:type="spellStart"/>
      <w:r w:rsidRPr="00371A60">
        <w:rPr>
          <w:rFonts w:ascii="Book Antiqua" w:hAnsi="Book Antiqua"/>
          <w:color w:val="000000" w:themeColor="text1"/>
        </w:rPr>
        <w:t>sclerotherapyfor</w:t>
      </w:r>
      <w:proofErr w:type="spellEnd"/>
      <w:r w:rsidRPr="00371A60">
        <w:rPr>
          <w:rFonts w:ascii="Book Antiqua" w:hAnsi="Book Antiqua"/>
          <w:color w:val="000000" w:themeColor="text1"/>
        </w:rPr>
        <w:t xml:space="preserve"> treatment of esophageal variceal bleeding: A meta-analysis</w:t>
      </w:r>
      <w:bookmarkEnd w:id="75"/>
      <w:bookmarkEnd w:id="76"/>
      <w:r w:rsidRPr="00371A60">
        <w:rPr>
          <w:rFonts w:ascii="Book Antiqua" w:hAnsi="Book Antiqua"/>
          <w:color w:val="000000" w:themeColor="text1"/>
        </w:rPr>
        <w:t xml:space="preserve">. </w:t>
      </w:r>
      <w:r w:rsidR="00971CA0" w:rsidRPr="00371A60">
        <w:rPr>
          <w:rFonts w:ascii="Book Antiqua" w:hAnsi="Book Antiqua"/>
          <w:i/>
          <w:color w:val="000000" w:themeColor="text1"/>
        </w:rPr>
        <w:t>Ann Intern Med</w:t>
      </w:r>
      <w:r w:rsidRPr="00371A60">
        <w:rPr>
          <w:rFonts w:ascii="Book Antiqua" w:hAnsi="Book Antiqua"/>
          <w:color w:val="000000" w:themeColor="text1"/>
        </w:rPr>
        <w:t xml:space="preserve"> 1995; </w:t>
      </w:r>
      <w:r w:rsidRPr="00371A60">
        <w:rPr>
          <w:rFonts w:ascii="Book Antiqua" w:hAnsi="Book Antiqua"/>
          <w:b/>
          <w:color w:val="000000" w:themeColor="text1"/>
        </w:rPr>
        <w:t>123</w:t>
      </w:r>
      <w:r w:rsidR="00971CA0" w:rsidRPr="00371A60">
        <w:rPr>
          <w:rFonts w:ascii="Book Antiqua" w:hAnsi="Book Antiqua"/>
          <w:color w:val="000000" w:themeColor="text1"/>
        </w:rPr>
        <w:t>: 280–287</w:t>
      </w:r>
    </w:p>
    <w:p w14:paraId="53449EFD" w14:textId="77777777" w:rsidR="00445ACF" w:rsidRPr="00371A60"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371A60">
        <w:rPr>
          <w:rFonts w:ascii="Book Antiqua" w:hAnsi="Book Antiqua"/>
          <w:color w:val="000000" w:themeColor="text1"/>
        </w:rPr>
        <w:t>87 </w:t>
      </w:r>
      <w:r w:rsidRPr="00371A60">
        <w:rPr>
          <w:rFonts w:ascii="Book Antiqua" w:hAnsi="Book Antiqua"/>
          <w:b/>
          <w:bCs/>
          <w:color w:val="000000" w:themeColor="text1"/>
        </w:rPr>
        <w:t>Hernández-</w:t>
      </w:r>
      <w:proofErr w:type="spellStart"/>
      <w:r w:rsidRPr="00371A60">
        <w:rPr>
          <w:rFonts w:ascii="Book Antiqua" w:hAnsi="Book Antiqua"/>
          <w:b/>
          <w:bCs/>
          <w:color w:val="000000" w:themeColor="text1"/>
        </w:rPr>
        <w:t>Gea</w:t>
      </w:r>
      <w:proofErr w:type="spellEnd"/>
      <w:r w:rsidRPr="00371A60">
        <w:rPr>
          <w:rFonts w:ascii="Book Antiqua" w:hAnsi="Book Antiqua"/>
          <w:b/>
          <w:bCs/>
          <w:color w:val="000000" w:themeColor="text1"/>
        </w:rPr>
        <w:t xml:space="preserve"> V</w:t>
      </w:r>
      <w:r w:rsidRPr="00371A60">
        <w:rPr>
          <w:rFonts w:ascii="Book Antiqua" w:hAnsi="Book Antiqua"/>
          <w:color w:val="000000" w:themeColor="text1"/>
        </w:rPr>
        <w:t xml:space="preserve">, </w:t>
      </w:r>
      <w:proofErr w:type="spellStart"/>
      <w:r w:rsidRPr="00371A60">
        <w:rPr>
          <w:rFonts w:ascii="Book Antiqua" w:hAnsi="Book Antiqua"/>
          <w:color w:val="000000" w:themeColor="text1"/>
        </w:rPr>
        <w:t>Procopet</w:t>
      </w:r>
      <w:proofErr w:type="spellEnd"/>
      <w:r w:rsidRPr="00371A60">
        <w:rPr>
          <w:rFonts w:ascii="Book Antiqua" w:hAnsi="Book Antiqua"/>
          <w:color w:val="000000" w:themeColor="text1"/>
        </w:rPr>
        <w:t xml:space="preserve"> B, </w:t>
      </w:r>
      <w:proofErr w:type="spellStart"/>
      <w:r w:rsidRPr="00371A60">
        <w:rPr>
          <w:rFonts w:ascii="Book Antiqua" w:hAnsi="Book Antiqua"/>
          <w:color w:val="000000" w:themeColor="text1"/>
        </w:rPr>
        <w:t>Giráldez</w:t>
      </w:r>
      <w:proofErr w:type="spellEnd"/>
      <w:r w:rsidRPr="00371A60">
        <w:rPr>
          <w:rFonts w:ascii="Book Antiqua" w:hAnsi="Book Antiqua"/>
          <w:color w:val="000000" w:themeColor="text1"/>
        </w:rPr>
        <w:t xml:space="preserve"> Á, </w:t>
      </w:r>
      <w:proofErr w:type="spellStart"/>
      <w:r w:rsidRPr="00371A60">
        <w:rPr>
          <w:rFonts w:ascii="Book Antiqua" w:hAnsi="Book Antiqua"/>
          <w:color w:val="000000" w:themeColor="text1"/>
        </w:rPr>
        <w:t>Amitrano</w:t>
      </w:r>
      <w:proofErr w:type="spellEnd"/>
      <w:r w:rsidRPr="00371A60">
        <w:rPr>
          <w:rFonts w:ascii="Book Antiqua" w:hAnsi="Book Antiqua"/>
          <w:color w:val="000000" w:themeColor="text1"/>
        </w:rPr>
        <w:t xml:space="preserve"> L, Villanueva C, </w:t>
      </w:r>
      <w:proofErr w:type="spellStart"/>
      <w:r w:rsidRPr="00371A60">
        <w:rPr>
          <w:rFonts w:ascii="Book Antiqua" w:hAnsi="Book Antiqua"/>
          <w:color w:val="000000" w:themeColor="text1"/>
        </w:rPr>
        <w:t>Thabut</w:t>
      </w:r>
      <w:proofErr w:type="spellEnd"/>
      <w:r w:rsidRPr="00371A60">
        <w:rPr>
          <w:rFonts w:ascii="Book Antiqua" w:hAnsi="Book Antiqua"/>
          <w:color w:val="000000" w:themeColor="text1"/>
        </w:rPr>
        <w:t xml:space="preserve"> D, </w:t>
      </w:r>
      <w:proofErr w:type="spellStart"/>
      <w:r w:rsidRPr="00371A60">
        <w:rPr>
          <w:rFonts w:ascii="Book Antiqua" w:hAnsi="Book Antiqua"/>
          <w:color w:val="000000" w:themeColor="text1"/>
        </w:rPr>
        <w:t>Ibañez-Samaniego</w:t>
      </w:r>
      <w:proofErr w:type="spellEnd"/>
      <w:r w:rsidRPr="00371A60">
        <w:rPr>
          <w:rFonts w:ascii="Book Antiqua" w:hAnsi="Book Antiqua"/>
          <w:color w:val="000000" w:themeColor="text1"/>
        </w:rPr>
        <w:t xml:space="preserve"> L, Silva-Junior G, Martinez J, </w:t>
      </w:r>
      <w:proofErr w:type="spellStart"/>
      <w:r w:rsidRPr="00371A60">
        <w:rPr>
          <w:rFonts w:ascii="Book Antiqua" w:hAnsi="Book Antiqua"/>
          <w:color w:val="000000" w:themeColor="text1"/>
        </w:rPr>
        <w:t>Genescà</w:t>
      </w:r>
      <w:proofErr w:type="spellEnd"/>
      <w:r w:rsidRPr="00371A60">
        <w:rPr>
          <w:rFonts w:ascii="Book Antiqua" w:hAnsi="Book Antiqua"/>
          <w:color w:val="000000" w:themeColor="text1"/>
        </w:rPr>
        <w:t xml:space="preserve"> J, Bureau C, </w:t>
      </w:r>
      <w:proofErr w:type="spellStart"/>
      <w:r w:rsidRPr="00371A60">
        <w:rPr>
          <w:rFonts w:ascii="Book Antiqua" w:hAnsi="Book Antiqua"/>
          <w:color w:val="000000" w:themeColor="text1"/>
        </w:rPr>
        <w:t>Trebicka</w:t>
      </w:r>
      <w:proofErr w:type="spellEnd"/>
      <w:r w:rsidRPr="00371A60">
        <w:rPr>
          <w:rFonts w:ascii="Book Antiqua" w:hAnsi="Book Antiqua"/>
          <w:color w:val="000000" w:themeColor="text1"/>
        </w:rPr>
        <w:t xml:space="preserve"> J, </w:t>
      </w:r>
      <w:proofErr w:type="spellStart"/>
      <w:r w:rsidRPr="00371A60">
        <w:rPr>
          <w:rFonts w:ascii="Book Antiqua" w:hAnsi="Book Antiqua"/>
          <w:color w:val="000000" w:themeColor="text1"/>
        </w:rPr>
        <w:t>Llop</w:t>
      </w:r>
      <w:proofErr w:type="spellEnd"/>
      <w:r w:rsidRPr="00371A60">
        <w:rPr>
          <w:rFonts w:ascii="Book Antiqua" w:hAnsi="Book Antiqua"/>
          <w:color w:val="000000" w:themeColor="text1"/>
        </w:rPr>
        <w:t xml:space="preserve"> E, </w:t>
      </w:r>
      <w:proofErr w:type="spellStart"/>
      <w:r w:rsidRPr="00371A60">
        <w:rPr>
          <w:rFonts w:ascii="Book Antiqua" w:hAnsi="Book Antiqua"/>
          <w:color w:val="000000" w:themeColor="text1"/>
        </w:rPr>
        <w:t>Laleman</w:t>
      </w:r>
      <w:proofErr w:type="spellEnd"/>
      <w:r w:rsidRPr="00371A60">
        <w:rPr>
          <w:rFonts w:ascii="Book Antiqua" w:hAnsi="Book Antiqua"/>
          <w:color w:val="000000" w:themeColor="text1"/>
        </w:rPr>
        <w:t xml:space="preserve"> W, </w:t>
      </w:r>
      <w:proofErr w:type="spellStart"/>
      <w:r w:rsidRPr="00371A60">
        <w:rPr>
          <w:rFonts w:ascii="Book Antiqua" w:hAnsi="Book Antiqua"/>
          <w:color w:val="000000" w:themeColor="text1"/>
        </w:rPr>
        <w:t>Palazon</w:t>
      </w:r>
      <w:proofErr w:type="spellEnd"/>
      <w:r w:rsidRPr="00371A60">
        <w:rPr>
          <w:rFonts w:ascii="Book Antiqua" w:hAnsi="Book Antiqua"/>
          <w:color w:val="000000" w:themeColor="text1"/>
        </w:rPr>
        <w:t xml:space="preserve"> JM, </w:t>
      </w:r>
      <w:proofErr w:type="spellStart"/>
      <w:r w:rsidRPr="00371A60">
        <w:rPr>
          <w:rFonts w:ascii="Book Antiqua" w:hAnsi="Book Antiqua"/>
          <w:color w:val="000000" w:themeColor="text1"/>
        </w:rPr>
        <w:t>Castellote</w:t>
      </w:r>
      <w:proofErr w:type="spellEnd"/>
      <w:r w:rsidRPr="00371A60">
        <w:rPr>
          <w:rFonts w:ascii="Book Antiqua" w:hAnsi="Book Antiqua"/>
          <w:color w:val="000000" w:themeColor="text1"/>
        </w:rPr>
        <w:t xml:space="preserve"> J, Rodrigues S, </w:t>
      </w:r>
      <w:proofErr w:type="spellStart"/>
      <w:r w:rsidRPr="00371A60">
        <w:rPr>
          <w:rFonts w:ascii="Book Antiqua" w:hAnsi="Book Antiqua"/>
          <w:color w:val="000000" w:themeColor="text1"/>
        </w:rPr>
        <w:t>Gluud</w:t>
      </w:r>
      <w:proofErr w:type="spellEnd"/>
      <w:r w:rsidRPr="00371A60">
        <w:rPr>
          <w:rFonts w:ascii="Book Antiqua" w:hAnsi="Book Antiqua"/>
          <w:color w:val="000000" w:themeColor="text1"/>
        </w:rPr>
        <w:t xml:space="preserve"> LL, Noronha Ferreira C, Barcelo R, Cañete N, Rodríguez M, </w:t>
      </w:r>
      <w:proofErr w:type="spellStart"/>
      <w:r w:rsidRPr="00371A60">
        <w:rPr>
          <w:rFonts w:ascii="Book Antiqua" w:hAnsi="Book Antiqua"/>
          <w:color w:val="000000" w:themeColor="text1"/>
        </w:rPr>
        <w:t>Ferlitsch</w:t>
      </w:r>
      <w:proofErr w:type="spellEnd"/>
      <w:r w:rsidRPr="00371A60">
        <w:rPr>
          <w:rFonts w:ascii="Book Antiqua" w:hAnsi="Book Antiqua"/>
          <w:color w:val="000000" w:themeColor="text1"/>
        </w:rPr>
        <w:t xml:space="preserve"> A, Mundi JL, </w:t>
      </w:r>
      <w:proofErr w:type="spellStart"/>
      <w:r w:rsidRPr="00371A60">
        <w:rPr>
          <w:rFonts w:ascii="Book Antiqua" w:hAnsi="Book Antiqua"/>
          <w:color w:val="000000" w:themeColor="text1"/>
        </w:rPr>
        <w:t>Gronbaek</w:t>
      </w:r>
      <w:proofErr w:type="spellEnd"/>
      <w:r w:rsidRPr="00371A60">
        <w:rPr>
          <w:rFonts w:ascii="Book Antiqua" w:hAnsi="Book Antiqua"/>
          <w:color w:val="000000" w:themeColor="text1"/>
        </w:rPr>
        <w:t xml:space="preserve"> H, Hernández-Guerra M, </w:t>
      </w:r>
      <w:proofErr w:type="spellStart"/>
      <w:r w:rsidRPr="00371A60">
        <w:rPr>
          <w:rFonts w:ascii="Book Antiqua" w:hAnsi="Book Antiqua"/>
          <w:color w:val="000000" w:themeColor="text1"/>
        </w:rPr>
        <w:t>Sassatelli</w:t>
      </w:r>
      <w:proofErr w:type="spellEnd"/>
      <w:r w:rsidRPr="00371A60">
        <w:rPr>
          <w:rFonts w:ascii="Book Antiqua" w:hAnsi="Book Antiqua"/>
          <w:color w:val="000000" w:themeColor="text1"/>
        </w:rPr>
        <w:t xml:space="preserve"> R, </w:t>
      </w:r>
      <w:proofErr w:type="spellStart"/>
      <w:r w:rsidRPr="00371A60">
        <w:rPr>
          <w:rFonts w:ascii="Book Antiqua" w:hAnsi="Book Antiqua"/>
          <w:color w:val="000000" w:themeColor="text1"/>
        </w:rPr>
        <w:t>Dell'Era</w:t>
      </w:r>
      <w:proofErr w:type="spellEnd"/>
      <w:r w:rsidRPr="00371A60">
        <w:rPr>
          <w:rFonts w:ascii="Book Antiqua" w:hAnsi="Book Antiqua"/>
          <w:color w:val="000000" w:themeColor="text1"/>
        </w:rPr>
        <w:t xml:space="preserve"> A, </w:t>
      </w:r>
      <w:proofErr w:type="spellStart"/>
      <w:r w:rsidRPr="00371A60">
        <w:rPr>
          <w:rFonts w:ascii="Book Antiqua" w:hAnsi="Book Antiqua"/>
          <w:color w:val="000000" w:themeColor="text1"/>
        </w:rPr>
        <w:t>Senzolo</w:t>
      </w:r>
      <w:proofErr w:type="spellEnd"/>
      <w:r w:rsidRPr="00371A60">
        <w:rPr>
          <w:rFonts w:ascii="Book Antiqua" w:hAnsi="Book Antiqua"/>
          <w:color w:val="000000" w:themeColor="text1"/>
        </w:rPr>
        <w:t xml:space="preserve"> M, </w:t>
      </w:r>
      <w:proofErr w:type="spellStart"/>
      <w:r w:rsidRPr="00371A60">
        <w:rPr>
          <w:rFonts w:ascii="Book Antiqua" w:hAnsi="Book Antiqua"/>
          <w:color w:val="000000" w:themeColor="text1"/>
        </w:rPr>
        <w:t>Abraldes</w:t>
      </w:r>
      <w:proofErr w:type="spellEnd"/>
      <w:r w:rsidRPr="00371A60">
        <w:rPr>
          <w:rFonts w:ascii="Book Antiqua" w:hAnsi="Book Antiqua"/>
          <w:color w:val="000000" w:themeColor="text1"/>
        </w:rPr>
        <w:t xml:space="preserve"> JG, Romero-Gómez M, </w:t>
      </w:r>
      <w:proofErr w:type="spellStart"/>
      <w:r w:rsidRPr="00371A60">
        <w:rPr>
          <w:rFonts w:ascii="Book Antiqua" w:hAnsi="Book Antiqua"/>
          <w:color w:val="000000" w:themeColor="text1"/>
        </w:rPr>
        <w:t>Zipprich</w:t>
      </w:r>
      <w:proofErr w:type="spellEnd"/>
      <w:r w:rsidRPr="00371A60">
        <w:rPr>
          <w:rFonts w:ascii="Book Antiqua" w:hAnsi="Book Antiqua"/>
          <w:color w:val="000000" w:themeColor="text1"/>
        </w:rPr>
        <w:t xml:space="preserve"> A, Casas M, </w:t>
      </w:r>
      <w:proofErr w:type="spellStart"/>
      <w:r w:rsidRPr="00371A60">
        <w:rPr>
          <w:rFonts w:ascii="Book Antiqua" w:hAnsi="Book Antiqua"/>
          <w:color w:val="000000" w:themeColor="text1"/>
        </w:rPr>
        <w:t>Masnou</w:t>
      </w:r>
      <w:proofErr w:type="spellEnd"/>
      <w:r w:rsidRPr="00371A60">
        <w:rPr>
          <w:rFonts w:ascii="Book Antiqua" w:hAnsi="Book Antiqua"/>
          <w:color w:val="000000" w:themeColor="text1"/>
        </w:rPr>
        <w:t xml:space="preserve"> H, </w:t>
      </w:r>
      <w:proofErr w:type="spellStart"/>
      <w:r w:rsidRPr="00371A60">
        <w:rPr>
          <w:rFonts w:ascii="Book Antiqua" w:hAnsi="Book Antiqua"/>
          <w:color w:val="000000" w:themeColor="text1"/>
        </w:rPr>
        <w:t>Primignani</w:t>
      </w:r>
      <w:proofErr w:type="spellEnd"/>
      <w:r w:rsidRPr="00371A60">
        <w:rPr>
          <w:rFonts w:ascii="Book Antiqua" w:hAnsi="Book Antiqua"/>
          <w:color w:val="000000" w:themeColor="text1"/>
        </w:rPr>
        <w:t xml:space="preserve"> M, </w:t>
      </w:r>
      <w:proofErr w:type="spellStart"/>
      <w:r w:rsidRPr="00371A60">
        <w:rPr>
          <w:rFonts w:ascii="Book Antiqua" w:hAnsi="Book Antiqua"/>
          <w:color w:val="000000" w:themeColor="text1"/>
        </w:rPr>
        <w:t>Krag</w:t>
      </w:r>
      <w:proofErr w:type="spellEnd"/>
      <w:r w:rsidRPr="00371A60">
        <w:rPr>
          <w:rFonts w:ascii="Book Antiqua" w:hAnsi="Book Antiqua"/>
          <w:color w:val="000000" w:themeColor="text1"/>
        </w:rPr>
        <w:t xml:space="preserve"> A, </w:t>
      </w:r>
      <w:proofErr w:type="spellStart"/>
      <w:r w:rsidRPr="00371A60">
        <w:rPr>
          <w:rFonts w:ascii="Book Antiqua" w:hAnsi="Book Antiqua"/>
          <w:color w:val="000000" w:themeColor="text1"/>
        </w:rPr>
        <w:t>Nevens</w:t>
      </w:r>
      <w:proofErr w:type="spellEnd"/>
      <w:r w:rsidRPr="00371A60">
        <w:rPr>
          <w:rFonts w:ascii="Book Antiqua" w:hAnsi="Book Antiqua"/>
          <w:color w:val="000000" w:themeColor="text1"/>
        </w:rPr>
        <w:t xml:space="preserve"> F, Calleja JL, Jansen C, </w:t>
      </w:r>
      <w:proofErr w:type="spellStart"/>
      <w:r w:rsidRPr="00371A60">
        <w:rPr>
          <w:rFonts w:ascii="Book Antiqua" w:hAnsi="Book Antiqua"/>
          <w:color w:val="000000" w:themeColor="text1"/>
        </w:rPr>
        <w:t>Robic</w:t>
      </w:r>
      <w:proofErr w:type="spellEnd"/>
      <w:r w:rsidRPr="00371A60">
        <w:rPr>
          <w:rFonts w:ascii="Book Antiqua" w:hAnsi="Book Antiqua"/>
          <w:color w:val="000000" w:themeColor="text1"/>
        </w:rPr>
        <w:t xml:space="preserve"> MA, </w:t>
      </w:r>
      <w:proofErr w:type="spellStart"/>
      <w:r w:rsidRPr="00371A60">
        <w:rPr>
          <w:rFonts w:ascii="Book Antiqua" w:hAnsi="Book Antiqua"/>
          <w:color w:val="000000" w:themeColor="text1"/>
        </w:rPr>
        <w:t>Conejo</w:t>
      </w:r>
      <w:proofErr w:type="spellEnd"/>
      <w:r w:rsidRPr="00371A60">
        <w:rPr>
          <w:rFonts w:ascii="Book Antiqua" w:hAnsi="Book Antiqua"/>
          <w:color w:val="000000" w:themeColor="text1"/>
        </w:rPr>
        <w:t xml:space="preserve"> I, Catalina MV, </w:t>
      </w:r>
      <w:proofErr w:type="spellStart"/>
      <w:r w:rsidRPr="00371A60">
        <w:rPr>
          <w:rFonts w:ascii="Book Antiqua" w:hAnsi="Book Antiqua"/>
          <w:color w:val="000000" w:themeColor="text1"/>
        </w:rPr>
        <w:t>Albillos</w:t>
      </w:r>
      <w:proofErr w:type="spellEnd"/>
      <w:r w:rsidRPr="00371A60">
        <w:rPr>
          <w:rFonts w:ascii="Book Antiqua" w:hAnsi="Book Antiqua"/>
          <w:color w:val="000000" w:themeColor="text1"/>
        </w:rPr>
        <w:t xml:space="preserve"> A, </w:t>
      </w:r>
      <w:proofErr w:type="spellStart"/>
      <w:r w:rsidRPr="00371A60">
        <w:rPr>
          <w:rFonts w:ascii="Book Antiqua" w:hAnsi="Book Antiqua"/>
          <w:color w:val="000000" w:themeColor="text1"/>
        </w:rPr>
        <w:t>Rudler</w:t>
      </w:r>
      <w:proofErr w:type="spellEnd"/>
      <w:r w:rsidRPr="00371A60">
        <w:rPr>
          <w:rFonts w:ascii="Book Antiqua" w:hAnsi="Book Antiqua"/>
          <w:color w:val="000000" w:themeColor="text1"/>
        </w:rPr>
        <w:t xml:space="preserve"> M, Alvarado E, </w:t>
      </w:r>
      <w:proofErr w:type="spellStart"/>
      <w:r w:rsidRPr="00371A60">
        <w:rPr>
          <w:rFonts w:ascii="Book Antiqua" w:hAnsi="Book Antiqua"/>
          <w:color w:val="000000" w:themeColor="text1"/>
        </w:rPr>
        <w:t>Guardascione</w:t>
      </w:r>
      <w:proofErr w:type="spellEnd"/>
      <w:r w:rsidRPr="00371A60">
        <w:rPr>
          <w:rFonts w:ascii="Book Antiqua" w:hAnsi="Book Antiqua"/>
          <w:color w:val="000000" w:themeColor="text1"/>
        </w:rPr>
        <w:t xml:space="preserve"> MA, </w:t>
      </w:r>
      <w:proofErr w:type="spellStart"/>
      <w:r w:rsidRPr="00371A60">
        <w:rPr>
          <w:rFonts w:ascii="Book Antiqua" w:hAnsi="Book Antiqua"/>
          <w:color w:val="000000" w:themeColor="text1"/>
        </w:rPr>
        <w:t>Tantau</w:t>
      </w:r>
      <w:proofErr w:type="spellEnd"/>
      <w:r w:rsidRPr="00371A60">
        <w:rPr>
          <w:rFonts w:ascii="Book Antiqua" w:hAnsi="Book Antiqua"/>
          <w:color w:val="000000" w:themeColor="text1"/>
        </w:rPr>
        <w:t xml:space="preserve"> M, Bosch J, Torres F, Garcia-</w:t>
      </w:r>
      <w:proofErr w:type="spellStart"/>
      <w:r w:rsidRPr="00371A60">
        <w:rPr>
          <w:rFonts w:ascii="Book Antiqua" w:hAnsi="Book Antiqua"/>
          <w:color w:val="000000" w:themeColor="text1"/>
        </w:rPr>
        <w:t>Pagán</w:t>
      </w:r>
      <w:proofErr w:type="spellEnd"/>
      <w:r w:rsidRPr="00371A60">
        <w:rPr>
          <w:rFonts w:ascii="Book Antiqua" w:hAnsi="Book Antiqua"/>
          <w:color w:val="000000" w:themeColor="text1"/>
        </w:rPr>
        <w:t xml:space="preserve"> JC; International </w:t>
      </w:r>
      <w:proofErr w:type="spellStart"/>
      <w:r w:rsidRPr="00371A60">
        <w:rPr>
          <w:rFonts w:ascii="Book Antiqua" w:hAnsi="Book Antiqua"/>
          <w:color w:val="000000" w:themeColor="text1"/>
        </w:rPr>
        <w:t>Variceal</w:t>
      </w:r>
      <w:proofErr w:type="spellEnd"/>
      <w:r w:rsidRPr="00371A60">
        <w:rPr>
          <w:rFonts w:ascii="Book Antiqua" w:hAnsi="Book Antiqua"/>
          <w:color w:val="000000" w:themeColor="text1"/>
        </w:rPr>
        <w:t xml:space="preserve"> Bleeding Observational Study Group and </w:t>
      </w:r>
      <w:proofErr w:type="spellStart"/>
      <w:r w:rsidRPr="00371A60">
        <w:rPr>
          <w:rFonts w:ascii="Book Antiqua" w:hAnsi="Book Antiqua"/>
          <w:color w:val="000000" w:themeColor="text1"/>
        </w:rPr>
        <w:t>Baveno</w:t>
      </w:r>
      <w:proofErr w:type="spellEnd"/>
      <w:r w:rsidRPr="00371A60">
        <w:rPr>
          <w:rFonts w:ascii="Book Antiqua" w:hAnsi="Book Antiqua"/>
          <w:color w:val="000000" w:themeColor="text1"/>
        </w:rPr>
        <w:t xml:space="preserve"> Cooperation. Preemptive-TIPS Improves Outcome in High-Risk Variceal Bleeding: An Observational Study. </w:t>
      </w:r>
      <w:r w:rsidRPr="00371A60">
        <w:rPr>
          <w:rFonts w:ascii="Book Antiqua" w:hAnsi="Book Antiqua"/>
          <w:i/>
          <w:iCs/>
          <w:color w:val="000000" w:themeColor="text1"/>
        </w:rPr>
        <w:t>Hepatology</w:t>
      </w:r>
      <w:r w:rsidRPr="00371A60">
        <w:rPr>
          <w:rFonts w:ascii="Book Antiqua" w:hAnsi="Book Antiqua"/>
          <w:color w:val="000000" w:themeColor="text1"/>
        </w:rPr>
        <w:t> 2019; </w:t>
      </w:r>
      <w:r w:rsidRPr="00371A60">
        <w:rPr>
          <w:rFonts w:ascii="Book Antiqua" w:hAnsi="Book Antiqua"/>
          <w:b/>
          <w:bCs/>
          <w:color w:val="000000" w:themeColor="text1"/>
        </w:rPr>
        <w:t>69</w:t>
      </w:r>
      <w:r w:rsidRPr="00371A60">
        <w:rPr>
          <w:rFonts w:ascii="Book Antiqua" w:hAnsi="Book Antiqua"/>
          <w:color w:val="000000" w:themeColor="text1"/>
        </w:rPr>
        <w:t>: 282-293 [PMID: 30014519 DOI: 10.1002/hep.30182]</w:t>
      </w:r>
    </w:p>
    <w:p w14:paraId="0A943F55" w14:textId="77777777" w:rsidR="00445ACF" w:rsidRPr="00371A60"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371A60">
        <w:rPr>
          <w:rFonts w:ascii="Book Antiqua" w:hAnsi="Book Antiqua"/>
          <w:color w:val="000000" w:themeColor="text1"/>
        </w:rPr>
        <w:t>88 </w:t>
      </w:r>
      <w:proofErr w:type="spellStart"/>
      <w:r w:rsidRPr="00371A60">
        <w:rPr>
          <w:rFonts w:ascii="Book Antiqua" w:hAnsi="Book Antiqua"/>
          <w:b/>
          <w:bCs/>
          <w:color w:val="000000" w:themeColor="text1"/>
        </w:rPr>
        <w:t>Vangeli</w:t>
      </w:r>
      <w:proofErr w:type="spellEnd"/>
      <w:r w:rsidRPr="00371A60">
        <w:rPr>
          <w:rFonts w:ascii="Book Antiqua" w:hAnsi="Book Antiqua"/>
          <w:b/>
          <w:bCs/>
          <w:color w:val="000000" w:themeColor="text1"/>
        </w:rPr>
        <w:t xml:space="preserve"> M</w:t>
      </w:r>
      <w:r w:rsidRPr="00371A60">
        <w:rPr>
          <w:rFonts w:ascii="Book Antiqua" w:hAnsi="Book Antiqua"/>
          <w:color w:val="000000" w:themeColor="text1"/>
        </w:rPr>
        <w:t>, Patch D, Burroughs AK. Salvage tips for uncontrolled variceal bleeding. </w:t>
      </w:r>
      <w:r w:rsidRPr="00371A60">
        <w:rPr>
          <w:rFonts w:ascii="Book Antiqua" w:hAnsi="Book Antiqua"/>
          <w:i/>
          <w:iCs/>
          <w:color w:val="000000" w:themeColor="text1"/>
        </w:rPr>
        <w:t>J Hepatol</w:t>
      </w:r>
      <w:r w:rsidRPr="00371A60">
        <w:rPr>
          <w:rFonts w:ascii="Book Antiqua" w:hAnsi="Book Antiqua"/>
          <w:color w:val="000000" w:themeColor="text1"/>
        </w:rPr>
        <w:t> 2002; </w:t>
      </w:r>
      <w:r w:rsidRPr="00371A60">
        <w:rPr>
          <w:rFonts w:ascii="Book Antiqua" w:hAnsi="Book Antiqua"/>
          <w:b/>
          <w:bCs/>
          <w:color w:val="000000" w:themeColor="text1"/>
        </w:rPr>
        <w:t>37</w:t>
      </w:r>
      <w:r w:rsidRPr="00371A60">
        <w:rPr>
          <w:rFonts w:ascii="Book Antiqua" w:hAnsi="Book Antiqua"/>
          <w:color w:val="000000" w:themeColor="text1"/>
        </w:rPr>
        <w:t>: 703-704 [PMID: 12399244 DOI: 10.1016/s0168-8278(02)00321-5]</w:t>
      </w:r>
    </w:p>
    <w:p w14:paraId="744E572C" w14:textId="77777777" w:rsidR="00445ACF" w:rsidRPr="00371A60"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371A60">
        <w:rPr>
          <w:rFonts w:ascii="Book Antiqua" w:hAnsi="Book Antiqua"/>
          <w:color w:val="000000" w:themeColor="text1"/>
        </w:rPr>
        <w:lastRenderedPageBreak/>
        <w:t>89 </w:t>
      </w:r>
      <w:r w:rsidRPr="00371A60">
        <w:rPr>
          <w:rFonts w:ascii="Book Antiqua" w:hAnsi="Book Antiqua"/>
          <w:b/>
          <w:bCs/>
          <w:color w:val="000000" w:themeColor="text1"/>
        </w:rPr>
        <w:t>Garcia-</w:t>
      </w:r>
      <w:proofErr w:type="spellStart"/>
      <w:r w:rsidRPr="00371A60">
        <w:rPr>
          <w:rFonts w:ascii="Book Antiqua" w:hAnsi="Book Antiqua"/>
          <w:b/>
          <w:bCs/>
          <w:color w:val="000000" w:themeColor="text1"/>
        </w:rPr>
        <w:t>Pagán</w:t>
      </w:r>
      <w:proofErr w:type="spellEnd"/>
      <w:r w:rsidRPr="00371A60">
        <w:rPr>
          <w:rFonts w:ascii="Book Antiqua" w:hAnsi="Book Antiqua"/>
          <w:b/>
          <w:bCs/>
          <w:color w:val="000000" w:themeColor="text1"/>
        </w:rPr>
        <w:t xml:space="preserve"> JC</w:t>
      </w:r>
      <w:r w:rsidRPr="00371A60">
        <w:rPr>
          <w:rFonts w:ascii="Book Antiqua" w:hAnsi="Book Antiqua"/>
          <w:color w:val="000000" w:themeColor="text1"/>
        </w:rPr>
        <w:t xml:space="preserve">, Di </w:t>
      </w:r>
      <w:proofErr w:type="spellStart"/>
      <w:r w:rsidRPr="00371A60">
        <w:rPr>
          <w:rFonts w:ascii="Book Antiqua" w:hAnsi="Book Antiqua"/>
          <w:color w:val="000000" w:themeColor="text1"/>
        </w:rPr>
        <w:t>Pascoli</w:t>
      </w:r>
      <w:proofErr w:type="spellEnd"/>
      <w:r w:rsidRPr="00371A60">
        <w:rPr>
          <w:rFonts w:ascii="Book Antiqua" w:hAnsi="Book Antiqua"/>
          <w:color w:val="000000" w:themeColor="text1"/>
        </w:rPr>
        <w:t xml:space="preserve"> M, Caca K, </w:t>
      </w:r>
      <w:proofErr w:type="spellStart"/>
      <w:r w:rsidRPr="00371A60">
        <w:rPr>
          <w:rFonts w:ascii="Book Antiqua" w:hAnsi="Book Antiqua"/>
          <w:color w:val="000000" w:themeColor="text1"/>
        </w:rPr>
        <w:t>Laleman</w:t>
      </w:r>
      <w:proofErr w:type="spellEnd"/>
      <w:r w:rsidRPr="00371A60">
        <w:rPr>
          <w:rFonts w:ascii="Book Antiqua" w:hAnsi="Book Antiqua"/>
          <w:color w:val="000000" w:themeColor="text1"/>
        </w:rPr>
        <w:t xml:space="preserve"> W, Bureau C, </w:t>
      </w:r>
      <w:proofErr w:type="spellStart"/>
      <w:r w:rsidRPr="00371A60">
        <w:rPr>
          <w:rFonts w:ascii="Book Antiqua" w:hAnsi="Book Antiqua"/>
          <w:color w:val="000000" w:themeColor="text1"/>
        </w:rPr>
        <w:t>Appenrodt</w:t>
      </w:r>
      <w:proofErr w:type="spellEnd"/>
      <w:r w:rsidRPr="00371A60">
        <w:rPr>
          <w:rFonts w:ascii="Book Antiqua" w:hAnsi="Book Antiqua"/>
          <w:color w:val="000000" w:themeColor="text1"/>
        </w:rPr>
        <w:t xml:space="preserve"> B, Luca A, </w:t>
      </w:r>
      <w:proofErr w:type="spellStart"/>
      <w:r w:rsidRPr="00371A60">
        <w:rPr>
          <w:rFonts w:ascii="Book Antiqua" w:hAnsi="Book Antiqua"/>
          <w:color w:val="000000" w:themeColor="text1"/>
        </w:rPr>
        <w:t>Zipprich</w:t>
      </w:r>
      <w:proofErr w:type="spellEnd"/>
      <w:r w:rsidRPr="00371A60">
        <w:rPr>
          <w:rFonts w:ascii="Book Antiqua" w:hAnsi="Book Antiqua"/>
          <w:color w:val="000000" w:themeColor="text1"/>
        </w:rPr>
        <w:t xml:space="preserve"> A, </w:t>
      </w:r>
      <w:proofErr w:type="spellStart"/>
      <w:r w:rsidRPr="00371A60">
        <w:rPr>
          <w:rFonts w:ascii="Book Antiqua" w:hAnsi="Book Antiqua"/>
          <w:color w:val="000000" w:themeColor="text1"/>
        </w:rPr>
        <w:t>Abraldes</w:t>
      </w:r>
      <w:proofErr w:type="spellEnd"/>
      <w:r w:rsidRPr="00371A60">
        <w:rPr>
          <w:rFonts w:ascii="Book Antiqua" w:hAnsi="Book Antiqua"/>
          <w:color w:val="000000" w:themeColor="text1"/>
        </w:rPr>
        <w:t xml:space="preserve"> JG, </w:t>
      </w:r>
      <w:proofErr w:type="spellStart"/>
      <w:r w:rsidRPr="00371A60">
        <w:rPr>
          <w:rFonts w:ascii="Book Antiqua" w:hAnsi="Book Antiqua"/>
          <w:color w:val="000000" w:themeColor="text1"/>
        </w:rPr>
        <w:t>Nevens</w:t>
      </w:r>
      <w:proofErr w:type="spellEnd"/>
      <w:r w:rsidRPr="00371A60">
        <w:rPr>
          <w:rFonts w:ascii="Book Antiqua" w:hAnsi="Book Antiqua"/>
          <w:color w:val="000000" w:themeColor="text1"/>
        </w:rPr>
        <w:t xml:space="preserve"> F, </w:t>
      </w:r>
      <w:proofErr w:type="spellStart"/>
      <w:r w:rsidRPr="00371A60">
        <w:rPr>
          <w:rFonts w:ascii="Book Antiqua" w:hAnsi="Book Antiqua"/>
          <w:color w:val="000000" w:themeColor="text1"/>
        </w:rPr>
        <w:t>Vinel</w:t>
      </w:r>
      <w:proofErr w:type="spellEnd"/>
      <w:r w:rsidRPr="00371A60">
        <w:rPr>
          <w:rFonts w:ascii="Book Antiqua" w:hAnsi="Book Antiqua"/>
          <w:color w:val="000000" w:themeColor="text1"/>
        </w:rPr>
        <w:t xml:space="preserve"> JP, </w:t>
      </w:r>
      <w:proofErr w:type="spellStart"/>
      <w:r w:rsidRPr="00371A60">
        <w:rPr>
          <w:rFonts w:ascii="Book Antiqua" w:hAnsi="Book Antiqua"/>
          <w:color w:val="000000" w:themeColor="text1"/>
        </w:rPr>
        <w:t>Sauerbruch</w:t>
      </w:r>
      <w:proofErr w:type="spellEnd"/>
      <w:r w:rsidRPr="00371A60">
        <w:rPr>
          <w:rFonts w:ascii="Book Antiqua" w:hAnsi="Book Antiqua"/>
          <w:color w:val="000000" w:themeColor="text1"/>
        </w:rPr>
        <w:t xml:space="preserve"> T, </w:t>
      </w:r>
      <w:proofErr w:type="gramStart"/>
      <w:r w:rsidRPr="00371A60">
        <w:rPr>
          <w:rFonts w:ascii="Book Antiqua" w:hAnsi="Book Antiqua"/>
          <w:color w:val="000000" w:themeColor="text1"/>
        </w:rPr>
        <w:t>Bosch</w:t>
      </w:r>
      <w:proofErr w:type="gramEnd"/>
      <w:r w:rsidRPr="00371A60">
        <w:rPr>
          <w:rFonts w:ascii="Book Antiqua" w:hAnsi="Book Antiqua"/>
          <w:color w:val="000000" w:themeColor="text1"/>
        </w:rPr>
        <w:t xml:space="preserve"> J. Use of early-TIPS for high-risk variceal bleeding: results of a post-RCT surveillance study. </w:t>
      </w:r>
      <w:r w:rsidRPr="00371A60">
        <w:rPr>
          <w:rFonts w:ascii="Book Antiqua" w:hAnsi="Book Antiqua"/>
          <w:i/>
          <w:iCs/>
          <w:color w:val="000000" w:themeColor="text1"/>
        </w:rPr>
        <w:t>J Hepatol</w:t>
      </w:r>
      <w:r w:rsidRPr="00371A60">
        <w:rPr>
          <w:rFonts w:ascii="Book Antiqua" w:hAnsi="Book Antiqua"/>
          <w:color w:val="000000" w:themeColor="text1"/>
        </w:rPr>
        <w:t> 2013; </w:t>
      </w:r>
      <w:r w:rsidRPr="00371A60">
        <w:rPr>
          <w:rFonts w:ascii="Book Antiqua" w:hAnsi="Book Antiqua"/>
          <w:b/>
          <w:bCs/>
          <w:color w:val="000000" w:themeColor="text1"/>
        </w:rPr>
        <w:t>58</w:t>
      </w:r>
      <w:r w:rsidRPr="00371A60">
        <w:rPr>
          <w:rFonts w:ascii="Book Antiqua" w:hAnsi="Book Antiqua"/>
          <w:color w:val="000000" w:themeColor="text1"/>
        </w:rPr>
        <w:t>: 45-50 [PMID: 22940408 DOI: 10.1016/j.jhep.2012.08.020]</w:t>
      </w:r>
    </w:p>
    <w:p w14:paraId="7C733522" w14:textId="77777777" w:rsidR="00445ACF" w:rsidRPr="00371A60"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371A60">
        <w:rPr>
          <w:rFonts w:ascii="Book Antiqua" w:hAnsi="Book Antiqua"/>
          <w:color w:val="000000" w:themeColor="text1"/>
        </w:rPr>
        <w:t>90 </w:t>
      </w:r>
      <w:proofErr w:type="spellStart"/>
      <w:r w:rsidRPr="00371A60">
        <w:rPr>
          <w:rFonts w:ascii="Book Antiqua" w:hAnsi="Book Antiqua"/>
          <w:b/>
          <w:bCs/>
          <w:color w:val="000000" w:themeColor="text1"/>
        </w:rPr>
        <w:t>Thabut</w:t>
      </w:r>
      <w:proofErr w:type="spellEnd"/>
      <w:r w:rsidRPr="00371A60">
        <w:rPr>
          <w:rFonts w:ascii="Book Antiqua" w:hAnsi="Book Antiqua"/>
          <w:b/>
          <w:bCs/>
          <w:color w:val="000000" w:themeColor="text1"/>
        </w:rPr>
        <w:t xml:space="preserve"> D</w:t>
      </w:r>
      <w:r w:rsidRPr="00371A60">
        <w:rPr>
          <w:rFonts w:ascii="Book Antiqua" w:hAnsi="Book Antiqua"/>
          <w:color w:val="000000" w:themeColor="text1"/>
        </w:rPr>
        <w:t xml:space="preserve">, </w:t>
      </w:r>
      <w:proofErr w:type="spellStart"/>
      <w:r w:rsidRPr="00371A60">
        <w:rPr>
          <w:rFonts w:ascii="Book Antiqua" w:hAnsi="Book Antiqua"/>
          <w:color w:val="000000" w:themeColor="text1"/>
        </w:rPr>
        <w:t>Pauwels</w:t>
      </w:r>
      <w:proofErr w:type="spellEnd"/>
      <w:r w:rsidRPr="00371A60">
        <w:rPr>
          <w:rFonts w:ascii="Book Antiqua" w:hAnsi="Book Antiqua"/>
          <w:color w:val="000000" w:themeColor="text1"/>
        </w:rPr>
        <w:t xml:space="preserve"> A, </w:t>
      </w:r>
      <w:proofErr w:type="spellStart"/>
      <w:r w:rsidRPr="00371A60">
        <w:rPr>
          <w:rFonts w:ascii="Book Antiqua" w:hAnsi="Book Antiqua"/>
          <w:color w:val="000000" w:themeColor="text1"/>
        </w:rPr>
        <w:t>Carbonell</w:t>
      </w:r>
      <w:proofErr w:type="spellEnd"/>
      <w:r w:rsidRPr="00371A60">
        <w:rPr>
          <w:rFonts w:ascii="Book Antiqua" w:hAnsi="Book Antiqua"/>
          <w:color w:val="000000" w:themeColor="text1"/>
        </w:rPr>
        <w:t xml:space="preserve"> N, Remy AJ, </w:t>
      </w:r>
      <w:proofErr w:type="spellStart"/>
      <w:r w:rsidRPr="00371A60">
        <w:rPr>
          <w:rFonts w:ascii="Book Antiqua" w:hAnsi="Book Antiqua"/>
          <w:color w:val="000000" w:themeColor="text1"/>
        </w:rPr>
        <w:t>Nahon</w:t>
      </w:r>
      <w:proofErr w:type="spellEnd"/>
      <w:r w:rsidRPr="00371A60">
        <w:rPr>
          <w:rFonts w:ascii="Book Antiqua" w:hAnsi="Book Antiqua"/>
          <w:color w:val="000000" w:themeColor="text1"/>
        </w:rPr>
        <w:t xml:space="preserve"> P, </w:t>
      </w:r>
      <w:proofErr w:type="spellStart"/>
      <w:r w:rsidRPr="00371A60">
        <w:rPr>
          <w:rFonts w:ascii="Book Antiqua" w:hAnsi="Book Antiqua"/>
          <w:color w:val="000000" w:themeColor="text1"/>
        </w:rPr>
        <w:t>Causse</w:t>
      </w:r>
      <w:proofErr w:type="spellEnd"/>
      <w:r w:rsidRPr="00371A60">
        <w:rPr>
          <w:rFonts w:ascii="Book Antiqua" w:hAnsi="Book Antiqua"/>
          <w:color w:val="000000" w:themeColor="text1"/>
        </w:rPr>
        <w:t xml:space="preserve"> X, </w:t>
      </w:r>
      <w:proofErr w:type="spellStart"/>
      <w:r w:rsidRPr="00371A60">
        <w:rPr>
          <w:rFonts w:ascii="Book Antiqua" w:hAnsi="Book Antiqua"/>
          <w:color w:val="000000" w:themeColor="text1"/>
        </w:rPr>
        <w:t>Cervoni</w:t>
      </w:r>
      <w:proofErr w:type="spellEnd"/>
      <w:r w:rsidRPr="00371A60">
        <w:rPr>
          <w:rFonts w:ascii="Book Antiqua" w:hAnsi="Book Antiqua"/>
          <w:color w:val="000000" w:themeColor="text1"/>
        </w:rPr>
        <w:t xml:space="preserve"> JP, </w:t>
      </w:r>
      <w:proofErr w:type="spellStart"/>
      <w:r w:rsidRPr="00371A60">
        <w:rPr>
          <w:rFonts w:ascii="Book Antiqua" w:hAnsi="Book Antiqua"/>
          <w:color w:val="000000" w:themeColor="text1"/>
        </w:rPr>
        <w:t>Cadranel</w:t>
      </w:r>
      <w:proofErr w:type="spellEnd"/>
      <w:r w:rsidRPr="00371A60">
        <w:rPr>
          <w:rFonts w:ascii="Book Antiqua" w:hAnsi="Book Antiqua"/>
          <w:color w:val="000000" w:themeColor="text1"/>
        </w:rPr>
        <w:t xml:space="preserve"> JF, </w:t>
      </w:r>
      <w:proofErr w:type="spellStart"/>
      <w:r w:rsidRPr="00371A60">
        <w:rPr>
          <w:rFonts w:ascii="Book Antiqua" w:hAnsi="Book Antiqua"/>
          <w:color w:val="000000" w:themeColor="text1"/>
        </w:rPr>
        <w:t>Archambeaud</w:t>
      </w:r>
      <w:proofErr w:type="spellEnd"/>
      <w:r w:rsidRPr="00371A60">
        <w:rPr>
          <w:rFonts w:ascii="Book Antiqua" w:hAnsi="Book Antiqua"/>
          <w:color w:val="000000" w:themeColor="text1"/>
        </w:rPr>
        <w:t xml:space="preserve"> I, </w:t>
      </w:r>
      <w:proofErr w:type="spellStart"/>
      <w:r w:rsidRPr="00371A60">
        <w:rPr>
          <w:rFonts w:ascii="Book Antiqua" w:hAnsi="Book Antiqua"/>
          <w:color w:val="000000" w:themeColor="text1"/>
        </w:rPr>
        <w:t>Bramli</w:t>
      </w:r>
      <w:proofErr w:type="spellEnd"/>
      <w:r w:rsidRPr="00371A60">
        <w:rPr>
          <w:rFonts w:ascii="Book Antiqua" w:hAnsi="Book Antiqua"/>
          <w:color w:val="000000" w:themeColor="text1"/>
        </w:rPr>
        <w:t xml:space="preserve"> S, </w:t>
      </w:r>
      <w:proofErr w:type="spellStart"/>
      <w:r w:rsidRPr="00371A60">
        <w:rPr>
          <w:rFonts w:ascii="Book Antiqua" w:hAnsi="Book Antiqua"/>
          <w:color w:val="000000" w:themeColor="text1"/>
        </w:rPr>
        <w:t>Ehrhard</w:t>
      </w:r>
      <w:proofErr w:type="spellEnd"/>
      <w:r w:rsidRPr="00371A60">
        <w:rPr>
          <w:rFonts w:ascii="Book Antiqua" w:hAnsi="Book Antiqua"/>
          <w:color w:val="000000" w:themeColor="text1"/>
        </w:rPr>
        <w:t xml:space="preserve"> F, Ah-</w:t>
      </w:r>
      <w:proofErr w:type="spellStart"/>
      <w:r w:rsidRPr="00371A60">
        <w:rPr>
          <w:rFonts w:ascii="Book Antiqua" w:hAnsi="Book Antiqua"/>
          <w:color w:val="000000" w:themeColor="text1"/>
        </w:rPr>
        <w:t>Soune</w:t>
      </w:r>
      <w:proofErr w:type="spellEnd"/>
      <w:r w:rsidRPr="00371A60">
        <w:rPr>
          <w:rFonts w:ascii="Book Antiqua" w:hAnsi="Book Antiqua"/>
          <w:color w:val="000000" w:themeColor="text1"/>
        </w:rPr>
        <w:t xml:space="preserve"> P, </w:t>
      </w:r>
      <w:proofErr w:type="spellStart"/>
      <w:r w:rsidRPr="00371A60">
        <w:rPr>
          <w:rFonts w:ascii="Book Antiqua" w:hAnsi="Book Antiqua"/>
          <w:color w:val="000000" w:themeColor="text1"/>
        </w:rPr>
        <w:t>Rostain</w:t>
      </w:r>
      <w:proofErr w:type="spellEnd"/>
      <w:r w:rsidRPr="00371A60">
        <w:rPr>
          <w:rFonts w:ascii="Book Antiqua" w:hAnsi="Book Antiqua"/>
          <w:color w:val="000000" w:themeColor="text1"/>
        </w:rPr>
        <w:t xml:space="preserve"> F, </w:t>
      </w:r>
      <w:proofErr w:type="spellStart"/>
      <w:r w:rsidRPr="00371A60">
        <w:rPr>
          <w:rFonts w:ascii="Book Antiqua" w:hAnsi="Book Antiqua"/>
          <w:color w:val="000000" w:themeColor="text1"/>
        </w:rPr>
        <w:t>Pariente</w:t>
      </w:r>
      <w:proofErr w:type="spellEnd"/>
      <w:r w:rsidRPr="00371A60">
        <w:rPr>
          <w:rFonts w:ascii="Book Antiqua" w:hAnsi="Book Antiqua"/>
          <w:color w:val="000000" w:themeColor="text1"/>
        </w:rPr>
        <w:t xml:space="preserve"> A, </w:t>
      </w:r>
      <w:proofErr w:type="spellStart"/>
      <w:r w:rsidRPr="00371A60">
        <w:rPr>
          <w:rFonts w:ascii="Book Antiqua" w:hAnsi="Book Antiqua"/>
          <w:color w:val="000000" w:themeColor="text1"/>
        </w:rPr>
        <w:t>Vergniol</w:t>
      </w:r>
      <w:proofErr w:type="spellEnd"/>
      <w:r w:rsidRPr="00371A60">
        <w:rPr>
          <w:rFonts w:ascii="Book Antiqua" w:hAnsi="Book Antiqua"/>
          <w:color w:val="000000" w:themeColor="text1"/>
        </w:rPr>
        <w:t xml:space="preserve"> J, </w:t>
      </w:r>
      <w:proofErr w:type="spellStart"/>
      <w:r w:rsidRPr="00371A60">
        <w:rPr>
          <w:rFonts w:ascii="Book Antiqua" w:hAnsi="Book Antiqua"/>
          <w:color w:val="000000" w:themeColor="text1"/>
        </w:rPr>
        <w:t>Dupuychaffray</w:t>
      </w:r>
      <w:proofErr w:type="spellEnd"/>
      <w:r w:rsidRPr="00371A60">
        <w:rPr>
          <w:rFonts w:ascii="Book Antiqua" w:hAnsi="Book Antiqua"/>
          <w:color w:val="000000" w:themeColor="text1"/>
        </w:rPr>
        <w:t xml:space="preserve"> JP, Pelletier AL, </w:t>
      </w:r>
      <w:proofErr w:type="spellStart"/>
      <w:r w:rsidRPr="00371A60">
        <w:rPr>
          <w:rFonts w:ascii="Book Antiqua" w:hAnsi="Book Antiqua"/>
          <w:color w:val="000000" w:themeColor="text1"/>
        </w:rPr>
        <w:t>Skinazi</w:t>
      </w:r>
      <w:proofErr w:type="spellEnd"/>
      <w:r w:rsidRPr="00371A60">
        <w:rPr>
          <w:rFonts w:ascii="Book Antiqua" w:hAnsi="Book Antiqua"/>
          <w:color w:val="000000" w:themeColor="text1"/>
        </w:rPr>
        <w:t xml:space="preserve"> F, </w:t>
      </w:r>
      <w:proofErr w:type="spellStart"/>
      <w:r w:rsidRPr="00371A60">
        <w:rPr>
          <w:rFonts w:ascii="Book Antiqua" w:hAnsi="Book Antiqua"/>
          <w:color w:val="000000" w:themeColor="text1"/>
        </w:rPr>
        <w:t>Guillygomarc'h</w:t>
      </w:r>
      <w:proofErr w:type="spellEnd"/>
      <w:r w:rsidRPr="00371A60">
        <w:rPr>
          <w:rFonts w:ascii="Book Antiqua" w:hAnsi="Book Antiqua"/>
          <w:color w:val="000000" w:themeColor="text1"/>
        </w:rPr>
        <w:t xml:space="preserve"> A, </w:t>
      </w:r>
      <w:proofErr w:type="spellStart"/>
      <w:r w:rsidRPr="00371A60">
        <w:rPr>
          <w:rFonts w:ascii="Book Antiqua" w:hAnsi="Book Antiqua"/>
          <w:color w:val="000000" w:themeColor="text1"/>
        </w:rPr>
        <w:t>Vitte</w:t>
      </w:r>
      <w:proofErr w:type="spellEnd"/>
      <w:r w:rsidRPr="00371A60">
        <w:rPr>
          <w:rFonts w:ascii="Book Antiqua" w:hAnsi="Book Antiqua"/>
          <w:color w:val="000000" w:themeColor="text1"/>
        </w:rPr>
        <w:t xml:space="preserve"> RL, </w:t>
      </w:r>
      <w:proofErr w:type="spellStart"/>
      <w:r w:rsidRPr="00371A60">
        <w:rPr>
          <w:rFonts w:ascii="Book Antiqua" w:hAnsi="Book Antiqua"/>
          <w:color w:val="000000" w:themeColor="text1"/>
        </w:rPr>
        <w:t>Henrion</w:t>
      </w:r>
      <w:proofErr w:type="spellEnd"/>
      <w:r w:rsidRPr="00371A60">
        <w:rPr>
          <w:rFonts w:ascii="Book Antiqua" w:hAnsi="Book Antiqua"/>
          <w:color w:val="000000" w:themeColor="text1"/>
        </w:rPr>
        <w:t xml:space="preserve"> J, </w:t>
      </w:r>
      <w:proofErr w:type="spellStart"/>
      <w:r w:rsidRPr="00371A60">
        <w:rPr>
          <w:rFonts w:ascii="Book Antiqua" w:hAnsi="Book Antiqua"/>
          <w:color w:val="000000" w:themeColor="text1"/>
        </w:rPr>
        <w:t>Combet</w:t>
      </w:r>
      <w:proofErr w:type="spellEnd"/>
      <w:r w:rsidRPr="00371A60">
        <w:rPr>
          <w:rFonts w:ascii="Book Antiqua" w:hAnsi="Book Antiqua"/>
          <w:color w:val="000000" w:themeColor="text1"/>
        </w:rPr>
        <w:t xml:space="preserve"> S, </w:t>
      </w:r>
      <w:proofErr w:type="spellStart"/>
      <w:r w:rsidRPr="00371A60">
        <w:rPr>
          <w:rFonts w:ascii="Book Antiqua" w:hAnsi="Book Antiqua"/>
          <w:color w:val="000000" w:themeColor="text1"/>
        </w:rPr>
        <w:t>Rudler</w:t>
      </w:r>
      <w:proofErr w:type="spellEnd"/>
      <w:r w:rsidRPr="00371A60">
        <w:rPr>
          <w:rFonts w:ascii="Book Antiqua" w:hAnsi="Book Antiqua"/>
          <w:color w:val="000000" w:themeColor="text1"/>
        </w:rPr>
        <w:t xml:space="preserve"> M, Bureau C; des </w:t>
      </w:r>
      <w:proofErr w:type="spellStart"/>
      <w:r w:rsidRPr="00371A60">
        <w:rPr>
          <w:rFonts w:ascii="Book Antiqua" w:hAnsi="Book Antiqua"/>
          <w:color w:val="000000" w:themeColor="text1"/>
        </w:rPr>
        <w:t>Hépato-Gastroentérologues</w:t>
      </w:r>
      <w:proofErr w:type="spellEnd"/>
      <w:r w:rsidRPr="00371A60">
        <w:rPr>
          <w:rFonts w:ascii="Book Antiqua" w:hAnsi="Book Antiqua"/>
          <w:color w:val="000000" w:themeColor="text1"/>
        </w:rPr>
        <w:t xml:space="preserve"> des </w:t>
      </w:r>
      <w:proofErr w:type="spellStart"/>
      <w:r w:rsidRPr="00371A60">
        <w:rPr>
          <w:rFonts w:ascii="Book Antiqua" w:hAnsi="Book Antiqua"/>
          <w:color w:val="000000" w:themeColor="text1"/>
        </w:rPr>
        <w:t>Hôpitaux</w:t>
      </w:r>
      <w:proofErr w:type="spellEnd"/>
      <w:r w:rsidRPr="00371A60">
        <w:rPr>
          <w:rFonts w:ascii="Book Antiqua" w:hAnsi="Book Antiqua"/>
          <w:color w:val="000000" w:themeColor="text1"/>
        </w:rPr>
        <w:t xml:space="preserve"> </w:t>
      </w:r>
      <w:proofErr w:type="spellStart"/>
      <w:r w:rsidRPr="00371A60">
        <w:rPr>
          <w:rFonts w:ascii="Book Antiqua" w:hAnsi="Book Antiqua"/>
          <w:color w:val="000000" w:themeColor="text1"/>
        </w:rPr>
        <w:t>Généraux</w:t>
      </w:r>
      <w:proofErr w:type="spellEnd"/>
      <w:r w:rsidRPr="00371A60">
        <w:rPr>
          <w:rFonts w:ascii="Book Antiqua" w:hAnsi="Book Antiqua"/>
          <w:color w:val="000000" w:themeColor="text1"/>
        </w:rPr>
        <w:t xml:space="preserve"> (ANGH); Club Francophone pour </w:t>
      </w:r>
      <w:proofErr w:type="spellStart"/>
      <w:r w:rsidRPr="00371A60">
        <w:rPr>
          <w:rFonts w:ascii="Book Antiqua" w:hAnsi="Book Antiqua"/>
          <w:color w:val="000000" w:themeColor="text1"/>
        </w:rPr>
        <w:t>l'Etude</w:t>
      </w:r>
      <w:proofErr w:type="spellEnd"/>
      <w:r w:rsidRPr="00371A60">
        <w:rPr>
          <w:rFonts w:ascii="Book Antiqua" w:hAnsi="Book Antiqua"/>
          <w:color w:val="000000" w:themeColor="text1"/>
        </w:rPr>
        <w:t xml:space="preserve"> de </w:t>
      </w:r>
      <w:proofErr w:type="spellStart"/>
      <w:r w:rsidRPr="00371A60">
        <w:rPr>
          <w:rFonts w:ascii="Book Antiqua" w:hAnsi="Book Antiqua"/>
          <w:color w:val="000000" w:themeColor="text1"/>
        </w:rPr>
        <w:t>l'Hypertension</w:t>
      </w:r>
      <w:proofErr w:type="spellEnd"/>
      <w:r w:rsidRPr="00371A60">
        <w:rPr>
          <w:rFonts w:ascii="Book Antiqua" w:hAnsi="Book Antiqua"/>
          <w:color w:val="000000" w:themeColor="text1"/>
        </w:rPr>
        <w:t xml:space="preserve"> </w:t>
      </w:r>
      <w:proofErr w:type="spellStart"/>
      <w:r w:rsidRPr="00371A60">
        <w:rPr>
          <w:rFonts w:ascii="Book Antiqua" w:hAnsi="Book Antiqua"/>
          <w:color w:val="000000" w:themeColor="text1"/>
        </w:rPr>
        <w:t>Portale</w:t>
      </w:r>
      <w:proofErr w:type="spellEnd"/>
      <w:r w:rsidRPr="00371A60">
        <w:rPr>
          <w:rFonts w:ascii="Book Antiqua" w:hAnsi="Book Antiqua"/>
          <w:color w:val="000000" w:themeColor="text1"/>
        </w:rPr>
        <w:t xml:space="preserve"> (CFETHTP); CHOC Study Group collaborators:. Cirrhotic patients with portal hypertension-related bleeding and an indication for early-TIPS: a large </w:t>
      </w:r>
      <w:proofErr w:type="spellStart"/>
      <w:r w:rsidRPr="00371A60">
        <w:rPr>
          <w:rFonts w:ascii="Book Antiqua" w:hAnsi="Book Antiqua"/>
          <w:color w:val="000000" w:themeColor="text1"/>
        </w:rPr>
        <w:t>multicentre</w:t>
      </w:r>
      <w:proofErr w:type="spellEnd"/>
      <w:r w:rsidRPr="00371A60">
        <w:rPr>
          <w:rFonts w:ascii="Book Antiqua" w:hAnsi="Book Antiqua"/>
          <w:color w:val="000000" w:themeColor="text1"/>
        </w:rPr>
        <w:t xml:space="preserve"> audit with real-life results. </w:t>
      </w:r>
      <w:r w:rsidRPr="00371A60">
        <w:rPr>
          <w:rFonts w:ascii="Book Antiqua" w:hAnsi="Book Antiqua"/>
          <w:i/>
          <w:iCs/>
          <w:color w:val="000000" w:themeColor="text1"/>
        </w:rPr>
        <w:t>J Hepatol</w:t>
      </w:r>
      <w:r w:rsidRPr="00371A60">
        <w:rPr>
          <w:rFonts w:ascii="Book Antiqua" w:hAnsi="Book Antiqua"/>
          <w:color w:val="000000" w:themeColor="text1"/>
        </w:rPr>
        <w:t> 2017; </w:t>
      </w:r>
      <w:r w:rsidRPr="00371A60">
        <w:rPr>
          <w:rFonts w:ascii="Book Antiqua" w:hAnsi="Book Antiqua"/>
          <w:b/>
          <w:bCs/>
          <w:color w:val="000000" w:themeColor="text1"/>
        </w:rPr>
        <w:t>68</w:t>
      </w:r>
      <w:r w:rsidRPr="00371A60">
        <w:rPr>
          <w:rFonts w:ascii="Book Antiqua" w:hAnsi="Book Antiqua"/>
          <w:color w:val="000000" w:themeColor="text1"/>
        </w:rPr>
        <w:t>: 73-81 [PMID: 28918131 DOI: 10.1016/j.jhep.2017.09.002]</w:t>
      </w:r>
    </w:p>
    <w:p w14:paraId="6ACA46D2" w14:textId="77777777" w:rsidR="00445ACF" w:rsidRPr="00371A60"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371A60">
        <w:rPr>
          <w:rFonts w:ascii="Book Antiqua" w:hAnsi="Book Antiqua"/>
          <w:color w:val="000000" w:themeColor="text1"/>
        </w:rPr>
        <w:t>91 </w:t>
      </w:r>
      <w:proofErr w:type="spellStart"/>
      <w:r w:rsidR="004E1253" w:rsidRPr="00371A60">
        <w:rPr>
          <w:rFonts w:ascii="Book Antiqua" w:hAnsi="Book Antiqua"/>
          <w:b/>
          <w:bCs/>
          <w:color w:val="000000" w:themeColor="text1"/>
        </w:rPr>
        <w:t>Terés</w:t>
      </w:r>
      <w:proofErr w:type="spellEnd"/>
      <w:r w:rsidR="004E1253" w:rsidRPr="00371A60">
        <w:rPr>
          <w:rFonts w:ascii="Book Antiqua" w:hAnsi="Book Antiqua"/>
          <w:b/>
          <w:bCs/>
          <w:color w:val="000000" w:themeColor="text1"/>
        </w:rPr>
        <w:t xml:space="preserve"> J</w:t>
      </w:r>
      <w:r w:rsidR="004E1253" w:rsidRPr="00371A60">
        <w:rPr>
          <w:rFonts w:ascii="Book Antiqua" w:hAnsi="Book Antiqua"/>
          <w:bCs/>
          <w:color w:val="000000" w:themeColor="text1"/>
        </w:rPr>
        <w:t xml:space="preserve">, Cecilia A, </w:t>
      </w:r>
      <w:proofErr w:type="spellStart"/>
      <w:r w:rsidR="004E1253" w:rsidRPr="00371A60">
        <w:rPr>
          <w:rFonts w:ascii="Book Antiqua" w:hAnsi="Book Antiqua"/>
          <w:bCs/>
          <w:color w:val="000000" w:themeColor="text1"/>
        </w:rPr>
        <w:t>Bordas</w:t>
      </w:r>
      <w:proofErr w:type="spellEnd"/>
      <w:r w:rsidR="004E1253" w:rsidRPr="00371A60">
        <w:rPr>
          <w:rFonts w:ascii="Book Antiqua" w:hAnsi="Book Antiqua"/>
          <w:bCs/>
          <w:color w:val="000000" w:themeColor="text1"/>
        </w:rPr>
        <w:t xml:space="preserve"> JM, </w:t>
      </w:r>
      <w:proofErr w:type="spellStart"/>
      <w:r w:rsidR="004E1253" w:rsidRPr="00371A60">
        <w:rPr>
          <w:rFonts w:ascii="Book Antiqua" w:hAnsi="Book Antiqua"/>
          <w:bCs/>
          <w:color w:val="000000" w:themeColor="text1"/>
        </w:rPr>
        <w:t>Rimola</w:t>
      </w:r>
      <w:proofErr w:type="spellEnd"/>
      <w:r w:rsidR="004E1253" w:rsidRPr="00371A60">
        <w:rPr>
          <w:rFonts w:ascii="Book Antiqua" w:hAnsi="Book Antiqua"/>
          <w:bCs/>
          <w:color w:val="000000" w:themeColor="text1"/>
        </w:rPr>
        <w:t xml:space="preserve"> A, </w:t>
      </w:r>
      <w:proofErr w:type="spellStart"/>
      <w:r w:rsidR="004E1253" w:rsidRPr="00371A60">
        <w:rPr>
          <w:rFonts w:ascii="Book Antiqua" w:hAnsi="Book Antiqua"/>
          <w:bCs/>
          <w:color w:val="000000" w:themeColor="text1"/>
        </w:rPr>
        <w:t>Bru</w:t>
      </w:r>
      <w:proofErr w:type="spellEnd"/>
      <w:r w:rsidR="004E1253" w:rsidRPr="00371A60">
        <w:rPr>
          <w:rFonts w:ascii="Book Antiqua" w:hAnsi="Book Antiqua"/>
          <w:bCs/>
          <w:color w:val="000000" w:themeColor="text1"/>
        </w:rPr>
        <w:t xml:space="preserve"> C, </w:t>
      </w:r>
      <w:proofErr w:type="spellStart"/>
      <w:r w:rsidR="004E1253" w:rsidRPr="00371A60">
        <w:rPr>
          <w:rFonts w:ascii="Book Antiqua" w:hAnsi="Book Antiqua"/>
          <w:bCs/>
          <w:color w:val="000000" w:themeColor="text1"/>
        </w:rPr>
        <w:t>Rodés</w:t>
      </w:r>
      <w:proofErr w:type="spellEnd"/>
      <w:r w:rsidR="004E1253" w:rsidRPr="00371A60">
        <w:rPr>
          <w:rFonts w:ascii="Book Antiqua" w:hAnsi="Book Antiqua"/>
          <w:bCs/>
          <w:color w:val="000000" w:themeColor="text1"/>
        </w:rPr>
        <w:t xml:space="preserve"> J. Esophageal tamponade for bleeding varices. </w:t>
      </w:r>
      <w:proofErr w:type="gramStart"/>
      <w:r w:rsidR="004E1253" w:rsidRPr="00371A60">
        <w:rPr>
          <w:rFonts w:ascii="Book Antiqua" w:hAnsi="Book Antiqua"/>
          <w:bCs/>
          <w:color w:val="000000" w:themeColor="text1"/>
        </w:rPr>
        <w:t xml:space="preserve">Controlled trial between the </w:t>
      </w:r>
      <w:proofErr w:type="spellStart"/>
      <w:r w:rsidR="004E1253" w:rsidRPr="00371A60">
        <w:rPr>
          <w:rFonts w:ascii="Book Antiqua" w:hAnsi="Book Antiqua"/>
          <w:bCs/>
          <w:color w:val="000000" w:themeColor="text1"/>
        </w:rPr>
        <w:t>Sengstaken</w:t>
      </w:r>
      <w:proofErr w:type="spellEnd"/>
      <w:r w:rsidR="004E1253" w:rsidRPr="00371A60">
        <w:rPr>
          <w:rFonts w:ascii="Book Antiqua" w:hAnsi="Book Antiqua"/>
          <w:bCs/>
          <w:color w:val="000000" w:themeColor="text1"/>
        </w:rPr>
        <w:t>-Blakemore tube and the Linton-</w:t>
      </w:r>
      <w:proofErr w:type="spellStart"/>
      <w:r w:rsidR="004E1253" w:rsidRPr="00371A60">
        <w:rPr>
          <w:rFonts w:ascii="Book Antiqua" w:hAnsi="Book Antiqua"/>
          <w:bCs/>
          <w:color w:val="000000" w:themeColor="text1"/>
        </w:rPr>
        <w:t>Nachlas</w:t>
      </w:r>
      <w:proofErr w:type="spellEnd"/>
      <w:r w:rsidR="004E1253" w:rsidRPr="00371A60">
        <w:rPr>
          <w:rFonts w:ascii="Book Antiqua" w:hAnsi="Book Antiqua"/>
          <w:bCs/>
          <w:color w:val="000000" w:themeColor="text1"/>
        </w:rPr>
        <w:t xml:space="preserve"> tube.</w:t>
      </w:r>
      <w:proofErr w:type="gramEnd"/>
      <w:r w:rsidR="004E1253" w:rsidRPr="00371A60">
        <w:rPr>
          <w:rFonts w:ascii="Book Antiqua" w:hAnsi="Book Antiqua"/>
          <w:bCs/>
          <w:color w:val="000000" w:themeColor="text1"/>
        </w:rPr>
        <w:t xml:space="preserve"> </w:t>
      </w:r>
      <w:r w:rsidR="004E1253" w:rsidRPr="00371A60">
        <w:rPr>
          <w:rFonts w:ascii="Book Antiqua" w:hAnsi="Book Antiqua"/>
          <w:bCs/>
          <w:i/>
          <w:color w:val="000000" w:themeColor="text1"/>
        </w:rPr>
        <w:t>Gastroenterology</w:t>
      </w:r>
      <w:r w:rsidR="004E1253" w:rsidRPr="00371A60">
        <w:rPr>
          <w:rFonts w:ascii="Book Antiqua" w:hAnsi="Book Antiqua"/>
          <w:bCs/>
          <w:color w:val="000000" w:themeColor="text1"/>
        </w:rPr>
        <w:t xml:space="preserve"> 1978; </w:t>
      </w:r>
      <w:r w:rsidR="004E1253" w:rsidRPr="00371A60">
        <w:rPr>
          <w:rFonts w:ascii="Book Antiqua" w:hAnsi="Book Antiqua"/>
          <w:b/>
          <w:bCs/>
          <w:color w:val="000000" w:themeColor="text1"/>
        </w:rPr>
        <w:t>75</w:t>
      </w:r>
      <w:r w:rsidR="004E1253" w:rsidRPr="00371A60">
        <w:rPr>
          <w:rFonts w:ascii="Book Antiqua" w:hAnsi="Book Antiqua"/>
          <w:bCs/>
          <w:color w:val="000000" w:themeColor="text1"/>
        </w:rPr>
        <w:t>: 566-569 [PMID: 361485]</w:t>
      </w:r>
    </w:p>
    <w:p w14:paraId="6D0BCEA9" w14:textId="77777777" w:rsidR="00445ACF" w:rsidRPr="00371A60"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371A60">
        <w:rPr>
          <w:rFonts w:ascii="Book Antiqua" w:hAnsi="Book Antiqua"/>
          <w:color w:val="000000" w:themeColor="text1"/>
        </w:rPr>
        <w:t>92 </w:t>
      </w:r>
      <w:r w:rsidR="009D28DC" w:rsidRPr="00371A60">
        <w:rPr>
          <w:rFonts w:ascii="Book Antiqua" w:hAnsi="Book Antiqua"/>
          <w:b/>
          <w:bCs/>
          <w:color w:val="000000" w:themeColor="text1"/>
        </w:rPr>
        <w:t>Fort E</w:t>
      </w:r>
      <w:r w:rsidR="009D28DC" w:rsidRPr="00371A60">
        <w:rPr>
          <w:rFonts w:ascii="Book Antiqua" w:hAnsi="Book Antiqua"/>
          <w:bCs/>
          <w:color w:val="000000" w:themeColor="text1"/>
        </w:rPr>
        <w:t xml:space="preserve">, </w:t>
      </w:r>
      <w:proofErr w:type="spellStart"/>
      <w:r w:rsidR="009D28DC" w:rsidRPr="00371A60">
        <w:rPr>
          <w:rFonts w:ascii="Book Antiqua" w:hAnsi="Book Antiqua"/>
          <w:bCs/>
          <w:color w:val="000000" w:themeColor="text1"/>
        </w:rPr>
        <w:t>Sautereau</w:t>
      </w:r>
      <w:proofErr w:type="spellEnd"/>
      <w:r w:rsidR="009D28DC" w:rsidRPr="00371A60">
        <w:rPr>
          <w:rFonts w:ascii="Book Antiqua" w:hAnsi="Book Antiqua"/>
          <w:bCs/>
          <w:color w:val="000000" w:themeColor="text1"/>
        </w:rPr>
        <w:t xml:space="preserve"> D, </w:t>
      </w:r>
      <w:proofErr w:type="spellStart"/>
      <w:r w:rsidR="009D28DC" w:rsidRPr="00371A60">
        <w:rPr>
          <w:rFonts w:ascii="Book Antiqua" w:hAnsi="Book Antiqua"/>
          <w:bCs/>
          <w:color w:val="000000" w:themeColor="text1"/>
        </w:rPr>
        <w:t>Silvain</w:t>
      </w:r>
      <w:proofErr w:type="spellEnd"/>
      <w:r w:rsidR="009D28DC" w:rsidRPr="00371A60">
        <w:rPr>
          <w:rFonts w:ascii="Book Antiqua" w:hAnsi="Book Antiqua"/>
          <w:bCs/>
          <w:color w:val="000000" w:themeColor="text1"/>
        </w:rPr>
        <w:t xml:space="preserve"> C, </w:t>
      </w:r>
      <w:proofErr w:type="spellStart"/>
      <w:r w:rsidR="009D28DC" w:rsidRPr="00371A60">
        <w:rPr>
          <w:rFonts w:ascii="Book Antiqua" w:hAnsi="Book Antiqua"/>
          <w:bCs/>
          <w:color w:val="000000" w:themeColor="text1"/>
        </w:rPr>
        <w:t>Ingrand</w:t>
      </w:r>
      <w:proofErr w:type="spellEnd"/>
      <w:r w:rsidR="009D28DC" w:rsidRPr="00371A60">
        <w:rPr>
          <w:rFonts w:ascii="Book Antiqua" w:hAnsi="Book Antiqua"/>
          <w:bCs/>
          <w:color w:val="000000" w:themeColor="text1"/>
        </w:rPr>
        <w:t xml:space="preserve"> P, </w:t>
      </w:r>
      <w:proofErr w:type="spellStart"/>
      <w:r w:rsidR="009D28DC" w:rsidRPr="00371A60">
        <w:rPr>
          <w:rFonts w:ascii="Book Antiqua" w:hAnsi="Book Antiqua"/>
          <w:bCs/>
          <w:color w:val="000000" w:themeColor="text1"/>
        </w:rPr>
        <w:t>Pillegand</w:t>
      </w:r>
      <w:proofErr w:type="spellEnd"/>
      <w:r w:rsidR="009D28DC" w:rsidRPr="00371A60">
        <w:rPr>
          <w:rFonts w:ascii="Book Antiqua" w:hAnsi="Book Antiqua"/>
          <w:bCs/>
          <w:color w:val="000000" w:themeColor="text1"/>
        </w:rPr>
        <w:t xml:space="preserve"> B, </w:t>
      </w:r>
      <w:proofErr w:type="spellStart"/>
      <w:r w:rsidR="009D28DC" w:rsidRPr="00371A60">
        <w:rPr>
          <w:rFonts w:ascii="Book Antiqua" w:hAnsi="Book Antiqua"/>
          <w:bCs/>
          <w:color w:val="000000" w:themeColor="text1"/>
        </w:rPr>
        <w:t>Beauchant</w:t>
      </w:r>
      <w:proofErr w:type="spellEnd"/>
      <w:r w:rsidR="009D28DC" w:rsidRPr="00371A60">
        <w:rPr>
          <w:rFonts w:ascii="Book Antiqua" w:hAnsi="Book Antiqua"/>
          <w:bCs/>
          <w:color w:val="000000" w:themeColor="text1"/>
        </w:rPr>
        <w:t xml:space="preserve"> M. </w:t>
      </w:r>
      <w:proofErr w:type="gramStart"/>
      <w:r w:rsidR="009D28DC" w:rsidRPr="00371A60">
        <w:rPr>
          <w:rFonts w:ascii="Book Antiqua" w:hAnsi="Book Antiqua"/>
          <w:bCs/>
          <w:color w:val="000000" w:themeColor="text1"/>
        </w:rPr>
        <w:t xml:space="preserve">A randomized trial of </w:t>
      </w:r>
      <w:proofErr w:type="spellStart"/>
      <w:r w:rsidR="009D28DC" w:rsidRPr="00371A60">
        <w:rPr>
          <w:rFonts w:ascii="Book Antiqua" w:hAnsi="Book Antiqua"/>
          <w:bCs/>
          <w:color w:val="000000" w:themeColor="text1"/>
        </w:rPr>
        <w:t>terlipressin</w:t>
      </w:r>
      <w:proofErr w:type="spellEnd"/>
      <w:r w:rsidR="009D28DC" w:rsidRPr="00371A60">
        <w:rPr>
          <w:rFonts w:ascii="Book Antiqua" w:hAnsi="Book Antiqua"/>
          <w:bCs/>
          <w:color w:val="000000" w:themeColor="text1"/>
        </w:rPr>
        <w:t xml:space="preserve"> plus nitroglycerin vs. balloon tamponade in the control of acute variceal hemorrhage.</w:t>
      </w:r>
      <w:proofErr w:type="gramEnd"/>
      <w:r w:rsidR="009D28DC" w:rsidRPr="00371A60">
        <w:rPr>
          <w:rFonts w:ascii="Book Antiqua" w:hAnsi="Book Antiqua"/>
          <w:bCs/>
          <w:color w:val="000000" w:themeColor="text1"/>
        </w:rPr>
        <w:t xml:space="preserve"> </w:t>
      </w:r>
      <w:r w:rsidR="009D28DC" w:rsidRPr="00371A60">
        <w:rPr>
          <w:rFonts w:ascii="Book Antiqua" w:hAnsi="Book Antiqua"/>
          <w:bCs/>
          <w:i/>
          <w:color w:val="000000" w:themeColor="text1"/>
        </w:rPr>
        <w:t>Hepatology</w:t>
      </w:r>
      <w:r w:rsidR="009D28DC" w:rsidRPr="00371A60">
        <w:rPr>
          <w:rFonts w:ascii="Book Antiqua" w:hAnsi="Book Antiqua"/>
          <w:bCs/>
          <w:color w:val="000000" w:themeColor="text1"/>
        </w:rPr>
        <w:t xml:space="preserve"> 1990; </w:t>
      </w:r>
      <w:r w:rsidR="009D28DC" w:rsidRPr="00371A60">
        <w:rPr>
          <w:rFonts w:ascii="Book Antiqua" w:hAnsi="Book Antiqua"/>
          <w:b/>
          <w:bCs/>
          <w:color w:val="000000" w:themeColor="text1"/>
        </w:rPr>
        <w:t>11</w:t>
      </w:r>
      <w:r w:rsidR="009D28DC" w:rsidRPr="00371A60">
        <w:rPr>
          <w:rFonts w:ascii="Book Antiqua" w:hAnsi="Book Antiqua"/>
          <w:bCs/>
          <w:color w:val="000000" w:themeColor="text1"/>
        </w:rPr>
        <w:t>: 678-681 [PMID: 2109729 DOI: 10.1002/hep.1840110423]</w:t>
      </w:r>
    </w:p>
    <w:p w14:paraId="79042AA5" w14:textId="77777777" w:rsidR="00445ACF" w:rsidRPr="00371A60"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371A60">
        <w:rPr>
          <w:rFonts w:ascii="Book Antiqua" w:hAnsi="Book Antiqua"/>
          <w:color w:val="000000" w:themeColor="text1"/>
        </w:rPr>
        <w:t>93 </w:t>
      </w:r>
      <w:r w:rsidR="009D28DC" w:rsidRPr="00371A60">
        <w:rPr>
          <w:rFonts w:ascii="Book Antiqua" w:hAnsi="Book Antiqua"/>
          <w:b/>
          <w:bCs/>
          <w:color w:val="000000" w:themeColor="text1"/>
        </w:rPr>
        <w:t>Pinto-Marques P</w:t>
      </w:r>
      <w:r w:rsidR="009D28DC" w:rsidRPr="00371A60">
        <w:rPr>
          <w:rFonts w:ascii="Book Antiqua" w:hAnsi="Book Antiqua"/>
          <w:bCs/>
          <w:color w:val="000000" w:themeColor="text1"/>
        </w:rPr>
        <w:t xml:space="preserve">, </w:t>
      </w:r>
      <w:proofErr w:type="spellStart"/>
      <w:r w:rsidR="009D28DC" w:rsidRPr="00371A60">
        <w:rPr>
          <w:rFonts w:ascii="Book Antiqua" w:hAnsi="Book Antiqua"/>
          <w:bCs/>
          <w:color w:val="000000" w:themeColor="text1"/>
        </w:rPr>
        <w:t>Romãozinho</w:t>
      </w:r>
      <w:proofErr w:type="spellEnd"/>
      <w:r w:rsidR="009D28DC" w:rsidRPr="00371A60">
        <w:rPr>
          <w:rFonts w:ascii="Book Antiqua" w:hAnsi="Book Antiqua"/>
          <w:bCs/>
          <w:color w:val="000000" w:themeColor="text1"/>
        </w:rPr>
        <w:t xml:space="preserve"> JM, Ferreira M, Amaro P, Freitas D. Esophageal perforation--associated risk with balloon tamponade after endoscopic therapy. </w:t>
      </w:r>
      <w:proofErr w:type="gramStart"/>
      <w:r w:rsidR="009D28DC" w:rsidRPr="00371A60">
        <w:rPr>
          <w:rFonts w:ascii="Book Antiqua" w:hAnsi="Book Antiqua"/>
          <w:bCs/>
          <w:color w:val="000000" w:themeColor="text1"/>
        </w:rPr>
        <w:t>Myth or reality?</w:t>
      </w:r>
      <w:proofErr w:type="gramEnd"/>
      <w:r w:rsidR="009D28DC" w:rsidRPr="00371A60">
        <w:rPr>
          <w:rFonts w:ascii="Book Antiqua" w:hAnsi="Book Antiqua"/>
          <w:bCs/>
          <w:color w:val="000000" w:themeColor="text1"/>
        </w:rPr>
        <w:t xml:space="preserve"> </w:t>
      </w:r>
      <w:proofErr w:type="spellStart"/>
      <w:r w:rsidR="009D28DC" w:rsidRPr="00371A60">
        <w:rPr>
          <w:rFonts w:ascii="Book Antiqua" w:hAnsi="Book Antiqua"/>
          <w:bCs/>
          <w:i/>
          <w:color w:val="000000" w:themeColor="text1"/>
        </w:rPr>
        <w:t>Hepatogastroenterology</w:t>
      </w:r>
      <w:proofErr w:type="spellEnd"/>
      <w:r w:rsidR="009D28DC" w:rsidRPr="00371A60">
        <w:rPr>
          <w:rFonts w:ascii="Book Antiqua" w:hAnsi="Book Antiqua"/>
          <w:bCs/>
          <w:color w:val="000000" w:themeColor="text1"/>
        </w:rPr>
        <w:t xml:space="preserve"> 2006; </w:t>
      </w:r>
      <w:r w:rsidR="009D28DC" w:rsidRPr="00371A60">
        <w:rPr>
          <w:rFonts w:ascii="Book Antiqua" w:hAnsi="Book Antiqua"/>
          <w:b/>
          <w:bCs/>
          <w:color w:val="000000" w:themeColor="text1"/>
        </w:rPr>
        <w:t>53</w:t>
      </w:r>
      <w:r w:rsidR="009D28DC" w:rsidRPr="00371A60">
        <w:rPr>
          <w:rFonts w:ascii="Book Antiqua" w:hAnsi="Book Antiqua"/>
          <w:bCs/>
          <w:color w:val="000000" w:themeColor="text1"/>
        </w:rPr>
        <w:t>: 536-539 [PMID: 16995456]</w:t>
      </w:r>
    </w:p>
    <w:p w14:paraId="2FE4E285" w14:textId="77777777" w:rsidR="00445ACF" w:rsidRPr="00371A60"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371A60">
        <w:rPr>
          <w:rFonts w:ascii="Book Antiqua" w:hAnsi="Book Antiqua"/>
          <w:color w:val="000000" w:themeColor="text1"/>
        </w:rPr>
        <w:t>94 </w:t>
      </w:r>
      <w:r w:rsidR="00DA15E5" w:rsidRPr="00371A60">
        <w:rPr>
          <w:rFonts w:ascii="Book Antiqua" w:hAnsi="Book Antiqua"/>
          <w:b/>
          <w:bCs/>
          <w:color w:val="000000" w:themeColor="text1"/>
        </w:rPr>
        <w:t>D'Amico G</w:t>
      </w:r>
      <w:r w:rsidR="00DA15E5" w:rsidRPr="00371A60">
        <w:rPr>
          <w:rFonts w:ascii="Book Antiqua" w:hAnsi="Book Antiqua"/>
          <w:bCs/>
          <w:color w:val="000000" w:themeColor="text1"/>
        </w:rPr>
        <w:t xml:space="preserve">, Pagliaro L, Bosch J. The treatment of portal hypertension: a meta-analytic review. </w:t>
      </w:r>
      <w:r w:rsidR="00DA15E5" w:rsidRPr="00371A60">
        <w:rPr>
          <w:rFonts w:ascii="Book Antiqua" w:hAnsi="Book Antiqua"/>
          <w:bCs/>
          <w:i/>
          <w:color w:val="000000" w:themeColor="text1"/>
        </w:rPr>
        <w:t>Hepatology</w:t>
      </w:r>
      <w:r w:rsidR="00DA15E5" w:rsidRPr="00371A60">
        <w:rPr>
          <w:rFonts w:ascii="Book Antiqua" w:hAnsi="Book Antiqua"/>
          <w:bCs/>
          <w:color w:val="000000" w:themeColor="text1"/>
        </w:rPr>
        <w:t xml:space="preserve"> 1995; </w:t>
      </w:r>
      <w:r w:rsidR="00DA15E5" w:rsidRPr="00371A60">
        <w:rPr>
          <w:rFonts w:ascii="Book Antiqua" w:hAnsi="Book Antiqua"/>
          <w:b/>
          <w:bCs/>
          <w:color w:val="000000" w:themeColor="text1"/>
        </w:rPr>
        <w:t>22</w:t>
      </w:r>
      <w:r w:rsidR="00DA15E5" w:rsidRPr="00371A60">
        <w:rPr>
          <w:rFonts w:ascii="Book Antiqua" w:hAnsi="Book Antiqua"/>
          <w:bCs/>
          <w:color w:val="000000" w:themeColor="text1"/>
        </w:rPr>
        <w:t>: 332-354 [PMID: 7601427 DOI: 10.1002/hep.1840220145]</w:t>
      </w:r>
    </w:p>
    <w:p w14:paraId="7AD2D56A" w14:textId="77777777" w:rsidR="00445ACF" w:rsidRPr="00371A60"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proofErr w:type="gramStart"/>
      <w:r w:rsidRPr="00371A60">
        <w:rPr>
          <w:rFonts w:ascii="Book Antiqua" w:hAnsi="Book Antiqua"/>
          <w:color w:val="000000" w:themeColor="text1"/>
        </w:rPr>
        <w:t>95 </w:t>
      </w:r>
      <w:r w:rsidR="004D1E29" w:rsidRPr="00371A60">
        <w:rPr>
          <w:rFonts w:ascii="Book Antiqua" w:hAnsi="Book Antiqua"/>
          <w:b/>
          <w:bCs/>
          <w:color w:val="000000" w:themeColor="text1"/>
        </w:rPr>
        <w:t>Avgerinos A</w:t>
      </w:r>
      <w:r w:rsidR="004D1E29" w:rsidRPr="00371A60">
        <w:rPr>
          <w:rFonts w:ascii="Book Antiqua" w:hAnsi="Book Antiqua"/>
          <w:bCs/>
          <w:color w:val="000000" w:themeColor="text1"/>
        </w:rPr>
        <w:t xml:space="preserve">, </w:t>
      </w:r>
      <w:proofErr w:type="spellStart"/>
      <w:r w:rsidR="004D1E29" w:rsidRPr="00371A60">
        <w:rPr>
          <w:rFonts w:ascii="Book Antiqua" w:hAnsi="Book Antiqua"/>
          <w:bCs/>
          <w:color w:val="000000" w:themeColor="text1"/>
        </w:rPr>
        <w:t>Armonis</w:t>
      </w:r>
      <w:proofErr w:type="spellEnd"/>
      <w:r w:rsidR="004D1E29" w:rsidRPr="00371A60">
        <w:rPr>
          <w:rFonts w:ascii="Book Antiqua" w:hAnsi="Book Antiqua"/>
          <w:bCs/>
          <w:color w:val="000000" w:themeColor="text1"/>
        </w:rPr>
        <w:t xml:space="preserve"> A. Balloon tamponade technique and efficacy in </w:t>
      </w:r>
      <w:proofErr w:type="spellStart"/>
      <w:r w:rsidR="004D1E29" w:rsidRPr="00371A60">
        <w:rPr>
          <w:rFonts w:ascii="Book Antiqua" w:hAnsi="Book Antiqua"/>
          <w:bCs/>
          <w:color w:val="000000" w:themeColor="text1"/>
        </w:rPr>
        <w:t>variceal</w:t>
      </w:r>
      <w:proofErr w:type="spellEnd"/>
      <w:r w:rsidR="004D1E29" w:rsidRPr="00371A60">
        <w:rPr>
          <w:rFonts w:ascii="Book Antiqua" w:hAnsi="Book Antiqua"/>
          <w:bCs/>
          <w:color w:val="000000" w:themeColor="text1"/>
        </w:rPr>
        <w:t xml:space="preserve"> </w:t>
      </w:r>
      <w:proofErr w:type="spellStart"/>
      <w:r w:rsidR="004D1E29" w:rsidRPr="00371A60">
        <w:rPr>
          <w:rFonts w:ascii="Book Antiqua" w:hAnsi="Book Antiqua"/>
          <w:bCs/>
          <w:color w:val="000000" w:themeColor="text1"/>
        </w:rPr>
        <w:t>haemorrhage</w:t>
      </w:r>
      <w:proofErr w:type="spellEnd"/>
      <w:r w:rsidR="004D1E29" w:rsidRPr="00371A60">
        <w:rPr>
          <w:rFonts w:ascii="Book Antiqua" w:hAnsi="Book Antiqua"/>
          <w:bCs/>
          <w:color w:val="000000" w:themeColor="text1"/>
        </w:rPr>
        <w:t>.</w:t>
      </w:r>
      <w:proofErr w:type="gramEnd"/>
      <w:r w:rsidR="004D1E29" w:rsidRPr="00371A60">
        <w:rPr>
          <w:rFonts w:ascii="Book Antiqua" w:hAnsi="Book Antiqua"/>
          <w:bCs/>
          <w:color w:val="000000" w:themeColor="text1"/>
        </w:rPr>
        <w:t xml:space="preserve"> </w:t>
      </w:r>
      <w:proofErr w:type="spellStart"/>
      <w:r w:rsidR="004D1E29" w:rsidRPr="00371A60">
        <w:rPr>
          <w:rFonts w:ascii="Book Antiqua" w:hAnsi="Book Antiqua"/>
          <w:bCs/>
          <w:i/>
          <w:color w:val="000000" w:themeColor="text1"/>
        </w:rPr>
        <w:t>Scand</w:t>
      </w:r>
      <w:proofErr w:type="spellEnd"/>
      <w:r w:rsidR="004D1E29" w:rsidRPr="00371A60">
        <w:rPr>
          <w:rFonts w:ascii="Book Antiqua" w:hAnsi="Book Antiqua"/>
          <w:bCs/>
          <w:i/>
          <w:color w:val="000000" w:themeColor="text1"/>
        </w:rPr>
        <w:t xml:space="preserve"> J </w:t>
      </w:r>
      <w:proofErr w:type="spellStart"/>
      <w:r w:rsidR="004D1E29" w:rsidRPr="00371A60">
        <w:rPr>
          <w:rFonts w:ascii="Book Antiqua" w:hAnsi="Book Antiqua"/>
          <w:bCs/>
          <w:i/>
          <w:color w:val="000000" w:themeColor="text1"/>
        </w:rPr>
        <w:t>Gastroenterol</w:t>
      </w:r>
      <w:proofErr w:type="spellEnd"/>
      <w:r w:rsidR="004D1E29" w:rsidRPr="00371A60">
        <w:rPr>
          <w:rFonts w:ascii="Book Antiqua" w:hAnsi="Book Antiqua"/>
          <w:bCs/>
          <w:i/>
          <w:color w:val="000000" w:themeColor="text1"/>
        </w:rPr>
        <w:t xml:space="preserve"> </w:t>
      </w:r>
      <w:proofErr w:type="spellStart"/>
      <w:r w:rsidR="004D1E29" w:rsidRPr="00371A60">
        <w:rPr>
          <w:rFonts w:ascii="Book Antiqua" w:hAnsi="Book Antiqua"/>
          <w:bCs/>
          <w:i/>
          <w:color w:val="000000" w:themeColor="text1"/>
        </w:rPr>
        <w:t>Suppl</w:t>
      </w:r>
      <w:proofErr w:type="spellEnd"/>
      <w:r w:rsidR="004D1E29" w:rsidRPr="00371A60">
        <w:rPr>
          <w:rFonts w:ascii="Book Antiqua" w:hAnsi="Book Antiqua"/>
          <w:bCs/>
          <w:color w:val="000000" w:themeColor="text1"/>
        </w:rPr>
        <w:t xml:space="preserve"> 1994; </w:t>
      </w:r>
      <w:r w:rsidR="004D1E29" w:rsidRPr="00371A60">
        <w:rPr>
          <w:rFonts w:ascii="Book Antiqua" w:hAnsi="Book Antiqua"/>
          <w:b/>
          <w:bCs/>
          <w:color w:val="000000" w:themeColor="text1"/>
        </w:rPr>
        <w:t>207</w:t>
      </w:r>
      <w:r w:rsidR="004D1E29" w:rsidRPr="00371A60">
        <w:rPr>
          <w:rFonts w:ascii="Book Antiqua" w:hAnsi="Book Antiqua"/>
          <w:bCs/>
          <w:color w:val="000000" w:themeColor="text1"/>
        </w:rPr>
        <w:t>: 11-16 [PMID: 7701261 DOI: 10.3109/00365529409104188]</w:t>
      </w:r>
    </w:p>
    <w:p w14:paraId="05524031" w14:textId="77777777" w:rsidR="00445ACF" w:rsidRPr="00371A60"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371A60">
        <w:rPr>
          <w:rFonts w:ascii="Book Antiqua" w:hAnsi="Book Antiqua"/>
          <w:color w:val="000000" w:themeColor="text1"/>
        </w:rPr>
        <w:lastRenderedPageBreak/>
        <w:t>96 </w:t>
      </w:r>
      <w:r w:rsidR="00155F49" w:rsidRPr="00371A60">
        <w:rPr>
          <w:rFonts w:ascii="Book Antiqua" w:hAnsi="Book Antiqua"/>
          <w:b/>
          <w:bCs/>
          <w:color w:val="000000" w:themeColor="text1"/>
        </w:rPr>
        <w:t>Jaramillo JL</w:t>
      </w:r>
      <w:r w:rsidR="00155F49" w:rsidRPr="00371A60">
        <w:rPr>
          <w:rFonts w:ascii="Book Antiqua" w:hAnsi="Book Antiqua"/>
          <w:bCs/>
          <w:color w:val="000000" w:themeColor="text1"/>
        </w:rPr>
        <w:t xml:space="preserve">, de la Mata M, </w:t>
      </w:r>
      <w:proofErr w:type="spellStart"/>
      <w:r w:rsidR="00155F49" w:rsidRPr="00371A60">
        <w:rPr>
          <w:rFonts w:ascii="Book Antiqua" w:hAnsi="Book Antiqua"/>
          <w:bCs/>
          <w:color w:val="000000" w:themeColor="text1"/>
        </w:rPr>
        <w:t>Miño</w:t>
      </w:r>
      <w:proofErr w:type="spellEnd"/>
      <w:r w:rsidR="00155F49" w:rsidRPr="00371A60">
        <w:rPr>
          <w:rFonts w:ascii="Book Antiqua" w:hAnsi="Book Antiqua"/>
          <w:bCs/>
          <w:color w:val="000000" w:themeColor="text1"/>
        </w:rPr>
        <w:t xml:space="preserve"> G, </w:t>
      </w:r>
      <w:proofErr w:type="spellStart"/>
      <w:r w:rsidR="00155F49" w:rsidRPr="00371A60">
        <w:rPr>
          <w:rFonts w:ascii="Book Antiqua" w:hAnsi="Book Antiqua"/>
          <w:bCs/>
          <w:color w:val="000000" w:themeColor="text1"/>
        </w:rPr>
        <w:t>Costán</w:t>
      </w:r>
      <w:proofErr w:type="spellEnd"/>
      <w:r w:rsidR="00155F49" w:rsidRPr="00371A60">
        <w:rPr>
          <w:rFonts w:ascii="Book Antiqua" w:hAnsi="Book Antiqua"/>
          <w:bCs/>
          <w:color w:val="000000" w:themeColor="text1"/>
        </w:rPr>
        <w:t xml:space="preserve"> G, Gómez-Camacho F. </w:t>
      </w:r>
      <w:proofErr w:type="spellStart"/>
      <w:r w:rsidR="00155F49" w:rsidRPr="00371A60">
        <w:rPr>
          <w:rFonts w:ascii="Book Antiqua" w:hAnsi="Book Antiqua"/>
          <w:bCs/>
          <w:color w:val="000000" w:themeColor="text1"/>
        </w:rPr>
        <w:t>Somatostatin</w:t>
      </w:r>
      <w:proofErr w:type="spellEnd"/>
      <w:r w:rsidR="00155F49" w:rsidRPr="00371A60">
        <w:rPr>
          <w:rFonts w:ascii="Book Antiqua" w:hAnsi="Book Antiqua"/>
          <w:bCs/>
          <w:color w:val="000000" w:themeColor="text1"/>
        </w:rPr>
        <w:t xml:space="preserve"> versus </w:t>
      </w:r>
      <w:proofErr w:type="spellStart"/>
      <w:r w:rsidR="00155F49" w:rsidRPr="00371A60">
        <w:rPr>
          <w:rFonts w:ascii="Book Antiqua" w:hAnsi="Book Antiqua"/>
          <w:bCs/>
          <w:color w:val="000000" w:themeColor="text1"/>
        </w:rPr>
        <w:t>Sengstaken</w:t>
      </w:r>
      <w:proofErr w:type="spellEnd"/>
      <w:r w:rsidR="00155F49" w:rsidRPr="00371A60">
        <w:rPr>
          <w:rFonts w:ascii="Book Antiqua" w:hAnsi="Book Antiqua"/>
          <w:bCs/>
          <w:color w:val="000000" w:themeColor="text1"/>
        </w:rPr>
        <w:t xml:space="preserve"> balloon </w:t>
      </w:r>
      <w:proofErr w:type="spellStart"/>
      <w:r w:rsidR="00155F49" w:rsidRPr="00371A60">
        <w:rPr>
          <w:rFonts w:ascii="Book Antiqua" w:hAnsi="Book Antiqua"/>
          <w:bCs/>
          <w:color w:val="000000" w:themeColor="text1"/>
        </w:rPr>
        <w:t>tamponade</w:t>
      </w:r>
      <w:proofErr w:type="spellEnd"/>
      <w:r w:rsidR="00155F49" w:rsidRPr="00371A60">
        <w:rPr>
          <w:rFonts w:ascii="Book Antiqua" w:hAnsi="Book Antiqua"/>
          <w:bCs/>
          <w:color w:val="000000" w:themeColor="text1"/>
        </w:rPr>
        <w:t xml:space="preserve"> for primary </w:t>
      </w:r>
      <w:proofErr w:type="spellStart"/>
      <w:r w:rsidR="00155F49" w:rsidRPr="00371A60">
        <w:rPr>
          <w:rFonts w:ascii="Book Antiqua" w:hAnsi="Book Antiqua"/>
          <w:bCs/>
          <w:color w:val="000000" w:themeColor="text1"/>
        </w:rPr>
        <w:t>haemostasia</w:t>
      </w:r>
      <w:proofErr w:type="spellEnd"/>
      <w:r w:rsidR="00155F49" w:rsidRPr="00371A60">
        <w:rPr>
          <w:rFonts w:ascii="Book Antiqua" w:hAnsi="Book Antiqua"/>
          <w:bCs/>
          <w:color w:val="000000" w:themeColor="text1"/>
        </w:rPr>
        <w:t xml:space="preserve"> of bleeding esophageal varices. </w:t>
      </w:r>
      <w:proofErr w:type="gramStart"/>
      <w:r w:rsidR="00155F49" w:rsidRPr="00371A60">
        <w:rPr>
          <w:rFonts w:ascii="Book Antiqua" w:hAnsi="Book Antiqua"/>
          <w:bCs/>
          <w:color w:val="000000" w:themeColor="text1"/>
        </w:rPr>
        <w:t>A randomized pilot study.</w:t>
      </w:r>
      <w:proofErr w:type="gramEnd"/>
      <w:r w:rsidR="00155F49" w:rsidRPr="00371A60">
        <w:rPr>
          <w:rFonts w:ascii="Book Antiqua" w:hAnsi="Book Antiqua"/>
          <w:bCs/>
          <w:i/>
          <w:color w:val="000000" w:themeColor="text1"/>
        </w:rPr>
        <w:t xml:space="preserve"> J Hepatol</w:t>
      </w:r>
      <w:r w:rsidR="00155F49" w:rsidRPr="00371A60">
        <w:rPr>
          <w:rFonts w:ascii="Book Antiqua" w:hAnsi="Book Antiqua"/>
          <w:bCs/>
          <w:color w:val="000000" w:themeColor="text1"/>
        </w:rPr>
        <w:t xml:space="preserve"> 1991; </w:t>
      </w:r>
      <w:r w:rsidR="00155F49" w:rsidRPr="00371A60">
        <w:rPr>
          <w:rFonts w:ascii="Book Antiqua" w:hAnsi="Book Antiqua"/>
          <w:b/>
          <w:bCs/>
          <w:color w:val="000000" w:themeColor="text1"/>
        </w:rPr>
        <w:t>12</w:t>
      </w:r>
      <w:r w:rsidR="00155F49" w:rsidRPr="00371A60">
        <w:rPr>
          <w:rFonts w:ascii="Book Antiqua" w:hAnsi="Book Antiqua"/>
          <w:bCs/>
          <w:color w:val="000000" w:themeColor="text1"/>
        </w:rPr>
        <w:t>: 100-105 [PMID: 1672539 DOI: 10.1016/0168-8278(91)90917-z]</w:t>
      </w:r>
    </w:p>
    <w:p w14:paraId="3F7554DE" w14:textId="77777777" w:rsidR="00445ACF" w:rsidRPr="00371A60"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371A60">
        <w:rPr>
          <w:rFonts w:ascii="Book Antiqua" w:hAnsi="Book Antiqua"/>
          <w:color w:val="000000" w:themeColor="text1"/>
        </w:rPr>
        <w:t>97 </w:t>
      </w:r>
      <w:proofErr w:type="spellStart"/>
      <w:r w:rsidR="001E6A5D" w:rsidRPr="00371A60">
        <w:rPr>
          <w:rFonts w:ascii="Book Antiqua" w:hAnsi="Book Antiqua"/>
          <w:b/>
          <w:bCs/>
          <w:color w:val="000000" w:themeColor="text1"/>
        </w:rPr>
        <w:t>García-Compeán</w:t>
      </w:r>
      <w:proofErr w:type="spellEnd"/>
      <w:r w:rsidR="001E6A5D" w:rsidRPr="00371A60">
        <w:rPr>
          <w:rFonts w:ascii="Book Antiqua" w:hAnsi="Book Antiqua"/>
          <w:b/>
          <w:bCs/>
          <w:color w:val="000000" w:themeColor="text1"/>
        </w:rPr>
        <w:t xml:space="preserve"> D</w:t>
      </w:r>
      <w:r w:rsidR="001E6A5D" w:rsidRPr="00371A60">
        <w:rPr>
          <w:rFonts w:ascii="Book Antiqua" w:hAnsi="Book Antiqua"/>
          <w:bCs/>
          <w:color w:val="000000" w:themeColor="text1"/>
        </w:rPr>
        <w:t xml:space="preserve">, Blanc P, </w:t>
      </w:r>
      <w:proofErr w:type="spellStart"/>
      <w:r w:rsidR="001E6A5D" w:rsidRPr="00371A60">
        <w:rPr>
          <w:rFonts w:ascii="Book Antiqua" w:hAnsi="Book Antiqua"/>
          <w:bCs/>
          <w:color w:val="000000" w:themeColor="text1"/>
        </w:rPr>
        <w:t>Bories</w:t>
      </w:r>
      <w:proofErr w:type="spellEnd"/>
      <w:r w:rsidR="001E6A5D" w:rsidRPr="00371A60">
        <w:rPr>
          <w:rFonts w:ascii="Book Antiqua" w:hAnsi="Book Antiqua"/>
          <w:bCs/>
          <w:color w:val="000000" w:themeColor="text1"/>
        </w:rPr>
        <w:t xml:space="preserve"> JM, Michel J, </w:t>
      </w:r>
      <w:proofErr w:type="spellStart"/>
      <w:r w:rsidR="001E6A5D" w:rsidRPr="00371A60">
        <w:rPr>
          <w:rFonts w:ascii="Book Antiqua" w:hAnsi="Book Antiqua"/>
          <w:bCs/>
          <w:color w:val="000000" w:themeColor="text1"/>
        </w:rPr>
        <w:t>Desprez</w:t>
      </w:r>
      <w:proofErr w:type="spellEnd"/>
      <w:r w:rsidR="001E6A5D" w:rsidRPr="00371A60">
        <w:rPr>
          <w:rFonts w:ascii="Book Antiqua" w:hAnsi="Book Antiqua"/>
          <w:bCs/>
          <w:color w:val="000000" w:themeColor="text1"/>
        </w:rPr>
        <w:t xml:space="preserve"> D, </w:t>
      </w:r>
      <w:proofErr w:type="spellStart"/>
      <w:r w:rsidR="001E6A5D" w:rsidRPr="00371A60">
        <w:rPr>
          <w:rFonts w:ascii="Book Antiqua" w:hAnsi="Book Antiqua"/>
          <w:bCs/>
          <w:color w:val="000000" w:themeColor="text1"/>
        </w:rPr>
        <w:t>Pageaux</w:t>
      </w:r>
      <w:proofErr w:type="spellEnd"/>
      <w:r w:rsidR="001E6A5D" w:rsidRPr="00371A60">
        <w:rPr>
          <w:rFonts w:ascii="Book Antiqua" w:hAnsi="Book Antiqua"/>
          <w:bCs/>
          <w:color w:val="000000" w:themeColor="text1"/>
        </w:rPr>
        <w:t xml:space="preserve"> GP, David XR, </w:t>
      </w:r>
      <w:proofErr w:type="spellStart"/>
      <w:r w:rsidR="001E6A5D" w:rsidRPr="00371A60">
        <w:rPr>
          <w:rFonts w:ascii="Book Antiqua" w:hAnsi="Book Antiqua"/>
          <w:bCs/>
          <w:color w:val="000000" w:themeColor="text1"/>
        </w:rPr>
        <w:t>Larrey</w:t>
      </w:r>
      <w:proofErr w:type="spellEnd"/>
      <w:r w:rsidR="001E6A5D" w:rsidRPr="00371A60">
        <w:rPr>
          <w:rFonts w:ascii="Book Antiqua" w:hAnsi="Book Antiqua"/>
          <w:bCs/>
          <w:color w:val="000000" w:themeColor="text1"/>
        </w:rPr>
        <w:t xml:space="preserve"> D, Michel H. Treatment of active </w:t>
      </w:r>
      <w:proofErr w:type="spellStart"/>
      <w:r w:rsidR="001E6A5D" w:rsidRPr="00371A60">
        <w:rPr>
          <w:rFonts w:ascii="Book Antiqua" w:hAnsi="Book Antiqua"/>
          <w:bCs/>
          <w:color w:val="000000" w:themeColor="text1"/>
        </w:rPr>
        <w:t>gastroesophageal</w:t>
      </w:r>
      <w:proofErr w:type="spellEnd"/>
      <w:r w:rsidR="001E6A5D" w:rsidRPr="00371A60">
        <w:rPr>
          <w:rFonts w:ascii="Book Antiqua" w:hAnsi="Book Antiqua"/>
          <w:bCs/>
          <w:color w:val="000000" w:themeColor="text1"/>
        </w:rPr>
        <w:t xml:space="preserve"> </w:t>
      </w:r>
      <w:proofErr w:type="spellStart"/>
      <w:r w:rsidR="001E6A5D" w:rsidRPr="00371A60">
        <w:rPr>
          <w:rFonts w:ascii="Book Antiqua" w:hAnsi="Book Antiqua"/>
          <w:bCs/>
          <w:color w:val="000000" w:themeColor="text1"/>
        </w:rPr>
        <w:t>variceal</w:t>
      </w:r>
      <w:proofErr w:type="spellEnd"/>
      <w:r w:rsidR="001E6A5D" w:rsidRPr="00371A60">
        <w:rPr>
          <w:rFonts w:ascii="Book Antiqua" w:hAnsi="Book Antiqua"/>
          <w:bCs/>
          <w:color w:val="000000" w:themeColor="text1"/>
        </w:rPr>
        <w:t xml:space="preserve"> bleeding with </w:t>
      </w:r>
      <w:proofErr w:type="spellStart"/>
      <w:r w:rsidR="001E6A5D" w:rsidRPr="00371A60">
        <w:rPr>
          <w:rFonts w:ascii="Book Antiqua" w:hAnsi="Book Antiqua"/>
          <w:bCs/>
          <w:color w:val="000000" w:themeColor="text1"/>
        </w:rPr>
        <w:t>terlipressin</w:t>
      </w:r>
      <w:proofErr w:type="spellEnd"/>
      <w:r w:rsidR="001E6A5D" w:rsidRPr="00371A60">
        <w:rPr>
          <w:rFonts w:ascii="Book Antiqua" w:hAnsi="Book Antiqua"/>
          <w:bCs/>
          <w:color w:val="000000" w:themeColor="text1"/>
        </w:rPr>
        <w:t xml:space="preserve"> or hemostatic balloon in patients with cirrhosis. </w:t>
      </w:r>
      <w:proofErr w:type="gramStart"/>
      <w:r w:rsidR="001E6A5D" w:rsidRPr="00371A60">
        <w:rPr>
          <w:rFonts w:ascii="Book Antiqua" w:hAnsi="Book Antiqua"/>
          <w:bCs/>
          <w:color w:val="000000" w:themeColor="text1"/>
        </w:rPr>
        <w:t>A randomized controlled trial.</w:t>
      </w:r>
      <w:proofErr w:type="gramEnd"/>
      <w:r w:rsidR="001E6A5D" w:rsidRPr="00371A60">
        <w:rPr>
          <w:rFonts w:ascii="Book Antiqua" w:hAnsi="Book Antiqua"/>
          <w:bCs/>
          <w:color w:val="000000" w:themeColor="text1"/>
        </w:rPr>
        <w:t xml:space="preserve"> </w:t>
      </w:r>
      <w:r w:rsidR="001E6A5D" w:rsidRPr="00371A60">
        <w:rPr>
          <w:rFonts w:ascii="Book Antiqua" w:hAnsi="Book Antiqua"/>
          <w:bCs/>
          <w:i/>
          <w:color w:val="000000" w:themeColor="text1"/>
        </w:rPr>
        <w:t xml:space="preserve">Arch Med Res </w:t>
      </w:r>
      <w:r w:rsidR="001E6A5D" w:rsidRPr="00371A60">
        <w:rPr>
          <w:rFonts w:ascii="Book Antiqua" w:hAnsi="Book Antiqua"/>
          <w:bCs/>
          <w:color w:val="000000" w:themeColor="text1"/>
        </w:rPr>
        <w:t xml:space="preserve">1997; </w:t>
      </w:r>
      <w:r w:rsidR="001E6A5D" w:rsidRPr="00371A60">
        <w:rPr>
          <w:rFonts w:ascii="Book Antiqua" w:hAnsi="Book Antiqua"/>
          <w:b/>
          <w:bCs/>
          <w:color w:val="000000" w:themeColor="text1"/>
        </w:rPr>
        <w:t>28</w:t>
      </w:r>
      <w:r w:rsidR="001E6A5D" w:rsidRPr="00371A60">
        <w:rPr>
          <w:rFonts w:ascii="Book Antiqua" w:hAnsi="Book Antiqua"/>
          <w:bCs/>
          <w:color w:val="000000" w:themeColor="text1"/>
        </w:rPr>
        <w:t>: 241-245 [PMID: 9204616]</w:t>
      </w:r>
    </w:p>
    <w:p w14:paraId="249E3DC3" w14:textId="05E91A11" w:rsidR="00445ACF" w:rsidRPr="00371A60" w:rsidRDefault="00C96DC8" w:rsidP="00445ACF">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371A60">
        <w:rPr>
          <w:rFonts w:ascii="Book Antiqua" w:hAnsi="Book Antiqua"/>
          <w:color w:val="000000" w:themeColor="text1"/>
        </w:rPr>
        <w:t>98</w:t>
      </w:r>
      <w:r w:rsidR="00445ACF" w:rsidRPr="00371A60">
        <w:rPr>
          <w:rFonts w:ascii="Book Antiqua" w:hAnsi="Book Antiqua"/>
          <w:color w:val="000000" w:themeColor="text1"/>
        </w:rPr>
        <w:t> </w:t>
      </w:r>
      <w:r w:rsidR="00445ACF" w:rsidRPr="00371A60">
        <w:rPr>
          <w:rFonts w:ascii="Book Antiqua" w:hAnsi="Book Antiqua"/>
          <w:b/>
          <w:bCs/>
          <w:color w:val="000000" w:themeColor="text1"/>
        </w:rPr>
        <w:t xml:space="preserve">de </w:t>
      </w:r>
      <w:proofErr w:type="spellStart"/>
      <w:r w:rsidR="00445ACF" w:rsidRPr="00371A60">
        <w:rPr>
          <w:rFonts w:ascii="Book Antiqua" w:hAnsi="Book Antiqua"/>
          <w:b/>
          <w:bCs/>
          <w:color w:val="000000" w:themeColor="text1"/>
        </w:rPr>
        <w:t>Franchis</w:t>
      </w:r>
      <w:proofErr w:type="spellEnd"/>
      <w:r w:rsidR="00445ACF" w:rsidRPr="00371A60">
        <w:rPr>
          <w:rFonts w:ascii="Book Antiqua" w:hAnsi="Book Antiqua"/>
          <w:b/>
          <w:bCs/>
          <w:color w:val="000000" w:themeColor="text1"/>
        </w:rPr>
        <w:t xml:space="preserve"> R</w:t>
      </w:r>
      <w:r w:rsidR="00445ACF" w:rsidRPr="00371A60">
        <w:rPr>
          <w:rFonts w:ascii="Book Antiqua" w:hAnsi="Book Antiqua"/>
          <w:color w:val="000000" w:themeColor="text1"/>
        </w:rPr>
        <w:t xml:space="preserve">. Evolving consensus in portal hypertension. </w:t>
      </w:r>
      <w:proofErr w:type="gramStart"/>
      <w:r w:rsidR="00445ACF" w:rsidRPr="00371A60">
        <w:rPr>
          <w:rFonts w:ascii="Book Antiqua" w:hAnsi="Book Antiqua"/>
          <w:color w:val="000000" w:themeColor="text1"/>
        </w:rPr>
        <w:t xml:space="preserve">Report of the </w:t>
      </w:r>
      <w:proofErr w:type="spellStart"/>
      <w:r w:rsidR="00445ACF" w:rsidRPr="00371A60">
        <w:rPr>
          <w:rFonts w:ascii="Book Antiqua" w:hAnsi="Book Antiqua"/>
          <w:color w:val="000000" w:themeColor="text1"/>
        </w:rPr>
        <w:t>Baveno</w:t>
      </w:r>
      <w:proofErr w:type="spellEnd"/>
      <w:r w:rsidR="00445ACF" w:rsidRPr="00371A60">
        <w:rPr>
          <w:rFonts w:ascii="Book Antiqua" w:hAnsi="Book Antiqua"/>
          <w:color w:val="000000" w:themeColor="text1"/>
        </w:rPr>
        <w:t xml:space="preserve"> IV consensus workshop on methodology of diagnosis and therapy in portal hypertension.</w:t>
      </w:r>
      <w:proofErr w:type="gramEnd"/>
      <w:r w:rsidR="00445ACF" w:rsidRPr="00371A60">
        <w:rPr>
          <w:rFonts w:ascii="Book Antiqua" w:hAnsi="Book Antiqua"/>
          <w:color w:val="000000" w:themeColor="text1"/>
        </w:rPr>
        <w:t> </w:t>
      </w:r>
      <w:r w:rsidR="00445ACF" w:rsidRPr="00371A60">
        <w:rPr>
          <w:rFonts w:ascii="Book Antiqua" w:hAnsi="Book Antiqua"/>
          <w:i/>
          <w:iCs/>
          <w:color w:val="000000" w:themeColor="text1"/>
        </w:rPr>
        <w:t>J Hepatol</w:t>
      </w:r>
      <w:r w:rsidR="00445ACF" w:rsidRPr="00371A60">
        <w:rPr>
          <w:rFonts w:ascii="Book Antiqua" w:hAnsi="Book Antiqua"/>
          <w:color w:val="000000" w:themeColor="text1"/>
        </w:rPr>
        <w:t> 2005; </w:t>
      </w:r>
      <w:r w:rsidR="00445ACF" w:rsidRPr="00371A60">
        <w:rPr>
          <w:rFonts w:ascii="Book Antiqua" w:hAnsi="Book Antiqua"/>
          <w:b/>
          <w:bCs/>
          <w:color w:val="000000" w:themeColor="text1"/>
        </w:rPr>
        <w:t>43</w:t>
      </w:r>
      <w:r w:rsidR="00445ACF" w:rsidRPr="00371A60">
        <w:rPr>
          <w:rFonts w:ascii="Book Antiqua" w:hAnsi="Book Antiqua"/>
          <w:color w:val="000000" w:themeColor="text1"/>
        </w:rPr>
        <w:t>: 167-176 [PMID: 15925423 DOI: 10.1016/j.jhep.2005.05.009]</w:t>
      </w:r>
    </w:p>
    <w:p w14:paraId="4B20B963" w14:textId="6021D874" w:rsidR="00445ACF" w:rsidRPr="00371A60" w:rsidRDefault="00C96DC8" w:rsidP="00445ACF">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371A60">
        <w:rPr>
          <w:rFonts w:ascii="Book Antiqua" w:hAnsi="Book Antiqua"/>
          <w:color w:val="000000" w:themeColor="text1"/>
        </w:rPr>
        <w:t>99</w:t>
      </w:r>
      <w:r w:rsidR="00445ACF" w:rsidRPr="00371A60">
        <w:rPr>
          <w:rFonts w:ascii="Book Antiqua" w:hAnsi="Book Antiqua"/>
          <w:color w:val="000000" w:themeColor="text1"/>
        </w:rPr>
        <w:t> </w:t>
      </w:r>
      <w:proofErr w:type="spellStart"/>
      <w:r w:rsidR="00445ACF" w:rsidRPr="00371A60">
        <w:rPr>
          <w:rFonts w:ascii="Book Antiqua" w:hAnsi="Book Antiqua"/>
          <w:b/>
          <w:bCs/>
          <w:color w:val="000000" w:themeColor="text1"/>
        </w:rPr>
        <w:t>Zehetner</w:t>
      </w:r>
      <w:proofErr w:type="spellEnd"/>
      <w:r w:rsidR="00445ACF" w:rsidRPr="00371A60">
        <w:rPr>
          <w:rFonts w:ascii="Book Antiqua" w:hAnsi="Book Antiqua"/>
          <w:b/>
          <w:bCs/>
          <w:color w:val="000000" w:themeColor="text1"/>
        </w:rPr>
        <w:t xml:space="preserve"> J</w:t>
      </w:r>
      <w:r w:rsidR="00445ACF" w:rsidRPr="00371A60">
        <w:rPr>
          <w:rFonts w:ascii="Book Antiqua" w:hAnsi="Book Antiqua"/>
          <w:color w:val="000000" w:themeColor="text1"/>
        </w:rPr>
        <w:t xml:space="preserve">, </w:t>
      </w:r>
      <w:proofErr w:type="spellStart"/>
      <w:r w:rsidR="00445ACF" w:rsidRPr="00371A60">
        <w:rPr>
          <w:rFonts w:ascii="Book Antiqua" w:hAnsi="Book Antiqua"/>
          <w:color w:val="000000" w:themeColor="text1"/>
        </w:rPr>
        <w:t>Shamiyeh</w:t>
      </w:r>
      <w:proofErr w:type="spellEnd"/>
      <w:r w:rsidR="00445ACF" w:rsidRPr="00371A60">
        <w:rPr>
          <w:rFonts w:ascii="Book Antiqua" w:hAnsi="Book Antiqua"/>
          <w:color w:val="000000" w:themeColor="text1"/>
        </w:rPr>
        <w:t xml:space="preserve"> A, </w:t>
      </w:r>
      <w:proofErr w:type="spellStart"/>
      <w:r w:rsidR="00445ACF" w:rsidRPr="00371A60">
        <w:rPr>
          <w:rFonts w:ascii="Book Antiqua" w:hAnsi="Book Antiqua"/>
          <w:color w:val="000000" w:themeColor="text1"/>
        </w:rPr>
        <w:t>Wayand</w:t>
      </w:r>
      <w:proofErr w:type="spellEnd"/>
      <w:r w:rsidR="00445ACF" w:rsidRPr="00371A60">
        <w:rPr>
          <w:rFonts w:ascii="Book Antiqua" w:hAnsi="Book Antiqua"/>
          <w:color w:val="000000" w:themeColor="text1"/>
        </w:rPr>
        <w:t xml:space="preserve"> W, </w:t>
      </w:r>
      <w:proofErr w:type="spellStart"/>
      <w:r w:rsidR="00445ACF" w:rsidRPr="00371A60">
        <w:rPr>
          <w:rFonts w:ascii="Book Antiqua" w:hAnsi="Book Antiqua"/>
          <w:color w:val="000000" w:themeColor="text1"/>
        </w:rPr>
        <w:t>Hubmann</w:t>
      </w:r>
      <w:proofErr w:type="spellEnd"/>
      <w:r w:rsidR="00445ACF" w:rsidRPr="00371A60">
        <w:rPr>
          <w:rFonts w:ascii="Book Antiqua" w:hAnsi="Book Antiqua"/>
          <w:color w:val="000000" w:themeColor="text1"/>
        </w:rPr>
        <w:t xml:space="preserve"> R. Results of a new method to stop acute bleeding from esophageal varices: implantation of a self-expanding stent. </w:t>
      </w:r>
      <w:proofErr w:type="spellStart"/>
      <w:r w:rsidR="00445ACF" w:rsidRPr="00371A60">
        <w:rPr>
          <w:rFonts w:ascii="Book Antiqua" w:hAnsi="Book Antiqua"/>
          <w:i/>
          <w:iCs/>
          <w:color w:val="000000" w:themeColor="text1"/>
        </w:rPr>
        <w:t>Surg</w:t>
      </w:r>
      <w:proofErr w:type="spellEnd"/>
      <w:r w:rsidR="00445ACF" w:rsidRPr="00371A60">
        <w:rPr>
          <w:rFonts w:ascii="Book Antiqua" w:hAnsi="Book Antiqua"/>
          <w:i/>
          <w:iCs/>
          <w:color w:val="000000" w:themeColor="text1"/>
        </w:rPr>
        <w:t xml:space="preserve"> </w:t>
      </w:r>
      <w:proofErr w:type="spellStart"/>
      <w:r w:rsidR="00445ACF" w:rsidRPr="00371A60">
        <w:rPr>
          <w:rFonts w:ascii="Book Antiqua" w:hAnsi="Book Antiqua"/>
          <w:i/>
          <w:iCs/>
          <w:color w:val="000000" w:themeColor="text1"/>
        </w:rPr>
        <w:t>Endosc</w:t>
      </w:r>
      <w:proofErr w:type="spellEnd"/>
      <w:r w:rsidR="00445ACF" w:rsidRPr="00371A60">
        <w:rPr>
          <w:rFonts w:ascii="Book Antiqua" w:hAnsi="Book Antiqua"/>
          <w:color w:val="000000" w:themeColor="text1"/>
        </w:rPr>
        <w:t> 2008; </w:t>
      </w:r>
      <w:r w:rsidR="00445ACF" w:rsidRPr="00371A60">
        <w:rPr>
          <w:rFonts w:ascii="Book Antiqua" w:hAnsi="Book Antiqua"/>
          <w:b/>
          <w:bCs/>
          <w:color w:val="000000" w:themeColor="text1"/>
        </w:rPr>
        <w:t>22</w:t>
      </w:r>
      <w:r w:rsidR="00445ACF" w:rsidRPr="00371A60">
        <w:rPr>
          <w:rFonts w:ascii="Book Antiqua" w:hAnsi="Book Antiqua"/>
          <w:color w:val="000000" w:themeColor="text1"/>
        </w:rPr>
        <w:t>: 2149-2152 [PMID: 18622540 DOI: 10.1007/s00464-008-0009-7]</w:t>
      </w:r>
    </w:p>
    <w:p w14:paraId="4174EA33" w14:textId="0D79C478" w:rsidR="00445ACF" w:rsidRPr="00371A60"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371A60">
        <w:rPr>
          <w:rFonts w:ascii="Book Antiqua" w:hAnsi="Book Antiqua"/>
          <w:color w:val="000000" w:themeColor="text1"/>
        </w:rPr>
        <w:t>10</w:t>
      </w:r>
      <w:r w:rsidR="00C96DC8" w:rsidRPr="00371A60">
        <w:rPr>
          <w:rFonts w:ascii="Book Antiqua" w:hAnsi="Book Antiqua"/>
          <w:color w:val="000000" w:themeColor="text1"/>
        </w:rPr>
        <w:t>0</w:t>
      </w:r>
      <w:r w:rsidRPr="00371A60">
        <w:rPr>
          <w:rFonts w:ascii="Book Antiqua" w:hAnsi="Book Antiqua"/>
          <w:color w:val="000000" w:themeColor="text1"/>
        </w:rPr>
        <w:t> </w:t>
      </w:r>
      <w:proofErr w:type="spellStart"/>
      <w:r w:rsidRPr="00371A60">
        <w:rPr>
          <w:rFonts w:ascii="Book Antiqua" w:hAnsi="Book Antiqua"/>
          <w:b/>
          <w:bCs/>
          <w:color w:val="000000" w:themeColor="text1"/>
        </w:rPr>
        <w:t>Hubmann</w:t>
      </w:r>
      <w:proofErr w:type="spellEnd"/>
      <w:r w:rsidRPr="00371A60">
        <w:rPr>
          <w:rFonts w:ascii="Book Antiqua" w:hAnsi="Book Antiqua"/>
          <w:b/>
          <w:bCs/>
          <w:color w:val="000000" w:themeColor="text1"/>
        </w:rPr>
        <w:t xml:space="preserve"> R</w:t>
      </w:r>
      <w:r w:rsidRPr="00371A60">
        <w:rPr>
          <w:rFonts w:ascii="Book Antiqua" w:hAnsi="Book Antiqua"/>
          <w:color w:val="000000" w:themeColor="text1"/>
        </w:rPr>
        <w:t xml:space="preserve">, </w:t>
      </w:r>
      <w:proofErr w:type="spellStart"/>
      <w:r w:rsidRPr="00371A60">
        <w:rPr>
          <w:rFonts w:ascii="Book Antiqua" w:hAnsi="Book Antiqua"/>
          <w:color w:val="000000" w:themeColor="text1"/>
        </w:rPr>
        <w:t>Bodlaj</w:t>
      </w:r>
      <w:proofErr w:type="spellEnd"/>
      <w:r w:rsidRPr="00371A60">
        <w:rPr>
          <w:rFonts w:ascii="Book Antiqua" w:hAnsi="Book Antiqua"/>
          <w:color w:val="000000" w:themeColor="text1"/>
        </w:rPr>
        <w:t xml:space="preserve"> G, </w:t>
      </w:r>
      <w:proofErr w:type="spellStart"/>
      <w:r w:rsidRPr="00371A60">
        <w:rPr>
          <w:rFonts w:ascii="Book Antiqua" w:hAnsi="Book Antiqua"/>
          <w:color w:val="000000" w:themeColor="text1"/>
        </w:rPr>
        <w:t>Czompo</w:t>
      </w:r>
      <w:proofErr w:type="spellEnd"/>
      <w:r w:rsidRPr="00371A60">
        <w:rPr>
          <w:rFonts w:ascii="Book Antiqua" w:hAnsi="Book Antiqua"/>
          <w:color w:val="000000" w:themeColor="text1"/>
        </w:rPr>
        <w:t xml:space="preserve"> M, </w:t>
      </w:r>
      <w:proofErr w:type="spellStart"/>
      <w:r w:rsidRPr="00371A60">
        <w:rPr>
          <w:rFonts w:ascii="Book Antiqua" w:hAnsi="Book Antiqua"/>
          <w:color w:val="000000" w:themeColor="text1"/>
        </w:rPr>
        <w:t>Benkö</w:t>
      </w:r>
      <w:proofErr w:type="spellEnd"/>
      <w:r w:rsidRPr="00371A60">
        <w:rPr>
          <w:rFonts w:ascii="Book Antiqua" w:hAnsi="Book Antiqua"/>
          <w:color w:val="000000" w:themeColor="text1"/>
        </w:rPr>
        <w:t xml:space="preserve"> L, </w:t>
      </w:r>
      <w:proofErr w:type="spellStart"/>
      <w:r w:rsidRPr="00371A60">
        <w:rPr>
          <w:rFonts w:ascii="Book Antiqua" w:hAnsi="Book Antiqua"/>
          <w:color w:val="000000" w:themeColor="text1"/>
        </w:rPr>
        <w:t>Pichler</w:t>
      </w:r>
      <w:proofErr w:type="spellEnd"/>
      <w:r w:rsidRPr="00371A60">
        <w:rPr>
          <w:rFonts w:ascii="Book Antiqua" w:hAnsi="Book Antiqua"/>
          <w:color w:val="000000" w:themeColor="text1"/>
        </w:rPr>
        <w:t xml:space="preserve"> P, Al-</w:t>
      </w:r>
      <w:proofErr w:type="spellStart"/>
      <w:r w:rsidRPr="00371A60">
        <w:rPr>
          <w:rFonts w:ascii="Book Antiqua" w:hAnsi="Book Antiqua"/>
          <w:color w:val="000000" w:themeColor="text1"/>
        </w:rPr>
        <w:t>Kathib</w:t>
      </w:r>
      <w:proofErr w:type="spellEnd"/>
      <w:r w:rsidRPr="00371A60">
        <w:rPr>
          <w:rFonts w:ascii="Book Antiqua" w:hAnsi="Book Antiqua"/>
          <w:color w:val="000000" w:themeColor="text1"/>
        </w:rPr>
        <w:t xml:space="preserve"> S, </w:t>
      </w:r>
      <w:proofErr w:type="spellStart"/>
      <w:r w:rsidRPr="00371A60">
        <w:rPr>
          <w:rFonts w:ascii="Book Antiqua" w:hAnsi="Book Antiqua"/>
          <w:color w:val="000000" w:themeColor="text1"/>
        </w:rPr>
        <w:t>Kiblböck</w:t>
      </w:r>
      <w:proofErr w:type="spellEnd"/>
      <w:r w:rsidRPr="00371A60">
        <w:rPr>
          <w:rFonts w:ascii="Book Antiqua" w:hAnsi="Book Antiqua"/>
          <w:color w:val="000000" w:themeColor="text1"/>
        </w:rPr>
        <w:t xml:space="preserve"> P, </w:t>
      </w:r>
      <w:proofErr w:type="spellStart"/>
      <w:r w:rsidRPr="00371A60">
        <w:rPr>
          <w:rFonts w:ascii="Book Antiqua" w:hAnsi="Book Antiqua"/>
          <w:color w:val="000000" w:themeColor="text1"/>
        </w:rPr>
        <w:t>Shamyieh</w:t>
      </w:r>
      <w:proofErr w:type="spellEnd"/>
      <w:r w:rsidRPr="00371A60">
        <w:rPr>
          <w:rFonts w:ascii="Book Antiqua" w:hAnsi="Book Antiqua"/>
          <w:color w:val="000000" w:themeColor="text1"/>
        </w:rPr>
        <w:t xml:space="preserve"> A, </w:t>
      </w:r>
      <w:proofErr w:type="spellStart"/>
      <w:r w:rsidRPr="00371A60">
        <w:rPr>
          <w:rFonts w:ascii="Book Antiqua" w:hAnsi="Book Antiqua"/>
          <w:color w:val="000000" w:themeColor="text1"/>
        </w:rPr>
        <w:t>Biesenbach</w:t>
      </w:r>
      <w:proofErr w:type="spellEnd"/>
      <w:r w:rsidRPr="00371A60">
        <w:rPr>
          <w:rFonts w:ascii="Book Antiqua" w:hAnsi="Book Antiqua"/>
          <w:color w:val="000000" w:themeColor="text1"/>
        </w:rPr>
        <w:t xml:space="preserve"> G. </w:t>
      </w:r>
      <w:proofErr w:type="gramStart"/>
      <w:r w:rsidRPr="00371A60">
        <w:rPr>
          <w:rFonts w:ascii="Book Antiqua" w:hAnsi="Book Antiqua"/>
          <w:color w:val="000000" w:themeColor="text1"/>
        </w:rPr>
        <w:t>The use of self-expanding metal stents to treat acute esophageal variceal bleeding.</w:t>
      </w:r>
      <w:proofErr w:type="gramEnd"/>
      <w:r w:rsidRPr="00371A60">
        <w:rPr>
          <w:rFonts w:ascii="Book Antiqua" w:hAnsi="Book Antiqua"/>
          <w:color w:val="000000" w:themeColor="text1"/>
        </w:rPr>
        <w:t> </w:t>
      </w:r>
      <w:r w:rsidRPr="00371A60">
        <w:rPr>
          <w:rFonts w:ascii="Book Antiqua" w:hAnsi="Book Antiqua"/>
          <w:i/>
          <w:iCs/>
          <w:color w:val="000000" w:themeColor="text1"/>
        </w:rPr>
        <w:t>Endoscopy</w:t>
      </w:r>
      <w:r w:rsidRPr="00371A60">
        <w:rPr>
          <w:rFonts w:ascii="Book Antiqua" w:hAnsi="Book Antiqua"/>
          <w:color w:val="000000" w:themeColor="text1"/>
        </w:rPr>
        <w:t> 2006; </w:t>
      </w:r>
      <w:r w:rsidRPr="00371A60">
        <w:rPr>
          <w:rFonts w:ascii="Book Antiqua" w:hAnsi="Book Antiqua"/>
          <w:b/>
          <w:bCs/>
          <w:color w:val="000000" w:themeColor="text1"/>
        </w:rPr>
        <w:t>38</w:t>
      </w:r>
      <w:r w:rsidRPr="00371A60">
        <w:rPr>
          <w:rFonts w:ascii="Book Antiqua" w:hAnsi="Book Antiqua"/>
          <w:color w:val="000000" w:themeColor="text1"/>
        </w:rPr>
        <w:t>: 896-901 [PMID: 16981106 DOI: 10.1055/s-2006-944662]</w:t>
      </w:r>
    </w:p>
    <w:p w14:paraId="3D497B32" w14:textId="1372D968" w:rsidR="00445ACF" w:rsidRPr="00371A60"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371A60">
        <w:rPr>
          <w:rFonts w:ascii="Book Antiqua" w:hAnsi="Book Antiqua"/>
          <w:color w:val="000000" w:themeColor="text1"/>
        </w:rPr>
        <w:t>10</w:t>
      </w:r>
      <w:r w:rsidR="00C96DC8" w:rsidRPr="00371A60">
        <w:rPr>
          <w:rFonts w:ascii="Book Antiqua" w:hAnsi="Book Antiqua"/>
          <w:color w:val="000000" w:themeColor="text1"/>
        </w:rPr>
        <w:t>1</w:t>
      </w:r>
      <w:r w:rsidRPr="00371A60">
        <w:rPr>
          <w:rFonts w:ascii="Book Antiqua" w:hAnsi="Book Antiqua"/>
          <w:color w:val="000000" w:themeColor="text1"/>
        </w:rPr>
        <w:t> </w:t>
      </w:r>
      <w:proofErr w:type="spellStart"/>
      <w:r w:rsidRPr="00371A60">
        <w:rPr>
          <w:rFonts w:ascii="Book Antiqua" w:hAnsi="Book Antiqua"/>
          <w:b/>
          <w:bCs/>
          <w:color w:val="000000" w:themeColor="text1"/>
        </w:rPr>
        <w:t>Pfisterer</w:t>
      </w:r>
      <w:proofErr w:type="spellEnd"/>
      <w:r w:rsidRPr="00371A60">
        <w:rPr>
          <w:rFonts w:ascii="Book Antiqua" w:hAnsi="Book Antiqua"/>
          <w:b/>
          <w:bCs/>
          <w:color w:val="000000" w:themeColor="text1"/>
        </w:rPr>
        <w:t xml:space="preserve"> N</w:t>
      </w:r>
      <w:r w:rsidRPr="00371A60">
        <w:rPr>
          <w:rFonts w:ascii="Book Antiqua" w:hAnsi="Book Antiqua"/>
          <w:color w:val="000000" w:themeColor="text1"/>
        </w:rPr>
        <w:t xml:space="preserve">, </w:t>
      </w:r>
      <w:proofErr w:type="spellStart"/>
      <w:r w:rsidRPr="00371A60">
        <w:rPr>
          <w:rFonts w:ascii="Book Antiqua" w:hAnsi="Book Antiqua"/>
          <w:color w:val="000000" w:themeColor="text1"/>
        </w:rPr>
        <w:t>Riedl</w:t>
      </w:r>
      <w:proofErr w:type="spellEnd"/>
      <w:r w:rsidRPr="00371A60">
        <w:rPr>
          <w:rFonts w:ascii="Book Antiqua" w:hAnsi="Book Antiqua"/>
          <w:color w:val="000000" w:themeColor="text1"/>
        </w:rPr>
        <w:t xml:space="preserve"> F, </w:t>
      </w:r>
      <w:proofErr w:type="spellStart"/>
      <w:r w:rsidRPr="00371A60">
        <w:rPr>
          <w:rFonts w:ascii="Book Antiqua" w:hAnsi="Book Antiqua"/>
          <w:color w:val="000000" w:themeColor="text1"/>
        </w:rPr>
        <w:t>Pachofszky</w:t>
      </w:r>
      <w:proofErr w:type="spellEnd"/>
      <w:r w:rsidRPr="00371A60">
        <w:rPr>
          <w:rFonts w:ascii="Book Antiqua" w:hAnsi="Book Antiqua"/>
          <w:color w:val="000000" w:themeColor="text1"/>
        </w:rPr>
        <w:t xml:space="preserve"> T, </w:t>
      </w:r>
      <w:proofErr w:type="spellStart"/>
      <w:r w:rsidRPr="00371A60">
        <w:rPr>
          <w:rFonts w:ascii="Book Antiqua" w:hAnsi="Book Antiqua"/>
          <w:color w:val="000000" w:themeColor="text1"/>
        </w:rPr>
        <w:t>Gschwantler</w:t>
      </w:r>
      <w:proofErr w:type="spellEnd"/>
      <w:r w:rsidRPr="00371A60">
        <w:rPr>
          <w:rFonts w:ascii="Book Antiqua" w:hAnsi="Book Antiqua"/>
          <w:color w:val="000000" w:themeColor="text1"/>
        </w:rPr>
        <w:t xml:space="preserve"> M, </w:t>
      </w:r>
      <w:proofErr w:type="spellStart"/>
      <w:r w:rsidRPr="00371A60">
        <w:rPr>
          <w:rFonts w:ascii="Book Antiqua" w:hAnsi="Book Antiqua"/>
          <w:color w:val="000000" w:themeColor="text1"/>
        </w:rPr>
        <w:t>König</w:t>
      </w:r>
      <w:proofErr w:type="spellEnd"/>
      <w:r w:rsidRPr="00371A60">
        <w:rPr>
          <w:rFonts w:ascii="Book Antiqua" w:hAnsi="Book Antiqua"/>
          <w:color w:val="000000" w:themeColor="text1"/>
        </w:rPr>
        <w:t xml:space="preserve"> K, Schuster B, </w:t>
      </w:r>
      <w:proofErr w:type="spellStart"/>
      <w:r w:rsidRPr="00371A60">
        <w:rPr>
          <w:rFonts w:ascii="Book Antiqua" w:hAnsi="Book Antiqua"/>
          <w:color w:val="000000" w:themeColor="text1"/>
        </w:rPr>
        <w:t>Mandorfer</w:t>
      </w:r>
      <w:proofErr w:type="spellEnd"/>
      <w:r w:rsidRPr="00371A60">
        <w:rPr>
          <w:rFonts w:ascii="Book Antiqua" w:hAnsi="Book Antiqua"/>
          <w:color w:val="000000" w:themeColor="text1"/>
        </w:rPr>
        <w:t xml:space="preserve"> M, </w:t>
      </w:r>
      <w:proofErr w:type="spellStart"/>
      <w:r w:rsidRPr="00371A60">
        <w:rPr>
          <w:rFonts w:ascii="Book Antiqua" w:hAnsi="Book Antiqua"/>
          <w:color w:val="000000" w:themeColor="text1"/>
        </w:rPr>
        <w:t>Gessl</w:t>
      </w:r>
      <w:proofErr w:type="spellEnd"/>
      <w:r w:rsidRPr="00371A60">
        <w:rPr>
          <w:rFonts w:ascii="Book Antiqua" w:hAnsi="Book Antiqua"/>
          <w:color w:val="000000" w:themeColor="text1"/>
        </w:rPr>
        <w:t xml:space="preserve"> I, </w:t>
      </w:r>
      <w:proofErr w:type="spellStart"/>
      <w:r w:rsidRPr="00371A60">
        <w:rPr>
          <w:rFonts w:ascii="Book Antiqua" w:hAnsi="Book Antiqua"/>
          <w:color w:val="000000" w:themeColor="text1"/>
        </w:rPr>
        <w:t>Illiasch</w:t>
      </w:r>
      <w:proofErr w:type="spellEnd"/>
      <w:r w:rsidRPr="00371A60">
        <w:rPr>
          <w:rFonts w:ascii="Book Antiqua" w:hAnsi="Book Antiqua"/>
          <w:color w:val="000000" w:themeColor="text1"/>
        </w:rPr>
        <w:t xml:space="preserve"> C, Fuchs EM, Unger L, </w:t>
      </w:r>
      <w:proofErr w:type="spellStart"/>
      <w:r w:rsidRPr="00371A60">
        <w:rPr>
          <w:rFonts w:ascii="Book Antiqua" w:hAnsi="Book Antiqua"/>
          <w:color w:val="000000" w:themeColor="text1"/>
        </w:rPr>
        <w:t>Dolak</w:t>
      </w:r>
      <w:proofErr w:type="spellEnd"/>
      <w:r w:rsidRPr="00371A60">
        <w:rPr>
          <w:rFonts w:ascii="Book Antiqua" w:hAnsi="Book Antiqua"/>
          <w:color w:val="000000" w:themeColor="text1"/>
        </w:rPr>
        <w:t xml:space="preserve"> W, </w:t>
      </w:r>
      <w:proofErr w:type="spellStart"/>
      <w:r w:rsidRPr="00371A60">
        <w:rPr>
          <w:rFonts w:ascii="Book Antiqua" w:hAnsi="Book Antiqua"/>
          <w:color w:val="000000" w:themeColor="text1"/>
        </w:rPr>
        <w:t>Maieron</w:t>
      </w:r>
      <w:proofErr w:type="spellEnd"/>
      <w:r w:rsidRPr="00371A60">
        <w:rPr>
          <w:rFonts w:ascii="Book Antiqua" w:hAnsi="Book Antiqua"/>
          <w:color w:val="000000" w:themeColor="text1"/>
        </w:rPr>
        <w:t xml:space="preserve"> A, Kramer L, </w:t>
      </w:r>
      <w:proofErr w:type="spellStart"/>
      <w:r w:rsidRPr="00371A60">
        <w:rPr>
          <w:rFonts w:ascii="Book Antiqua" w:hAnsi="Book Antiqua"/>
          <w:color w:val="000000" w:themeColor="text1"/>
        </w:rPr>
        <w:t>Madl</w:t>
      </w:r>
      <w:proofErr w:type="spellEnd"/>
      <w:r w:rsidRPr="00371A60">
        <w:rPr>
          <w:rFonts w:ascii="Book Antiqua" w:hAnsi="Book Antiqua"/>
          <w:color w:val="000000" w:themeColor="text1"/>
        </w:rPr>
        <w:t xml:space="preserve"> C, </w:t>
      </w:r>
      <w:proofErr w:type="spellStart"/>
      <w:r w:rsidRPr="00371A60">
        <w:rPr>
          <w:rFonts w:ascii="Book Antiqua" w:hAnsi="Book Antiqua"/>
          <w:color w:val="000000" w:themeColor="text1"/>
        </w:rPr>
        <w:t>Trauner</w:t>
      </w:r>
      <w:proofErr w:type="spellEnd"/>
      <w:r w:rsidRPr="00371A60">
        <w:rPr>
          <w:rFonts w:ascii="Book Antiqua" w:hAnsi="Book Antiqua"/>
          <w:color w:val="000000" w:themeColor="text1"/>
        </w:rPr>
        <w:t xml:space="preserve"> M, </w:t>
      </w:r>
      <w:proofErr w:type="spellStart"/>
      <w:r w:rsidRPr="00371A60">
        <w:rPr>
          <w:rFonts w:ascii="Book Antiqua" w:hAnsi="Book Antiqua"/>
          <w:color w:val="000000" w:themeColor="text1"/>
        </w:rPr>
        <w:t>Reiberger</w:t>
      </w:r>
      <w:proofErr w:type="spellEnd"/>
      <w:r w:rsidRPr="00371A60">
        <w:rPr>
          <w:rFonts w:ascii="Book Antiqua" w:hAnsi="Book Antiqua"/>
          <w:color w:val="000000" w:themeColor="text1"/>
        </w:rPr>
        <w:t xml:space="preserve"> T. Outcomes after placement of a SX-ELLA </w:t>
      </w:r>
      <w:proofErr w:type="spellStart"/>
      <w:r w:rsidRPr="00371A60">
        <w:rPr>
          <w:rFonts w:ascii="Book Antiqua" w:hAnsi="Book Antiqua"/>
          <w:color w:val="000000" w:themeColor="text1"/>
        </w:rPr>
        <w:t>oesophageal</w:t>
      </w:r>
      <w:proofErr w:type="spellEnd"/>
      <w:r w:rsidRPr="00371A60">
        <w:rPr>
          <w:rFonts w:ascii="Book Antiqua" w:hAnsi="Book Antiqua"/>
          <w:color w:val="000000" w:themeColor="text1"/>
        </w:rPr>
        <w:t xml:space="preserve"> stent for refractory </w:t>
      </w:r>
      <w:proofErr w:type="spellStart"/>
      <w:r w:rsidRPr="00371A60">
        <w:rPr>
          <w:rFonts w:ascii="Book Antiqua" w:hAnsi="Book Antiqua"/>
          <w:color w:val="000000" w:themeColor="text1"/>
        </w:rPr>
        <w:t>variceal</w:t>
      </w:r>
      <w:proofErr w:type="spellEnd"/>
      <w:r w:rsidRPr="00371A60">
        <w:rPr>
          <w:rFonts w:ascii="Book Antiqua" w:hAnsi="Book Antiqua"/>
          <w:color w:val="000000" w:themeColor="text1"/>
        </w:rPr>
        <w:t xml:space="preserve"> bleeding-A national </w:t>
      </w:r>
      <w:proofErr w:type="spellStart"/>
      <w:r w:rsidRPr="00371A60">
        <w:rPr>
          <w:rFonts w:ascii="Book Antiqua" w:hAnsi="Book Antiqua"/>
          <w:color w:val="000000" w:themeColor="text1"/>
        </w:rPr>
        <w:t>multicentre</w:t>
      </w:r>
      <w:proofErr w:type="spellEnd"/>
      <w:r w:rsidRPr="00371A60">
        <w:rPr>
          <w:rFonts w:ascii="Book Antiqua" w:hAnsi="Book Antiqua"/>
          <w:color w:val="000000" w:themeColor="text1"/>
        </w:rPr>
        <w:t xml:space="preserve"> study. </w:t>
      </w:r>
      <w:r w:rsidRPr="00371A60">
        <w:rPr>
          <w:rFonts w:ascii="Book Antiqua" w:hAnsi="Book Antiqua"/>
          <w:i/>
          <w:iCs/>
          <w:color w:val="000000" w:themeColor="text1"/>
        </w:rPr>
        <w:t>Liver Int</w:t>
      </w:r>
      <w:r w:rsidRPr="00371A60">
        <w:rPr>
          <w:rFonts w:ascii="Book Antiqua" w:hAnsi="Book Antiqua"/>
          <w:color w:val="000000" w:themeColor="text1"/>
        </w:rPr>
        <w:t> 2019; </w:t>
      </w:r>
      <w:r w:rsidRPr="00371A60">
        <w:rPr>
          <w:rFonts w:ascii="Book Antiqua" w:hAnsi="Book Antiqua"/>
          <w:b/>
          <w:bCs/>
          <w:color w:val="000000" w:themeColor="text1"/>
        </w:rPr>
        <w:t>39</w:t>
      </w:r>
      <w:r w:rsidRPr="00371A60">
        <w:rPr>
          <w:rFonts w:ascii="Book Antiqua" w:hAnsi="Book Antiqua"/>
          <w:color w:val="000000" w:themeColor="text1"/>
        </w:rPr>
        <w:t>: 290-298 [PMID: 30248224 DOI: 10.1111/</w:t>
      </w:r>
      <w:r w:rsidR="007752BE" w:rsidRPr="00371A60">
        <w:rPr>
          <w:rFonts w:ascii="Book Antiqua" w:hAnsi="Book Antiqua"/>
          <w:color w:val="000000" w:themeColor="text1"/>
        </w:rPr>
        <w:t>liv</w:t>
      </w:r>
      <w:r w:rsidRPr="00371A60">
        <w:rPr>
          <w:rFonts w:ascii="Book Antiqua" w:hAnsi="Book Antiqua"/>
          <w:color w:val="000000" w:themeColor="text1"/>
        </w:rPr>
        <w:t>.13971]</w:t>
      </w:r>
    </w:p>
    <w:p w14:paraId="470810BE" w14:textId="380B2BE5" w:rsidR="00445ACF" w:rsidRPr="00371A60"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371A60">
        <w:rPr>
          <w:rFonts w:ascii="Book Antiqua" w:hAnsi="Book Antiqua"/>
          <w:color w:val="000000" w:themeColor="text1"/>
        </w:rPr>
        <w:t>10</w:t>
      </w:r>
      <w:r w:rsidR="00C96DC8" w:rsidRPr="00371A60">
        <w:rPr>
          <w:rFonts w:ascii="Book Antiqua" w:hAnsi="Book Antiqua"/>
          <w:color w:val="000000" w:themeColor="text1"/>
        </w:rPr>
        <w:t>2</w:t>
      </w:r>
      <w:r w:rsidRPr="00371A60">
        <w:rPr>
          <w:rFonts w:ascii="Book Antiqua" w:hAnsi="Book Antiqua"/>
          <w:color w:val="000000" w:themeColor="text1"/>
        </w:rPr>
        <w:t> </w:t>
      </w:r>
      <w:proofErr w:type="spellStart"/>
      <w:r w:rsidRPr="00371A60">
        <w:rPr>
          <w:rFonts w:ascii="Book Antiqua" w:hAnsi="Book Antiqua"/>
          <w:b/>
          <w:bCs/>
          <w:color w:val="000000" w:themeColor="text1"/>
        </w:rPr>
        <w:t>Escorsell</w:t>
      </w:r>
      <w:proofErr w:type="spellEnd"/>
      <w:r w:rsidRPr="00371A60">
        <w:rPr>
          <w:rFonts w:ascii="Book Antiqua" w:hAnsi="Book Antiqua"/>
          <w:b/>
          <w:bCs/>
          <w:color w:val="000000" w:themeColor="text1"/>
        </w:rPr>
        <w:t xml:space="preserve"> À</w:t>
      </w:r>
      <w:r w:rsidRPr="00371A60">
        <w:rPr>
          <w:rFonts w:ascii="Book Antiqua" w:hAnsi="Book Antiqua"/>
          <w:color w:val="000000" w:themeColor="text1"/>
        </w:rPr>
        <w:t xml:space="preserve">, </w:t>
      </w:r>
      <w:proofErr w:type="spellStart"/>
      <w:r w:rsidRPr="00371A60">
        <w:rPr>
          <w:rFonts w:ascii="Book Antiqua" w:hAnsi="Book Antiqua"/>
          <w:color w:val="000000" w:themeColor="text1"/>
        </w:rPr>
        <w:t>Pavel</w:t>
      </w:r>
      <w:proofErr w:type="spellEnd"/>
      <w:r w:rsidRPr="00371A60">
        <w:rPr>
          <w:rFonts w:ascii="Book Antiqua" w:hAnsi="Book Antiqua"/>
          <w:color w:val="000000" w:themeColor="text1"/>
        </w:rPr>
        <w:t xml:space="preserve"> O, Cárdenas A, </w:t>
      </w:r>
      <w:proofErr w:type="spellStart"/>
      <w:r w:rsidRPr="00371A60">
        <w:rPr>
          <w:rFonts w:ascii="Book Antiqua" w:hAnsi="Book Antiqua"/>
          <w:color w:val="000000" w:themeColor="text1"/>
        </w:rPr>
        <w:t>Morillas</w:t>
      </w:r>
      <w:proofErr w:type="spellEnd"/>
      <w:r w:rsidRPr="00371A60">
        <w:rPr>
          <w:rFonts w:ascii="Book Antiqua" w:hAnsi="Book Antiqua"/>
          <w:color w:val="000000" w:themeColor="text1"/>
        </w:rPr>
        <w:t xml:space="preserve"> R, </w:t>
      </w:r>
      <w:proofErr w:type="spellStart"/>
      <w:r w:rsidRPr="00371A60">
        <w:rPr>
          <w:rFonts w:ascii="Book Antiqua" w:hAnsi="Book Antiqua"/>
          <w:color w:val="000000" w:themeColor="text1"/>
        </w:rPr>
        <w:t>Llop</w:t>
      </w:r>
      <w:proofErr w:type="spellEnd"/>
      <w:r w:rsidRPr="00371A60">
        <w:rPr>
          <w:rFonts w:ascii="Book Antiqua" w:hAnsi="Book Antiqua"/>
          <w:color w:val="000000" w:themeColor="text1"/>
        </w:rPr>
        <w:t xml:space="preserve"> E, Villanueva C, Garcia-</w:t>
      </w:r>
      <w:proofErr w:type="spellStart"/>
      <w:r w:rsidRPr="00371A60">
        <w:rPr>
          <w:rFonts w:ascii="Book Antiqua" w:hAnsi="Book Antiqua"/>
          <w:color w:val="000000" w:themeColor="text1"/>
        </w:rPr>
        <w:t>Pagán</w:t>
      </w:r>
      <w:proofErr w:type="spellEnd"/>
      <w:r w:rsidRPr="00371A60">
        <w:rPr>
          <w:rFonts w:ascii="Book Antiqua" w:hAnsi="Book Antiqua"/>
          <w:color w:val="000000" w:themeColor="text1"/>
        </w:rPr>
        <w:t xml:space="preserve"> JC, Bosch J; Variceal Bleeding Study Group. Esophageal balloon tamponade versus esophageal stent in controlling acute refractory variceal bleeding: A multicenter randomized, controlled trial. </w:t>
      </w:r>
      <w:r w:rsidRPr="00371A60">
        <w:rPr>
          <w:rFonts w:ascii="Book Antiqua" w:hAnsi="Book Antiqua"/>
          <w:i/>
          <w:iCs/>
          <w:color w:val="000000" w:themeColor="text1"/>
        </w:rPr>
        <w:t>Hepatology</w:t>
      </w:r>
      <w:r w:rsidRPr="00371A60">
        <w:rPr>
          <w:rFonts w:ascii="Book Antiqua" w:hAnsi="Book Antiqua"/>
          <w:color w:val="000000" w:themeColor="text1"/>
        </w:rPr>
        <w:t> 2016; </w:t>
      </w:r>
      <w:r w:rsidRPr="00371A60">
        <w:rPr>
          <w:rFonts w:ascii="Book Antiqua" w:hAnsi="Book Antiqua"/>
          <w:b/>
          <w:bCs/>
          <w:color w:val="000000" w:themeColor="text1"/>
        </w:rPr>
        <w:t>63</w:t>
      </w:r>
      <w:r w:rsidRPr="00371A60">
        <w:rPr>
          <w:rFonts w:ascii="Book Antiqua" w:hAnsi="Book Antiqua"/>
          <w:color w:val="000000" w:themeColor="text1"/>
        </w:rPr>
        <w:t>: 1957-1967 [PMID: 26600191 DOI: 10.1002/hep.28360]</w:t>
      </w:r>
    </w:p>
    <w:p w14:paraId="1B77323A" w14:textId="1F9FC41D" w:rsidR="00445ACF" w:rsidRPr="00371A60"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proofErr w:type="gramStart"/>
      <w:r w:rsidRPr="00371A60">
        <w:rPr>
          <w:rFonts w:ascii="Book Antiqua" w:hAnsi="Book Antiqua"/>
          <w:color w:val="000000" w:themeColor="text1"/>
        </w:rPr>
        <w:lastRenderedPageBreak/>
        <w:t>10</w:t>
      </w:r>
      <w:r w:rsidR="00C96DC8" w:rsidRPr="00371A60">
        <w:rPr>
          <w:rFonts w:ascii="Book Antiqua" w:hAnsi="Book Antiqua"/>
          <w:color w:val="000000" w:themeColor="text1"/>
        </w:rPr>
        <w:t>3</w:t>
      </w:r>
      <w:r w:rsidRPr="00371A60">
        <w:rPr>
          <w:rFonts w:ascii="Book Antiqua" w:hAnsi="Book Antiqua"/>
          <w:color w:val="000000" w:themeColor="text1"/>
        </w:rPr>
        <w:t> </w:t>
      </w:r>
      <w:proofErr w:type="spellStart"/>
      <w:r w:rsidRPr="00371A60">
        <w:rPr>
          <w:rFonts w:ascii="Book Antiqua" w:hAnsi="Book Antiqua"/>
          <w:b/>
          <w:bCs/>
          <w:color w:val="000000" w:themeColor="text1"/>
        </w:rPr>
        <w:t>Escorsell</w:t>
      </w:r>
      <w:proofErr w:type="spellEnd"/>
      <w:r w:rsidRPr="00371A60">
        <w:rPr>
          <w:rFonts w:ascii="Book Antiqua" w:hAnsi="Book Antiqua"/>
          <w:b/>
          <w:bCs/>
          <w:color w:val="000000" w:themeColor="text1"/>
        </w:rPr>
        <w:t xml:space="preserve"> A</w:t>
      </w:r>
      <w:r w:rsidRPr="00371A60">
        <w:rPr>
          <w:rFonts w:ascii="Book Antiqua" w:hAnsi="Book Antiqua"/>
          <w:color w:val="000000" w:themeColor="text1"/>
        </w:rPr>
        <w:t>, Bosch J. Self-expandable metal stents in the treatment of acute esophageal variceal bleeding.</w:t>
      </w:r>
      <w:proofErr w:type="gramEnd"/>
      <w:r w:rsidRPr="00371A60">
        <w:rPr>
          <w:rFonts w:ascii="Book Antiqua" w:hAnsi="Book Antiqua"/>
          <w:color w:val="000000" w:themeColor="text1"/>
        </w:rPr>
        <w:t> </w:t>
      </w:r>
      <w:proofErr w:type="spellStart"/>
      <w:r w:rsidRPr="00371A60">
        <w:rPr>
          <w:rFonts w:ascii="Book Antiqua" w:hAnsi="Book Antiqua"/>
          <w:i/>
          <w:iCs/>
          <w:color w:val="000000" w:themeColor="text1"/>
        </w:rPr>
        <w:t>Gastroenterol</w:t>
      </w:r>
      <w:proofErr w:type="spellEnd"/>
      <w:r w:rsidRPr="00371A60">
        <w:rPr>
          <w:rFonts w:ascii="Book Antiqua" w:hAnsi="Book Antiqua"/>
          <w:i/>
          <w:iCs/>
          <w:color w:val="000000" w:themeColor="text1"/>
        </w:rPr>
        <w:t xml:space="preserve"> Res </w:t>
      </w:r>
      <w:proofErr w:type="spellStart"/>
      <w:r w:rsidRPr="00371A60">
        <w:rPr>
          <w:rFonts w:ascii="Book Antiqua" w:hAnsi="Book Antiqua"/>
          <w:i/>
          <w:iCs/>
          <w:color w:val="000000" w:themeColor="text1"/>
        </w:rPr>
        <w:t>Pract</w:t>
      </w:r>
      <w:proofErr w:type="spellEnd"/>
      <w:r w:rsidRPr="00371A60">
        <w:rPr>
          <w:rFonts w:ascii="Book Antiqua" w:hAnsi="Book Antiqua"/>
          <w:color w:val="000000" w:themeColor="text1"/>
        </w:rPr>
        <w:t> 2011; </w:t>
      </w:r>
      <w:r w:rsidRPr="00371A60">
        <w:rPr>
          <w:rFonts w:ascii="Book Antiqua" w:hAnsi="Book Antiqua"/>
          <w:b/>
          <w:bCs/>
          <w:color w:val="000000" w:themeColor="text1"/>
        </w:rPr>
        <w:t>2011</w:t>
      </w:r>
      <w:r w:rsidRPr="00371A60">
        <w:rPr>
          <w:rFonts w:ascii="Book Antiqua" w:hAnsi="Book Antiqua"/>
          <w:color w:val="000000" w:themeColor="text1"/>
        </w:rPr>
        <w:t>: 910986 [PMID: 22013436 DOI: 10.1155/2011/910986]</w:t>
      </w:r>
    </w:p>
    <w:p w14:paraId="46CE8F72" w14:textId="4F3350CB" w:rsidR="00445ACF" w:rsidRPr="00371A60"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lang w:val="de-AT"/>
        </w:rPr>
      </w:pPr>
      <w:r w:rsidRPr="00371A60">
        <w:rPr>
          <w:rFonts w:ascii="Book Antiqua" w:hAnsi="Book Antiqua"/>
          <w:color w:val="000000" w:themeColor="text1"/>
        </w:rPr>
        <w:t>10</w:t>
      </w:r>
      <w:r w:rsidR="00C96DC8" w:rsidRPr="00371A60">
        <w:rPr>
          <w:rFonts w:ascii="Book Antiqua" w:hAnsi="Book Antiqua"/>
          <w:color w:val="000000" w:themeColor="text1"/>
        </w:rPr>
        <w:t>4</w:t>
      </w:r>
      <w:r w:rsidRPr="00371A60">
        <w:rPr>
          <w:rFonts w:ascii="Book Antiqua" w:hAnsi="Book Antiqua"/>
          <w:color w:val="000000" w:themeColor="text1"/>
        </w:rPr>
        <w:t> </w:t>
      </w:r>
      <w:proofErr w:type="spellStart"/>
      <w:r w:rsidR="007752BE" w:rsidRPr="00371A60">
        <w:rPr>
          <w:rFonts w:ascii="Book Antiqua" w:hAnsi="Book Antiqua"/>
          <w:b/>
          <w:bCs/>
          <w:color w:val="000000" w:themeColor="text1"/>
        </w:rPr>
        <w:t>Pfisterer</w:t>
      </w:r>
      <w:proofErr w:type="spellEnd"/>
      <w:r w:rsidR="007752BE" w:rsidRPr="00371A60">
        <w:rPr>
          <w:rFonts w:ascii="Book Antiqua" w:hAnsi="Book Antiqua"/>
          <w:b/>
          <w:bCs/>
          <w:color w:val="000000" w:themeColor="text1"/>
        </w:rPr>
        <w:t xml:space="preserve"> N</w:t>
      </w:r>
      <w:r w:rsidR="007752BE" w:rsidRPr="00371A60">
        <w:rPr>
          <w:rFonts w:ascii="Book Antiqua" w:hAnsi="Book Antiqua"/>
          <w:bCs/>
          <w:color w:val="000000" w:themeColor="text1"/>
        </w:rPr>
        <w:t xml:space="preserve">, </w:t>
      </w:r>
      <w:proofErr w:type="spellStart"/>
      <w:r w:rsidR="007752BE" w:rsidRPr="00371A60">
        <w:rPr>
          <w:rFonts w:ascii="Book Antiqua" w:hAnsi="Book Antiqua"/>
          <w:bCs/>
          <w:color w:val="000000" w:themeColor="text1"/>
        </w:rPr>
        <w:t>Schmidbauer</w:t>
      </w:r>
      <w:proofErr w:type="spellEnd"/>
      <w:r w:rsidR="007752BE" w:rsidRPr="00371A60">
        <w:rPr>
          <w:rFonts w:ascii="Book Antiqua" w:hAnsi="Book Antiqua"/>
          <w:bCs/>
          <w:color w:val="000000" w:themeColor="text1"/>
        </w:rPr>
        <w:t xml:space="preserve"> C, </w:t>
      </w:r>
      <w:proofErr w:type="spellStart"/>
      <w:r w:rsidR="007752BE" w:rsidRPr="00371A60">
        <w:rPr>
          <w:rFonts w:ascii="Book Antiqua" w:hAnsi="Book Antiqua"/>
          <w:bCs/>
          <w:color w:val="000000" w:themeColor="text1"/>
        </w:rPr>
        <w:t>Riedl</w:t>
      </w:r>
      <w:proofErr w:type="spellEnd"/>
      <w:r w:rsidR="007752BE" w:rsidRPr="00371A60">
        <w:rPr>
          <w:rFonts w:ascii="Book Antiqua" w:hAnsi="Book Antiqua"/>
          <w:bCs/>
          <w:color w:val="000000" w:themeColor="text1"/>
        </w:rPr>
        <w:t xml:space="preserve"> F, </w:t>
      </w:r>
      <w:proofErr w:type="spellStart"/>
      <w:r w:rsidR="007752BE" w:rsidRPr="00371A60">
        <w:rPr>
          <w:rFonts w:ascii="Book Antiqua" w:hAnsi="Book Antiqua"/>
          <w:bCs/>
          <w:color w:val="000000" w:themeColor="text1"/>
        </w:rPr>
        <w:t>Maieron</w:t>
      </w:r>
      <w:proofErr w:type="spellEnd"/>
      <w:r w:rsidR="007752BE" w:rsidRPr="00371A60">
        <w:rPr>
          <w:rFonts w:ascii="Book Antiqua" w:hAnsi="Book Antiqua"/>
          <w:bCs/>
          <w:color w:val="000000" w:themeColor="text1"/>
        </w:rPr>
        <w:t xml:space="preserve"> A, </w:t>
      </w:r>
      <w:proofErr w:type="spellStart"/>
      <w:r w:rsidR="007752BE" w:rsidRPr="00371A60">
        <w:rPr>
          <w:rFonts w:ascii="Book Antiqua" w:hAnsi="Book Antiqua"/>
          <w:bCs/>
          <w:color w:val="000000" w:themeColor="text1"/>
        </w:rPr>
        <w:t>Stadlbauer</w:t>
      </w:r>
      <w:proofErr w:type="spellEnd"/>
      <w:r w:rsidR="007752BE" w:rsidRPr="00371A60">
        <w:rPr>
          <w:rFonts w:ascii="Book Antiqua" w:hAnsi="Book Antiqua"/>
          <w:bCs/>
          <w:color w:val="000000" w:themeColor="text1"/>
        </w:rPr>
        <w:t xml:space="preserve"> V, </w:t>
      </w:r>
      <w:proofErr w:type="spellStart"/>
      <w:r w:rsidR="007752BE" w:rsidRPr="00371A60">
        <w:rPr>
          <w:rFonts w:ascii="Book Antiqua" w:hAnsi="Book Antiqua"/>
          <w:bCs/>
          <w:color w:val="000000" w:themeColor="text1"/>
        </w:rPr>
        <w:t>Hennlich</w:t>
      </w:r>
      <w:proofErr w:type="spellEnd"/>
      <w:r w:rsidR="007752BE" w:rsidRPr="00371A60">
        <w:rPr>
          <w:rFonts w:ascii="Book Antiqua" w:hAnsi="Book Antiqua"/>
          <w:bCs/>
          <w:color w:val="000000" w:themeColor="text1"/>
        </w:rPr>
        <w:t xml:space="preserve"> B, </w:t>
      </w:r>
      <w:proofErr w:type="spellStart"/>
      <w:r w:rsidR="007752BE" w:rsidRPr="00371A60">
        <w:rPr>
          <w:rFonts w:ascii="Book Antiqua" w:hAnsi="Book Antiqua"/>
          <w:bCs/>
          <w:color w:val="000000" w:themeColor="text1"/>
        </w:rPr>
        <w:t>Schwarzer</w:t>
      </w:r>
      <w:proofErr w:type="spellEnd"/>
      <w:r w:rsidR="007752BE" w:rsidRPr="00371A60">
        <w:rPr>
          <w:rFonts w:ascii="Book Antiqua" w:hAnsi="Book Antiqua"/>
          <w:bCs/>
          <w:color w:val="000000" w:themeColor="text1"/>
        </w:rPr>
        <w:t xml:space="preserve"> R, </w:t>
      </w:r>
      <w:proofErr w:type="spellStart"/>
      <w:r w:rsidR="007752BE" w:rsidRPr="00371A60">
        <w:rPr>
          <w:rFonts w:ascii="Book Antiqua" w:hAnsi="Book Antiqua"/>
          <w:bCs/>
          <w:color w:val="000000" w:themeColor="text1"/>
        </w:rPr>
        <w:t>Puespoek</w:t>
      </w:r>
      <w:proofErr w:type="spellEnd"/>
      <w:r w:rsidR="007752BE" w:rsidRPr="00371A60">
        <w:rPr>
          <w:rFonts w:ascii="Book Antiqua" w:hAnsi="Book Antiqua"/>
          <w:bCs/>
          <w:color w:val="000000" w:themeColor="text1"/>
        </w:rPr>
        <w:t xml:space="preserve"> A, </w:t>
      </w:r>
      <w:proofErr w:type="spellStart"/>
      <w:r w:rsidR="007752BE" w:rsidRPr="00371A60">
        <w:rPr>
          <w:rFonts w:ascii="Book Antiqua" w:hAnsi="Book Antiqua"/>
          <w:bCs/>
          <w:color w:val="000000" w:themeColor="text1"/>
        </w:rPr>
        <w:t>Bucsics</w:t>
      </w:r>
      <w:proofErr w:type="spellEnd"/>
      <w:r w:rsidR="007752BE" w:rsidRPr="00371A60">
        <w:rPr>
          <w:rFonts w:ascii="Book Antiqua" w:hAnsi="Book Antiqua"/>
          <w:bCs/>
          <w:color w:val="000000" w:themeColor="text1"/>
        </w:rPr>
        <w:t xml:space="preserve"> T, </w:t>
      </w:r>
      <w:proofErr w:type="spellStart"/>
      <w:r w:rsidR="007752BE" w:rsidRPr="00371A60">
        <w:rPr>
          <w:rFonts w:ascii="Book Antiqua" w:hAnsi="Book Antiqua"/>
          <w:bCs/>
          <w:color w:val="000000" w:themeColor="text1"/>
        </w:rPr>
        <w:t>Effenberger</w:t>
      </w:r>
      <w:proofErr w:type="spellEnd"/>
      <w:r w:rsidR="007752BE" w:rsidRPr="00371A60">
        <w:rPr>
          <w:rFonts w:ascii="Book Antiqua" w:hAnsi="Book Antiqua"/>
          <w:bCs/>
          <w:color w:val="000000" w:themeColor="text1"/>
        </w:rPr>
        <w:t xml:space="preserve"> M, </w:t>
      </w:r>
      <w:proofErr w:type="spellStart"/>
      <w:r w:rsidR="007752BE" w:rsidRPr="00371A60">
        <w:rPr>
          <w:rFonts w:ascii="Book Antiqua" w:hAnsi="Book Antiqua"/>
          <w:bCs/>
          <w:color w:val="000000" w:themeColor="text1"/>
        </w:rPr>
        <w:t>Bota</w:t>
      </w:r>
      <w:proofErr w:type="spellEnd"/>
      <w:r w:rsidR="007752BE" w:rsidRPr="00371A60">
        <w:rPr>
          <w:rFonts w:ascii="Book Antiqua" w:hAnsi="Book Antiqua"/>
          <w:bCs/>
          <w:color w:val="000000" w:themeColor="text1"/>
        </w:rPr>
        <w:t xml:space="preserve"> S, </w:t>
      </w:r>
      <w:proofErr w:type="spellStart"/>
      <w:r w:rsidR="007752BE" w:rsidRPr="00371A60">
        <w:rPr>
          <w:rFonts w:ascii="Book Antiqua" w:hAnsi="Book Antiqua"/>
          <w:bCs/>
          <w:color w:val="000000" w:themeColor="text1"/>
        </w:rPr>
        <w:t>Gschwantler</w:t>
      </w:r>
      <w:proofErr w:type="spellEnd"/>
      <w:r w:rsidR="007752BE" w:rsidRPr="00371A60">
        <w:rPr>
          <w:rFonts w:ascii="Book Antiqua" w:hAnsi="Book Antiqua"/>
          <w:bCs/>
          <w:color w:val="000000" w:themeColor="text1"/>
        </w:rPr>
        <w:t xml:space="preserve"> M, Peck-</w:t>
      </w:r>
      <w:proofErr w:type="spellStart"/>
      <w:r w:rsidR="007752BE" w:rsidRPr="00371A60">
        <w:rPr>
          <w:rFonts w:ascii="Book Antiqua" w:hAnsi="Book Antiqua"/>
          <w:bCs/>
          <w:color w:val="000000" w:themeColor="text1"/>
        </w:rPr>
        <w:t>Radosavljevic</w:t>
      </w:r>
      <w:proofErr w:type="spellEnd"/>
      <w:r w:rsidR="007752BE" w:rsidRPr="00371A60">
        <w:rPr>
          <w:rFonts w:ascii="Book Antiqua" w:hAnsi="Book Antiqua"/>
          <w:bCs/>
          <w:color w:val="000000" w:themeColor="text1"/>
        </w:rPr>
        <w:t xml:space="preserve"> M, </w:t>
      </w:r>
      <w:proofErr w:type="spellStart"/>
      <w:r w:rsidR="007752BE" w:rsidRPr="00371A60">
        <w:rPr>
          <w:rFonts w:ascii="Book Antiqua" w:hAnsi="Book Antiqua"/>
          <w:bCs/>
          <w:color w:val="000000" w:themeColor="text1"/>
        </w:rPr>
        <w:t>Mandorfer</w:t>
      </w:r>
      <w:proofErr w:type="spellEnd"/>
      <w:r w:rsidR="007752BE" w:rsidRPr="00371A60">
        <w:rPr>
          <w:rFonts w:ascii="Book Antiqua" w:hAnsi="Book Antiqua"/>
          <w:bCs/>
          <w:color w:val="000000" w:themeColor="text1"/>
        </w:rPr>
        <w:t xml:space="preserve"> M, </w:t>
      </w:r>
      <w:proofErr w:type="spellStart"/>
      <w:r w:rsidR="007752BE" w:rsidRPr="00371A60">
        <w:rPr>
          <w:rFonts w:ascii="Book Antiqua" w:hAnsi="Book Antiqua"/>
          <w:bCs/>
          <w:color w:val="000000" w:themeColor="text1"/>
        </w:rPr>
        <w:t>Madl</w:t>
      </w:r>
      <w:proofErr w:type="spellEnd"/>
      <w:r w:rsidR="007752BE" w:rsidRPr="00371A60">
        <w:rPr>
          <w:rFonts w:ascii="Book Antiqua" w:hAnsi="Book Antiqua"/>
          <w:bCs/>
          <w:color w:val="000000" w:themeColor="text1"/>
        </w:rPr>
        <w:t xml:space="preserve"> C, </w:t>
      </w:r>
      <w:proofErr w:type="spellStart"/>
      <w:r w:rsidR="007752BE" w:rsidRPr="00371A60">
        <w:rPr>
          <w:rFonts w:ascii="Book Antiqua" w:hAnsi="Book Antiqua"/>
          <w:bCs/>
          <w:color w:val="000000" w:themeColor="text1"/>
        </w:rPr>
        <w:t>Trauner</w:t>
      </w:r>
      <w:proofErr w:type="spellEnd"/>
      <w:r w:rsidR="007752BE" w:rsidRPr="00371A60">
        <w:rPr>
          <w:rFonts w:ascii="Book Antiqua" w:hAnsi="Book Antiqua"/>
          <w:bCs/>
          <w:color w:val="000000" w:themeColor="text1"/>
        </w:rPr>
        <w:t xml:space="preserve"> M, </w:t>
      </w:r>
      <w:proofErr w:type="spellStart"/>
      <w:r w:rsidR="007752BE" w:rsidRPr="00371A60">
        <w:rPr>
          <w:rFonts w:ascii="Book Antiqua" w:hAnsi="Book Antiqua"/>
          <w:bCs/>
          <w:color w:val="000000" w:themeColor="text1"/>
        </w:rPr>
        <w:t>Reiberger</w:t>
      </w:r>
      <w:proofErr w:type="spellEnd"/>
      <w:r w:rsidR="007752BE" w:rsidRPr="00371A60">
        <w:rPr>
          <w:rFonts w:ascii="Book Antiqua" w:hAnsi="Book Antiqua"/>
          <w:bCs/>
          <w:color w:val="000000" w:themeColor="text1"/>
        </w:rPr>
        <w:t xml:space="preserve"> T. Perceptions on the management of varices and on the use of albumin in patients with cirrhosis among GI specialists in Austria. </w:t>
      </w:r>
      <w:r w:rsidR="007752BE" w:rsidRPr="00371A60">
        <w:rPr>
          <w:rFonts w:ascii="Book Antiqua" w:hAnsi="Book Antiqua"/>
          <w:bCs/>
          <w:i/>
          <w:color w:val="000000" w:themeColor="text1"/>
          <w:lang w:val="de-AT"/>
        </w:rPr>
        <w:t>Wien Klin Wochenschr</w:t>
      </w:r>
      <w:r w:rsidR="007752BE" w:rsidRPr="00371A60">
        <w:rPr>
          <w:rFonts w:ascii="Book Antiqua" w:hAnsi="Book Antiqua"/>
          <w:bCs/>
          <w:color w:val="000000" w:themeColor="text1"/>
          <w:lang w:val="de-AT"/>
        </w:rPr>
        <w:t xml:space="preserve"> 2021; </w:t>
      </w:r>
      <w:r w:rsidR="007752BE" w:rsidRPr="00371A60">
        <w:rPr>
          <w:rFonts w:ascii="Book Antiqua" w:hAnsi="Book Antiqua"/>
          <w:b/>
          <w:bCs/>
          <w:color w:val="000000" w:themeColor="text1"/>
          <w:lang w:val="de-AT"/>
        </w:rPr>
        <w:t>133</w:t>
      </w:r>
      <w:r w:rsidR="007752BE" w:rsidRPr="00371A60">
        <w:rPr>
          <w:rFonts w:ascii="Book Antiqua" w:hAnsi="Book Antiqua"/>
          <w:bCs/>
          <w:color w:val="000000" w:themeColor="text1"/>
          <w:lang w:val="de-AT"/>
        </w:rPr>
        <w:t>: 421-431 [PMID: 33270161 DOI: 10.1007/s00508-020-01769-9]</w:t>
      </w:r>
    </w:p>
    <w:p w14:paraId="7D61E0FA" w14:textId="2A2DADBD" w:rsidR="00445ACF" w:rsidRPr="00371A60"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371A60">
        <w:rPr>
          <w:rFonts w:ascii="Book Antiqua" w:hAnsi="Book Antiqua"/>
          <w:color w:val="000000" w:themeColor="text1"/>
          <w:lang w:val="de-AT"/>
        </w:rPr>
        <w:t>1</w:t>
      </w:r>
      <w:r w:rsidR="00C96DC8" w:rsidRPr="00371A60">
        <w:rPr>
          <w:rFonts w:ascii="Book Antiqua" w:hAnsi="Book Antiqua"/>
          <w:color w:val="000000" w:themeColor="text1"/>
          <w:lang w:val="de-AT"/>
        </w:rPr>
        <w:t>05</w:t>
      </w:r>
      <w:r w:rsidRPr="00371A60">
        <w:rPr>
          <w:rFonts w:ascii="Book Antiqua" w:hAnsi="Book Antiqua"/>
          <w:color w:val="000000" w:themeColor="text1"/>
          <w:lang w:val="de-AT"/>
        </w:rPr>
        <w:t> </w:t>
      </w:r>
      <w:r w:rsidRPr="00371A60">
        <w:rPr>
          <w:rFonts w:ascii="Book Antiqua" w:hAnsi="Book Antiqua"/>
          <w:b/>
          <w:bCs/>
          <w:color w:val="000000" w:themeColor="text1"/>
          <w:lang w:val="de-AT"/>
        </w:rPr>
        <w:t>Saad WEA,</w:t>
      </w:r>
      <w:r w:rsidRPr="00371A60">
        <w:rPr>
          <w:rFonts w:ascii="Book Antiqua" w:hAnsi="Book Antiqua"/>
          <w:color w:val="000000" w:themeColor="text1"/>
          <w:lang w:val="de-AT"/>
        </w:rPr>
        <w:t xml:space="preserve"> Darcy MD. </w:t>
      </w:r>
      <w:proofErr w:type="spellStart"/>
      <w:r w:rsidRPr="00371A60">
        <w:rPr>
          <w:rFonts w:ascii="Book Antiqua" w:hAnsi="Book Antiqua"/>
          <w:color w:val="000000" w:themeColor="text1"/>
        </w:rPr>
        <w:t>Transjugular</w:t>
      </w:r>
      <w:proofErr w:type="spellEnd"/>
      <w:r w:rsidRPr="00371A60">
        <w:rPr>
          <w:rFonts w:ascii="Book Antiqua" w:hAnsi="Book Antiqua"/>
          <w:color w:val="000000" w:themeColor="text1"/>
        </w:rPr>
        <w:t xml:space="preserve"> Intrahepatic </w:t>
      </w:r>
      <w:proofErr w:type="spellStart"/>
      <w:r w:rsidRPr="00371A60">
        <w:rPr>
          <w:rFonts w:ascii="Book Antiqua" w:hAnsi="Book Antiqua"/>
          <w:color w:val="000000" w:themeColor="text1"/>
        </w:rPr>
        <w:t>portosystemic</w:t>
      </w:r>
      <w:proofErr w:type="spellEnd"/>
      <w:r w:rsidRPr="00371A60">
        <w:rPr>
          <w:rFonts w:ascii="Book Antiqua" w:hAnsi="Book Antiqua"/>
          <w:color w:val="000000" w:themeColor="text1"/>
        </w:rPr>
        <w:t xml:space="preserve"> shunt (TIPS) vs balloon-occluded retrograde transvenous obliteration (BRTO) for the management of gastric varices. </w:t>
      </w:r>
      <w:proofErr w:type="spellStart"/>
      <w:r w:rsidR="00EE40E8" w:rsidRPr="00371A60">
        <w:rPr>
          <w:rFonts w:ascii="Book Antiqua" w:hAnsi="Book Antiqua"/>
          <w:i/>
          <w:color w:val="000000" w:themeColor="text1"/>
        </w:rPr>
        <w:t>Semin</w:t>
      </w:r>
      <w:proofErr w:type="spellEnd"/>
      <w:r w:rsidR="00EE40E8" w:rsidRPr="00371A60">
        <w:rPr>
          <w:rFonts w:ascii="Book Antiqua" w:hAnsi="Book Antiqua"/>
          <w:i/>
          <w:color w:val="000000" w:themeColor="text1"/>
        </w:rPr>
        <w:t xml:space="preserve"> </w:t>
      </w:r>
      <w:proofErr w:type="spellStart"/>
      <w:r w:rsidR="00EE40E8" w:rsidRPr="00371A60">
        <w:rPr>
          <w:rFonts w:ascii="Book Antiqua" w:hAnsi="Book Antiqua"/>
          <w:i/>
          <w:color w:val="000000" w:themeColor="text1"/>
        </w:rPr>
        <w:t>Intervent</w:t>
      </w:r>
      <w:proofErr w:type="spellEnd"/>
      <w:r w:rsidR="00EE40E8" w:rsidRPr="00371A60">
        <w:rPr>
          <w:rFonts w:ascii="Book Antiqua" w:hAnsi="Book Antiqua"/>
          <w:i/>
          <w:color w:val="000000" w:themeColor="text1"/>
        </w:rPr>
        <w:t xml:space="preserve"> </w:t>
      </w:r>
      <w:proofErr w:type="spellStart"/>
      <w:r w:rsidR="00EE40E8" w:rsidRPr="00371A60">
        <w:rPr>
          <w:rFonts w:ascii="Book Antiqua" w:hAnsi="Book Antiqua"/>
          <w:i/>
          <w:color w:val="000000" w:themeColor="text1"/>
        </w:rPr>
        <w:t>Radiol</w:t>
      </w:r>
      <w:proofErr w:type="spellEnd"/>
      <w:r w:rsidR="00EE40E8" w:rsidRPr="00371A60">
        <w:rPr>
          <w:rFonts w:ascii="Book Antiqua" w:hAnsi="Book Antiqua"/>
          <w:color w:val="000000" w:themeColor="text1"/>
        </w:rPr>
        <w:t xml:space="preserve"> 2011; </w:t>
      </w:r>
      <w:r w:rsidR="00EE40E8" w:rsidRPr="00371A60">
        <w:rPr>
          <w:rFonts w:ascii="Book Antiqua" w:hAnsi="Book Antiqua"/>
          <w:b/>
          <w:color w:val="000000" w:themeColor="text1"/>
        </w:rPr>
        <w:t>28</w:t>
      </w:r>
      <w:r w:rsidR="00EE40E8" w:rsidRPr="00371A60">
        <w:rPr>
          <w:rFonts w:ascii="Book Antiqua" w:hAnsi="Book Antiqua"/>
          <w:color w:val="000000" w:themeColor="text1"/>
        </w:rPr>
        <w:t>: 339–349</w:t>
      </w:r>
      <w:r w:rsidRPr="00371A60">
        <w:rPr>
          <w:rFonts w:ascii="Book Antiqua" w:hAnsi="Book Antiqua"/>
          <w:color w:val="000000" w:themeColor="text1"/>
        </w:rPr>
        <w:t xml:space="preserve"> [</w:t>
      </w:r>
      <w:bookmarkStart w:id="77" w:name="OLE_LINK34"/>
      <w:bookmarkStart w:id="78" w:name="OLE_LINK35"/>
      <w:r w:rsidRPr="00371A60">
        <w:rPr>
          <w:rFonts w:ascii="Book Antiqua" w:hAnsi="Book Antiqua"/>
          <w:color w:val="000000" w:themeColor="text1"/>
        </w:rPr>
        <w:t>DOI: 10.1055/s-0031-1284461</w:t>
      </w:r>
      <w:bookmarkEnd w:id="77"/>
      <w:bookmarkEnd w:id="78"/>
      <w:r w:rsidRPr="00371A60">
        <w:rPr>
          <w:rFonts w:ascii="Book Antiqua" w:hAnsi="Book Antiqua"/>
          <w:color w:val="000000" w:themeColor="text1"/>
        </w:rPr>
        <w:t>]</w:t>
      </w:r>
    </w:p>
    <w:p w14:paraId="2F00CB7C" w14:textId="7E8C18AB" w:rsidR="00445ACF" w:rsidRPr="00371A60"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371A60">
        <w:rPr>
          <w:rFonts w:ascii="Book Antiqua" w:hAnsi="Book Antiqua"/>
          <w:color w:val="000000" w:themeColor="text1"/>
        </w:rPr>
        <w:t>1</w:t>
      </w:r>
      <w:r w:rsidR="00C96DC8" w:rsidRPr="00371A60">
        <w:rPr>
          <w:rFonts w:ascii="Book Antiqua" w:hAnsi="Book Antiqua"/>
          <w:color w:val="000000" w:themeColor="text1"/>
        </w:rPr>
        <w:t>06</w:t>
      </w:r>
      <w:r w:rsidRPr="00371A60">
        <w:rPr>
          <w:rFonts w:ascii="Book Antiqua" w:hAnsi="Book Antiqua"/>
          <w:color w:val="000000" w:themeColor="text1"/>
        </w:rPr>
        <w:t> </w:t>
      </w:r>
      <w:proofErr w:type="spellStart"/>
      <w:r w:rsidR="00EE40E8" w:rsidRPr="00371A60">
        <w:rPr>
          <w:rFonts w:ascii="Book Antiqua" w:hAnsi="Book Antiqua"/>
          <w:b/>
          <w:bCs/>
          <w:color w:val="000000" w:themeColor="text1"/>
        </w:rPr>
        <w:t>Paleti</w:t>
      </w:r>
      <w:proofErr w:type="spellEnd"/>
      <w:r w:rsidR="00EE40E8" w:rsidRPr="00371A60">
        <w:rPr>
          <w:rFonts w:ascii="Book Antiqua" w:hAnsi="Book Antiqua"/>
          <w:b/>
          <w:bCs/>
          <w:color w:val="000000" w:themeColor="text1"/>
        </w:rPr>
        <w:t xml:space="preserve"> S</w:t>
      </w:r>
      <w:r w:rsidR="00EE40E8" w:rsidRPr="00371A60">
        <w:rPr>
          <w:rFonts w:ascii="Book Antiqua" w:hAnsi="Book Antiqua"/>
          <w:bCs/>
          <w:color w:val="000000" w:themeColor="text1"/>
        </w:rPr>
        <w:t xml:space="preserve">, </w:t>
      </w:r>
      <w:proofErr w:type="spellStart"/>
      <w:r w:rsidR="00EE40E8" w:rsidRPr="00371A60">
        <w:rPr>
          <w:rFonts w:ascii="Book Antiqua" w:hAnsi="Book Antiqua"/>
          <w:bCs/>
          <w:color w:val="000000" w:themeColor="text1"/>
        </w:rPr>
        <w:t>Nutalapati</w:t>
      </w:r>
      <w:proofErr w:type="spellEnd"/>
      <w:r w:rsidR="00EE40E8" w:rsidRPr="00371A60">
        <w:rPr>
          <w:rFonts w:ascii="Book Antiqua" w:hAnsi="Book Antiqua"/>
          <w:bCs/>
          <w:color w:val="000000" w:themeColor="text1"/>
        </w:rPr>
        <w:t xml:space="preserve"> V, </w:t>
      </w:r>
      <w:proofErr w:type="spellStart"/>
      <w:r w:rsidR="00EE40E8" w:rsidRPr="00371A60">
        <w:rPr>
          <w:rFonts w:ascii="Book Antiqua" w:hAnsi="Book Antiqua"/>
          <w:bCs/>
          <w:color w:val="000000" w:themeColor="text1"/>
        </w:rPr>
        <w:t>Fathallah</w:t>
      </w:r>
      <w:proofErr w:type="spellEnd"/>
      <w:r w:rsidR="00EE40E8" w:rsidRPr="00371A60">
        <w:rPr>
          <w:rFonts w:ascii="Book Antiqua" w:hAnsi="Book Antiqua"/>
          <w:bCs/>
          <w:color w:val="000000" w:themeColor="text1"/>
        </w:rPr>
        <w:t xml:space="preserve"> J, </w:t>
      </w:r>
      <w:proofErr w:type="spellStart"/>
      <w:r w:rsidR="00EE40E8" w:rsidRPr="00371A60">
        <w:rPr>
          <w:rFonts w:ascii="Book Antiqua" w:hAnsi="Book Antiqua"/>
          <w:bCs/>
          <w:color w:val="000000" w:themeColor="text1"/>
        </w:rPr>
        <w:t>Jeepalyam</w:t>
      </w:r>
      <w:proofErr w:type="spellEnd"/>
      <w:r w:rsidR="00EE40E8" w:rsidRPr="00371A60">
        <w:rPr>
          <w:rFonts w:ascii="Book Antiqua" w:hAnsi="Book Antiqua"/>
          <w:bCs/>
          <w:color w:val="000000" w:themeColor="text1"/>
        </w:rPr>
        <w:t xml:space="preserve"> S, </w:t>
      </w:r>
      <w:proofErr w:type="spellStart"/>
      <w:r w:rsidR="00EE40E8" w:rsidRPr="00371A60">
        <w:rPr>
          <w:rFonts w:ascii="Book Antiqua" w:hAnsi="Book Antiqua"/>
          <w:bCs/>
          <w:color w:val="000000" w:themeColor="text1"/>
        </w:rPr>
        <w:t>Rustagi</w:t>
      </w:r>
      <w:proofErr w:type="spellEnd"/>
      <w:r w:rsidR="00EE40E8" w:rsidRPr="00371A60">
        <w:rPr>
          <w:rFonts w:ascii="Book Antiqua" w:hAnsi="Book Antiqua"/>
          <w:bCs/>
          <w:color w:val="000000" w:themeColor="text1"/>
        </w:rPr>
        <w:t xml:space="preserve"> T. Balloon-Occluded Retrograde Transvenous Obliteration (BRTO) Versus </w:t>
      </w:r>
      <w:proofErr w:type="spellStart"/>
      <w:r w:rsidR="00EE40E8" w:rsidRPr="00371A60">
        <w:rPr>
          <w:rFonts w:ascii="Book Antiqua" w:hAnsi="Book Antiqua"/>
          <w:bCs/>
          <w:color w:val="000000" w:themeColor="text1"/>
        </w:rPr>
        <w:t>Transjugular</w:t>
      </w:r>
      <w:proofErr w:type="spellEnd"/>
      <w:r w:rsidR="00EE40E8" w:rsidRPr="00371A60">
        <w:rPr>
          <w:rFonts w:ascii="Book Antiqua" w:hAnsi="Book Antiqua"/>
          <w:bCs/>
          <w:color w:val="000000" w:themeColor="text1"/>
        </w:rPr>
        <w:t xml:space="preserve"> Intrahepatic </w:t>
      </w:r>
      <w:proofErr w:type="spellStart"/>
      <w:r w:rsidR="00EE40E8" w:rsidRPr="00371A60">
        <w:rPr>
          <w:rFonts w:ascii="Book Antiqua" w:hAnsi="Book Antiqua"/>
          <w:bCs/>
          <w:color w:val="000000" w:themeColor="text1"/>
        </w:rPr>
        <w:t>Portosystemic</w:t>
      </w:r>
      <w:proofErr w:type="spellEnd"/>
      <w:r w:rsidR="00EE40E8" w:rsidRPr="00371A60">
        <w:rPr>
          <w:rFonts w:ascii="Book Antiqua" w:hAnsi="Book Antiqua"/>
          <w:bCs/>
          <w:color w:val="000000" w:themeColor="text1"/>
        </w:rPr>
        <w:t xml:space="preserve"> Shunt (TIPS) for Treatment of Gastric Varices Because of Portal Hypertension: A Systematic Review and Meta-Analysis.</w:t>
      </w:r>
      <w:r w:rsidR="00EE40E8" w:rsidRPr="00371A60">
        <w:rPr>
          <w:rFonts w:ascii="Book Antiqua" w:hAnsi="Book Antiqua"/>
          <w:bCs/>
          <w:i/>
          <w:color w:val="000000" w:themeColor="text1"/>
        </w:rPr>
        <w:t xml:space="preserve"> J Clin Gastroenterol</w:t>
      </w:r>
      <w:r w:rsidR="00EE40E8" w:rsidRPr="00371A60">
        <w:rPr>
          <w:rFonts w:ascii="Book Antiqua" w:hAnsi="Book Antiqua"/>
          <w:bCs/>
          <w:color w:val="000000" w:themeColor="text1"/>
        </w:rPr>
        <w:t xml:space="preserve"> 2020; </w:t>
      </w:r>
      <w:r w:rsidR="00EE40E8" w:rsidRPr="00371A60">
        <w:rPr>
          <w:rFonts w:ascii="Book Antiqua" w:hAnsi="Book Antiqua"/>
          <w:b/>
          <w:bCs/>
          <w:color w:val="000000" w:themeColor="text1"/>
        </w:rPr>
        <w:t>54</w:t>
      </w:r>
      <w:r w:rsidR="00EE40E8" w:rsidRPr="00371A60">
        <w:rPr>
          <w:rFonts w:ascii="Book Antiqua" w:hAnsi="Book Antiqua"/>
          <w:bCs/>
          <w:color w:val="000000" w:themeColor="text1"/>
        </w:rPr>
        <w:t>: 655-660 [PMID: 31688366 DOI: 10.1097/MCG.0000000000001275]</w:t>
      </w:r>
    </w:p>
    <w:p w14:paraId="4C8B26D8" w14:textId="66DA2B6A" w:rsidR="00445ACF" w:rsidRPr="00371A60"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371A60">
        <w:rPr>
          <w:rFonts w:ascii="Book Antiqua" w:hAnsi="Book Antiqua"/>
          <w:color w:val="000000" w:themeColor="text1"/>
        </w:rPr>
        <w:t>1</w:t>
      </w:r>
      <w:r w:rsidR="00C96DC8" w:rsidRPr="00371A60">
        <w:rPr>
          <w:rFonts w:ascii="Book Antiqua" w:hAnsi="Book Antiqua"/>
          <w:color w:val="000000" w:themeColor="text1"/>
        </w:rPr>
        <w:t>07</w:t>
      </w:r>
      <w:r w:rsidRPr="00371A60">
        <w:rPr>
          <w:rFonts w:ascii="Book Antiqua" w:hAnsi="Book Antiqua"/>
          <w:color w:val="000000" w:themeColor="text1"/>
        </w:rPr>
        <w:t> </w:t>
      </w:r>
      <w:r w:rsidRPr="00371A60">
        <w:rPr>
          <w:rFonts w:ascii="Book Antiqua" w:hAnsi="Book Antiqua"/>
          <w:b/>
          <w:bCs/>
          <w:color w:val="000000" w:themeColor="text1"/>
        </w:rPr>
        <w:t>Lee SJ</w:t>
      </w:r>
      <w:r w:rsidRPr="00371A60">
        <w:rPr>
          <w:rFonts w:ascii="Book Antiqua" w:hAnsi="Book Antiqua"/>
          <w:color w:val="000000" w:themeColor="text1"/>
        </w:rPr>
        <w:t xml:space="preserve">, Kim SU, Kim MD, Kim YH, Kim GM, Park SI, Won JY, Lee DY, Lee KH. </w:t>
      </w:r>
      <w:proofErr w:type="gramStart"/>
      <w:r w:rsidRPr="00371A60">
        <w:rPr>
          <w:rFonts w:ascii="Book Antiqua" w:hAnsi="Book Antiqua"/>
          <w:color w:val="000000" w:themeColor="text1"/>
        </w:rPr>
        <w:t xml:space="preserve">Comparison of treatment outcomes between balloon-occluded retrograde </w:t>
      </w:r>
      <w:proofErr w:type="spellStart"/>
      <w:r w:rsidRPr="00371A60">
        <w:rPr>
          <w:rFonts w:ascii="Book Antiqua" w:hAnsi="Book Antiqua"/>
          <w:color w:val="000000" w:themeColor="text1"/>
        </w:rPr>
        <w:t>transvenous</w:t>
      </w:r>
      <w:proofErr w:type="spellEnd"/>
      <w:r w:rsidRPr="00371A60">
        <w:rPr>
          <w:rFonts w:ascii="Book Antiqua" w:hAnsi="Book Antiqua"/>
          <w:color w:val="000000" w:themeColor="text1"/>
        </w:rPr>
        <w:t xml:space="preserve"> obliteration and </w:t>
      </w:r>
      <w:proofErr w:type="spellStart"/>
      <w:r w:rsidRPr="00371A60">
        <w:rPr>
          <w:rFonts w:ascii="Book Antiqua" w:hAnsi="Book Antiqua"/>
          <w:color w:val="000000" w:themeColor="text1"/>
        </w:rPr>
        <w:t>transjugular</w:t>
      </w:r>
      <w:proofErr w:type="spellEnd"/>
      <w:r w:rsidRPr="00371A60">
        <w:rPr>
          <w:rFonts w:ascii="Book Antiqua" w:hAnsi="Book Antiqua"/>
          <w:color w:val="000000" w:themeColor="text1"/>
        </w:rPr>
        <w:t xml:space="preserve"> intrahepatic portosystemic shunt for gastric variceal bleeding hemostasis.</w:t>
      </w:r>
      <w:proofErr w:type="gramEnd"/>
      <w:r w:rsidRPr="00371A60">
        <w:rPr>
          <w:rFonts w:ascii="Book Antiqua" w:hAnsi="Book Antiqua"/>
          <w:color w:val="000000" w:themeColor="text1"/>
        </w:rPr>
        <w:t> </w:t>
      </w:r>
      <w:r w:rsidRPr="00371A60">
        <w:rPr>
          <w:rFonts w:ascii="Book Antiqua" w:hAnsi="Book Antiqua"/>
          <w:i/>
          <w:iCs/>
          <w:color w:val="000000" w:themeColor="text1"/>
        </w:rPr>
        <w:t>J Gastroenterol Hepatol</w:t>
      </w:r>
      <w:r w:rsidRPr="00371A60">
        <w:rPr>
          <w:rFonts w:ascii="Book Antiqua" w:hAnsi="Book Antiqua"/>
          <w:color w:val="000000" w:themeColor="text1"/>
        </w:rPr>
        <w:t> 2017; </w:t>
      </w:r>
      <w:r w:rsidRPr="00371A60">
        <w:rPr>
          <w:rFonts w:ascii="Book Antiqua" w:hAnsi="Book Antiqua"/>
          <w:b/>
          <w:bCs/>
          <w:color w:val="000000" w:themeColor="text1"/>
        </w:rPr>
        <w:t>32</w:t>
      </w:r>
      <w:r w:rsidRPr="00371A60">
        <w:rPr>
          <w:rFonts w:ascii="Book Antiqua" w:hAnsi="Book Antiqua"/>
          <w:color w:val="000000" w:themeColor="text1"/>
        </w:rPr>
        <w:t>: 1487-1494 [PMID: 28085232 DOI: 10.1111/jgh.13729]</w:t>
      </w:r>
    </w:p>
    <w:p w14:paraId="115DFB4C" w14:textId="21494DD3" w:rsidR="00445ACF" w:rsidRPr="00371A60"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proofErr w:type="gramStart"/>
      <w:r w:rsidRPr="00371A60">
        <w:rPr>
          <w:rFonts w:ascii="Book Antiqua" w:hAnsi="Book Antiqua"/>
          <w:color w:val="000000" w:themeColor="text1"/>
        </w:rPr>
        <w:t>1</w:t>
      </w:r>
      <w:r w:rsidR="00C96DC8" w:rsidRPr="00371A60">
        <w:rPr>
          <w:rFonts w:ascii="Book Antiqua" w:hAnsi="Book Antiqua"/>
          <w:color w:val="000000" w:themeColor="text1"/>
        </w:rPr>
        <w:t>08</w:t>
      </w:r>
      <w:r w:rsidRPr="00371A60">
        <w:rPr>
          <w:rFonts w:ascii="Book Antiqua" w:hAnsi="Book Antiqua"/>
          <w:color w:val="000000" w:themeColor="text1"/>
        </w:rPr>
        <w:t> </w:t>
      </w:r>
      <w:r w:rsidR="00EE40E8" w:rsidRPr="00371A60">
        <w:rPr>
          <w:rFonts w:ascii="Book Antiqua" w:hAnsi="Book Antiqua"/>
          <w:b/>
          <w:bCs/>
          <w:color w:val="000000" w:themeColor="text1"/>
        </w:rPr>
        <w:t>Garcia-Tsao G</w:t>
      </w:r>
      <w:proofErr w:type="gramEnd"/>
      <w:r w:rsidR="00EE40E8" w:rsidRPr="00371A60">
        <w:rPr>
          <w:rFonts w:ascii="Book Antiqua" w:hAnsi="Book Antiqua"/>
          <w:bCs/>
          <w:color w:val="000000" w:themeColor="text1"/>
        </w:rPr>
        <w:t xml:space="preserve">, Bosch J. Varices and Variceal Hemorrhage in Cirrhosis: A New View of an Old Problem. </w:t>
      </w:r>
      <w:r w:rsidR="00EE40E8" w:rsidRPr="00371A60">
        <w:rPr>
          <w:rFonts w:ascii="Book Antiqua" w:hAnsi="Book Antiqua"/>
          <w:bCs/>
          <w:i/>
          <w:color w:val="000000" w:themeColor="text1"/>
        </w:rPr>
        <w:t>Clin Gastroenterol Hepatol</w:t>
      </w:r>
      <w:r w:rsidR="00EE40E8" w:rsidRPr="00371A60">
        <w:rPr>
          <w:rFonts w:ascii="Book Antiqua" w:hAnsi="Book Antiqua"/>
          <w:bCs/>
          <w:color w:val="000000" w:themeColor="text1"/>
        </w:rPr>
        <w:t xml:space="preserve"> 2015; </w:t>
      </w:r>
      <w:r w:rsidR="00EE40E8" w:rsidRPr="00371A60">
        <w:rPr>
          <w:rFonts w:ascii="Book Antiqua" w:hAnsi="Book Antiqua"/>
          <w:b/>
          <w:bCs/>
          <w:color w:val="000000" w:themeColor="text1"/>
        </w:rPr>
        <w:t>13</w:t>
      </w:r>
      <w:r w:rsidR="00EE40E8" w:rsidRPr="00371A60">
        <w:rPr>
          <w:rFonts w:ascii="Book Antiqua" w:hAnsi="Book Antiqua"/>
          <w:bCs/>
          <w:color w:val="000000" w:themeColor="text1"/>
        </w:rPr>
        <w:t>: 2109-2117 [PMID: 26192141 DOI: 10.1016/j.cgh.2015.07.012]</w:t>
      </w:r>
    </w:p>
    <w:p w14:paraId="5D7E4961" w14:textId="43D1CABC" w:rsidR="00445ACF" w:rsidRPr="00371A60"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371A60">
        <w:rPr>
          <w:rFonts w:ascii="Book Antiqua" w:hAnsi="Book Antiqua"/>
          <w:color w:val="000000" w:themeColor="text1"/>
        </w:rPr>
        <w:t>1</w:t>
      </w:r>
      <w:r w:rsidR="00C96DC8" w:rsidRPr="00371A60">
        <w:rPr>
          <w:rFonts w:ascii="Book Antiqua" w:hAnsi="Book Antiqua"/>
          <w:color w:val="000000" w:themeColor="text1"/>
        </w:rPr>
        <w:t>09</w:t>
      </w:r>
      <w:r w:rsidRPr="00371A60">
        <w:rPr>
          <w:rFonts w:ascii="Book Antiqua" w:hAnsi="Book Antiqua"/>
          <w:color w:val="000000" w:themeColor="text1"/>
        </w:rPr>
        <w:t> </w:t>
      </w:r>
      <w:proofErr w:type="spellStart"/>
      <w:r w:rsidRPr="00371A60">
        <w:rPr>
          <w:rFonts w:ascii="Book Antiqua" w:hAnsi="Book Antiqua"/>
          <w:b/>
          <w:bCs/>
          <w:color w:val="000000" w:themeColor="text1"/>
        </w:rPr>
        <w:t>Moitinho</w:t>
      </w:r>
      <w:proofErr w:type="spellEnd"/>
      <w:r w:rsidRPr="00371A60">
        <w:rPr>
          <w:rFonts w:ascii="Book Antiqua" w:hAnsi="Book Antiqua"/>
          <w:b/>
          <w:bCs/>
          <w:color w:val="000000" w:themeColor="text1"/>
        </w:rPr>
        <w:t xml:space="preserve"> E</w:t>
      </w:r>
      <w:r w:rsidRPr="00371A60">
        <w:rPr>
          <w:rFonts w:ascii="Book Antiqua" w:hAnsi="Book Antiqua"/>
          <w:color w:val="000000" w:themeColor="text1"/>
        </w:rPr>
        <w:t xml:space="preserve">, </w:t>
      </w:r>
      <w:proofErr w:type="spellStart"/>
      <w:r w:rsidRPr="00371A60">
        <w:rPr>
          <w:rFonts w:ascii="Book Antiqua" w:hAnsi="Book Antiqua"/>
          <w:color w:val="000000" w:themeColor="text1"/>
        </w:rPr>
        <w:t>Escorsell</w:t>
      </w:r>
      <w:proofErr w:type="spellEnd"/>
      <w:r w:rsidRPr="00371A60">
        <w:rPr>
          <w:rFonts w:ascii="Book Antiqua" w:hAnsi="Book Antiqua"/>
          <w:color w:val="000000" w:themeColor="text1"/>
        </w:rPr>
        <w:t xml:space="preserve"> A, </w:t>
      </w:r>
      <w:proofErr w:type="spellStart"/>
      <w:r w:rsidRPr="00371A60">
        <w:rPr>
          <w:rFonts w:ascii="Book Antiqua" w:hAnsi="Book Antiqua"/>
          <w:color w:val="000000" w:themeColor="text1"/>
        </w:rPr>
        <w:t>Bandi</w:t>
      </w:r>
      <w:proofErr w:type="spellEnd"/>
      <w:r w:rsidRPr="00371A60">
        <w:rPr>
          <w:rFonts w:ascii="Book Antiqua" w:hAnsi="Book Antiqua"/>
          <w:color w:val="000000" w:themeColor="text1"/>
        </w:rPr>
        <w:t xml:space="preserve"> JC, </w:t>
      </w:r>
      <w:proofErr w:type="spellStart"/>
      <w:r w:rsidRPr="00371A60">
        <w:rPr>
          <w:rFonts w:ascii="Book Antiqua" w:hAnsi="Book Antiqua"/>
          <w:color w:val="000000" w:themeColor="text1"/>
        </w:rPr>
        <w:t>Salmerón</w:t>
      </w:r>
      <w:proofErr w:type="spellEnd"/>
      <w:r w:rsidRPr="00371A60">
        <w:rPr>
          <w:rFonts w:ascii="Book Antiqua" w:hAnsi="Book Antiqua"/>
          <w:color w:val="000000" w:themeColor="text1"/>
        </w:rPr>
        <w:t xml:space="preserve"> JM, </w:t>
      </w:r>
      <w:proofErr w:type="spellStart"/>
      <w:r w:rsidRPr="00371A60">
        <w:rPr>
          <w:rFonts w:ascii="Book Antiqua" w:hAnsi="Book Antiqua"/>
          <w:color w:val="000000" w:themeColor="text1"/>
        </w:rPr>
        <w:t>García-Pagán</w:t>
      </w:r>
      <w:proofErr w:type="spellEnd"/>
      <w:r w:rsidRPr="00371A60">
        <w:rPr>
          <w:rFonts w:ascii="Book Antiqua" w:hAnsi="Book Antiqua"/>
          <w:color w:val="000000" w:themeColor="text1"/>
        </w:rPr>
        <w:t xml:space="preserve"> JC, </w:t>
      </w:r>
      <w:proofErr w:type="spellStart"/>
      <w:r w:rsidRPr="00371A60">
        <w:rPr>
          <w:rFonts w:ascii="Book Antiqua" w:hAnsi="Book Antiqua"/>
          <w:color w:val="000000" w:themeColor="text1"/>
        </w:rPr>
        <w:t>Rodés</w:t>
      </w:r>
      <w:proofErr w:type="spellEnd"/>
      <w:r w:rsidRPr="00371A60">
        <w:rPr>
          <w:rFonts w:ascii="Book Antiqua" w:hAnsi="Book Antiqua"/>
          <w:color w:val="000000" w:themeColor="text1"/>
        </w:rPr>
        <w:t xml:space="preserve"> J, Bosch J. Prognostic value of early measurements of portal pressure in acute variceal bleeding. </w:t>
      </w:r>
      <w:r w:rsidRPr="00371A60">
        <w:rPr>
          <w:rFonts w:ascii="Book Antiqua" w:hAnsi="Book Antiqua"/>
          <w:i/>
          <w:iCs/>
          <w:color w:val="000000" w:themeColor="text1"/>
        </w:rPr>
        <w:t>Gastroenterology</w:t>
      </w:r>
      <w:r w:rsidRPr="00371A60">
        <w:rPr>
          <w:rFonts w:ascii="Book Antiqua" w:hAnsi="Book Antiqua"/>
          <w:color w:val="000000" w:themeColor="text1"/>
        </w:rPr>
        <w:t> 1999; </w:t>
      </w:r>
      <w:r w:rsidRPr="00371A60">
        <w:rPr>
          <w:rFonts w:ascii="Book Antiqua" w:hAnsi="Book Antiqua"/>
          <w:b/>
          <w:bCs/>
          <w:color w:val="000000" w:themeColor="text1"/>
        </w:rPr>
        <w:t>117</w:t>
      </w:r>
      <w:r w:rsidRPr="00371A60">
        <w:rPr>
          <w:rFonts w:ascii="Book Antiqua" w:hAnsi="Book Antiqua"/>
          <w:color w:val="000000" w:themeColor="text1"/>
        </w:rPr>
        <w:t>: 626-631 [PMID: 10464138 DOI: 10.1016/s0016-5085(99)70455-5]</w:t>
      </w:r>
    </w:p>
    <w:p w14:paraId="50D205F9" w14:textId="625B6C8E" w:rsidR="00445ACF" w:rsidRPr="00371A60"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371A60">
        <w:rPr>
          <w:rFonts w:ascii="Book Antiqua" w:hAnsi="Book Antiqua"/>
          <w:color w:val="000000" w:themeColor="text1"/>
        </w:rPr>
        <w:lastRenderedPageBreak/>
        <w:t>11</w:t>
      </w:r>
      <w:r w:rsidR="00C96DC8" w:rsidRPr="00371A60">
        <w:rPr>
          <w:rFonts w:ascii="Book Antiqua" w:hAnsi="Book Antiqua"/>
          <w:color w:val="000000" w:themeColor="text1"/>
        </w:rPr>
        <w:t>0</w:t>
      </w:r>
      <w:r w:rsidRPr="00371A60">
        <w:rPr>
          <w:rFonts w:ascii="Book Antiqua" w:hAnsi="Book Antiqua"/>
          <w:color w:val="000000" w:themeColor="text1"/>
        </w:rPr>
        <w:t> </w:t>
      </w:r>
      <w:proofErr w:type="spellStart"/>
      <w:r w:rsidRPr="00371A60">
        <w:rPr>
          <w:rFonts w:ascii="Book Antiqua" w:hAnsi="Book Antiqua"/>
          <w:b/>
          <w:bCs/>
          <w:color w:val="000000" w:themeColor="text1"/>
        </w:rPr>
        <w:t>Kraja</w:t>
      </w:r>
      <w:proofErr w:type="spellEnd"/>
      <w:r w:rsidRPr="00371A60">
        <w:rPr>
          <w:rFonts w:ascii="Book Antiqua" w:hAnsi="Book Antiqua"/>
          <w:b/>
          <w:bCs/>
          <w:color w:val="000000" w:themeColor="text1"/>
        </w:rPr>
        <w:t xml:space="preserve"> B</w:t>
      </w:r>
      <w:r w:rsidRPr="00371A60">
        <w:rPr>
          <w:rFonts w:ascii="Book Antiqua" w:hAnsi="Book Antiqua"/>
          <w:color w:val="000000" w:themeColor="text1"/>
        </w:rPr>
        <w:t xml:space="preserve">, </w:t>
      </w:r>
      <w:proofErr w:type="spellStart"/>
      <w:r w:rsidRPr="00371A60">
        <w:rPr>
          <w:rFonts w:ascii="Book Antiqua" w:hAnsi="Book Antiqua"/>
          <w:color w:val="000000" w:themeColor="text1"/>
        </w:rPr>
        <w:t>Mone</w:t>
      </w:r>
      <w:proofErr w:type="spellEnd"/>
      <w:r w:rsidRPr="00371A60">
        <w:rPr>
          <w:rFonts w:ascii="Book Antiqua" w:hAnsi="Book Antiqua"/>
          <w:color w:val="000000" w:themeColor="text1"/>
        </w:rPr>
        <w:t xml:space="preserve"> I, </w:t>
      </w:r>
      <w:proofErr w:type="spellStart"/>
      <w:r w:rsidRPr="00371A60">
        <w:rPr>
          <w:rFonts w:ascii="Book Antiqua" w:hAnsi="Book Antiqua"/>
          <w:color w:val="000000" w:themeColor="text1"/>
        </w:rPr>
        <w:t>Akshija</w:t>
      </w:r>
      <w:proofErr w:type="spellEnd"/>
      <w:r w:rsidRPr="00371A60">
        <w:rPr>
          <w:rFonts w:ascii="Book Antiqua" w:hAnsi="Book Antiqua"/>
          <w:color w:val="000000" w:themeColor="text1"/>
        </w:rPr>
        <w:t xml:space="preserve"> I, </w:t>
      </w:r>
      <w:proofErr w:type="spellStart"/>
      <w:r w:rsidRPr="00371A60">
        <w:rPr>
          <w:rFonts w:ascii="Book Antiqua" w:hAnsi="Book Antiqua"/>
          <w:color w:val="000000" w:themeColor="text1"/>
        </w:rPr>
        <w:t>Koçollari</w:t>
      </w:r>
      <w:proofErr w:type="spellEnd"/>
      <w:r w:rsidRPr="00371A60">
        <w:rPr>
          <w:rFonts w:ascii="Book Antiqua" w:hAnsi="Book Antiqua"/>
          <w:color w:val="000000" w:themeColor="text1"/>
        </w:rPr>
        <w:t xml:space="preserve"> A, </w:t>
      </w:r>
      <w:proofErr w:type="spellStart"/>
      <w:r w:rsidRPr="00371A60">
        <w:rPr>
          <w:rFonts w:ascii="Book Antiqua" w:hAnsi="Book Antiqua"/>
          <w:color w:val="000000" w:themeColor="text1"/>
        </w:rPr>
        <w:t>Prifti</w:t>
      </w:r>
      <w:proofErr w:type="spellEnd"/>
      <w:r w:rsidRPr="00371A60">
        <w:rPr>
          <w:rFonts w:ascii="Book Antiqua" w:hAnsi="Book Antiqua"/>
          <w:color w:val="000000" w:themeColor="text1"/>
        </w:rPr>
        <w:t xml:space="preserve"> S, </w:t>
      </w:r>
      <w:proofErr w:type="spellStart"/>
      <w:r w:rsidRPr="00371A60">
        <w:rPr>
          <w:rFonts w:ascii="Book Antiqua" w:hAnsi="Book Antiqua"/>
          <w:color w:val="000000" w:themeColor="text1"/>
        </w:rPr>
        <w:t>Burazeri</w:t>
      </w:r>
      <w:proofErr w:type="spellEnd"/>
      <w:r w:rsidRPr="00371A60">
        <w:rPr>
          <w:rFonts w:ascii="Book Antiqua" w:hAnsi="Book Antiqua"/>
          <w:color w:val="000000" w:themeColor="text1"/>
        </w:rPr>
        <w:t xml:space="preserve"> G. Predictors of esophageal varices and first variceal bleeding in liver cirrhosis patients. </w:t>
      </w:r>
      <w:r w:rsidRPr="00371A60">
        <w:rPr>
          <w:rFonts w:ascii="Book Antiqua" w:hAnsi="Book Antiqua"/>
          <w:i/>
          <w:iCs/>
          <w:color w:val="000000" w:themeColor="text1"/>
        </w:rPr>
        <w:t>World J Gastroenterol</w:t>
      </w:r>
      <w:r w:rsidRPr="00371A60">
        <w:rPr>
          <w:rFonts w:ascii="Book Antiqua" w:hAnsi="Book Antiqua"/>
          <w:color w:val="000000" w:themeColor="text1"/>
        </w:rPr>
        <w:t> 2017; </w:t>
      </w:r>
      <w:r w:rsidRPr="00371A60">
        <w:rPr>
          <w:rFonts w:ascii="Book Antiqua" w:hAnsi="Book Antiqua"/>
          <w:b/>
          <w:bCs/>
          <w:color w:val="000000" w:themeColor="text1"/>
        </w:rPr>
        <w:t>23</w:t>
      </w:r>
      <w:r w:rsidRPr="00371A60">
        <w:rPr>
          <w:rFonts w:ascii="Book Antiqua" w:hAnsi="Book Antiqua"/>
          <w:color w:val="000000" w:themeColor="text1"/>
        </w:rPr>
        <w:t>: 4806-4814 [PMID: 28765702 DOI: 10.3748/wjg.v23.i26.4806]</w:t>
      </w:r>
    </w:p>
    <w:p w14:paraId="243C0557" w14:textId="686070C1" w:rsidR="00445ACF" w:rsidRPr="00371A60"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371A60">
        <w:rPr>
          <w:rFonts w:ascii="Book Antiqua" w:hAnsi="Book Antiqua"/>
          <w:color w:val="000000" w:themeColor="text1"/>
        </w:rPr>
        <w:t>11</w:t>
      </w:r>
      <w:r w:rsidR="00C96DC8" w:rsidRPr="00371A60">
        <w:rPr>
          <w:rFonts w:ascii="Book Antiqua" w:hAnsi="Book Antiqua"/>
          <w:color w:val="000000" w:themeColor="text1"/>
        </w:rPr>
        <w:t>1</w:t>
      </w:r>
      <w:r w:rsidRPr="00371A60">
        <w:rPr>
          <w:rFonts w:ascii="Book Antiqua" w:hAnsi="Book Antiqua"/>
          <w:color w:val="000000" w:themeColor="text1"/>
        </w:rPr>
        <w:t> </w:t>
      </w:r>
      <w:r w:rsidRPr="00371A60">
        <w:rPr>
          <w:rFonts w:ascii="Book Antiqua" w:hAnsi="Book Antiqua"/>
          <w:b/>
          <w:bCs/>
          <w:color w:val="000000" w:themeColor="text1"/>
        </w:rPr>
        <w:t>Hong WD</w:t>
      </w:r>
      <w:r w:rsidRPr="00371A60">
        <w:rPr>
          <w:rFonts w:ascii="Book Antiqua" w:hAnsi="Book Antiqua"/>
          <w:color w:val="000000" w:themeColor="text1"/>
        </w:rPr>
        <w:t xml:space="preserve">, Zhu QH, Huang ZM, Chen XR, Jiang ZC, </w:t>
      </w:r>
      <w:proofErr w:type="spellStart"/>
      <w:r w:rsidRPr="00371A60">
        <w:rPr>
          <w:rFonts w:ascii="Book Antiqua" w:hAnsi="Book Antiqua"/>
          <w:color w:val="000000" w:themeColor="text1"/>
        </w:rPr>
        <w:t>Xu</w:t>
      </w:r>
      <w:proofErr w:type="spellEnd"/>
      <w:r w:rsidRPr="00371A60">
        <w:rPr>
          <w:rFonts w:ascii="Book Antiqua" w:hAnsi="Book Antiqua"/>
          <w:color w:val="000000" w:themeColor="text1"/>
        </w:rPr>
        <w:t xml:space="preserve"> SH, Jin K. Predictors of esophageal varices in patients with HBV-related cirrhosis: a retrospective study. </w:t>
      </w:r>
      <w:r w:rsidRPr="00371A60">
        <w:rPr>
          <w:rFonts w:ascii="Book Antiqua" w:hAnsi="Book Antiqua"/>
          <w:i/>
          <w:iCs/>
          <w:color w:val="000000" w:themeColor="text1"/>
        </w:rPr>
        <w:t>BMC Gastroenterol</w:t>
      </w:r>
      <w:r w:rsidRPr="00371A60">
        <w:rPr>
          <w:rFonts w:ascii="Book Antiqua" w:hAnsi="Book Antiqua"/>
          <w:color w:val="000000" w:themeColor="text1"/>
        </w:rPr>
        <w:t> 2009; </w:t>
      </w:r>
      <w:r w:rsidRPr="00371A60">
        <w:rPr>
          <w:rFonts w:ascii="Book Antiqua" w:hAnsi="Book Antiqua"/>
          <w:b/>
          <w:bCs/>
          <w:color w:val="000000" w:themeColor="text1"/>
        </w:rPr>
        <w:t>9</w:t>
      </w:r>
      <w:r w:rsidRPr="00371A60">
        <w:rPr>
          <w:rFonts w:ascii="Book Antiqua" w:hAnsi="Book Antiqua"/>
          <w:color w:val="000000" w:themeColor="text1"/>
        </w:rPr>
        <w:t>: 11 [PMID: 19196464 DOI: 10.1186/1471-230X-9-11]</w:t>
      </w:r>
    </w:p>
    <w:p w14:paraId="2DA592F4" w14:textId="56D28EE7" w:rsidR="00445ACF" w:rsidRPr="00371A60"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proofErr w:type="gramStart"/>
      <w:r w:rsidRPr="00371A60">
        <w:rPr>
          <w:rFonts w:ascii="Book Antiqua" w:hAnsi="Book Antiqua"/>
          <w:color w:val="000000" w:themeColor="text1"/>
        </w:rPr>
        <w:t>11</w:t>
      </w:r>
      <w:r w:rsidR="00C96DC8" w:rsidRPr="00371A60">
        <w:rPr>
          <w:rFonts w:ascii="Book Antiqua" w:hAnsi="Book Antiqua"/>
          <w:color w:val="000000" w:themeColor="text1"/>
        </w:rPr>
        <w:t>2</w:t>
      </w:r>
      <w:r w:rsidRPr="00371A60">
        <w:rPr>
          <w:rFonts w:ascii="Book Antiqua" w:hAnsi="Book Antiqua"/>
          <w:color w:val="000000" w:themeColor="text1"/>
        </w:rPr>
        <w:t> </w:t>
      </w:r>
      <w:r w:rsidRPr="00371A60">
        <w:rPr>
          <w:rFonts w:ascii="Book Antiqua" w:hAnsi="Book Antiqua"/>
          <w:b/>
          <w:bCs/>
          <w:color w:val="000000" w:themeColor="text1"/>
        </w:rPr>
        <w:t>Sen S</w:t>
      </w:r>
      <w:r w:rsidRPr="00371A60">
        <w:rPr>
          <w:rFonts w:ascii="Book Antiqua" w:hAnsi="Book Antiqua"/>
          <w:color w:val="000000" w:themeColor="text1"/>
        </w:rPr>
        <w:t>, Griffiths WJ.</w:t>
      </w:r>
      <w:proofErr w:type="gramEnd"/>
      <w:r w:rsidRPr="00371A60">
        <w:rPr>
          <w:rFonts w:ascii="Book Antiqua" w:hAnsi="Book Antiqua"/>
          <w:color w:val="000000" w:themeColor="text1"/>
        </w:rPr>
        <w:t xml:space="preserve"> </w:t>
      </w:r>
      <w:proofErr w:type="gramStart"/>
      <w:r w:rsidRPr="00371A60">
        <w:rPr>
          <w:rFonts w:ascii="Book Antiqua" w:hAnsi="Book Antiqua"/>
          <w:color w:val="000000" w:themeColor="text1"/>
        </w:rPr>
        <w:t xml:space="preserve">Non-invasive prediction of </w:t>
      </w:r>
      <w:proofErr w:type="spellStart"/>
      <w:r w:rsidRPr="00371A60">
        <w:rPr>
          <w:rFonts w:ascii="Book Antiqua" w:hAnsi="Book Antiqua"/>
          <w:color w:val="000000" w:themeColor="text1"/>
        </w:rPr>
        <w:t>oesophageal</w:t>
      </w:r>
      <w:proofErr w:type="spellEnd"/>
      <w:r w:rsidRPr="00371A60">
        <w:rPr>
          <w:rFonts w:ascii="Book Antiqua" w:hAnsi="Book Antiqua"/>
          <w:color w:val="000000" w:themeColor="text1"/>
        </w:rPr>
        <w:t xml:space="preserve"> </w:t>
      </w:r>
      <w:proofErr w:type="spellStart"/>
      <w:r w:rsidRPr="00371A60">
        <w:rPr>
          <w:rFonts w:ascii="Book Antiqua" w:hAnsi="Book Antiqua"/>
          <w:color w:val="000000" w:themeColor="text1"/>
        </w:rPr>
        <w:t>varices</w:t>
      </w:r>
      <w:proofErr w:type="spellEnd"/>
      <w:r w:rsidRPr="00371A60">
        <w:rPr>
          <w:rFonts w:ascii="Book Antiqua" w:hAnsi="Book Antiqua"/>
          <w:color w:val="000000" w:themeColor="text1"/>
        </w:rPr>
        <w:t xml:space="preserve"> in cirrhosis.</w:t>
      </w:r>
      <w:proofErr w:type="gramEnd"/>
      <w:r w:rsidRPr="00371A60">
        <w:rPr>
          <w:rFonts w:ascii="Book Antiqua" w:hAnsi="Book Antiqua"/>
          <w:color w:val="000000" w:themeColor="text1"/>
        </w:rPr>
        <w:t> </w:t>
      </w:r>
      <w:r w:rsidRPr="00371A60">
        <w:rPr>
          <w:rFonts w:ascii="Book Antiqua" w:hAnsi="Book Antiqua"/>
          <w:i/>
          <w:iCs/>
          <w:color w:val="000000" w:themeColor="text1"/>
        </w:rPr>
        <w:t>World J Gastroenterol</w:t>
      </w:r>
      <w:r w:rsidRPr="00371A60">
        <w:rPr>
          <w:rFonts w:ascii="Book Antiqua" w:hAnsi="Book Antiqua"/>
          <w:color w:val="000000" w:themeColor="text1"/>
        </w:rPr>
        <w:t> 2008; </w:t>
      </w:r>
      <w:r w:rsidRPr="00371A60">
        <w:rPr>
          <w:rFonts w:ascii="Book Antiqua" w:hAnsi="Book Antiqua"/>
          <w:b/>
          <w:bCs/>
          <w:color w:val="000000" w:themeColor="text1"/>
        </w:rPr>
        <w:t>14</w:t>
      </w:r>
      <w:r w:rsidRPr="00371A60">
        <w:rPr>
          <w:rFonts w:ascii="Book Antiqua" w:hAnsi="Book Antiqua"/>
          <w:color w:val="000000" w:themeColor="text1"/>
        </w:rPr>
        <w:t>: 2454-2455 [PMID: 18416480 DOI: 10.3748/wjg.14.2454]</w:t>
      </w:r>
    </w:p>
    <w:p w14:paraId="440364E5" w14:textId="66C1183F" w:rsidR="00445ACF" w:rsidRPr="00371A60"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371A60">
        <w:rPr>
          <w:rFonts w:ascii="Book Antiqua" w:hAnsi="Book Antiqua"/>
          <w:color w:val="000000" w:themeColor="text1"/>
        </w:rPr>
        <w:t>11</w:t>
      </w:r>
      <w:r w:rsidR="00C96DC8" w:rsidRPr="00371A60">
        <w:rPr>
          <w:rFonts w:ascii="Book Antiqua" w:hAnsi="Book Antiqua"/>
          <w:color w:val="000000" w:themeColor="text1"/>
        </w:rPr>
        <w:t>3</w:t>
      </w:r>
      <w:r w:rsidRPr="00371A60">
        <w:rPr>
          <w:rFonts w:ascii="Book Antiqua" w:hAnsi="Book Antiqua"/>
          <w:color w:val="000000" w:themeColor="text1"/>
        </w:rPr>
        <w:t> </w:t>
      </w:r>
      <w:proofErr w:type="spellStart"/>
      <w:r w:rsidRPr="00371A60">
        <w:rPr>
          <w:rFonts w:ascii="Book Antiqua" w:hAnsi="Book Antiqua"/>
          <w:b/>
          <w:bCs/>
          <w:color w:val="000000" w:themeColor="text1"/>
        </w:rPr>
        <w:t>Tafarel</w:t>
      </w:r>
      <w:proofErr w:type="spellEnd"/>
      <w:r w:rsidRPr="00371A60">
        <w:rPr>
          <w:rFonts w:ascii="Book Antiqua" w:hAnsi="Book Antiqua"/>
          <w:b/>
          <w:bCs/>
          <w:color w:val="000000" w:themeColor="text1"/>
        </w:rPr>
        <w:t xml:space="preserve"> JR</w:t>
      </w:r>
      <w:r w:rsidRPr="00371A60">
        <w:rPr>
          <w:rFonts w:ascii="Book Antiqua" w:hAnsi="Book Antiqua"/>
          <w:color w:val="000000" w:themeColor="text1"/>
        </w:rPr>
        <w:t xml:space="preserve">, </w:t>
      </w:r>
      <w:proofErr w:type="spellStart"/>
      <w:r w:rsidRPr="00371A60">
        <w:rPr>
          <w:rFonts w:ascii="Book Antiqua" w:hAnsi="Book Antiqua"/>
          <w:color w:val="000000" w:themeColor="text1"/>
        </w:rPr>
        <w:t>Tolentino</w:t>
      </w:r>
      <w:proofErr w:type="spellEnd"/>
      <w:r w:rsidRPr="00371A60">
        <w:rPr>
          <w:rFonts w:ascii="Book Antiqua" w:hAnsi="Book Antiqua"/>
          <w:color w:val="000000" w:themeColor="text1"/>
        </w:rPr>
        <w:t xml:space="preserve"> LH, Correa LM, </w:t>
      </w:r>
      <w:proofErr w:type="spellStart"/>
      <w:r w:rsidRPr="00371A60">
        <w:rPr>
          <w:rFonts w:ascii="Book Antiqua" w:hAnsi="Book Antiqua"/>
          <w:color w:val="000000" w:themeColor="text1"/>
        </w:rPr>
        <w:t>Bonilha</w:t>
      </w:r>
      <w:proofErr w:type="spellEnd"/>
      <w:r w:rsidRPr="00371A60">
        <w:rPr>
          <w:rFonts w:ascii="Book Antiqua" w:hAnsi="Book Antiqua"/>
          <w:color w:val="000000" w:themeColor="text1"/>
        </w:rPr>
        <w:t xml:space="preserve"> DR, </w:t>
      </w:r>
      <w:proofErr w:type="spellStart"/>
      <w:r w:rsidRPr="00371A60">
        <w:rPr>
          <w:rFonts w:ascii="Book Antiqua" w:hAnsi="Book Antiqua"/>
          <w:color w:val="000000" w:themeColor="text1"/>
        </w:rPr>
        <w:t>Piauilino</w:t>
      </w:r>
      <w:proofErr w:type="spellEnd"/>
      <w:r w:rsidRPr="00371A60">
        <w:rPr>
          <w:rFonts w:ascii="Book Antiqua" w:hAnsi="Book Antiqua"/>
          <w:color w:val="000000" w:themeColor="text1"/>
        </w:rPr>
        <w:t xml:space="preserve"> P, Martins FP, Rodrigues RA, Nakao FS, Libera ED, Ferrari AP, da </w:t>
      </w:r>
      <w:proofErr w:type="spellStart"/>
      <w:r w:rsidRPr="00371A60">
        <w:rPr>
          <w:rFonts w:ascii="Book Antiqua" w:hAnsi="Book Antiqua"/>
          <w:color w:val="000000" w:themeColor="text1"/>
        </w:rPr>
        <w:t>Silveira</w:t>
      </w:r>
      <w:proofErr w:type="spellEnd"/>
      <w:r w:rsidRPr="00371A60">
        <w:rPr>
          <w:rFonts w:ascii="Book Antiqua" w:hAnsi="Book Antiqua"/>
          <w:color w:val="000000" w:themeColor="text1"/>
        </w:rPr>
        <w:t xml:space="preserve"> </w:t>
      </w:r>
      <w:proofErr w:type="spellStart"/>
      <w:r w:rsidRPr="00371A60">
        <w:rPr>
          <w:rFonts w:ascii="Book Antiqua" w:hAnsi="Book Antiqua"/>
          <w:color w:val="000000" w:themeColor="text1"/>
        </w:rPr>
        <w:t>Röhr</w:t>
      </w:r>
      <w:proofErr w:type="spellEnd"/>
      <w:r w:rsidRPr="00371A60">
        <w:rPr>
          <w:rFonts w:ascii="Book Antiqua" w:hAnsi="Book Antiqua"/>
          <w:color w:val="000000" w:themeColor="text1"/>
        </w:rPr>
        <w:t xml:space="preserve"> MR. Prediction of esophageal varices in hepatic cirrhosis by noninvasive markers. </w:t>
      </w:r>
      <w:r w:rsidRPr="00371A60">
        <w:rPr>
          <w:rFonts w:ascii="Book Antiqua" w:hAnsi="Book Antiqua"/>
          <w:i/>
          <w:iCs/>
          <w:color w:val="000000" w:themeColor="text1"/>
        </w:rPr>
        <w:t>Eur J Gastroenterol Hepatol</w:t>
      </w:r>
      <w:r w:rsidRPr="00371A60">
        <w:rPr>
          <w:rFonts w:ascii="Book Antiqua" w:hAnsi="Book Antiqua"/>
          <w:color w:val="000000" w:themeColor="text1"/>
        </w:rPr>
        <w:t> 2011; </w:t>
      </w:r>
      <w:r w:rsidRPr="00371A60">
        <w:rPr>
          <w:rFonts w:ascii="Book Antiqua" w:hAnsi="Book Antiqua"/>
          <w:b/>
          <w:bCs/>
          <w:color w:val="000000" w:themeColor="text1"/>
        </w:rPr>
        <w:t>23</w:t>
      </w:r>
      <w:r w:rsidRPr="00371A60">
        <w:rPr>
          <w:rFonts w:ascii="Book Antiqua" w:hAnsi="Book Antiqua"/>
          <w:color w:val="000000" w:themeColor="text1"/>
        </w:rPr>
        <w:t>: 754-758 [PMID: 21691209 DOI: 10.1097/MEG.0b013e3283488a88]</w:t>
      </w:r>
    </w:p>
    <w:p w14:paraId="51427F41" w14:textId="18CC0B0C" w:rsidR="00445ACF" w:rsidRPr="00371A60"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371A60">
        <w:rPr>
          <w:rFonts w:ascii="Book Antiqua" w:hAnsi="Book Antiqua"/>
          <w:color w:val="000000" w:themeColor="text1"/>
        </w:rPr>
        <w:t>11</w:t>
      </w:r>
      <w:r w:rsidR="00C96DC8" w:rsidRPr="00371A60">
        <w:rPr>
          <w:rFonts w:ascii="Book Antiqua" w:hAnsi="Book Antiqua"/>
          <w:color w:val="000000" w:themeColor="text1"/>
        </w:rPr>
        <w:t>4</w:t>
      </w:r>
      <w:r w:rsidRPr="00371A60">
        <w:rPr>
          <w:rFonts w:ascii="Book Antiqua" w:hAnsi="Book Antiqua"/>
          <w:color w:val="000000" w:themeColor="text1"/>
        </w:rPr>
        <w:t> </w:t>
      </w:r>
      <w:r w:rsidRPr="00371A60">
        <w:rPr>
          <w:rFonts w:ascii="Book Antiqua" w:hAnsi="Book Antiqua"/>
          <w:b/>
          <w:bCs/>
          <w:color w:val="000000" w:themeColor="text1"/>
        </w:rPr>
        <w:t>Caldwell SH</w:t>
      </w:r>
      <w:r w:rsidRPr="00371A60">
        <w:rPr>
          <w:rFonts w:ascii="Book Antiqua" w:hAnsi="Book Antiqua"/>
          <w:color w:val="000000" w:themeColor="text1"/>
        </w:rPr>
        <w:t xml:space="preserve">, Hoffman M, </w:t>
      </w:r>
      <w:proofErr w:type="spellStart"/>
      <w:r w:rsidRPr="00371A60">
        <w:rPr>
          <w:rFonts w:ascii="Book Antiqua" w:hAnsi="Book Antiqua"/>
          <w:color w:val="000000" w:themeColor="text1"/>
        </w:rPr>
        <w:t>Lisman</w:t>
      </w:r>
      <w:proofErr w:type="spellEnd"/>
      <w:r w:rsidRPr="00371A60">
        <w:rPr>
          <w:rFonts w:ascii="Book Antiqua" w:hAnsi="Book Antiqua"/>
          <w:color w:val="000000" w:themeColor="text1"/>
        </w:rPr>
        <w:t xml:space="preserve"> T, </w:t>
      </w:r>
      <w:proofErr w:type="spellStart"/>
      <w:r w:rsidRPr="00371A60">
        <w:rPr>
          <w:rFonts w:ascii="Book Antiqua" w:hAnsi="Book Antiqua"/>
          <w:color w:val="000000" w:themeColor="text1"/>
        </w:rPr>
        <w:t>Macik</w:t>
      </w:r>
      <w:proofErr w:type="spellEnd"/>
      <w:r w:rsidRPr="00371A60">
        <w:rPr>
          <w:rFonts w:ascii="Book Antiqua" w:hAnsi="Book Antiqua"/>
          <w:color w:val="000000" w:themeColor="text1"/>
        </w:rPr>
        <w:t xml:space="preserve"> BG, Northup PG, Reddy KR, </w:t>
      </w:r>
      <w:proofErr w:type="spellStart"/>
      <w:r w:rsidRPr="00371A60">
        <w:rPr>
          <w:rFonts w:ascii="Book Antiqua" w:hAnsi="Book Antiqua"/>
          <w:color w:val="000000" w:themeColor="text1"/>
        </w:rPr>
        <w:t>Tripodi</w:t>
      </w:r>
      <w:proofErr w:type="spellEnd"/>
      <w:r w:rsidRPr="00371A60">
        <w:rPr>
          <w:rFonts w:ascii="Book Antiqua" w:hAnsi="Book Antiqua"/>
          <w:color w:val="000000" w:themeColor="text1"/>
        </w:rPr>
        <w:t xml:space="preserve"> A, </w:t>
      </w:r>
      <w:proofErr w:type="spellStart"/>
      <w:r w:rsidRPr="00371A60">
        <w:rPr>
          <w:rFonts w:ascii="Book Antiqua" w:hAnsi="Book Antiqua"/>
          <w:color w:val="000000" w:themeColor="text1"/>
        </w:rPr>
        <w:t>Sanyal</w:t>
      </w:r>
      <w:proofErr w:type="spellEnd"/>
      <w:r w:rsidRPr="00371A60">
        <w:rPr>
          <w:rFonts w:ascii="Book Antiqua" w:hAnsi="Book Antiqua"/>
          <w:color w:val="000000" w:themeColor="text1"/>
        </w:rPr>
        <w:t xml:space="preserve"> AJ; Coagulation in Liver Disease Group. Coagulation disorders and hemostasis in liver disease: pathophysiology and critical assessment of current management. </w:t>
      </w:r>
      <w:r w:rsidRPr="00371A60">
        <w:rPr>
          <w:rFonts w:ascii="Book Antiqua" w:hAnsi="Book Antiqua"/>
          <w:i/>
          <w:iCs/>
          <w:color w:val="000000" w:themeColor="text1"/>
        </w:rPr>
        <w:t>Hepatology</w:t>
      </w:r>
      <w:r w:rsidRPr="00371A60">
        <w:rPr>
          <w:rFonts w:ascii="Book Antiqua" w:hAnsi="Book Antiqua"/>
          <w:color w:val="000000" w:themeColor="text1"/>
        </w:rPr>
        <w:t> 2006; </w:t>
      </w:r>
      <w:r w:rsidRPr="00371A60">
        <w:rPr>
          <w:rFonts w:ascii="Book Antiqua" w:hAnsi="Book Antiqua"/>
          <w:b/>
          <w:bCs/>
          <w:color w:val="000000" w:themeColor="text1"/>
        </w:rPr>
        <w:t>44</w:t>
      </w:r>
      <w:r w:rsidRPr="00371A60">
        <w:rPr>
          <w:rFonts w:ascii="Book Antiqua" w:hAnsi="Book Antiqua"/>
          <w:color w:val="000000" w:themeColor="text1"/>
        </w:rPr>
        <w:t>: 1039-1046 [PMID: 17006940 DOI: 10.1002/hep.21303]</w:t>
      </w:r>
    </w:p>
    <w:p w14:paraId="7F18C730" w14:textId="6753ECC6" w:rsidR="00445ACF" w:rsidRPr="00371A60"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371A60">
        <w:rPr>
          <w:rFonts w:ascii="Book Antiqua" w:hAnsi="Book Antiqua"/>
          <w:color w:val="000000" w:themeColor="text1"/>
        </w:rPr>
        <w:t>1</w:t>
      </w:r>
      <w:r w:rsidR="00C96DC8" w:rsidRPr="00371A60">
        <w:rPr>
          <w:rFonts w:ascii="Book Antiqua" w:hAnsi="Book Antiqua"/>
          <w:color w:val="000000" w:themeColor="text1"/>
        </w:rPr>
        <w:t>15</w:t>
      </w:r>
      <w:r w:rsidRPr="00371A60">
        <w:rPr>
          <w:rFonts w:ascii="Book Antiqua" w:hAnsi="Book Antiqua"/>
          <w:color w:val="000000" w:themeColor="text1"/>
        </w:rPr>
        <w:t> </w:t>
      </w:r>
      <w:proofErr w:type="spellStart"/>
      <w:r w:rsidRPr="00371A60">
        <w:rPr>
          <w:rFonts w:ascii="Book Antiqua" w:hAnsi="Book Antiqua"/>
          <w:b/>
          <w:bCs/>
          <w:color w:val="000000" w:themeColor="text1"/>
        </w:rPr>
        <w:t>Drolz</w:t>
      </w:r>
      <w:proofErr w:type="spellEnd"/>
      <w:r w:rsidRPr="00371A60">
        <w:rPr>
          <w:rFonts w:ascii="Book Antiqua" w:hAnsi="Book Antiqua"/>
          <w:b/>
          <w:bCs/>
          <w:color w:val="000000" w:themeColor="text1"/>
        </w:rPr>
        <w:t xml:space="preserve"> A</w:t>
      </w:r>
      <w:r w:rsidRPr="00371A60">
        <w:rPr>
          <w:rFonts w:ascii="Book Antiqua" w:hAnsi="Book Antiqua"/>
          <w:color w:val="000000" w:themeColor="text1"/>
        </w:rPr>
        <w:t xml:space="preserve">, </w:t>
      </w:r>
      <w:proofErr w:type="spellStart"/>
      <w:r w:rsidRPr="00371A60">
        <w:rPr>
          <w:rFonts w:ascii="Book Antiqua" w:hAnsi="Book Antiqua"/>
          <w:color w:val="000000" w:themeColor="text1"/>
        </w:rPr>
        <w:t>Horvatits</w:t>
      </w:r>
      <w:proofErr w:type="spellEnd"/>
      <w:r w:rsidRPr="00371A60">
        <w:rPr>
          <w:rFonts w:ascii="Book Antiqua" w:hAnsi="Book Antiqua"/>
          <w:color w:val="000000" w:themeColor="text1"/>
        </w:rPr>
        <w:t xml:space="preserve"> T, </w:t>
      </w:r>
      <w:proofErr w:type="spellStart"/>
      <w:r w:rsidRPr="00371A60">
        <w:rPr>
          <w:rFonts w:ascii="Book Antiqua" w:hAnsi="Book Antiqua"/>
          <w:color w:val="000000" w:themeColor="text1"/>
        </w:rPr>
        <w:t>Roedl</w:t>
      </w:r>
      <w:proofErr w:type="spellEnd"/>
      <w:r w:rsidRPr="00371A60">
        <w:rPr>
          <w:rFonts w:ascii="Book Antiqua" w:hAnsi="Book Antiqua"/>
          <w:color w:val="000000" w:themeColor="text1"/>
        </w:rPr>
        <w:t xml:space="preserve"> K, </w:t>
      </w:r>
      <w:proofErr w:type="spellStart"/>
      <w:r w:rsidRPr="00371A60">
        <w:rPr>
          <w:rFonts w:ascii="Book Antiqua" w:hAnsi="Book Antiqua"/>
          <w:color w:val="000000" w:themeColor="text1"/>
        </w:rPr>
        <w:t>Rutter</w:t>
      </w:r>
      <w:proofErr w:type="spellEnd"/>
      <w:r w:rsidRPr="00371A60">
        <w:rPr>
          <w:rFonts w:ascii="Book Antiqua" w:hAnsi="Book Antiqua"/>
          <w:color w:val="000000" w:themeColor="text1"/>
        </w:rPr>
        <w:t xml:space="preserve"> K, </w:t>
      </w:r>
      <w:proofErr w:type="spellStart"/>
      <w:r w:rsidRPr="00371A60">
        <w:rPr>
          <w:rFonts w:ascii="Book Antiqua" w:hAnsi="Book Antiqua"/>
          <w:color w:val="000000" w:themeColor="text1"/>
        </w:rPr>
        <w:t>Staufer</w:t>
      </w:r>
      <w:proofErr w:type="spellEnd"/>
      <w:r w:rsidRPr="00371A60">
        <w:rPr>
          <w:rFonts w:ascii="Book Antiqua" w:hAnsi="Book Antiqua"/>
          <w:color w:val="000000" w:themeColor="text1"/>
        </w:rPr>
        <w:t xml:space="preserve"> K, </w:t>
      </w:r>
      <w:proofErr w:type="spellStart"/>
      <w:r w:rsidRPr="00371A60">
        <w:rPr>
          <w:rFonts w:ascii="Book Antiqua" w:hAnsi="Book Antiqua"/>
          <w:color w:val="000000" w:themeColor="text1"/>
        </w:rPr>
        <w:t>Kneidinger</w:t>
      </w:r>
      <w:proofErr w:type="spellEnd"/>
      <w:r w:rsidRPr="00371A60">
        <w:rPr>
          <w:rFonts w:ascii="Book Antiqua" w:hAnsi="Book Antiqua"/>
          <w:color w:val="000000" w:themeColor="text1"/>
        </w:rPr>
        <w:t xml:space="preserve"> N, </w:t>
      </w:r>
      <w:proofErr w:type="spellStart"/>
      <w:r w:rsidRPr="00371A60">
        <w:rPr>
          <w:rFonts w:ascii="Book Antiqua" w:hAnsi="Book Antiqua"/>
          <w:color w:val="000000" w:themeColor="text1"/>
        </w:rPr>
        <w:t>Holzinger</w:t>
      </w:r>
      <w:proofErr w:type="spellEnd"/>
      <w:r w:rsidRPr="00371A60">
        <w:rPr>
          <w:rFonts w:ascii="Book Antiqua" w:hAnsi="Book Antiqua"/>
          <w:color w:val="000000" w:themeColor="text1"/>
        </w:rPr>
        <w:t xml:space="preserve"> U, </w:t>
      </w:r>
      <w:proofErr w:type="spellStart"/>
      <w:r w:rsidRPr="00371A60">
        <w:rPr>
          <w:rFonts w:ascii="Book Antiqua" w:hAnsi="Book Antiqua"/>
          <w:color w:val="000000" w:themeColor="text1"/>
        </w:rPr>
        <w:t>Zauner</w:t>
      </w:r>
      <w:proofErr w:type="spellEnd"/>
      <w:r w:rsidRPr="00371A60">
        <w:rPr>
          <w:rFonts w:ascii="Book Antiqua" w:hAnsi="Book Antiqua"/>
          <w:color w:val="000000" w:themeColor="text1"/>
        </w:rPr>
        <w:t xml:space="preserve"> C, </w:t>
      </w:r>
      <w:proofErr w:type="spellStart"/>
      <w:r w:rsidRPr="00371A60">
        <w:rPr>
          <w:rFonts w:ascii="Book Antiqua" w:hAnsi="Book Antiqua"/>
          <w:color w:val="000000" w:themeColor="text1"/>
        </w:rPr>
        <w:t>Schellongowski</w:t>
      </w:r>
      <w:proofErr w:type="spellEnd"/>
      <w:r w:rsidRPr="00371A60">
        <w:rPr>
          <w:rFonts w:ascii="Book Antiqua" w:hAnsi="Book Antiqua"/>
          <w:color w:val="000000" w:themeColor="text1"/>
        </w:rPr>
        <w:t xml:space="preserve"> P, Heinz G, </w:t>
      </w:r>
      <w:proofErr w:type="spellStart"/>
      <w:r w:rsidRPr="00371A60">
        <w:rPr>
          <w:rFonts w:ascii="Book Antiqua" w:hAnsi="Book Antiqua"/>
          <w:color w:val="000000" w:themeColor="text1"/>
        </w:rPr>
        <w:t>Perkmann</w:t>
      </w:r>
      <w:proofErr w:type="spellEnd"/>
      <w:r w:rsidRPr="00371A60">
        <w:rPr>
          <w:rFonts w:ascii="Book Antiqua" w:hAnsi="Book Antiqua"/>
          <w:color w:val="000000" w:themeColor="text1"/>
        </w:rPr>
        <w:t xml:space="preserve"> T, Kluge S, </w:t>
      </w:r>
      <w:proofErr w:type="spellStart"/>
      <w:r w:rsidRPr="00371A60">
        <w:rPr>
          <w:rFonts w:ascii="Book Antiqua" w:hAnsi="Book Antiqua"/>
          <w:color w:val="000000" w:themeColor="text1"/>
        </w:rPr>
        <w:t>Trauner</w:t>
      </w:r>
      <w:proofErr w:type="spellEnd"/>
      <w:r w:rsidRPr="00371A60">
        <w:rPr>
          <w:rFonts w:ascii="Book Antiqua" w:hAnsi="Book Antiqua"/>
          <w:color w:val="000000" w:themeColor="text1"/>
        </w:rPr>
        <w:t xml:space="preserve"> M, </w:t>
      </w:r>
      <w:proofErr w:type="spellStart"/>
      <w:r w:rsidRPr="00371A60">
        <w:rPr>
          <w:rFonts w:ascii="Book Antiqua" w:hAnsi="Book Antiqua"/>
          <w:color w:val="000000" w:themeColor="text1"/>
        </w:rPr>
        <w:t>Fuhrmann</w:t>
      </w:r>
      <w:proofErr w:type="spellEnd"/>
      <w:r w:rsidRPr="00371A60">
        <w:rPr>
          <w:rFonts w:ascii="Book Antiqua" w:hAnsi="Book Antiqua"/>
          <w:color w:val="000000" w:themeColor="text1"/>
        </w:rPr>
        <w:t xml:space="preserve"> V. Coagulation parameters and major bleeding in critically ill patients with cirrhosis. </w:t>
      </w:r>
      <w:r w:rsidRPr="00371A60">
        <w:rPr>
          <w:rFonts w:ascii="Book Antiqua" w:hAnsi="Book Antiqua"/>
          <w:i/>
          <w:iCs/>
          <w:color w:val="000000" w:themeColor="text1"/>
        </w:rPr>
        <w:t>Hepatology</w:t>
      </w:r>
      <w:r w:rsidRPr="00371A60">
        <w:rPr>
          <w:rFonts w:ascii="Book Antiqua" w:hAnsi="Book Antiqua"/>
          <w:color w:val="000000" w:themeColor="text1"/>
        </w:rPr>
        <w:t> 2016; </w:t>
      </w:r>
      <w:r w:rsidRPr="00371A60">
        <w:rPr>
          <w:rFonts w:ascii="Book Antiqua" w:hAnsi="Book Antiqua"/>
          <w:b/>
          <w:bCs/>
          <w:color w:val="000000" w:themeColor="text1"/>
        </w:rPr>
        <w:t>64</w:t>
      </w:r>
      <w:r w:rsidRPr="00371A60">
        <w:rPr>
          <w:rFonts w:ascii="Book Antiqua" w:hAnsi="Book Antiqua"/>
          <w:color w:val="000000" w:themeColor="text1"/>
        </w:rPr>
        <w:t>: 556-568 [PMID: 27124745 DOI: 10.1002/hep.28628]</w:t>
      </w:r>
    </w:p>
    <w:p w14:paraId="749E6FD3" w14:textId="77F8C081" w:rsidR="00445ACF" w:rsidRPr="00371A60"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371A60">
        <w:rPr>
          <w:rFonts w:ascii="Book Antiqua" w:hAnsi="Book Antiqua"/>
          <w:color w:val="000000" w:themeColor="text1"/>
        </w:rPr>
        <w:t>1</w:t>
      </w:r>
      <w:r w:rsidR="00C96DC8" w:rsidRPr="00371A60">
        <w:rPr>
          <w:rFonts w:ascii="Book Antiqua" w:hAnsi="Book Antiqua"/>
          <w:color w:val="000000" w:themeColor="text1"/>
        </w:rPr>
        <w:t>16</w:t>
      </w:r>
      <w:r w:rsidRPr="00371A60">
        <w:rPr>
          <w:rFonts w:ascii="Book Antiqua" w:hAnsi="Book Antiqua"/>
          <w:color w:val="000000" w:themeColor="text1"/>
        </w:rPr>
        <w:t> </w:t>
      </w:r>
      <w:proofErr w:type="spellStart"/>
      <w:r w:rsidRPr="00371A60">
        <w:rPr>
          <w:rFonts w:ascii="Book Antiqua" w:hAnsi="Book Antiqua"/>
          <w:b/>
          <w:bCs/>
          <w:color w:val="000000" w:themeColor="text1"/>
        </w:rPr>
        <w:t>Tantai</w:t>
      </w:r>
      <w:proofErr w:type="spellEnd"/>
      <w:r w:rsidRPr="00371A60">
        <w:rPr>
          <w:rFonts w:ascii="Book Antiqua" w:hAnsi="Book Antiqua"/>
          <w:b/>
          <w:bCs/>
          <w:color w:val="000000" w:themeColor="text1"/>
        </w:rPr>
        <w:t xml:space="preserve"> XX</w:t>
      </w:r>
      <w:r w:rsidRPr="00371A60">
        <w:rPr>
          <w:rFonts w:ascii="Book Antiqua" w:hAnsi="Book Antiqua"/>
          <w:color w:val="000000" w:themeColor="text1"/>
        </w:rPr>
        <w:t xml:space="preserve">, Liu N, Yang LB, Wei ZC, Xiao CL, Song YH, Wang JH. </w:t>
      </w:r>
      <w:proofErr w:type="gramStart"/>
      <w:r w:rsidRPr="00371A60">
        <w:rPr>
          <w:rFonts w:ascii="Book Antiqua" w:hAnsi="Book Antiqua"/>
          <w:color w:val="000000" w:themeColor="text1"/>
        </w:rPr>
        <w:t>Prognostic value of risk scoring systems for cirrhotic patients with variceal bleeding.</w:t>
      </w:r>
      <w:proofErr w:type="gramEnd"/>
      <w:r w:rsidRPr="00371A60">
        <w:rPr>
          <w:rFonts w:ascii="Book Antiqua" w:hAnsi="Book Antiqua"/>
          <w:color w:val="000000" w:themeColor="text1"/>
        </w:rPr>
        <w:t> </w:t>
      </w:r>
      <w:r w:rsidRPr="00371A60">
        <w:rPr>
          <w:rFonts w:ascii="Book Antiqua" w:hAnsi="Book Antiqua"/>
          <w:i/>
          <w:iCs/>
          <w:color w:val="000000" w:themeColor="text1"/>
        </w:rPr>
        <w:t>World J Gastroenterol</w:t>
      </w:r>
      <w:r w:rsidRPr="00371A60">
        <w:rPr>
          <w:rFonts w:ascii="Book Antiqua" w:hAnsi="Book Antiqua"/>
          <w:color w:val="000000" w:themeColor="text1"/>
        </w:rPr>
        <w:t> 2019; </w:t>
      </w:r>
      <w:r w:rsidRPr="00371A60">
        <w:rPr>
          <w:rFonts w:ascii="Book Antiqua" w:hAnsi="Book Antiqua"/>
          <w:b/>
          <w:bCs/>
          <w:color w:val="000000" w:themeColor="text1"/>
        </w:rPr>
        <w:t>25</w:t>
      </w:r>
      <w:r w:rsidRPr="00371A60">
        <w:rPr>
          <w:rFonts w:ascii="Book Antiqua" w:hAnsi="Book Antiqua"/>
          <w:color w:val="000000" w:themeColor="text1"/>
        </w:rPr>
        <w:t>: 6668-6680 [PMID: 31832005 DOI: 10.3748/wjg.v25.i45.6668]</w:t>
      </w:r>
    </w:p>
    <w:p w14:paraId="7D34E75C" w14:textId="5A97BDA1" w:rsidR="00445ACF" w:rsidRPr="00371A60"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371A60">
        <w:rPr>
          <w:rFonts w:ascii="Book Antiqua" w:hAnsi="Book Antiqua"/>
          <w:color w:val="000000" w:themeColor="text1"/>
        </w:rPr>
        <w:t>1</w:t>
      </w:r>
      <w:r w:rsidR="00C96DC8" w:rsidRPr="00371A60">
        <w:rPr>
          <w:rFonts w:ascii="Book Antiqua" w:hAnsi="Book Antiqua"/>
          <w:color w:val="000000" w:themeColor="text1"/>
        </w:rPr>
        <w:t>17</w:t>
      </w:r>
      <w:r w:rsidRPr="00371A60">
        <w:rPr>
          <w:rFonts w:ascii="Book Antiqua" w:hAnsi="Book Antiqua"/>
          <w:color w:val="000000" w:themeColor="text1"/>
        </w:rPr>
        <w:t> </w:t>
      </w:r>
      <w:proofErr w:type="spellStart"/>
      <w:r w:rsidRPr="00371A60">
        <w:rPr>
          <w:rFonts w:ascii="Book Antiqua" w:hAnsi="Book Antiqua"/>
          <w:b/>
          <w:bCs/>
          <w:color w:val="000000" w:themeColor="text1"/>
        </w:rPr>
        <w:t>Shafaghi</w:t>
      </w:r>
      <w:proofErr w:type="spellEnd"/>
      <w:r w:rsidRPr="00371A60">
        <w:rPr>
          <w:rFonts w:ascii="Book Antiqua" w:hAnsi="Book Antiqua"/>
          <w:b/>
          <w:bCs/>
          <w:color w:val="000000" w:themeColor="text1"/>
        </w:rPr>
        <w:t xml:space="preserve"> A</w:t>
      </w:r>
      <w:r w:rsidRPr="00371A60">
        <w:rPr>
          <w:rFonts w:ascii="Book Antiqua" w:hAnsi="Book Antiqua"/>
          <w:color w:val="000000" w:themeColor="text1"/>
        </w:rPr>
        <w:t xml:space="preserve">, </w:t>
      </w:r>
      <w:proofErr w:type="spellStart"/>
      <w:r w:rsidRPr="00371A60">
        <w:rPr>
          <w:rFonts w:ascii="Book Antiqua" w:hAnsi="Book Antiqua"/>
          <w:color w:val="000000" w:themeColor="text1"/>
        </w:rPr>
        <w:t>Gharibpoor</w:t>
      </w:r>
      <w:proofErr w:type="spellEnd"/>
      <w:r w:rsidRPr="00371A60">
        <w:rPr>
          <w:rFonts w:ascii="Book Antiqua" w:hAnsi="Book Antiqua"/>
          <w:color w:val="000000" w:themeColor="text1"/>
        </w:rPr>
        <w:t xml:space="preserve"> F, </w:t>
      </w:r>
      <w:proofErr w:type="spellStart"/>
      <w:r w:rsidRPr="00371A60">
        <w:rPr>
          <w:rFonts w:ascii="Book Antiqua" w:hAnsi="Book Antiqua"/>
          <w:color w:val="000000" w:themeColor="text1"/>
        </w:rPr>
        <w:t>Mahdipour</w:t>
      </w:r>
      <w:proofErr w:type="spellEnd"/>
      <w:r w:rsidRPr="00371A60">
        <w:rPr>
          <w:rFonts w:ascii="Book Antiqua" w:hAnsi="Book Antiqua"/>
          <w:color w:val="000000" w:themeColor="text1"/>
        </w:rPr>
        <w:t xml:space="preserve"> Z, </w:t>
      </w:r>
      <w:proofErr w:type="spellStart"/>
      <w:r w:rsidRPr="00371A60">
        <w:rPr>
          <w:rFonts w:ascii="Book Antiqua" w:hAnsi="Book Antiqua"/>
          <w:color w:val="000000" w:themeColor="text1"/>
        </w:rPr>
        <w:t>Samadani</w:t>
      </w:r>
      <w:proofErr w:type="spellEnd"/>
      <w:r w:rsidRPr="00371A60">
        <w:rPr>
          <w:rFonts w:ascii="Book Antiqua" w:hAnsi="Book Antiqua"/>
          <w:color w:val="000000" w:themeColor="text1"/>
        </w:rPr>
        <w:t xml:space="preserve"> AA. </w:t>
      </w:r>
      <w:proofErr w:type="gramStart"/>
      <w:r w:rsidRPr="00371A60">
        <w:rPr>
          <w:rFonts w:ascii="Book Antiqua" w:hAnsi="Book Antiqua"/>
          <w:color w:val="000000" w:themeColor="text1"/>
        </w:rPr>
        <w:t>Comparison of three risk scores to predict outcomes in upper gastrointestinal bleeding; modifying Glasgow-Blatchford with albumin.</w:t>
      </w:r>
      <w:proofErr w:type="gramEnd"/>
      <w:r w:rsidRPr="00371A60">
        <w:rPr>
          <w:rFonts w:ascii="Book Antiqua" w:hAnsi="Book Antiqua"/>
          <w:color w:val="000000" w:themeColor="text1"/>
        </w:rPr>
        <w:t> </w:t>
      </w:r>
      <w:r w:rsidRPr="00371A60">
        <w:rPr>
          <w:rFonts w:ascii="Book Antiqua" w:hAnsi="Book Antiqua"/>
          <w:i/>
          <w:iCs/>
          <w:color w:val="000000" w:themeColor="text1"/>
        </w:rPr>
        <w:t>Rom J Intern Med</w:t>
      </w:r>
      <w:r w:rsidRPr="00371A60">
        <w:rPr>
          <w:rFonts w:ascii="Book Antiqua" w:hAnsi="Book Antiqua"/>
          <w:color w:val="000000" w:themeColor="text1"/>
        </w:rPr>
        <w:t> 2019; </w:t>
      </w:r>
      <w:r w:rsidRPr="00371A60">
        <w:rPr>
          <w:rFonts w:ascii="Book Antiqua" w:hAnsi="Book Antiqua"/>
          <w:b/>
          <w:bCs/>
          <w:color w:val="000000" w:themeColor="text1"/>
        </w:rPr>
        <w:t>57</w:t>
      </w:r>
      <w:r w:rsidRPr="00371A60">
        <w:rPr>
          <w:rFonts w:ascii="Book Antiqua" w:hAnsi="Book Antiqua"/>
          <w:color w:val="000000" w:themeColor="text1"/>
        </w:rPr>
        <w:t>: 322-333 [PMID: 31268861 DOI: 10.2478/rjim-2019-0016]</w:t>
      </w:r>
    </w:p>
    <w:p w14:paraId="719CC269" w14:textId="1FDD78DA" w:rsidR="00445ACF" w:rsidRPr="00371A60"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371A60">
        <w:rPr>
          <w:rFonts w:ascii="Book Antiqua" w:hAnsi="Book Antiqua"/>
          <w:color w:val="000000" w:themeColor="text1"/>
        </w:rPr>
        <w:lastRenderedPageBreak/>
        <w:t>1</w:t>
      </w:r>
      <w:r w:rsidR="00C96DC8" w:rsidRPr="00371A60">
        <w:rPr>
          <w:rFonts w:ascii="Book Antiqua" w:hAnsi="Book Antiqua"/>
          <w:color w:val="000000" w:themeColor="text1"/>
        </w:rPr>
        <w:t>18</w:t>
      </w:r>
      <w:r w:rsidRPr="00371A60">
        <w:rPr>
          <w:rFonts w:ascii="Book Antiqua" w:hAnsi="Book Antiqua"/>
          <w:color w:val="000000" w:themeColor="text1"/>
        </w:rPr>
        <w:t> </w:t>
      </w:r>
      <w:proofErr w:type="spellStart"/>
      <w:r w:rsidR="00F472ED" w:rsidRPr="00371A60">
        <w:rPr>
          <w:rFonts w:ascii="Book Antiqua" w:hAnsi="Book Antiqua"/>
          <w:b/>
          <w:bCs/>
          <w:color w:val="000000" w:themeColor="text1"/>
        </w:rPr>
        <w:t>Monteiro</w:t>
      </w:r>
      <w:proofErr w:type="spellEnd"/>
      <w:r w:rsidR="00F472ED" w:rsidRPr="00371A60">
        <w:rPr>
          <w:rFonts w:ascii="Book Antiqua" w:hAnsi="Book Antiqua"/>
          <w:b/>
          <w:bCs/>
          <w:color w:val="000000" w:themeColor="text1"/>
        </w:rPr>
        <w:t xml:space="preserve"> S</w:t>
      </w:r>
      <w:r w:rsidR="00F472ED" w:rsidRPr="00371A60">
        <w:rPr>
          <w:rFonts w:ascii="Book Antiqua" w:hAnsi="Book Antiqua"/>
          <w:bCs/>
          <w:color w:val="000000" w:themeColor="text1"/>
        </w:rPr>
        <w:t xml:space="preserve">, </w:t>
      </w:r>
      <w:proofErr w:type="spellStart"/>
      <w:r w:rsidR="00F472ED" w:rsidRPr="00371A60">
        <w:rPr>
          <w:rFonts w:ascii="Book Antiqua" w:hAnsi="Book Antiqua"/>
          <w:bCs/>
          <w:color w:val="000000" w:themeColor="text1"/>
        </w:rPr>
        <w:t>Gonçalves</w:t>
      </w:r>
      <w:proofErr w:type="spellEnd"/>
      <w:r w:rsidR="00F472ED" w:rsidRPr="00371A60">
        <w:rPr>
          <w:rFonts w:ascii="Book Antiqua" w:hAnsi="Book Antiqua"/>
          <w:bCs/>
          <w:color w:val="000000" w:themeColor="text1"/>
        </w:rPr>
        <w:t xml:space="preserve"> TC, </w:t>
      </w:r>
      <w:proofErr w:type="spellStart"/>
      <w:r w:rsidR="00F472ED" w:rsidRPr="00371A60">
        <w:rPr>
          <w:rFonts w:ascii="Book Antiqua" w:hAnsi="Book Antiqua"/>
          <w:bCs/>
          <w:color w:val="000000" w:themeColor="text1"/>
        </w:rPr>
        <w:t>Magalhães</w:t>
      </w:r>
      <w:proofErr w:type="spellEnd"/>
      <w:r w:rsidR="00F472ED" w:rsidRPr="00371A60">
        <w:rPr>
          <w:rFonts w:ascii="Book Antiqua" w:hAnsi="Book Antiqua"/>
          <w:bCs/>
          <w:color w:val="000000" w:themeColor="text1"/>
        </w:rPr>
        <w:t xml:space="preserve"> J, Cotter J. Upper gastrointestinal bleeding risk scores: Who, when and why?</w:t>
      </w:r>
      <w:r w:rsidR="00F472ED" w:rsidRPr="00371A60">
        <w:rPr>
          <w:rFonts w:ascii="Book Antiqua" w:hAnsi="Book Antiqua"/>
          <w:bCs/>
          <w:i/>
          <w:color w:val="000000" w:themeColor="text1"/>
        </w:rPr>
        <w:t xml:space="preserve"> World J </w:t>
      </w:r>
      <w:proofErr w:type="spellStart"/>
      <w:r w:rsidR="00F472ED" w:rsidRPr="00371A60">
        <w:rPr>
          <w:rFonts w:ascii="Book Antiqua" w:hAnsi="Book Antiqua"/>
          <w:bCs/>
          <w:i/>
          <w:color w:val="000000" w:themeColor="text1"/>
        </w:rPr>
        <w:t>Gastrointest</w:t>
      </w:r>
      <w:proofErr w:type="spellEnd"/>
      <w:r w:rsidR="00F472ED" w:rsidRPr="00371A60">
        <w:rPr>
          <w:rFonts w:ascii="Book Antiqua" w:hAnsi="Book Antiqua"/>
          <w:bCs/>
          <w:i/>
          <w:color w:val="000000" w:themeColor="text1"/>
        </w:rPr>
        <w:t xml:space="preserve"> </w:t>
      </w:r>
      <w:proofErr w:type="spellStart"/>
      <w:r w:rsidR="00F472ED" w:rsidRPr="00371A60">
        <w:rPr>
          <w:rFonts w:ascii="Book Antiqua" w:hAnsi="Book Antiqua"/>
          <w:bCs/>
          <w:i/>
          <w:color w:val="000000" w:themeColor="text1"/>
        </w:rPr>
        <w:t>Pathophysiol</w:t>
      </w:r>
      <w:proofErr w:type="spellEnd"/>
      <w:r w:rsidR="00F472ED" w:rsidRPr="00371A60">
        <w:rPr>
          <w:rFonts w:ascii="Book Antiqua" w:hAnsi="Book Antiqua"/>
          <w:bCs/>
          <w:color w:val="000000" w:themeColor="text1"/>
        </w:rPr>
        <w:t xml:space="preserve"> 2016; </w:t>
      </w:r>
      <w:r w:rsidR="00F472ED" w:rsidRPr="00371A60">
        <w:rPr>
          <w:rFonts w:ascii="Book Antiqua" w:hAnsi="Book Antiqua"/>
          <w:b/>
          <w:bCs/>
          <w:color w:val="000000" w:themeColor="text1"/>
        </w:rPr>
        <w:t>7</w:t>
      </w:r>
      <w:r w:rsidR="00F472ED" w:rsidRPr="00371A60">
        <w:rPr>
          <w:rFonts w:ascii="Book Antiqua" w:hAnsi="Book Antiqua"/>
          <w:bCs/>
          <w:color w:val="000000" w:themeColor="text1"/>
        </w:rPr>
        <w:t>: 86-96 [PMID: 26909231 DOI: 10.4291/wjgp.v7.i1.86]</w:t>
      </w:r>
    </w:p>
    <w:p w14:paraId="25DB1814" w14:textId="493B662D" w:rsidR="00445ACF" w:rsidRPr="00371A60"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371A60">
        <w:rPr>
          <w:rFonts w:ascii="Book Antiqua" w:hAnsi="Book Antiqua"/>
          <w:color w:val="000000" w:themeColor="text1"/>
        </w:rPr>
        <w:t>1</w:t>
      </w:r>
      <w:r w:rsidR="00C96DC8" w:rsidRPr="00371A60">
        <w:rPr>
          <w:rFonts w:ascii="Book Antiqua" w:hAnsi="Book Antiqua"/>
          <w:color w:val="000000" w:themeColor="text1"/>
        </w:rPr>
        <w:t>19</w:t>
      </w:r>
      <w:r w:rsidRPr="00371A60">
        <w:rPr>
          <w:rFonts w:ascii="Book Antiqua" w:hAnsi="Book Antiqua"/>
          <w:color w:val="000000" w:themeColor="text1"/>
        </w:rPr>
        <w:t> </w:t>
      </w:r>
      <w:r w:rsidRPr="00371A60">
        <w:rPr>
          <w:rFonts w:ascii="Book Antiqua" w:hAnsi="Book Antiqua"/>
          <w:b/>
          <w:bCs/>
          <w:color w:val="000000" w:themeColor="text1"/>
        </w:rPr>
        <w:t>Lo GH</w:t>
      </w:r>
      <w:r w:rsidRPr="00371A60">
        <w:rPr>
          <w:rFonts w:ascii="Book Antiqua" w:hAnsi="Book Antiqua"/>
          <w:color w:val="000000" w:themeColor="text1"/>
        </w:rPr>
        <w:t>, Lai KH, Cheng JS, Chen MH, Huang HC, Hsu PI, Lin CK. Endoscopic variceal ligation plus nadolol and sucralfate compared with ligation alone for the prevention of variceal rebleeding: a prospective, randomized trial. </w:t>
      </w:r>
      <w:r w:rsidRPr="00371A60">
        <w:rPr>
          <w:rFonts w:ascii="Book Antiqua" w:hAnsi="Book Antiqua"/>
          <w:i/>
          <w:iCs/>
          <w:color w:val="000000" w:themeColor="text1"/>
        </w:rPr>
        <w:t>Hepatology</w:t>
      </w:r>
      <w:r w:rsidRPr="00371A60">
        <w:rPr>
          <w:rFonts w:ascii="Book Antiqua" w:hAnsi="Book Antiqua"/>
          <w:color w:val="000000" w:themeColor="text1"/>
        </w:rPr>
        <w:t> 2000; </w:t>
      </w:r>
      <w:r w:rsidRPr="00371A60">
        <w:rPr>
          <w:rFonts w:ascii="Book Antiqua" w:hAnsi="Book Antiqua"/>
          <w:b/>
          <w:bCs/>
          <w:color w:val="000000" w:themeColor="text1"/>
        </w:rPr>
        <w:t>32</w:t>
      </w:r>
      <w:r w:rsidRPr="00371A60">
        <w:rPr>
          <w:rFonts w:ascii="Book Antiqua" w:hAnsi="Book Antiqua"/>
          <w:color w:val="000000" w:themeColor="text1"/>
        </w:rPr>
        <w:t>: 461-465 [PMID: 10960435 DOI: 10.1053/jhep.2000.16236]</w:t>
      </w:r>
    </w:p>
    <w:p w14:paraId="61377A53" w14:textId="06CBAB5C" w:rsidR="00445ACF" w:rsidRPr="00371A60"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371A60">
        <w:rPr>
          <w:rFonts w:ascii="Book Antiqua" w:hAnsi="Book Antiqua"/>
          <w:color w:val="000000" w:themeColor="text1"/>
        </w:rPr>
        <w:t>12</w:t>
      </w:r>
      <w:r w:rsidR="00C96DC8" w:rsidRPr="00371A60">
        <w:rPr>
          <w:rFonts w:ascii="Book Antiqua" w:hAnsi="Book Antiqua"/>
          <w:color w:val="000000" w:themeColor="text1"/>
        </w:rPr>
        <w:t>0</w:t>
      </w:r>
      <w:r w:rsidRPr="00371A60">
        <w:rPr>
          <w:rFonts w:ascii="Book Antiqua" w:hAnsi="Book Antiqua"/>
          <w:color w:val="000000" w:themeColor="text1"/>
        </w:rPr>
        <w:t> </w:t>
      </w:r>
      <w:r w:rsidRPr="00371A60">
        <w:rPr>
          <w:rFonts w:ascii="Book Antiqua" w:hAnsi="Book Antiqua"/>
          <w:b/>
          <w:bCs/>
          <w:color w:val="000000" w:themeColor="text1"/>
        </w:rPr>
        <w:t>Thiele M</w:t>
      </w:r>
      <w:r w:rsidRPr="00371A60">
        <w:rPr>
          <w:rFonts w:ascii="Book Antiqua" w:hAnsi="Book Antiqua"/>
          <w:color w:val="000000" w:themeColor="text1"/>
        </w:rPr>
        <w:t xml:space="preserve">, </w:t>
      </w:r>
      <w:proofErr w:type="spellStart"/>
      <w:r w:rsidRPr="00371A60">
        <w:rPr>
          <w:rFonts w:ascii="Book Antiqua" w:hAnsi="Book Antiqua"/>
          <w:color w:val="000000" w:themeColor="text1"/>
        </w:rPr>
        <w:t>Krag</w:t>
      </w:r>
      <w:proofErr w:type="spellEnd"/>
      <w:r w:rsidRPr="00371A60">
        <w:rPr>
          <w:rFonts w:ascii="Book Antiqua" w:hAnsi="Book Antiqua"/>
          <w:color w:val="000000" w:themeColor="text1"/>
        </w:rPr>
        <w:t xml:space="preserve"> A, Rohde U, </w:t>
      </w:r>
      <w:proofErr w:type="spellStart"/>
      <w:r w:rsidRPr="00371A60">
        <w:rPr>
          <w:rFonts w:ascii="Book Antiqua" w:hAnsi="Book Antiqua"/>
          <w:color w:val="000000" w:themeColor="text1"/>
        </w:rPr>
        <w:t>Gluud</w:t>
      </w:r>
      <w:proofErr w:type="spellEnd"/>
      <w:r w:rsidRPr="00371A60">
        <w:rPr>
          <w:rFonts w:ascii="Book Antiqua" w:hAnsi="Book Antiqua"/>
          <w:color w:val="000000" w:themeColor="text1"/>
        </w:rPr>
        <w:t xml:space="preserve"> LL. Meta-analysis: banding ligation and medical interventions for the prevention of </w:t>
      </w:r>
      <w:proofErr w:type="spellStart"/>
      <w:r w:rsidRPr="00371A60">
        <w:rPr>
          <w:rFonts w:ascii="Book Antiqua" w:hAnsi="Book Antiqua"/>
          <w:color w:val="000000" w:themeColor="text1"/>
        </w:rPr>
        <w:t>rebleeding</w:t>
      </w:r>
      <w:proofErr w:type="spellEnd"/>
      <w:r w:rsidRPr="00371A60">
        <w:rPr>
          <w:rFonts w:ascii="Book Antiqua" w:hAnsi="Book Antiqua"/>
          <w:color w:val="000000" w:themeColor="text1"/>
        </w:rPr>
        <w:t xml:space="preserve"> from </w:t>
      </w:r>
      <w:proofErr w:type="spellStart"/>
      <w:r w:rsidRPr="00371A60">
        <w:rPr>
          <w:rFonts w:ascii="Book Antiqua" w:hAnsi="Book Antiqua"/>
          <w:color w:val="000000" w:themeColor="text1"/>
        </w:rPr>
        <w:t>oesophageal</w:t>
      </w:r>
      <w:proofErr w:type="spellEnd"/>
      <w:r w:rsidRPr="00371A60">
        <w:rPr>
          <w:rFonts w:ascii="Book Antiqua" w:hAnsi="Book Antiqua"/>
          <w:color w:val="000000" w:themeColor="text1"/>
        </w:rPr>
        <w:t xml:space="preserve"> </w:t>
      </w:r>
      <w:proofErr w:type="spellStart"/>
      <w:r w:rsidRPr="00371A60">
        <w:rPr>
          <w:rFonts w:ascii="Book Antiqua" w:hAnsi="Book Antiqua"/>
          <w:color w:val="000000" w:themeColor="text1"/>
        </w:rPr>
        <w:t>varices</w:t>
      </w:r>
      <w:proofErr w:type="spellEnd"/>
      <w:r w:rsidRPr="00371A60">
        <w:rPr>
          <w:rFonts w:ascii="Book Antiqua" w:hAnsi="Book Antiqua"/>
          <w:color w:val="000000" w:themeColor="text1"/>
        </w:rPr>
        <w:t>. </w:t>
      </w:r>
      <w:r w:rsidRPr="00371A60">
        <w:rPr>
          <w:rFonts w:ascii="Book Antiqua" w:hAnsi="Book Antiqua"/>
          <w:i/>
          <w:iCs/>
          <w:color w:val="000000" w:themeColor="text1"/>
        </w:rPr>
        <w:t xml:space="preserve">Aliment </w:t>
      </w:r>
      <w:proofErr w:type="spellStart"/>
      <w:r w:rsidRPr="00371A60">
        <w:rPr>
          <w:rFonts w:ascii="Book Antiqua" w:hAnsi="Book Antiqua"/>
          <w:i/>
          <w:iCs/>
          <w:color w:val="000000" w:themeColor="text1"/>
        </w:rPr>
        <w:t>Pharmacol</w:t>
      </w:r>
      <w:proofErr w:type="spellEnd"/>
      <w:r w:rsidRPr="00371A60">
        <w:rPr>
          <w:rFonts w:ascii="Book Antiqua" w:hAnsi="Book Antiqua"/>
          <w:i/>
          <w:iCs/>
          <w:color w:val="000000" w:themeColor="text1"/>
        </w:rPr>
        <w:t xml:space="preserve"> </w:t>
      </w:r>
      <w:proofErr w:type="spellStart"/>
      <w:r w:rsidRPr="00371A60">
        <w:rPr>
          <w:rFonts w:ascii="Book Antiqua" w:hAnsi="Book Antiqua"/>
          <w:i/>
          <w:iCs/>
          <w:color w:val="000000" w:themeColor="text1"/>
        </w:rPr>
        <w:t>Ther</w:t>
      </w:r>
      <w:proofErr w:type="spellEnd"/>
      <w:r w:rsidRPr="00371A60">
        <w:rPr>
          <w:rFonts w:ascii="Book Antiqua" w:hAnsi="Book Antiqua"/>
          <w:color w:val="000000" w:themeColor="text1"/>
        </w:rPr>
        <w:t> 2012; </w:t>
      </w:r>
      <w:r w:rsidRPr="00371A60">
        <w:rPr>
          <w:rFonts w:ascii="Book Antiqua" w:hAnsi="Book Antiqua"/>
          <w:b/>
          <w:bCs/>
          <w:color w:val="000000" w:themeColor="text1"/>
        </w:rPr>
        <w:t>35</w:t>
      </w:r>
      <w:r w:rsidRPr="00371A60">
        <w:rPr>
          <w:rFonts w:ascii="Book Antiqua" w:hAnsi="Book Antiqua"/>
          <w:color w:val="000000" w:themeColor="text1"/>
        </w:rPr>
        <w:t>: 1155-1165 [PMID: 22449261 DOI: 10.1111/j.1365-2036.2012.05074.x]</w:t>
      </w:r>
    </w:p>
    <w:p w14:paraId="285CB1CC" w14:textId="4E79A82F" w:rsidR="00445ACF" w:rsidRPr="00371A60"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371A60">
        <w:rPr>
          <w:rFonts w:ascii="Book Antiqua" w:hAnsi="Book Antiqua"/>
          <w:color w:val="000000" w:themeColor="text1"/>
        </w:rPr>
        <w:t>12</w:t>
      </w:r>
      <w:r w:rsidR="00C96DC8" w:rsidRPr="00371A60">
        <w:rPr>
          <w:rFonts w:ascii="Book Antiqua" w:hAnsi="Book Antiqua"/>
          <w:color w:val="000000" w:themeColor="text1"/>
        </w:rPr>
        <w:t>1</w:t>
      </w:r>
      <w:r w:rsidRPr="00371A60">
        <w:rPr>
          <w:rFonts w:ascii="Book Antiqua" w:hAnsi="Book Antiqua"/>
          <w:color w:val="000000" w:themeColor="text1"/>
        </w:rPr>
        <w:t> </w:t>
      </w:r>
      <w:r w:rsidRPr="00371A60">
        <w:rPr>
          <w:rFonts w:ascii="Book Antiqua" w:hAnsi="Book Antiqua"/>
          <w:b/>
          <w:bCs/>
          <w:color w:val="000000" w:themeColor="text1"/>
        </w:rPr>
        <w:t>Holster IL</w:t>
      </w:r>
      <w:r w:rsidRPr="00371A60">
        <w:rPr>
          <w:rFonts w:ascii="Book Antiqua" w:hAnsi="Book Antiqua"/>
          <w:color w:val="000000" w:themeColor="text1"/>
        </w:rPr>
        <w:t xml:space="preserve">, </w:t>
      </w:r>
      <w:proofErr w:type="spellStart"/>
      <w:r w:rsidRPr="00371A60">
        <w:rPr>
          <w:rFonts w:ascii="Book Antiqua" w:hAnsi="Book Antiqua"/>
          <w:color w:val="000000" w:themeColor="text1"/>
        </w:rPr>
        <w:t>Tjwa</w:t>
      </w:r>
      <w:proofErr w:type="spellEnd"/>
      <w:r w:rsidRPr="00371A60">
        <w:rPr>
          <w:rFonts w:ascii="Book Antiqua" w:hAnsi="Book Antiqua"/>
          <w:color w:val="000000" w:themeColor="text1"/>
        </w:rPr>
        <w:t xml:space="preserve"> ET, </w:t>
      </w:r>
      <w:proofErr w:type="spellStart"/>
      <w:r w:rsidRPr="00371A60">
        <w:rPr>
          <w:rFonts w:ascii="Book Antiqua" w:hAnsi="Book Antiqua"/>
          <w:color w:val="000000" w:themeColor="text1"/>
        </w:rPr>
        <w:t>Moelker</w:t>
      </w:r>
      <w:proofErr w:type="spellEnd"/>
      <w:r w:rsidRPr="00371A60">
        <w:rPr>
          <w:rFonts w:ascii="Book Antiqua" w:hAnsi="Book Antiqua"/>
          <w:color w:val="000000" w:themeColor="text1"/>
        </w:rPr>
        <w:t xml:space="preserve"> A, </w:t>
      </w:r>
      <w:proofErr w:type="spellStart"/>
      <w:r w:rsidRPr="00371A60">
        <w:rPr>
          <w:rFonts w:ascii="Book Antiqua" w:hAnsi="Book Antiqua"/>
          <w:color w:val="000000" w:themeColor="text1"/>
        </w:rPr>
        <w:t>Wils</w:t>
      </w:r>
      <w:proofErr w:type="spellEnd"/>
      <w:r w:rsidRPr="00371A60">
        <w:rPr>
          <w:rFonts w:ascii="Book Antiqua" w:hAnsi="Book Antiqua"/>
          <w:color w:val="000000" w:themeColor="text1"/>
        </w:rPr>
        <w:t xml:space="preserve"> A, Hansen BE, </w:t>
      </w:r>
      <w:proofErr w:type="spellStart"/>
      <w:r w:rsidRPr="00371A60">
        <w:rPr>
          <w:rFonts w:ascii="Book Antiqua" w:hAnsi="Book Antiqua"/>
          <w:color w:val="000000" w:themeColor="text1"/>
        </w:rPr>
        <w:t>Vermeijden</w:t>
      </w:r>
      <w:proofErr w:type="spellEnd"/>
      <w:r w:rsidRPr="00371A60">
        <w:rPr>
          <w:rFonts w:ascii="Book Antiqua" w:hAnsi="Book Antiqua"/>
          <w:color w:val="000000" w:themeColor="text1"/>
        </w:rPr>
        <w:t xml:space="preserve"> JR, </w:t>
      </w:r>
      <w:proofErr w:type="spellStart"/>
      <w:r w:rsidRPr="00371A60">
        <w:rPr>
          <w:rFonts w:ascii="Book Antiqua" w:hAnsi="Book Antiqua"/>
          <w:color w:val="000000" w:themeColor="text1"/>
        </w:rPr>
        <w:t>Scholten</w:t>
      </w:r>
      <w:proofErr w:type="spellEnd"/>
      <w:r w:rsidRPr="00371A60">
        <w:rPr>
          <w:rFonts w:ascii="Book Antiqua" w:hAnsi="Book Antiqua"/>
          <w:color w:val="000000" w:themeColor="text1"/>
        </w:rPr>
        <w:t xml:space="preserve"> P, van Hoek B, Nicolai JJ, </w:t>
      </w:r>
      <w:proofErr w:type="spellStart"/>
      <w:r w:rsidRPr="00371A60">
        <w:rPr>
          <w:rFonts w:ascii="Book Antiqua" w:hAnsi="Book Antiqua"/>
          <w:color w:val="000000" w:themeColor="text1"/>
        </w:rPr>
        <w:t>Kuipers</w:t>
      </w:r>
      <w:proofErr w:type="spellEnd"/>
      <w:r w:rsidRPr="00371A60">
        <w:rPr>
          <w:rFonts w:ascii="Book Antiqua" w:hAnsi="Book Antiqua"/>
          <w:color w:val="000000" w:themeColor="text1"/>
        </w:rPr>
        <w:t xml:space="preserve"> EJ, </w:t>
      </w:r>
      <w:proofErr w:type="spellStart"/>
      <w:r w:rsidRPr="00371A60">
        <w:rPr>
          <w:rFonts w:ascii="Book Antiqua" w:hAnsi="Book Antiqua"/>
          <w:color w:val="000000" w:themeColor="text1"/>
        </w:rPr>
        <w:t>Pattynama</w:t>
      </w:r>
      <w:proofErr w:type="spellEnd"/>
      <w:r w:rsidRPr="00371A60">
        <w:rPr>
          <w:rFonts w:ascii="Book Antiqua" w:hAnsi="Book Antiqua"/>
          <w:color w:val="000000" w:themeColor="text1"/>
        </w:rPr>
        <w:t xml:space="preserve"> PM, van </w:t>
      </w:r>
      <w:proofErr w:type="spellStart"/>
      <w:r w:rsidRPr="00371A60">
        <w:rPr>
          <w:rFonts w:ascii="Book Antiqua" w:hAnsi="Book Antiqua"/>
          <w:color w:val="000000" w:themeColor="text1"/>
        </w:rPr>
        <w:t>Buuren</w:t>
      </w:r>
      <w:proofErr w:type="spellEnd"/>
      <w:r w:rsidRPr="00371A60">
        <w:rPr>
          <w:rFonts w:ascii="Book Antiqua" w:hAnsi="Book Antiqua"/>
          <w:color w:val="000000" w:themeColor="text1"/>
        </w:rPr>
        <w:t xml:space="preserve"> HR. Covered </w:t>
      </w:r>
      <w:proofErr w:type="spellStart"/>
      <w:r w:rsidRPr="00371A60">
        <w:rPr>
          <w:rFonts w:ascii="Book Antiqua" w:hAnsi="Book Antiqua"/>
          <w:color w:val="000000" w:themeColor="text1"/>
        </w:rPr>
        <w:t>transjugular</w:t>
      </w:r>
      <w:proofErr w:type="spellEnd"/>
      <w:r w:rsidRPr="00371A60">
        <w:rPr>
          <w:rFonts w:ascii="Book Antiqua" w:hAnsi="Book Antiqua"/>
          <w:color w:val="000000" w:themeColor="text1"/>
        </w:rPr>
        <w:t xml:space="preserve"> intrahepatic </w:t>
      </w:r>
      <w:proofErr w:type="spellStart"/>
      <w:r w:rsidRPr="00371A60">
        <w:rPr>
          <w:rFonts w:ascii="Book Antiqua" w:hAnsi="Book Antiqua"/>
          <w:color w:val="000000" w:themeColor="text1"/>
        </w:rPr>
        <w:t>portosystemic</w:t>
      </w:r>
      <w:proofErr w:type="spellEnd"/>
      <w:r w:rsidRPr="00371A60">
        <w:rPr>
          <w:rFonts w:ascii="Book Antiqua" w:hAnsi="Book Antiqua"/>
          <w:color w:val="000000" w:themeColor="text1"/>
        </w:rPr>
        <w:t xml:space="preserve"> shunt versus endoscopic therapy + β-blocker for prevention of variceal rebleeding. </w:t>
      </w:r>
      <w:r w:rsidRPr="00371A60">
        <w:rPr>
          <w:rFonts w:ascii="Book Antiqua" w:hAnsi="Book Antiqua"/>
          <w:i/>
          <w:iCs/>
          <w:color w:val="000000" w:themeColor="text1"/>
        </w:rPr>
        <w:t>Hepatology</w:t>
      </w:r>
      <w:r w:rsidRPr="00371A60">
        <w:rPr>
          <w:rFonts w:ascii="Book Antiqua" w:hAnsi="Book Antiqua"/>
          <w:color w:val="000000" w:themeColor="text1"/>
        </w:rPr>
        <w:t> 2016; </w:t>
      </w:r>
      <w:r w:rsidRPr="00371A60">
        <w:rPr>
          <w:rFonts w:ascii="Book Antiqua" w:hAnsi="Book Antiqua"/>
          <w:b/>
          <w:bCs/>
          <w:color w:val="000000" w:themeColor="text1"/>
        </w:rPr>
        <w:t>63</w:t>
      </w:r>
      <w:r w:rsidRPr="00371A60">
        <w:rPr>
          <w:rFonts w:ascii="Book Antiqua" w:hAnsi="Book Antiqua"/>
          <w:color w:val="000000" w:themeColor="text1"/>
        </w:rPr>
        <w:t>: 581-589 [PMID: 26517576 DOI: 10.1002/hep.28318]</w:t>
      </w:r>
    </w:p>
    <w:p w14:paraId="071DAB51" w14:textId="2C360305" w:rsidR="00445ACF" w:rsidRPr="00371A60"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lang w:val="de-AT"/>
        </w:rPr>
      </w:pPr>
      <w:r w:rsidRPr="00371A60">
        <w:rPr>
          <w:rFonts w:ascii="Book Antiqua" w:hAnsi="Book Antiqua"/>
          <w:color w:val="000000" w:themeColor="text1"/>
        </w:rPr>
        <w:t>12</w:t>
      </w:r>
      <w:r w:rsidR="00C96DC8" w:rsidRPr="00371A60">
        <w:rPr>
          <w:rFonts w:ascii="Book Antiqua" w:hAnsi="Book Antiqua"/>
          <w:color w:val="000000" w:themeColor="text1"/>
        </w:rPr>
        <w:t>2</w:t>
      </w:r>
      <w:r w:rsidRPr="00371A60">
        <w:rPr>
          <w:rFonts w:ascii="Book Antiqua" w:hAnsi="Book Antiqua"/>
          <w:color w:val="000000" w:themeColor="text1"/>
        </w:rPr>
        <w:t> </w:t>
      </w:r>
      <w:proofErr w:type="spellStart"/>
      <w:r w:rsidRPr="00371A60">
        <w:rPr>
          <w:rFonts w:ascii="Book Antiqua" w:hAnsi="Book Antiqua"/>
          <w:b/>
          <w:bCs/>
          <w:color w:val="000000" w:themeColor="text1"/>
        </w:rPr>
        <w:t>Sauerbruch</w:t>
      </w:r>
      <w:proofErr w:type="spellEnd"/>
      <w:r w:rsidRPr="00371A60">
        <w:rPr>
          <w:rFonts w:ascii="Book Antiqua" w:hAnsi="Book Antiqua"/>
          <w:b/>
          <w:bCs/>
          <w:color w:val="000000" w:themeColor="text1"/>
        </w:rPr>
        <w:t xml:space="preserve"> T</w:t>
      </w:r>
      <w:r w:rsidRPr="00371A60">
        <w:rPr>
          <w:rFonts w:ascii="Book Antiqua" w:hAnsi="Book Antiqua"/>
          <w:color w:val="000000" w:themeColor="text1"/>
        </w:rPr>
        <w:t xml:space="preserve">, </w:t>
      </w:r>
      <w:proofErr w:type="spellStart"/>
      <w:r w:rsidRPr="00371A60">
        <w:rPr>
          <w:rFonts w:ascii="Book Antiqua" w:hAnsi="Book Antiqua"/>
          <w:color w:val="000000" w:themeColor="text1"/>
        </w:rPr>
        <w:t>Mengel</w:t>
      </w:r>
      <w:proofErr w:type="spellEnd"/>
      <w:r w:rsidRPr="00371A60">
        <w:rPr>
          <w:rFonts w:ascii="Book Antiqua" w:hAnsi="Book Antiqua"/>
          <w:color w:val="000000" w:themeColor="text1"/>
        </w:rPr>
        <w:t xml:space="preserve"> M, </w:t>
      </w:r>
      <w:proofErr w:type="spellStart"/>
      <w:r w:rsidRPr="00371A60">
        <w:rPr>
          <w:rFonts w:ascii="Book Antiqua" w:hAnsi="Book Antiqua"/>
          <w:color w:val="000000" w:themeColor="text1"/>
        </w:rPr>
        <w:t>Dollinger</w:t>
      </w:r>
      <w:proofErr w:type="spellEnd"/>
      <w:r w:rsidRPr="00371A60">
        <w:rPr>
          <w:rFonts w:ascii="Book Antiqua" w:hAnsi="Book Antiqua"/>
          <w:color w:val="000000" w:themeColor="text1"/>
        </w:rPr>
        <w:t xml:space="preserve"> M, </w:t>
      </w:r>
      <w:proofErr w:type="spellStart"/>
      <w:r w:rsidRPr="00371A60">
        <w:rPr>
          <w:rFonts w:ascii="Book Antiqua" w:hAnsi="Book Antiqua"/>
          <w:color w:val="000000" w:themeColor="text1"/>
        </w:rPr>
        <w:t>Zipprich</w:t>
      </w:r>
      <w:proofErr w:type="spellEnd"/>
      <w:r w:rsidRPr="00371A60">
        <w:rPr>
          <w:rFonts w:ascii="Book Antiqua" w:hAnsi="Book Antiqua"/>
          <w:color w:val="000000" w:themeColor="text1"/>
        </w:rPr>
        <w:t xml:space="preserve"> A, </w:t>
      </w:r>
      <w:proofErr w:type="spellStart"/>
      <w:r w:rsidRPr="00371A60">
        <w:rPr>
          <w:rFonts w:ascii="Book Antiqua" w:hAnsi="Book Antiqua"/>
          <w:color w:val="000000" w:themeColor="text1"/>
        </w:rPr>
        <w:t>Rössle</w:t>
      </w:r>
      <w:proofErr w:type="spellEnd"/>
      <w:r w:rsidRPr="00371A60">
        <w:rPr>
          <w:rFonts w:ascii="Book Antiqua" w:hAnsi="Book Antiqua"/>
          <w:color w:val="000000" w:themeColor="text1"/>
        </w:rPr>
        <w:t xml:space="preserve"> M, Panther E, Wiest R, Caca K, Hoffmeister A, Lutz H, </w:t>
      </w:r>
      <w:proofErr w:type="spellStart"/>
      <w:r w:rsidRPr="00371A60">
        <w:rPr>
          <w:rFonts w:ascii="Book Antiqua" w:hAnsi="Book Antiqua"/>
          <w:color w:val="000000" w:themeColor="text1"/>
        </w:rPr>
        <w:t>Schoo</w:t>
      </w:r>
      <w:proofErr w:type="spellEnd"/>
      <w:r w:rsidRPr="00371A60">
        <w:rPr>
          <w:rFonts w:ascii="Book Antiqua" w:hAnsi="Book Antiqua"/>
          <w:color w:val="000000" w:themeColor="text1"/>
        </w:rPr>
        <w:t xml:space="preserve"> R, </w:t>
      </w:r>
      <w:proofErr w:type="spellStart"/>
      <w:r w:rsidRPr="00371A60">
        <w:rPr>
          <w:rFonts w:ascii="Book Antiqua" w:hAnsi="Book Antiqua"/>
          <w:color w:val="000000" w:themeColor="text1"/>
        </w:rPr>
        <w:t>Lorenzen</w:t>
      </w:r>
      <w:proofErr w:type="spellEnd"/>
      <w:r w:rsidRPr="00371A60">
        <w:rPr>
          <w:rFonts w:ascii="Book Antiqua" w:hAnsi="Book Antiqua"/>
          <w:color w:val="000000" w:themeColor="text1"/>
        </w:rPr>
        <w:t xml:space="preserve"> H, </w:t>
      </w:r>
      <w:proofErr w:type="spellStart"/>
      <w:r w:rsidRPr="00371A60">
        <w:rPr>
          <w:rFonts w:ascii="Book Antiqua" w:hAnsi="Book Antiqua"/>
          <w:color w:val="000000" w:themeColor="text1"/>
        </w:rPr>
        <w:t>Trebicka</w:t>
      </w:r>
      <w:proofErr w:type="spellEnd"/>
      <w:r w:rsidRPr="00371A60">
        <w:rPr>
          <w:rFonts w:ascii="Book Antiqua" w:hAnsi="Book Antiqua"/>
          <w:color w:val="000000" w:themeColor="text1"/>
        </w:rPr>
        <w:t xml:space="preserve"> J, </w:t>
      </w:r>
      <w:proofErr w:type="spellStart"/>
      <w:r w:rsidRPr="00371A60">
        <w:rPr>
          <w:rFonts w:ascii="Book Antiqua" w:hAnsi="Book Antiqua"/>
          <w:color w:val="000000" w:themeColor="text1"/>
        </w:rPr>
        <w:t>Appenrodt</w:t>
      </w:r>
      <w:proofErr w:type="spellEnd"/>
      <w:r w:rsidRPr="00371A60">
        <w:rPr>
          <w:rFonts w:ascii="Book Antiqua" w:hAnsi="Book Antiqua"/>
          <w:color w:val="000000" w:themeColor="text1"/>
        </w:rPr>
        <w:t xml:space="preserve"> B, </w:t>
      </w:r>
      <w:proofErr w:type="spellStart"/>
      <w:r w:rsidRPr="00371A60">
        <w:rPr>
          <w:rFonts w:ascii="Book Antiqua" w:hAnsi="Book Antiqua"/>
          <w:color w:val="000000" w:themeColor="text1"/>
        </w:rPr>
        <w:t>Schepke</w:t>
      </w:r>
      <w:proofErr w:type="spellEnd"/>
      <w:r w:rsidRPr="00371A60">
        <w:rPr>
          <w:rFonts w:ascii="Book Antiqua" w:hAnsi="Book Antiqua"/>
          <w:color w:val="000000" w:themeColor="text1"/>
        </w:rPr>
        <w:t xml:space="preserve"> M, </w:t>
      </w:r>
      <w:proofErr w:type="spellStart"/>
      <w:r w:rsidRPr="00371A60">
        <w:rPr>
          <w:rFonts w:ascii="Book Antiqua" w:hAnsi="Book Antiqua"/>
          <w:color w:val="000000" w:themeColor="text1"/>
        </w:rPr>
        <w:t>Fimmers</w:t>
      </w:r>
      <w:proofErr w:type="spellEnd"/>
      <w:r w:rsidRPr="00371A60">
        <w:rPr>
          <w:rFonts w:ascii="Book Antiqua" w:hAnsi="Book Antiqua"/>
          <w:color w:val="000000" w:themeColor="text1"/>
        </w:rPr>
        <w:t xml:space="preserve"> R; German Study Group for Prophylaxis of Variceal Rebleeding. Prevention of Rebleeding From Esophageal Varices in Patients </w:t>
      </w:r>
      <w:proofErr w:type="gramStart"/>
      <w:r w:rsidRPr="00371A60">
        <w:rPr>
          <w:rFonts w:ascii="Book Antiqua" w:hAnsi="Book Antiqua"/>
          <w:color w:val="000000" w:themeColor="text1"/>
        </w:rPr>
        <w:t>With</w:t>
      </w:r>
      <w:proofErr w:type="gramEnd"/>
      <w:r w:rsidRPr="00371A60">
        <w:rPr>
          <w:rFonts w:ascii="Book Antiqua" w:hAnsi="Book Antiqua"/>
          <w:color w:val="000000" w:themeColor="text1"/>
        </w:rPr>
        <w:t xml:space="preserve"> Cirrhosis Receiving Small-Diameter Stents Versus Hemodynamically Controlled Medical Therapy. </w:t>
      </w:r>
      <w:r w:rsidRPr="00371A60">
        <w:rPr>
          <w:rFonts w:ascii="Book Antiqua" w:hAnsi="Book Antiqua"/>
          <w:i/>
          <w:iCs/>
          <w:color w:val="000000" w:themeColor="text1"/>
          <w:lang w:val="de-AT"/>
        </w:rPr>
        <w:t>Gastroenterology</w:t>
      </w:r>
      <w:r w:rsidRPr="00371A60">
        <w:rPr>
          <w:rFonts w:ascii="Book Antiqua" w:hAnsi="Book Antiqua"/>
          <w:color w:val="000000" w:themeColor="text1"/>
          <w:lang w:val="de-AT"/>
        </w:rPr>
        <w:t> 2015; </w:t>
      </w:r>
      <w:r w:rsidRPr="00371A60">
        <w:rPr>
          <w:rFonts w:ascii="Book Antiqua" w:hAnsi="Book Antiqua"/>
          <w:b/>
          <w:bCs/>
          <w:color w:val="000000" w:themeColor="text1"/>
          <w:lang w:val="de-AT"/>
        </w:rPr>
        <w:t>149</w:t>
      </w:r>
      <w:r w:rsidRPr="00371A60">
        <w:rPr>
          <w:rFonts w:ascii="Book Antiqua" w:hAnsi="Book Antiqua"/>
          <w:color w:val="000000" w:themeColor="text1"/>
          <w:lang w:val="de-AT"/>
        </w:rPr>
        <w:t>: 660-8.e1 [PMID: 25989386 DOI: 10.1053/j.gastro.2015.05.011]</w:t>
      </w:r>
    </w:p>
    <w:p w14:paraId="1841EB7D" w14:textId="2F1E9888" w:rsidR="00445ACF" w:rsidRPr="00371A60"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371A60">
        <w:rPr>
          <w:rFonts w:ascii="Book Antiqua" w:hAnsi="Book Antiqua"/>
          <w:color w:val="000000" w:themeColor="text1"/>
          <w:lang w:val="de-AT"/>
        </w:rPr>
        <w:t>12</w:t>
      </w:r>
      <w:r w:rsidR="00C96DC8" w:rsidRPr="00371A60">
        <w:rPr>
          <w:rFonts w:ascii="Book Antiqua" w:hAnsi="Book Antiqua"/>
          <w:color w:val="000000" w:themeColor="text1"/>
          <w:lang w:val="de-AT"/>
        </w:rPr>
        <w:t>3</w:t>
      </w:r>
      <w:r w:rsidRPr="00371A60">
        <w:rPr>
          <w:rFonts w:ascii="Book Antiqua" w:hAnsi="Book Antiqua"/>
          <w:color w:val="000000" w:themeColor="text1"/>
          <w:lang w:val="de-AT"/>
        </w:rPr>
        <w:t> </w:t>
      </w:r>
      <w:r w:rsidR="00265533" w:rsidRPr="00371A60">
        <w:rPr>
          <w:rFonts w:ascii="Book Antiqua" w:hAnsi="Book Antiqua"/>
          <w:b/>
          <w:bCs/>
          <w:color w:val="000000" w:themeColor="text1"/>
          <w:lang w:val="de-AT"/>
        </w:rPr>
        <w:t>Unger LW</w:t>
      </w:r>
      <w:r w:rsidR="00265533" w:rsidRPr="00371A60">
        <w:rPr>
          <w:rFonts w:ascii="Book Antiqua" w:hAnsi="Book Antiqua"/>
          <w:bCs/>
          <w:color w:val="000000" w:themeColor="text1"/>
          <w:lang w:val="de-AT"/>
        </w:rPr>
        <w:t xml:space="preserve">, Stork T, Bucsics T, Rasoul-Rockenschaub S, Staufer K, Trauner M, Maschke S, Pawloff M, Soliman T, Reiberger T, Berlakovich GA. </w:t>
      </w:r>
      <w:proofErr w:type="gramStart"/>
      <w:r w:rsidR="00265533" w:rsidRPr="00371A60">
        <w:rPr>
          <w:rFonts w:ascii="Book Antiqua" w:hAnsi="Book Antiqua"/>
          <w:bCs/>
          <w:color w:val="000000" w:themeColor="text1"/>
        </w:rPr>
        <w:t>The role of TIPS in the management of liver transplant candidates.</w:t>
      </w:r>
      <w:proofErr w:type="gramEnd"/>
      <w:r w:rsidR="00265533" w:rsidRPr="00371A60">
        <w:rPr>
          <w:rFonts w:ascii="Book Antiqua" w:hAnsi="Book Antiqua"/>
          <w:bCs/>
          <w:color w:val="000000" w:themeColor="text1"/>
        </w:rPr>
        <w:t xml:space="preserve"> </w:t>
      </w:r>
      <w:r w:rsidR="00265533" w:rsidRPr="00371A60">
        <w:rPr>
          <w:rFonts w:ascii="Book Antiqua" w:hAnsi="Book Antiqua"/>
          <w:bCs/>
          <w:i/>
          <w:color w:val="000000" w:themeColor="text1"/>
        </w:rPr>
        <w:t>United European Gastroenterol J</w:t>
      </w:r>
      <w:r w:rsidR="00265533" w:rsidRPr="00371A60">
        <w:rPr>
          <w:rFonts w:ascii="Book Antiqua" w:hAnsi="Book Antiqua"/>
          <w:bCs/>
          <w:color w:val="000000" w:themeColor="text1"/>
        </w:rPr>
        <w:t xml:space="preserve"> 2017; </w:t>
      </w:r>
      <w:r w:rsidR="00265533" w:rsidRPr="00371A60">
        <w:rPr>
          <w:rFonts w:ascii="Book Antiqua" w:hAnsi="Book Antiqua"/>
          <w:b/>
          <w:bCs/>
          <w:color w:val="000000" w:themeColor="text1"/>
        </w:rPr>
        <w:t>5</w:t>
      </w:r>
      <w:r w:rsidR="00265533" w:rsidRPr="00371A60">
        <w:rPr>
          <w:rFonts w:ascii="Book Antiqua" w:hAnsi="Book Antiqua"/>
          <w:bCs/>
          <w:color w:val="000000" w:themeColor="text1"/>
        </w:rPr>
        <w:t>: 1100-1107 [PMID: 29238588 DOI: 10.1177/2050640617704807]</w:t>
      </w:r>
    </w:p>
    <w:p w14:paraId="33F3E291" w14:textId="43CE5859" w:rsidR="00445ACF" w:rsidRPr="00371A60"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371A60">
        <w:rPr>
          <w:rFonts w:ascii="Book Antiqua" w:hAnsi="Book Antiqua"/>
          <w:color w:val="000000" w:themeColor="text1"/>
        </w:rPr>
        <w:t>12</w:t>
      </w:r>
      <w:r w:rsidR="00C96DC8" w:rsidRPr="00371A60">
        <w:rPr>
          <w:rFonts w:ascii="Book Antiqua" w:hAnsi="Book Antiqua"/>
          <w:color w:val="000000" w:themeColor="text1"/>
        </w:rPr>
        <w:t>4</w:t>
      </w:r>
      <w:r w:rsidRPr="00371A60">
        <w:rPr>
          <w:rFonts w:ascii="Book Antiqua" w:hAnsi="Book Antiqua"/>
          <w:color w:val="000000" w:themeColor="text1"/>
        </w:rPr>
        <w:t> </w:t>
      </w:r>
      <w:proofErr w:type="spellStart"/>
      <w:r w:rsidR="004331AD" w:rsidRPr="00371A60">
        <w:rPr>
          <w:rFonts w:ascii="Book Antiqua" w:hAnsi="Book Antiqua"/>
          <w:b/>
          <w:bCs/>
          <w:color w:val="000000" w:themeColor="text1"/>
        </w:rPr>
        <w:t>Jachs</w:t>
      </w:r>
      <w:proofErr w:type="spellEnd"/>
      <w:r w:rsidR="004331AD" w:rsidRPr="00371A60">
        <w:rPr>
          <w:rFonts w:ascii="Book Antiqua" w:hAnsi="Book Antiqua"/>
          <w:b/>
          <w:bCs/>
          <w:color w:val="000000" w:themeColor="text1"/>
        </w:rPr>
        <w:t xml:space="preserve"> M</w:t>
      </w:r>
      <w:r w:rsidR="004331AD" w:rsidRPr="00371A60">
        <w:rPr>
          <w:rFonts w:ascii="Book Antiqua" w:hAnsi="Book Antiqua"/>
          <w:bCs/>
          <w:color w:val="000000" w:themeColor="text1"/>
        </w:rPr>
        <w:t xml:space="preserve">, </w:t>
      </w:r>
      <w:proofErr w:type="spellStart"/>
      <w:r w:rsidR="004331AD" w:rsidRPr="00371A60">
        <w:rPr>
          <w:rFonts w:ascii="Book Antiqua" w:hAnsi="Book Antiqua"/>
          <w:bCs/>
          <w:color w:val="000000" w:themeColor="text1"/>
        </w:rPr>
        <w:t>Hartl</w:t>
      </w:r>
      <w:proofErr w:type="spellEnd"/>
      <w:r w:rsidR="004331AD" w:rsidRPr="00371A60">
        <w:rPr>
          <w:rFonts w:ascii="Book Antiqua" w:hAnsi="Book Antiqua"/>
          <w:bCs/>
          <w:color w:val="000000" w:themeColor="text1"/>
        </w:rPr>
        <w:t xml:space="preserve"> L, </w:t>
      </w:r>
      <w:proofErr w:type="spellStart"/>
      <w:r w:rsidR="004331AD" w:rsidRPr="00371A60">
        <w:rPr>
          <w:rFonts w:ascii="Book Antiqua" w:hAnsi="Book Antiqua"/>
          <w:bCs/>
          <w:color w:val="000000" w:themeColor="text1"/>
        </w:rPr>
        <w:t>Schaufler</w:t>
      </w:r>
      <w:proofErr w:type="spellEnd"/>
      <w:r w:rsidR="004331AD" w:rsidRPr="00371A60">
        <w:rPr>
          <w:rFonts w:ascii="Book Antiqua" w:hAnsi="Book Antiqua"/>
          <w:bCs/>
          <w:color w:val="000000" w:themeColor="text1"/>
        </w:rPr>
        <w:t xml:space="preserve"> D, </w:t>
      </w:r>
      <w:proofErr w:type="spellStart"/>
      <w:r w:rsidR="004331AD" w:rsidRPr="00371A60">
        <w:rPr>
          <w:rFonts w:ascii="Book Antiqua" w:hAnsi="Book Antiqua"/>
          <w:bCs/>
          <w:color w:val="000000" w:themeColor="text1"/>
        </w:rPr>
        <w:t>Desbalmes</w:t>
      </w:r>
      <w:proofErr w:type="spellEnd"/>
      <w:r w:rsidR="004331AD" w:rsidRPr="00371A60">
        <w:rPr>
          <w:rFonts w:ascii="Book Antiqua" w:hAnsi="Book Antiqua"/>
          <w:bCs/>
          <w:color w:val="000000" w:themeColor="text1"/>
        </w:rPr>
        <w:t xml:space="preserve"> C, </w:t>
      </w:r>
      <w:proofErr w:type="spellStart"/>
      <w:r w:rsidR="004331AD" w:rsidRPr="00371A60">
        <w:rPr>
          <w:rFonts w:ascii="Book Antiqua" w:hAnsi="Book Antiqua"/>
          <w:bCs/>
          <w:color w:val="000000" w:themeColor="text1"/>
        </w:rPr>
        <w:t>Simbrunner</w:t>
      </w:r>
      <w:proofErr w:type="spellEnd"/>
      <w:r w:rsidR="004331AD" w:rsidRPr="00371A60">
        <w:rPr>
          <w:rFonts w:ascii="Book Antiqua" w:hAnsi="Book Antiqua"/>
          <w:bCs/>
          <w:color w:val="000000" w:themeColor="text1"/>
        </w:rPr>
        <w:t xml:space="preserve"> B, </w:t>
      </w:r>
      <w:proofErr w:type="spellStart"/>
      <w:r w:rsidR="004331AD" w:rsidRPr="00371A60">
        <w:rPr>
          <w:rFonts w:ascii="Book Antiqua" w:hAnsi="Book Antiqua"/>
          <w:bCs/>
          <w:color w:val="000000" w:themeColor="text1"/>
        </w:rPr>
        <w:t>Eigenbauer</w:t>
      </w:r>
      <w:proofErr w:type="spellEnd"/>
      <w:r w:rsidR="004331AD" w:rsidRPr="00371A60">
        <w:rPr>
          <w:rFonts w:ascii="Book Antiqua" w:hAnsi="Book Antiqua"/>
          <w:bCs/>
          <w:color w:val="000000" w:themeColor="text1"/>
        </w:rPr>
        <w:t xml:space="preserve"> E, Bauer DJM, </w:t>
      </w:r>
      <w:proofErr w:type="spellStart"/>
      <w:r w:rsidR="004331AD" w:rsidRPr="00371A60">
        <w:rPr>
          <w:rFonts w:ascii="Book Antiqua" w:hAnsi="Book Antiqua"/>
          <w:bCs/>
          <w:color w:val="000000" w:themeColor="text1"/>
        </w:rPr>
        <w:t>Paternostro</w:t>
      </w:r>
      <w:proofErr w:type="spellEnd"/>
      <w:r w:rsidR="004331AD" w:rsidRPr="00371A60">
        <w:rPr>
          <w:rFonts w:ascii="Book Antiqua" w:hAnsi="Book Antiqua"/>
          <w:bCs/>
          <w:color w:val="000000" w:themeColor="text1"/>
        </w:rPr>
        <w:t xml:space="preserve"> R, </w:t>
      </w:r>
      <w:proofErr w:type="spellStart"/>
      <w:r w:rsidR="004331AD" w:rsidRPr="00371A60">
        <w:rPr>
          <w:rFonts w:ascii="Book Antiqua" w:hAnsi="Book Antiqua"/>
          <w:bCs/>
          <w:color w:val="000000" w:themeColor="text1"/>
        </w:rPr>
        <w:t>Schwabl</w:t>
      </w:r>
      <w:proofErr w:type="spellEnd"/>
      <w:r w:rsidR="004331AD" w:rsidRPr="00371A60">
        <w:rPr>
          <w:rFonts w:ascii="Book Antiqua" w:hAnsi="Book Antiqua"/>
          <w:bCs/>
          <w:color w:val="000000" w:themeColor="text1"/>
        </w:rPr>
        <w:t xml:space="preserve"> P, </w:t>
      </w:r>
      <w:proofErr w:type="spellStart"/>
      <w:r w:rsidR="004331AD" w:rsidRPr="00371A60">
        <w:rPr>
          <w:rFonts w:ascii="Book Antiqua" w:hAnsi="Book Antiqua"/>
          <w:bCs/>
          <w:color w:val="000000" w:themeColor="text1"/>
        </w:rPr>
        <w:t>Scheiner</w:t>
      </w:r>
      <w:proofErr w:type="spellEnd"/>
      <w:r w:rsidR="004331AD" w:rsidRPr="00371A60">
        <w:rPr>
          <w:rFonts w:ascii="Book Antiqua" w:hAnsi="Book Antiqua"/>
          <w:bCs/>
          <w:color w:val="000000" w:themeColor="text1"/>
        </w:rPr>
        <w:t xml:space="preserve"> B, </w:t>
      </w:r>
      <w:proofErr w:type="spellStart"/>
      <w:r w:rsidR="004331AD" w:rsidRPr="00371A60">
        <w:rPr>
          <w:rFonts w:ascii="Book Antiqua" w:hAnsi="Book Antiqua"/>
          <w:bCs/>
          <w:color w:val="000000" w:themeColor="text1"/>
        </w:rPr>
        <w:t>Bucsics</w:t>
      </w:r>
      <w:proofErr w:type="spellEnd"/>
      <w:r w:rsidR="004331AD" w:rsidRPr="00371A60">
        <w:rPr>
          <w:rFonts w:ascii="Book Antiqua" w:hAnsi="Book Antiqua"/>
          <w:bCs/>
          <w:color w:val="000000" w:themeColor="text1"/>
        </w:rPr>
        <w:t xml:space="preserve"> T, </w:t>
      </w:r>
      <w:proofErr w:type="spellStart"/>
      <w:r w:rsidR="004331AD" w:rsidRPr="00371A60">
        <w:rPr>
          <w:rFonts w:ascii="Book Antiqua" w:hAnsi="Book Antiqua"/>
          <w:bCs/>
          <w:color w:val="000000" w:themeColor="text1"/>
        </w:rPr>
        <w:t>Stättermayer</w:t>
      </w:r>
      <w:proofErr w:type="spellEnd"/>
      <w:r w:rsidR="004331AD" w:rsidRPr="00371A60">
        <w:rPr>
          <w:rFonts w:ascii="Book Antiqua" w:hAnsi="Book Antiqua"/>
          <w:bCs/>
          <w:color w:val="000000" w:themeColor="text1"/>
        </w:rPr>
        <w:t xml:space="preserve"> AF, Pinter M, </w:t>
      </w:r>
      <w:proofErr w:type="spellStart"/>
      <w:r w:rsidR="004331AD" w:rsidRPr="00371A60">
        <w:rPr>
          <w:rFonts w:ascii="Book Antiqua" w:hAnsi="Book Antiqua"/>
          <w:bCs/>
          <w:color w:val="000000" w:themeColor="text1"/>
        </w:rPr>
        <w:lastRenderedPageBreak/>
        <w:t>Trauner</w:t>
      </w:r>
      <w:proofErr w:type="spellEnd"/>
      <w:r w:rsidR="004331AD" w:rsidRPr="00371A60">
        <w:rPr>
          <w:rFonts w:ascii="Book Antiqua" w:hAnsi="Book Antiqua"/>
          <w:bCs/>
          <w:color w:val="000000" w:themeColor="text1"/>
        </w:rPr>
        <w:t xml:space="preserve"> M, </w:t>
      </w:r>
      <w:proofErr w:type="spellStart"/>
      <w:r w:rsidR="004331AD" w:rsidRPr="00371A60">
        <w:rPr>
          <w:rFonts w:ascii="Book Antiqua" w:hAnsi="Book Antiqua"/>
          <w:bCs/>
          <w:color w:val="000000" w:themeColor="text1"/>
        </w:rPr>
        <w:t>Mandorfer</w:t>
      </w:r>
      <w:proofErr w:type="spellEnd"/>
      <w:r w:rsidR="004331AD" w:rsidRPr="00371A60">
        <w:rPr>
          <w:rFonts w:ascii="Book Antiqua" w:hAnsi="Book Antiqua"/>
          <w:bCs/>
          <w:color w:val="000000" w:themeColor="text1"/>
        </w:rPr>
        <w:t xml:space="preserve"> M, </w:t>
      </w:r>
      <w:proofErr w:type="spellStart"/>
      <w:r w:rsidR="004331AD" w:rsidRPr="00371A60">
        <w:rPr>
          <w:rFonts w:ascii="Book Antiqua" w:hAnsi="Book Antiqua"/>
          <w:bCs/>
          <w:color w:val="000000" w:themeColor="text1"/>
        </w:rPr>
        <w:t>Reiberger</w:t>
      </w:r>
      <w:proofErr w:type="spellEnd"/>
      <w:r w:rsidR="004331AD" w:rsidRPr="00371A60">
        <w:rPr>
          <w:rFonts w:ascii="Book Antiqua" w:hAnsi="Book Antiqua"/>
          <w:bCs/>
          <w:color w:val="000000" w:themeColor="text1"/>
        </w:rPr>
        <w:t xml:space="preserve"> T. Amelioration of systemic inflammation in advanced chronic liver disease upon beta-blocker therapy translates into improved clinical outcomes. </w:t>
      </w:r>
      <w:r w:rsidR="004331AD" w:rsidRPr="00371A60">
        <w:rPr>
          <w:rFonts w:ascii="Book Antiqua" w:hAnsi="Book Antiqua"/>
          <w:bCs/>
          <w:i/>
          <w:color w:val="000000" w:themeColor="text1"/>
        </w:rPr>
        <w:t>Gut</w:t>
      </w:r>
      <w:r w:rsidR="004331AD" w:rsidRPr="00371A60">
        <w:rPr>
          <w:rFonts w:ascii="Book Antiqua" w:hAnsi="Book Antiqua"/>
          <w:bCs/>
          <w:color w:val="000000" w:themeColor="text1"/>
        </w:rPr>
        <w:t xml:space="preserve"> 2020: gutjnl-2020-322712 [PMID: 33199442 DOI: 10.1136/gutjnl-2020-322712]</w:t>
      </w:r>
    </w:p>
    <w:p w14:paraId="2E47AB72" w14:textId="10450D98" w:rsidR="00445ACF" w:rsidRPr="00371A60"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371A60">
        <w:rPr>
          <w:rFonts w:ascii="Book Antiqua" w:hAnsi="Book Antiqua"/>
          <w:color w:val="000000" w:themeColor="text1"/>
        </w:rPr>
        <w:t>1</w:t>
      </w:r>
      <w:r w:rsidR="00C96DC8" w:rsidRPr="00371A60">
        <w:rPr>
          <w:rFonts w:ascii="Book Antiqua" w:hAnsi="Book Antiqua"/>
          <w:color w:val="000000" w:themeColor="text1"/>
        </w:rPr>
        <w:t>25</w:t>
      </w:r>
      <w:r w:rsidRPr="00371A60">
        <w:rPr>
          <w:rFonts w:ascii="Book Antiqua" w:hAnsi="Book Antiqua"/>
          <w:color w:val="000000" w:themeColor="text1"/>
        </w:rPr>
        <w:t> </w:t>
      </w:r>
      <w:r w:rsidRPr="00371A60">
        <w:rPr>
          <w:rFonts w:ascii="Book Antiqua" w:hAnsi="Book Antiqua"/>
          <w:b/>
          <w:bCs/>
          <w:color w:val="000000" w:themeColor="text1"/>
        </w:rPr>
        <w:t>Kim HY</w:t>
      </w:r>
      <w:r w:rsidRPr="00371A60">
        <w:rPr>
          <w:rFonts w:ascii="Book Antiqua" w:hAnsi="Book Antiqua"/>
          <w:color w:val="000000" w:themeColor="text1"/>
        </w:rPr>
        <w:t xml:space="preserve">, So YH, Kim W, </w:t>
      </w:r>
      <w:proofErr w:type="spellStart"/>
      <w:r w:rsidRPr="00371A60">
        <w:rPr>
          <w:rFonts w:ascii="Book Antiqua" w:hAnsi="Book Antiqua"/>
          <w:color w:val="000000" w:themeColor="text1"/>
        </w:rPr>
        <w:t>Ahn</w:t>
      </w:r>
      <w:proofErr w:type="spellEnd"/>
      <w:r w:rsidRPr="00371A60">
        <w:rPr>
          <w:rFonts w:ascii="Book Antiqua" w:hAnsi="Book Antiqua"/>
          <w:color w:val="000000" w:themeColor="text1"/>
        </w:rPr>
        <w:t xml:space="preserve"> DW, Jung YJ, Woo H, Kim D, Kim MY, </w:t>
      </w:r>
      <w:proofErr w:type="spellStart"/>
      <w:r w:rsidRPr="00371A60">
        <w:rPr>
          <w:rFonts w:ascii="Book Antiqua" w:hAnsi="Book Antiqua"/>
          <w:color w:val="000000" w:themeColor="text1"/>
        </w:rPr>
        <w:t>Baik</w:t>
      </w:r>
      <w:proofErr w:type="spellEnd"/>
      <w:r w:rsidRPr="00371A60">
        <w:rPr>
          <w:rFonts w:ascii="Book Antiqua" w:hAnsi="Book Antiqua"/>
          <w:color w:val="000000" w:themeColor="text1"/>
        </w:rPr>
        <w:t xml:space="preserve"> SK. Non-invasive response prediction in prophylactic carvedilol therapy for cirrhotic patients with esophageal varices. </w:t>
      </w:r>
      <w:r w:rsidRPr="00371A60">
        <w:rPr>
          <w:rFonts w:ascii="Book Antiqua" w:hAnsi="Book Antiqua"/>
          <w:i/>
          <w:iCs/>
          <w:color w:val="000000" w:themeColor="text1"/>
        </w:rPr>
        <w:t>J Hepatol</w:t>
      </w:r>
      <w:r w:rsidRPr="00371A60">
        <w:rPr>
          <w:rFonts w:ascii="Book Antiqua" w:hAnsi="Book Antiqua"/>
          <w:color w:val="000000" w:themeColor="text1"/>
        </w:rPr>
        <w:t> 2019; </w:t>
      </w:r>
      <w:r w:rsidRPr="00371A60">
        <w:rPr>
          <w:rFonts w:ascii="Book Antiqua" w:hAnsi="Book Antiqua"/>
          <w:b/>
          <w:bCs/>
          <w:color w:val="000000" w:themeColor="text1"/>
        </w:rPr>
        <w:t>70</w:t>
      </w:r>
      <w:r w:rsidRPr="00371A60">
        <w:rPr>
          <w:rFonts w:ascii="Book Antiqua" w:hAnsi="Book Antiqua"/>
          <w:color w:val="000000" w:themeColor="text1"/>
        </w:rPr>
        <w:t>: 412-422 [PMID: 30389550 DOI: 10.1016/j.jhep.2018.10.018]</w:t>
      </w:r>
    </w:p>
    <w:p w14:paraId="0E88F4EE" w14:textId="3010B8AA" w:rsidR="00445ACF" w:rsidRPr="00371A60"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371A60">
        <w:rPr>
          <w:rFonts w:ascii="Book Antiqua" w:hAnsi="Book Antiqua"/>
          <w:color w:val="000000" w:themeColor="text1"/>
        </w:rPr>
        <w:t>1</w:t>
      </w:r>
      <w:r w:rsidR="00C96DC8" w:rsidRPr="00371A60">
        <w:rPr>
          <w:rFonts w:ascii="Book Antiqua" w:hAnsi="Book Antiqua"/>
          <w:color w:val="000000" w:themeColor="text1"/>
        </w:rPr>
        <w:t>26</w:t>
      </w:r>
      <w:r w:rsidRPr="00371A60">
        <w:rPr>
          <w:rFonts w:ascii="Book Antiqua" w:hAnsi="Book Antiqua"/>
          <w:color w:val="000000" w:themeColor="text1"/>
        </w:rPr>
        <w:t> </w:t>
      </w:r>
      <w:proofErr w:type="spellStart"/>
      <w:r w:rsidRPr="00371A60">
        <w:rPr>
          <w:rFonts w:ascii="Book Antiqua" w:hAnsi="Book Antiqua"/>
          <w:b/>
          <w:bCs/>
          <w:color w:val="000000" w:themeColor="text1"/>
        </w:rPr>
        <w:t>Marasco</w:t>
      </w:r>
      <w:proofErr w:type="spellEnd"/>
      <w:r w:rsidRPr="00371A60">
        <w:rPr>
          <w:rFonts w:ascii="Book Antiqua" w:hAnsi="Book Antiqua"/>
          <w:b/>
          <w:bCs/>
          <w:color w:val="000000" w:themeColor="text1"/>
        </w:rPr>
        <w:t xml:space="preserve"> G</w:t>
      </w:r>
      <w:r w:rsidRPr="00371A60">
        <w:rPr>
          <w:rFonts w:ascii="Book Antiqua" w:hAnsi="Book Antiqua"/>
          <w:color w:val="000000" w:themeColor="text1"/>
        </w:rPr>
        <w:t xml:space="preserve">, </w:t>
      </w:r>
      <w:proofErr w:type="spellStart"/>
      <w:r w:rsidRPr="00371A60">
        <w:rPr>
          <w:rFonts w:ascii="Book Antiqua" w:hAnsi="Book Antiqua"/>
          <w:color w:val="000000" w:themeColor="text1"/>
        </w:rPr>
        <w:t>Dajti</w:t>
      </w:r>
      <w:proofErr w:type="spellEnd"/>
      <w:r w:rsidRPr="00371A60">
        <w:rPr>
          <w:rFonts w:ascii="Book Antiqua" w:hAnsi="Book Antiqua"/>
          <w:color w:val="000000" w:themeColor="text1"/>
        </w:rPr>
        <w:t xml:space="preserve"> E, </w:t>
      </w:r>
      <w:proofErr w:type="spellStart"/>
      <w:r w:rsidRPr="00371A60">
        <w:rPr>
          <w:rFonts w:ascii="Book Antiqua" w:hAnsi="Book Antiqua"/>
          <w:color w:val="000000" w:themeColor="text1"/>
        </w:rPr>
        <w:t>Ravaioli</w:t>
      </w:r>
      <w:proofErr w:type="spellEnd"/>
      <w:r w:rsidRPr="00371A60">
        <w:rPr>
          <w:rFonts w:ascii="Book Antiqua" w:hAnsi="Book Antiqua"/>
          <w:color w:val="000000" w:themeColor="text1"/>
        </w:rPr>
        <w:t xml:space="preserve"> F, </w:t>
      </w:r>
      <w:proofErr w:type="spellStart"/>
      <w:r w:rsidRPr="00371A60">
        <w:rPr>
          <w:rFonts w:ascii="Book Antiqua" w:hAnsi="Book Antiqua"/>
          <w:color w:val="000000" w:themeColor="text1"/>
        </w:rPr>
        <w:t>Alemanni</w:t>
      </w:r>
      <w:proofErr w:type="spellEnd"/>
      <w:r w:rsidRPr="00371A60">
        <w:rPr>
          <w:rFonts w:ascii="Book Antiqua" w:hAnsi="Book Antiqua"/>
          <w:color w:val="000000" w:themeColor="text1"/>
        </w:rPr>
        <w:t xml:space="preserve"> LV, Capuano F, </w:t>
      </w:r>
      <w:proofErr w:type="spellStart"/>
      <w:r w:rsidRPr="00371A60">
        <w:rPr>
          <w:rFonts w:ascii="Book Antiqua" w:hAnsi="Book Antiqua"/>
          <w:color w:val="000000" w:themeColor="text1"/>
        </w:rPr>
        <w:t>Gjini</w:t>
      </w:r>
      <w:proofErr w:type="spellEnd"/>
      <w:r w:rsidRPr="00371A60">
        <w:rPr>
          <w:rFonts w:ascii="Book Antiqua" w:hAnsi="Book Antiqua"/>
          <w:color w:val="000000" w:themeColor="text1"/>
        </w:rPr>
        <w:t xml:space="preserve"> K, </w:t>
      </w:r>
      <w:proofErr w:type="spellStart"/>
      <w:r w:rsidRPr="00371A60">
        <w:rPr>
          <w:rFonts w:ascii="Book Antiqua" w:hAnsi="Book Antiqua"/>
          <w:color w:val="000000" w:themeColor="text1"/>
        </w:rPr>
        <w:t>Colecchia</w:t>
      </w:r>
      <w:proofErr w:type="spellEnd"/>
      <w:r w:rsidRPr="00371A60">
        <w:rPr>
          <w:rFonts w:ascii="Book Antiqua" w:hAnsi="Book Antiqua"/>
          <w:color w:val="000000" w:themeColor="text1"/>
        </w:rPr>
        <w:t xml:space="preserve"> L, </w:t>
      </w:r>
      <w:proofErr w:type="spellStart"/>
      <w:r w:rsidRPr="00371A60">
        <w:rPr>
          <w:rFonts w:ascii="Book Antiqua" w:hAnsi="Book Antiqua"/>
          <w:color w:val="000000" w:themeColor="text1"/>
        </w:rPr>
        <w:t>Puppini</w:t>
      </w:r>
      <w:proofErr w:type="spellEnd"/>
      <w:r w:rsidRPr="00371A60">
        <w:rPr>
          <w:rFonts w:ascii="Book Antiqua" w:hAnsi="Book Antiqua"/>
          <w:color w:val="000000" w:themeColor="text1"/>
        </w:rPr>
        <w:t xml:space="preserve"> G, </w:t>
      </w:r>
      <w:proofErr w:type="spellStart"/>
      <w:r w:rsidRPr="00371A60">
        <w:rPr>
          <w:rFonts w:ascii="Book Antiqua" w:hAnsi="Book Antiqua"/>
          <w:color w:val="000000" w:themeColor="text1"/>
        </w:rPr>
        <w:t>Cusumano</w:t>
      </w:r>
      <w:proofErr w:type="spellEnd"/>
      <w:r w:rsidRPr="00371A60">
        <w:rPr>
          <w:rFonts w:ascii="Book Antiqua" w:hAnsi="Book Antiqua"/>
          <w:color w:val="000000" w:themeColor="text1"/>
        </w:rPr>
        <w:t xml:space="preserve"> C, </w:t>
      </w:r>
      <w:proofErr w:type="spellStart"/>
      <w:r w:rsidRPr="00371A60">
        <w:rPr>
          <w:rFonts w:ascii="Book Antiqua" w:hAnsi="Book Antiqua"/>
          <w:color w:val="000000" w:themeColor="text1"/>
        </w:rPr>
        <w:t>Renzulli</w:t>
      </w:r>
      <w:proofErr w:type="spellEnd"/>
      <w:r w:rsidRPr="00371A60">
        <w:rPr>
          <w:rFonts w:ascii="Book Antiqua" w:hAnsi="Book Antiqua"/>
          <w:color w:val="000000" w:themeColor="text1"/>
        </w:rPr>
        <w:t xml:space="preserve"> M, </w:t>
      </w:r>
      <w:proofErr w:type="spellStart"/>
      <w:r w:rsidRPr="00371A60">
        <w:rPr>
          <w:rFonts w:ascii="Book Antiqua" w:hAnsi="Book Antiqua"/>
          <w:color w:val="000000" w:themeColor="text1"/>
        </w:rPr>
        <w:t>Golfieri</w:t>
      </w:r>
      <w:proofErr w:type="spellEnd"/>
      <w:r w:rsidRPr="00371A60">
        <w:rPr>
          <w:rFonts w:ascii="Book Antiqua" w:hAnsi="Book Antiqua"/>
          <w:color w:val="000000" w:themeColor="text1"/>
        </w:rPr>
        <w:t xml:space="preserve"> R, </w:t>
      </w:r>
      <w:proofErr w:type="spellStart"/>
      <w:r w:rsidRPr="00371A60">
        <w:rPr>
          <w:rFonts w:ascii="Book Antiqua" w:hAnsi="Book Antiqua"/>
          <w:color w:val="000000" w:themeColor="text1"/>
        </w:rPr>
        <w:t>Festi</w:t>
      </w:r>
      <w:proofErr w:type="spellEnd"/>
      <w:r w:rsidRPr="00371A60">
        <w:rPr>
          <w:rFonts w:ascii="Book Antiqua" w:hAnsi="Book Antiqua"/>
          <w:color w:val="000000" w:themeColor="text1"/>
        </w:rPr>
        <w:t xml:space="preserve"> D, </w:t>
      </w:r>
      <w:proofErr w:type="spellStart"/>
      <w:r w:rsidRPr="00371A60">
        <w:rPr>
          <w:rFonts w:ascii="Book Antiqua" w:hAnsi="Book Antiqua"/>
          <w:color w:val="000000" w:themeColor="text1"/>
        </w:rPr>
        <w:t>Colecchia</w:t>
      </w:r>
      <w:proofErr w:type="spellEnd"/>
      <w:r w:rsidRPr="00371A60">
        <w:rPr>
          <w:rFonts w:ascii="Book Antiqua" w:hAnsi="Book Antiqua"/>
          <w:color w:val="000000" w:themeColor="text1"/>
        </w:rPr>
        <w:t xml:space="preserve"> A. Spleen stiffness measurement for assessing the response to β-blockers therapy for high-risk esophageal varices patients. </w:t>
      </w:r>
      <w:r w:rsidRPr="00371A60">
        <w:rPr>
          <w:rFonts w:ascii="Book Antiqua" w:hAnsi="Book Antiqua"/>
          <w:i/>
          <w:iCs/>
          <w:color w:val="000000" w:themeColor="text1"/>
        </w:rPr>
        <w:t>Hepatol Int</w:t>
      </w:r>
      <w:r w:rsidRPr="00371A60">
        <w:rPr>
          <w:rFonts w:ascii="Book Antiqua" w:hAnsi="Book Antiqua"/>
          <w:color w:val="000000" w:themeColor="text1"/>
        </w:rPr>
        <w:t> 2020; </w:t>
      </w:r>
      <w:r w:rsidRPr="00371A60">
        <w:rPr>
          <w:rFonts w:ascii="Book Antiqua" w:hAnsi="Book Antiqua"/>
          <w:b/>
          <w:bCs/>
          <w:color w:val="000000" w:themeColor="text1"/>
        </w:rPr>
        <w:t>14</w:t>
      </w:r>
      <w:r w:rsidRPr="00371A60">
        <w:rPr>
          <w:rFonts w:ascii="Book Antiqua" w:hAnsi="Book Antiqua"/>
          <w:color w:val="000000" w:themeColor="text1"/>
        </w:rPr>
        <w:t>: 850-857 [PMID: 32557193 DOI: 10.1007/s12072-020-10062-w]</w:t>
      </w:r>
    </w:p>
    <w:p w14:paraId="37291100" w14:textId="024101F4" w:rsidR="00445ACF" w:rsidRPr="00371A60"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proofErr w:type="gramStart"/>
      <w:r w:rsidRPr="00371A60">
        <w:rPr>
          <w:rFonts w:ascii="Book Antiqua" w:hAnsi="Book Antiqua"/>
          <w:color w:val="000000" w:themeColor="text1"/>
        </w:rPr>
        <w:t>1</w:t>
      </w:r>
      <w:r w:rsidR="00C96DC8" w:rsidRPr="00371A60">
        <w:rPr>
          <w:rFonts w:ascii="Book Antiqua" w:hAnsi="Book Antiqua"/>
          <w:color w:val="000000" w:themeColor="text1"/>
        </w:rPr>
        <w:t>27</w:t>
      </w:r>
      <w:r w:rsidRPr="00371A60">
        <w:rPr>
          <w:rFonts w:ascii="Book Antiqua" w:hAnsi="Book Antiqua"/>
          <w:color w:val="000000" w:themeColor="text1"/>
        </w:rPr>
        <w:t> </w:t>
      </w:r>
      <w:proofErr w:type="spellStart"/>
      <w:r w:rsidR="002240F1" w:rsidRPr="00371A60">
        <w:rPr>
          <w:rFonts w:ascii="Book Antiqua" w:hAnsi="Book Antiqua"/>
          <w:b/>
          <w:bCs/>
          <w:color w:val="000000" w:themeColor="text1"/>
        </w:rPr>
        <w:t>García-Pagán</w:t>
      </w:r>
      <w:proofErr w:type="spellEnd"/>
      <w:r w:rsidR="002240F1" w:rsidRPr="00371A60">
        <w:rPr>
          <w:rFonts w:ascii="Book Antiqua" w:hAnsi="Book Antiqua"/>
          <w:b/>
          <w:bCs/>
          <w:color w:val="000000" w:themeColor="text1"/>
        </w:rPr>
        <w:t xml:space="preserve"> JC</w:t>
      </w:r>
      <w:proofErr w:type="gramEnd"/>
      <w:r w:rsidR="002240F1" w:rsidRPr="00371A60">
        <w:rPr>
          <w:rFonts w:ascii="Book Antiqua" w:hAnsi="Book Antiqua"/>
          <w:bCs/>
          <w:color w:val="000000" w:themeColor="text1"/>
        </w:rPr>
        <w:t xml:space="preserve">, </w:t>
      </w:r>
      <w:proofErr w:type="spellStart"/>
      <w:r w:rsidR="002240F1" w:rsidRPr="00371A60">
        <w:rPr>
          <w:rFonts w:ascii="Book Antiqua" w:hAnsi="Book Antiqua"/>
          <w:bCs/>
          <w:color w:val="000000" w:themeColor="text1"/>
        </w:rPr>
        <w:t>Saffo</w:t>
      </w:r>
      <w:proofErr w:type="spellEnd"/>
      <w:r w:rsidR="002240F1" w:rsidRPr="00371A60">
        <w:rPr>
          <w:rFonts w:ascii="Book Antiqua" w:hAnsi="Book Antiqua"/>
          <w:bCs/>
          <w:color w:val="000000" w:themeColor="text1"/>
        </w:rPr>
        <w:t xml:space="preserve"> S, </w:t>
      </w:r>
      <w:proofErr w:type="spellStart"/>
      <w:r w:rsidR="002240F1" w:rsidRPr="00371A60">
        <w:rPr>
          <w:rFonts w:ascii="Book Antiqua" w:hAnsi="Book Antiqua"/>
          <w:bCs/>
          <w:color w:val="000000" w:themeColor="text1"/>
        </w:rPr>
        <w:t>Mandorfer</w:t>
      </w:r>
      <w:proofErr w:type="spellEnd"/>
      <w:r w:rsidR="002240F1" w:rsidRPr="00371A60">
        <w:rPr>
          <w:rFonts w:ascii="Book Antiqua" w:hAnsi="Book Antiqua"/>
          <w:bCs/>
          <w:color w:val="000000" w:themeColor="text1"/>
        </w:rPr>
        <w:t xml:space="preserve"> M, Garcia-</w:t>
      </w:r>
      <w:proofErr w:type="spellStart"/>
      <w:r w:rsidR="002240F1" w:rsidRPr="00371A60">
        <w:rPr>
          <w:rFonts w:ascii="Book Antiqua" w:hAnsi="Book Antiqua"/>
          <w:bCs/>
          <w:color w:val="000000" w:themeColor="text1"/>
        </w:rPr>
        <w:t>Tsao</w:t>
      </w:r>
      <w:proofErr w:type="spellEnd"/>
      <w:r w:rsidR="002240F1" w:rsidRPr="00371A60">
        <w:rPr>
          <w:rFonts w:ascii="Book Antiqua" w:hAnsi="Book Antiqua"/>
          <w:bCs/>
          <w:color w:val="000000" w:themeColor="text1"/>
        </w:rPr>
        <w:t xml:space="preserve"> G. Where does TIPS fit in the management of patients with cirrhosis? </w:t>
      </w:r>
      <w:r w:rsidR="002240F1" w:rsidRPr="00371A60">
        <w:rPr>
          <w:rFonts w:ascii="Book Antiqua" w:hAnsi="Book Antiqua"/>
          <w:bCs/>
          <w:i/>
          <w:color w:val="000000" w:themeColor="text1"/>
        </w:rPr>
        <w:t>JHEP Rep</w:t>
      </w:r>
      <w:r w:rsidR="002240F1" w:rsidRPr="00371A60">
        <w:rPr>
          <w:rFonts w:ascii="Book Antiqua" w:hAnsi="Book Antiqua"/>
          <w:bCs/>
          <w:color w:val="000000" w:themeColor="text1"/>
        </w:rPr>
        <w:t xml:space="preserve"> 2020; </w:t>
      </w:r>
      <w:r w:rsidR="002240F1" w:rsidRPr="00371A60">
        <w:rPr>
          <w:rFonts w:ascii="Book Antiqua" w:hAnsi="Book Antiqua"/>
          <w:b/>
          <w:bCs/>
          <w:color w:val="000000" w:themeColor="text1"/>
        </w:rPr>
        <w:t>2</w:t>
      </w:r>
      <w:r w:rsidR="002240F1" w:rsidRPr="00371A60">
        <w:rPr>
          <w:rFonts w:ascii="Book Antiqua" w:hAnsi="Book Antiqua"/>
          <w:bCs/>
          <w:color w:val="000000" w:themeColor="text1"/>
        </w:rPr>
        <w:t>: 100122 [PMID: 32671331 DOI: 10.1016/j.jhepr.2020.100122]</w:t>
      </w:r>
    </w:p>
    <w:p w14:paraId="3D7DEBDE" w14:textId="4BBF25A0" w:rsidR="00445ACF" w:rsidRPr="00371A60" w:rsidRDefault="00445ACF" w:rsidP="00445ACF">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371A60">
        <w:rPr>
          <w:rFonts w:ascii="Book Antiqua" w:hAnsi="Book Antiqua"/>
          <w:color w:val="000000" w:themeColor="text1"/>
        </w:rPr>
        <w:t>1</w:t>
      </w:r>
      <w:r w:rsidR="00C96DC8" w:rsidRPr="00371A60">
        <w:rPr>
          <w:rFonts w:ascii="Book Antiqua" w:hAnsi="Book Antiqua"/>
          <w:color w:val="000000" w:themeColor="text1"/>
        </w:rPr>
        <w:t>28</w:t>
      </w:r>
      <w:r w:rsidRPr="00371A60">
        <w:rPr>
          <w:rFonts w:ascii="Book Antiqua" w:hAnsi="Book Antiqua"/>
          <w:color w:val="000000" w:themeColor="text1"/>
        </w:rPr>
        <w:t> </w:t>
      </w:r>
      <w:proofErr w:type="spellStart"/>
      <w:r w:rsidRPr="00371A60">
        <w:rPr>
          <w:rFonts w:ascii="Book Antiqua" w:hAnsi="Book Antiqua"/>
          <w:b/>
          <w:bCs/>
          <w:color w:val="000000" w:themeColor="text1"/>
        </w:rPr>
        <w:t>Bucsics</w:t>
      </w:r>
      <w:proofErr w:type="spellEnd"/>
      <w:r w:rsidRPr="00371A60">
        <w:rPr>
          <w:rFonts w:ascii="Book Antiqua" w:hAnsi="Book Antiqua"/>
          <w:b/>
          <w:bCs/>
          <w:color w:val="000000" w:themeColor="text1"/>
        </w:rPr>
        <w:t xml:space="preserve"> T,</w:t>
      </w:r>
      <w:r w:rsidRPr="00371A60">
        <w:rPr>
          <w:rFonts w:ascii="Book Antiqua" w:hAnsi="Book Antiqua"/>
          <w:color w:val="000000" w:themeColor="text1"/>
        </w:rPr>
        <w:t> </w:t>
      </w:r>
      <w:proofErr w:type="spellStart"/>
      <w:r w:rsidRPr="00371A60">
        <w:rPr>
          <w:rFonts w:ascii="Book Antiqua" w:hAnsi="Book Antiqua"/>
          <w:color w:val="000000" w:themeColor="text1"/>
        </w:rPr>
        <w:t>Schoder</w:t>
      </w:r>
      <w:proofErr w:type="spellEnd"/>
      <w:r w:rsidRPr="00371A60">
        <w:rPr>
          <w:rFonts w:ascii="Book Antiqua" w:hAnsi="Book Antiqua"/>
          <w:color w:val="000000" w:themeColor="text1"/>
        </w:rPr>
        <w:t xml:space="preserve"> M, </w:t>
      </w:r>
      <w:proofErr w:type="spellStart"/>
      <w:r w:rsidRPr="00371A60">
        <w:rPr>
          <w:rFonts w:ascii="Book Antiqua" w:hAnsi="Book Antiqua"/>
          <w:color w:val="000000" w:themeColor="text1"/>
        </w:rPr>
        <w:t>Mandorfer</w:t>
      </w:r>
      <w:proofErr w:type="spellEnd"/>
      <w:r w:rsidRPr="00371A60">
        <w:rPr>
          <w:rFonts w:ascii="Book Antiqua" w:hAnsi="Book Antiqua"/>
          <w:color w:val="000000" w:themeColor="text1"/>
        </w:rPr>
        <w:t xml:space="preserve"> M, </w:t>
      </w:r>
      <w:proofErr w:type="spellStart"/>
      <w:r w:rsidRPr="00371A60">
        <w:rPr>
          <w:rFonts w:ascii="Book Antiqua" w:hAnsi="Book Antiqua"/>
          <w:color w:val="000000" w:themeColor="text1"/>
        </w:rPr>
        <w:t>Schwabl</w:t>
      </w:r>
      <w:proofErr w:type="spellEnd"/>
      <w:r w:rsidRPr="00371A60">
        <w:rPr>
          <w:rFonts w:ascii="Book Antiqua" w:hAnsi="Book Antiqua"/>
          <w:color w:val="000000" w:themeColor="text1"/>
        </w:rPr>
        <w:t xml:space="preserve"> P, </w:t>
      </w:r>
      <w:proofErr w:type="spellStart"/>
      <w:r w:rsidRPr="00371A60">
        <w:rPr>
          <w:rFonts w:ascii="Book Antiqua" w:hAnsi="Book Antiqua"/>
          <w:color w:val="000000" w:themeColor="text1"/>
        </w:rPr>
        <w:t>Riedl</w:t>
      </w:r>
      <w:proofErr w:type="spellEnd"/>
      <w:r w:rsidRPr="00371A60">
        <w:rPr>
          <w:rFonts w:ascii="Book Antiqua" w:hAnsi="Book Antiqua"/>
          <w:color w:val="000000" w:themeColor="text1"/>
        </w:rPr>
        <w:t xml:space="preserve"> F, Bauer D, </w:t>
      </w:r>
      <w:proofErr w:type="spellStart"/>
      <w:r w:rsidRPr="00371A60">
        <w:rPr>
          <w:rFonts w:ascii="Book Antiqua" w:hAnsi="Book Antiqua"/>
          <w:color w:val="000000" w:themeColor="text1"/>
        </w:rPr>
        <w:t>Trauner</w:t>
      </w:r>
      <w:proofErr w:type="spellEnd"/>
      <w:r w:rsidRPr="00371A60">
        <w:rPr>
          <w:rFonts w:ascii="Book Antiqua" w:hAnsi="Book Antiqua"/>
          <w:color w:val="000000" w:themeColor="text1"/>
        </w:rPr>
        <w:t xml:space="preserve"> M, Peck-</w:t>
      </w:r>
      <w:proofErr w:type="spellStart"/>
      <w:r w:rsidRPr="00371A60">
        <w:rPr>
          <w:rFonts w:ascii="Book Antiqua" w:hAnsi="Book Antiqua"/>
          <w:color w:val="000000" w:themeColor="text1"/>
        </w:rPr>
        <w:t>Radosavljevic</w:t>
      </w:r>
      <w:proofErr w:type="spellEnd"/>
      <w:r w:rsidRPr="00371A60">
        <w:rPr>
          <w:rFonts w:ascii="Book Antiqua" w:hAnsi="Book Antiqua"/>
          <w:color w:val="000000" w:themeColor="text1"/>
        </w:rPr>
        <w:t xml:space="preserve"> M, </w:t>
      </w:r>
      <w:proofErr w:type="spellStart"/>
      <w:r w:rsidRPr="00371A60">
        <w:rPr>
          <w:rFonts w:ascii="Book Antiqua" w:hAnsi="Book Antiqua"/>
          <w:color w:val="000000" w:themeColor="text1"/>
        </w:rPr>
        <w:t>Karner</w:t>
      </w:r>
      <w:proofErr w:type="spellEnd"/>
      <w:r w:rsidRPr="00371A60">
        <w:rPr>
          <w:rFonts w:ascii="Book Antiqua" w:hAnsi="Book Antiqua"/>
          <w:color w:val="000000" w:themeColor="text1"/>
        </w:rPr>
        <w:t xml:space="preserve"> J, </w:t>
      </w:r>
      <w:proofErr w:type="spellStart"/>
      <w:r w:rsidRPr="00371A60">
        <w:rPr>
          <w:rFonts w:ascii="Book Antiqua" w:hAnsi="Book Antiqua"/>
          <w:color w:val="000000" w:themeColor="text1"/>
        </w:rPr>
        <w:t>Karnel</w:t>
      </w:r>
      <w:proofErr w:type="spellEnd"/>
      <w:r w:rsidRPr="00371A60">
        <w:rPr>
          <w:rFonts w:ascii="Book Antiqua" w:hAnsi="Book Antiqua"/>
          <w:color w:val="000000" w:themeColor="text1"/>
        </w:rPr>
        <w:t xml:space="preserve"> F, </w:t>
      </w:r>
      <w:proofErr w:type="spellStart"/>
      <w:r w:rsidRPr="00371A60">
        <w:rPr>
          <w:rFonts w:ascii="Book Antiqua" w:hAnsi="Book Antiqua"/>
          <w:color w:val="000000" w:themeColor="text1"/>
        </w:rPr>
        <w:t>Reiberger</w:t>
      </w:r>
      <w:proofErr w:type="spellEnd"/>
      <w:r w:rsidRPr="00371A60">
        <w:rPr>
          <w:rFonts w:ascii="Book Antiqua" w:hAnsi="Book Antiqua"/>
          <w:color w:val="000000" w:themeColor="text1"/>
        </w:rPr>
        <w:t xml:space="preserve"> T. </w:t>
      </w:r>
      <w:bookmarkStart w:id="79" w:name="OLE_LINK41"/>
      <w:r w:rsidRPr="00371A60">
        <w:rPr>
          <w:rFonts w:ascii="Book Antiqua" w:hAnsi="Book Antiqua"/>
          <w:color w:val="000000" w:themeColor="text1"/>
        </w:rPr>
        <w:t>Effectiveness of “early” TIPS implantation vs “late” TIPS vs standard endoscopic treatment for acute variceal bleeding in patients with liver cirrhosis</w:t>
      </w:r>
      <w:bookmarkEnd w:id="79"/>
      <w:r w:rsidRPr="00371A60">
        <w:rPr>
          <w:rFonts w:ascii="Book Antiqua" w:hAnsi="Book Antiqua"/>
          <w:color w:val="000000" w:themeColor="text1"/>
        </w:rPr>
        <w:t xml:space="preserve">. </w:t>
      </w:r>
      <w:r w:rsidR="009B686A" w:rsidRPr="00371A60">
        <w:rPr>
          <w:rFonts w:ascii="Book Antiqua" w:hAnsi="Book Antiqua"/>
          <w:i/>
          <w:color w:val="000000" w:themeColor="text1"/>
        </w:rPr>
        <w:t>J Hepatol</w:t>
      </w:r>
      <w:r w:rsidRPr="00371A60">
        <w:rPr>
          <w:rFonts w:ascii="Book Antiqua" w:hAnsi="Book Antiqua"/>
          <w:i/>
          <w:color w:val="000000" w:themeColor="text1"/>
        </w:rPr>
        <w:t xml:space="preserve"> </w:t>
      </w:r>
      <w:r w:rsidRPr="00371A60">
        <w:rPr>
          <w:rFonts w:ascii="Book Antiqua" w:hAnsi="Book Antiqua"/>
          <w:color w:val="000000" w:themeColor="text1"/>
        </w:rPr>
        <w:t xml:space="preserve">2018; </w:t>
      </w:r>
      <w:r w:rsidRPr="00371A60">
        <w:rPr>
          <w:rFonts w:ascii="Book Antiqua" w:hAnsi="Book Antiqua"/>
          <w:b/>
          <w:color w:val="000000" w:themeColor="text1"/>
        </w:rPr>
        <w:t>68</w:t>
      </w:r>
      <w:r w:rsidR="009B686A" w:rsidRPr="00371A60">
        <w:rPr>
          <w:rFonts w:ascii="Book Antiqua" w:hAnsi="Book Antiqua"/>
          <w:color w:val="000000" w:themeColor="text1"/>
        </w:rPr>
        <w:t>: S694–S695</w:t>
      </w:r>
      <w:r w:rsidRPr="00371A60">
        <w:rPr>
          <w:rFonts w:ascii="Book Antiqua" w:hAnsi="Book Antiqua"/>
          <w:color w:val="000000" w:themeColor="text1"/>
        </w:rPr>
        <w:t xml:space="preserve"> [</w:t>
      </w:r>
      <w:bookmarkStart w:id="80" w:name="OLE_LINK42"/>
      <w:bookmarkStart w:id="81" w:name="OLE_LINK43"/>
      <w:r w:rsidRPr="00371A60">
        <w:rPr>
          <w:rFonts w:ascii="Book Antiqua" w:hAnsi="Book Antiqua"/>
          <w:color w:val="000000" w:themeColor="text1"/>
        </w:rPr>
        <w:t>DOI: 10.1016/S0168-8278(18)31651-9</w:t>
      </w:r>
      <w:bookmarkEnd w:id="80"/>
      <w:bookmarkEnd w:id="81"/>
      <w:r w:rsidRPr="00371A60">
        <w:rPr>
          <w:rFonts w:ascii="Book Antiqua" w:hAnsi="Book Antiqua"/>
          <w:color w:val="000000" w:themeColor="text1"/>
        </w:rPr>
        <w:t>]</w:t>
      </w:r>
    </w:p>
    <w:bookmarkEnd w:id="64"/>
    <w:bookmarkEnd w:id="65"/>
    <w:bookmarkEnd w:id="66"/>
    <w:bookmarkEnd w:id="67"/>
    <w:bookmarkEnd w:id="68"/>
    <w:bookmarkEnd w:id="69"/>
    <w:bookmarkEnd w:id="70"/>
    <w:bookmarkEnd w:id="71"/>
    <w:bookmarkEnd w:id="72"/>
    <w:bookmarkEnd w:id="73"/>
    <w:bookmarkEnd w:id="74"/>
    <w:p w14:paraId="22CE6656" w14:textId="77777777" w:rsidR="00A77B3E" w:rsidRPr="00371A60" w:rsidRDefault="00A77B3E">
      <w:pPr>
        <w:spacing w:line="360" w:lineRule="auto"/>
        <w:jc w:val="both"/>
        <w:rPr>
          <w:rFonts w:ascii="Book Antiqua" w:hAnsi="Book Antiqua"/>
          <w:color w:val="000000" w:themeColor="text1"/>
        </w:rPr>
        <w:sectPr w:rsidR="00A77B3E" w:rsidRPr="00371A60">
          <w:pgSz w:w="12240" w:h="15840"/>
          <w:pgMar w:top="1440" w:right="1440" w:bottom="1440" w:left="1440" w:header="720" w:footer="720" w:gutter="0"/>
          <w:cols w:space="720"/>
          <w:docGrid w:linePitch="360"/>
        </w:sectPr>
      </w:pPr>
    </w:p>
    <w:p w14:paraId="6338BE0B" w14:textId="77777777" w:rsidR="00A77B3E" w:rsidRPr="00371A60" w:rsidRDefault="0043381B">
      <w:pPr>
        <w:spacing w:line="360" w:lineRule="auto"/>
        <w:jc w:val="both"/>
        <w:rPr>
          <w:rFonts w:ascii="Book Antiqua" w:hAnsi="Book Antiqua"/>
          <w:color w:val="000000" w:themeColor="text1"/>
        </w:rPr>
      </w:pPr>
      <w:r w:rsidRPr="00371A60">
        <w:rPr>
          <w:rFonts w:ascii="Book Antiqua" w:eastAsia="Book Antiqua" w:hAnsi="Book Antiqua" w:cs="Book Antiqua"/>
          <w:b/>
          <w:color w:val="000000" w:themeColor="text1"/>
        </w:rPr>
        <w:lastRenderedPageBreak/>
        <w:t>Footnotes</w:t>
      </w:r>
    </w:p>
    <w:p w14:paraId="12DF8CCE" w14:textId="77777777" w:rsidR="00A77B3E" w:rsidRPr="00371A60" w:rsidRDefault="0043381B">
      <w:pPr>
        <w:spacing w:line="360" w:lineRule="auto"/>
        <w:jc w:val="both"/>
        <w:rPr>
          <w:rFonts w:ascii="Book Antiqua" w:hAnsi="Book Antiqua"/>
          <w:color w:val="000000" w:themeColor="text1"/>
        </w:rPr>
      </w:pPr>
      <w:r w:rsidRPr="00371A60">
        <w:rPr>
          <w:rFonts w:ascii="Book Antiqua" w:eastAsia="Book Antiqua" w:hAnsi="Book Antiqua" w:cs="Book Antiqua"/>
          <w:b/>
          <w:bCs/>
          <w:color w:val="000000" w:themeColor="text1"/>
        </w:rPr>
        <w:t xml:space="preserve">Conflict-of-interest statement: </w:t>
      </w:r>
      <w:bookmarkStart w:id="82" w:name="OLE_LINK294"/>
      <w:bookmarkStart w:id="83" w:name="OLE_LINK295"/>
      <w:r w:rsidR="00935612" w:rsidRPr="00371A60">
        <w:rPr>
          <w:rFonts w:ascii="Book Antiqua" w:eastAsia="Book Antiqua" w:hAnsi="Book Antiqua" w:cs="Book Antiqua"/>
          <w:color w:val="000000" w:themeColor="text1"/>
        </w:rPr>
        <w:t>Pfisterer</w:t>
      </w:r>
      <w:r w:rsidR="00935612" w:rsidRPr="00371A60">
        <w:rPr>
          <w:rFonts w:ascii="Book Antiqua" w:hAnsi="Book Antiqua" w:cs="Book Antiqua"/>
          <w:color w:val="000000" w:themeColor="text1"/>
          <w:lang w:eastAsia="zh-CN"/>
        </w:rPr>
        <w:t xml:space="preserve"> N and</w:t>
      </w:r>
      <w:r w:rsidR="00935612" w:rsidRPr="00371A60">
        <w:rPr>
          <w:rFonts w:ascii="Book Antiqua" w:eastAsia="Book Antiqua" w:hAnsi="Book Antiqua" w:cs="Book Antiqua"/>
          <w:color w:val="000000" w:themeColor="text1"/>
        </w:rPr>
        <w:t xml:space="preserve"> Unger</w:t>
      </w:r>
      <w:r w:rsidR="00935612" w:rsidRPr="00371A60">
        <w:rPr>
          <w:rFonts w:ascii="Book Antiqua" w:hAnsi="Book Antiqua" w:cs="Book Antiqua"/>
          <w:color w:val="000000" w:themeColor="text1"/>
          <w:lang w:eastAsia="zh-CN"/>
        </w:rPr>
        <w:t xml:space="preserve"> LW</w:t>
      </w:r>
      <w:r w:rsidRPr="00371A60">
        <w:rPr>
          <w:rFonts w:ascii="Book Antiqua" w:eastAsia="Book Antiqua" w:hAnsi="Book Antiqua" w:cs="Book Antiqua"/>
          <w:color w:val="000000" w:themeColor="text1"/>
        </w:rPr>
        <w:t xml:space="preserve"> declare no conflicts of interest related to this manuscript. </w:t>
      </w:r>
      <w:proofErr w:type="spellStart"/>
      <w:r w:rsidR="00935612" w:rsidRPr="00371A60">
        <w:rPr>
          <w:rFonts w:ascii="Book Antiqua" w:eastAsia="Book Antiqua" w:hAnsi="Book Antiqua" w:cs="Book Antiqua"/>
          <w:color w:val="000000" w:themeColor="text1"/>
        </w:rPr>
        <w:t>Reiberger</w:t>
      </w:r>
      <w:proofErr w:type="spellEnd"/>
      <w:r w:rsidR="00935612" w:rsidRPr="00371A60">
        <w:rPr>
          <w:rFonts w:ascii="Book Antiqua" w:hAnsi="Book Antiqua" w:cs="Book Antiqua"/>
          <w:color w:val="000000" w:themeColor="text1"/>
          <w:lang w:eastAsia="zh-CN"/>
        </w:rPr>
        <w:t xml:space="preserve"> T</w:t>
      </w:r>
      <w:r w:rsidR="00935612" w:rsidRPr="00371A60">
        <w:rPr>
          <w:rFonts w:ascii="Book Antiqua" w:eastAsia="Book Antiqua" w:hAnsi="Book Antiqua" w:cs="Book Antiqua"/>
          <w:color w:val="000000" w:themeColor="text1"/>
        </w:rPr>
        <w:t xml:space="preserve"> </w:t>
      </w:r>
      <w:r w:rsidRPr="00371A60">
        <w:rPr>
          <w:rFonts w:ascii="Book Antiqua" w:eastAsia="Book Antiqua" w:hAnsi="Book Antiqua" w:cs="Book Antiqua"/>
          <w:color w:val="000000" w:themeColor="text1"/>
        </w:rPr>
        <w:t xml:space="preserve">received grant support from </w:t>
      </w:r>
      <w:proofErr w:type="spellStart"/>
      <w:r w:rsidRPr="00371A60">
        <w:rPr>
          <w:rFonts w:ascii="Book Antiqua" w:eastAsia="Book Antiqua" w:hAnsi="Book Antiqua" w:cs="Book Antiqua"/>
          <w:color w:val="000000" w:themeColor="text1"/>
        </w:rPr>
        <w:t>Abbvie</w:t>
      </w:r>
      <w:proofErr w:type="spellEnd"/>
      <w:r w:rsidRPr="00371A60">
        <w:rPr>
          <w:rFonts w:ascii="Book Antiqua" w:eastAsia="Book Antiqua" w:hAnsi="Book Antiqua" w:cs="Book Antiqua"/>
          <w:color w:val="000000" w:themeColor="text1"/>
        </w:rPr>
        <w:t xml:space="preserve">, </w:t>
      </w:r>
      <w:proofErr w:type="spellStart"/>
      <w:r w:rsidRPr="00371A60">
        <w:rPr>
          <w:rFonts w:ascii="Book Antiqua" w:eastAsia="Book Antiqua" w:hAnsi="Book Antiqua" w:cs="Book Antiqua"/>
          <w:color w:val="000000" w:themeColor="text1"/>
        </w:rPr>
        <w:t>Boehringer-Ingelheim</w:t>
      </w:r>
      <w:proofErr w:type="spellEnd"/>
      <w:r w:rsidRPr="00371A60">
        <w:rPr>
          <w:rFonts w:ascii="Book Antiqua" w:eastAsia="Book Antiqua" w:hAnsi="Book Antiqua" w:cs="Book Antiqua"/>
          <w:color w:val="000000" w:themeColor="text1"/>
        </w:rPr>
        <w:t xml:space="preserve">, Gilead, MSD, Philips Healthcare, Gore; speaking honoraria from </w:t>
      </w:r>
      <w:proofErr w:type="spellStart"/>
      <w:r w:rsidRPr="00371A60">
        <w:rPr>
          <w:rFonts w:ascii="Book Antiqua" w:eastAsia="Book Antiqua" w:hAnsi="Book Antiqua" w:cs="Book Antiqua"/>
          <w:color w:val="000000" w:themeColor="text1"/>
        </w:rPr>
        <w:t>Abbvie</w:t>
      </w:r>
      <w:proofErr w:type="spellEnd"/>
      <w:r w:rsidRPr="00371A60">
        <w:rPr>
          <w:rFonts w:ascii="Book Antiqua" w:eastAsia="Book Antiqua" w:hAnsi="Book Antiqua" w:cs="Book Antiqua"/>
          <w:color w:val="000000" w:themeColor="text1"/>
        </w:rPr>
        <w:t xml:space="preserve">, Gilead, Gore, Intercept, Roche, MSD; consulting/advisory board </w:t>
      </w:r>
      <w:proofErr w:type="spellStart"/>
      <w:r w:rsidRPr="00371A60">
        <w:rPr>
          <w:rFonts w:ascii="Book Antiqua" w:eastAsia="Book Antiqua" w:hAnsi="Book Antiqua" w:cs="Book Antiqua"/>
          <w:color w:val="000000" w:themeColor="text1"/>
        </w:rPr>
        <w:t>fee</w:t>
      </w:r>
      <w:proofErr w:type="spellEnd"/>
      <w:r w:rsidRPr="00371A60">
        <w:rPr>
          <w:rFonts w:ascii="Book Antiqua" w:eastAsia="Book Antiqua" w:hAnsi="Book Antiqua" w:cs="Book Antiqua"/>
          <w:color w:val="000000" w:themeColor="text1"/>
        </w:rPr>
        <w:t xml:space="preserve"> from </w:t>
      </w:r>
      <w:proofErr w:type="spellStart"/>
      <w:r w:rsidRPr="00371A60">
        <w:rPr>
          <w:rFonts w:ascii="Book Antiqua" w:eastAsia="Book Antiqua" w:hAnsi="Book Antiqua" w:cs="Book Antiqua"/>
          <w:color w:val="000000" w:themeColor="text1"/>
        </w:rPr>
        <w:t>Abbvie</w:t>
      </w:r>
      <w:proofErr w:type="spellEnd"/>
      <w:r w:rsidRPr="00371A60">
        <w:rPr>
          <w:rFonts w:ascii="Book Antiqua" w:eastAsia="Book Antiqua" w:hAnsi="Book Antiqua" w:cs="Book Antiqua"/>
          <w:color w:val="000000" w:themeColor="text1"/>
        </w:rPr>
        <w:t xml:space="preserve">, Bayer, </w:t>
      </w:r>
      <w:proofErr w:type="spellStart"/>
      <w:r w:rsidRPr="00371A60">
        <w:rPr>
          <w:rFonts w:ascii="Book Antiqua" w:eastAsia="Book Antiqua" w:hAnsi="Book Antiqua" w:cs="Book Antiqua"/>
          <w:color w:val="000000" w:themeColor="text1"/>
        </w:rPr>
        <w:t>Boehringer-Ingelheim</w:t>
      </w:r>
      <w:proofErr w:type="spellEnd"/>
      <w:r w:rsidRPr="00371A60">
        <w:rPr>
          <w:rFonts w:ascii="Book Antiqua" w:eastAsia="Book Antiqua" w:hAnsi="Book Antiqua" w:cs="Book Antiqua"/>
          <w:color w:val="000000" w:themeColor="text1"/>
        </w:rPr>
        <w:t xml:space="preserve">, Gilead, Intercept, MSD, Siemens; and travel support from </w:t>
      </w:r>
      <w:proofErr w:type="spellStart"/>
      <w:r w:rsidRPr="00371A60">
        <w:rPr>
          <w:rFonts w:ascii="Book Antiqua" w:eastAsia="Book Antiqua" w:hAnsi="Book Antiqua" w:cs="Book Antiqua"/>
          <w:color w:val="000000" w:themeColor="text1"/>
        </w:rPr>
        <w:t>Abbvie</w:t>
      </w:r>
      <w:proofErr w:type="spellEnd"/>
      <w:r w:rsidRPr="00371A60">
        <w:rPr>
          <w:rFonts w:ascii="Book Antiqua" w:eastAsia="Book Antiqua" w:hAnsi="Book Antiqua" w:cs="Book Antiqua"/>
          <w:color w:val="000000" w:themeColor="text1"/>
        </w:rPr>
        <w:t xml:space="preserve">, </w:t>
      </w:r>
      <w:proofErr w:type="spellStart"/>
      <w:r w:rsidRPr="00371A60">
        <w:rPr>
          <w:rFonts w:ascii="Book Antiqua" w:eastAsia="Book Antiqua" w:hAnsi="Book Antiqua" w:cs="Book Antiqua"/>
          <w:color w:val="000000" w:themeColor="text1"/>
        </w:rPr>
        <w:t>Boehringer-Ingelheim</w:t>
      </w:r>
      <w:proofErr w:type="spellEnd"/>
      <w:r w:rsidRPr="00371A60">
        <w:rPr>
          <w:rFonts w:ascii="Book Antiqua" w:eastAsia="Book Antiqua" w:hAnsi="Book Antiqua" w:cs="Book Antiqua"/>
          <w:color w:val="000000" w:themeColor="text1"/>
        </w:rPr>
        <w:t>, Gilead and Roche.</w:t>
      </w:r>
    </w:p>
    <w:bookmarkEnd w:id="82"/>
    <w:bookmarkEnd w:id="83"/>
    <w:p w14:paraId="25298864" w14:textId="77777777" w:rsidR="00A77B3E" w:rsidRPr="00371A60" w:rsidRDefault="00A77B3E">
      <w:pPr>
        <w:spacing w:line="360" w:lineRule="auto"/>
        <w:jc w:val="both"/>
        <w:rPr>
          <w:rFonts w:ascii="Book Antiqua" w:hAnsi="Book Antiqua"/>
          <w:color w:val="000000" w:themeColor="text1"/>
        </w:rPr>
      </w:pPr>
    </w:p>
    <w:p w14:paraId="456217BB" w14:textId="77777777" w:rsidR="00A77B3E" w:rsidRPr="00371A60" w:rsidRDefault="0043381B">
      <w:pPr>
        <w:spacing w:line="360" w:lineRule="auto"/>
        <w:jc w:val="both"/>
        <w:rPr>
          <w:rFonts w:ascii="Book Antiqua" w:hAnsi="Book Antiqua"/>
          <w:color w:val="000000" w:themeColor="text1"/>
        </w:rPr>
      </w:pPr>
      <w:r w:rsidRPr="00371A60">
        <w:rPr>
          <w:rFonts w:ascii="Book Antiqua" w:eastAsia="Book Antiqua" w:hAnsi="Book Antiqua" w:cs="Book Antiqua"/>
          <w:b/>
          <w:bCs/>
          <w:color w:val="000000" w:themeColor="text1"/>
        </w:rPr>
        <w:t xml:space="preserve">Open-Access: </w:t>
      </w:r>
      <w:r w:rsidRPr="00371A60">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371A60">
        <w:rPr>
          <w:rFonts w:ascii="Book Antiqua" w:eastAsia="Book Antiqua" w:hAnsi="Book Antiqua" w:cs="Book Antiqua"/>
          <w:color w:val="000000" w:themeColor="text1"/>
        </w:rPr>
        <w:t>NonCommercial</w:t>
      </w:r>
      <w:proofErr w:type="spellEnd"/>
      <w:r w:rsidRPr="00371A60">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F352BA3" w14:textId="77777777" w:rsidR="00A77B3E" w:rsidRPr="00371A60" w:rsidRDefault="00A77B3E">
      <w:pPr>
        <w:spacing w:line="360" w:lineRule="auto"/>
        <w:jc w:val="both"/>
        <w:rPr>
          <w:rFonts w:ascii="Book Antiqua" w:hAnsi="Book Antiqua"/>
          <w:color w:val="000000" w:themeColor="text1"/>
        </w:rPr>
      </w:pPr>
    </w:p>
    <w:p w14:paraId="15D7E9BA" w14:textId="77777777" w:rsidR="00A77B3E" w:rsidRPr="00371A60" w:rsidRDefault="0043381B">
      <w:pPr>
        <w:spacing w:line="360" w:lineRule="auto"/>
        <w:jc w:val="both"/>
        <w:rPr>
          <w:rFonts w:ascii="Book Antiqua" w:hAnsi="Book Antiqua"/>
          <w:color w:val="000000" w:themeColor="text1"/>
        </w:rPr>
      </w:pPr>
      <w:r w:rsidRPr="00371A60">
        <w:rPr>
          <w:rFonts w:ascii="Book Antiqua" w:eastAsia="Book Antiqua" w:hAnsi="Book Antiqua" w:cs="Book Antiqua"/>
          <w:b/>
          <w:color w:val="000000" w:themeColor="text1"/>
        </w:rPr>
        <w:t xml:space="preserve">Manuscript source: </w:t>
      </w:r>
      <w:r w:rsidRPr="00371A60">
        <w:rPr>
          <w:rFonts w:ascii="Book Antiqua" w:eastAsia="Book Antiqua" w:hAnsi="Book Antiqua" w:cs="Book Antiqua"/>
          <w:color w:val="000000" w:themeColor="text1"/>
        </w:rPr>
        <w:t xml:space="preserve">Invited </w:t>
      </w:r>
      <w:r w:rsidR="009D40DF" w:rsidRPr="00371A60">
        <w:rPr>
          <w:rFonts w:ascii="Book Antiqua" w:eastAsia="Book Antiqua" w:hAnsi="Book Antiqua" w:cs="Book Antiqua"/>
          <w:color w:val="000000" w:themeColor="text1"/>
        </w:rPr>
        <w:t>manuscript</w:t>
      </w:r>
    </w:p>
    <w:p w14:paraId="172E526C" w14:textId="77777777" w:rsidR="00A77B3E" w:rsidRPr="00371A60" w:rsidRDefault="00A77B3E">
      <w:pPr>
        <w:spacing w:line="360" w:lineRule="auto"/>
        <w:jc w:val="both"/>
        <w:rPr>
          <w:rFonts w:ascii="Book Antiqua" w:hAnsi="Book Antiqua"/>
          <w:color w:val="000000" w:themeColor="text1"/>
        </w:rPr>
      </w:pPr>
    </w:p>
    <w:p w14:paraId="671CC882" w14:textId="77777777" w:rsidR="00A77B3E" w:rsidRPr="00371A60" w:rsidRDefault="0043381B">
      <w:pPr>
        <w:spacing w:line="360" w:lineRule="auto"/>
        <w:jc w:val="both"/>
        <w:rPr>
          <w:rFonts w:ascii="Book Antiqua" w:hAnsi="Book Antiqua"/>
          <w:color w:val="000000" w:themeColor="text1"/>
        </w:rPr>
      </w:pPr>
      <w:r w:rsidRPr="00371A60">
        <w:rPr>
          <w:rFonts w:ascii="Book Antiqua" w:eastAsia="Book Antiqua" w:hAnsi="Book Antiqua" w:cs="Book Antiqua"/>
          <w:b/>
          <w:color w:val="000000" w:themeColor="text1"/>
        </w:rPr>
        <w:t xml:space="preserve">Peer-review started: </w:t>
      </w:r>
      <w:r w:rsidRPr="00371A60">
        <w:rPr>
          <w:rFonts w:ascii="Book Antiqua" w:eastAsia="Book Antiqua" w:hAnsi="Book Antiqua" w:cs="Book Antiqua"/>
          <w:color w:val="000000" w:themeColor="text1"/>
        </w:rPr>
        <w:t>February 11, 2021</w:t>
      </w:r>
    </w:p>
    <w:p w14:paraId="564503CF" w14:textId="77777777" w:rsidR="00A77B3E" w:rsidRPr="00371A60" w:rsidRDefault="0043381B">
      <w:pPr>
        <w:spacing w:line="360" w:lineRule="auto"/>
        <w:jc w:val="both"/>
        <w:rPr>
          <w:rFonts w:ascii="Book Antiqua" w:hAnsi="Book Antiqua"/>
          <w:color w:val="000000" w:themeColor="text1"/>
        </w:rPr>
      </w:pPr>
      <w:r w:rsidRPr="00371A60">
        <w:rPr>
          <w:rFonts w:ascii="Book Antiqua" w:eastAsia="Book Antiqua" w:hAnsi="Book Antiqua" w:cs="Book Antiqua"/>
          <w:b/>
          <w:color w:val="000000" w:themeColor="text1"/>
        </w:rPr>
        <w:t xml:space="preserve">First decision: </w:t>
      </w:r>
      <w:r w:rsidRPr="00371A60">
        <w:rPr>
          <w:rFonts w:ascii="Book Antiqua" w:eastAsia="Book Antiqua" w:hAnsi="Book Antiqua" w:cs="Book Antiqua"/>
          <w:color w:val="000000" w:themeColor="text1"/>
        </w:rPr>
        <w:t>May 3, 2021</w:t>
      </w:r>
    </w:p>
    <w:p w14:paraId="30AFFB36" w14:textId="7B725C9D" w:rsidR="00A77B3E" w:rsidRPr="00371A60" w:rsidRDefault="0043381B">
      <w:pPr>
        <w:spacing w:line="360" w:lineRule="auto"/>
        <w:jc w:val="both"/>
        <w:rPr>
          <w:rFonts w:ascii="Book Antiqua" w:hAnsi="Book Antiqua"/>
          <w:color w:val="000000" w:themeColor="text1"/>
        </w:rPr>
      </w:pPr>
      <w:r w:rsidRPr="00371A60">
        <w:rPr>
          <w:rFonts w:ascii="Book Antiqua" w:eastAsia="Book Antiqua" w:hAnsi="Book Antiqua" w:cs="Book Antiqua"/>
          <w:b/>
          <w:color w:val="000000" w:themeColor="text1"/>
        </w:rPr>
        <w:t xml:space="preserve">Article in press: </w:t>
      </w:r>
      <w:r w:rsidR="007B4E39" w:rsidRPr="00371A60">
        <w:rPr>
          <w:rFonts w:ascii="Book Antiqua" w:eastAsia="Book Antiqua" w:hAnsi="Book Antiqua" w:cs="Book Antiqua"/>
          <w:bCs/>
          <w:color w:val="000000" w:themeColor="text1"/>
        </w:rPr>
        <w:t>July 7, 2021</w:t>
      </w:r>
    </w:p>
    <w:p w14:paraId="6A450661" w14:textId="77777777" w:rsidR="00A77B3E" w:rsidRPr="00371A60" w:rsidRDefault="00A77B3E">
      <w:pPr>
        <w:spacing w:line="360" w:lineRule="auto"/>
        <w:jc w:val="both"/>
        <w:rPr>
          <w:rFonts w:ascii="Book Antiqua" w:hAnsi="Book Antiqua"/>
          <w:color w:val="000000" w:themeColor="text1"/>
        </w:rPr>
      </w:pPr>
    </w:p>
    <w:p w14:paraId="7512A72E" w14:textId="77777777" w:rsidR="00A77B3E" w:rsidRPr="00371A60" w:rsidRDefault="0043381B">
      <w:pPr>
        <w:spacing w:line="360" w:lineRule="auto"/>
        <w:jc w:val="both"/>
        <w:rPr>
          <w:rFonts w:ascii="Book Antiqua" w:hAnsi="Book Antiqua"/>
          <w:color w:val="000000" w:themeColor="text1"/>
        </w:rPr>
      </w:pPr>
      <w:r w:rsidRPr="00371A60">
        <w:rPr>
          <w:rFonts w:ascii="Book Antiqua" w:eastAsia="Book Antiqua" w:hAnsi="Book Antiqua" w:cs="Book Antiqua"/>
          <w:b/>
          <w:color w:val="000000" w:themeColor="text1"/>
        </w:rPr>
        <w:t xml:space="preserve">Specialty type: </w:t>
      </w:r>
      <w:r w:rsidRPr="00371A60">
        <w:rPr>
          <w:rFonts w:ascii="Book Antiqua" w:eastAsia="Book Antiqua" w:hAnsi="Book Antiqua" w:cs="Book Antiqua"/>
          <w:color w:val="000000" w:themeColor="text1"/>
        </w:rPr>
        <w:t xml:space="preserve">Gastroenterology and </w:t>
      </w:r>
      <w:r w:rsidR="009D40DF" w:rsidRPr="00371A60">
        <w:rPr>
          <w:rFonts w:ascii="Book Antiqua" w:eastAsia="Book Antiqua" w:hAnsi="Book Antiqua" w:cs="Book Antiqua"/>
          <w:color w:val="000000" w:themeColor="text1"/>
        </w:rPr>
        <w:t>hepatology</w:t>
      </w:r>
    </w:p>
    <w:p w14:paraId="67A477C9" w14:textId="77777777" w:rsidR="00A77B3E" w:rsidRPr="00371A60" w:rsidRDefault="0043381B">
      <w:pPr>
        <w:spacing w:line="360" w:lineRule="auto"/>
        <w:jc w:val="both"/>
        <w:rPr>
          <w:rFonts w:ascii="Book Antiqua" w:hAnsi="Book Antiqua"/>
          <w:color w:val="000000" w:themeColor="text1"/>
        </w:rPr>
      </w:pPr>
      <w:r w:rsidRPr="00371A60">
        <w:rPr>
          <w:rFonts w:ascii="Book Antiqua" w:eastAsia="Book Antiqua" w:hAnsi="Book Antiqua" w:cs="Book Antiqua"/>
          <w:b/>
          <w:color w:val="000000" w:themeColor="text1"/>
        </w:rPr>
        <w:t xml:space="preserve">Country/Territory of origin: </w:t>
      </w:r>
      <w:r w:rsidRPr="00371A60">
        <w:rPr>
          <w:rFonts w:ascii="Book Antiqua" w:eastAsia="Book Antiqua" w:hAnsi="Book Antiqua" w:cs="Book Antiqua"/>
          <w:color w:val="000000" w:themeColor="text1"/>
        </w:rPr>
        <w:t>Austria</w:t>
      </w:r>
    </w:p>
    <w:p w14:paraId="2B943F66" w14:textId="77777777" w:rsidR="00A77B3E" w:rsidRPr="00371A60" w:rsidRDefault="0043381B">
      <w:pPr>
        <w:spacing w:line="360" w:lineRule="auto"/>
        <w:jc w:val="both"/>
        <w:rPr>
          <w:rFonts w:ascii="Book Antiqua" w:hAnsi="Book Antiqua"/>
          <w:color w:val="000000" w:themeColor="text1"/>
        </w:rPr>
      </w:pPr>
      <w:r w:rsidRPr="00371A60">
        <w:rPr>
          <w:rFonts w:ascii="Book Antiqua" w:eastAsia="Book Antiqua" w:hAnsi="Book Antiqua" w:cs="Book Antiqua"/>
          <w:b/>
          <w:color w:val="000000" w:themeColor="text1"/>
        </w:rPr>
        <w:t>Peer-review report’s scientific quality classification</w:t>
      </w:r>
    </w:p>
    <w:p w14:paraId="7150FCAD" w14:textId="77777777" w:rsidR="00A77B3E" w:rsidRPr="00371A60" w:rsidRDefault="0043381B">
      <w:pPr>
        <w:spacing w:line="360" w:lineRule="auto"/>
        <w:jc w:val="both"/>
        <w:rPr>
          <w:rFonts w:ascii="Book Antiqua" w:hAnsi="Book Antiqua"/>
          <w:color w:val="000000" w:themeColor="text1"/>
        </w:rPr>
      </w:pPr>
      <w:r w:rsidRPr="00371A60">
        <w:rPr>
          <w:rFonts w:ascii="Book Antiqua" w:eastAsia="Book Antiqua" w:hAnsi="Book Antiqua" w:cs="Book Antiqua"/>
          <w:color w:val="000000" w:themeColor="text1"/>
        </w:rPr>
        <w:t xml:space="preserve">Grade </w:t>
      </w:r>
      <w:proofErr w:type="gramStart"/>
      <w:r w:rsidRPr="00371A60">
        <w:rPr>
          <w:rFonts w:ascii="Book Antiqua" w:eastAsia="Book Antiqua" w:hAnsi="Book Antiqua" w:cs="Book Antiqua"/>
          <w:color w:val="000000" w:themeColor="text1"/>
        </w:rPr>
        <w:t>A</w:t>
      </w:r>
      <w:proofErr w:type="gramEnd"/>
      <w:r w:rsidRPr="00371A60">
        <w:rPr>
          <w:rFonts w:ascii="Book Antiqua" w:eastAsia="Book Antiqua" w:hAnsi="Book Antiqua" w:cs="Book Antiqua"/>
          <w:color w:val="000000" w:themeColor="text1"/>
        </w:rPr>
        <w:t xml:space="preserve"> (Excellent): 0</w:t>
      </w:r>
    </w:p>
    <w:p w14:paraId="4AFA63C5" w14:textId="77777777" w:rsidR="00A77B3E" w:rsidRPr="00371A60" w:rsidRDefault="0043381B">
      <w:pPr>
        <w:spacing w:line="360" w:lineRule="auto"/>
        <w:jc w:val="both"/>
        <w:rPr>
          <w:rFonts w:ascii="Book Antiqua" w:hAnsi="Book Antiqua"/>
          <w:color w:val="000000" w:themeColor="text1"/>
        </w:rPr>
      </w:pPr>
      <w:r w:rsidRPr="00371A60">
        <w:rPr>
          <w:rFonts w:ascii="Book Antiqua" w:eastAsia="Book Antiqua" w:hAnsi="Book Antiqua" w:cs="Book Antiqua"/>
          <w:color w:val="000000" w:themeColor="text1"/>
        </w:rPr>
        <w:t>Grade B (Very good): B</w:t>
      </w:r>
    </w:p>
    <w:p w14:paraId="02D25E34" w14:textId="77777777" w:rsidR="00A77B3E" w:rsidRPr="00371A60" w:rsidRDefault="0043381B">
      <w:pPr>
        <w:spacing w:line="360" w:lineRule="auto"/>
        <w:jc w:val="both"/>
        <w:rPr>
          <w:rFonts w:ascii="Book Antiqua" w:hAnsi="Book Antiqua"/>
          <w:color w:val="000000" w:themeColor="text1"/>
        </w:rPr>
      </w:pPr>
      <w:r w:rsidRPr="00371A60">
        <w:rPr>
          <w:rFonts w:ascii="Book Antiqua" w:eastAsia="Book Antiqua" w:hAnsi="Book Antiqua" w:cs="Book Antiqua"/>
          <w:color w:val="000000" w:themeColor="text1"/>
        </w:rPr>
        <w:t>Grade C (Good): 0</w:t>
      </w:r>
    </w:p>
    <w:p w14:paraId="5B749800" w14:textId="77777777" w:rsidR="00A77B3E" w:rsidRPr="00371A60" w:rsidRDefault="0043381B">
      <w:pPr>
        <w:spacing w:line="360" w:lineRule="auto"/>
        <w:jc w:val="both"/>
        <w:rPr>
          <w:rFonts w:ascii="Book Antiqua" w:hAnsi="Book Antiqua"/>
          <w:color w:val="000000" w:themeColor="text1"/>
        </w:rPr>
      </w:pPr>
      <w:r w:rsidRPr="00371A60">
        <w:rPr>
          <w:rFonts w:ascii="Book Antiqua" w:eastAsia="Book Antiqua" w:hAnsi="Book Antiqua" w:cs="Book Antiqua"/>
          <w:color w:val="000000" w:themeColor="text1"/>
        </w:rPr>
        <w:t>Grade D (Fair): 0</w:t>
      </w:r>
    </w:p>
    <w:p w14:paraId="22F8312A" w14:textId="77777777" w:rsidR="00A77B3E" w:rsidRPr="00371A60" w:rsidRDefault="0043381B">
      <w:pPr>
        <w:spacing w:line="360" w:lineRule="auto"/>
        <w:jc w:val="both"/>
        <w:rPr>
          <w:rFonts w:ascii="Book Antiqua" w:hAnsi="Book Antiqua"/>
          <w:color w:val="000000" w:themeColor="text1"/>
        </w:rPr>
      </w:pPr>
      <w:r w:rsidRPr="00371A60">
        <w:rPr>
          <w:rFonts w:ascii="Book Antiqua" w:eastAsia="Book Antiqua" w:hAnsi="Book Antiqua" w:cs="Book Antiqua"/>
          <w:color w:val="000000" w:themeColor="text1"/>
        </w:rPr>
        <w:lastRenderedPageBreak/>
        <w:t>Grade E (Poor): 0</w:t>
      </w:r>
    </w:p>
    <w:p w14:paraId="2682D7B9" w14:textId="77777777" w:rsidR="00A77B3E" w:rsidRPr="00371A60" w:rsidRDefault="00A77B3E">
      <w:pPr>
        <w:spacing w:line="360" w:lineRule="auto"/>
        <w:jc w:val="both"/>
        <w:rPr>
          <w:rFonts w:ascii="Book Antiqua" w:hAnsi="Book Antiqua"/>
          <w:color w:val="000000" w:themeColor="text1"/>
        </w:rPr>
      </w:pPr>
    </w:p>
    <w:p w14:paraId="45A9E2D3" w14:textId="3ED1AB62" w:rsidR="00515F6C" w:rsidRPr="00371A60" w:rsidRDefault="0043381B">
      <w:pPr>
        <w:spacing w:line="360" w:lineRule="auto"/>
        <w:jc w:val="both"/>
        <w:rPr>
          <w:rFonts w:ascii="Book Antiqua" w:eastAsia="Book Antiqua" w:hAnsi="Book Antiqua" w:cs="Book Antiqua"/>
          <w:color w:val="000000" w:themeColor="text1"/>
        </w:rPr>
      </w:pPr>
      <w:r w:rsidRPr="00371A60">
        <w:rPr>
          <w:rFonts w:ascii="Book Antiqua" w:eastAsia="Book Antiqua" w:hAnsi="Book Antiqua" w:cs="Book Antiqua"/>
          <w:b/>
          <w:color w:val="000000" w:themeColor="text1"/>
        </w:rPr>
        <w:t xml:space="preserve">P-Reviewer: </w:t>
      </w:r>
      <w:r w:rsidRPr="00371A60">
        <w:rPr>
          <w:rFonts w:ascii="Book Antiqua" w:eastAsia="Book Antiqua" w:hAnsi="Book Antiqua" w:cs="Book Antiqua"/>
          <w:color w:val="000000" w:themeColor="text1"/>
        </w:rPr>
        <w:t>Zhao H</w:t>
      </w:r>
      <w:r w:rsidRPr="00371A60">
        <w:rPr>
          <w:rFonts w:ascii="Book Antiqua" w:eastAsia="Book Antiqua" w:hAnsi="Book Antiqua" w:cs="Book Antiqua"/>
          <w:b/>
          <w:color w:val="000000" w:themeColor="text1"/>
        </w:rPr>
        <w:t xml:space="preserve"> S-Editor: </w:t>
      </w:r>
      <w:r w:rsidR="009D40DF" w:rsidRPr="00371A60">
        <w:rPr>
          <w:rFonts w:ascii="Book Antiqua" w:hAnsi="Book Antiqua" w:cs="Book Antiqua"/>
          <w:color w:val="000000" w:themeColor="text1"/>
          <w:lang w:eastAsia="zh-CN"/>
        </w:rPr>
        <w:t>Zhang H</w:t>
      </w:r>
      <w:r w:rsidR="009D40DF" w:rsidRPr="00371A60">
        <w:rPr>
          <w:rFonts w:ascii="Book Antiqua" w:eastAsia="Book Antiqua" w:hAnsi="Book Antiqua" w:cs="Book Antiqua"/>
          <w:b/>
          <w:color w:val="000000" w:themeColor="text1"/>
        </w:rPr>
        <w:t xml:space="preserve"> L-Editor:</w:t>
      </w:r>
      <w:r w:rsidRPr="00371A60">
        <w:rPr>
          <w:rFonts w:ascii="Book Antiqua" w:eastAsia="Book Antiqua" w:hAnsi="Book Antiqua" w:cs="Book Antiqua"/>
          <w:color w:val="000000" w:themeColor="text1"/>
        </w:rPr>
        <w:t xml:space="preserve"> </w:t>
      </w:r>
      <w:r w:rsidR="00515F6C" w:rsidRPr="00371A60">
        <w:rPr>
          <w:rFonts w:ascii="Book Antiqua" w:hAnsi="Book Antiqua" w:cs="Book Antiqua"/>
          <w:color w:val="000000" w:themeColor="text1"/>
          <w:lang w:eastAsia="zh-CN"/>
        </w:rPr>
        <w:t xml:space="preserve">A </w:t>
      </w:r>
      <w:r w:rsidRPr="00371A60">
        <w:rPr>
          <w:rFonts w:ascii="Book Antiqua" w:eastAsia="Book Antiqua" w:hAnsi="Book Antiqua" w:cs="Book Antiqua"/>
          <w:b/>
          <w:color w:val="000000" w:themeColor="text1"/>
        </w:rPr>
        <w:t>P-Editor:</w:t>
      </w:r>
      <w:r w:rsidR="00515F6C" w:rsidRPr="00371A60">
        <w:rPr>
          <w:rFonts w:ascii="Book Antiqua" w:eastAsia="Book Antiqua" w:hAnsi="Book Antiqua" w:cs="Book Antiqua"/>
          <w:color w:val="000000" w:themeColor="text1"/>
        </w:rPr>
        <w:t xml:space="preserve"> Wang LL</w:t>
      </w:r>
    </w:p>
    <w:p w14:paraId="049AA848" w14:textId="216F99B0" w:rsidR="00A77B3E" w:rsidRPr="00371A60" w:rsidRDefault="0043381B">
      <w:pPr>
        <w:spacing w:line="360" w:lineRule="auto"/>
        <w:jc w:val="both"/>
        <w:rPr>
          <w:rFonts w:ascii="Book Antiqua" w:hAnsi="Book Antiqua"/>
          <w:color w:val="000000" w:themeColor="text1"/>
        </w:rPr>
        <w:sectPr w:rsidR="00A77B3E" w:rsidRPr="00371A60">
          <w:pgSz w:w="12240" w:h="15840"/>
          <w:pgMar w:top="1440" w:right="1440" w:bottom="1440" w:left="1440" w:header="720" w:footer="720" w:gutter="0"/>
          <w:cols w:space="720"/>
          <w:docGrid w:linePitch="360"/>
        </w:sectPr>
      </w:pPr>
      <w:r w:rsidRPr="00371A60">
        <w:rPr>
          <w:rFonts w:ascii="Book Antiqua" w:eastAsia="Book Antiqua" w:hAnsi="Book Antiqua" w:cs="Book Antiqua"/>
          <w:b/>
          <w:color w:val="000000" w:themeColor="text1"/>
        </w:rPr>
        <w:t xml:space="preserve"> </w:t>
      </w:r>
    </w:p>
    <w:p w14:paraId="3C367DFD" w14:textId="77777777" w:rsidR="00A77B3E" w:rsidRPr="00371A60" w:rsidRDefault="0043381B">
      <w:pPr>
        <w:spacing w:line="360" w:lineRule="auto"/>
        <w:jc w:val="both"/>
        <w:rPr>
          <w:rFonts w:ascii="Book Antiqua" w:hAnsi="Book Antiqua"/>
          <w:color w:val="000000" w:themeColor="text1"/>
        </w:rPr>
      </w:pPr>
      <w:r w:rsidRPr="00371A60">
        <w:rPr>
          <w:rFonts w:ascii="Book Antiqua" w:eastAsia="Book Antiqua" w:hAnsi="Book Antiqua" w:cs="Book Antiqua"/>
          <w:b/>
          <w:color w:val="000000" w:themeColor="text1"/>
        </w:rPr>
        <w:lastRenderedPageBreak/>
        <w:t>Figure Legends</w:t>
      </w:r>
    </w:p>
    <w:p w14:paraId="118C36B8" w14:textId="77777777" w:rsidR="001D0823" w:rsidRPr="00371A60" w:rsidRDefault="001D0823">
      <w:pPr>
        <w:spacing w:line="360" w:lineRule="auto"/>
        <w:jc w:val="both"/>
        <w:rPr>
          <w:rFonts w:ascii="Book Antiqua" w:hAnsi="Book Antiqua" w:cs="Book Antiqua"/>
          <w:b/>
          <w:color w:val="000000" w:themeColor="text1"/>
          <w:lang w:eastAsia="zh-CN"/>
        </w:rPr>
      </w:pPr>
      <w:r w:rsidRPr="00371A60">
        <w:rPr>
          <w:rFonts w:ascii="Book Antiqua" w:hAnsi="Book Antiqua" w:cs="Book Antiqua"/>
          <w:b/>
          <w:noProof/>
          <w:color w:val="000000" w:themeColor="text1"/>
          <w:lang w:eastAsia="zh-CN"/>
        </w:rPr>
        <w:drawing>
          <wp:inline distT="0" distB="0" distL="0" distR="0" wp14:anchorId="0EF92E8C" wp14:editId="087B6F81">
            <wp:extent cx="5742189" cy="296227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4604" cy="2963521"/>
                    </a:xfrm>
                    <a:prstGeom prst="rect">
                      <a:avLst/>
                    </a:prstGeom>
                    <a:noFill/>
                  </pic:spPr>
                </pic:pic>
              </a:graphicData>
            </a:graphic>
          </wp:inline>
        </w:drawing>
      </w:r>
    </w:p>
    <w:p w14:paraId="4B1BE239" w14:textId="77777777" w:rsidR="00A77B3E" w:rsidRPr="00371A60" w:rsidRDefault="002E30DB">
      <w:pPr>
        <w:spacing w:line="360" w:lineRule="auto"/>
        <w:jc w:val="both"/>
        <w:rPr>
          <w:rFonts w:ascii="Book Antiqua" w:eastAsia="Book Antiqua" w:hAnsi="Book Antiqua" w:cs="Book Antiqua"/>
          <w:color w:val="000000" w:themeColor="text1"/>
        </w:rPr>
      </w:pPr>
      <w:bookmarkStart w:id="84" w:name="OLE_LINK296"/>
      <w:bookmarkStart w:id="85" w:name="OLE_LINK297"/>
      <w:r w:rsidRPr="00371A60">
        <w:rPr>
          <w:rFonts w:ascii="Book Antiqua" w:eastAsia="Book Antiqua" w:hAnsi="Book Antiqua" w:cs="Book Antiqua"/>
          <w:b/>
          <w:color w:val="000000" w:themeColor="text1"/>
        </w:rPr>
        <w:t>Figure</w:t>
      </w:r>
      <w:r w:rsidRPr="00371A60">
        <w:rPr>
          <w:rFonts w:ascii="Book Antiqua" w:hAnsi="Book Antiqua" w:cs="Book Antiqua"/>
          <w:b/>
          <w:color w:val="000000" w:themeColor="text1"/>
          <w:lang w:eastAsia="zh-CN"/>
        </w:rPr>
        <w:t xml:space="preserve"> </w:t>
      </w:r>
      <w:r w:rsidRPr="00371A60">
        <w:rPr>
          <w:rFonts w:ascii="Book Antiqua" w:eastAsia="Book Antiqua" w:hAnsi="Book Antiqua" w:cs="Book Antiqua"/>
          <w:b/>
          <w:color w:val="000000" w:themeColor="text1"/>
        </w:rPr>
        <w:t>1</w:t>
      </w:r>
      <w:r w:rsidR="0043381B" w:rsidRPr="00371A60">
        <w:rPr>
          <w:rFonts w:ascii="Book Antiqua" w:eastAsia="Book Antiqua" w:hAnsi="Book Antiqua" w:cs="Book Antiqua"/>
          <w:b/>
          <w:color w:val="000000" w:themeColor="text1"/>
        </w:rPr>
        <w:t xml:space="preserve"> Clinical algorithms recommended for cirrhotic patients in primary prophylaxis and secondary prophylaxis (adapted from the Austrian </w:t>
      </w:r>
      <w:proofErr w:type="spellStart"/>
      <w:r w:rsidR="0043381B" w:rsidRPr="00371A60">
        <w:rPr>
          <w:rFonts w:ascii="Book Antiqua" w:eastAsia="Book Antiqua" w:hAnsi="Book Antiqua" w:cs="Book Antiqua"/>
          <w:b/>
          <w:color w:val="000000" w:themeColor="text1"/>
        </w:rPr>
        <w:t>Billroth</w:t>
      </w:r>
      <w:proofErr w:type="spellEnd"/>
      <w:r w:rsidR="0043381B" w:rsidRPr="00371A60">
        <w:rPr>
          <w:rFonts w:ascii="Book Antiqua" w:eastAsia="Book Antiqua" w:hAnsi="Book Antiqua" w:cs="Book Antiqua"/>
          <w:b/>
          <w:color w:val="000000" w:themeColor="text1"/>
        </w:rPr>
        <w:t>-III guidelines</w:t>
      </w:r>
      <w:proofErr w:type="gramStart"/>
      <w:r w:rsidR="0043381B" w:rsidRPr="00371A60">
        <w:rPr>
          <w:rFonts w:ascii="Book Antiqua" w:eastAsia="Book Antiqua" w:hAnsi="Book Antiqua" w:cs="Book Antiqua"/>
          <w:b/>
          <w:color w:val="000000" w:themeColor="text1"/>
        </w:rPr>
        <w:t>)</w:t>
      </w:r>
      <w:r w:rsidRPr="00371A60">
        <w:rPr>
          <w:rFonts w:ascii="Book Antiqua" w:eastAsia="Book Antiqua" w:hAnsi="Book Antiqua" w:cs="Book Antiqua"/>
          <w:b/>
          <w:color w:val="000000" w:themeColor="text1"/>
          <w:vertAlign w:val="superscript"/>
        </w:rPr>
        <w:t>[</w:t>
      </w:r>
      <w:proofErr w:type="gramEnd"/>
      <w:r w:rsidRPr="00371A60">
        <w:rPr>
          <w:rFonts w:ascii="Book Antiqua" w:eastAsia="Book Antiqua" w:hAnsi="Book Antiqua" w:cs="Book Antiqua"/>
          <w:b/>
          <w:color w:val="000000" w:themeColor="text1"/>
          <w:vertAlign w:val="superscript"/>
        </w:rPr>
        <w:t>3]</w:t>
      </w:r>
      <w:r w:rsidR="0043381B" w:rsidRPr="00371A60">
        <w:rPr>
          <w:rFonts w:ascii="Book Antiqua" w:eastAsia="Book Antiqua" w:hAnsi="Book Antiqua" w:cs="Book Antiqua"/>
          <w:b/>
          <w:color w:val="000000" w:themeColor="text1"/>
        </w:rPr>
        <w:t>.</w:t>
      </w:r>
      <w:r w:rsidR="00BB73B2" w:rsidRPr="00371A60">
        <w:rPr>
          <w:rFonts w:ascii="Book Antiqua" w:hAnsi="Book Antiqua" w:cs="Book Antiqua"/>
          <w:b/>
          <w:color w:val="000000" w:themeColor="text1"/>
          <w:lang w:eastAsia="zh-CN"/>
        </w:rPr>
        <w:t xml:space="preserve"> </w:t>
      </w:r>
      <w:r w:rsidR="00BB73B2" w:rsidRPr="00371A60">
        <w:rPr>
          <w:rFonts w:ascii="Book Antiqua" w:eastAsia="Book Antiqua" w:hAnsi="Book Antiqua" w:cs="Book Antiqua"/>
          <w:color w:val="000000" w:themeColor="text1"/>
        </w:rPr>
        <w:t>EV</w:t>
      </w:r>
      <w:r w:rsidR="00BB73B2" w:rsidRPr="00371A60">
        <w:rPr>
          <w:rFonts w:ascii="Book Antiqua" w:hAnsi="Book Antiqua" w:cs="Book Antiqua"/>
          <w:color w:val="000000" w:themeColor="text1"/>
          <w:lang w:eastAsia="zh-CN"/>
        </w:rPr>
        <w:t>:</w:t>
      </w:r>
      <w:r w:rsidR="00BB73B2" w:rsidRPr="00371A60">
        <w:rPr>
          <w:rFonts w:ascii="Book Antiqua" w:eastAsia="Book Antiqua" w:hAnsi="Book Antiqua" w:cs="Book Antiqua"/>
          <w:color w:val="000000" w:themeColor="text1"/>
        </w:rPr>
        <w:t xml:space="preserve"> </w:t>
      </w:r>
      <w:r w:rsidR="00BB73B2" w:rsidRPr="00371A60">
        <w:rPr>
          <w:rFonts w:ascii="Book Antiqua" w:hAnsi="Book Antiqua" w:cs="Book Antiqua"/>
          <w:color w:val="000000" w:themeColor="text1"/>
          <w:lang w:eastAsia="zh-CN"/>
        </w:rPr>
        <w:t>E</w:t>
      </w:r>
      <w:r w:rsidR="00BB73B2" w:rsidRPr="00371A60">
        <w:rPr>
          <w:rFonts w:ascii="Book Antiqua" w:eastAsia="Book Antiqua" w:hAnsi="Book Antiqua" w:cs="Book Antiqua"/>
          <w:color w:val="000000" w:themeColor="text1"/>
        </w:rPr>
        <w:t>sophageal varices</w:t>
      </w:r>
      <w:r w:rsidR="00BB73B2" w:rsidRPr="00371A60">
        <w:rPr>
          <w:rFonts w:ascii="Book Antiqua" w:hAnsi="Book Antiqua" w:cs="Book Antiqua"/>
          <w:color w:val="000000" w:themeColor="text1"/>
          <w:lang w:eastAsia="zh-CN"/>
        </w:rPr>
        <w:t>;</w:t>
      </w:r>
      <w:r w:rsidR="00BB73B2" w:rsidRPr="00371A60">
        <w:rPr>
          <w:rFonts w:ascii="Book Antiqua" w:eastAsia="Book Antiqua" w:hAnsi="Book Antiqua" w:cs="Book Antiqua"/>
          <w:color w:val="000000" w:themeColor="text1"/>
        </w:rPr>
        <w:t xml:space="preserve"> NSBB</w:t>
      </w:r>
      <w:r w:rsidR="00BB73B2" w:rsidRPr="00371A60">
        <w:rPr>
          <w:rFonts w:ascii="Book Antiqua" w:hAnsi="Book Antiqua" w:cs="Book Antiqua"/>
          <w:color w:val="000000" w:themeColor="text1"/>
          <w:lang w:eastAsia="zh-CN"/>
        </w:rPr>
        <w:t>:</w:t>
      </w:r>
      <w:r w:rsidR="00BB73B2" w:rsidRPr="00371A60">
        <w:rPr>
          <w:rFonts w:ascii="Book Antiqua" w:eastAsia="Book Antiqua" w:hAnsi="Book Antiqua" w:cs="Book Antiqua"/>
          <w:color w:val="000000" w:themeColor="text1"/>
        </w:rPr>
        <w:t xml:space="preserve"> </w:t>
      </w:r>
      <w:r w:rsidR="00BB73B2" w:rsidRPr="00371A60">
        <w:rPr>
          <w:rFonts w:ascii="Book Antiqua" w:hAnsi="Book Antiqua" w:cs="Book Antiqua"/>
          <w:color w:val="000000" w:themeColor="text1"/>
          <w:lang w:eastAsia="zh-CN"/>
        </w:rPr>
        <w:t>N</w:t>
      </w:r>
      <w:r w:rsidR="00BB73B2" w:rsidRPr="00371A60">
        <w:rPr>
          <w:rFonts w:ascii="Book Antiqua" w:eastAsia="Book Antiqua" w:hAnsi="Book Antiqua" w:cs="Book Antiqua"/>
          <w:color w:val="000000" w:themeColor="text1"/>
        </w:rPr>
        <w:t>on-selective betablocker</w:t>
      </w:r>
      <w:r w:rsidR="00BB73B2" w:rsidRPr="00371A60">
        <w:rPr>
          <w:rFonts w:ascii="Book Antiqua" w:hAnsi="Book Antiqua" w:cs="Book Antiqua"/>
          <w:color w:val="000000" w:themeColor="text1"/>
          <w:lang w:eastAsia="zh-CN"/>
        </w:rPr>
        <w:t>;</w:t>
      </w:r>
      <w:r w:rsidR="0043381B" w:rsidRPr="00371A60">
        <w:rPr>
          <w:rFonts w:ascii="Book Antiqua" w:eastAsia="Book Antiqua" w:hAnsi="Book Antiqua" w:cs="Book Antiqua"/>
          <w:color w:val="000000" w:themeColor="text1"/>
        </w:rPr>
        <w:t xml:space="preserve"> EBL</w:t>
      </w:r>
      <w:r w:rsidR="00BB73B2" w:rsidRPr="00371A60">
        <w:rPr>
          <w:rFonts w:ascii="Book Antiqua" w:hAnsi="Book Antiqua" w:cs="Book Antiqua"/>
          <w:color w:val="000000" w:themeColor="text1"/>
          <w:lang w:eastAsia="zh-CN"/>
        </w:rPr>
        <w:t>:</w:t>
      </w:r>
      <w:r w:rsidR="00BB73B2" w:rsidRPr="00371A60">
        <w:rPr>
          <w:rFonts w:ascii="Book Antiqua" w:eastAsia="Book Antiqua" w:hAnsi="Book Antiqua" w:cs="Book Antiqua"/>
          <w:color w:val="000000" w:themeColor="text1"/>
        </w:rPr>
        <w:t xml:space="preserve"> </w:t>
      </w:r>
      <w:r w:rsidR="00BB73B2" w:rsidRPr="00371A60">
        <w:rPr>
          <w:rFonts w:ascii="Book Antiqua" w:hAnsi="Book Antiqua" w:cs="Book Antiqua"/>
          <w:color w:val="000000" w:themeColor="text1"/>
          <w:lang w:eastAsia="zh-CN"/>
        </w:rPr>
        <w:t>E</w:t>
      </w:r>
      <w:r w:rsidR="00BB73B2" w:rsidRPr="00371A60">
        <w:rPr>
          <w:rFonts w:ascii="Book Antiqua" w:eastAsia="Book Antiqua" w:hAnsi="Book Antiqua" w:cs="Book Antiqua"/>
          <w:color w:val="000000" w:themeColor="text1"/>
        </w:rPr>
        <w:t>ndoscopic band ligation</w:t>
      </w:r>
      <w:r w:rsidR="00BB73B2" w:rsidRPr="00371A60">
        <w:rPr>
          <w:rFonts w:ascii="Book Antiqua" w:hAnsi="Book Antiqua" w:cs="Book Antiqua"/>
          <w:color w:val="000000" w:themeColor="text1"/>
          <w:lang w:eastAsia="zh-CN"/>
        </w:rPr>
        <w:t>;</w:t>
      </w:r>
      <w:r w:rsidR="00BB73B2" w:rsidRPr="00371A60">
        <w:rPr>
          <w:rFonts w:ascii="Book Antiqua" w:eastAsia="Book Antiqua" w:hAnsi="Book Antiqua" w:cs="Book Antiqua"/>
          <w:color w:val="000000" w:themeColor="text1"/>
        </w:rPr>
        <w:t xml:space="preserve"> TIPS</w:t>
      </w:r>
      <w:r w:rsidR="00BB73B2" w:rsidRPr="00371A60">
        <w:rPr>
          <w:rFonts w:ascii="Book Antiqua" w:hAnsi="Book Antiqua" w:cs="Book Antiqua"/>
          <w:color w:val="000000" w:themeColor="text1"/>
          <w:lang w:eastAsia="zh-CN"/>
        </w:rPr>
        <w:t>:</w:t>
      </w:r>
      <w:r w:rsidR="00BB73B2" w:rsidRPr="00371A60">
        <w:rPr>
          <w:rFonts w:ascii="Book Antiqua" w:eastAsia="Book Antiqua" w:hAnsi="Book Antiqua" w:cs="Book Antiqua"/>
          <w:color w:val="000000" w:themeColor="text1"/>
        </w:rPr>
        <w:t xml:space="preserve"> </w:t>
      </w:r>
      <w:proofErr w:type="spellStart"/>
      <w:r w:rsidR="00BB73B2" w:rsidRPr="00371A60">
        <w:rPr>
          <w:rFonts w:ascii="Book Antiqua" w:hAnsi="Book Antiqua" w:cs="Book Antiqua"/>
          <w:color w:val="000000" w:themeColor="text1"/>
          <w:lang w:eastAsia="zh-CN"/>
        </w:rPr>
        <w:t>T</w:t>
      </w:r>
      <w:r w:rsidR="0043381B" w:rsidRPr="00371A60">
        <w:rPr>
          <w:rFonts w:ascii="Book Antiqua" w:eastAsia="Book Antiqua" w:hAnsi="Book Antiqua" w:cs="Book Antiqua"/>
          <w:color w:val="000000" w:themeColor="text1"/>
        </w:rPr>
        <w:t>ransjugular</w:t>
      </w:r>
      <w:proofErr w:type="spellEnd"/>
      <w:r w:rsidR="0043381B" w:rsidRPr="00371A60">
        <w:rPr>
          <w:rFonts w:ascii="Book Antiqua" w:eastAsia="Book Antiqua" w:hAnsi="Book Antiqua" w:cs="Book Antiqua"/>
          <w:color w:val="000000" w:themeColor="text1"/>
        </w:rPr>
        <w:t xml:space="preserve"> intrahepatic </w:t>
      </w:r>
      <w:proofErr w:type="spellStart"/>
      <w:r w:rsidR="00BB73B2" w:rsidRPr="00371A60">
        <w:rPr>
          <w:rFonts w:ascii="Book Antiqua" w:eastAsia="Book Antiqua" w:hAnsi="Book Antiqua" w:cs="Book Antiqua"/>
          <w:color w:val="000000" w:themeColor="text1"/>
        </w:rPr>
        <w:t>portosystemic</w:t>
      </w:r>
      <w:proofErr w:type="spellEnd"/>
      <w:r w:rsidR="00BB73B2" w:rsidRPr="00371A60">
        <w:rPr>
          <w:rFonts w:ascii="Book Antiqua" w:eastAsia="Book Antiqua" w:hAnsi="Book Antiqua" w:cs="Book Antiqua"/>
          <w:color w:val="000000" w:themeColor="text1"/>
        </w:rPr>
        <w:t xml:space="preserve"> shunt</w:t>
      </w:r>
      <w:r w:rsidR="00BB73B2" w:rsidRPr="00371A60">
        <w:rPr>
          <w:rFonts w:ascii="Book Antiqua" w:hAnsi="Book Antiqua" w:cs="Book Antiqua"/>
          <w:color w:val="000000" w:themeColor="text1"/>
          <w:lang w:eastAsia="zh-CN"/>
        </w:rPr>
        <w:t>;</w:t>
      </w:r>
      <w:r w:rsidR="00BB73B2" w:rsidRPr="00371A60">
        <w:rPr>
          <w:rFonts w:ascii="Book Antiqua" w:eastAsia="Book Antiqua" w:hAnsi="Book Antiqua" w:cs="Book Antiqua"/>
          <w:color w:val="000000" w:themeColor="text1"/>
        </w:rPr>
        <w:t xml:space="preserve"> BRTO</w:t>
      </w:r>
      <w:r w:rsidR="00BB73B2" w:rsidRPr="00371A60">
        <w:rPr>
          <w:rFonts w:ascii="Book Antiqua" w:hAnsi="Book Antiqua" w:cs="Book Antiqua"/>
          <w:color w:val="000000" w:themeColor="text1"/>
          <w:lang w:eastAsia="zh-CN"/>
        </w:rPr>
        <w:t>:</w:t>
      </w:r>
      <w:r w:rsidR="00BB73B2" w:rsidRPr="00371A60">
        <w:rPr>
          <w:rFonts w:ascii="Book Antiqua" w:eastAsia="Book Antiqua" w:hAnsi="Book Antiqua" w:cs="Book Antiqua"/>
          <w:color w:val="000000" w:themeColor="text1"/>
        </w:rPr>
        <w:t xml:space="preserve"> </w:t>
      </w:r>
      <w:r w:rsidR="0043381B" w:rsidRPr="00371A60">
        <w:rPr>
          <w:rFonts w:ascii="Book Antiqua" w:eastAsia="Book Antiqua" w:hAnsi="Book Antiqua" w:cs="Book Antiqua"/>
          <w:color w:val="000000" w:themeColor="text1"/>
        </w:rPr>
        <w:t>Balloon occluded retrograde tra</w:t>
      </w:r>
      <w:r w:rsidR="00BB73B2" w:rsidRPr="00371A60">
        <w:rPr>
          <w:rFonts w:ascii="Book Antiqua" w:eastAsia="Book Antiqua" w:hAnsi="Book Antiqua" w:cs="Book Antiqua"/>
          <w:color w:val="000000" w:themeColor="text1"/>
        </w:rPr>
        <w:t>nsvenous variceal obliteration</w:t>
      </w:r>
      <w:r w:rsidR="00BB73B2" w:rsidRPr="00371A60">
        <w:rPr>
          <w:rFonts w:ascii="Book Antiqua" w:hAnsi="Book Antiqua" w:cs="Book Antiqua"/>
          <w:color w:val="000000" w:themeColor="text1"/>
          <w:lang w:eastAsia="zh-CN"/>
        </w:rPr>
        <w:t>.</w:t>
      </w:r>
    </w:p>
    <w:bookmarkEnd w:id="84"/>
    <w:bookmarkEnd w:id="85"/>
    <w:p w14:paraId="07C27316" w14:textId="77777777" w:rsidR="001D0823" w:rsidRPr="00371A60" w:rsidRDefault="002E30DB">
      <w:pPr>
        <w:spacing w:line="360" w:lineRule="auto"/>
        <w:jc w:val="both"/>
        <w:rPr>
          <w:rFonts w:ascii="Book Antiqua" w:hAnsi="Book Antiqua" w:cs="Book Antiqua"/>
          <w:b/>
          <w:color w:val="000000" w:themeColor="text1"/>
          <w:lang w:eastAsia="zh-CN"/>
        </w:rPr>
      </w:pPr>
      <w:r w:rsidRPr="00371A60">
        <w:rPr>
          <w:rFonts w:ascii="Book Antiqua" w:eastAsia="Book Antiqua" w:hAnsi="Book Antiqua" w:cs="Book Antiqua"/>
          <w:b/>
          <w:color w:val="000000" w:themeColor="text1"/>
        </w:rPr>
        <w:br w:type="page"/>
      </w:r>
      <w:r w:rsidR="001D0823" w:rsidRPr="00371A60">
        <w:rPr>
          <w:rFonts w:ascii="Book Antiqua" w:eastAsia="Book Antiqua" w:hAnsi="Book Antiqua" w:cs="Book Antiqua"/>
          <w:b/>
          <w:noProof/>
          <w:color w:val="000000" w:themeColor="text1"/>
          <w:lang w:eastAsia="zh-CN"/>
        </w:rPr>
        <w:lastRenderedPageBreak/>
        <w:drawing>
          <wp:inline distT="0" distB="0" distL="0" distR="0" wp14:anchorId="027155A6" wp14:editId="50EF741B">
            <wp:extent cx="5943600" cy="3364906"/>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4473" cy="3365400"/>
                    </a:xfrm>
                    <a:prstGeom prst="rect">
                      <a:avLst/>
                    </a:prstGeom>
                    <a:noFill/>
                  </pic:spPr>
                </pic:pic>
              </a:graphicData>
            </a:graphic>
          </wp:inline>
        </w:drawing>
      </w:r>
    </w:p>
    <w:p w14:paraId="49C5C651" w14:textId="77777777" w:rsidR="005B6177" w:rsidRPr="00371A60" w:rsidRDefault="002E30DB">
      <w:pPr>
        <w:spacing w:line="360" w:lineRule="auto"/>
        <w:jc w:val="both"/>
        <w:rPr>
          <w:rFonts w:ascii="Book Antiqua" w:hAnsi="Book Antiqua" w:cs="Book Antiqua"/>
          <w:color w:val="000000" w:themeColor="text1"/>
          <w:lang w:eastAsia="zh-CN"/>
        </w:rPr>
      </w:pPr>
      <w:bookmarkStart w:id="86" w:name="OLE_LINK298"/>
      <w:bookmarkStart w:id="87" w:name="OLE_LINK299"/>
      <w:r w:rsidRPr="00371A60">
        <w:rPr>
          <w:rFonts w:ascii="Book Antiqua" w:eastAsia="Book Antiqua" w:hAnsi="Book Antiqua" w:cs="Book Antiqua"/>
          <w:b/>
          <w:color w:val="000000" w:themeColor="text1"/>
        </w:rPr>
        <w:t>Figure</w:t>
      </w:r>
      <w:r w:rsidRPr="00371A60">
        <w:rPr>
          <w:rFonts w:ascii="Book Antiqua" w:hAnsi="Book Antiqua" w:cs="Book Antiqua"/>
          <w:b/>
          <w:color w:val="000000" w:themeColor="text1"/>
          <w:lang w:eastAsia="zh-CN"/>
        </w:rPr>
        <w:t xml:space="preserve"> </w:t>
      </w:r>
      <w:r w:rsidRPr="00371A60">
        <w:rPr>
          <w:rFonts w:ascii="Book Antiqua" w:eastAsia="Book Antiqua" w:hAnsi="Book Antiqua" w:cs="Book Antiqua"/>
          <w:b/>
          <w:color w:val="000000" w:themeColor="text1"/>
        </w:rPr>
        <w:t>2</w:t>
      </w:r>
      <w:r w:rsidR="0043381B" w:rsidRPr="00371A60">
        <w:rPr>
          <w:rFonts w:ascii="Book Antiqua" w:eastAsia="Book Antiqua" w:hAnsi="Book Antiqua" w:cs="Book Antiqua"/>
          <w:b/>
          <w:color w:val="000000" w:themeColor="text1"/>
        </w:rPr>
        <w:t xml:space="preserve"> Clinical algorithm for treatment of patients with acute variceal bleeding (adapted from the Austrian </w:t>
      </w:r>
      <w:proofErr w:type="spellStart"/>
      <w:r w:rsidR="0043381B" w:rsidRPr="00371A60">
        <w:rPr>
          <w:rFonts w:ascii="Book Antiqua" w:eastAsia="Book Antiqua" w:hAnsi="Book Antiqua" w:cs="Book Antiqua"/>
          <w:b/>
          <w:color w:val="000000" w:themeColor="text1"/>
        </w:rPr>
        <w:t>Billroth</w:t>
      </w:r>
      <w:proofErr w:type="spellEnd"/>
      <w:r w:rsidR="0043381B" w:rsidRPr="00371A60">
        <w:rPr>
          <w:rFonts w:ascii="Book Antiqua" w:eastAsia="Book Antiqua" w:hAnsi="Book Antiqua" w:cs="Book Antiqua"/>
          <w:b/>
          <w:color w:val="000000" w:themeColor="text1"/>
        </w:rPr>
        <w:t>-III guidelines</w:t>
      </w:r>
      <w:proofErr w:type="gramStart"/>
      <w:r w:rsidR="0043381B" w:rsidRPr="00371A60">
        <w:rPr>
          <w:rFonts w:ascii="Book Antiqua" w:eastAsia="Book Antiqua" w:hAnsi="Book Antiqua" w:cs="Book Antiqua"/>
          <w:b/>
          <w:color w:val="000000" w:themeColor="text1"/>
        </w:rPr>
        <w:t>)</w:t>
      </w:r>
      <w:r w:rsidRPr="00371A60">
        <w:rPr>
          <w:rFonts w:ascii="Book Antiqua" w:eastAsia="Book Antiqua" w:hAnsi="Book Antiqua" w:cs="Book Antiqua"/>
          <w:b/>
          <w:color w:val="000000" w:themeColor="text1"/>
          <w:vertAlign w:val="superscript"/>
        </w:rPr>
        <w:t>[</w:t>
      </w:r>
      <w:proofErr w:type="gramEnd"/>
      <w:r w:rsidRPr="00371A60">
        <w:rPr>
          <w:rFonts w:ascii="Book Antiqua" w:eastAsia="Book Antiqua" w:hAnsi="Book Antiqua" w:cs="Book Antiqua"/>
          <w:b/>
          <w:color w:val="000000" w:themeColor="text1"/>
          <w:vertAlign w:val="superscript"/>
        </w:rPr>
        <w:t>3]</w:t>
      </w:r>
      <w:r w:rsidR="0043381B" w:rsidRPr="00371A60">
        <w:rPr>
          <w:rFonts w:ascii="Book Antiqua" w:eastAsia="Book Antiqua" w:hAnsi="Book Antiqua" w:cs="Book Antiqua"/>
          <w:b/>
          <w:color w:val="000000" w:themeColor="text1"/>
        </w:rPr>
        <w:t>.</w:t>
      </w:r>
      <w:r w:rsidR="00BB73B2" w:rsidRPr="00371A60">
        <w:rPr>
          <w:rFonts w:ascii="Book Antiqua" w:hAnsi="Book Antiqua" w:cs="Book Antiqua"/>
          <w:color w:val="000000" w:themeColor="text1"/>
          <w:lang w:eastAsia="zh-CN"/>
        </w:rPr>
        <w:t xml:space="preserve"> </w:t>
      </w:r>
      <w:r w:rsidR="00BB73B2" w:rsidRPr="00371A60">
        <w:rPr>
          <w:rFonts w:ascii="Book Antiqua" w:eastAsia="Book Antiqua" w:hAnsi="Book Antiqua" w:cs="Book Antiqua"/>
          <w:color w:val="000000" w:themeColor="text1"/>
        </w:rPr>
        <w:t>TIPS</w:t>
      </w:r>
      <w:r w:rsidR="00BB73B2" w:rsidRPr="00371A60">
        <w:rPr>
          <w:rFonts w:ascii="Book Antiqua" w:hAnsi="Book Antiqua" w:cs="Book Antiqua"/>
          <w:color w:val="000000" w:themeColor="text1"/>
          <w:lang w:eastAsia="zh-CN"/>
        </w:rPr>
        <w:t>:</w:t>
      </w:r>
      <w:r w:rsidR="00BB73B2" w:rsidRPr="00371A60">
        <w:rPr>
          <w:rFonts w:ascii="Book Antiqua" w:eastAsia="Book Antiqua" w:hAnsi="Book Antiqua" w:cs="Book Antiqua"/>
          <w:color w:val="000000" w:themeColor="text1"/>
        </w:rPr>
        <w:t xml:space="preserve"> </w:t>
      </w:r>
      <w:proofErr w:type="spellStart"/>
      <w:r w:rsidR="00BB73B2" w:rsidRPr="00371A60">
        <w:rPr>
          <w:rFonts w:ascii="Book Antiqua" w:hAnsi="Book Antiqua" w:cs="Book Antiqua"/>
          <w:color w:val="000000" w:themeColor="text1"/>
          <w:lang w:eastAsia="zh-CN"/>
        </w:rPr>
        <w:t>T</w:t>
      </w:r>
      <w:r w:rsidR="0043381B" w:rsidRPr="00371A60">
        <w:rPr>
          <w:rFonts w:ascii="Book Antiqua" w:eastAsia="Book Antiqua" w:hAnsi="Book Antiqua" w:cs="Book Antiqua"/>
          <w:color w:val="000000" w:themeColor="text1"/>
        </w:rPr>
        <w:t>r</w:t>
      </w:r>
      <w:r w:rsidR="00BB73B2" w:rsidRPr="00371A60">
        <w:rPr>
          <w:rFonts w:ascii="Book Antiqua" w:eastAsia="Book Antiqua" w:hAnsi="Book Antiqua" w:cs="Book Antiqua"/>
          <w:color w:val="000000" w:themeColor="text1"/>
        </w:rPr>
        <w:t>ansjugular</w:t>
      </w:r>
      <w:proofErr w:type="spellEnd"/>
      <w:r w:rsidR="00BB73B2" w:rsidRPr="00371A60">
        <w:rPr>
          <w:rFonts w:ascii="Book Antiqua" w:eastAsia="Book Antiqua" w:hAnsi="Book Antiqua" w:cs="Book Antiqua"/>
          <w:color w:val="000000" w:themeColor="text1"/>
        </w:rPr>
        <w:t xml:space="preserve"> </w:t>
      </w:r>
      <w:proofErr w:type="spellStart"/>
      <w:r w:rsidR="00BB73B2" w:rsidRPr="00371A60">
        <w:rPr>
          <w:rFonts w:ascii="Book Antiqua" w:eastAsia="Book Antiqua" w:hAnsi="Book Antiqua" w:cs="Book Antiqua"/>
          <w:color w:val="000000" w:themeColor="text1"/>
        </w:rPr>
        <w:t>portosystemic</w:t>
      </w:r>
      <w:proofErr w:type="spellEnd"/>
      <w:r w:rsidR="00BB73B2" w:rsidRPr="00371A60">
        <w:rPr>
          <w:rFonts w:ascii="Book Antiqua" w:eastAsia="Book Antiqua" w:hAnsi="Book Antiqua" w:cs="Book Antiqua"/>
          <w:color w:val="000000" w:themeColor="text1"/>
        </w:rPr>
        <w:t xml:space="preserve"> shunt</w:t>
      </w:r>
      <w:r w:rsidR="00BB73B2" w:rsidRPr="00371A60">
        <w:rPr>
          <w:rFonts w:ascii="Book Antiqua" w:hAnsi="Book Antiqua" w:cs="Book Antiqua"/>
          <w:color w:val="000000" w:themeColor="text1"/>
          <w:lang w:eastAsia="zh-CN"/>
        </w:rPr>
        <w:t>;</w:t>
      </w:r>
      <w:r w:rsidR="00BB73B2" w:rsidRPr="00371A60">
        <w:rPr>
          <w:rFonts w:ascii="Book Antiqua" w:eastAsia="Book Antiqua" w:hAnsi="Book Antiqua" w:cs="Book Antiqua"/>
          <w:color w:val="000000" w:themeColor="text1"/>
        </w:rPr>
        <w:t xml:space="preserve"> </w:t>
      </w:r>
      <w:proofErr w:type="spellStart"/>
      <w:r w:rsidR="00BB73B2" w:rsidRPr="00371A60">
        <w:rPr>
          <w:rFonts w:ascii="Book Antiqua" w:eastAsia="Book Antiqua" w:hAnsi="Book Antiqua" w:cs="Book Antiqua"/>
          <w:color w:val="000000" w:themeColor="text1"/>
        </w:rPr>
        <w:t>i.v</w:t>
      </w:r>
      <w:proofErr w:type="spellEnd"/>
      <w:r w:rsidR="00BB73B2" w:rsidRPr="00371A60">
        <w:rPr>
          <w:rFonts w:ascii="Book Antiqua" w:hAnsi="Book Antiqua" w:cs="Book Antiqua"/>
          <w:color w:val="000000" w:themeColor="text1"/>
          <w:lang w:eastAsia="zh-CN"/>
        </w:rPr>
        <w:t>:</w:t>
      </w:r>
      <w:r w:rsidR="00BB73B2" w:rsidRPr="00371A60">
        <w:rPr>
          <w:rFonts w:ascii="Book Antiqua" w:eastAsia="Book Antiqua" w:hAnsi="Book Antiqua" w:cs="Book Antiqua"/>
          <w:color w:val="000000" w:themeColor="text1"/>
        </w:rPr>
        <w:t xml:space="preserve"> </w:t>
      </w:r>
      <w:r w:rsidR="00BB73B2" w:rsidRPr="00371A60">
        <w:rPr>
          <w:rFonts w:ascii="Book Antiqua" w:hAnsi="Book Antiqua" w:cs="Book Antiqua"/>
          <w:color w:val="000000" w:themeColor="text1"/>
          <w:lang w:eastAsia="zh-CN"/>
        </w:rPr>
        <w:t>I</w:t>
      </w:r>
      <w:r w:rsidR="00BB73B2" w:rsidRPr="00371A60">
        <w:rPr>
          <w:rFonts w:ascii="Book Antiqua" w:eastAsia="Book Antiqua" w:hAnsi="Book Antiqua" w:cs="Book Antiqua"/>
          <w:color w:val="000000" w:themeColor="text1"/>
        </w:rPr>
        <w:t>ntravenous</w:t>
      </w:r>
      <w:r w:rsidR="00BB73B2" w:rsidRPr="00371A60">
        <w:rPr>
          <w:rFonts w:ascii="Book Antiqua" w:hAnsi="Book Antiqua" w:cs="Book Antiqua"/>
          <w:color w:val="000000" w:themeColor="text1"/>
          <w:lang w:eastAsia="zh-CN"/>
        </w:rPr>
        <w:t>;</w:t>
      </w:r>
      <w:r w:rsidR="0043381B" w:rsidRPr="00371A60">
        <w:rPr>
          <w:rFonts w:ascii="Book Antiqua" w:eastAsia="Book Antiqua" w:hAnsi="Book Antiqua" w:cs="Book Antiqua"/>
          <w:color w:val="000000" w:themeColor="text1"/>
        </w:rPr>
        <w:t xml:space="preserve"> </w:t>
      </w:r>
      <w:r w:rsidR="00BB73B2" w:rsidRPr="00371A60">
        <w:rPr>
          <w:rFonts w:ascii="Book Antiqua" w:eastAsia="Book Antiqua" w:hAnsi="Book Antiqua" w:cs="Book Antiqua"/>
          <w:color w:val="000000" w:themeColor="text1"/>
        </w:rPr>
        <w:t>NSBB</w:t>
      </w:r>
      <w:r w:rsidR="00BB73B2" w:rsidRPr="00371A60">
        <w:rPr>
          <w:rFonts w:ascii="Book Antiqua" w:hAnsi="Book Antiqua" w:cs="Book Antiqua"/>
          <w:color w:val="000000" w:themeColor="text1"/>
          <w:lang w:eastAsia="zh-CN"/>
        </w:rPr>
        <w:t>:</w:t>
      </w:r>
      <w:r w:rsidR="00BB73B2" w:rsidRPr="00371A60">
        <w:rPr>
          <w:rFonts w:ascii="Book Antiqua" w:eastAsia="Book Antiqua" w:hAnsi="Book Antiqua" w:cs="Book Antiqua"/>
          <w:color w:val="000000" w:themeColor="text1"/>
        </w:rPr>
        <w:t xml:space="preserve"> </w:t>
      </w:r>
      <w:r w:rsidR="00BB73B2" w:rsidRPr="00371A60">
        <w:rPr>
          <w:rFonts w:ascii="Book Antiqua" w:hAnsi="Book Antiqua" w:cs="Book Antiqua"/>
          <w:color w:val="000000" w:themeColor="text1"/>
          <w:lang w:eastAsia="zh-CN"/>
        </w:rPr>
        <w:t>N</w:t>
      </w:r>
      <w:r w:rsidR="00BB73B2" w:rsidRPr="00371A60">
        <w:rPr>
          <w:rFonts w:ascii="Book Antiqua" w:eastAsia="Book Antiqua" w:hAnsi="Book Antiqua" w:cs="Book Antiqua"/>
          <w:color w:val="000000" w:themeColor="text1"/>
        </w:rPr>
        <w:t>on selective betablocker</w:t>
      </w:r>
      <w:r w:rsidR="00BB73B2" w:rsidRPr="00371A60">
        <w:rPr>
          <w:rFonts w:ascii="Book Antiqua" w:hAnsi="Book Antiqua" w:cs="Book Antiqua"/>
          <w:color w:val="000000" w:themeColor="text1"/>
          <w:lang w:eastAsia="zh-CN"/>
        </w:rPr>
        <w:t>;</w:t>
      </w:r>
      <w:r w:rsidR="0043381B" w:rsidRPr="00371A60">
        <w:rPr>
          <w:rFonts w:ascii="Book Antiqua" w:eastAsia="Book Antiqua" w:hAnsi="Book Antiqua" w:cs="Book Antiqua"/>
          <w:color w:val="000000" w:themeColor="text1"/>
        </w:rPr>
        <w:t xml:space="preserve"> EBL</w:t>
      </w:r>
      <w:r w:rsidR="00BB73B2" w:rsidRPr="00371A60">
        <w:rPr>
          <w:rFonts w:ascii="Book Antiqua" w:hAnsi="Book Antiqua" w:cs="Book Antiqua"/>
          <w:color w:val="000000" w:themeColor="text1"/>
          <w:lang w:eastAsia="zh-CN"/>
        </w:rPr>
        <w:t>:</w:t>
      </w:r>
      <w:r w:rsidR="00BB73B2" w:rsidRPr="00371A60">
        <w:rPr>
          <w:rFonts w:ascii="Book Antiqua" w:eastAsia="Book Antiqua" w:hAnsi="Book Antiqua" w:cs="Book Antiqua"/>
          <w:color w:val="000000" w:themeColor="text1"/>
        </w:rPr>
        <w:t xml:space="preserve"> </w:t>
      </w:r>
      <w:r w:rsidR="00BB73B2" w:rsidRPr="00371A60">
        <w:rPr>
          <w:rFonts w:ascii="Book Antiqua" w:hAnsi="Book Antiqua" w:cs="Book Antiqua"/>
          <w:color w:val="000000" w:themeColor="text1"/>
          <w:lang w:eastAsia="zh-CN"/>
        </w:rPr>
        <w:t>E</w:t>
      </w:r>
      <w:r w:rsidR="00BB73B2" w:rsidRPr="00371A60">
        <w:rPr>
          <w:rFonts w:ascii="Book Antiqua" w:eastAsia="Book Antiqua" w:hAnsi="Book Antiqua" w:cs="Book Antiqua"/>
          <w:color w:val="000000" w:themeColor="text1"/>
        </w:rPr>
        <w:t>ndoscopic band ligation</w:t>
      </w:r>
      <w:r w:rsidR="00BB73B2" w:rsidRPr="00371A60">
        <w:rPr>
          <w:rFonts w:ascii="Book Antiqua" w:hAnsi="Book Antiqua" w:cs="Book Antiqua"/>
          <w:color w:val="000000" w:themeColor="text1"/>
          <w:lang w:eastAsia="zh-CN"/>
        </w:rPr>
        <w:t xml:space="preserve">; </w:t>
      </w:r>
      <w:r w:rsidR="0043381B" w:rsidRPr="00371A60">
        <w:rPr>
          <w:rFonts w:ascii="Book Antiqua" w:eastAsia="Book Antiqua" w:hAnsi="Book Antiqua" w:cs="Book Antiqua"/>
          <w:color w:val="000000" w:themeColor="text1"/>
        </w:rPr>
        <w:t>BRTO</w:t>
      </w:r>
      <w:r w:rsidR="00BB73B2" w:rsidRPr="00371A60">
        <w:rPr>
          <w:rFonts w:ascii="Book Antiqua" w:hAnsi="Book Antiqua" w:cs="Book Antiqua"/>
          <w:color w:val="000000" w:themeColor="text1"/>
          <w:lang w:eastAsia="zh-CN"/>
        </w:rPr>
        <w:t>:</w:t>
      </w:r>
      <w:r w:rsidR="00BB73B2" w:rsidRPr="00371A60">
        <w:rPr>
          <w:rFonts w:ascii="Book Antiqua" w:eastAsia="Book Antiqua" w:hAnsi="Book Antiqua" w:cs="Book Antiqua"/>
          <w:color w:val="000000" w:themeColor="text1"/>
        </w:rPr>
        <w:t xml:space="preserve"> </w:t>
      </w:r>
      <w:r w:rsidR="0043381B" w:rsidRPr="00371A60">
        <w:rPr>
          <w:rFonts w:ascii="Book Antiqua" w:eastAsia="Book Antiqua" w:hAnsi="Book Antiqua" w:cs="Book Antiqua"/>
          <w:color w:val="000000" w:themeColor="text1"/>
        </w:rPr>
        <w:t>Balloon occluded retrograde tr</w:t>
      </w:r>
      <w:r w:rsidR="00BB73B2" w:rsidRPr="00371A60">
        <w:rPr>
          <w:rFonts w:ascii="Book Antiqua" w:eastAsia="Book Antiqua" w:hAnsi="Book Antiqua" w:cs="Book Antiqua"/>
          <w:color w:val="000000" w:themeColor="text1"/>
        </w:rPr>
        <w:t>ansvenous variceal obliteration</w:t>
      </w:r>
      <w:r w:rsidR="00BB73B2" w:rsidRPr="00371A60">
        <w:rPr>
          <w:rFonts w:ascii="Book Antiqua" w:hAnsi="Book Antiqua" w:cs="Book Antiqua"/>
          <w:color w:val="000000" w:themeColor="text1"/>
          <w:lang w:eastAsia="zh-CN"/>
        </w:rPr>
        <w:t>.</w:t>
      </w:r>
    </w:p>
    <w:bookmarkEnd w:id="86"/>
    <w:bookmarkEnd w:id="87"/>
    <w:p w14:paraId="4355FB86" w14:textId="77777777" w:rsidR="005B6177" w:rsidRPr="00371A60" w:rsidRDefault="005B6177" w:rsidP="005B6177">
      <w:pPr>
        <w:adjustRightInd w:val="0"/>
        <w:snapToGrid w:val="0"/>
        <w:spacing w:line="360" w:lineRule="auto"/>
        <w:jc w:val="both"/>
        <w:rPr>
          <w:rFonts w:ascii="Book Antiqua" w:hAnsi="Book Antiqua" w:cs="Book Antiqua"/>
          <w:color w:val="000000" w:themeColor="text1"/>
          <w:lang w:eastAsia="zh-CN"/>
        </w:rPr>
        <w:sectPr w:rsidR="005B6177" w:rsidRPr="00371A60">
          <w:pgSz w:w="12240" w:h="15840"/>
          <w:pgMar w:top="1440" w:right="1440" w:bottom="1440" w:left="1440" w:header="720" w:footer="720" w:gutter="0"/>
          <w:cols w:space="720"/>
          <w:docGrid w:linePitch="360"/>
        </w:sectPr>
      </w:pPr>
    </w:p>
    <w:p w14:paraId="549F254F" w14:textId="77777777" w:rsidR="005B6177" w:rsidRPr="00371A60" w:rsidRDefault="005B6177" w:rsidP="005B6177">
      <w:pPr>
        <w:adjustRightInd w:val="0"/>
        <w:snapToGrid w:val="0"/>
        <w:spacing w:line="360" w:lineRule="auto"/>
        <w:jc w:val="both"/>
        <w:rPr>
          <w:rFonts w:ascii="Book Antiqua" w:hAnsi="Book Antiqua" w:cs="Arial"/>
          <w:color w:val="000000" w:themeColor="text1"/>
          <w:lang w:eastAsia="zh-CN"/>
        </w:rPr>
      </w:pPr>
      <w:r w:rsidRPr="00371A60">
        <w:rPr>
          <w:rFonts w:ascii="Book Antiqua" w:hAnsi="Book Antiqua" w:cs="Arial"/>
          <w:b/>
          <w:bCs/>
          <w:color w:val="000000" w:themeColor="text1"/>
        </w:rPr>
        <w:lastRenderedPageBreak/>
        <w:t>Table</w:t>
      </w:r>
      <w:r w:rsidRPr="00371A60">
        <w:rPr>
          <w:rFonts w:ascii="Book Antiqua" w:hAnsi="Book Antiqua" w:cs="Arial"/>
          <w:b/>
          <w:bCs/>
          <w:color w:val="000000" w:themeColor="text1"/>
          <w:lang w:eastAsia="zh-CN"/>
        </w:rPr>
        <w:t xml:space="preserve"> </w:t>
      </w:r>
      <w:r w:rsidRPr="00371A60">
        <w:rPr>
          <w:rFonts w:ascii="Book Antiqua" w:hAnsi="Book Antiqua" w:cs="Arial"/>
          <w:b/>
          <w:bCs/>
          <w:color w:val="000000" w:themeColor="text1"/>
        </w:rPr>
        <w:t xml:space="preserve">1 Recommended use of non-selective betablockers in patients with primary and secondary prophylaxis </w:t>
      </w:r>
      <w:r w:rsidRPr="00371A60">
        <w:rPr>
          <w:rFonts w:ascii="Book Antiqua" w:hAnsi="Book Antiqua" w:cs="Arial"/>
          <w:b/>
          <w:bCs/>
          <w:color w:val="000000" w:themeColor="text1"/>
          <w:lang w:eastAsia="zh-CN"/>
        </w:rPr>
        <w:t>[</w:t>
      </w:r>
      <w:r w:rsidRPr="00371A60">
        <w:rPr>
          <w:rFonts w:ascii="Book Antiqua" w:hAnsi="Book Antiqua" w:cs="Arial"/>
          <w:b/>
          <w:bCs/>
          <w:color w:val="000000" w:themeColor="text1"/>
        </w:rPr>
        <w:t xml:space="preserve">adapted from the Austrian </w:t>
      </w:r>
      <w:r w:rsidRPr="00371A60">
        <w:rPr>
          <w:rFonts w:ascii="Book Antiqua" w:hAnsi="Book Antiqua" w:cs="Arial"/>
          <w:b/>
          <w:bCs/>
          <w:color w:val="000000" w:themeColor="text1"/>
          <w:lang w:eastAsia="zh-CN"/>
        </w:rPr>
        <w:t>(</w:t>
      </w:r>
      <w:proofErr w:type="spellStart"/>
      <w:r w:rsidRPr="00371A60">
        <w:rPr>
          <w:rFonts w:ascii="Book Antiqua" w:hAnsi="Book Antiqua" w:cs="Arial"/>
          <w:b/>
          <w:bCs/>
          <w:color w:val="000000" w:themeColor="text1"/>
        </w:rPr>
        <w:t>Billroth</w:t>
      </w:r>
      <w:proofErr w:type="spellEnd"/>
      <w:r w:rsidRPr="00371A60">
        <w:rPr>
          <w:rFonts w:ascii="Book Antiqua" w:hAnsi="Book Antiqua" w:cs="Arial"/>
          <w:b/>
          <w:bCs/>
          <w:color w:val="000000" w:themeColor="text1"/>
        </w:rPr>
        <w:t xml:space="preserve"> III</w:t>
      </w:r>
      <w:r w:rsidRPr="00371A60">
        <w:rPr>
          <w:rFonts w:ascii="Book Antiqua" w:hAnsi="Book Antiqua" w:cs="Arial"/>
          <w:b/>
          <w:bCs/>
          <w:color w:val="000000" w:themeColor="text1"/>
          <w:lang w:eastAsia="zh-CN"/>
        </w:rPr>
        <w:t>)</w:t>
      </w:r>
      <w:r w:rsidRPr="00371A60">
        <w:rPr>
          <w:rFonts w:ascii="Book Antiqua" w:hAnsi="Book Antiqua" w:cs="Arial"/>
          <w:b/>
          <w:bCs/>
          <w:color w:val="000000" w:themeColor="text1"/>
        </w:rPr>
        <w:t xml:space="preserve">, European </w:t>
      </w:r>
      <w:r w:rsidRPr="00371A60">
        <w:rPr>
          <w:rFonts w:ascii="Book Antiqua" w:hAnsi="Book Antiqua" w:cs="Arial"/>
          <w:b/>
          <w:bCs/>
          <w:color w:val="000000" w:themeColor="text1"/>
          <w:lang w:eastAsia="zh-CN"/>
        </w:rPr>
        <w:t>(</w:t>
      </w:r>
      <w:proofErr w:type="spellStart"/>
      <w:r w:rsidRPr="00371A60">
        <w:rPr>
          <w:rFonts w:ascii="Book Antiqua" w:hAnsi="Book Antiqua" w:cs="Arial"/>
          <w:b/>
          <w:bCs/>
          <w:color w:val="000000" w:themeColor="text1"/>
        </w:rPr>
        <w:t>Baveno</w:t>
      </w:r>
      <w:proofErr w:type="spellEnd"/>
      <w:r w:rsidRPr="00371A60">
        <w:rPr>
          <w:rFonts w:ascii="Book Antiqua" w:hAnsi="Book Antiqua" w:cs="Arial"/>
          <w:b/>
          <w:bCs/>
          <w:color w:val="000000" w:themeColor="text1"/>
        </w:rPr>
        <w:t xml:space="preserve"> VI</w:t>
      </w:r>
      <w:r w:rsidRPr="00371A60">
        <w:rPr>
          <w:rFonts w:ascii="Book Antiqua" w:hAnsi="Book Antiqua" w:cs="Arial"/>
          <w:b/>
          <w:bCs/>
          <w:color w:val="000000" w:themeColor="text1"/>
          <w:lang w:eastAsia="zh-CN"/>
        </w:rPr>
        <w:t>)</w:t>
      </w:r>
      <w:r w:rsidRPr="00371A60">
        <w:rPr>
          <w:rFonts w:ascii="Book Antiqua" w:hAnsi="Book Antiqua" w:cs="Arial"/>
          <w:b/>
          <w:bCs/>
          <w:color w:val="000000" w:themeColor="text1"/>
        </w:rPr>
        <w:t xml:space="preserve"> and American </w:t>
      </w:r>
      <w:r w:rsidRPr="00371A60">
        <w:rPr>
          <w:rFonts w:ascii="Book Antiqua" w:hAnsi="Book Antiqua" w:cs="Arial"/>
          <w:b/>
          <w:bCs/>
          <w:color w:val="000000" w:themeColor="text1"/>
          <w:lang w:eastAsia="zh-CN"/>
        </w:rPr>
        <w:t>(</w:t>
      </w:r>
      <w:r w:rsidRPr="00371A60">
        <w:rPr>
          <w:rFonts w:ascii="Book Antiqua" w:hAnsi="Book Antiqua" w:cs="Arial"/>
          <w:b/>
          <w:bCs/>
          <w:color w:val="000000" w:themeColor="text1"/>
        </w:rPr>
        <w:t>Guidance by the AASLD 2017</w:t>
      </w:r>
      <w:r w:rsidRPr="00371A60">
        <w:rPr>
          <w:rFonts w:ascii="Book Antiqua" w:hAnsi="Book Antiqua" w:cs="Arial"/>
          <w:b/>
          <w:bCs/>
          <w:color w:val="000000" w:themeColor="text1"/>
          <w:lang w:eastAsia="zh-CN"/>
        </w:rPr>
        <w:t>)</w:t>
      </w:r>
      <w:r w:rsidRPr="00371A60">
        <w:rPr>
          <w:rFonts w:ascii="Book Antiqua" w:hAnsi="Book Antiqua" w:cs="Arial"/>
          <w:b/>
          <w:bCs/>
          <w:color w:val="000000" w:themeColor="text1"/>
        </w:rPr>
        <w:t xml:space="preserve"> guidelines</w:t>
      </w:r>
      <w:proofErr w:type="gramStart"/>
      <w:r w:rsidRPr="00371A60">
        <w:rPr>
          <w:rFonts w:ascii="Book Antiqua" w:hAnsi="Book Antiqua" w:cs="Arial"/>
          <w:b/>
          <w:bCs/>
          <w:color w:val="000000" w:themeColor="text1"/>
          <w:lang w:eastAsia="zh-CN"/>
        </w:rPr>
        <w:t>]</w:t>
      </w:r>
      <w:bookmarkStart w:id="88" w:name="OLE_LINK48"/>
      <w:bookmarkStart w:id="89" w:name="OLE_LINK49"/>
      <w:r w:rsidRPr="00371A60">
        <w:rPr>
          <w:rFonts w:ascii="Book Antiqua" w:hAnsi="Book Antiqua" w:cs="Arial"/>
          <w:b/>
          <w:bCs/>
          <w:color w:val="000000" w:themeColor="text1"/>
          <w:vertAlign w:val="superscript"/>
        </w:rPr>
        <w:t>[</w:t>
      </w:r>
      <w:proofErr w:type="gramEnd"/>
      <w:r w:rsidRPr="00371A60">
        <w:rPr>
          <w:rFonts w:ascii="Book Antiqua" w:hAnsi="Book Antiqua" w:cs="Arial"/>
          <w:b/>
          <w:bCs/>
          <w:color w:val="000000" w:themeColor="text1"/>
          <w:vertAlign w:val="superscript"/>
        </w:rPr>
        <w:t>3,17,22]</w:t>
      </w:r>
      <w:bookmarkEnd w:id="88"/>
      <w:bookmarkEnd w:id="89"/>
    </w:p>
    <w:tbl>
      <w:tblPr>
        <w:tblStyle w:val="EinfacheTabelle31"/>
        <w:tblW w:w="0" w:type="auto"/>
        <w:tblBorders>
          <w:top w:val="single" w:sz="4" w:space="0" w:color="auto"/>
          <w:bottom w:val="single" w:sz="4" w:space="0" w:color="auto"/>
        </w:tblBorders>
        <w:tblLook w:val="0600" w:firstRow="0" w:lastRow="0" w:firstColumn="0" w:lastColumn="0" w:noHBand="1" w:noVBand="1"/>
      </w:tblPr>
      <w:tblGrid>
        <w:gridCol w:w="1493"/>
        <w:gridCol w:w="988"/>
        <w:gridCol w:w="2203"/>
        <w:gridCol w:w="1409"/>
        <w:gridCol w:w="3483"/>
      </w:tblGrid>
      <w:tr w:rsidR="00371A60" w:rsidRPr="00371A60" w14:paraId="0D2C5A81" w14:textId="77777777" w:rsidTr="007B4E39">
        <w:tc>
          <w:tcPr>
            <w:tcW w:w="0" w:type="auto"/>
            <w:tcBorders>
              <w:top w:val="single" w:sz="4" w:space="0" w:color="auto"/>
              <w:bottom w:val="single" w:sz="4" w:space="0" w:color="auto"/>
            </w:tcBorders>
            <w:shd w:val="clear" w:color="auto" w:fill="auto"/>
          </w:tcPr>
          <w:p w14:paraId="78673B89" w14:textId="77777777" w:rsidR="005B6177" w:rsidRPr="00371A60" w:rsidRDefault="008B1E55" w:rsidP="00CC66A9">
            <w:pPr>
              <w:adjustRightInd w:val="0"/>
              <w:snapToGrid w:val="0"/>
              <w:spacing w:line="360" w:lineRule="auto"/>
              <w:jc w:val="both"/>
              <w:rPr>
                <w:rFonts w:ascii="Book Antiqua" w:hAnsi="Book Antiqua" w:cs="Arial"/>
                <w:b/>
                <w:color w:val="000000" w:themeColor="text1"/>
                <w:lang w:val="en-US"/>
              </w:rPr>
            </w:pPr>
            <w:r w:rsidRPr="00371A60">
              <w:rPr>
                <w:rFonts w:ascii="Book Antiqua" w:hAnsi="Book Antiqua" w:cs="Arial"/>
                <w:b/>
                <w:color w:val="000000" w:themeColor="text1"/>
                <w:lang w:val="en-US"/>
              </w:rPr>
              <w:t>Beta blocker</w:t>
            </w:r>
          </w:p>
        </w:tc>
        <w:tc>
          <w:tcPr>
            <w:tcW w:w="0" w:type="auto"/>
            <w:tcBorders>
              <w:top w:val="single" w:sz="4" w:space="0" w:color="auto"/>
              <w:bottom w:val="single" w:sz="4" w:space="0" w:color="auto"/>
            </w:tcBorders>
            <w:shd w:val="clear" w:color="auto" w:fill="auto"/>
          </w:tcPr>
          <w:p w14:paraId="2B63EFEE" w14:textId="77777777" w:rsidR="005B6177" w:rsidRPr="00371A60" w:rsidRDefault="008B1E55" w:rsidP="00CC66A9">
            <w:pPr>
              <w:adjustRightInd w:val="0"/>
              <w:snapToGrid w:val="0"/>
              <w:spacing w:line="360" w:lineRule="auto"/>
              <w:jc w:val="both"/>
              <w:rPr>
                <w:rFonts w:ascii="Book Antiqua" w:hAnsi="Book Antiqua" w:cs="Arial"/>
                <w:b/>
                <w:color w:val="000000" w:themeColor="text1"/>
                <w:lang w:val="en-US"/>
              </w:rPr>
            </w:pPr>
            <w:r w:rsidRPr="00371A60">
              <w:rPr>
                <w:rFonts w:ascii="Book Antiqua" w:hAnsi="Book Antiqua" w:cs="Arial"/>
                <w:b/>
                <w:color w:val="000000" w:themeColor="text1"/>
                <w:lang w:val="en-US"/>
              </w:rPr>
              <w:t>Initial dose</w:t>
            </w:r>
          </w:p>
        </w:tc>
        <w:tc>
          <w:tcPr>
            <w:tcW w:w="0" w:type="auto"/>
            <w:tcBorders>
              <w:top w:val="single" w:sz="4" w:space="0" w:color="auto"/>
              <w:bottom w:val="single" w:sz="4" w:space="0" w:color="auto"/>
            </w:tcBorders>
            <w:shd w:val="clear" w:color="auto" w:fill="auto"/>
          </w:tcPr>
          <w:p w14:paraId="33F84C5D" w14:textId="77777777" w:rsidR="005B6177" w:rsidRPr="00371A60" w:rsidRDefault="008B1E55" w:rsidP="00CC66A9">
            <w:pPr>
              <w:adjustRightInd w:val="0"/>
              <w:snapToGrid w:val="0"/>
              <w:spacing w:line="360" w:lineRule="auto"/>
              <w:jc w:val="both"/>
              <w:rPr>
                <w:rFonts w:ascii="Book Antiqua" w:hAnsi="Book Antiqua" w:cs="Arial"/>
                <w:b/>
                <w:color w:val="000000" w:themeColor="text1"/>
                <w:lang w:val="en-US"/>
              </w:rPr>
            </w:pPr>
            <w:r w:rsidRPr="00371A60">
              <w:rPr>
                <w:rFonts w:ascii="Book Antiqua" w:hAnsi="Book Antiqua" w:cs="Arial"/>
                <w:b/>
                <w:color w:val="000000" w:themeColor="text1"/>
                <w:lang w:val="en-US"/>
              </w:rPr>
              <w:t>Goal</w:t>
            </w:r>
          </w:p>
        </w:tc>
        <w:tc>
          <w:tcPr>
            <w:tcW w:w="0" w:type="auto"/>
            <w:tcBorders>
              <w:top w:val="single" w:sz="4" w:space="0" w:color="auto"/>
              <w:bottom w:val="single" w:sz="4" w:space="0" w:color="auto"/>
            </w:tcBorders>
            <w:shd w:val="clear" w:color="auto" w:fill="auto"/>
          </w:tcPr>
          <w:p w14:paraId="57964986" w14:textId="77777777" w:rsidR="005B6177" w:rsidRPr="00371A60" w:rsidRDefault="008B1E55" w:rsidP="00CC66A9">
            <w:pPr>
              <w:adjustRightInd w:val="0"/>
              <w:snapToGrid w:val="0"/>
              <w:spacing w:line="360" w:lineRule="auto"/>
              <w:jc w:val="both"/>
              <w:rPr>
                <w:rFonts w:ascii="Book Antiqua" w:hAnsi="Book Antiqua" w:cs="Arial"/>
                <w:b/>
                <w:color w:val="000000" w:themeColor="text1"/>
                <w:lang w:val="en-US"/>
              </w:rPr>
            </w:pPr>
            <w:r w:rsidRPr="00371A60">
              <w:rPr>
                <w:rFonts w:ascii="Book Antiqua" w:hAnsi="Book Antiqua" w:cs="Arial"/>
                <w:b/>
                <w:color w:val="000000" w:themeColor="text1"/>
                <w:lang w:val="en-US"/>
              </w:rPr>
              <w:t>Treatment duration</w:t>
            </w:r>
          </w:p>
        </w:tc>
        <w:tc>
          <w:tcPr>
            <w:tcW w:w="0" w:type="auto"/>
            <w:tcBorders>
              <w:top w:val="single" w:sz="4" w:space="0" w:color="auto"/>
              <w:bottom w:val="single" w:sz="4" w:space="0" w:color="auto"/>
            </w:tcBorders>
            <w:shd w:val="clear" w:color="auto" w:fill="auto"/>
          </w:tcPr>
          <w:p w14:paraId="3B8F8D4B" w14:textId="77777777" w:rsidR="005B6177" w:rsidRPr="00371A60" w:rsidRDefault="008B1E55" w:rsidP="00CC66A9">
            <w:pPr>
              <w:adjustRightInd w:val="0"/>
              <w:snapToGrid w:val="0"/>
              <w:spacing w:line="360" w:lineRule="auto"/>
              <w:jc w:val="both"/>
              <w:rPr>
                <w:rFonts w:ascii="Book Antiqua" w:hAnsi="Book Antiqua" w:cs="Arial"/>
                <w:b/>
                <w:color w:val="000000" w:themeColor="text1"/>
                <w:lang w:val="en-US"/>
              </w:rPr>
            </w:pPr>
            <w:r w:rsidRPr="00371A60">
              <w:rPr>
                <w:rFonts w:ascii="Book Antiqua" w:hAnsi="Book Antiqua" w:cs="Arial"/>
                <w:b/>
                <w:color w:val="000000" w:themeColor="text1"/>
                <w:lang w:val="en-US"/>
              </w:rPr>
              <w:t>Further guidance</w:t>
            </w:r>
          </w:p>
        </w:tc>
      </w:tr>
      <w:tr w:rsidR="00371A60" w:rsidRPr="00371A60" w14:paraId="5C3179E7" w14:textId="77777777" w:rsidTr="007B4E39">
        <w:tc>
          <w:tcPr>
            <w:tcW w:w="0" w:type="auto"/>
            <w:tcBorders>
              <w:top w:val="single" w:sz="4" w:space="0" w:color="auto"/>
            </w:tcBorders>
            <w:shd w:val="clear" w:color="auto" w:fill="auto"/>
          </w:tcPr>
          <w:p w14:paraId="7998BBAF" w14:textId="77777777" w:rsidR="005B6177" w:rsidRPr="00371A60" w:rsidRDefault="008B1E55" w:rsidP="00CC66A9">
            <w:pPr>
              <w:adjustRightInd w:val="0"/>
              <w:snapToGrid w:val="0"/>
              <w:spacing w:line="360" w:lineRule="auto"/>
              <w:jc w:val="both"/>
              <w:rPr>
                <w:rFonts w:ascii="Book Antiqua" w:hAnsi="Book Antiqua" w:cs="Arial"/>
                <w:b/>
                <w:color w:val="000000" w:themeColor="text1"/>
                <w:lang w:val="en-US"/>
              </w:rPr>
            </w:pPr>
            <w:r w:rsidRPr="00371A60">
              <w:rPr>
                <w:rFonts w:ascii="Book Antiqua" w:hAnsi="Book Antiqua" w:cs="Arial"/>
                <w:color w:val="000000" w:themeColor="text1"/>
                <w:lang w:val="en-US"/>
              </w:rPr>
              <w:t>Propranolol</w:t>
            </w:r>
          </w:p>
        </w:tc>
        <w:tc>
          <w:tcPr>
            <w:tcW w:w="0" w:type="auto"/>
            <w:tcBorders>
              <w:top w:val="single" w:sz="4" w:space="0" w:color="auto"/>
            </w:tcBorders>
            <w:shd w:val="clear" w:color="auto" w:fill="auto"/>
          </w:tcPr>
          <w:p w14:paraId="73652AF2" w14:textId="77777777" w:rsidR="005B6177" w:rsidRPr="00371A60" w:rsidRDefault="005B6177" w:rsidP="00CC66A9">
            <w:pPr>
              <w:adjustRightInd w:val="0"/>
              <w:snapToGrid w:val="0"/>
              <w:spacing w:line="360" w:lineRule="auto"/>
              <w:jc w:val="both"/>
              <w:rPr>
                <w:rFonts w:ascii="Book Antiqua" w:hAnsi="Book Antiqua" w:cs="Arial"/>
                <w:color w:val="000000" w:themeColor="text1"/>
                <w:lang w:val="en-US"/>
              </w:rPr>
            </w:pPr>
            <w:r w:rsidRPr="00371A60">
              <w:rPr>
                <w:rFonts w:ascii="Book Antiqua" w:hAnsi="Book Antiqua" w:cs="Arial"/>
                <w:color w:val="000000" w:themeColor="text1"/>
                <w:lang w:val="en-US"/>
              </w:rPr>
              <w:t>20–40</w:t>
            </w:r>
            <w:r w:rsidR="00806817" w:rsidRPr="00371A60">
              <w:rPr>
                <w:rFonts w:ascii="Book Antiqua" w:hAnsi="Book Antiqua" w:cs="Arial"/>
                <w:color w:val="000000" w:themeColor="text1"/>
                <w:lang w:val="en-US" w:eastAsia="zh-CN"/>
              </w:rPr>
              <w:t xml:space="preserve"> </w:t>
            </w:r>
            <w:r w:rsidRPr="00371A60">
              <w:rPr>
                <w:rFonts w:ascii="Book Antiqua" w:hAnsi="Book Antiqua" w:cs="Arial"/>
                <w:color w:val="000000" w:themeColor="text1"/>
                <w:lang w:val="en-US"/>
              </w:rPr>
              <w:t>mg twice daily</w:t>
            </w:r>
          </w:p>
        </w:tc>
        <w:tc>
          <w:tcPr>
            <w:tcW w:w="0" w:type="auto"/>
            <w:tcBorders>
              <w:top w:val="single" w:sz="4" w:space="0" w:color="auto"/>
            </w:tcBorders>
            <w:shd w:val="clear" w:color="auto" w:fill="auto"/>
          </w:tcPr>
          <w:p w14:paraId="0B2D8838" w14:textId="77777777" w:rsidR="005B6177" w:rsidRPr="00371A60" w:rsidRDefault="005B6177" w:rsidP="00806817">
            <w:pPr>
              <w:pStyle w:val="a5"/>
              <w:adjustRightInd w:val="0"/>
              <w:snapToGrid w:val="0"/>
              <w:spacing w:line="360" w:lineRule="auto"/>
              <w:ind w:left="0"/>
              <w:contextualSpacing w:val="0"/>
              <w:jc w:val="both"/>
              <w:rPr>
                <w:rFonts w:ascii="Book Antiqua" w:hAnsi="Book Antiqua" w:cs="Arial"/>
                <w:color w:val="000000" w:themeColor="text1"/>
                <w:lang w:val="en-US"/>
              </w:rPr>
            </w:pPr>
            <w:r w:rsidRPr="00371A60">
              <w:rPr>
                <w:rFonts w:ascii="Book Antiqua" w:hAnsi="Book Antiqua" w:cs="Arial"/>
                <w:color w:val="000000" w:themeColor="text1"/>
                <w:lang w:val="en-US"/>
              </w:rPr>
              <w:t>Maximum dosage of 160</w:t>
            </w:r>
            <w:r w:rsidR="00806817" w:rsidRPr="00371A60">
              <w:rPr>
                <w:rFonts w:ascii="Book Antiqua" w:hAnsi="Book Antiqua" w:cs="Arial"/>
                <w:color w:val="000000" w:themeColor="text1"/>
                <w:lang w:val="en-US" w:eastAsia="zh-CN"/>
              </w:rPr>
              <w:t xml:space="preserve"> </w:t>
            </w:r>
            <w:r w:rsidRPr="00371A60">
              <w:rPr>
                <w:rFonts w:ascii="Book Antiqua" w:hAnsi="Book Antiqua" w:cs="Arial"/>
                <w:color w:val="000000" w:themeColor="text1"/>
                <w:lang w:val="en-US"/>
              </w:rPr>
              <w:t>mg/day</w:t>
            </w:r>
            <w:r w:rsidR="00806817" w:rsidRPr="00371A60">
              <w:rPr>
                <w:rFonts w:ascii="Book Antiqua" w:hAnsi="Book Antiqua" w:cs="Arial"/>
                <w:color w:val="000000" w:themeColor="text1"/>
                <w:lang w:val="en-US" w:eastAsia="zh-CN"/>
              </w:rPr>
              <w:t xml:space="preserve">; </w:t>
            </w:r>
            <w:r w:rsidR="00806817" w:rsidRPr="00371A60">
              <w:rPr>
                <w:rFonts w:ascii="Book Antiqua" w:hAnsi="Book Antiqua" w:cs="Arial"/>
                <w:color w:val="000000" w:themeColor="text1"/>
                <w:lang w:val="en-US"/>
              </w:rPr>
              <w:t>O</w:t>
            </w:r>
            <w:r w:rsidR="00806817" w:rsidRPr="00371A60">
              <w:rPr>
                <w:rFonts w:ascii="Book Antiqua" w:hAnsi="Book Antiqua" w:cs="Arial"/>
                <w:color w:val="000000" w:themeColor="text1"/>
                <w:lang w:val="en-US" w:eastAsia="zh-CN"/>
              </w:rPr>
              <w:t>r</w:t>
            </w:r>
            <w:r w:rsidRPr="00371A60">
              <w:rPr>
                <w:rFonts w:ascii="Book Antiqua" w:hAnsi="Book Antiqua" w:cs="Arial"/>
                <w:color w:val="000000" w:themeColor="text1"/>
                <w:lang w:val="en-US"/>
              </w:rPr>
              <w:t xml:space="preserve"> until the resting </w:t>
            </w:r>
            <w:r w:rsidR="00806817" w:rsidRPr="00371A60">
              <w:rPr>
                <w:rFonts w:ascii="Book Antiqua" w:hAnsi="Book Antiqua" w:cs="Arial"/>
                <w:color w:val="000000" w:themeColor="text1"/>
                <w:lang w:val="en-US"/>
              </w:rPr>
              <w:t>heart rate of 55–60 beats/min</w:t>
            </w:r>
            <w:r w:rsidR="00806817" w:rsidRPr="00371A60">
              <w:rPr>
                <w:rFonts w:ascii="Book Antiqua" w:hAnsi="Book Antiqua" w:cs="Arial"/>
                <w:color w:val="000000" w:themeColor="text1"/>
                <w:lang w:val="en-US" w:eastAsia="zh-CN"/>
              </w:rPr>
              <w:t xml:space="preserve">; </w:t>
            </w:r>
            <w:r w:rsidRPr="00371A60">
              <w:rPr>
                <w:rFonts w:ascii="Book Antiqua" w:hAnsi="Book Antiqua" w:cs="Arial"/>
                <w:color w:val="000000" w:themeColor="text1"/>
                <w:lang w:val="en-US"/>
              </w:rPr>
              <w:t>Maximum dosage of 80</w:t>
            </w:r>
            <w:r w:rsidR="00806817" w:rsidRPr="00371A60">
              <w:rPr>
                <w:rFonts w:ascii="Book Antiqua" w:hAnsi="Book Antiqua" w:cs="Arial"/>
                <w:color w:val="000000" w:themeColor="text1"/>
                <w:lang w:val="en-US" w:eastAsia="zh-CN"/>
              </w:rPr>
              <w:t xml:space="preserve"> </w:t>
            </w:r>
            <w:r w:rsidRPr="00371A60">
              <w:rPr>
                <w:rFonts w:ascii="Book Antiqua" w:hAnsi="Book Antiqua" w:cs="Arial"/>
                <w:color w:val="000000" w:themeColor="text1"/>
                <w:lang w:val="en-US"/>
              </w:rPr>
              <w:t>mg/day in patients with ascites</w:t>
            </w:r>
          </w:p>
        </w:tc>
        <w:tc>
          <w:tcPr>
            <w:tcW w:w="0" w:type="auto"/>
            <w:tcBorders>
              <w:top w:val="single" w:sz="4" w:space="0" w:color="auto"/>
            </w:tcBorders>
            <w:shd w:val="clear" w:color="auto" w:fill="auto"/>
          </w:tcPr>
          <w:p w14:paraId="6CCF7B06" w14:textId="77777777" w:rsidR="005B6177" w:rsidRPr="00371A60" w:rsidRDefault="005B6177" w:rsidP="00CC66A9">
            <w:pPr>
              <w:adjustRightInd w:val="0"/>
              <w:snapToGrid w:val="0"/>
              <w:spacing w:line="360" w:lineRule="auto"/>
              <w:jc w:val="both"/>
              <w:rPr>
                <w:rFonts w:ascii="Book Antiqua" w:hAnsi="Book Antiqua" w:cs="Arial"/>
                <w:color w:val="000000" w:themeColor="text1"/>
                <w:lang w:val="en-US"/>
              </w:rPr>
            </w:pPr>
            <w:r w:rsidRPr="00371A60">
              <w:rPr>
                <w:rFonts w:ascii="Book Antiqua" w:hAnsi="Book Antiqua" w:cs="Arial"/>
                <w:color w:val="000000" w:themeColor="text1"/>
                <w:lang w:val="en-US"/>
              </w:rPr>
              <w:t>Indefinite</w:t>
            </w:r>
          </w:p>
        </w:tc>
        <w:tc>
          <w:tcPr>
            <w:tcW w:w="0" w:type="auto"/>
            <w:tcBorders>
              <w:top w:val="single" w:sz="4" w:space="0" w:color="auto"/>
            </w:tcBorders>
            <w:shd w:val="clear" w:color="auto" w:fill="auto"/>
          </w:tcPr>
          <w:p w14:paraId="6EAF753C" w14:textId="77777777" w:rsidR="005B6177" w:rsidRPr="00371A60" w:rsidRDefault="00806817" w:rsidP="00806817">
            <w:pPr>
              <w:pStyle w:val="a5"/>
              <w:adjustRightInd w:val="0"/>
              <w:snapToGrid w:val="0"/>
              <w:spacing w:line="360" w:lineRule="auto"/>
              <w:ind w:left="0"/>
              <w:contextualSpacing w:val="0"/>
              <w:jc w:val="both"/>
              <w:rPr>
                <w:rFonts w:ascii="Book Antiqua" w:hAnsi="Book Antiqua" w:cs="Arial"/>
                <w:color w:val="000000" w:themeColor="text1"/>
                <w:lang w:val="en-US" w:eastAsia="zh-CN"/>
              </w:rPr>
            </w:pPr>
            <w:r w:rsidRPr="00371A60">
              <w:rPr>
                <w:rFonts w:ascii="Book Antiqua" w:hAnsi="Book Antiqua" w:cs="Arial"/>
                <w:color w:val="000000" w:themeColor="text1"/>
                <w:lang w:val="en-US"/>
              </w:rPr>
              <w:t>Adapt every 2-3 d</w:t>
            </w:r>
            <w:r w:rsidR="005B6177" w:rsidRPr="00371A60">
              <w:rPr>
                <w:rFonts w:ascii="Book Antiqua" w:hAnsi="Book Antiqua" w:cs="Arial"/>
                <w:color w:val="000000" w:themeColor="text1"/>
                <w:lang w:val="en-US"/>
              </w:rPr>
              <w:t xml:space="preserve"> until optimal dose is reached</w:t>
            </w:r>
            <w:r w:rsidRPr="00371A60">
              <w:rPr>
                <w:rFonts w:ascii="Book Antiqua" w:hAnsi="Book Antiqua" w:cs="Arial"/>
                <w:color w:val="000000" w:themeColor="text1"/>
                <w:lang w:val="en-US" w:eastAsia="zh-CN"/>
              </w:rPr>
              <w:t xml:space="preserve">; </w:t>
            </w:r>
            <w:r w:rsidR="005B6177" w:rsidRPr="00371A60">
              <w:rPr>
                <w:rFonts w:ascii="Book Antiqua" w:hAnsi="Book Antiqua" w:cs="Arial"/>
                <w:color w:val="000000" w:themeColor="text1"/>
                <w:lang w:val="en-US"/>
              </w:rPr>
              <w:t>Discontinue during spontaneous bacterial peritonitis, hyponatremia (Na</w:t>
            </w:r>
            <w:r w:rsidRPr="00371A60">
              <w:rPr>
                <w:rFonts w:ascii="Book Antiqua" w:hAnsi="Book Antiqua" w:cs="Arial"/>
                <w:color w:val="000000" w:themeColor="text1"/>
                <w:lang w:val="en-US" w:eastAsia="zh-CN"/>
              </w:rPr>
              <w:t xml:space="preserve"> </w:t>
            </w:r>
            <w:r w:rsidR="005B6177" w:rsidRPr="00371A60">
              <w:rPr>
                <w:rFonts w:ascii="Book Antiqua" w:hAnsi="Book Antiqua" w:cs="Arial"/>
                <w:color w:val="000000" w:themeColor="text1"/>
                <w:lang w:val="en-US"/>
              </w:rPr>
              <w:t>&lt;</w:t>
            </w:r>
            <w:r w:rsidRPr="00371A60">
              <w:rPr>
                <w:rFonts w:ascii="Book Antiqua" w:hAnsi="Book Antiqua" w:cs="Arial"/>
                <w:color w:val="000000" w:themeColor="text1"/>
                <w:lang w:val="en-US" w:eastAsia="zh-CN"/>
              </w:rPr>
              <w:t xml:space="preserve"> </w:t>
            </w:r>
            <w:r w:rsidR="005B6177" w:rsidRPr="00371A60">
              <w:rPr>
                <w:rFonts w:ascii="Book Antiqua" w:hAnsi="Book Antiqua" w:cs="Arial"/>
                <w:color w:val="000000" w:themeColor="text1"/>
                <w:lang w:val="en-US"/>
              </w:rPr>
              <w:t>125</w:t>
            </w:r>
            <w:r w:rsidRPr="00371A60">
              <w:rPr>
                <w:rFonts w:ascii="Book Antiqua" w:hAnsi="Book Antiqua" w:cs="Arial"/>
                <w:color w:val="000000" w:themeColor="text1"/>
                <w:lang w:val="en-US" w:eastAsia="zh-CN"/>
              </w:rPr>
              <w:t xml:space="preserve"> </w:t>
            </w:r>
            <w:r w:rsidRPr="00371A60">
              <w:rPr>
                <w:rFonts w:ascii="Book Antiqua" w:hAnsi="Book Antiqua" w:cs="Arial"/>
                <w:color w:val="000000" w:themeColor="text1"/>
                <w:lang w:val="en-US"/>
              </w:rPr>
              <w:t>mmol/</w:t>
            </w:r>
            <w:r w:rsidRPr="00371A60">
              <w:rPr>
                <w:rFonts w:ascii="Book Antiqua" w:hAnsi="Book Antiqua" w:cs="Arial"/>
                <w:color w:val="000000" w:themeColor="text1"/>
                <w:lang w:val="en-US" w:eastAsia="zh-CN"/>
              </w:rPr>
              <w:t>L</w:t>
            </w:r>
            <w:r w:rsidR="005B6177" w:rsidRPr="00371A60">
              <w:rPr>
                <w:rFonts w:ascii="Book Antiqua" w:hAnsi="Book Antiqua" w:cs="Arial"/>
                <w:color w:val="000000" w:themeColor="text1"/>
                <w:lang w:val="en-US"/>
              </w:rPr>
              <w:t>) or acute kidney injury</w:t>
            </w:r>
            <w:r w:rsidRPr="00371A60">
              <w:rPr>
                <w:rFonts w:ascii="Book Antiqua" w:hAnsi="Book Antiqua" w:cs="Arial"/>
                <w:color w:val="000000" w:themeColor="text1"/>
                <w:lang w:val="en-US" w:eastAsia="zh-CN"/>
              </w:rPr>
              <w:t xml:space="preserve">; </w:t>
            </w:r>
            <w:r w:rsidR="005B6177" w:rsidRPr="00371A60">
              <w:rPr>
                <w:rFonts w:ascii="Book Antiqua" w:hAnsi="Book Antiqua" w:cs="Arial"/>
                <w:color w:val="000000" w:themeColor="text1"/>
                <w:lang w:val="en-US"/>
              </w:rPr>
              <w:t>Systolic blood pressure should not decrease below 90</w:t>
            </w:r>
            <w:r w:rsidRPr="00371A60">
              <w:rPr>
                <w:rFonts w:ascii="Book Antiqua" w:hAnsi="Book Antiqua" w:cs="Arial"/>
                <w:color w:val="000000" w:themeColor="text1"/>
                <w:lang w:val="en-US" w:eastAsia="zh-CN"/>
              </w:rPr>
              <w:t xml:space="preserve"> </w:t>
            </w:r>
            <w:r w:rsidR="005B6177" w:rsidRPr="00371A60">
              <w:rPr>
                <w:rFonts w:ascii="Book Antiqua" w:hAnsi="Book Antiqua" w:cs="Arial"/>
                <w:color w:val="000000" w:themeColor="text1"/>
                <w:lang w:val="en-US"/>
              </w:rPr>
              <w:t>mmHg</w:t>
            </w:r>
            <w:r w:rsidRPr="00371A60">
              <w:rPr>
                <w:rFonts w:ascii="Book Antiqua" w:hAnsi="Book Antiqua" w:cs="Arial"/>
                <w:color w:val="000000" w:themeColor="text1"/>
                <w:lang w:val="en-US" w:eastAsia="zh-CN"/>
              </w:rPr>
              <w:t xml:space="preserve">; </w:t>
            </w:r>
            <w:r w:rsidR="005B6177" w:rsidRPr="00371A60">
              <w:rPr>
                <w:rFonts w:ascii="Book Antiqua" w:hAnsi="Book Antiqua" w:cs="Arial"/>
                <w:color w:val="000000" w:themeColor="text1"/>
                <w:lang w:val="en-US"/>
              </w:rPr>
              <w:t>EGD for further variceal screening is not needed</w:t>
            </w:r>
          </w:p>
        </w:tc>
      </w:tr>
      <w:tr w:rsidR="00371A60" w:rsidRPr="00371A60" w14:paraId="7C544820" w14:textId="77777777" w:rsidTr="007B4E39">
        <w:tc>
          <w:tcPr>
            <w:tcW w:w="0" w:type="auto"/>
            <w:shd w:val="clear" w:color="auto" w:fill="auto"/>
          </w:tcPr>
          <w:p w14:paraId="711E7D8A" w14:textId="77777777" w:rsidR="005B6177" w:rsidRPr="00371A60" w:rsidRDefault="008B1E55" w:rsidP="00CC66A9">
            <w:pPr>
              <w:adjustRightInd w:val="0"/>
              <w:snapToGrid w:val="0"/>
              <w:spacing w:line="360" w:lineRule="auto"/>
              <w:jc w:val="both"/>
              <w:rPr>
                <w:rFonts w:ascii="Book Antiqua" w:hAnsi="Book Antiqua" w:cs="Arial"/>
                <w:b/>
                <w:color w:val="000000" w:themeColor="text1"/>
                <w:lang w:val="en-US"/>
              </w:rPr>
            </w:pPr>
            <w:proofErr w:type="spellStart"/>
            <w:r w:rsidRPr="00371A60">
              <w:rPr>
                <w:rFonts w:ascii="Book Antiqua" w:hAnsi="Book Antiqua" w:cs="Arial"/>
                <w:color w:val="000000" w:themeColor="text1"/>
                <w:lang w:val="en-US"/>
              </w:rPr>
              <w:t>Carvedilol</w:t>
            </w:r>
            <w:proofErr w:type="spellEnd"/>
          </w:p>
        </w:tc>
        <w:tc>
          <w:tcPr>
            <w:tcW w:w="0" w:type="auto"/>
            <w:shd w:val="clear" w:color="auto" w:fill="auto"/>
          </w:tcPr>
          <w:p w14:paraId="39C3032E" w14:textId="77777777" w:rsidR="005B6177" w:rsidRPr="00371A60" w:rsidRDefault="005B6177" w:rsidP="00CC66A9">
            <w:pPr>
              <w:adjustRightInd w:val="0"/>
              <w:snapToGrid w:val="0"/>
              <w:spacing w:line="360" w:lineRule="auto"/>
              <w:jc w:val="both"/>
              <w:rPr>
                <w:rFonts w:ascii="Book Antiqua" w:hAnsi="Book Antiqua" w:cs="Arial"/>
                <w:color w:val="000000" w:themeColor="text1"/>
                <w:lang w:val="en-US"/>
              </w:rPr>
            </w:pPr>
            <w:r w:rsidRPr="00371A60">
              <w:rPr>
                <w:rFonts w:ascii="Book Antiqua" w:hAnsi="Book Antiqua" w:cs="Arial"/>
                <w:color w:val="000000" w:themeColor="text1"/>
                <w:lang w:val="en-US"/>
              </w:rPr>
              <w:t>6.25</w:t>
            </w:r>
            <w:r w:rsidR="00806817" w:rsidRPr="00371A60">
              <w:rPr>
                <w:rFonts w:ascii="Book Antiqua" w:hAnsi="Book Antiqua" w:cs="Arial"/>
                <w:color w:val="000000" w:themeColor="text1"/>
                <w:lang w:val="en-US" w:eastAsia="zh-CN"/>
              </w:rPr>
              <w:t xml:space="preserve"> </w:t>
            </w:r>
            <w:r w:rsidRPr="00371A60">
              <w:rPr>
                <w:rFonts w:ascii="Book Antiqua" w:hAnsi="Book Antiqua" w:cs="Arial"/>
                <w:color w:val="000000" w:themeColor="text1"/>
                <w:lang w:val="en-US"/>
              </w:rPr>
              <w:t>mg once daily</w:t>
            </w:r>
          </w:p>
        </w:tc>
        <w:tc>
          <w:tcPr>
            <w:tcW w:w="0" w:type="auto"/>
            <w:shd w:val="clear" w:color="auto" w:fill="auto"/>
          </w:tcPr>
          <w:p w14:paraId="095DD2DB" w14:textId="77777777" w:rsidR="005B6177" w:rsidRPr="00371A60" w:rsidRDefault="005B6177" w:rsidP="00806817">
            <w:pPr>
              <w:pStyle w:val="a5"/>
              <w:adjustRightInd w:val="0"/>
              <w:snapToGrid w:val="0"/>
              <w:spacing w:line="360" w:lineRule="auto"/>
              <w:ind w:left="0"/>
              <w:contextualSpacing w:val="0"/>
              <w:jc w:val="both"/>
              <w:rPr>
                <w:rFonts w:ascii="Book Antiqua" w:hAnsi="Book Antiqua" w:cs="Arial"/>
                <w:color w:val="000000" w:themeColor="text1"/>
                <w:lang w:val="en-US"/>
              </w:rPr>
            </w:pPr>
            <w:r w:rsidRPr="00371A60">
              <w:rPr>
                <w:rFonts w:ascii="Book Antiqua" w:hAnsi="Book Antiqua" w:cs="Arial"/>
                <w:color w:val="000000" w:themeColor="text1"/>
                <w:lang w:val="en-US"/>
              </w:rPr>
              <w:t>Maximum dosage of 12.5</w:t>
            </w:r>
            <w:r w:rsidR="00806817" w:rsidRPr="00371A60">
              <w:rPr>
                <w:rFonts w:ascii="Book Antiqua" w:hAnsi="Book Antiqua" w:cs="Arial"/>
                <w:color w:val="000000" w:themeColor="text1"/>
                <w:lang w:val="en-US" w:eastAsia="zh-CN"/>
              </w:rPr>
              <w:t xml:space="preserve"> </w:t>
            </w:r>
            <w:r w:rsidRPr="00371A60">
              <w:rPr>
                <w:rFonts w:ascii="Book Antiqua" w:hAnsi="Book Antiqua" w:cs="Arial"/>
                <w:color w:val="000000" w:themeColor="text1"/>
                <w:lang w:val="en-US"/>
              </w:rPr>
              <w:t>mg/day</w:t>
            </w:r>
          </w:p>
        </w:tc>
        <w:tc>
          <w:tcPr>
            <w:tcW w:w="0" w:type="auto"/>
            <w:shd w:val="clear" w:color="auto" w:fill="auto"/>
          </w:tcPr>
          <w:p w14:paraId="6F6ED88C" w14:textId="77777777" w:rsidR="005B6177" w:rsidRPr="00371A60" w:rsidRDefault="005B6177" w:rsidP="00CC66A9">
            <w:pPr>
              <w:adjustRightInd w:val="0"/>
              <w:snapToGrid w:val="0"/>
              <w:spacing w:line="360" w:lineRule="auto"/>
              <w:jc w:val="both"/>
              <w:rPr>
                <w:rFonts w:ascii="Book Antiqua" w:hAnsi="Book Antiqua" w:cs="Arial"/>
                <w:color w:val="000000" w:themeColor="text1"/>
                <w:lang w:val="en-US"/>
              </w:rPr>
            </w:pPr>
            <w:r w:rsidRPr="00371A60">
              <w:rPr>
                <w:rFonts w:ascii="Book Antiqua" w:hAnsi="Book Antiqua" w:cs="Arial"/>
                <w:color w:val="000000" w:themeColor="text1"/>
                <w:lang w:val="en-US"/>
              </w:rPr>
              <w:t>Indefinite</w:t>
            </w:r>
          </w:p>
        </w:tc>
        <w:tc>
          <w:tcPr>
            <w:tcW w:w="0" w:type="auto"/>
            <w:shd w:val="clear" w:color="auto" w:fill="auto"/>
          </w:tcPr>
          <w:p w14:paraId="0A766D85" w14:textId="77777777" w:rsidR="005B6177" w:rsidRPr="00371A60" w:rsidRDefault="00806817" w:rsidP="00806817">
            <w:pPr>
              <w:pStyle w:val="a5"/>
              <w:adjustRightInd w:val="0"/>
              <w:snapToGrid w:val="0"/>
              <w:spacing w:line="360" w:lineRule="auto"/>
              <w:ind w:left="0"/>
              <w:contextualSpacing w:val="0"/>
              <w:jc w:val="both"/>
              <w:rPr>
                <w:rFonts w:ascii="Book Antiqua" w:hAnsi="Book Antiqua" w:cs="Arial"/>
                <w:color w:val="000000" w:themeColor="text1"/>
                <w:lang w:val="en-US"/>
              </w:rPr>
            </w:pPr>
            <w:r w:rsidRPr="00371A60">
              <w:rPr>
                <w:rFonts w:ascii="Book Antiqua" w:hAnsi="Book Antiqua" w:cs="Arial"/>
                <w:color w:val="000000" w:themeColor="text1"/>
                <w:lang w:val="en-US"/>
              </w:rPr>
              <w:t>Adapt dose after 3 d</w:t>
            </w:r>
            <w:r w:rsidR="005B6177" w:rsidRPr="00371A60">
              <w:rPr>
                <w:rFonts w:ascii="Book Antiqua" w:hAnsi="Book Antiqua" w:cs="Arial"/>
                <w:color w:val="000000" w:themeColor="text1"/>
                <w:lang w:val="en-US"/>
              </w:rPr>
              <w:t xml:space="preserve"> and increase to 6.25</w:t>
            </w:r>
            <w:r w:rsidRPr="00371A60">
              <w:rPr>
                <w:rFonts w:ascii="Book Antiqua" w:hAnsi="Book Antiqua" w:cs="Arial"/>
                <w:color w:val="000000" w:themeColor="text1"/>
                <w:lang w:val="en-US" w:eastAsia="zh-CN"/>
              </w:rPr>
              <w:t xml:space="preserve"> </w:t>
            </w:r>
            <w:r w:rsidR="005B6177" w:rsidRPr="00371A60">
              <w:rPr>
                <w:rFonts w:ascii="Book Antiqua" w:hAnsi="Book Antiqua" w:cs="Arial"/>
                <w:color w:val="000000" w:themeColor="text1"/>
                <w:lang w:val="en-US"/>
              </w:rPr>
              <w:t>mg twice daily</w:t>
            </w:r>
            <w:r w:rsidRPr="00371A60">
              <w:rPr>
                <w:rFonts w:ascii="Book Antiqua" w:hAnsi="Book Antiqua" w:cs="Arial"/>
                <w:color w:val="000000" w:themeColor="text1"/>
                <w:lang w:val="en-US" w:eastAsia="zh-CN"/>
              </w:rPr>
              <w:t xml:space="preserve">; </w:t>
            </w:r>
            <w:r w:rsidR="005B6177" w:rsidRPr="00371A60">
              <w:rPr>
                <w:rFonts w:ascii="Book Antiqua" w:hAnsi="Book Antiqua" w:cs="Arial"/>
                <w:color w:val="000000" w:themeColor="text1"/>
                <w:lang w:val="en-US"/>
              </w:rPr>
              <w:t>Discontinue during spontaneous bacterial peritonitis, hyponatremia (Na</w:t>
            </w:r>
            <w:r w:rsidRPr="00371A60">
              <w:rPr>
                <w:rFonts w:ascii="Book Antiqua" w:hAnsi="Book Antiqua" w:cs="Arial"/>
                <w:color w:val="000000" w:themeColor="text1"/>
                <w:lang w:val="en-US" w:eastAsia="zh-CN"/>
              </w:rPr>
              <w:t xml:space="preserve"> </w:t>
            </w:r>
            <w:r w:rsidR="005B6177" w:rsidRPr="00371A60">
              <w:rPr>
                <w:rFonts w:ascii="Book Antiqua" w:hAnsi="Book Antiqua" w:cs="Arial"/>
                <w:color w:val="000000" w:themeColor="text1"/>
                <w:lang w:val="en-US"/>
              </w:rPr>
              <w:t>&lt;</w:t>
            </w:r>
            <w:r w:rsidRPr="00371A60">
              <w:rPr>
                <w:rFonts w:ascii="Book Antiqua" w:hAnsi="Book Antiqua" w:cs="Arial"/>
                <w:color w:val="000000" w:themeColor="text1"/>
                <w:lang w:val="en-US" w:eastAsia="zh-CN"/>
              </w:rPr>
              <w:t xml:space="preserve"> </w:t>
            </w:r>
            <w:r w:rsidRPr="00371A60">
              <w:rPr>
                <w:rFonts w:ascii="Book Antiqua" w:hAnsi="Book Antiqua" w:cs="Arial"/>
                <w:color w:val="000000" w:themeColor="text1"/>
                <w:lang w:val="en-US"/>
              </w:rPr>
              <w:t>125mmol/</w:t>
            </w:r>
            <w:r w:rsidRPr="00371A60">
              <w:rPr>
                <w:rFonts w:ascii="Book Antiqua" w:hAnsi="Book Antiqua" w:cs="Arial"/>
                <w:color w:val="000000" w:themeColor="text1"/>
                <w:lang w:val="en-US" w:eastAsia="zh-CN"/>
              </w:rPr>
              <w:t>L</w:t>
            </w:r>
            <w:r w:rsidR="005B6177" w:rsidRPr="00371A60">
              <w:rPr>
                <w:rFonts w:ascii="Book Antiqua" w:hAnsi="Book Antiqua" w:cs="Arial"/>
                <w:color w:val="000000" w:themeColor="text1"/>
                <w:lang w:val="en-US"/>
              </w:rPr>
              <w:t>) or acute kidney injury</w:t>
            </w:r>
            <w:r w:rsidRPr="00371A60">
              <w:rPr>
                <w:rFonts w:ascii="Book Antiqua" w:hAnsi="Book Antiqua" w:cs="Arial"/>
                <w:color w:val="000000" w:themeColor="text1"/>
                <w:lang w:val="en-US" w:eastAsia="zh-CN"/>
              </w:rPr>
              <w:t xml:space="preserve">; </w:t>
            </w:r>
            <w:r w:rsidR="005B6177" w:rsidRPr="00371A60">
              <w:rPr>
                <w:rFonts w:ascii="Book Antiqua" w:hAnsi="Book Antiqua" w:cs="Arial"/>
                <w:color w:val="000000" w:themeColor="text1"/>
                <w:lang w:val="en-US"/>
              </w:rPr>
              <w:t>Systolic blood pressure should not decrease below 90</w:t>
            </w:r>
            <w:r w:rsidRPr="00371A60">
              <w:rPr>
                <w:rFonts w:ascii="Book Antiqua" w:hAnsi="Book Antiqua" w:cs="Arial"/>
                <w:color w:val="000000" w:themeColor="text1"/>
                <w:lang w:val="en-US" w:eastAsia="zh-CN"/>
              </w:rPr>
              <w:t xml:space="preserve"> </w:t>
            </w:r>
            <w:r w:rsidR="005B6177" w:rsidRPr="00371A60">
              <w:rPr>
                <w:rFonts w:ascii="Book Antiqua" w:hAnsi="Book Antiqua" w:cs="Arial"/>
                <w:color w:val="000000" w:themeColor="text1"/>
                <w:lang w:val="en-US"/>
              </w:rPr>
              <w:t>mmHg</w:t>
            </w:r>
            <w:r w:rsidRPr="00371A60">
              <w:rPr>
                <w:rFonts w:ascii="Book Antiqua" w:hAnsi="Book Antiqua" w:cs="Arial"/>
                <w:color w:val="000000" w:themeColor="text1"/>
                <w:lang w:val="en-US" w:eastAsia="zh-CN"/>
              </w:rPr>
              <w:t xml:space="preserve">; </w:t>
            </w:r>
            <w:r w:rsidR="005B6177" w:rsidRPr="00371A60">
              <w:rPr>
                <w:rFonts w:ascii="Book Antiqua" w:hAnsi="Book Antiqua" w:cs="Arial"/>
                <w:color w:val="000000" w:themeColor="text1"/>
                <w:lang w:val="en-US"/>
              </w:rPr>
              <w:t>EGD for further variceal screening is not needed</w:t>
            </w:r>
            <w:r w:rsidRPr="00371A60">
              <w:rPr>
                <w:rFonts w:ascii="Book Antiqua" w:hAnsi="Book Antiqua" w:cs="Arial"/>
                <w:color w:val="000000" w:themeColor="text1"/>
                <w:lang w:val="en-US" w:eastAsia="zh-CN"/>
              </w:rPr>
              <w:t xml:space="preserve">; </w:t>
            </w:r>
            <w:r w:rsidR="005B6177" w:rsidRPr="00371A60">
              <w:rPr>
                <w:rFonts w:ascii="Book Antiqua" w:hAnsi="Book Antiqua" w:cs="Arial"/>
                <w:color w:val="000000" w:themeColor="text1"/>
                <w:lang w:val="en-US"/>
              </w:rPr>
              <w:t>Potential switch from carvedilol to propranolol in case of new onset of ascites</w:t>
            </w:r>
          </w:p>
        </w:tc>
      </w:tr>
      <w:tr w:rsidR="00371A60" w:rsidRPr="00371A60" w14:paraId="23B65191" w14:textId="77777777" w:rsidTr="007B4E39">
        <w:tc>
          <w:tcPr>
            <w:tcW w:w="0" w:type="auto"/>
            <w:shd w:val="clear" w:color="auto" w:fill="auto"/>
          </w:tcPr>
          <w:p w14:paraId="485FF866" w14:textId="77777777" w:rsidR="005B6177" w:rsidRPr="00371A60" w:rsidRDefault="008B1E55" w:rsidP="00CC66A9">
            <w:pPr>
              <w:adjustRightInd w:val="0"/>
              <w:snapToGrid w:val="0"/>
              <w:spacing w:line="360" w:lineRule="auto"/>
              <w:jc w:val="both"/>
              <w:rPr>
                <w:rFonts w:ascii="Book Antiqua" w:hAnsi="Book Antiqua" w:cs="Arial"/>
                <w:b/>
                <w:color w:val="000000" w:themeColor="text1"/>
                <w:lang w:val="en-US"/>
              </w:rPr>
            </w:pPr>
            <w:proofErr w:type="spellStart"/>
            <w:r w:rsidRPr="00371A60">
              <w:rPr>
                <w:rFonts w:ascii="Book Antiqua" w:hAnsi="Book Antiqua" w:cs="Arial"/>
                <w:color w:val="000000" w:themeColor="text1"/>
                <w:lang w:val="en-US"/>
              </w:rPr>
              <w:lastRenderedPageBreak/>
              <w:t>Nadolol</w:t>
            </w:r>
            <w:proofErr w:type="spellEnd"/>
          </w:p>
        </w:tc>
        <w:tc>
          <w:tcPr>
            <w:tcW w:w="0" w:type="auto"/>
            <w:shd w:val="clear" w:color="auto" w:fill="auto"/>
          </w:tcPr>
          <w:p w14:paraId="24C935CD" w14:textId="77777777" w:rsidR="005B6177" w:rsidRPr="00371A60" w:rsidRDefault="005B6177" w:rsidP="00CC66A9">
            <w:pPr>
              <w:adjustRightInd w:val="0"/>
              <w:snapToGrid w:val="0"/>
              <w:spacing w:line="360" w:lineRule="auto"/>
              <w:jc w:val="both"/>
              <w:rPr>
                <w:rFonts w:ascii="Book Antiqua" w:hAnsi="Book Antiqua" w:cs="Arial"/>
                <w:color w:val="000000" w:themeColor="text1"/>
                <w:lang w:val="en-US"/>
              </w:rPr>
            </w:pPr>
            <w:r w:rsidRPr="00371A60">
              <w:rPr>
                <w:rFonts w:ascii="Book Antiqua" w:hAnsi="Book Antiqua" w:cs="Arial"/>
                <w:color w:val="000000" w:themeColor="text1"/>
                <w:lang w:val="en-US"/>
              </w:rPr>
              <w:t>20-40</w:t>
            </w:r>
            <w:r w:rsidR="00806817" w:rsidRPr="00371A60">
              <w:rPr>
                <w:rFonts w:ascii="Book Antiqua" w:hAnsi="Book Antiqua" w:cs="Arial"/>
                <w:color w:val="000000" w:themeColor="text1"/>
                <w:lang w:val="en-US" w:eastAsia="zh-CN"/>
              </w:rPr>
              <w:t xml:space="preserve"> </w:t>
            </w:r>
            <w:r w:rsidRPr="00371A60">
              <w:rPr>
                <w:rFonts w:ascii="Book Antiqua" w:hAnsi="Book Antiqua" w:cs="Arial"/>
                <w:color w:val="000000" w:themeColor="text1"/>
                <w:lang w:val="en-US"/>
              </w:rPr>
              <w:t>mg once daily</w:t>
            </w:r>
          </w:p>
        </w:tc>
        <w:tc>
          <w:tcPr>
            <w:tcW w:w="0" w:type="auto"/>
            <w:shd w:val="clear" w:color="auto" w:fill="auto"/>
          </w:tcPr>
          <w:p w14:paraId="5621BDA8" w14:textId="77777777" w:rsidR="005B6177" w:rsidRPr="00371A60" w:rsidRDefault="005B6177" w:rsidP="00806817">
            <w:pPr>
              <w:pStyle w:val="a5"/>
              <w:adjustRightInd w:val="0"/>
              <w:snapToGrid w:val="0"/>
              <w:spacing w:line="360" w:lineRule="auto"/>
              <w:ind w:left="0"/>
              <w:contextualSpacing w:val="0"/>
              <w:jc w:val="both"/>
              <w:rPr>
                <w:rFonts w:ascii="Book Antiqua" w:hAnsi="Book Antiqua" w:cs="Arial"/>
                <w:color w:val="000000" w:themeColor="text1"/>
                <w:lang w:val="en-US" w:eastAsia="zh-CN"/>
              </w:rPr>
            </w:pPr>
            <w:r w:rsidRPr="00371A60">
              <w:rPr>
                <w:rFonts w:ascii="Book Antiqua" w:hAnsi="Book Antiqua" w:cs="Arial"/>
                <w:color w:val="000000" w:themeColor="text1"/>
                <w:lang w:val="en-US"/>
              </w:rPr>
              <w:t>Maximum dosage of 160</w:t>
            </w:r>
            <w:r w:rsidR="00806817" w:rsidRPr="00371A60">
              <w:rPr>
                <w:rFonts w:ascii="Book Antiqua" w:hAnsi="Book Antiqua" w:cs="Arial"/>
                <w:color w:val="000000" w:themeColor="text1"/>
                <w:lang w:val="en-US" w:eastAsia="zh-CN"/>
              </w:rPr>
              <w:t xml:space="preserve"> </w:t>
            </w:r>
            <w:r w:rsidRPr="00371A60">
              <w:rPr>
                <w:rFonts w:ascii="Book Antiqua" w:hAnsi="Book Antiqua" w:cs="Arial"/>
                <w:color w:val="000000" w:themeColor="text1"/>
                <w:lang w:val="en-US"/>
              </w:rPr>
              <w:t>mg/day</w:t>
            </w:r>
            <w:r w:rsidR="00806817" w:rsidRPr="00371A60">
              <w:rPr>
                <w:rFonts w:ascii="Book Antiqua" w:hAnsi="Book Antiqua" w:cs="Arial"/>
                <w:color w:val="000000" w:themeColor="text1"/>
                <w:lang w:val="en-US" w:eastAsia="zh-CN"/>
              </w:rPr>
              <w:t xml:space="preserve">; </w:t>
            </w:r>
            <w:r w:rsidR="00806817" w:rsidRPr="00371A60">
              <w:rPr>
                <w:rFonts w:ascii="Book Antiqua" w:hAnsi="Book Antiqua" w:cs="Arial"/>
                <w:color w:val="000000" w:themeColor="text1"/>
                <w:lang w:val="en-US"/>
              </w:rPr>
              <w:t>O</w:t>
            </w:r>
            <w:r w:rsidR="00806817" w:rsidRPr="00371A60">
              <w:rPr>
                <w:rFonts w:ascii="Book Antiqua" w:hAnsi="Book Antiqua" w:cs="Arial"/>
                <w:color w:val="000000" w:themeColor="text1"/>
                <w:lang w:val="en-US" w:eastAsia="zh-CN"/>
              </w:rPr>
              <w:t>r</w:t>
            </w:r>
            <w:r w:rsidRPr="00371A60">
              <w:rPr>
                <w:rFonts w:ascii="Book Antiqua" w:hAnsi="Book Antiqua" w:cs="Arial"/>
                <w:color w:val="000000" w:themeColor="text1"/>
                <w:lang w:val="en-US"/>
              </w:rPr>
              <w:t xml:space="preserve"> until the resting </w:t>
            </w:r>
            <w:r w:rsidR="00806817" w:rsidRPr="00371A60">
              <w:rPr>
                <w:rFonts w:ascii="Book Antiqua" w:hAnsi="Book Antiqua" w:cs="Arial"/>
                <w:color w:val="000000" w:themeColor="text1"/>
                <w:lang w:val="en-US"/>
              </w:rPr>
              <w:t>heart rate of 55–60 beats/min</w:t>
            </w:r>
            <w:r w:rsidR="00806817" w:rsidRPr="00371A60">
              <w:rPr>
                <w:rFonts w:ascii="Book Antiqua" w:hAnsi="Book Antiqua" w:cs="Arial"/>
                <w:color w:val="000000" w:themeColor="text1"/>
                <w:lang w:val="en-US" w:eastAsia="zh-CN"/>
              </w:rPr>
              <w:t xml:space="preserve">; </w:t>
            </w:r>
            <w:r w:rsidRPr="00371A60">
              <w:rPr>
                <w:rFonts w:ascii="Book Antiqua" w:hAnsi="Book Antiqua" w:cs="Arial"/>
                <w:color w:val="000000" w:themeColor="text1"/>
                <w:lang w:val="en-US"/>
              </w:rPr>
              <w:t>Maximum dosage of 80</w:t>
            </w:r>
            <w:r w:rsidR="00806817" w:rsidRPr="00371A60">
              <w:rPr>
                <w:rFonts w:ascii="Book Antiqua" w:hAnsi="Book Antiqua" w:cs="Arial"/>
                <w:color w:val="000000" w:themeColor="text1"/>
                <w:lang w:val="en-US" w:eastAsia="zh-CN"/>
              </w:rPr>
              <w:t xml:space="preserve"> </w:t>
            </w:r>
            <w:r w:rsidRPr="00371A60">
              <w:rPr>
                <w:rFonts w:ascii="Book Antiqua" w:hAnsi="Book Antiqua" w:cs="Arial"/>
                <w:color w:val="000000" w:themeColor="text1"/>
                <w:lang w:val="en-US"/>
              </w:rPr>
              <w:t>mg/day in patients with ascites</w:t>
            </w:r>
          </w:p>
        </w:tc>
        <w:tc>
          <w:tcPr>
            <w:tcW w:w="0" w:type="auto"/>
            <w:shd w:val="clear" w:color="auto" w:fill="auto"/>
          </w:tcPr>
          <w:p w14:paraId="6775BB1C" w14:textId="77777777" w:rsidR="005B6177" w:rsidRPr="00371A60" w:rsidRDefault="005B6177" w:rsidP="00CC66A9">
            <w:pPr>
              <w:adjustRightInd w:val="0"/>
              <w:snapToGrid w:val="0"/>
              <w:spacing w:line="360" w:lineRule="auto"/>
              <w:jc w:val="both"/>
              <w:rPr>
                <w:rFonts w:ascii="Book Antiqua" w:hAnsi="Book Antiqua" w:cs="Arial"/>
                <w:color w:val="000000" w:themeColor="text1"/>
                <w:lang w:val="en-US"/>
              </w:rPr>
            </w:pPr>
            <w:r w:rsidRPr="00371A60">
              <w:rPr>
                <w:rFonts w:ascii="Book Antiqua" w:hAnsi="Book Antiqua" w:cs="Arial"/>
                <w:color w:val="000000" w:themeColor="text1"/>
                <w:lang w:val="en-US"/>
              </w:rPr>
              <w:t>Indefinite</w:t>
            </w:r>
          </w:p>
        </w:tc>
        <w:tc>
          <w:tcPr>
            <w:tcW w:w="0" w:type="auto"/>
            <w:shd w:val="clear" w:color="auto" w:fill="auto"/>
          </w:tcPr>
          <w:p w14:paraId="2A97FC49" w14:textId="77777777" w:rsidR="005B6177" w:rsidRPr="00371A60" w:rsidRDefault="00806817" w:rsidP="00806817">
            <w:pPr>
              <w:pStyle w:val="a5"/>
              <w:adjustRightInd w:val="0"/>
              <w:snapToGrid w:val="0"/>
              <w:spacing w:line="360" w:lineRule="auto"/>
              <w:ind w:left="0"/>
              <w:contextualSpacing w:val="0"/>
              <w:jc w:val="both"/>
              <w:rPr>
                <w:rFonts w:ascii="Book Antiqua" w:hAnsi="Book Antiqua" w:cs="Arial"/>
                <w:color w:val="000000" w:themeColor="text1"/>
                <w:lang w:val="en-US"/>
              </w:rPr>
            </w:pPr>
            <w:r w:rsidRPr="00371A60">
              <w:rPr>
                <w:rFonts w:ascii="Book Antiqua" w:hAnsi="Book Antiqua" w:cs="Arial"/>
                <w:color w:val="000000" w:themeColor="text1"/>
                <w:lang w:val="en-US"/>
              </w:rPr>
              <w:t>Adapt every 2-3 d</w:t>
            </w:r>
            <w:r w:rsidR="005B6177" w:rsidRPr="00371A60">
              <w:rPr>
                <w:rFonts w:ascii="Book Antiqua" w:hAnsi="Book Antiqua" w:cs="Arial"/>
                <w:color w:val="000000" w:themeColor="text1"/>
                <w:lang w:val="en-US"/>
              </w:rPr>
              <w:t xml:space="preserve"> until optimal dose is reached</w:t>
            </w:r>
            <w:r w:rsidRPr="00371A60">
              <w:rPr>
                <w:rFonts w:ascii="Book Antiqua" w:hAnsi="Book Antiqua" w:cs="Arial"/>
                <w:color w:val="000000" w:themeColor="text1"/>
                <w:lang w:val="en-US" w:eastAsia="zh-CN"/>
              </w:rPr>
              <w:t xml:space="preserve">; </w:t>
            </w:r>
            <w:r w:rsidR="005B6177" w:rsidRPr="00371A60">
              <w:rPr>
                <w:rFonts w:ascii="Book Antiqua" w:hAnsi="Book Antiqua" w:cs="Arial"/>
                <w:color w:val="000000" w:themeColor="text1"/>
                <w:lang w:val="en-US"/>
              </w:rPr>
              <w:t>Discontinue during spontaneous bacterial peritonitis, hyponatremia (Na</w:t>
            </w:r>
            <w:r w:rsidRPr="00371A60">
              <w:rPr>
                <w:rFonts w:ascii="Book Antiqua" w:hAnsi="Book Antiqua" w:cs="Arial"/>
                <w:color w:val="000000" w:themeColor="text1"/>
                <w:lang w:val="en-US" w:eastAsia="zh-CN"/>
              </w:rPr>
              <w:t xml:space="preserve"> </w:t>
            </w:r>
            <w:r w:rsidR="005B6177" w:rsidRPr="00371A60">
              <w:rPr>
                <w:rFonts w:ascii="Book Antiqua" w:hAnsi="Book Antiqua" w:cs="Arial"/>
                <w:color w:val="000000" w:themeColor="text1"/>
                <w:lang w:val="en-US"/>
              </w:rPr>
              <w:t>&lt;</w:t>
            </w:r>
            <w:r w:rsidRPr="00371A60">
              <w:rPr>
                <w:rFonts w:ascii="Book Antiqua" w:hAnsi="Book Antiqua" w:cs="Arial"/>
                <w:color w:val="000000" w:themeColor="text1"/>
                <w:lang w:val="en-US" w:eastAsia="zh-CN"/>
              </w:rPr>
              <w:t xml:space="preserve"> </w:t>
            </w:r>
            <w:r w:rsidRPr="00371A60">
              <w:rPr>
                <w:rFonts w:ascii="Book Antiqua" w:hAnsi="Book Antiqua" w:cs="Arial"/>
                <w:color w:val="000000" w:themeColor="text1"/>
                <w:lang w:val="en-US"/>
              </w:rPr>
              <w:t>125mmol/</w:t>
            </w:r>
            <w:r w:rsidRPr="00371A60">
              <w:rPr>
                <w:rFonts w:ascii="Book Antiqua" w:hAnsi="Book Antiqua" w:cs="Arial"/>
                <w:color w:val="000000" w:themeColor="text1"/>
                <w:lang w:val="en-US" w:eastAsia="zh-CN"/>
              </w:rPr>
              <w:t>L</w:t>
            </w:r>
            <w:r w:rsidR="005B6177" w:rsidRPr="00371A60">
              <w:rPr>
                <w:rFonts w:ascii="Book Antiqua" w:hAnsi="Book Antiqua" w:cs="Arial"/>
                <w:color w:val="000000" w:themeColor="text1"/>
                <w:lang w:val="en-US"/>
              </w:rPr>
              <w:t>) or acute kidney injury</w:t>
            </w:r>
            <w:r w:rsidRPr="00371A60">
              <w:rPr>
                <w:rFonts w:ascii="Book Antiqua" w:hAnsi="Book Antiqua" w:cs="Arial"/>
                <w:color w:val="000000" w:themeColor="text1"/>
                <w:lang w:val="en-US" w:eastAsia="zh-CN"/>
              </w:rPr>
              <w:t xml:space="preserve">; </w:t>
            </w:r>
            <w:r w:rsidR="005B6177" w:rsidRPr="00371A60">
              <w:rPr>
                <w:rFonts w:ascii="Book Antiqua" w:hAnsi="Book Antiqua" w:cs="Arial"/>
                <w:color w:val="000000" w:themeColor="text1"/>
                <w:lang w:val="en-US"/>
              </w:rPr>
              <w:t>Systolic blood pressure should not decrease below 90</w:t>
            </w:r>
            <w:r w:rsidRPr="00371A60">
              <w:rPr>
                <w:rFonts w:ascii="Book Antiqua" w:hAnsi="Book Antiqua" w:cs="Arial"/>
                <w:color w:val="000000" w:themeColor="text1"/>
                <w:lang w:val="en-US" w:eastAsia="zh-CN"/>
              </w:rPr>
              <w:t xml:space="preserve"> </w:t>
            </w:r>
            <w:r w:rsidR="005B6177" w:rsidRPr="00371A60">
              <w:rPr>
                <w:rFonts w:ascii="Book Antiqua" w:hAnsi="Book Antiqua" w:cs="Arial"/>
                <w:color w:val="000000" w:themeColor="text1"/>
                <w:lang w:val="en-US"/>
              </w:rPr>
              <w:t>mmHg</w:t>
            </w:r>
            <w:r w:rsidRPr="00371A60">
              <w:rPr>
                <w:rFonts w:ascii="Book Antiqua" w:hAnsi="Book Antiqua" w:cs="Arial"/>
                <w:color w:val="000000" w:themeColor="text1"/>
                <w:lang w:val="en-US" w:eastAsia="zh-CN"/>
              </w:rPr>
              <w:t xml:space="preserve">; </w:t>
            </w:r>
            <w:r w:rsidR="005B6177" w:rsidRPr="00371A60">
              <w:rPr>
                <w:rFonts w:ascii="Book Antiqua" w:hAnsi="Book Antiqua" w:cs="Arial"/>
                <w:color w:val="000000" w:themeColor="text1"/>
                <w:lang w:val="en-US"/>
              </w:rPr>
              <w:t>EGD for further variceal screening is not needed</w:t>
            </w:r>
          </w:p>
        </w:tc>
      </w:tr>
    </w:tbl>
    <w:p w14:paraId="2463E15F" w14:textId="77777777" w:rsidR="005B6177" w:rsidRPr="00371A60" w:rsidRDefault="008B1E55" w:rsidP="005B6177">
      <w:pPr>
        <w:adjustRightInd w:val="0"/>
        <w:snapToGrid w:val="0"/>
        <w:spacing w:line="360" w:lineRule="auto"/>
        <w:jc w:val="both"/>
        <w:rPr>
          <w:rFonts w:ascii="Book Antiqua" w:eastAsia="Times New Roman" w:hAnsi="Book Antiqua" w:cs="Arial"/>
          <w:color w:val="000000" w:themeColor="text1"/>
          <w:lang w:eastAsia="de-DE"/>
        </w:rPr>
      </w:pPr>
      <w:r w:rsidRPr="00371A60">
        <w:rPr>
          <w:rFonts w:ascii="Book Antiqua" w:hAnsi="Book Antiqua" w:cs="Arial"/>
          <w:color w:val="000000" w:themeColor="text1"/>
        </w:rPr>
        <w:t>EGD</w:t>
      </w:r>
      <w:r w:rsidRPr="00371A60">
        <w:rPr>
          <w:rFonts w:ascii="Book Antiqua" w:hAnsi="Book Antiqua" w:cs="Arial"/>
          <w:color w:val="000000" w:themeColor="text1"/>
          <w:lang w:eastAsia="zh-CN"/>
        </w:rPr>
        <w:t>: E</w:t>
      </w:r>
      <w:r w:rsidRPr="00371A60">
        <w:rPr>
          <w:rFonts w:ascii="Book Antiqua" w:hAnsi="Book Antiqua" w:cs="Arial"/>
          <w:color w:val="000000" w:themeColor="text1"/>
        </w:rPr>
        <w:t>sophagogastroduodenoscopy</w:t>
      </w:r>
    </w:p>
    <w:p w14:paraId="26C9CE1C" w14:textId="77777777" w:rsidR="005B6177" w:rsidRPr="00371A60" w:rsidRDefault="005B6177" w:rsidP="005B6177">
      <w:pPr>
        <w:adjustRightInd w:val="0"/>
        <w:snapToGrid w:val="0"/>
        <w:spacing w:line="360" w:lineRule="auto"/>
        <w:jc w:val="both"/>
        <w:rPr>
          <w:rFonts w:ascii="Book Antiqua" w:hAnsi="Book Antiqua"/>
          <w:color w:val="000000" w:themeColor="text1"/>
        </w:rPr>
      </w:pPr>
      <w:r w:rsidRPr="00371A60">
        <w:rPr>
          <w:rFonts w:ascii="Book Antiqua" w:hAnsi="Book Antiqua"/>
          <w:color w:val="000000" w:themeColor="text1"/>
        </w:rPr>
        <w:br w:type="page"/>
      </w:r>
      <w:r w:rsidR="004125E5" w:rsidRPr="00371A60">
        <w:rPr>
          <w:rFonts w:ascii="Book Antiqua" w:eastAsia="Times New Roman" w:hAnsi="Book Antiqua" w:cs="Arial"/>
          <w:b/>
          <w:bCs/>
          <w:color w:val="000000" w:themeColor="text1"/>
          <w:lang w:eastAsia="de-DE"/>
        </w:rPr>
        <w:lastRenderedPageBreak/>
        <w:t>Table</w:t>
      </w:r>
      <w:r w:rsidR="004125E5" w:rsidRPr="00371A60">
        <w:rPr>
          <w:rFonts w:ascii="Book Antiqua" w:hAnsi="Book Antiqua" w:cs="Arial"/>
          <w:b/>
          <w:bCs/>
          <w:color w:val="000000" w:themeColor="text1"/>
          <w:lang w:eastAsia="zh-CN"/>
        </w:rPr>
        <w:t xml:space="preserve"> </w:t>
      </w:r>
      <w:r w:rsidR="004125E5" w:rsidRPr="00371A60">
        <w:rPr>
          <w:rFonts w:ascii="Book Antiqua" w:eastAsia="Times New Roman" w:hAnsi="Book Antiqua" w:cs="Arial"/>
          <w:b/>
          <w:bCs/>
          <w:color w:val="000000" w:themeColor="text1"/>
          <w:lang w:eastAsia="de-DE"/>
        </w:rPr>
        <w:t>2</w:t>
      </w:r>
      <w:r w:rsidRPr="00371A60">
        <w:rPr>
          <w:rFonts w:ascii="Book Antiqua" w:eastAsia="Times New Roman" w:hAnsi="Book Antiqua" w:cs="Arial"/>
          <w:b/>
          <w:bCs/>
          <w:color w:val="000000" w:themeColor="text1"/>
          <w:lang w:eastAsia="de-DE"/>
        </w:rPr>
        <w:t xml:space="preserve"> Recommended vasoactive agents for management of acute variceal bleeding </w:t>
      </w:r>
      <w:r w:rsidR="004125E5" w:rsidRPr="00371A60">
        <w:rPr>
          <w:rFonts w:ascii="Book Antiqua" w:hAnsi="Book Antiqua" w:cs="Arial"/>
          <w:b/>
          <w:bCs/>
          <w:color w:val="000000" w:themeColor="text1"/>
          <w:lang w:eastAsia="zh-CN"/>
        </w:rPr>
        <w:t>[</w:t>
      </w:r>
      <w:r w:rsidR="004125E5" w:rsidRPr="00371A60">
        <w:rPr>
          <w:rFonts w:ascii="Book Antiqua" w:hAnsi="Book Antiqua" w:cs="Arial"/>
          <w:b/>
          <w:bCs/>
          <w:color w:val="000000" w:themeColor="text1"/>
        </w:rPr>
        <w:t xml:space="preserve">adapted from the Austrian </w:t>
      </w:r>
      <w:r w:rsidR="004125E5" w:rsidRPr="00371A60">
        <w:rPr>
          <w:rFonts w:ascii="Book Antiqua" w:hAnsi="Book Antiqua" w:cs="Arial"/>
          <w:b/>
          <w:bCs/>
          <w:color w:val="000000" w:themeColor="text1"/>
          <w:lang w:eastAsia="zh-CN"/>
        </w:rPr>
        <w:t>(</w:t>
      </w:r>
      <w:proofErr w:type="spellStart"/>
      <w:r w:rsidR="004125E5" w:rsidRPr="00371A60">
        <w:rPr>
          <w:rFonts w:ascii="Book Antiqua" w:hAnsi="Book Antiqua" w:cs="Arial"/>
          <w:b/>
          <w:bCs/>
          <w:color w:val="000000" w:themeColor="text1"/>
        </w:rPr>
        <w:t>Billroth</w:t>
      </w:r>
      <w:proofErr w:type="spellEnd"/>
      <w:r w:rsidR="004125E5" w:rsidRPr="00371A60">
        <w:rPr>
          <w:rFonts w:ascii="Book Antiqua" w:hAnsi="Book Antiqua" w:cs="Arial"/>
          <w:b/>
          <w:bCs/>
          <w:color w:val="000000" w:themeColor="text1"/>
        </w:rPr>
        <w:t xml:space="preserve"> III</w:t>
      </w:r>
      <w:r w:rsidR="004125E5" w:rsidRPr="00371A60">
        <w:rPr>
          <w:rFonts w:ascii="Book Antiqua" w:hAnsi="Book Antiqua" w:cs="Arial"/>
          <w:b/>
          <w:bCs/>
          <w:color w:val="000000" w:themeColor="text1"/>
          <w:lang w:eastAsia="zh-CN"/>
        </w:rPr>
        <w:t>)</w:t>
      </w:r>
      <w:r w:rsidRPr="00371A60">
        <w:rPr>
          <w:rFonts w:ascii="Book Antiqua" w:hAnsi="Book Antiqua" w:cs="Arial"/>
          <w:b/>
          <w:bCs/>
          <w:color w:val="000000" w:themeColor="text1"/>
        </w:rPr>
        <w:t>, Europe</w:t>
      </w:r>
      <w:r w:rsidR="004125E5" w:rsidRPr="00371A60">
        <w:rPr>
          <w:rFonts w:ascii="Book Antiqua" w:hAnsi="Book Antiqua" w:cs="Arial"/>
          <w:b/>
          <w:bCs/>
          <w:color w:val="000000" w:themeColor="text1"/>
        </w:rPr>
        <w:t xml:space="preserve">an </w:t>
      </w:r>
      <w:r w:rsidR="004125E5" w:rsidRPr="00371A60">
        <w:rPr>
          <w:rFonts w:ascii="Book Antiqua" w:hAnsi="Book Antiqua" w:cs="Arial"/>
          <w:b/>
          <w:bCs/>
          <w:color w:val="000000" w:themeColor="text1"/>
          <w:lang w:eastAsia="zh-CN"/>
        </w:rPr>
        <w:t>(</w:t>
      </w:r>
      <w:proofErr w:type="spellStart"/>
      <w:r w:rsidR="004125E5" w:rsidRPr="00371A60">
        <w:rPr>
          <w:rFonts w:ascii="Book Antiqua" w:hAnsi="Book Antiqua" w:cs="Arial"/>
          <w:b/>
          <w:bCs/>
          <w:color w:val="000000" w:themeColor="text1"/>
        </w:rPr>
        <w:t>Baveno</w:t>
      </w:r>
      <w:proofErr w:type="spellEnd"/>
      <w:r w:rsidR="004125E5" w:rsidRPr="00371A60">
        <w:rPr>
          <w:rFonts w:ascii="Book Antiqua" w:hAnsi="Book Antiqua" w:cs="Arial"/>
          <w:b/>
          <w:bCs/>
          <w:color w:val="000000" w:themeColor="text1"/>
        </w:rPr>
        <w:t xml:space="preserve"> VI</w:t>
      </w:r>
      <w:r w:rsidR="004125E5" w:rsidRPr="00371A60">
        <w:rPr>
          <w:rFonts w:ascii="Book Antiqua" w:hAnsi="Book Antiqua" w:cs="Arial"/>
          <w:b/>
          <w:bCs/>
          <w:color w:val="000000" w:themeColor="text1"/>
          <w:lang w:eastAsia="zh-CN"/>
        </w:rPr>
        <w:t>)</w:t>
      </w:r>
      <w:r w:rsidR="004125E5" w:rsidRPr="00371A60">
        <w:rPr>
          <w:rFonts w:ascii="Book Antiqua" w:hAnsi="Book Antiqua" w:cs="Arial"/>
          <w:b/>
          <w:bCs/>
          <w:color w:val="000000" w:themeColor="text1"/>
        </w:rPr>
        <w:t xml:space="preserve"> and American </w:t>
      </w:r>
      <w:r w:rsidR="004125E5" w:rsidRPr="00371A60">
        <w:rPr>
          <w:rFonts w:ascii="Book Antiqua" w:hAnsi="Book Antiqua" w:cs="Arial"/>
          <w:b/>
          <w:bCs/>
          <w:color w:val="000000" w:themeColor="text1"/>
          <w:lang w:eastAsia="zh-CN"/>
        </w:rPr>
        <w:t>(</w:t>
      </w:r>
      <w:r w:rsidR="004125E5" w:rsidRPr="00371A60">
        <w:rPr>
          <w:rFonts w:ascii="Book Antiqua" w:hAnsi="Book Antiqua" w:cs="Arial"/>
          <w:b/>
          <w:bCs/>
          <w:color w:val="000000" w:themeColor="text1"/>
        </w:rPr>
        <w:t>Guidance by the AASLD 2017</w:t>
      </w:r>
      <w:r w:rsidR="004125E5" w:rsidRPr="00371A60">
        <w:rPr>
          <w:rFonts w:ascii="Book Antiqua" w:hAnsi="Book Antiqua" w:cs="Arial"/>
          <w:b/>
          <w:bCs/>
          <w:color w:val="000000" w:themeColor="text1"/>
          <w:lang w:eastAsia="zh-CN"/>
        </w:rPr>
        <w:t>)</w:t>
      </w:r>
      <w:r w:rsidR="004125E5" w:rsidRPr="00371A60">
        <w:rPr>
          <w:rFonts w:ascii="Book Antiqua" w:hAnsi="Book Antiqua" w:cs="Arial"/>
          <w:b/>
          <w:bCs/>
          <w:color w:val="000000" w:themeColor="text1"/>
        </w:rPr>
        <w:t xml:space="preserve"> guidelines</w:t>
      </w:r>
      <w:r w:rsidR="004125E5" w:rsidRPr="00371A60">
        <w:rPr>
          <w:rFonts w:ascii="Book Antiqua" w:hAnsi="Book Antiqua" w:cs="Arial"/>
          <w:b/>
          <w:bCs/>
          <w:color w:val="000000" w:themeColor="text1"/>
          <w:lang w:eastAsia="zh-CN"/>
        </w:rPr>
        <w:t>]</w:t>
      </w:r>
      <w:r w:rsidR="004125E5" w:rsidRPr="00371A60">
        <w:rPr>
          <w:rFonts w:ascii="Book Antiqua" w:hAnsi="Book Antiqua" w:cs="Arial"/>
          <w:b/>
          <w:bCs/>
          <w:color w:val="000000" w:themeColor="text1"/>
          <w:vertAlign w:val="superscript"/>
        </w:rPr>
        <w:t>[3,17,22]</w:t>
      </w:r>
    </w:p>
    <w:tbl>
      <w:tblPr>
        <w:tblStyle w:val="EinfacheTabelle31"/>
        <w:tblW w:w="0" w:type="auto"/>
        <w:tblBorders>
          <w:top w:val="single" w:sz="4" w:space="0" w:color="auto"/>
          <w:bottom w:val="single" w:sz="4" w:space="0" w:color="auto"/>
        </w:tblBorders>
        <w:tblLook w:val="0600" w:firstRow="0" w:lastRow="0" w:firstColumn="0" w:lastColumn="0" w:noHBand="1" w:noVBand="1"/>
      </w:tblPr>
      <w:tblGrid>
        <w:gridCol w:w="1882"/>
        <w:gridCol w:w="2731"/>
        <w:gridCol w:w="1339"/>
        <w:gridCol w:w="3624"/>
      </w:tblGrid>
      <w:tr w:rsidR="00371A60" w:rsidRPr="00371A60" w14:paraId="32A06BE0" w14:textId="77777777" w:rsidTr="007B4E39">
        <w:tc>
          <w:tcPr>
            <w:tcW w:w="0" w:type="auto"/>
            <w:tcBorders>
              <w:top w:val="single" w:sz="4" w:space="0" w:color="auto"/>
              <w:bottom w:val="single" w:sz="4" w:space="0" w:color="auto"/>
            </w:tcBorders>
            <w:shd w:val="clear" w:color="auto" w:fill="auto"/>
          </w:tcPr>
          <w:p w14:paraId="26F4BE6C" w14:textId="77777777" w:rsidR="005B6177" w:rsidRPr="00371A60" w:rsidRDefault="004125E5" w:rsidP="00CC66A9">
            <w:pPr>
              <w:adjustRightInd w:val="0"/>
              <w:snapToGrid w:val="0"/>
              <w:spacing w:line="360" w:lineRule="auto"/>
              <w:jc w:val="both"/>
              <w:rPr>
                <w:rFonts w:ascii="Book Antiqua" w:hAnsi="Book Antiqua" w:cs="Arial"/>
                <w:b/>
                <w:color w:val="000000" w:themeColor="text1"/>
                <w:lang w:val="en-US"/>
              </w:rPr>
            </w:pPr>
            <w:r w:rsidRPr="00371A60">
              <w:rPr>
                <w:rFonts w:ascii="Book Antiqua" w:hAnsi="Book Antiqua" w:cs="Arial"/>
                <w:b/>
                <w:color w:val="000000" w:themeColor="text1"/>
                <w:lang w:val="en-US"/>
              </w:rPr>
              <w:t>Regimen</w:t>
            </w:r>
          </w:p>
        </w:tc>
        <w:tc>
          <w:tcPr>
            <w:tcW w:w="0" w:type="auto"/>
            <w:tcBorders>
              <w:top w:val="single" w:sz="4" w:space="0" w:color="auto"/>
              <w:bottom w:val="single" w:sz="4" w:space="0" w:color="auto"/>
            </w:tcBorders>
            <w:shd w:val="clear" w:color="auto" w:fill="auto"/>
          </w:tcPr>
          <w:p w14:paraId="1639FC32" w14:textId="77777777" w:rsidR="005B6177" w:rsidRPr="00371A60" w:rsidRDefault="004125E5" w:rsidP="00CC66A9">
            <w:pPr>
              <w:adjustRightInd w:val="0"/>
              <w:snapToGrid w:val="0"/>
              <w:spacing w:line="360" w:lineRule="auto"/>
              <w:jc w:val="both"/>
              <w:rPr>
                <w:rFonts w:ascii="Book Antiqua" w:hAnsi="Book Antiqua" w:cs="Arial"/>
                <w:b/>
                <w:color w:val="000000" w:themeColor="text1"/>
                <w:lang w:val="en-US"/>
              </w:rPr>
            </w:pPr>
            <w:r w:rsidRPr="00371A60">
              <w:rPr>
                <w:rFonts w:ascii="Book Antiqua" w:hAnsi="Book Antiqua" w:cs="Arial"/>
                <w:b/>
                <w:color w:val="000000" w:themeColor="text1"/>
                <w:lang w:val="en-US"/>
              </w:rPr>
              <w:t>Dosing</w:t>
            </w:r>
          </w:p>
        </w:tc>
        <w:tc>
          <w:tcPr>
            <w:tcW w:w="0" w:type="auto"/>
            <w:tcBorders>
              <w:top w:val="single" w:sz="4" w:space="0" w:color="auto"/>
              <w:bottom w:val="single" w:sz="4" w:space="0" w:color="auto"/>
            </w:tcBorders>
            <w:shd w:val="clear" w:color="auto" w:fill="auto"/>
          </w:tcPr>
          <w:p w14:paraId="498CBE2A" w14:textId="77777777" w:rsidR="005B6177" w:rsidRPr="00371A60" w:rsidRDefault="004125E5" w:rsidP="00CC66A9">
            <w:pPr>
              <w:adjustRightInd w:val="0"/>
              <w:snapToGrid w:val="0"/>
              <w:spacing w:line="360" w:lineRule="auto"/>
              <w:jc w:val="both"/>
              <w:rPr>
                <w:rFonts w:ascii="Book Antiqua" w:hAnsi="Book Antiqua" w:cs="Arial"/>
                <w:b/>
                <w:color w:val="000000" w:themeColor="text1"/>
                <w:lang w:val="en-US"/>
              </w:rPr>
            </w:pPr>
            <w:r w:rsidRPr="00371A60">
              <w:rPr>
                <w:rFonts w:ascii="Book Antiqua" w:hAnsi="Book Antiqua" w:cs="Arial"/>
                <w:b/>
                <w:color w:val="000000" w:themeColor="text1"/>
                <w:lang w:val="en-US"/>
              </w:rPr>
              <w:t>Duration of regimen</w:t>
            </w:r>
          </w:p>
        </w:tc>
        <w:tc>
          <w:tcPr>
            <w:tcW w:w="0" w:type="auto"/>
            <w:tcBorders>
              <w:top w:val="single" w:sz="4" w:space="0" w:color="auto"/>
              <w:bottom w:val="single" w:sz="4" w:space="0" w:color="auto"/>
            </w:tcBorders>
            <w:shd w:val="clear" w:color="auto" w:fill="auto"/>
          </w:tcPr>
          <w:p w14:paraId="37682D58" w14:textId="77777777" w:rsidR="005B6177" w:rsidRPr="00371A60" w:rsidRDefault="004125E5" w:rsidP="00CC66A9">
            <w:pPr>
              <w:adjustRightInd w:val="0"/>
              <w:snapToGrid w:val="0"/>
              <w:spacing w:line="360" w:lineRule="auto"/>
              <w:jc w:val="both"/>
              <w:rPr>
                <w:rFonts w:ascii="Book Antiqua" w:hAnsi="Book Antiqua" w:cs="Arial"/>
                <w:b/>
                <w:color w:val="000000" w:themeColor="text1"/>
                <w:lang w:val="en-US"/>
              </w:rPr>
            </w:pPr>
            <w:r w:rsidRPr="00371A60">
              <w:rPr>
                <w:rFonts w:ascii="Book Antiqua" w:hAnsi="Book Antiqua" w:cs="Arial"/>
                <w:b/>
                <w:color w:val="000000" w:themeColor="text1"/>
                <w:lang w:val="en-US"/>
              </w:rPr>
              <w:t>Further guidance</w:t>
            </w:r>
          </w:p>
        </w:tc>
      </w:tr>
      <w:tr w:rsidR="00371A60" w:rsidRPr="00371A60" w14:paraId="746F1251" w14:textId="77777777" w:rsidTr="007B4E39">
        <w:tc>
          <w:tcPr>
            <w:tcW w:w="0" w:type="auto"/>
            <w:tcBorders>
              <w:top w:val="single" w:sz="4" w:space="0" w:color="auto"/>
            </w:tcBorders>
            <w:shd w:val="clear" w:color="auto" w:fill="auto"/>
          </w:tcPr>
          <w:p w14:paraId="4F574139" w14:textId="77777777" w:rsidR="005B6177" w:rsidRPr="00371A60" w:rsidRDefault="004125E5" w:rsidP="00CC66A9">
            <w:pPr>
              <w:adjustRightInd w:val="0"/>
              <w:snapToGrid w:val="0"/>
              <w:spacing w:line="360" w:lineRule="auto"/>
              <w:jc w:val="both"/>
              <w:rPr>
                <w:rFonts w:ascii="Book Antiqua" w:hAnsi="Book Antiqua" w:cs="Arial"/>
                <w:b/>
                <w:color w:val="000000" w:themeColor="text1"/>
                <w:lang w:val="en-US"/>
              </w:rPr>
            </w:pPr>
            <w:proofErr w:type="spellStart"/>
            <w:r w:rsidRPr="00371A60">
              <w:rPr>
                <w:rFonts w:ascii="Book Antiqua" w:hAnsi="Book Antiqua" w:cs="Arial"/>
                <w:color w:val="000000" w:themeColor="text1"/>
                <w:lang w:val="en-US"/>
              </w:rPr>
              <w:t>Somatostatin</w:t>
            </w:r>
            <w:proofErr w:type="spellEnd"/>
          </w:p>
        </w:tc>
        <w:tc>
          <w:tcPr>
            <w:tcW w:w="0" w:type="auto"/>
            <w:tcBorders>
              <w:top w:val="single" w:sz="4" w:space="0" w:color="auto"/>
            </w:tcBorders>
            <w:shd w:val="clear" w:color="auto" w:fill="auto"/>
          </w:tcPr>
          <w:p w14:paraId="616E012B" w14:textId="77777777" w:rsidR="005B6177" w:rsidRPr="00371A60" w:rsidRDefault="005B6177" w:rsidP="00CC66A9">
            <w:pPr>
              <w:adjustRightInd w:val="0"/>
              <w:snapToGrid w:val="0"/>
              <w:spacing w:line="360" w:lineRule="auto"/>
              <w:jc w:val="both"/>
              <w:rPr>
                <w:rFonts w:ascii="Book Antiqua" w:hAnsi="Book Antiqua" w:cs="Arial"/>
                <w:color w:val="000000" w:themeColor="text1"/>
                <w:lang w:val="en-US"/>
              </w:rPr>
            </w:pPr>
            <w:r w:rsidRPr="00371A60">
              <w:rPr>
                <w:rFonts w:ascii="Book Antiqua" w:hAnsi="Book Antiqua" w:cs="Arial"/>
                <w:color w:val="000000" w:themeColor="text1"/>
                <w:lang w:val="en-US"/>
              </w:rPr>
              <w:t>Bolus of 500</w:t>
            </w:r>
            <w:r w:rsidR="004125E5" w:rsidRPr="00371A60">
              <w:rPr>
                <w:rFonts w:ascii="Book Antiqua" w:hAnsi="Book Antiqua" w:cs="Arial"/>
                <w:color w:val="000000" w:themeColor="text1"/>
                <w:lang w:val="en-US" w:eastAsia="zh-CN"/>
              </w:rPr>
              <w:t xml:space="preserve"> </w:t>
            </w:r>
            <w:proofErr w:type="spellStart"/>
            <w:r w:rsidRPr="00371A60">
              <w:rPr>
                <w:rFonts w:ascii="Book Antiqua" w:hAnsi="Book Antiqua" w:cs="Arial"/>
                <w:color w:val="000000" w:themeColor="text1"/>
                <w:lang w:val="en-US"/>
              </w:rPr>
              <w:t>μg</w:t>
            </w:r>
            <w:proofErr w:type="spellEnd"/>
            <w:r w:rsidRPr="00371A60">
              <w:rPr>
                <w:rFonts w:ascii="Book Antiqua" w:hAnsi="Book Antiqua" w:cs="Arial"/>
                <w:color w:val="000000" w:themeColor="text1"/>
                <w:lang w:val="en-US"/>
              </w:rPr>
              <w:t xml:space="preserve">, followed by 500 </w:t>
            </w:r>
            <w:proofErr w:type="spellStart"/>
            <w:r w:rsidRPr="00371A60">
              <w:rPr>
                <w:rFonts w:ascii="Book Antiqua" w:hAnsi="Book Antiqua" w:cs="Arial"/>
                <w:color w:val="000000" w:themeColor="text1"/>
                <w:lang w:val="en-US"/>
              </w:rPr>
              <w:t>μg</w:t>
            </w:r>
            <w:proofErr w:type="spellEnd"/>
            <w:r w:rsidRPr="00371A60">
              <w:rPr>
                <w:rFonts w:ascii="Book Antiqua" w:hAnsi="Book Antiqua" w:cs="Arial"/>
                <w:color w:val="000000" w:themeColor="text1"/>
                <w:lang w:val="en-US"/>
              </w:rPr>
              <w:t xml:space="preserve">/h </w:t>
            </w:r>
            <w:r w:rsidRPr="00371A60">
              <w:rPr>
                <w:rFonts w:ascii="Book Antiqua" w:hAnsi="Book Antiqua" w:cs="Arial"/>
                <w:i/>
                <w:color w:val="000000" w:themeColor="text1"/>
                <w:lang w:val="en-US"/>
              </w:rPr>
              <w:t>via</w:t>
            </w:r>
            <w:r w:rsidRPr="00371A60">
              <w:rPr>
                <w:rFonts w:ascii="Book Antiqua" w:hAnsi="Book Antiqua" w:cs="Arial"/>
                <w:color w:val="000000" w:themeColor="text1"/>
                <w:lang w:val="en-US"/>
              </w:rPr>
              <w:t xml:space="preserve"> continuous infusion (6</w:t>
            </w:r>
            <w:r w:rsidR="004125E5" w:rsidRPr="00371A60">
              <w:rPr>
                <w:rFonts w:ascii="Book Antiqua" w:hAnsi="Book Antiqua" w:cs="Arial"/>
                <w:color w:val="000000" w:themeColor="text1"/>
                <w:lang w:val="en-US" w:eastAsia="zh-CN"/>
              </w:rPr>
              <w:t xml:space="preserve"> </w:t>
            </w:r>
            <w:r w:rsidRPr="00371A60">
              <w:rPr>
                <w:rFonts w:ascii="Book Antiqua" w:hAnsi="Book Antiqua" w:cs="Arial"/>
                <w:color w:val="000000" w:themeColor="text1"/>
                <w:lang w:val="en-US"/>
              </w:rPr>
              <w:t>mg/50</w:t>
            </w:r>
            <w:r w:rsidR="004125E5" w:rsidRPr="00371A60">
              <w:rPr>
                <w:rFonts w:ascii="Book Antiqua" w:hAnsi="Book Antiqua" w:cs="Arial"/>
                <w:color w:val="000000" w:themeColor="text1"/>
                <w:lang w:val="en-US" w:eastAsia="zh-CN"/>
              </w:rPr>
              <w:t xml:space="preserve"> </w:t>
            </w:r>
            <w:r w:rsidRPr="00371A60">
              <w:rPr>
                <w:rFonts w:ascii="Book Antiqua" w:hAnsi="Book Antiqua" w:cs="Arial"/>
                <w:color w:val="000000" w:themeColor="text1"/>
                <w:lang w:val="en-US"/>
              </w:rPr>
              <w:t>mL, infusion rate of 4.2 mL/h)</w:t>
            </w:r>
          </w:p>
        </w:tc>
        <w:tc>
          <w:tcPr>
            <w:tcW w:w="0" w:type="auto"/>
            <w:tcBorders>
              <w:top w:val="single" w:sz="4" w:space="0" w:color="auto"/>
            </w:tcBorders>
            <w:shd w:val="clear" w:color="auto" w:fill="auto"/>
          </w:tcPr>
          <w:p w14:paraId="542FCA2D" w14:textId="77777777" w:rsidR="005B6177" w:rsidRPr="00371A60" w:rsidRDefault="004125E5" w:rsidP="00CC66A9">
            <w:pPr>
              <w:adjustRightInd w:val="0"/>
              <w:snapToGrid w:val="0"/>
              <w:spacing w:line="360" w:lineRule="auto"/>
              <w:jc w:val="both"/>
              <w:rPr>
                <w:rFonts w:ascii="Book Antiqua" w:hAnsi="Book Antiqua" w:cs="Arial"/>
                <w:color w:val="000000" w:themeColor="text1"/>
                <w:lang w:val="en-US" w:eastAsia="zh-CN"/>
              </w:rPr>
            </w:pPr>
            <w:r w:rsidRPr="00371A60">
              <w:rPr>
                <w:rFonts w:ascii="Book Antiqua" w:hAnsi="Book Antiqua" w:cs="Arial"/>
                <w:color w:val="000000" w:themeColor="text1"/>
                <w:lang w:val="en-US"/>
              </w:rPr>
              <w:t>2-</w:t>
            </w:r>
            <w:r w:rsidR="005B6177" w:rsidRPr="00371A60">
              <w:rPr>
                <w:rFonts w:ascii="Book Antiqua" w:hAnsi="Book Antiqua" w:cs="Arial"/>
                <w:color w:val="000000" w:themeColor="text1"/>
                <w:lang w:val="en-US"/>
              </w:rPr>
              <w:t>5 d</w:t>
            </w:r>
          </w:p>
        </w:tc>
        <w:tc>
          <w:tcPr>
            <w:tcW w:w="0" w:type="auto"/>
            <w:tcBorders>
              <w:top w:val="single" w:sz="4" w:space="0" w:color="auto"/>
            </w:tcBorders>
            <w:shd w:val="clear" w:color="auto" w:fill="auto"/>
          </w:tcPr>
          <w:p w14:paraId="486C0E58" w14:textId="77777777" w:rsidR="005B6177" w:rsidRPr="00371A60" w:rsidRDefault="005B6177" w:rsidP="00CC66A9">
            <w:pPr>
              <w:adjustRightInd w:val="0"/>
              <w:snapToGrid w:val="0"/>
              <w:spacing w:line="360" w:lineRule="auto"/>
              <w:jc w:val="both"/>
              <w:rPr>
                <w:rFonts w:ascii="Book Antiqua" w:hAnsi="Book Antiqua" w:cs="Arial"/>
                <w:color w:val="000000" w:themeColor="text1"/>
                <w:lang w:val="en-US"/>
              </w:rPr>
            </w:pPr>
            <w:r w:rsidRPr="00371A60">
              <w:rPr>
                <w:rFonts w:ascii="Book Antiqua" w:hAnsi="Book Antiqua" w:cs="Arial"/>
                <w:color w:val="000000" w:themeColor="text1"/>
                <w:lang w:val="en-US"/>
              </w:rPr>
              <w:t>Bolus can be repeated in case of uncontrolled bleeding</w:t>
            </w:r>
          </w:p>
        </w:tc>
      </w:tr>
      <w:tr w:rsidR="00371A60" w:rsidRPr="00371A60" w14:paraId="0FFC00E4" w14:textId="77777777" w:rsidTr="007B4E39">
        <w:tc>
          <w:tcPr>
            <w:tcW w:w="0" w:type="auto"/>
            <w:tcBorders>
              <w:right w:val="nil"/>
            </w:tcBorders>
            <w:shd w:val="clear" w:color="auto" w:fill="auto"/>
          </w:tcPr>
          <w:p w14:paraId="641EB126" w14:textId="77777777" w:rsidR="005B6177" w:rsidRPr="00371A60" w:rsidRDefault="004125E5" w:rsidP="00CC66A9">
            <w:pPr>
              <w:adjustRightInd w:val="0"/>
              <w:snapToGrid w:val="0"/>
              <w:spacing w:line="360" w:lineRule="auto"/>
              <w:jc w:val="both"/>
              <w:rPr>
                <w:rFonts w:ascii="Book Antiqua" w:hAnsi="Book Antiqua" w:cs="Arial"/>
                <w:b/>
                <w:color w:val="000000" w:themeColor="text1"/>
                <w:lang w:val="en-US"/>
              </w:rPr>
            </w:pPr>
            <w:proofErr w:type="spellStart"/>
            <w:r w:rsidRPr="00371A60">
              <w:rPr>
                <w:rFonts w:ascii="Book Antiqua" w:hAnsi="Book Antiqua" w:cs="Arial"/>
                <w:color w:val="000000" w:themeColor="text1"/>
                <w:lang w:val="en-US"/>
              </w:rPr>
              <w:t>Terlipressin</w:t>
            </w:r>
            <w:proofErr w:type="spellEnd"/>
          </w:p>
        </w:tc>
        <w:tc>
          <w:tcPr>
            <w:tcW w:w="0" w:type="auto"/>
            <w:tcBorders>
              <w:left w:val="nil"/>
            </w:tcBorders>
            <w:shd w:val="clear" w:color="auto" w:fill="auto"/>
          </w:tcPr>
          <w:p w14:paraId="087EE53C" w14:textId="49DEA3E2" w:rsidR="005B6177" w:rsidRPr="00371A60" w:rsidRDefault="005B6177" w:rsidP="00CC66A9">
            <w:pPr>
              <w:adjustRightInd w:val="0"/>
              <w:snapToGrid w:val="0"/>
              <w:spacing w:line="360" w:lineRule="auto"/>
              <w:jc w:val="both"/>
              <w:rPr>
                <w:rFonts w:ascii="Book Antiqua" w:hAnsi="Book Antiqua" w:cs="Arial"/>
                <w:color w:val="000000" w:themeColor="text1"/>
                <w:lang w:val="en-US" w:eastAsia="zh-CN"/>
              </w:rPr>
            </w:pPr>
            <w:r w:rsidRPr="00371A60">
              <w:rPr>
                <w:rFonts w:ascii="Book Antiqua" w:hAnsi="Book Antiqua" w:cs="Arial"/>
                <w:color w:val="000000" w:themeColor="text1"/>
                <w:lang w:val="en-US"/>
              </w:rPr>
              <w:t>Bolus of 2m</w:t>
            </w:r>
            <w:r w:rsidR="004125E5" w:rsidRPr="00371A60">
              <w:rPr>
                <w:rFonts w:ascii="Book Antiqua" w:hAnsi="Book Antiqua" w:cs="Arial"/>
                <w:color w:val="000000" w:themeColor="text1"/>
                <w:lang w:val="en-US"/>
              </w:rPr>
              <w:t>g every 4 h for the first 24-48 h</w:t>
            </w:r>
            <w:r w:rsidRPr="00371A60">
              <w:rPr>
                <w:rFonts w:ascii="Book Antiqua" w:hAnsi="Book Antiqua" w:cs="Arial"/>
                <w:color w:val="000000" w:themeColor="text1"/>
                <w:lang w:val="en-US"/>
              </w:rPr>
              <w:t>, followed by giving bolus of 1mg every 4 h</w:t>
            </w:r>
            <w:r w:rsidR="004125E5" w:rsidRPr="00371A60">
              <w:rPr>
                <w:rFonts w:ascii="Book Antiqua" w:hAnsi="Book Antiqua" w:cs="Arial"/>
                <w:color w:val="000000" w:themeColor="text1"/>
                <w:lang w:val="en-US" w:eastAsia="zh-CN"/>
              </w:rPr>
              <w:t>;</w:t>
            </w:r>
            <w:r w:rsidRPr="00371A60">
              <w:rPr>
                <w:rFonts w:ascii="Book Antiqua" w:hAnsi="Book Antiqua" w:cs="Arial"/>
                <w:color w:val="000000" w:themeColor="text1"/>
                <w:lang w:val="en-US"/>
              </w:rPr>
              <w:t xml:space="preserve"> O</w:t>
            </w:r>
            <w:r w:rsidR="004125E5" w:rsidRPr="00371A60">
              <w:rPr>
                <w:rFonts w:ascii="Book Antiqua" w:hAnsi="Book Antiqua" w:cs="Arial"/>
                <w:color w:val="000000" w:themeColor="text1"/>
                <w:lang w:val="en-US" w:eastAsia="zh-CN"/>
              </w:rPr>
              <w:t>r c</w:t>
            </w:r>
            <w:r w:rsidR="00287A46" w:rsidRPr="00371A60">
              <w:rPr>
                <w:rFonts w:ascii="Book Antiqua" w:hAnsi="Book Antiqua" w:cs="Arial"/>
                <w:color w:val="000000" w:themeColor="text1"/>
                <w:lang w:val="en-US"/>
              </w:rPr>
              <w:t>ontinuous infusion 2 mg/d</w:t>
            </w:r>
            <w:r w:rsidRPr="00371A60">
              <w:rPr>
                <w:rFonts w:ascii="Book Antiqua" w:hAnsi="Book Antiqua" w:cs="Arial"/>
                <w:color w:val="000000" w:themeColor="text1"/>
                <w:lang w:val="en-US"/>
              </w:rPr>
              <w:t>; maximum 12</w:t>
            </w:r>
            <w:r w:rsidR="004125E5" w:rsidRPr="00371A60">
              <w:rPr>
                <w:rFonts w:ascii="Book Antiqua" w:hAnsi="Book Antiqua" w:cs="Arial"/>
                <w:color w:val="000000" w:themeColor="text1"/>
                <w:lang w:val="en-US" w:eastAsia="zh-CN"/>
              </w:rPr>
              <w:t xml:space="preserve"> </w:t>
            </w:r>
            <w:r w:rsidR="00287A46" w:rsidRPr="00371A60">
              <w:rPr>
                <w:rFonts w:ascii="Book Antiqua" w:hAnsi="Book Antiqua" w:cs="Arial"/>
                <w:color w:val="000000" w:themeColor="text1"/>
                <w:lang w:val="en-US"/>
              </w:rPr>
              <w:t>mg/d</w:t>
            </w:r>
            <w:r w:rsidRPr="00371A60">
              <w:rPr>
                <w:rFonts w:ascii="Book Antiqua" w:hAnsi="Book Antiqua" w:cs="Arial"/>
                <w:color w:val="000000" w:themeColor="text1"/>
                <w:lang w:val="en-US"/>
              </w:rPr>
              <w:t xml:space="preserve"> </w:t>
            </w:r>
          </w:p>
        </w:tc>
        <w:tc>
          <w:tcPr>
            <w:tcW w:w="0" w:type="auto"/>
            <w:shd w:val="clear" w:color="auto" w:fill="auto"/>
          </w:tcPr>
          <w:p w14:paraId="072CEDE4" w14:textId="77777777" w:rsidR="005B6177" w:rsidRPr="00371A60" w:rsidRDefault="004125E5" w:rsidP="00CC66A9">
            <w:pPr>
              <w:adjustRightInd w:val="0"/>
              <w:snapToGrid w:val="0"/>
              <w:spacing w:line="360" w:lineRule="auto"/>
              <w:jc w:val="both"/>
              <w:rPr>
                <w:rFonts w:ascii="Book Antiqua" w:hAnsi="Book Antiqua" w:cs="Arial"/>
                <w:color w:val="000000" w:themeColor="text1"/>
                <w:lang w:val="en-US" w:eastAsia="zh-CN"/>
              </w:rPr>
            </w:pPr>
            <w:r w:rsidRPr="00371A60">
              <w:rPr>
                <w:rFonts w:ascii="Book Antiqua" w:hAnsi="Book Antiqua" w:cs="Arial"/>
                <w:color w:val="000000" w:themeColor="text1"/>
                <w:lang w:val="en-US"/>
              </w:rPr>
              <w:t>2-</w:t>
            </w:r>
            <w:r w:rsidR="005B6177" w:rsidRPr="00371A60">
              <w:rPr>
                <w:rFonts w:ascii="Book Antiqua" w:hAnsi="Book Antiqua" w:cs="Arial"/>
                <w:color w:val="000000" w:themeColor="text1"/>
                <w:lang w:val="en-US"/>
              </w:rPr>
              <w:t>5 d</w:t>
            </w:r>
          </w:p>
        </w:tc>
        <w:tc>
          <w:tcPr>
            <w:tcW w:w="0" w:type="auto"/>
            <w:shd w:val="clear" w:color="auto" w:fill="auto"/>
          </w:tcPr>
          <w:p w14:paraId="61AEF50E" w14:textId="77777777" w:rsidR="005B6177" w:rsidRPr="00371A60" w:rsidRDefault="005B6177" w:rsidP="00CC66A9">
            <w:pPr>
              <w:adjustRightInd w:val="0"/>
              <w:snapToGrid w:val="0"/>
              <w:spacing w:line="360" w:lineRule="auto"/>
              <w:jc w:val="both"/>
              <w:rPr>
                <w:rFonts w:ascii="Book Antiqua" w:hAnsi="Book Antiqua" w:cs="Arial"/>
                <w:color w:val="000000" w:themeColor="text1"/>
                <w:lang w:val="en-US"/>
              </w:rPr>
            </w:pPr>
            <w:r w:rsidRPr="00371A60">
              <w:rPr>
                <w:rFonts w:ascii="Book Antiqua" w:hAnsi="Book Antiqua" w:cs="Arial"/>
                <w:color w:val="000000" w:themeColor="text1"/>
                <w:lang w:val="en-US"/>
              </w:rPr>
              <w:t>Be caution in patients with coronary artery disease, peripheral arterial occlusive disease hyponatremia (&lt;</w:t>
            </w:r>
            <w:r w:rsidR="004125E5" w:rsidRPr="00371A60">
              <w:rPr>
                <w:rFonts w:ascii="Book Antiqua" w:hAnsi="Book Antiqua" w:cs="Arial"/>
                <w:color w:val="000000" w:themeColor="text1"/>
                <w:lang w:val="en-US" w:eastAsia="zh-CN"/>
              </w:rPr>
              <w:t xml:space="preserve"> </w:t>
            </w:r>
            <w:r w:rsidR="004125E5" w:rsidRPr="00371A60">
              <w:rPr>
                <w:rFonts w:ascii="Book Antiqua" w:hAnsi="Book Antiqua" w:cs="Arial"/>
                <w:color w:val="000000" w:themeColor="text1"/>
                <w:lang w:val="en-US"/>
              </w:rPr>
              <w:t>125</w:t>
            </w:r>
            <w:r w:rsidR="004125E5" w:rsidRPr="00371A60">
              <w:rPr>
                <w:rFonts w:ascii="Book Antiqua" w:hAnsi="Book Antiqua" w:cs="Arial"/>
                <w:color w:val="000000" w:themeColor="text1"/>
                <w:lang w:val="en-US" w:eastAsia="zh-CN"/>
              </w:rPr>
              <w:t xml:space="preserve"> </w:t>
            </w:r>
            <w:r w:rsidR="004125E5" w:rsidRPr="00371A60">
              <w:rPr>
                <w:rFonts w:ascii="Book Antiqua" w:hAnsi="Book Antiqua" w:cs="Arial"/>
                <w:color w:val="000000" w:themeColor="text1"/>
                <w:lang w:val="en-US"/>
              </w:rPr>
              <w:t>mmol/</w:t>
            </w:r>
            <w:r w:rsidR="004125E5" w:rsidRPr="00371A60">
              <w:rPr>
                <w:rFonts w:ascii="Book Antiqua" w:hAnsi="Book Antiqua" w:cs="Arial"/>
                <w:color w:val="000000" w:themeColor="text1"/>
                <w:lang w:val="en-US" w:eastAsia="zh-CN"/>
              </w:rPr>
              <w:t>L</w:t>
            </w:r>
            <w:r w:rsidRPr="00371A60">
              <w:rPr>
                <w:rFonts w:ascii="Book Antiqua" w:hAnsi="Book Antiqua" w:cs="Arial"/>
                <w:color w:val="000000" w:themeColor="text1"/>
                <w:lang w:val="en-US"/>
              </w:rPr>
              <w:t>), cardiac arrhythmia and severe asthma or chronic occlusive pulmonary disease</w:t>
            </w:r>
          </w:p>
        </w:tc>
      </w:tr>
      <w:tr w:rsidR="00371A60" w:rsidRPr="00371A60" w14:paraId="15F00A3B" w14:textId="77777777" w:rsidTr="007B4E39">
        <w:trPr>
          <w:trHeight w:val="250"/>
        </w:trPr>
        <w:tc>
          <w:tcPr>
            <w:tcW w:w="0" w:type="auto"/>
            <w:tcBorders>
              <w:bottom w:val="single" w:sz="4" w:space="0" w:color="auto"/>
            </w:tcBorders>
            <w:shd w:val="clear" w:color="auto" w:fill="auto"/>
          </w:tcPr>
          <w:p w14:paraId="51BAE665" w14:textId="77777777" w:rsidR="005B6177" w:rsidRPr="00371A60" w:rsidRDefault="004125E5" w:rsidP="00CC66A9">
            <w:pPr>
              <w:adjustRightInd w:val="0"/>
              <w:snapToGrid w:val="0"/>
              <w:spacing w:line="360" w:lineRule="auto"/>
              <w:jc w:val="both"/>
              <w:rPr>
                <w:rFonts w:ascii="Book Antiqua" w:hAnsi="Book Antiqua" w:cs="Arial"/>
                <w:b/>
                <w:color w:val="000000" w:themeColor="text1"/>
                <w:lang w:val="en-US"/>
              </w:rPr>
            </w:pPr>
            <w:proofErr w:type="spellStart"/>
            <w:r w:rsidRPr="00371A60">
              <w:rPr>
                <w:rFonts w:ascii="Book Antiqua" w:hAnsi="Book Antiqua" w:cs="Arial"/>
                <w:color w:val="000000" w:themeColor="text1"/>
                <w:lang w:val="en-US"/>
              </w:rPr>
              <w:t>Octreotide</w:t>
            </w:r>
            <w:proofErr w:type="spellEnd"/>
            <w:r w:rsidR="005B6177" w:rsidRPr="00371A60">
              <w:rPr>
                <w:rFonts w:ascii="Book Antiqua" w:hAnsi="Book Antiqua" w:cs="Arial"/>
                <w:color w:val="000000" w:themeColor="text1"/>
                <w:lang w:val="en-US"/>
              </w:rPr>
              <w:t xml:space="preserve"> </w:t>
            </w:r>
            <w:r w:rsidRPr="00371A60">
              <w:rPr>
                <w:rFonts w:ascii="Book Antiqua" w:hAnsi="Book Antiqua" w:cs="Arial"/>
                <w:color w:val="000000" w:themeColor="text1"/>
                <w:lang w:val="en-US"/>
              </w:rPr>
              <w:t>(</w:t>
            </w:r>
            <w:proofErr w:type="spellStart"/>
            <w:r w:rsidRPr="00371A60">
              <w:rPr>
                <w:rFonts w:ascii="Book Antiqua" w:hAnsi="Book Antiqua" w:cs="Arial"/>
                <w:color w:val="000000" w:themeColor="text1"/>
                <w:lang w:val="en-US"/>
              </w:rPr>
              <w:t>somatostatin</w:t>
            </w:r>
            <w:proofErr w:type="spellEnd"/>
            <w:r w:rsidRPr="00371A60">
              <w:rPr>
                <w:rFonts w:ascii="Book Antiqua" w:hAnsi="Book Antiqua" w:cs="Arial"/>
                <w:color w:val="000000" w:themeColor="text1"/>
                <w:lang w:val="en-US"/>
              </w:rPr>
              <w:t xml:space="preserve"> analogue)</w:t>
            </w:r>
          </w:p>
        </w:tc>
        <w:tc>
          <w:tcPr>
            <w:tcW w:w="0" w:type="auto"/>
            <w:shd w:val="clear" w:color="auto" w:fill="auto"/>
          </w:tcPr>
          <w:p w14:paraId="0A259A0B" w14:textId="77777777" w:rsidR="005B6177" w:rsidRPr="00371A60" w:rsidRDefault="005B6177" w:rsidP="00CC66A9">
            <w:pPr>
              <w:adjustRightInd w:val="0"/>
              <w:snapToGrid w:val="0"/>
              <w:spacing w:line="360" w:lineRule="auto"/>
              <w:jc w:val="both"/>
              <w:rPr>
                <w:rFonts w:ascii="Book Antiqua" w:hAnsi="Book Antiqua" w:cs="Arial"/>
                <w:color w:val="000000" w:themeColor="text1"/>
                <w:lang w:val="en-US"/>
              </w:rPr>
            </w:pPr>
            <w:r w:rsidRPr="00371A60">
              <w:rPr>
                <w:rFonts w:ascii="Book Antiqua" w:hAnsi="Book Antiqua" w:cs="Arial"/>
                <w:color w:val="000000" w:themeColor="text1"/>
                <w:lang w:val="en-US"/>
              </w:rPr>
              <w:t>Bolus of 50</w:t>
            </w:r>
            <w:r w:rsidR="004125E5" w:rsidRPr="00371A60">
              <w:rPr>
                <w:rFonts w:ascii="Book Antiqua" w:hAnsi="Book Antiqua" w:cs="Arial"/>
                <w:color w:val="000000" w:themeColor="text1"/>
                <w:lang w:val="en-US" w:eastAsia="zh-CN"/>
              </w:rPr>
              <w:t xml:space="preserve"> </w:t>
            </w:r>
            <w:proofErr w:type="spellStart"/>
            <w:r w:rsidRPr="00371A60">
              <w:rPr>
                <w:rFonts w:ascii="Book Antiqua" w:hAnsi="Book Antiqua" w:cs="Arial"/>
                <w:color w:val="000000" w:themeColor="text1"/>
                <w:lang w:val="en-US"/>
              </w:rPr>
              <w:t>μg</w:t>
            </w:r>
            <w:proofErr w:type="spellEnd"/>
            <w:r w:rsidRPr="00371A60">
              <w:rPr>
                <w:rFonts w:ascii="Book Antiqua" w:hAnsi="Book Antiqua" w:cs="Arial"/>
                <w:color w:val="000000" w:themeColor="text1"/>
                <w:lang w:val="en-US"/>
              </w:rPr>
              <w:t>, followed by 50</w:t>
            </w:r>
            <w:r w:rsidR="004125E5" w:rsidRPr="00371A60">
              <w:rPr>
                <w:rFonts w:ascii="Book Antiqua" w:hAnsi="Book Antiqua" w:cs="Arial"/>
                <w:color w:val="000000" w:themeColor="text1"/>
                <w:lang w:val="en-US" w:eastAsia="zh-CN"/>
              </w:rPr>
              <w:t xml:space="preserve"> </w:t>
            </w:r>
            <w:proofErr w:type="spellStart"/>
            <w:r w:rsidRPr="00371A60">
              <w:rPr>
                <w:rFonts w:ascii="Book Antiqua" w:hAnsi="Book Antiqua" w:cs="Arial"/>
                <w:color w:val="000000" w:themeColor="text1"/>
                <w:lang w:val="en-US"/>
              </w:rPr>
              <w:t>μg</w:t>
            </w:r>
            <w:proofErr w:type="spellEnd"/>
            <w:r w:rsidRPr="00371A60">
              <w:rPr>
                <w:rFonts w:ascii="Book Antiqua" w:hAnsi="Book Antiqua" w:cs="Arial"/>
                <w:color w:val="000000" w:themeColor="text1"/>
                <w:lang w:val="en-US"/>
              </w:rPr>
              <w:t xml:space="preserve"> </w:t>
            </w:r>
            <w:r w:rsidRPr="00371A60">
              <w:rPr>
                <w:rFonts w:ascii="Book Antiqua" w:hAnsi="Book Antiqua" w:cs="Arial"/>
                <w:i/>
                <w:color w:val="000000" w:themeColor="text1"/>
                <w:lang w:val="en-US"/>
              </w:rPr>
              <w:t>via</w:t>
            </w:r>
            <w:r w:rsidRPr="00371A60">
              <w:rPr>
                <w:rFonts w:ascii="Book Antiqua" w:hAnsi="Book Antiqua" w:cs="Arial"/>
                <w:color w:val="000000" w:themeColor="text1"/>
                <w:lang w:val="en-US"/>
              </w:rPr>
              <w:t xml:space="preserve"> continuous infusion </w:t>
            </w:r>
          </w:p>
        </w:tc>
        <w:tc>
          <w:tcPr>
            <w:tcW w:w="0" w:type="auto"/>
            <w:shd w:val="clear" w:color="auto" w:fill="auto"/>
          </w:tcPr>
          <w:p w14:paraId="5F935A4E" w14:textId="77777777" w:rsidR="005B6177" w:rsidRPr="00371A60" w:rsidRDefault="004125E5" w:rsidP="00CC66A9">
            <w:pPr>
              <w:adjustRightInd w:val="0"/>
              <w:snapToGrid w:val="0"/>
              <w:spacing w:line="360" w:lineRule="auto"/>
              <w:jc w:val="both"/>
              <w:rPr>
                <w:rFonts w:ascii="Book Antiqua" w:hAnsi="Book Antiqua" w:cs="Arial"/>
                <w:color w:val="000000" w:themeColor="text1"/>
                <w:lang w:val="en-US" w:eastAsia="zh-CN"/>
              </w:rPr>
            </w:pPr>
            <w:r w:rsidRPr="00371A60">
              <w:rPr>
                <w:rFonts w:ascii="Book Antiqua" w:hAnsi="Book Antiqua" w:cs="Arial"/>
                <w:color w:val="000000" w:themeColor="text1"/>
                <w:lang w:val="en-US"/>
              </w:rPr>
              <w:t>2-</w:t>
            </w:r>
            <w:r w:rsidR="005B6177" w:rsidRPr="00371A60">
              <w:rPr>
                <w:rFonts w:ascii="Book Antiqua" w:hAnsi="Book Antiqua" w:cs="Arial"/>
                <w:color w:val="000000" w:themeColor="text1"/>
                <w:lang w:val="en-US"/>
              </w:rPr>
              <w:t>5 d</w:t>
            </w:r>
          </w:p>
        </w:tc>
        <w:tc>
          <w:tcPr>
            <w:tcW w:w="0" w:type="auto"/>
            <w:shd w:val="clear" w:color="auto" w:fill="auto"/>
          </w:tcPr>
          <w:p w14:paraId="32FC5906" w14:textId="77777777" w:rsidR="005B6177" w:rsidRPr="00371A60" w:rsidRDefault="005B6177" w:rsidP="00CC66A9">
            <w:pPr>
              <w:adjustRightInd w:val="0"/>
              <w:snapToGrid w:val="0"/>
              <w:spacing w:line="360" w:lineRule="auto"/>
              <w:jc w:val="both"/>
              <w:rPr>
                <w:rFonts w:ascii="Book Antiqua" w:hAnsi="Book Antiqua" w:cs="Arial"/>
                <w:color w:val="000000" w:themeColor="text1"/>
                <w:lang w:val="en-US"/>
              </w:rPr>
            </w:pPr>
            <w:r w:rsidRPr="00371A60">
              <w:rPr>
                <w:rFonts w:ascii="Book Antiqua" w:hAnsi="Book Antiqua" w:cs="Arial"/>
                <w:color w:val="000000" w:themeColor="text1"/>
                <w:lang w:val="en-US"/>
              </w:rPr>
              <w:t>Bolus can be repeated in case of uncontrolled bleeding</w:t>
            </w:r>
          </w:p>
        </w:tc>
      </w:tr>
    </w:tbl>
    <w:p w14:paraId="34C5451D" w14:textId="00EC466F" w:rsidR="00371A60" w:rsidRDefault="00371A60">
      <w:pPr>
        <w:spacing w:line="360" w:lineRule="auto"/>
        <w:jc w:val="both"/>
        <w:rPr>
          <w:rFonts w:ascii="Book Antiqua" w:hAnsi="Book Antiqua" w:cs="Book Antiqua"/>
          <w:color w:val="000000" w:themeColor="text1"/>
          <w:lang w:eastAsia="zh-CN"/>
        </w:rPr>
      </w:pPr>
    </w:p>
    <w:p w14:paraId="24698301" w14:textId="77777777" w:rsidR="00371A60" w:rsidRDefault="00371A60" w:rsidP="00371A60">
      <w:pPr>
        <w:jc w:val="center"/>
        <w:rPr>
          <w:rFonts w:ascii="Book Antiqua" w:hAnsi="Book Antiqua"/>
          <w:lang w:eastAsia="zh-CN"/>
        </w:rPr>
      </w:pPr>
      <w:r>
        <w:rPr>
          <w:rFonts w:ascii="Book Antiqua" w:hAnsi="Book Antiqua" w:cs="Book Antiqua"/>
          <w:color w:val="000000" w:themeColor="text1"/>
          <w:lang w:eastAsia="zh-CN"/>
        </w:rPr>
        <w:br w:type="page"/>
      </w:r>
    </w:p>
    <w:p w14:paraId="7ED39148" w14:textId="77777777" w:rsidR="00371A60" w:rsidRDefault="00371A60" w:rsidP="00371A60">
      <w:pPr>
        <w:jc w:val="center"/>
        <w:rPr>
          <w:rFonts w:ascii="Book Antiqua" w:hAnsi="Book Antiqua"/>
          <w:lang w:eastAsia="zh-CN"/>
        </w:rPr>
      </w:pPr>
    </w:p>
    <w:p w14:paraId="157961C8" w14:textId="77777777" w:rsidR="00371A60" w:rsidRDefault="00371A60" w:rsidP="00371A60">
      <w:pPr>
        <w:jc w:val="center"/>
        <w:rPr>
          <w:rFonts w:ascii="Book Antiqua" w:hAnsi="Book Antiqua"/>
          <w:lang w:eastAsia="zh-CN"/>
        </w:rPr>
      </w:pPr>
    </w:p>
    <w:p w14:paraId="6CA8FB69" w14:textId="77777777" w:rsidR="00371A60" w:rsidRDefault="00371A60" w:rsidP="00371A60">
      <w:pPr>
        <w:jc w:val="center"/>
        <w:rPr>
          <w:rFonts w:ascii="Book Antiqua" w:hAnsi="Book Antiqua"/>
          <w:lang w:eastAsia="zh-CN"/>
        </w:rPr>
      </w:pPr>
    </w:p>
    <w:p w14:paraId="29C1EF78" w14:textId="77777777" w:rsidR="00371A60" w:rsidRDefault="00371A60" w:rsidP="00371A60">
      <w:pPr>
        <w:jc w:val="center"/>
        <w:rPr>
          <w:rFonts w:ascii="Book Antiqua" w:hAnsi="Book Antiqua"/>
          <w:lang w:eastAsia="zh-CN"/>
        </w:rPr>
      </w:pPr>
    </w:p>
    <w:p w14:paraId="100C9FE5" w14:textId="2CBDD87D" w:rsidR="00371A60" w:rsidRDefault="00371A60" w:rsidP="00371A60">
      <w:pPr>
        <w:jc w:val="center"/>
        <w:rPr>
          <w:rFonts w:ascii="Book Antiqua" w:hAnsi="Book Antiqua"/>
          <w:lang w:eastAsia="zh-CN"/>
        </w:rPr>
      </w:pPr>
      <w:r>
        <w:rPr>
          <w:rFonts w:ascii="Book Antiqua" w:hAnsi="Book Antiqua"/>
          <w:noProof/>
          <w:lang w:eastAsia="zh-CN"/>
        </w:rPr>
        <w:drawing>
          <wp:inline distT="0" distB="0" distL="0" distR="0" wp14:anchorId="5B36C0B2" wp14:editId="1F8E2F6B">
            <wp:extent cx="2496820" cy="1442085"/>
            <wp:effectExtent l="0" t="0" r="0" b="0"/>
            <wp:docPr id="4" name="图片 4"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6820" cy="1442085"/>
                    </a:xfrm>
                    <a:prstGeom prst="rect">
                      <a:avLst/>
                    </a:prstGeom>
                    <a:noFill/>
                    <a:ln>
                      <a:noFill/>
                    </a:ln>
                  </pic:spPr>
                </pic:pic>
              </a:graphicData>
            </a:graphic>
          </wp:inline>
        </w:drawing>
      </w:r>
    </w:p>
    <w:p w14:paraId="4F5ECABD" w14:textId="77777777" w:rsidR="00371A60" w:rsidRDefault="00371A60" w:rsidP="00371A60">
      <w:pPr>
        <w:jc w:val="center"/>
        <w:rPr>
          <w:rFonts w:ascii="Book Antiqua" w:hAnsi="Book Antiqua"/>
          <w:lang w:eastAsia="zh-CN"/>
        </w:rPr>
      </w:pPr>
    </w:p>
    <w:p w14:paraId="0294977F" w14:textId="77777777" w:rsidR="00371A60" w:rsidRDefault="00371A60" w:rsidP="00371A60">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198486A8" w14:textId="77777777" w:rsidR="00371A60" w:rsidRDefault="00371A60" w:rsidP="00371A60">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C2E9242" w14:textId="77777777" w:rsidR="00371A60" w:rsidRDefault="00371A60" w:rsidP="00371A60">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71ADB36F" w14:textId="77777777" w:rsidR="00371A60" w:rsidRDefault="00371A60" w:rsidP="00371A60">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2FC991C7" w14:textId="77777777" w:rsidR="00371A60" w:rsidRDefault="00371A60" w:rsidP="00371A60">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62EA3AB6" w14:textId="77777777" w:rsidR="00371A60" w:rsidRDefault="00371A60" w:rsidP="00371A60">
      <w:pPr>
        <w:jc w:val="center"/>
        <w:rPr>
          <w:rFonts w:ascii="Book Antiqua" w:hAnsi="Book Antiqua"/>
          <w:lang w:eastAsia="zh-CN"/>
        </w:rPr>
      </w:pPr>
      <w:r>
        <w:rPr>
          <w:rFonts w:ascii="Book Antiqua" w:eastAsia="TimesNewRomanPSMT" w:hAnsi="Book Antiqua" w:cs="Garamond"/>
          <w:color w:val="D56400"/>
          <w:sz w:val="28"/>
          <w:szCs w:val="28"/>
        </w:rPr>
        <w:t>https://www.wjgnet.com</w:t>
      </w:r>
    </w:p>
    <w:p w14:paraId="4EDB3387" w14:textId="77777777" w:rsidR="00371A60" w:rsidRDefault="00371A60" w:rsidP="00371A60">
      <w:pPr>
        <w:jc w:val="center"/>
        <w:rPr>
          <w:rFonts w:ascii="Book Antiqua" w:hAnsi="Book Antiqua"/>
          <w:lang w:eastAsia="zh-CN"/>
        </w:rPr>
      </w:pPr>
    </w:p>
    <w:p w14:paraId="4A54B2F6" w14:textId="77777777" w:rsidR="00371A60" w:rsidRDefault="00371A60" w:rsidP="00371A60">
      <w:pPr>
        <w:jc w:val="center"/>
        <w:rPr>
          <w:rFonts w:ascii="Book Antiqua" w:hAnsi="Book Antiqua"/>
          <w:lang w:eastAsia="zh-CN"/>
        </w:rPr>
      </w:pPr>
    </w:p>
    <w:p w14:paraId="2E6256F1" w14:textId="77777777" w:rsidR="00371A60" w:rsidRDefault="00371A60" w:rsidP="00371A60">
      <w:pPr>
        <w:jc w:val="center"/>
        <w:rPr>
          <w:rFonts w:ascii="Book Antiqua" w:hAnsi="Book Antiqua"/>
          <w:lang w:eastAsia="zh-CN"/>
        </w:rPr>
      </w:pPr>
    </w:p>
    <w:p w14:paraId="0DAE31A6" w14:textId="216E6736" w:rsidR="00371A60" w:rsidRDefault="00371A60" w:rsidP="00371A60">
      <w:pPr>
        <w:jc w:val="center"/>
        <w:rPr>
          <w:rFonts w:ascii="Book Antiqua" w:hAnsi="Book Antiqua"/>
          <w:lang w:eastAsia="zh-CN"/>
        </w:rPr>
      </w:pPr>
      <w:r>
        <w:rPr>
          <w:rFonts w:ascii="Book Antiqua" w:hAnsi="Book Antiqua"/>
          <w:noProof/>
          <w:lang w:eastAsia="zh-CN"/>
        </w:rPr>
        <w:drawing>
          <wp:inline distT="0" distB="0" distL="0" distR="0" wp14:anchorId="5E8B6333" wp14:editId="76C5E851">
            <wp:extent cx="1447800" cy="1442085"/>
            <wp:effectExtent l="0" t="0" r="0" b="0"/>
            <wp:docPr id="3" name="图片 3"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7800" cy="1442085"/>
                    </a:xfrm>
                    <a:prstGeom prst="rect">
                      <a:avLst/>
                    </a:prstGeom>
                    <a:noFill/>
                    <a:ln>
                      <a:noFill/>
                    </a:ln>
                  </pic:spPr>
                </pic:pic>
              </a:graphicData>
            </a:graphic>
          </wp:inline>
        </w:drawing>
      </w:r>
    </w:p>
    <w:p w14:paraId="6EB35577" w14:textId="77777777" w:rsidR="00371A60" w:rsidRDefault="00371A60" w:rsidP="00371A60">
      <w:pPr>
        <w:jc w:val="center"/>
        <w:rPr>
          <w:rFonts w:ascii="Book Antiqua" w:hAnsi="Book Antiqua"/>
          <w:lang w:eastAsia="zh-CN"/>
        </w:rPr>
      </w:pPr>
    </w:p>
    <w:p w14:paraId="70E29DDB" w14:textId="77777777" w:rsidR="00371A60" w:rsidRDefault="00371A60" w:rsidP="00371A60">
      <w:pPr>
        <w:jc w:val="center"/>
        <w:rPr>
          <w:rFonts w:ascii="Book Antiqua" w:hAnsi="Book Antiqua"/>
          <w:lang w:eastAsia="zh-CN"/>
        </w:rPr>
      </w:pPr>
    </w:p>
    <w:p w14:paraId="40CEBC7D" w14:textId="77777777" w:rsidR="00371A60" w:rsidRDefault="00371A60" w:rsidP="00371A60">
      <w:pPr>
        <w:jc w:val="center"/>
        <w:rPr>
          <w:rFonts w:ascii="Book Antiqua" w:hAnsi="Book Antiqua"/>
          <w:lang w:eastAsia="zh-CN"/>
        </w:rPr>
      </w:pPr>
    </w:p>
    <w:p w14:paraId="5621F0D5" w14:textId="77777777" w:rsidR="00371A60" w:rsidRDefault="00371A60" w:rsidP="00371A60">
      <w:pPr>
        <w:jc w:val="center"/>
        <w:rPr>
          <w:rFonts w:ascii="Book Antiqua" w:hAnsi="Book Antiqua"/>
          <w:lang w:eastAsia="zh-CN"/>
        </w:rPr>
      </w:pPr>
    </w:p>
    <w:p w14:paraId="6F210B05" w14:textId="77777777" w:rsidR="00371A60" w:rsidRDefault="00371A60" w:rsidP="00371A60">
      <w:pPr>
        <w:jc w:val="center"/>
        <w:rPr>
          <w:rFonts w:ascii="Book Antiqua" w:hAnsi="Book Antiqua"/>
          <w:lang w:eastAsia="zh-CN"/>
        </w:rPr>
      </w:pPr>
    </w:p>
    <w:p w14:paraId="61B0B161" w14:textId="77777777" w:rsidR="00371A60" w:rsidRDefault="00371A60" w:rsidP="00371A60">
      <w:pPr>
        <w:jc w:val="center"/>
        <w:rPr>
          <w:rFonts w:ascii="Book Antiqua" w:hAnsi="Book Antiqua"/>
          <w:lang w:eastAsia="zh-CN"/>
        </w:rPr>
      </w:pPr>
    </w:p>
    <w:p w14:paraId="5291CC1A" w14:textId="77777777" w:rsidR="00371A60" w:rsidRDefault="00371A60" w:rsidP="00371A60">
      <w:pPr>
        <w:jc w:val="center"/>
        <w:rPr>
          <w:rFonts w:ascii="Book Antiqua" w:hAnsi="Book Antiqua"/>
          <w:lang w:eastAsia="zh-CN"/>
        </w:rPr>
      </w:pPr>
    </w:p>
    <w:p w14:paraId="3E4FD092" w14:textId="77777777" w:rsidR="00371A60" w:rsidRDefault="00371A60" w:rsidP="00371A60">
      <w:pPr>
        <w:jc w:val="center"/>
        <w:rPr>
          <w:rFonts w:ascii="Book Antiqua" w:hAnsi="Book Antiqua"/>
          <w:lang w:eastAsia="zh-CN"/>
        </w:rPr>
      </w:pPr>
    </w:p>
    <w:p w14:paraId="170143B0" w14:textId="77777777" w:rsidR="00371A60" w:rsidRDefault="00371A60" w:rsidP="00371A60">
      <w:pPr>
        <w:jc w:val="center"/>
        <w:rPr>
          <w:rFonts w:ascii="Book Antiqua" w:hAnsi="Book Antiqua"/>
          <w:lang w:eastAsia="zh-CN"/>
        </w:rPr>
      </w:pPr>
    </w:p>
    <w:p w14:paraId="268E77D4" w14:textId="77777777" w:rsidR="00371A60" w:rsidRDefault="00371A60" w:rsidP="00371A60">
      <w:pPr>
        <w:jc w:val="right"/>
        <w:rPr>
          <w:rFonts w:ascii="Book Antiqua" w:hAnsi="Book Antiqua"/>
          <w:color w:val="000000" w:themeColor="text1"/>
          <w:lang w:eastAsia="zh-CN"/>
        </w:rPr>
      </w:pPr>
    </w:p>
    <w:p w14:paraId="4297BF08" w14:textId="77777777" w:rsidR="00371A60" w:rsidRDefault="00371A60" w:rsidP="00371A60">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EN.REFLIST </w:instrText>
      </w:r>
      <w:r>
        <w:rPr>
          <w:rFonts w:ascii="Book Antiqua" w:hAnsi="Book Antiqua"/>
          <w:color w:val="000000" w:themeColor="text1"/>
          <w:lang w:eastAsia="zh-CN"/>
        </w:rPr>
        <w:fldChar w:fldCharType="end"/>
      </w:r>
    </w:p>
    <w:p w14:paraId="699E81F3" w14:textId="77777777" w:rsidR="00A77B3E" w:rsidRPr="00371A60" w:rsidRDefault="00A77B3E">
      <w:pPr>
        <w:spacing w:line="360" w:lineRule="auto"/>
        <w:jc w:val="both"/>
        <w:rPr>
          <w:rFonts w:ascii="Book Antiqua" w:hAnsi="Book Antiqua" w:cs="Book Antiqua"/>
          <w:color w:val="000000" w:themeColor="text1"/>
          <w:lang w:eastAsia="zh-CN"/>
        </w:rPr>
      </w:pPr>
      <w:bookmarkStart w:id="90" w:name="_GoBack"/>
      <w:bookmarkEnd w:id="90"/>
    </w:p>
    <w:sectPr w:rsidR="00A77B3E" w:rsidRPr="00371A60" w:rsidSect="00371A6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D116EC" w14:textId="77777777" w:rsidR="00930FF5" w:rsidRDefault="00930FF5" w:rsidP="00D5041E">
      <w:r>
        <w:separator/>
      </w:r>
    </w:p>
  </w:endnote>
  <w:endnote w:type="continuationSeparator" w:id="0">
    <w:p w14:paraId="787E6DFD" w14:textId="77777777" w:rsidR="00930FF5" w:rsidRDefault="00930FF5" w:rsidP="00D50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1882285"/>
      <w:docPartObj>
        <w:docPartGallery w:val="Page Numbers (Bottom of Page)"/>
        <w:docPartUnique/>
      </w:docPartObj>
    </w:sdtPr>
    <w:sdtEndPr/>
    <w:sdtContent>
      <w:sdt>
        <w:sdtPr>
          <w:id w:val="860082579"/>
          <w:docPartObj>
            <w:docPartGallery w:val="Page Numbers (Top of Page)"/>
            <w:docPartUnique/>
          </w:docPartObj>
        </w:sdtPr>
        <w:sdtEndPr/>
        <w:sdtContent>
          <w:p w14:paraId="051F2D9A" w14:textId="77777777" w:rsidR="00D5041E" w:rsidRDefault="00D5041E">
            <w:pPr>
              <w:pStyle w:val="aa"/>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371A60">
              <w:rPr>
                <w:b/>
                <w:bCs/>
                <w:noProof/>
              </w:rPr>
              <w:t>42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371A60">
              <w:rPr>
                <w:b/>
                <w:bCs/>
                <w:noProof/>
              </w:rPr>
              <w:t>43</w:t>
            </w:r>
            <w:r>
              <w:rPr>
                <w:b/>
                <w:bCs/>
                <w:sz w:val="24"/>
                <w:szCs w:val="24"/>
              </w:rPr>
              <w:fldChar w:fldCharType="end"/>
            </w:r>
          </w:p>
        </w:sdtContent>
      </w:sdt>
    </w:sdtContent>
  </w:sdt>
  <w:p w14:paraId="182523B8" w14:textId="77777777" w:rsidR="00D5041E" w:rsidRDefault="00D5041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770F53" w14:textId="77777777" w:rsidR="00930FF5" w:rsidRDefault="00930FF5" w:rsidP="00D5041E">
      <w:r>
        <w:separator/>
      </w:r>
    </w:p>
  </w:footnote>
  <w:footnote w:type="continuationSeparator" w:id="0">
    <w:p w14:paraId="0D3BDD23" w14:textId="77777777" w:rsidR="00930FF5" w:rsidRDefault="00930FF5" w:rsidP="00D504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D4967"/>
    <w:multiLevelType w:val="hybridMultilevel"/>
    <w:tmpl w:val="632A9E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A2027E8"/>
    <w:multiLevelType w:val="hybridMultilevel"/>
    <w:tmpl w:val="3A74C7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C06030B"/>
    <w:multiLevelType w:val="hybridMultilevel"/>
    <w:tmpl w:val="F9804E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6365128"/>
    <w:multiLevelType w:val="hybridMultilevel"/>
    <w:tmpl w:val="4D88D4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72122"/>
    <w:rsid w:val="00077A2D"/>
    <w:rsid w:val="000A0B99"/>
    <w:rsid w:val="000B14BB"/>
    <w:rsid w:val="000E120E"/>
    <w:rsid w:val="00102420"/>
    <w:rsid w:val="0013709A"/>
    <w:rsid w:val="00150848"/>
    <w:rsid w:val="00155F49"/>
    <w:rsid w:val="00172C89"/>
    <w:rsid w:val="001B7361"/>
    <w:rsid w:val="001C0013"/>
    <w:rsid w:val="001D0823"/>
    <w:rsid w:val="001E6A5D"/>
    <w:rsid w:val="00204D66"/>
    <w:rsid w:val="002240F1"/>
    <w:rsid w:val="00265533"/>
    <w:rsid w:val="00282952"/>
    <w:rsid w:val="00287A46"/>
    <w:rsid w:val="002A2497"/>
    <w:rsid w:val="002C261B"/>
    <w:rsid w:val="002E30DB"/>
    <w:rsid w:val="0032244B"/>
    <w:rsid w:val="00351D1A"/>
    <w:rsid w:val="00371A60"/>
    <w:rsid w:val="0037795E"/>
    <w:rsid w:val="003B44EA"/>
    <w:rsid w:val="003E3CF8"/>
    <w:rsid w:val="004125E5"/>
    <w:rsid w:val="004331AD"/>
    <w:rsid w:val="0043381B"/>
    <w:rsid w:val="00445ACF"/>
    <w:rsid w:val="004B59D2"/>
    <w:rsid w:val="004B6351"/>
    <w:rsid w:val="004C26B2"/>
    <w:rsid w:val="004D0F67"/>
    <w:rsid w:val="004D1E29"/>
    <w:rsid w:val="004E1253"/>
    <w:rsid w:val="004F0F24"/>
    <w:rsid w:val="0050722C"/>
    <w:rsid w:val="00513C30"/>
    <w:rsid w:val="00515F6C"/>
    <w:rsid w:val="005235D9"/>
    <w:rsid w:val="00525A4A"/>
    <w:rsid w:val="00577A0E"/>
    <w:rsid w:val="005B6177"/>
    <w:rsid w:val="00643E53"/>
    <w:rsid w:val="0067351D"/>
    <w:rsid w:val="00673D90"/>
    <w:rsid w:val="006A16A7"/>
    <w:rsid w:val="006A493A"/>
    <w:rsid w:val="006F47AC"/>
    <w:rsid w:val="00705AF1"/>
    <w:rsid w:val="00725EE2"/>
    <w:rsid w:val="00726729"/>
    <w:rsid w:val="00736154"/>
    <w:rsid w:val="0074007C"/>
    <w:rsid w:val="007752BE"/>
    <w:rsid w:val="00784AEC"/>
    <w:rsid w:val="007906D8"/>
    <w:rsid w:val="007A1986"/>
    <w:rsid w:val="007B4E39"/>
    <w:rsid w:val="007F7241"/>
    <w:rsid w:val="00806817"/>
    <w:rsid w:val="00832F71"/>
    <w:rsid w:val="00835DFC"/>
    <w:rsid w:val="00894862"/>
    <w:rsid w:val="008B1E55"/>
    <w:rsid w:val="008C1B2C"/>
    <w:rsid w:val="008E7F53"/>
    <w:rsid w:val="008F4EC6"/>
    <w:rsid w:val="00916492"/>
    <w:rsid w:val="00930FF5"/>
    <w:rsid w:val="00935612"/>
    <w:rsid w:val="00971CA0"/>
    <w:rsid w:val="009747E6"/>
    <w:rsid w:val="0099647E"/>
    <w:rsid w:val="009B686A"/>
    <w:rsid w:val="009B6971"/>
    <w:rsid w:val="009C636B"/>
    <w:rsid w:val="009D28DC"/>
    <w:rsid w:val="009D40DF"/>
    <w:rsid w:val="009D4387"/>
    <w:rsid w:val="009E055F"/>
    <w:rsid w:val="00A77B3E"/>
    <w:rsid w:val="00AC6435"/>
    <w:rsid w:val="00AD02A9"/>
    <w:rsid w:val="00AF706E"/>
    <w:rsid w:val="00B175F9"/>
    <w:rsid w:val="00B2302F"/>
    <w:rsid w:val="00BA0AD5"/>
    <w:rsid w:val="00BB73B2"/>
    <w:rsid w:val="00C6034F"/>
    <w:rsid w:val="00C96DC8"/>
    <w:rsid w:val="00CA2A55"/>
    <w:rsid w:val="00CA4A5D"/>
    <w:rsid w:val="00CE7F72"/>
    <w:rsid w:val="00CF04C0"/>
    <w:rsid w:val="00D01B4E"/>
    <w:rsid w:val="00D5041E"/>
    <w:rsid w:val="00D568A2"/>
    <w:rsid w:val="00D753EF"/>
    <w:rsid w:val="00DA15E5"/>
    <w:rsid w:val="00DB30B7"/>
    <w:rsid w:val="00DB5990"/>
    <w:rsid w:val="00DC684C"/>
    <w:rsid w:val="00DF2BF6"/>
    <w:rsid w:val="00E278A0"/>
    <w:rsid w:val="00EB5C86"/>
    <w:rsid w:val="00EE40E8"/>
    <w:rsid w:val="00EF4ADD"/>
    <w:rsid w:val="00F32740"/>
    <w:rsid w:val="00F426D3"/>
    <w:rsid w:val="00F45714"/>
    <w:rsid w:val="00F472ED"/>
    <w:rsid w:val="00F558BE"/>
    <w:rsid w:val="00F6570A"/>
    <w:rsid w:val="00F65C45"/>
    <w:rsid w:val="00FC1F78"/>
    <w:rsid w:val="00FC4936"/>
    <w:rsid w:val="00FF43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D43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45ACF"/>
    <w:pPr>
      <w:spacing w:before="100" w:beforeAutospacing="1" w:after="100" w:afterAutospacing="1"/>
    </w:pPr>
    <w:rPr>
      <w:rFonts w:ascii="宋体" w:eastAsia="宋体" w:hAnsi="宋体" w:cs="宋体"/>
      <w:lang w:eastAsia="zh-CN"/>
    </w:rPr>
  </w:style>
  <w:style w:type="paragraph" w:styleId="a4">
    <w:name w:val="Balloon Text"/>
    <w:basedOn w:val="a"/>
    <w:link w:val="Char"/>
    <w:rsid w:val="001D0823"/>
    <w:rPr>
      <w:sz w:val="18"/>
      <w:szCs w:val="18"/>
    </w:rPr>
  </w:style>
  <w:style w:type="character" w:customStyle="1" w:styleId="Char">
    <w:name w:val="批注框文本 Char"/>
    <w:basedOn w:val="a0"/>
    <w:link w:val="a4"/>
    <w:rsid w:val="001D0823"/>
    <w:rPr>
      <w:sz w:val="18"/>
      <w:szCs w:val="18"/>
    </w:rPr>
  </w:style>
  <w:style w:type="table" w:customStyle="1" w:styleId="EinfacheTabelle31">
    <w:name w:val="Einfache Tabelle 31"/>
    <w:basedOn w:val="a1"/>
    <w:uiPriority w:val="43"/>
    <w:rsid w:val="005B6177"/>
    <w:rPr>
      <w:rFonts w:asciiTheme="minorHAnsi" w:hAnsiTheme="minorHAnsi" w:cstheme="minorBidi"/>
      <w:sz w:val="22"/>
      <w:szCs w:val="22"/>
      <w:lang w:val="de-AT"/>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a5">
    <w:name w:val="List Paragraph"/>
    <w:basedOn w:val="a"/>
    <w:uiPriority w:val="34"/>
    <w:qFormat/>
    <w:rsid w:val="005B6177"/>
    <w:pPr>
      <w:ind w:left="720"/>
      <w:contextualSpacing/>
    </w:pPr>
    <w:rPr>
      <w:rFonts w:asciiTheme="minorHAnsi" w:hAnsiTheme="minorHAnsi" w:cstheme="minorBidi"/>
      <w:lang w:val="de-DE"/>
    </w:rPr>
  </w:style>
  <w:style w:type="character" w:styleId="a6">
    <w:name w:val="annotation reference"/>
    <w:basedOn w:val="a0"/>
    <w:rsid w:val="00DF2BF6"/>
    <w:rPr>
      <w:sz w:val="21"/>
      <w:szCs w:val="21"/>
    </w:rPr>
  </w:style>
  <w:style w:type="paragraph" w:styleId="a7">
    <w:name w:val="annotation text"/>
    <w:basedOn w:val="a"/>
    <w:link w:val="Char0"/>
    <w:rsid w:val="00DF2BF6"/>
  </w:style>
  <w:style w:type="character" w:customStyle="1" w:styleId="Char0">
    <w:name w:val="批注文字 Char"/>
    <w:basedOn w:val="a0"/>
    <w:link w:val="a7"/>
    <w:rsid w:val="00DF2BF6"/>
    <w:rPr>
      <w:sz w:val="24"/>
      <w:szCs w:val="24"/>
    </w:rPr>
  </w:style>
  <w:style w:type="paragraph" w:styleId="a8">
    <w:name w:val="annotation subject"/>
    <w:basedOn w:val="a7"/>
    <w:next w:val="a7"/>
    <w:link w:val="Char1"/>
    <w:rsid w:val="00DF2BF6"/>
    <w:rPr>
      <w:b/>
      <w:bCs/>
    </w:rPr>
  </w:style>
  <w:style w:type="character" w:customStyle="1" w:styleId="Char1">
    <w:name w:val="批注主题 Char"/>
    <w:basedOn w:val="Char0"/>
    <w:link w:val="a8"/>
    <w:rsid w:val="00DF2BF6"/>
    <w:rPr>
      <w:b/>
      <w:bCs/>
      <w:sz w:val="24"/>
      <w:szCs w:val="24"/>
    </w:rPr>
  </w:style>
  <w:style w:type="paragraph" w:styleId="a9">
    <w:name w:val="header"/>
    <w:basedOn w:val="a"/>
    <w:link w:val="Char2"/>
    <w:rsid w:val="00D5041E"/>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rsid w:val="00D5041E"/>
    <w:rPr>
      <w:sz w:val="18"/>
      <w:szCs w:val="18"/>
    </w:rPr>
  </w:style>
  <w:style w:type="paragraph" w:styleId="aa">
    <w:name w:val="footer"/>
    <w:basedOn w:val="a"/>
    <w:link w:val="Char3"/>
    <w:uiPriority w:val="99"/>
    <w:rsid w:val="00D5041E"/>
    <w:pPr>
      <w:tabs>
        <w:tab w:val="center" w:pos="4153"/>
        <w:tab w:val="right" w:pos="8306"/>
      </w:tabs>
      <w:snapToGrid w:val="0"/>
    </w:pPr>
    <w:rPr>
      <w:sz w:val="18"/>
      <w:szCs w:val="18"/>
    </w:rPr>
  </w:style>
  <w:style w:type="character" w:customStyle="1" w:styleId="Char3">
    <w:name w:val="页脚 Char"/>
    <w:basedOn w:val="a0"/>
    <w:link w:val="aa"/>
    <w:uiPriority w:val="99"/>
    <w:rsid w:val="00D5041E"/>
    <w:rPr>
      <w:sz w:val="18"/>
      <w:szCs w:val="18"/>
    </w:rPr>
  </w:style>
  <w:style w:type="paragraph" w:styleId="ab">
    <w:name w:val="Revision"/>
    <w:hidden/>
    <w:uiPriority w:val="99"/>
    <w:semiHidden/>
    <w:rsid w:val="008C1B2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864915">
      <w:bodyDiv w:val="1"/>
      <w:marLeft w:val="0"/>
      <w:marRight w:val="0"/>
      <w:marTop w:val="0"/>
      <w:marBottom w:val="0"/>
      <w:divBdr>
        <w:top w:val="none" w:sz="0" w:space="0" w:color="auto"/>
        <w:left w:val="none" w:sz="0" w:space="0" w:color="auto"/>
        <w:bottom w:val="none" w:sz="0" w:space="0" w:color="auto"/>
        <w:right w:val="none" w:sz="0" w:space="0" w:color="auto"/>
      </w:divBdr>
    </w:div>
    <w:div w:id="278881228">
      <w:bodyDiv w:val="1"/>
      <w:marLeft w:val="0"/>
      <w:marRight w:val="0"/>
      <w:marTop w:val="0"/>
      <w:marBottom w:val="0"/>
      <w:divBdr>
        <w:top w:val="none" w:sz="0" w:space="0" w:color="auto"/>
        <w:left w:val="none" w:sz="0" w:space="0" w:color="auto"/>
        <w:bottom w:val="none" w:sz="0" w:space="0" w:color="auto"/>
        <w:right w:val="none" w:sz="0" w:space="0" w:color="auto"/>
      </w:divBdr>
    </w:div>
    <w:div w:id="19306515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43</Pages>
  <Words>11366</Words>
  <Characters>64788</Characters>
  <Application>Microsoft Office Word</Application>
  <DocSecurity>0</DocSecurity>
  <Lines>539</Lines>
  <Paragraphs>152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马玉杰</cp:lastModifiedBy>
  <cp:revision>16</cp:revision>
  <dcterms:created xsi:type="dcterms:W3CDTF">2021-07-05T20:09:00Z</dcterms:created>
  <dcterms:modified xsi:type="dcterms:W3CDTF">2021-07-22T12:33:00Z</dcterms:modified>
</cp:coreProperties>
</file>