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A8F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Name of Journal: </w:t>
      </w:r>
      <w:r w:rsidRPr="00012075">
        <w:rPr>
          <w:rFonts w:ascii="Book Antiqua" w:eastAsia="Book Antiqua" w:hAnsi="Book Antiqua" w:cs="Book Antiqua"/>
          <w:i/>
          <w:color w:val="000000"/>
        </w:rPr>
        <w:t>Artificial Intelligence in Cancer</w:t>
      </w:r>
    </w:p>
    <w:p w14:paraId="03BE7E6D"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Manuscript NO: </w:t>
      </w:r>
      <w:r w:rsidRPr="00012075">
        <w:rPr>
          <w:rFonts w:ascii="Book Antiqua" w:eastAsia="Book Antiqua" w:hAnsi="Book Antiqua" w:cs="Book Antiqua"/>
          <w:color w:val="000000"/>
        </w:rPr>
        <w:t>64224</w:t>
      </w:r>
    </w:p>
    <w:p w14:paraId="3E04DBF6"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Manuscript Type: </w:t>
      </w:r>
      <w:r w:rsidRPr="00012075">
        <w:rPr>
          <w:rFonts w:ascii="Book Antiqua" w:eastAsia="Book Antiqua" w:hAnsi="Book Antiqua" w:cs="Book Antiqua"/>
          <w:color w:val="000000"/>
        </w:rPr>
        <w:t>EDITORIAL</w:t>
      </w:r>
    </w:p>
    <w:p w14:paraId="5B774754" w14:textId="77777777" w:rsidR="00A77B3E" w:rsidRPr="00012075" w:rsidRDefault="00A77B3E" w:rsidP="00012075">
      <w:pPr>
        <w:adjustRightInd w:val="0"/>
        <w:snapToGrid w:val="0"/>
        <w:spacing w:line="360" w:lineRule="auto"/>
        <w:jc w:val="both"/>
        <w:rPr>
          <w:rFonts w:ascii="Book Antiqua" w:hAnsi="Book Antiqua"/>
        </w:rPr>
      </w:pPr>
    </w:p>
    <w:p w14:paraId="09F84EFD"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Cancer recognition of artificial intelligence</w:t>
      </w:r>
    </w:p>
    <w:p w14:paraId="15FB01DA" w14:textId="77777777" w:rsidR="00A77B3E" w:rsidRPr="00012075" w:rsidRDefault="00A77B3E" w:rsidP="00012075">
      <w:pPr>
        <w:adjustRightInd w:val="0"/>
        <w:snapToGrid w:val="0"/>
        <w:spacing w:line="360" w:lineRule="auto"/>
        <w:jc w:val="both"/>
        <w:rPr>
          <w:rFonts w:ascii="Book Antiqua" w:hAnsi="Book Antiqua"/>
        </w:rPr>
      </w:pPr>
    </w:p>
    <w:p w14:paraId="5982B5AD"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Tanabe S</w:t>
      </w:r>
      <w:r w:rsidRPr="00012075">
        <w:rPr>
          <w:rFonts w:ascii="Book Antiqua" w:eastAsia="Book Antiqua" w:hAnsi="Book Antiqua" w:cs="Book Antiqua"/>
          <w:i/>
          <w:iCs/>
          <w:color w:val="000000"/>
        </w:rPr>
        <w:t>.</w:t>
      </w:r>
      <w:r w:rsidRPr="00012075">
        <w:rPr>
          <w:rFonts w:ascii="Book Antiqua" w:eastAsia="Book Antiqua" w:hAnsi="Book Antiqua" w:cs="Book Antiqua"/>
          <w:color w:val="000000"/>
        </w:rPr>
        <w:t xml:space="preserve"> Cancer recognition of AI</w:t>
      </w:r>
    </w:p>
    <w:p w14:paraId="06809182" w14:textId="77777777" w:rsidR="00A77B3E" w:rsidRPr="00012075" w:rsidRDefault="00A77B3E" w:rsidP="00012075">
      <w:pPr>
        <w:adjustRightInd w:val="0"/>
        <w:snapToGrid w:val="0"/>
        <w:spacing w:line="360" w:lineRule="auto"/>
        <w:jc w:val="both"/>
        <w:rPr>
          <w:rFonts w:ascii="Book Antiqua" w:hAnsi="Book Antiqua"/>
        </w:rPr>
      </w:pPr>
    </w:p>
    <w:p w14:paraId="0D5ACBAC" w14:textId="77777777" w:rsidR="00A77B3E" w:rsidRPr="00012075" w:rsidRDefault="00012075" w:rsidP="00012075">
      <w:pPr>
        <w:adjustRightInd w:val="0"/>
        <w:snapToGrid w:val="0"/>
        <w:spacing w:line="360" w:lineRule="auto"/>
        <w:jc w:val="both"/>
        <w:rPr>
          <w:rFonts w:ascii="Book Antiqua" w:hAnsi="Book Antiqua"/>
        </w:rPr>
      </w:pPr>
      <w:proofErr w:type="spellStart"/>
      <w:r w:rsidRPr="00012075">
        <w:rPr>
          <w:rFonts w:ascii="Book Antiqua" w:eastAsia="Book Antiqua" w:hAnsi="Book Antiqua" w:cs="Book Antiqua"/>
          <w:color w:val="000000"/>
        </w:rPr>
        <w:t>Shihori</w:t>
      </w:r>
      <w:proofErr w:type="spellEnd"/>
      <w:r w:rsidRPr="00012075">
        <w:rPr>
          <w:rFonts w:ascii="Book Antiqua" w:eastAsia="Book Antiqua" w:hAnsi="Book Antiqua" w:cs="Book Antiqua"/>
          <w:color w:val="000000"/>
        </w:rPr>
        <w:t xml:space="preserve"> Tanabe</w:t>
      </w:r>
    </w:p>
    <w:p w14:paraId="6F4435BC" w14:textId="77777777" w:rsidR="00A77B3E" w:rsidRPr="00012075" w:rsidRDefault="00A77B3E" w:rsidP="00012075">
      <w:pPr>
        <w:adjustRightInd w:val="0"/>
        <w:snapToGrid w:val="0"/>
        <w:spacing w:line="360" w:lineRule="auto"/>
        <w:jc w:val="both"/>
        <w:rPr>
          <w:rFonts w:ascii="Book Antiqua" w:hAnsi="Book Antiqua"/>
        </w:rPr>
      </w:pPr>
    </w:p>
    <w:p w14:paraId="26CE6C9A" w14:textId="77777777" w:rsidR="00A77B3E" w:rsidRPr="00012075" w:rsidRDefault="00012075" w:rsidP="00012075">
      <w:pPr>
        <w:adjustRightInd w:val="0"/>
        <w:snapToGrid w:val="0"/>
        <w:spacing w:line="360" w:lineRule="auto"/>
        <w:jc w:val="both"/>
        <w:rPr>
          <w:rFonts w:ascii="Book Antiqua" w:hAnsi="Book Antiqua"/>
        </w:rPr>
      </w:pPr>
      <w:proofErr w:type="spellStart"/>
      <w:r w:rsidRPr="00012075">
        <w:rPr>
          <w:rFonts w:ascii="Book Antiqua" w:eastAsia="Book Antiqua" w:hAnsi="Book Antiqua" w:cs="Book Antiqua"/>
          <w:b/>
          <w:bCs/>
          <w:color w:val="000000"/>
        </w:rPr>
        <w:t>Shihori</w:t>
      </w:r>
      <w:proofErr w:type="spellEnd"/>
      <w:r w:rsidRPr="00012075">
        <w:rPr>
          <w:rFonts w:ascii="Book Antiqua" w:eastAsia="Book Antiqua" w:hAnsi="Book Antiqua" w:cs="Book Antiqua"/>
          <w:b/>
          <w:bCs/>
          <w:color w:val="000000"/>
        </w:rPr>
        <w:t xml:space="preserve"> Tanabe, </w:t>
      </w:r>
      <w:r w:rsidRPr="00012075">
        <w:rPr>
          <w:rFonts w:ascii="Book Antiqua" w:eastAsia="Book Antiqua" w:hAnsi="Book Antiqua" w:cs="Book Antiqua"/>
          <w:color w:val="000000"/>
        </w:rPr>
        <w:t>Division of Risk Assessment, Center for Biological Safety and Research, National Institute of Health Sciences, Kawasaki 210-9501, Kanagawa, Japan</w:t>
      </w:r>
    </w:p>
    <w:p w14:paraId="58291ACC" w14:textId="77777777" w:rsidR="00A77B3E" w:rsidRPr="00012075" w:rsidRDefault="00A77B3E" w:rsidP="00012075">
      <w:pPr>
        <w:adjustRightInd w:val="0"/>
        <w:snapToGrid w:val="0"/>
        <w:spacing w:line="360" w:lineRule="auto"/>
        <w:jc w:val="both"/>
        <w:rPr>
          <w:rFonts w:ascii="Book Antiqua" w:hAnsi="Book Antiqua"/>
        </w:rPr>
      </w:pPr>
    </w:p>
    <w:p w14:paraId="3BF5EF8F"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Author contributions: </w:t>
      </w:r>
      <w:r w:rsidRPr="00012075">
        <w:rPr>
          <w:rFonts w:ascii="Book Antiqua" w:eastAsia="Book Antiqua" w:hAnsi="Book Antiqua" w:cs="Book Antiqua"/>
          <w:color w:val="000000"/>
        </w:rPr>
        <w:t>Tanabe S contributed to the writing and editing of the manuscript.</w:t>
      </w:r>
    </w:p>
    <w:p w14:paraId="64F4068E" w14:textId="77777777" w:rsidR="00A77B3E" w:rsidRPr="00012075" w:rsidRDefault="00A77B3E" w:rsidP="00012075">
      <w:pPr>
        <w:adjustRightInd w:val="0"/>
        <w:snapToGrid w:val="0"/>
        <w:spacing w:line="360" w:lineRule="auto"/>
        <w:jc w:val="both"/>
        <w:rPr>
          <w:rFonts w:ascii="Book Antiqua" w:hAnsi="Book Antiqua"/>
        </w:rPr>
      </w:pPr>
    </w:p>
    <w:p w14:paraId="00AC6BF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Supported by </w:t>
      </w:r>
      <w:r w:rsidRPr="00012075">
        <w:rPr>
          <w:rFonts w:ascii="Book Antiqua" w:eastAsia="Book Antiqua" w:hAnsi="Book Antiqua" w:cs="Book Antiqua"/>
          <w:color w:val="000000"/>
        </w:rPr>
        <w:t>Japan Agency for Medical Research and Development (AMED), No. JP20ak0101093.</w:t>
      </w:r>
    </w:p>
    <w:p w14:paraId="71B708FE" w14:textId="77777777" w:rsidR="00A77B3E" w:rsidRPr="00012075" w:rsidRDefault="00A77B3E" w:rsidP="00012075">
      <w:pPr>
        <w:adjustRightInd w:val="0"/>
        <w:snapToGrid w:val="0"/>
        <w:spacing w:line="360" w:lineRule="auto"/>
        <w:jc w:val="both"/>
        <w:rPr>
          <w:rFonts w:ascii="Book Antiqua" w:hAnsi="Book Antiqua"/>
        </w:rPr>
      </w:pPr>
    </w:p>
    <w:p w14:paraId="15E0FACD"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Corresponding author: </w:t>
      </w:r>
      <w:proofErr w:type="spellStart"/>
      <w:r w:rsidRPr="00012075">
        <w:rPr>
          <w:rFonts w:ascii="Book Antiqua" w:eastAsia="Book Antiqua" w:hAnsi="Book Antiqua" w:cs="Book Antiqua"/>
          <w:b/>
          <w:bCs/>
          <w:color w:val="000000"/>
        </w:rPr>
        <w:t>Shihori</w:t>
      </w:r>
      <w:proofErr w:type="spellEnd"/>
      <w:r w:rsidRPr="00012075">
        <w:rPr>
          <w:rFonts w:ascii="Book Antiqua" w:eastAsia="Book Antiqua" w:hAnsi="Book Antiqua" w:cs="Book Antiqua"/>
          <w:b/>
          <w:bCs/>
          <w:color w:val="000000"/>
        </w:rPr>
        <w:t xml:space="preserve"> Tanabe, PhD, Senior Researcher, </w:t>
      </w:r>
      <w:r w:rsidRPr="00012075">
        <w:rPr>
          <w:rFonts w:ascii="Book Antiqua" w:eastAsia="Book Antiqua" w:hAnsi="Book Antiqua" w:cs="Book Antiqua"/>
          <w:color w:val="000000"/>
        </w:rPr>
        <w:t xml:space="preserve">Division of Risk Assessment, Center for Biological Safety and Research, National Institute of Health Sciences, 3-25-26, </w:t>
      </w:r>
      <w:proofErr w:type="spellStart"/>
      <w:r w:rsidRPr="00012075">
        <w:rPr>
          <w:rFonts w:ascii="Book Antiqua" w:eastAsia="Book Antiqua" w:hAnsi="Book Antiqua" w:cs="Book Antiqua"/>
          <w:color w:val="000000"/>
        </w:rPr>
        <w:t>Tonomachi</w:t>
      </w:r>
      <w:proofErr w:type="spellEnd"/>
      <w:r w:rsidRPr="00012075">
        <w:rPr>
          <w:rFonts w:ascii="Book Antiqua" w:eastAsia="Book Antiqua" w:hAnsi="Book Antiqua" w:cs="Book Antiqua"/>
          <w:color w:val="000000"/>
        </w:rPr>
        <w:t>, Kawasaki-</w:t>
      </w:r>
      <w:proofErr w:type="spellStart"/>
      <w:r w:rsidRPr="00012075">
        <w:rPr>
          <w:rFonts w:ascii="Book Antiqua" w:eastAsia="Book Antiqua" w:hAnsi="Book Antiqua" w:cs="Book Antiqua"/>
          <w:color w:val="000000"/>
        </w:rPr>
        <w:t>ku</w:t>
      </w:r>
      <w:proofErr w:type="spellEnd"/>
      <w:r w:rsidRPr="00012075">
        <w:rPr>
          <w:rFonts w:ascii="Book Antiqua" w:eastAsia="Book Antiqua" w:hAnsi="Book Antiqua" w:cs="Book Antiqua"/>
          <w:color w:val="000000"/>
        </w:rPr>
        <w:t>, Kawasaki 210-9501, Kanagawa, Japan. stanabe@nihs.go.jp</w:t>
      </w:r>
    </w:p>
    <w:p w14:paraId="73025985" w14:textId="77777777" w:rsidR="00A77B3E" w:rsidRPr="00012075" w:rsidRDefault="00A77B3E" w:rsidP="00012075">
      <w:pPr>
        <w:adjustRightInd w:val="0"/>
        <w:snapToGrid w:val="0"/>
        <w:spacing w:line="360" w:lineRule="auto"/>
        <w:jc w:val="both"/>
        <w:rPr>
          <w:rFonts w:ascii="Book Antiqua" w:hAnsi="Book Antiqua"/>
        </w:rPr>
      </w:pPr>
    </w:p>
    <w:p w14:paraId="3C31355C"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Received: </w:t>
      </w:r>
      <w:r w:rsidRPr="00012075">
        <w:rPr>
          <w:rFonts w:ascii="Book Antiqua" w:eastAsia="Book Antiqua" w:hAnsi="Book Antiqua" w:cs="Book Antiqua"/>
          <w:color w:val="000000"/>
        </w:rPr>
        <w:t>February 12, 2021</w:t>
      </w:r>
    </w:p>
    <w:p w14:paraId="46D8CF95" w14:textId="62C00EDA"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Revised:</w:t>
      </w:r>
      <w:r w:rsidR="00B32093">
        <w:rPr>
          <w:rFonts w:ascii="Book Antiqua" w:eastAsia="Book Antiqua" w:hAnsi="Book Antiqua" w:cs="Book Antiqua"/>
          <w:b/>
          <w:bCs/>
          <w:color w:val="000000"/>
        </w:rPr>
        <w:t xml:space="preserve"> </w:t>
      </w:r>
      <w:r w:rsidR="00B32093" w:rsidRPr="00012075">
        <w:rPr>
          <w:rFonts w:ascii="Book Antiqua" w:eastAsia="Book Antiqua" w:hAnsi="Book Antiqua" w:cs="Book Antiqua"/>
          <w:color w:val="000000"/>
        </w:rPr>
        <w:t xml:space="preserve">February </w:t>
      </w:r>
      <w:r w:rsidR="00B32093">
        <w:rPr>
          <w:rFonts w:ascii="Book Antiqua" w:eastAsia="Book Antiqua" w:hAnsi="Book Antiqua" w:cs="Book Antiqua"/>
          <w:color w:val="000000"/>
        </w:rPr>
        <w:t>28</w:t>
      </w:r>
      <w:r w:rsidR="00B32093" w:rsidRPr="00012075">
        <w:rPr>
          <w:rFonts w:ascii="Book Antiqua" w:eastAsia="Book Antiqua" w:hAnsi="Book Antiqua" w:cs="Book Antiqua"/>
          <w:color w:val="000000"/>
        </w:rPr>
        <w:t>, 2021</w:t>
      </w:r>
    </w:p>
    <w:p w14:paraId="06A053B6" w14:textId="782A0B9E"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Accepted: </w:t>
      </w:r>
      <w:r w:rsidR="00B32093" w:rsidRPr="00012075">
        <w:rPr>
          <w:rFonts w:ascii="Book Antiqua" w:eastAsia="Book Antiqua" w:hAnsi="Book Antiqua" w:cs="Book Antiqua"/>
          <w:color w:val="000000"/>
        </w:rPr>
        <w:t xml:space="preserve">February </w:t>
      </w:r>
      <w:r w:rsidR="00B32093">
        <w:rPr>
          <w:rFonts w:ascii="Book Antiqua" w:eastAsia="Book Antiqua" w:hAnsi="Book Antiqua" w:cs="Book Antiqua"/>
          <w:color w:val="000000"/>
        </w:rPr>
        <w:t>28</w:t>
      </w:r>
      <w:r w:rsidR="00B32093" w:rsidRPr="00012075">
        <w:rPr>
          <w:rFonts w:ascii="Book Antiqua" w:eastAsia="Book Antiqua" w:hAnsi="Book Antiqua" w:cs="Book Antiqua"/>
          <w:color w:val="000000"/>
        </w:rPr>
        <w:t>, 2021</w:t>
      </w:r>
    </w:p>
    <w:p w14:paraId="4FB812A8" w14:textId="2633173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Published online:</w:t>
      </w:r>
      <w:r w:rsidR="006E4021" w:rsidRPr="006E4021">
        <w:rPr>
          <w:rFonts w:ascii="Book Antiqua" w:eastAsia="Book Antiqua" w:hAnsi="Book Antiqua" w:cs="Book Antiqua"/>
          <w:color w:val="000000"/>
        </w:rPr>
        <w:t xml:space="preserve"> </w:t>
      </w:r>
      <w:r w:rsidR="006E4021" w:rsidRPr="00012075">
        <w:rPr>
          <w:rFonts w:ascii="Book Antiqua" w:eastAsia="Book Antiqua" w:hAnsi="Book Antiqua" w:cs="Book Antiqua"/>
          <w:color w:val="000000"/>
        </w:rPr>
        <w:t xml:space="preserve">February </w:t>
      </w:r>
      <w:r w:rsidR="006E4021">
        <w:rPr>
          <w:rFonts w:ascii="Book Antiqua" w:eastAsia="Book Antiqua" w:hAnsi="Book Antiqua" w:cs="Book Antiqua"/>
          <w:color w:val="000000"/>
        </w:rPr>
        <w:t>28</w:t>
      </w:r>
      <w:r w:rsidR="006E4021" w:rsidRPr="00012075">
        <w:rPr>
          <w:rFonts w:ascii="Book Antiqua" w:eastAsia="Book Antiqua" w:hAnsi="Book Antiqua" w:cs="Book Antiqua"/>
          <w:color w:val="000000"/>
        </w:rPr>
        <w:t>, 2021</w:t>
      </w:r>
      <w:r w:rsidRPr="00012075">
        <w:rPr>
          <w:rFonts w:ascii="Book Antiqua" w:eastAsia="Book Antiqua" w:hAnsi="Book Antiqua" w:cs="Book Antiqua"/>
          <w:b/>
          <w:bCs/>
          <w:color w:val="000000"/>
        </w:rPr>
        <w:t xml:space="preserve"> </w:t>
      </w:r>
    </w:p>
    <w:p w14:paraId="63B090F1" w14:textId="77777777" w:rsidR="00A77B3E" w:rsidRPr="00012075" w:rsidRDefault="00A77B3E" w:rsidP="00012075">
      <w:pPr>
        <w:adjustRightInd w:val="0"/>
        <w:snapToGrid w:val="0"/>
        <w:spacing w:line="360" w:lineRule="auto"/>
        <w:jc w:val="both"/>
        <w:rPr>
          <w:rFonts w:ascii="Book Antiqua" w:hAnsi="Book Antiqua"/>
        </w:rPr>
        <w:sectPr w:rsidR="00A77B3E" w:rsidRPr="00012075">
          <w:footerReference w:type="default" r:id="rId7"/>
          <w:pgSz w:w="12240" w:h="15840"/>
          <w:pgMar w:top="1440" w:right="1440" w:bottom="1440" w:left="1440" w:header="720" w:footer="720" w:gutter="0"/>
          <w:cols w:space="720"/>
          <w:docGrid w:linePitch="360"/>
        </w:sectPr>
      </w:pPr>
    </w:p>
    <w:p w14:paraId="07B56C8F"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lastRenderedPageBreak/>
        <w:t>Abstract</w:t>
      </w:r>
    </w:p>
    <w:p w14:paraId="561258D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The recognition mechanism of artificial intelligence (AI) is an interesting topic in understanding AI neural networks and their application in therapeutics. A number of multilayered neural networks can recognize cancer through deep learning. It would be interesting to think about whether human insights and AI attention are associated with each other or should be translated, which is one of the main points in this editorial. The automatic detection of cancer with computer-aided diagnosis is being applied in the clinic and should be improved with feature mapping in neural networks. The subtypes and stages of cancer, in terms of progression and metastasis, should be classified with AI for optimized therapeutics. The determination of training and test data during learning and selection of appropriate AI models will be essential for therapeutic applications.</w:t>
      </w:r>
    </w:p>
    <w:p w14:paraId="18E79829" w14:textId="77777777" w:rsidR="00A77B3E" w:rsidRPr="00012075" w:rsidRDefault="00A77B3E" w:rsidP="00012075">
      <w:pPr>
        <w:adjustRightInd w:val="0"/>
        <w:snapToGrid w:val="0"/>
        <w:spacing w:line="360" w:lineRule="auto"/>
        <w:jc w:val="both"/>
        <w:rPr>
          <w:rFonts w:ascii="Book Antiqua" w:hAnsi="Book Antiqua"/>
        </w:rPr>
      </w:pPr>
    </w:p>
    <w:p w14:paraId="07C52521"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Key Words: </w:t>
      </w:r>
      <w:r w:rsidRPr="00012075">
        <w:rPr>
          <w:rFonts w:ascii="Book Antiqua" w:eastAsia="Book Antiqua" w:hAnsi="Book Antiqua" w:cs="Book Antiqua"/>
          <w:color w:val="000000"/>
        </w:rPr>
        <w:t>Artificial intelligence; Cancer; Network; Recognition; Therapeutic application</w:t>
      </w:r>
    </w:p>
    <w:p w14:paraId="312E1A5D" w14:textId="77777777" w:rsidR="00A77B3E" w:rsidRDefault="00A77B3E" w:rsidP="00012075">
      <w:pPr>
        <w:adjustRightInd w:val="0"/>
        <w:snapToGrid w:val="0"/>
        <w:spacing w:line="360" w:lineRule="auto"/>
        <w:jc w:val="both"/>
        <w:rPr>
          <w:rFonts w:ascii="Book Antiqua" w:hAnsi="Book Antiqua"/>
          <w:lang w:eastAsia="zh-CN"/>
        </w:rPr>
      </w:pPr>
    </w:p>
    <w:p w14:paraId="1E8241DE" w14:textId="77777777" w:rsidR="00196B5F" w:rsidRPr="00026CB8" w:rsidRDefault="00196B5F" w:rsidP="00196B5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F65C6A4" w14:textId="77777777" w:rsidR="00196B5F" w:rsidRPr="00012075" w:rsidRDefault="00196B5F" w:rsidP="00012075">
      <w:pPr>
        <w:adjustRightInd w:val="0"/>
        <w:snapToGrid w:val="0"/>
        <w:spacing w:line="360" w:lineRule="auto"/>
        <w:jc w:val="both"/>
        <w:rPr>
          <w:rFonts w:ascii="Book Antiqua" w:hAnsi="Book Antiqua"/>
          <w:lang w:eastAsia="zh-CN"/>
        </w:rPr>
      </w:pPr>
    </w:p>
    <w:p w14:paraId="0604E520" w14:textId="77777777" w:rsidR="00983E2D" w:rsidRDefault="00983E2D" w:rsidP="00012075">
      <w:pPr>
        <w:adjustRightInd w:val="0"/>
        <w:snapToGrid w:val="0"/>
        <w:spacing w:line="360" w:lineRule="auto"/>
        <w:jc w:val="both"/>
        <w:rPr>
          <w:rFonts w:ascii="Book Antiqua" w:hAnsi="Book Antiqua" w:cs="Book Antiqua" w:hint="eastAsia"/>
          <w:color w:val="000000" w:themeColor="text1"/>
          <w:lang w:eastAsia="zh-CN"/>
        </w:rPr>
      </w:pPr>
      <w:r w:rsidRPr="00983E2D">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012075" w:rsidRPr="00012075">
        <w:rPr>
          <w:rFonts w:ascii="Book Antiqua" w:eastAsia="Book Antiqua" w:hAnsi="Book Antiqua" w:cs="Book Antiqua"/>
          <w:color w:val="000000"/>
        </w:rPr>
        <w:t xml:space="preserve">Tanabe S. Cancer recognition of artificial intelligence. </w:t>
      </w:r>
      <w:proofErr w:type="spellStart"/>
      <w:r w:rsidR="00012075" w:rsidRPr="00012075">
        <w:rPr>
          <w:rFonts w:ascii="Book Antiqua" w:eastAsia="Book Antiqua" w:hAnsi="Book Antiqua" w:cs="Book Antiqua"/>
          <w:i/>
          <w:iCs/>
          <w:color w:val="000000"/>
        </w:rPr>
        <w:t>Artif</w:t>
      </w:r>
      <w:proofErr w:type="spellEnd"/>
      <w:r w:rsidR="00012075" w:rsidRPr="00012075">
        <w:rPr>
          <w:rFonts w:ascii="Book Antiqua" w:eastAsia="Book Antiqua" w:hAnsi="Book Antiqua" w:cs="Book Antiqua"/>
          <w:i/>
          <w:iCs/>
          <w:color w:val="000000"/>
        </w:rPr>
        <w:t xml:space="preserve"> </w:t>
      </w:r>
      <w:proofErr w:type="spellStart"/>
      <w:r w:rsidR="00012075" w:rsidRPr="00012075">
        <w:rPr>
          <w:rFonts w:ascii="Book Antiqua" w:eastAsia="Book Antiqua" w:hAnsi="Book Antiqua" w:cs="Book Antiqua"/>
          <w:i/>
          <w:iCs/>
          <w:color w:val="000000"/>
        </w:rPr>
        <w:t>Intell</w:t>
      </w:r>
      <w:proofErr w:type="spellEnd"/>
      <w:r w:rsidR="00012075" w:rsidRPr="00012075">
        <w:rPr>
          <w:rFonts w:ascii="Book Antiqua" w:eastAsia="Book Antiqua" w:hAnsi="Book Antiqua" w:cs="Book Antiqua"/>
          <w:i/>
          <w:iCs/>
          <w:color w:val="000000"/>
        </w:rPr>
        <w:t xml:space="preserve"> Cancer</w:t>
      </w:r>
      <w:r w:rsidR="00012075" w:rsidRPr="00012075">
        <w:rPr>
          <w:rFonts w:ascii="Book Antiqua" w:eastAsia="Book Antiqua" w:hAnsi="Book Antiqua" w:cs="Book Antiqua"/>
          <w:color w:val="000000"/>
        </w:rPr>
        <w:t xml:space="preserve"> 2021;</w:t>
      </w:r>
      <w:r w:rsidR="007B1985">
        <w:rPr>
          <w:rFonts w:ascii="Book Antiqua" w:hAnsi="Book Antiqua" w:cs="Book Antiqua" w:hint="eastAsia"/>
          <w:color w:val="000000"/>
          <w:lang w:eastAsia="zh-CN"/>
        </w:rPr>
        <w:t xml:space="preserve"> </w:t>
      </w:r>
      <w:r w:rsidR="007B1985">
        <w:rPr>
          <w:rFonts w:ascii="Book Antiqua" w:hAnsi="Book Antiqua" w:cs="Book Antiqua" w:hint="eastAsia"/>
          <w:color w:val="000000" w:themeColor="text1"/>
          <w:lang w:eastAsia="zh-CN"/>
        </w:rPr>
        <w:t>2</w:t>
      </w:r>
      <w:r w:rsidR="007B1985">
        <w:rPr>
          <w:rFonts w:ascii="Book Antiqua" w:eastAsia="Book Antiqua" w:hAnsi="Book Antiqua" w:cs="Book Antiqua"/>
          <w:color w:val="000000" w:themeColor="text1"/>
        </w:rPr>
        <w:t>(</w:t>
      </w:r>
      <w:r w:rsidR="007B1985">
        <w:rPr>
          <w:rFonts w:ascii="Book Antiqua" w:hAnsi="Book Antiqua" w:cs="Book Antiqua" w:hint="eastAsia"/>
          <w:color w:val="000000" w:themeColor="text1"/>
          <w:lang w:eastAsia="zh-CN"/>
        </w:rPr>
        <w:t>1</w:t>
      </w:r>
      <w:r w:rsidR="007B1985">
        <w:rPr>
          <w:rFonts w:ascii="Book Antiqua" w:eastAsia="Book Antiqua" w:hAnsi="Book Antiqua" w:cs="Book Antiqua"/>
          <w:color w:val="000000" w:themeColor="text1"/>
        </w:rPr>
        <w:t xml:space="preserve">): </w:t>
      </w:r>
      <w:r w:rsidR="00646068">
        <w:rPr>
          <w:rFonts w:ascii="Book Antiqua" w:hAnsi="Book Antiqua" w:cs="Book Antiqua" w:hint="eastAsia"/>
          <w:color w:val="000000" w:themeColor="text1"/>
          <w:lang w:eastAsia="zh-CN"/>
        </w:rPr>
        <w:t>1</w:t>
      </w:r>
      <w:r w:rsidR="007B1985">
        <w:rPr>
          <w:rFonts w:ascii="Book Antiqua" w:eastAsia="Book Antiqua" w:hAnsi="Book Antiqua" w:cs="Book Antiqua"/>
          <w:color w:val="000000" w:themeColor="text1"/>
        </w:rPr>
        <w:t>-</w:t>
      </w:r>
      <w:r w:rsidR="00646068">
        <w:rPr>
          <w:rFonts w:ascii="Book Antiqua" w:hAnsi="Book Antiqua" w:cs="Book Antiqua" w:hint="eastAsia"/>
          <w:color w:val="000000" w:themeColor="text1"/>
          <w:lang w:eastAsia="zh-CN"/>
        </w:rPr>
        <w:t>6</w:t>
      </w:r>
      <w:r w:rsidR="007B1985">
        <w:rPr>
          <w:rFonts w:ascii="Book Antiqua" w:eastAsia="Book Antiqua" w:hAnsi="Book Antiqua" w:cs="Book Antiqua"/>
          <w:color w:val="000000" w:themeColor="text1"/>
        </w:rPr>
        <w:t xml:space="preserve">  </w:t>
      </w:r>
    </w:p>
    <w:p w14:paraId="01FE4D9A" w14:textId="04D6A34B" w:rsidR="00983E2D" w:rsidRDefault="007B1985" w:rsidP="00012075">
      <w:pPr>
        <w:adjustRightInd w:val="0"/>
        <w:snapToGrid w:val="0"/>
        <w:spacing w:line="360" w:lineRule="auto"/>
        <w:jc w:val="both"/>
        <w:rPr>
          <w:rFonts w:ascii="Book Antiqua" w:hAnsi="Book Antiqua" w:cs="Book Antiqua" w:hint="eastAsia"/>
          <w:color w:val="000000" w:themeColor="text1"/>
          <w:lang w:eastAsia="zh-CN"/>
        </w:rPr>
      </w:pPr>
      <w:r w:rsidRPr="00983E2D">
        <w:rPr>
          <w:rFonts w:ascii="Book Antiqua" w:eastAsia="Book Antiqua" w:hAnsi="Book Antiqua" w:cs="Book Antiqua"/>
          <w:b/>
          <w:color w:val="000000" w:themeColor="text1"/>
        </w:rPr>
        <w:t>URL:</w:t>
      </w:r>
      <w:r>
        <w:rPr>
          <w:rFonts w:ascii="Book Antiqua" w:eastAsia="Book Antiqua" w:hAnsi="Book Antiqua" w:cs="Book Antiqua"/>
          <w:color w:val="000000" w:themeColor="text1"/>
        </w:rPr>
        <w:t xml:space="preserve"> https://www.wjgnet.com/2644-3228/full/v</w:t>
      </w:r>
      <w:r>
        <w:rPr>
          <w:rFonts w:ascii="Book Antiqua" w:hAnsi="Book Antiqua" w:cs="Book Antiqua" w:hint="eastAsia"/>
          <w:color w:val="000000" w:themeColor="text1"/>
          <w:lang w:eastAsia="zh-CN"/>
        </w:rPr>
        <w:t>2</w:t>
      </w:r>
      <w:r>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1</w:t>
      </w:r>
      <w:r>
        <w:rPr>
          <w:rFonts w:ascii="Book Antiqua" w:eastAsia="Book Antiqua" w:hAnsi="Book Antiqua" w:cs="Book Antiqua"/>
          <w:color w:val="000000" w:themeColor="text1"/>
        </w:rPr>
        <w:t>/</w:t>
      </w:r>
      <w:r w:rsidR="00646068">
        <w:rPr>
          <w:rFonts w:ascii="Book Antiqua" w:hAnsi="Book Antiqua" w:cs="Book Antiqua" w:hint="eastAsia"/>
          <w:color w:val="000000" w:themeColor="text1"/>
          <w:lang w:eastAsia="zh-CN"/>
        </w:rPr>
        <w:t>1</w:t>
      </w:r>
      <w:r>
        <w:rPr>
          <w:rFonts w:ascii="Book Antiqua" w:eastAsia="Book Antiqua" w:hAnsi="Book Antiqua" w:cs="Book Antiqua"/>
          <w:color w:val="000000" w:themeColor="text1"/>
        </w:rPr>
        <w:t xml:space="preserve">.htm  </w:t>
      </w:r>
    </w:p>
    <w:p w14:paraId="50B61E2D" w14:textId="13F3AB72" w:rsidR="00A77B3E" w:rsidRPr="00012075" w:rsidRDefault="007B1985" w:rsidP="00012075">
      <w:pPr>
        <w:adjustRightInd w:val="0"/>
        <w:snapToGrid w:val="0"/>
        <w:spacing w:line="360" w:lineRule="auto"/>
        <w:jc w:val="both"/>
        <w:rPr>
          <w:rFonts w:ascii="Book Antiqua" w:hAnsi="Book Antiqua"/>
        </w:rPr>
      </w:pPr>
      <w:r w:rsidRPr="00983E2D">
        <w:rPr>
          <w:rFonts w:ascii="Book Antiqua" w:eastAsia="Book Antiqua" w:hAnsi="Book Antiqua" w:cs="Book Antiqua"/>
          <w:b/>
          <w:color w:val="000000" w:themeColor="text1"/>
        </w:rPr>
        <w:t>DOI:</w:t>
      </w:r>
      <w:r>
        <w:rPr>
          <w:rFonts w:ascii="Book Antiqua" w:eastAsia="Book Antiqua" w:hAnsi="Book Antiqua" w:cs="Book Antiqua"/>
          <w:color w:val="000000" w:themeColor="text1"/>
        </w:rPr>
        <w:t xml:space="preserve"> https://dx.doi.org/10.35713/aic.v</w:t>
      </w:r>
      <w:r>
        <w:rPr>
          <w:rFonts w:ascii="Book Antiqua" w:hAnsi="Book Antiqua" w:cs="Book Antiqua" w:hint="eastAsia"/>
          <w:color w:val="000000" w:themeColor="text1"/>
          <w:lang w:eastAsia="zh-CN"/>
        </w:rPr>
        <w:t>2</w:t>
      </w:r>
      <w:r>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1</w:t>
      </w:r>
      <w:r>
        <w:rPr>
          <w:rFonts w:ascii="Book Antiqua" w:eastAsia="Book Antiqua" w:hAnsi="Book Antiqua" w:cs="Book Antiqua"/>
          <w:color w:val="000000" w:themeColor="text1"/>
        </w:rPr>
        <w:t>.</w:t>
      </w:r>
      <w:r w:rsidR="00646068">
        <w:rPr>
          <w:rFonts w:ascii="Book Antiqua" w:hAnsi="Book Antiqua" w:cs="Book Antiqua" w:hint="eastAsia"/>
          <w:color w:val="000000" w:themeColor="text1"/>
          <w:lang w:eastAsia="zh-CN"/>
        </w:rPr>
        <w:t>1</w:t>
      </w:r>
      <w:bookmarkStart w:id="0" w:name="_GoBack"/>
      <w:bookmarkEnd w:id="0"/>
    </w:p>
    <w:p w14:paraId="75B08D9E" w14:textId="77777777" w:rsidR="00A77B3E" w:rsidRPr="00012075" w:rsidRDefault="00A77B3E" w:rsidP="00012075">
      <w:pPr>
        <w:adjustRightInd w:val="0"/>
        <w:snapToGrid w:val="0"/>
        <w:spacing w:line="360" w:lineRule="auto"/>
        <w:jc w:val="both"/>
        <w:rPr>
          <w:rFonts w:ascii="Book Antiqua" w:hAnsi="Book Antiqua"/>
        </w:rPr>
      </w:pPr>
    </w:p>
    <w:p w14:paraId="1135EE7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Core Tip: </w:t>
      </w:r>
      <w:r w:rsidRPr="00012075">
        <w:rPr>
          <w:rFonts w:ascii="Book Antiqua" w:eastAsia="Book Antiqua" w:hAnsi="Book Antiqua" w:cs="Book Antiqua"/>
          <w:color w:val="000000"/>
        </w:rPr>
        <w:t>Recently, rapidly growing advances in deep learning have enabled cancer recognition by artificial intelligence (AI). Differences between human insights and AI attention may exist, and the interpretation of the modeling would lead to the further progression of AI-oriented therapeutics. The massive ability of AI is useful for cancer recognition.</w:t>
      </w:r>
    </w:p>
    <w:p w14:paraId="5D0A4609" w14:textId="77777777" w:rsidR="00A77B3E" w:rsidRPr="00012075" w:rsidRDefault="00A77B3E" w:rsidP="00012075">
      <w:pPr>
        <w:adjustRightInd w:val="0"/>
        <w:snapToGrid w:val="0"/>
        <w:spacing w:line="360" w:lineRule="auto"/>
        <w:jc w:val="both"/>
        <w:rPr>
          <w:rFonts w:ascii="Book Antiqua" w:hAnsi="Book Antiqua"/>
        </w:rPr>
      </w:pPr>
    </w:p>
    <w:p w14:paraId="6E2DBC4E" w14:textId="069CC99F" w:rsidR="00A77B3E" w:rsidRPr="00012075" w:rsidRDefault="00F27893"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aps/>
          <w:color w:val="000000"/>
          <w:u w:val="single"/>
        </w:rPr>
        <w:br w:type="page"/>
      </w:r>
      <w:r w:rsidR="00012075" w:rsidRPr="00012075">
        <w:rPr>
          <w:rFonts w:ascii="Book Antiqua" w:eastAsia="Book Antiqua" w:hAnsi="Book Antiqua" w:cs="Book Antiqua"/>
          <w:b/>
          <w:caps/>
          <w:color w:val="000000"/>
          <w:u w:val="single"/>
        </w:rPr>
        <w:lastRenderedPageBreak/>
        <w:t>INTRODUCTION</w:t>
      </w:r>
    </w:p>
    <w:p w14:paraId="6A3BDAB2" w14:textId="5A274CC5"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The automatic detection of cancer has already been in practice and will become </w:t>
      </w:r>
      <w:proofErr w:type="gramStart"/>
      <w:r w:rsidRPr="00012075">
        <w:rPr>
          <w:rFonts w:ascii="Book Antiqua" w:eastAsia="Book Antiqua" w:hAnsi="Book Antiqua" w:cs="Book Antiqua"/>
          <w:color w:val="000000"/>
        </w:rPr>
        <w:t>generalized</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w:t>
      </w:r>
      <w:r w:rsidRPr="00012075">
        <w:rPr>
          <w:rFonts w:ascii="Book Antiqua" w:eastAsia="Book Antiqua" w:hAnsi="Book Antiqua" w:cs="Book Antiqua"/>
          <w:color w:val="000000"/>
        </w:rPr>
        <w:t xml:space="preserve">. Computer-aided diagnosis (CAD) is growing, and the detection and classification of cancer has been achieved in the identification of the subtypes of leukemia with dense convolutional neural networks and residual convolutional neural </w:t>
      </w:r>
      <w:proofErr w:type="gramStart"/>
      <w:r w:rsidRPr="00012075">
        <w:rPr>
          <w:rFonts w:ascii="Book Antiqua" w:eastAsia="Book Antiqua" w:hAnsi="Book Antiqua" w:cs="Book Antiqua"/>
          <w:color w:val="000000"/>
        </w:rPr>
        <w:t>networks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w:t>
      </w:r>
      <w:r w:rsidRPr="00012075">
        <w:rPr>
          <w:rFonts w:ascii="Book Antiqua" w:eastAsia="Book Antiqua" w:hAnsi="Book Antiqua" w:cs="Book Antiqua"/>
          <w:color w:val="000000"/>
        </w:rPr>
        <w:t xml:space="preserve">. A CAD system with a massive artificial neural network based on the soft tissue technique detected lung cancer in X-ray </w:t>
      </w:r>
      <w:proofErr w:type="gramStart"/>
      <w:r w:rsidRPr="00012075">
        <w:rPr>
          <w:rFonts w:ascii="Book Antiqua" w:eastAsia="Book Antiqua" w:hAnsi="Book Antiqua" w:cs="Book Antiqua"/>
          <w:color w:val="000000"/>
        </w:rPr>
        <w:t>images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w:t>
      </w:r>
      <w:r w:rsidRPr="00012075">
        <w:rPr>
          <w:rFonts w:ascii="Book Antiqua" w:eastAsia="Book Antiqua" w:hAnsi="Book Antiqua" w:cs="Book Antiqua"/>
          <w:color w:val="000000"/>
        </w:rPr>
        <w:t xml:space="preserve">. Infection of </w:t>
      </w:r>
      <w:r w:rsidRPr="00012075">
        <w:rPr>
          <w:rFonts w:ascii="Book Antiqua" w:eastAsia="Book Antiqua" w:hAnsi="Book Antiqua" w:cs="Book Antiqua"/>
          <w:i/>
          <w:iCs/>
          <w:color w:val="000000"/>
        </w:rPr>
        <w:t>Helicobacter pylori</w:t>
      </w:r>
      <w:r w:rsidRPr="00012075">
        <w:rPr>
          <w:rFonts w:ascii="Book Antiqua" w:eastAsia="Book Antiqua" w:hAnsi="Book Antiqua" w:cs="Book Antiqua"/>
          <w:color w:val="000000"/>
        </w:rPr>
        <w:t xml:space="preserve"> was predicted with endoscopic images by artificial intelligence (AI</w:t>
      </w:r>
      <w:proofErr w:type="gramStart"/>
      <w:r w:rsidRPr="00012075">
        <w:rPr>
          <w:rFonts w:ascii="Book Antiqua" w:eastAsia="Book Antiqua" w:hAnsi="Book Antiqua" w:cs="Book Antiqua"/>
          <w:color w:val="000000"/>
        </w:rPr>
        <w:t>)</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3]</w:t>
      </w:r>
      <w:r w:rsidRPr="00012075">
        <w:rPr>
          <w:rFonts w:ascii="Book Antiqua" w:eastAsia="Book Antiqua" w:hAnsi="Book Antiqua" w:cs="Book Antiqua"/>
          <w:color w:val="000000"/>
        </w:rPr>
        <w:t xml:space="preserve">. A faster region-based convolutional neural network was applied to diagnose the T stage of gastric cancer in enhanced computed tomography (CT) images of gastric </w:t>
      </w:r>
      <w:proofErr w:type="gramStart"/>
      <w:r w:rsidRPr="00012075">
        <w:rPr>
          <w:rFonts w:ascii="Book Antiqua" w:eastAsia="Book Antiqua" w:hAnsi="Book Antiqua" w:cs="Book Antiqua"/>
          <w:color w:val="000000"/>
        </w:rPr>
        <w:t>cancer</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4]</w:t>
      </w:r>
      <w:r w:rsidRPr="00012075">
        <w:rPr>
          <w:rFonts w:ascii="Book Antiqua" w:eastAsia="Book Antiqua" w:hAnsi="Book Antiqua" w:cs="Book Antiqua"/>
          <w:color w:val="000000"/>
        </w:rPr>
        <w:t xml:space="preserve">. Digital images of pathological data in cancer have been utilized in cancer </w:t>
      </w:r>
      <w:proofErr w:type="gramStart"/>
      <w:r w:rsidRPr="00012075">
        <w:rPr>
          <w:rFonts w:ascii="Book Antiqua" w:eastAsia="Book Antiqua" w:hAnsi="Book Antiqua" w:cs="Book Antiqua"/>
          <w:color w:val="000000"/>
        </w:rPr>
        <w:t>diagnosis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5]</w:t>
      </w:r>
      <w:r w:rsidRPr="00012075">
        <w:rPr>
          <w:rFonts w:ascii="Book Antiqua" w:eastAsia="Book Antiqua" w:hAnsi="Book Antiqua" w:cs="Book Antiqua"/>
          <w:color w:val="000000"/>
        </w:rPr>
        <w:t xml:space="preserve">. Digital pathology using whole-slide images may contribute into the “remote” </w:t>
      </w:r>
      <w:proofErr w:type="gramStart"/>
      <w:r w:rsidRPr="00012075">
        <w:rPr>
          <w:rFonts w:ascii="Book Antiqua" w:eastAsia="Book Antiqua" w:hAnsi="Book Antiqua" w:cs="Book Antiqua"/>
          <w:color w:val="000000"/>
        </w:rPr>
        <w:t>assessment</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6]</w:t>
      </w:r>
      <w:r w:rsidRPr="00012075">
        <w:rPr>
          <w:rFonts w:ascii="Book Antiqua" w:eastAsia="Book Antiqua" w:hAnsi="Book Antiqua" w:cs="Book Antiqua"/>
          <w:color w:val="000000"/>
        </w:rPr>
        <w:t xml:space="preserve">. Automated image analysis and AI applications are increasing in the field of thyroid </w:t>
      </w:r>
      <w:proofErr w:type="gramStart"/>
      <w:r w:rsidRPr="00012075">
        <w:rPr>
          <w:rFonts w:ascii="Book Antiqua" w:eastAsia="Book Antiqua" w:hAnsi="Book Antiqua" w:cs="Book Antiqua"/>
          <w:color w:val="000000"/>
        </w:rPr>
        <w:t>pathology</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7]</w:t>
      </w:r>
      <w:r w:rsidRPr="00012075">
        <w:rPr>
          <w:rFonts w:ascii="Book Antiqua" w:eastAsia="Book Antiqua" w:hAnsi="Book Antiqua" w:cs="Book Antiqua"/>
          <w:color w:val="000000"/>
        </w:rPr>
        <w:t xml:space="preserve">. Cancer recognition by AI has become more accurate and precise, accompanied by the progress of neural networks and calculation </w:t>
      </w:r>
      <w:proofErr w:type="gramStart"/>
      <w:r w:rsidRPr="00012075">
        <w:rPr>
          <w:rFonts w:ascii="Book Antiqua" w:eastAsia="Book Antiqua" w:hAnsi="Book Antiqua" w:cs="Book Antiqua"/>
          <w:color w:val="000000"/>
        </w:rPr>
        <w:t>capacity</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8]</w:t>
      </w:r>
      <w:r w:rsidRPr="00012075">
        <w:rPr>
          <w:rFonts w:ascii="Book Antiqua" w:eastAsia="Book Antiqua" w:hAnsi="Book Antiqua" w:cs="Book Antiqua"/>
          <w:color w:val="000000"/>
        </w:rPr>
        <w:t xml:space="preserve">. It is time to think of ways to manage teaching AI in cancer </w:t>
      </w:r>
      <w:proofErr w:type="gramStart"/>
      <w:r w:rsidRPr="00012075">
        <w:rPr>
          <w:rFonts w:ascii="Book Antiqua" w:eastAsia="Book Antiqua" w:hAnsi="Book Antiqua" w:cs="Book Antiqua"/>
          <w:color w:val="000000"/>
        </w:rPr>
        <w:t>therapeutics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9]</w:t>
      </w:r>
      <w:r w:rsidRPr="00012075">
        <w:rPr>
          <w:rFonts w:ascii="Book Antiqua" w:eastAsia="Book Antiqua" w:hAnsi="Book Antiqua" w:cs="Book Antiqua"/>
          <w:color w:val="000000"/>
        </w:rPr>
        <w:t>.</w:t>
      </w:r>
    </w:p>
    <w:p w14:paraId="64E0997E" w14:textId="77777777" w:rsidR="00F27893" w:rsidRPr="00012075" w:rsidRDefault="00F27893" w:rsidP="00012075">
      <w:pPr>
        <w:adjustRightInd w:val="0"/>
        <w:snapToGrid w:val="0"/>
        <w:spacing w:line="360" w:lineRule="auto"/>
        <w:jc w:val="both"/>
        <w:rPr>
          <w:rFonts w:ascii="Book Antiqua" w:hAnsi="Book Antiqua"/>
        </w:rPr>
      </w:pPr>
    </w:p>
    <w:p w14:paraId="1541C744"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aps/>
          <w:color w:val="000000"/>
          <w:u w:val="single"/>
        </w:rPr>
        <w:t>RECOGNITION AND AI APPLICATION</w:t>
      </w:r>
    </w:p>
    <w:p w14:paraId="17864510" w14:textId="12C15626"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It may be possible that deep learning approaches such as a pretrained biomedical text mining model in natural language corpora apply to the recognition of cancer by </w:t>
      </w:r>
      <w:proofErr w:type="gramStart"/>
      <w:r w:rsidRPr="00012075">
        <w:rPr>
          <w:rFonts w:ascii="Book Antiqua" w:eastAsia="Book Antiqua" w:hAnsi="Book Antiqua" w:cs="Book Antiqua"/>
          <w:color w:val="000000"/>
        </w:rPr>
        <w:t>AI</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10]</w:t>
      </w:r>
      <w:r w:rsidRPr="00012075">
        <w:rPr>
          <w:rFonts w:ascii="Book Antiqua" w:eastAsia="Book Antiqua" w:hAnsi="Book Antiqua" w:cs="Book Antiqua"/>
          <w:color w:val="000000"/>
        </w:rPr>
        <w:t xml:space="preserve">. The concept of the adversarial nets framework has advanced the field of </w:t>
      </w:r>
      <w:proofErr w:type="gramStart"/>
      <w:r w:rsidRPr="00012075">
        <w:rPr>
          <w:rFonts w:ascii="Book Antiqua" w:eastAsia="Book Antiqua" w:hAnsi="Book Antiqua" w:cs="Book Antiqua"/>
          <w:color w:val="000000"/>
        </w:rPr>
        <w:t>recognition</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11]</w:t>
      </w:r>
      <w:r w:rsidRPr="00012075">
        <w:rPr>
          <w:rFonts w:ascii="Book Antiqua" w:eastAsia="Book Antiqua" w:hAnsi="Book Antiqua" w:cs="Book Antiqua"/>
          <w:color w:val="000000"/>
        </w:rPr>
        <w:t xml:space="preserve">. The recognition mechanism of AI application can be translated to human language </w:t>
      </w:r>
      <w:r w:rsidRPr="00012075">
        <w:rPr>
          <w:rFonts w:ascii="Book Antiqua" w:eastAsia="Book Antiqua" w:hAnsi="Book Antiqua" w:cs="Book Antiqua"/>
          <w:i/>
          <w:iCs/>
          <w:color w:val="000000"/>
        </w:rPr>
        <w:t>via</w:t>
      </w:r>
      <w:r w:rsidRPr="00012075">
        <w:rPr>
          <w:rFonts w:ascii="Book Antiqua" w:eastAsia="Book Antiqua" w:hAnsi="Book Antiqua" w:cs="Book Antiqua"/>
          <w:color w:val="000000"/>
        </w:rPr>
        <w:t xml:space="preserve"> the indication of </w:t>
      </w:r>
      <w:proofErr w:type="gramStart"/>
      <w:r w:rsidRPr="00012075">
        <w:rPr>
          <w:rFonts w:ascii="Book Antiqua" w:eastAsia="Book Antiqua" w:hAnsi="Book Antiqua" w:cs="Book Antiqua"/>
          <w:color w:val="000000"/>
        </w:rPr>
        <w:t>attention</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12]</w:t>
      </w:r>
      <w:r w:rsidRPr="00012075">
        <w:rPr>
          <w:rFonts w:ascii="Book Antiqua" w:eastAsia="Book Antiqua" w:hAnsi="Book Antiqua" w:cs="Book Antiqua"/>
          <w:color w:val="000000"/>
        </w:rPr>
        <w:t>. Future perspectives on cancer recognition in AI may need to focus on the translation of AI and human languages. Liver cancer survival can be predicted with deep learning-based </w:t>
      </w:r>
      <w:proofErr w:type="spellStart"/>
      <w:r w:rsidRPr="00012075">
        <w:rPr>
          <w:rFonts w:ascii="Book Antiqua" w:eastAsia="Book Antiqua" w:hAnsi="Book Antiqua" w:cs="Book Antiqua"/>
          <w:color w:val="000000"/>
        </w:rPr>
        <w:t>multiomics</w:t>
      </w:r>
      <w:proofErr w:type="spellEnd"/>
      <w:r w:rsidRPr="00012075">
        <w:rPr>
          <w:rFonts w:ascii="Book Antiqua" w:eastAsia="Book Antiqua" w:hAnsi="Book Antiqua" w:cs="Book Antiqua"/>
          <w:color w:val="000000"/>
        </w:rPr>
        <w:t> </w:t>
      </w:r>
      <w:proofErr w:type="gramStart"/>
      <w:r w:rsidRPr="00012075">
        <w:rPr>
          <w:rFonts w:ascii="Book Antiqua" w:eastAsia="Book Antiqua" w:hAnsi="Book Antiqua" w:cs="Book Antiqua"/>
          <w:color w:val="000000"/>
        </w:rPr>
        <w:t>integration</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13]</w:t>
      </w:r>
      <w:r w:rsidRPr="00012075">
        <w:rPr>
          <w:rFonts w:ascii="Book Antiqua" w:eastAsia="Book Antiqua" w:hAnsi="Book Antiqua" w:cs="Book Antiqua"/>
          <w:color w:val="000000"/>
        </w:rPr>
        <w:t>.</w:t>
      </w:r>
      <w:r w:rsidR="00F27893" w:rsidRPr="00012075">
        <w:rPr>
          <w:rFonts w:ascii="Book Antiqua" w:eastAsia="Book Antiqua" w:hAnsi="Book Antiqua" w:cs="Book Antiqua"/>
          <w:color w:val="000000"/>
        </w:rPr>
        <w:t xml:space="preserve"> </w:t>
      </w:r>
      <w:r w:rsidRPr="00012075">
        <w:rPr>
          <w:rFonts w:ascii="Book Antiqua" w:eastAsia="Book Antiqua" w:hAnsi="Book Antiqua" w:cs="Book Antiqua"/>
          <w:color w:val="000000"/>
        </w:rPr>
        <w:t>Autoencoder architecture was used to integrate RNA sequencing (RNA-Seq) data, DNA methylation data and microRNA sequencing (miRNA-Seq) data of hepatocellular carcinoma in the cancer genome atlas (TCGA) database</w:t>
      </w:r>
      <w:r w:rsidRPr="00012075">
        <w:rPr>
          <w:rFonts w:ascii="Book Antiqua" w:eastAsia="Book Antiqua" w:hAnsi="Book Antiqua" w:cs="Book Antiqua"/>
          <w:color w:val="000000"/>
          <w:vertAlign w:val="superscript"/>
        </w:rPr>
        <w:t>[13,14]</w:t>
      </w:r>
      <w:r w:rsidRPr="00012075">
        <w:rPr>
          <w:rFonts w:ascii="Book Antiqua" w:eastAsia="Book Antiqua" w:hAnsi="Book Antiqua" w:cs="Book Antiqua"/>
          <w:color w:val="000000"/>
        </w:rPr>
        <w:t xml:space="preserve">. Data coordination with TCGA-Assembler was the first step to provide proper data for </w:t>
      </w:r>
      <w:proofErr w:type="gramStart"/>
      <w:r w:rsidRPr="00012075">
        <w:rPr>
          <w:rFonts w:ascii="Book Antiqua" w:eastAsia="Book Antiqua" w:hAnsi="Book Antiqua" w:cs="Book Antiqua"/>
          <w:color w:val="000000"/>
        </w:rPr>
        <w:t>AI</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14]</w:t>
      </w:r>
      <w:r w:rsidRPr="00012075">
        <w:rPr>
          <w:rFonts w:ascii="Book Antiqua" w:eastAsia="Book Antiqua" w:hAnsi="Book Antiqua" w:cs="Book Antiqua"/>
          <w:color w:val="000000"/>
        </w:rPr>
        <w:t xml:space="preserve">. A similarity network fusion approach </w:t>
      </w:r>
      <w:r w:rsidRPr="00012075">
        <w:rPr>
          <w:rFonts w:ascii="Book Antiqua" w:eastAsia="Book Antiqua" w:hAnsi="Book Antiqua" w:cs="Book Antiqua"/>
          <w:color w:val="000000"/>
        </w:rPr>
        <w:lastRenderedPageBreak/>
        <w:t xml:space="preserve">predicted cancer subtypes and </w:t>
      </w:r>
      <w:proofErr w:type="gramStart"/>
      <w:r w:rsidRPr="00012075">
        <w:rPr>
          <w:rFonts w:ascii="Book Antiqua" w:eastAsia="Book Antiqua" w:hAnsi="Book Antiqua" w:cs="Book Antiqua"/>
          <w:color w:val="000000"/>
        </w:rPr>
        <w:t>survival</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15]</w:t>
      </w:r>
      <w:r w:rsidRPr="00012075">
        <w:rPr>
          <w:rFonts w:ascii="Book Antiqua" w:eastAsia="Book Antiqua" w:hAnsi="Book Antiqua" w:cs="Book Antiqua"/>
          <w:color w:val="000000"/>
        </w:rPr>
        <w:t>. A gene signature for the metastasis-related recurrence of hepatocellular carcinoma was identified with a classifier model consisting of class prediction algorithms, support vector machine (SVM), nearest centroid, 3-nearest neighbor, 1-nearest neighbor, linear discriminant analysis, and compound covariate prediction, to assess the risk of cancer recurrence in the early stage</w:t>
      </w:r>
      <w:r w:rsidRPr="00012075">
        <w:rPr>
          <w:rFonts w:ascii="Book Antiqua" w:eastAsia="Book Antiqua" w:hAnsi="Book Antiqua" w:cs="Book Antiqua"/>
          <w:color w:val="000000"/>
          <w:vertAlign w:val="superscript"/>
        </w:rPr>
        <w:t>[16]</w:t>
      </w:r>
      <w:r w:rsidRPr="00012075">
        <w:rPr>
          <w:rFonts w:ascii="Book Antiqua" w:eastAsia="Book Antiqua" w:hAnsi="Book Antiqua" w:cs="Book Antiqua"/>
          <w:color w:val="000000"/>
        </w:rPr>
        <w:t xml:space="preserve">. Gene mutation sets were identified in liver cancers, including hepatitis-positive </w:t>
      </w:r>
      <w:proofErr w:type="gramStart"/>
      <w:r w:rsidRPr="00012075">
        <w:rPr>
          <w:rFonts w:ascii="Book Antiqua" w:eastAsia="Book Antiqua" w:hAnsi="Book Antiqua" w:cs="Book Antiqua"/>
          <w:color w:val="000000"/>
        </w:rPr>
        <w:t>samples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17]</w:t>
      </w:r>
      <w:r w:rsidRPr="00012075">
        <w:rPr>
          <w:rFonts w:ascii="Book Antiqua" w:eastAsia="Book Antiqua" w:hAnsi="Book Antiqua" w:cs="Book Antiqua"/>
          <w:color w:val="000000"/>
        </w:rPr>
        <w:t xml:space="preserve">. SVM learning is useful for classifying and subtyping </w:t>
      </w:r>
      <w:proofErr w:type="gramStart"/>
      <w:r w:rsidRPr="00012075">
        <w:rPr>
          <w:rFonts w:ascii="Book Antiqua" w:eastAsia="Book Antiqua" w:hAnsi="Book Antiqua" w:cs="Book Antiqua"/>
          <w:color w:val="000000"/>
        </w:rPr>
        <w:t>cancer</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18]</w:t>
      </w:r>
      <w:r w:rsidRPr="00012075">
        <w:rPr>
          <w:rFonts w:ascii="Book Antiqua" w:eastAsia="Book Antiqua" w:hAnsi="Book Antiqua" w:cs="Book Antiqua"/>
          <w:color w:val="000000"/>
        </w:rPr>
        <w:t xml:space="preserve">. Tumor pathology, such as subtyping, grading and staging, can be predicted by deep learning-based </w:t>
      </w:r>
      <w:proofErr w:type="gramStart"/>
      <w:r w:rsidRPr="00012075">
        <w:rPr>
          <w:rFonts w:ascii="Book Antiqua" w:eastAsia="Book Antiqua" w:hAnsi="Book Antiqua" w:cs="Book Antiqua"/>
          <w:color w:val="000000"/>
        </w:rPr>
        <w:t>AI</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19]</w:t>
      </w:r>
      <w:r w:rsidRPr="00012075">
        <w:rPr>
          <w:rFonts w:ascii="Book Antiqua" w:eastAsia="Book Antiqua" w:hAnsi="Book Antiqua" w:cs="Book Antiqua"/>
          <w:color w:val="000000"/>
        </w:rPr>
        <w:t xml:space="preserve">. Clustering and machine learning methods have been used to classify immunotherapy-responsive triple-negative breast cancer </w:t>
      </w:r>
      <w:proofErr w:type="gramStart"/>
      <w:r w:rsidRPr="00012075">
        <w:rPr>
          <w:rFonts w:ascii="Book Antiqua" w:eastAsia="Book Antiqua" w:hAnsi="Book Antiqua" w:cs="Book Antiqua"/>
          <w:color w:val="000000"/>
        </w:rPr>
        <w:t>patients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20]</w:t>
      </w:r>
      <w:r w:rsidRPr="00012075">
        <w:rPr>
          <w:rFonts w:ascii="Book Antiqua" w:eastAsia="Book Antiqua" w:hAnsi="Book Antiqua" w:cs="Book Antiqua"/>
          <w:color w:val="000000"/>
        </w:rPr>
        <w:t xml:space="preserve">. Progressive non-muscle-invasive bladder cancer and muscle-invasive bladder cancer were classified based on the molecular subtype of immunotherapy </w:t>
      </w:r>
      <w:proofErr w:type="gramStart"/>
      <w:r w:rsidRPr="00012075">
        <w:rPr>
          <w:rFonts w:ascii="Book Antiqua" w:eastAsia="Book Antiqua" w:hAnsi="Book Antiqua" w:cs="Book Antiqua"/>
          <w:color w:val="000000"/>
        </w:rPr>
        <w:t>responsiveness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21]</w:t>
      </w:r>
      <w:r w:rsidRPr="00012075">
        <w:rPr>
          <w:rFonts w:ascii="Book Antiqua" w:eastAsia="Book Antiqua" w:hAnsi="Book Antiqua" w:cs="Book Antiqua"/>
          <w:color w:val="000000"/>
        </w:rPr>
        <w:t xml:space="preserve">. An interesting classifier model called cancer of unknown primary-AI-Dx predicted the tumor primary site and molecular subtype in RNA </w:t>
      </w:r>
      <w:proofErr w:type="gramStart"/>
      <w:r w:rsidRPr="00012075">
        <w:rPr>
          <w:rFonts w:ascii="Book Antiqua" w:eastAsia="Book Antiqua" w:hAnsi="Book Antiqua" w:cs="Book Antiqua"/>
          <w:color w:val="000000"/>
        </w:rPr>
        <w:t>profiling</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22]</w:t>
      </w:r>
      <w:r w:rsidRPr="00012075">
        <w:rPr>
          <w:rFonts w:ascii="Book Antiqua" w:eastAsia="Book Antiqua" w:hAnsi="Book Antiqua" w:cs="Book Antiqua"/>
          <w:color w:val="000000"/>
        </w:rPr>
        <w:t>.</w:t>
      </w:r>
    </w:p>
    <w:p w14:paraId="1514239F" w14:textId="77777777" w:rsidR="00A77B3E" w:rsidRPr="00012075" w:rsidRDefault="00A77B3E" w:rsidP="00012075">
      <w:pPr>
        <w:adjustRightInd w:val="0"/>
        <w:snapToGrid w:val="0"/>
        <w:spacing w:line="360" w:lineRule="auto"/>
        <w:jc w:val="both"/>
        <w:rPr>
          <w:rFonts w:ascii="Book Antiqua" w:hAnsi="Book Antiqua"/>
        </w:rPr>
      </w:pPr>
    </w:p>
    <w:p w14:paraId="40A75611"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aps/>
          <w:color w:val="000000"/>
          <w:u w:val="single"/>
        </w:rPr>
        <w:t>APPLICATION OF AI TECHNOLOGY IN CANCER TREATMENT</w:t>
      </w:r>
    </w:p>
    <w:p w14:paraId="6E9D92B4" w14:textId="213ABD5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Enhanced clinical workflow with AI interventions has been suggested in cancer treatment, which includes AI-guided detection and characterization, AI-guided treatment planning and monitoring, and AI-oriented optimization of the </w:t>
      </w:r>
      <w:proofErr w:type="gramStart"/>
      <w:r w:rsidRPr="00012075">
        <w:rPr>
          <w:rFonts w:ascii="Book Antiqua" w:eastAsia="Book Antiqua" w:hAnsi="Book Antiqua" w:cs="Book Antiqua"/>
          <w:color w:val="000000"/>
        </w:rPr>
        <w:t>outcome</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23]</w:t>
      </w:r>
      <w:r w:rsidRPr="00012075">
        <w:rPr>
          <w:rFonts w:ascii="Book Antiqua" w:eastAsia="Book Antiqua" w:hAnsi="Book Antiqua" w:cs="Book Antiqua"/>
          <w:color w:val="000000"/>
        </w:rPr>
        <w:t xml:space="preserve">. AI tools can be used in detection of abnormalities, characterization of suspected lesion, and determination of prognosis or response to the </w:t>
      </w:r>
      <w:proofErr w:type="gramStart"/>
      <w:r w:rsidRPr="00012075">
        <w:rPr>
          <w:rFonts w:ascii="Book Antiqua" w:eastAsia="Book Antiqua" w:hAnsi="Book Antiqua" w:cs="Book Antiqua"/>
          <w:color w:val="000000"/>
        </w:rPr>
        <w:t>treatment</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23]</w:t>
      </w:r>
      <w:r w:rsidRPr="00012075">
        <w:rPr>
          <w:rFonts w:ascii="Book Antiqua" w:eastAsia="Book Antiqua" w:hAnsi="Book Antiqua" w:cs="Book Antiqua"/>
          <w:color w:val="000000"/>
        </w:rPr>
        <w:t xml:space="preserve">. AI technology provides robust tumor descriptors in segmentation, diagnosis, staging and imaging </w:t>
      </w:r>
      <w:proofErr w:type="gramStart"/>
      <w:r w:rsidRPr="00012075">
        <w:rPr>
          <w:rFonts w:ascii="Book Antiqua" w:eastAsia="Book Antiqua" w:hAnsi="Book Antiqua" w:cs="Book Antiqua"/>
          <w:color w:val="000000"/>
        </w:rPr>
        <w:t>genomics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23]</w:t>
      </w:r>
      <w:r w:rsidRPr="00012075">
        <w:rPr>
          <w:rFonts w:ascii="Book Antiqua" w:eastAsia="Book Antiqua" w:hAnsi="Book Antiqua" w:cs="Book Antiqua"/>
          <w:color w:val="000000"/>
        </w:rPr>
        <w:t xml:space="preserve">. Radiomic feature extraction from CT images of lung cancer patients was successful to show association with gene expression and prognostic </w:t>
      </w:r>
      <w:proofErr w:type="gramStart"/>
      <w:r w:rsidRPr="00012075">
        <w:rPr>
          <w:rFonts w:ascii="Book Antiqua" w:eastAsia="Book Antiqua" w:hAnsi="Book Antiqua" w:cs="Book Antiqua"/>
          <w:color w:val="000000"/>
        </w:rPr>
        <w:t>performance</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24]</w:t>
      </w:r>
      <w:r w:rsidRPr="00012075">
        <w:rPr>
          <w:rFonts w:ascii="Book Antiqua" w:eastAsia="Book Antiqua" w:hAnsi="Book Antiqua" w:cs="Book Antiqua"/>
          <w:color w:val="000000"/>
        </w:rPr>
        <w:t xml:space="preserve">. CT-based radiomic features may predict distant metastasis for lung adenocarcinoma </w:t>
      </w:r>
      <w:proofErr w:type="gramStart"/>
      <w:r w:rsidRPr="00012075">
        <w:rPr>
          <w:rFonts w:ascii="Book Antiqua" w:eastAsia="Book Antiqua" w:hAnsi="Book Antiqua" w:cs="Book Antiqua"/>
          <w:color w:val="000000"/>
        </w:rPr>
        <w:t>patients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25]</w:t>
      </w:r>
      <w:r w:rsidRPr="00012075">
        <w:rPr>
          <w:rFonts w:ascii="Book Antiqua" w:eastAsia="Book Antiqua" w:hAnsi="Book Antiqua" w:cs="Book Antiqua"/>
          <w:color w:val="000000"/>
        </w:rPr>
        <w:t xml:space="preserve">. The approach in evaluation and validation of novel biomarkers incorporates modified criteria in image data into Response Evaluation Criteria in Solid </w:t>
      </w:r>
      <w:proofErr w:type="spellStart"/>
      <w:r w:rsidRPr="00012075">
        <w:rPr>
          <w:rFonts w:ascii="Book Antiqua" w:eastAsia="Book Antiqua" w:hAnsi="Book Antiqua" w:cs="Book Antiqua"/>
          <w:color w:val="000000"/>
        </w:rPr>
        <w:t>Tumours</w:t>
      </w:r>
      <w:proofErr w:type="spellEnd"/>
      <w:r w:rsidRPr="00012075">
        <w:rPr>
          <w:rFonts w:ascii="Book Antiqua" w:eastAsia="Book Antiqua" w:hAnsi="Book Antiqua" w:cs="Book Antiqua"/>
          <w:color w:val="000000"/>
        </w:rPr>
        <w:t xml:space="preserve"> in cancer </w:t>
      </w:r>
      <w:proofErr w:type="gramStart"/>
      <w:r w:rsidRPr="00012075">
        <w:rPr>
          <w:rFonts w:ascii="Book Antiqua" w:eastAsia="Book Antiqua" w:hAnsi="Book Antiqua" w:cs="Book Antiqua"/>
          <w:color w:val="000000"/>
        </w:rPr>
        <w:t>therapy</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26]</w:t>
      </w:r>
      <w:r w:rsidRPr="00012075">
        <w:rPr>
          <w:rFonts w:ascii="Book Antiqua" w:eastAsia="Book Antiqua" w:hAnsi="Book Antiqua" w:cs="Book Antiqua"/>
          <w:color w:val="000000"/>
        </w:rPr>
        <w:t xml:space="preserve">. The results of clinical study in metastatic non-small- cell lung cancer demonstrated that the treatment of pembrolizumab in combination with chemotherapy </w:t>
      </w:r>
      <w:r w:rsidRPr="00012075">
        <w:rPr>
          <w:rFonts w:ascii="Book Antiqua" w:eastAsia="Book Antiqua" w:hAnsi="Book Antiqua" w:cs="Book Antiqua"/>
          <w:color w:val="000000"/>
        </w:rPr>
        <w:lastRenderedPageBreak/>
        <w:t xml:space="preserve">showed longer overall survival and progression-free survival than chemotherapy alone in the patients without </w:t>
      </w:r>
      <w:r w:rsidR="00B15D8B" w:rsidRPr="00012075">
        <w:rPr>
          <w:rFonts w:ascii="Book Antiqua" w:eastAsia="Book Antiqua" w:hAnsi="Book Antiqua" w:cs="Book Antiqua"/>
          <w:color w:val="000000"/>
        </w:rPr>
        <w:t xml:space="preserve">epidermal growth factor receptor </w:t>
      </w:r>
      <w:r w:rsidRPr="00012075">
        <w:rPr>
          <w:rFonts w:ascii="Book Antiqua" w:eastAsia="Book Antiqua" w:hAnsi="Book Antiqua" w:cs="Book Antiqua"/>
          <w:color w:val="000000"/>
        </w:rPr>
        <w:t xml:space="preserve">or </w:t>
      </w:r>
      <w:r w:rsidR="00B15D8B" w:rsidRPr="00012075">
        <w:rPr>
          <w:rFonts w:ascii="Book Antiqua" w:eastAsia="Book Antiqua" w:hAnsi="Book Antiqua" w:cs="Book Antiqua"/>
          <w:color w:val="000000"/>
        </w:rPr>
        <w:t xml:space="preserve">anaplastic lymphoma kinase </w:t>
      </w:r>
      <w:proofErr w:type="gramStart"/>
      <w:r w:rsidRPr="00012075">
        <w:rPr>
          <w:rFonts w:ascii="Book Antiqua" w:eastAsia="Book Antiqua" w:hAnsi="Book Antiqua" w:cs="Book Antiqua"/>
          <w:color w:val="000000"/>
        </w:rPr>
        <w:t>mutations</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27]</w:t>
      </w:r>
      <w:r w:rsidRPr="00012075">
        <w:rPr>
          <w:rFonts w:ascii="Book Antiqua" w:eastAsia="Book Antiqua" w:hAnsi="Book Antiqua" w:cs="Book Antiqua"/>
          <w:color w:val="000000"/>
        </w:rPr>
        <w:t xml:space="preserve">. The AI application in medical fields such as early detection, diagnosis, and treatment of diseases is </w:t>
      </w:r>
      <w:proofErr w:type="gramStart"/>
      <w:r w:rsidRPr="00012075">
        <w:rPr>
          <w:rFonts w:ascii="Book Antiqua" w:eastAsia="Book Antiqua" w:hAnsi="Book Antiqua" w:cs="Book Antiqua"/>
          <w:color w:val="000000"/>
        </w:rPr>
        <w:t>expanding</w:t>
      </w:r>
      <w:r w:rsidRPr="00012075">
        <w:rPr>
          <w:rFonts w:ascii="Book Antiqua" w:eastAsia="Book Antiqua" w:hAnsi="Book Antiqua" w:cs="Book Antiqua"/>
          <w:color w:val="000000"/>
          <w:vertAlign w:val="superscript"/>
        </w:rPr>
        <w:t>[</w:t>
      </w:r>
      <w:proofErr w:type="gramEnd"/>
      <w:r w:rsidRPr="00012075">
        <w:rPr>
          <w:rFonts w:ascii="Book Antiqua" w:eastAsia="Book Antiqua" w:hAnsi="Book Antiqua" w:cs="Book Antiqua"/>
          <w:color w:val="000000"/>
          <w:vertAlign w:val="superscript"/>
        </w:rPr>
        <w:t>28]</w:t>
      </w:r>
      <w:r w:rsidRPr="00012075">
        <w:rPr>
          <w:rFonts w:ascii="Book Antiqua" w:eastAsia="Book Antiqua" w:hAnsi="Book Antiqua" w:cs="Book Antiqua"/>
          <w:color w:val="000000"/>
        </w:rPr>
        <w:t>. Clinical data is processed with natural language processing and machine learning of AI, which would be important components in clinical decision making on treatment strategy</w:t>
      </w:r>
      <w:r w:rsidRPr="00012075">
        <w:rPr>
          <w:rFonts w:ascii="Book Antiqua" w:eastAsia="Book Antiqua" w:hAnsi="Book Antiqua" w:cs="Book Antiqua"/>
          <w:color w:val="000000"/>
          <w:vertAlign w:val="superscript"/>
        </w:rPr>
        <w:t>[28,29]</w:t>
      </w:r>
      <w:r w:rsidRPr="00012075">
        <w:rPr>
          <w:rFonts w:ascii="Book Antiqua" w:eastAsia="Book Antiqua" w:hAnsi="Book Antiqua" w:cs="Book Antiqua"/>
          <w:color w:val="000000"/>
        </w:rPr>
        <w:t> (Figure 1, Table 1).</w:t>
      </w:r>
    </w:p>
    <w:p w14:paraId="2E11FD00" w14:textId="77777777" w:rsidR="00A77B3E" w:rsidRPr="00012075" w:rsidRDefault="00A77B3E" w:rsidP="00012075">
      <w:pPr>
        <w:adjustRightInd w:val="0"/>
        <w:snapToGrid w:val="0"/>
        <w:spacing w:line="360" w:lineRule="auto"/>
        <w:jc w:val="both"/>
        <w:rPr>
          <w:rFonts w:ascii="Book Antiqua" w:hAnsi="Book Antiqua"/>
        </w:rPr>
      </w:pPr>
    </w:p>
    <w:p w14:paraId="0323BB5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aps/>
          <w:color w:val="000000"/>
          <w:u w:val="single"/>
        </w:rPr>
        <w:t>CONCLUSION</w:t>
      </w:r>
    </w:p>
    <w:p w14:paraId="0CD710B7"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The utilization of AI for cancer recognition is rapidly increasing. The traditional approach may evolve with AI neural networks to create a future field for the planet. The recognition of image data, as well as translated and untranslated transcripts of genes in cancer, will deepen the AI universe.</w:t>
      </w:r>
    </w:p>
    <w:p w14:paraId="31A8E59F" w14:textId="77777777" w:rsidR="00A77B3E" w:rsidRPr="00012075" w:rsidRDefault="00A77B3E" w:rsidP="00012075">
      <w:pPr>
        <w:adjustRightInd w:val="0"/>
        <w:snapToGrid w:val="0"/>
        <w:spacing w:line="360" w:lineRule="auto"/>
        <w:jc w:val="both"/>
        <w:rPr>
          <w:rFonts w:ascii="Book Antiqua" w:hAnsi="Book Antiqua"/>
        </w:rPr>
      </w:pPr>
    </w:p>
    <w:p w14:paraId="377DC484"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aps/>
          <w:color w:val="000000"/>
          <w:u w:val="single"/>
        </w:rPr>
        <w:t>ACKNOWLEDGEMENTS</w:t>
      </w:r>
    </w:p>
    <w:p w14:paraId="6EE8DCA5"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The author would like to acknowledge the colleagues for their support.</w:t>
      </w:r>
    </w:p>
    <w:p w14:paraId="7665A29E" w14:textId="77777777" w:rsidR="00A77B3E" w:rsidRPr="00012075" w:rsidRDefault="00A77B3E" w:rsidP="00012075">
      <w:pPr>
        <w:adjustRightInd w:val="0"/>
        <w:snapToGrid w:val="0"/>
        <w:spacing w:line="360" w:lineRule="auto"/>
        <w:jc w:val="both"/>
        <w:rPr>
          <w:rFonts w:ascii="Book Antiqua" w:hAnsi="Book Antiqua"/>
        </w:rPr>
      </w:pPr>
    </w:p>
    <w:p w14:paraId="341C9131"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REFERENCES</w:t>
      </w:r>
    </w:p>
    <w:p w14:paraId="46FAE023" w14:textId="77777777" w:rsidR="00A77B3E" w:rsidRPr="00012075" w:rsidRDefault="00012075" w:rsidP="00012075">
      <w:pPr>
        <w:adjustRightInd w:val="0"/>
        <w:snapToGrid w:val="0"/>
        <w:spacing w:line="360" w:lineRule="auto"/>
        <w:jc w:val="both"/>
        <w:rPr>
          <w:rFonts w:ascii="Book Antiqua" w:hAnsi="Book Antiqua"/>
        </w:rPr>
      </w:pPr>
      <w:bookmarkStart w:id="1" w:name="OLE_LINK2575"/>
      <w:r w:rsidRPr="00012075">
        <w:rPr>
          <w:rFonts w:ascii="Book Antiqua" w:eastAsia="Book Antiqua" w:hAnsi="Book Antiqua" w:cs="Book Antiqua"/>
          <w:color w:val="000000"/>
        </w:rPr>
        <w:t xml:space="preserve">1 </w:t>
      </w:r>
      <w:proofErr w:type="spellStart"/>
      <w:r w:rsidRPr="00012075">
        <w:rPr>
          <w:rFonts w:ascii="Book Antiqua" w:eastAsia="Book Antiqua" w:hAnsi="Book Antiqua" w:cs="Book Antiqua"/>
          <w:b/>
          <w:bCs/>
          <w:color w:val="000000"/>
        </w:rPr>
        <w:t>Bibi</w:t>
      </w:r>
      <w:proofErr w:type="spellEnd"/>
      <w:r w:rsidRPr="00012075">
        <w:rPr>
          <w:rFonts w:ascii="Book Antiqua" w:eastAsia="Book Antiqua" w:hAnsi="Book Antiqua" w:cs="Book Antiqua"/>
          <w:b/>
          <w:bCs/>
          <w:color w:val="000000"/>
        </w:rPr>
        <w:t xml:space="preserve"> N</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Sikandar</w:t>
      </w:r>
      <w:proofErr w:type="spellEnd"/>
      <w:r w:rsidRPr="00012075">
        <w:rPr>
          <w:rFonts w:ascii="Book Antiqua" w:eastAsia="Book Antiqua" w:hAnsi="Book Antiqua" w:cs="Book Antiqua"/>
          <w:color w:val="000000"/>
        </w:rPr>
        <w:t xml:space="preserve"> M, </w:t>
      </w:r>
      <w:proofErr w:type="spellStart"/>
      <w:r w:rsidRPr="00012075">
        <w:rPr>
          <w:rFonts w:ascii="Book Antiqua" w:eastAsia="Book Antiqua" w:hAnsi="Book Antiqua" w:cs="Book Antiqua"/>
          <w:color w:val="000000"/>
        </w:rPr>
        <w:t>Ud</w:t>
      </w:r>
      <w:proofErr w:type="spellEnd"/>
      <w:r w:rsidRPr="00012075">
        <w:rPr>
          <w:rFonts w:ascii="Book Antiqua" w:eastAsia="Book Antiqua" w:hAnsi="Book Antiqua" w:cs="Book Antiqua"/>
          <w:color w:val="000000"/>
        </w:rPr>
        <w:t xml:space="preserve"> Din I, </w:t>
      </w:r>
      <w:proofErr w:type="spellStart"/>
      <w:r w:rsidRPr="00012075">
        <w:rPr>
          <w:rFonts w:ascii="Book Antiqua" w:eastAsia="Book Antiqua" w:hAnsi="Book Antiqua" w:cs="Book Antiqua"/>
          <w:color w:val="000000"/>
        </w:rPr>
        <w:t>Almogren</w:t>
      </w:r>
      <w:proofErr w:type="spellEnd"/>
      <w:r w:rsidRPr="00012075">
        <w:rPr>
          <w:rFonts w:ascii="Book Antiqua" w:eastAsia="Book Antiqua" w:hAnsi="Book Antiqua" w:cs="Book Antiqua"/>
          <w:color w:val="000000"/>
        </w:rPr>
        <w:t xml:space="preserve"> A, Ali S. IoMT-Based Automated Detection and Classification of Leukemia Using Deep Learning. </w:t>
      </w:r>
      <w:r w:rsidRPr="00012075">
        <w:rPr>
          <w:rFonts w:ascii="Book Antiqua" w:eastAsia="Book Antiqua" w:hAnsi="Book Antiqua" w:cs="Book Antiqua"/>
          <w:i/>
          <w:iCs/>
          <w:color w:val="000000"/>
        </w:rPr>
        <w:t xml:space="preserve">J </w:t>
      </w:r>
      <w:proofErr w:type="spellStart"/>
      <w:r w:rsidRPr="00012075">
        <w:rPr>
          <w:rFonts w:ascii="Book Antiqua" w:eastAsia="Book Antiqua" w:hAnsi="Book Antiqua" w:cs="Book Antiqua"/>
          <w:i/>
          <w:iCs/>
          <w:color w:val="000000"/>
        </w:rPr>
        <w:t>Healthc</w:t>
      </w:r>
      <w:proofErr w:type="spellEnd"/>
      <w:r w:rsidRPr="00012075">
        <w:rPr>
          <w:rFonts w:ascii="Book Antiqua" w:eastAsia="Book Antiqua" w:hAnsi="Book Antiqua" w:cs="Book Antiqua"/>
          <w:i/>
          <w:iCs/>
          <w:color w:val="000000"/>
        </w:rPr>
        <w:t xml:space="preserve"> </w:t>
      </w:r>
      <w:proofErr w:type="spellStart"/>
      <w:r w:rsidRPr="00012075">
        <w:rPr>
          <w:rFonts w:ascii="Book Antiqua" w:eastAsia="Book Antiqua" w:hAnsi="Book Antiqua" w:cs="Book Antiqua"/>
          <w:i/>
          <w:iCs/>
          <w:color w:val="000000"/>
        </w:rPr>
        <w:t>Eng</w:t>
      </w:r>
      <w:proofErr w:type="spellEnd"/>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2020</w:t>
      </w:r>
      <w:r w:rsidRPr="00012075">
        <w:rPr>
          <w:rFonts w:ascii="Book Antiqua" w:eastAsia="Book Antiqua" w:hAnsi="Book Antiqua" w:cs="Book Antiqua"/>
          <w:color w:val="000000"/>
        </w:rPr>
        <w:t>: 6648574 [PMID: 33343851 DOI: 10.1155/2020/6648574]</w:t>
      </w:r>
    </w:p>
    <w:p w14:paraId="217588A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 </w:t>
      </w:r>
      <w:r w:rsidRPr="00012075">
        <w:rPr>
          <w:rFonts w:ascii="Book Antiqua" w:eastAsia="Book Antiqua" w:hAnsi="Book Antiqua" w:cs="Book Antiqua"/>
          <w:b/>
          <w:bCs/>
          <w:color w:val="000000"/>
        </w:rPr>
        <w:t>Rajagopalan K</w:t>
      </w:r>
      <w:r w:rsidRPr="00012075">
        <w:rPr>
          <w:rFonts w:ascii="Book Antiqua" w:eastAsia="Book Antiqua" w:hAnsi="Book Antiqua" w:cs="Book Antiqua"/>
          <w:color w:val="000000"/>
        </w:rPr>
        <w:t xml:space="preserve">, Babu S. The detection of lung cancer using massive artificial neural network based on soft tissue technique. </w:t>
      </w:r>
      <w:r w:rsidRPr="00012075">
        <w:rPr>
          <w:rFonts w:ascii="Book Antiqua" w:eastAsia="Book Antiqua" w:hAnsi="Book Antiqua" w:cs="Book Antiqua"/>
          <w:i/>
          <w:iCs/>
          <w:color w:val="000000"/>
        </w:rPr>
        <w:t xml:space="preserve">BMC Med Inform </w:t>
      </w:r>
      <w:proofErr w:type="spellStart"/>
      <w:r w:rsidRPr="00012075">
        <w:rPr>
          <w:rFonts w:ascii="Book Antiqua" w:eastAsia="Book Antiqua" w:hAnsi="Book Antiqua" w:cs="Book Antiqua"/>
          <w:i/>
          <w:iCs/>
          <w:color w:val="000000"/>
        </w:rPr>
        <w:t>Decis</w:t>
      </w:r>
      <w:proofErr w:type="spellEnd"/>
      <w:r w:rsidRPr="00012075">
        <w:rPr>
          <w:rFonts w:ascii="Book Antiqua" w:eastAsia="Book Antiqua" w:hAnsi="Book Antiqua" w:cs="Book Antiqua"/>
          <w:i/>
          <w:iCs/>
          <w:color w:val="000000"/>
        </w:rPr>
        <w:t xml:space="preserve"> </w:t>
      </w:r>
      <w:proofErr w:type="spellStart"/>
      <w:r w:rsidRPr="00012075">
        <w:rPr>
          <w:rFonts w:ascii="Book Antiqua" w:eastAsia="Book Antiqua" w:hAnsi="Book Antiqua" w:cs="Book Antiqua"/>
          <w:i/>
          <w:iCs/>
          <w:color w:val="000000"/>
        </w:rPr>
        <w:t>Mak</w:t>
      </w:r>
      <w:proofErr w:type="spellEnd"/>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20</w:t>
      </w:r>
      <w:r w:rsidRPr="00012075">
        <w:rPr>
          <w:rFonts w:ascii="Book Antiqua" w:eastAsia="Book Antiqua" w:hAnsi="Book Antiqua" w:cs="Book Antiqua"/>
          <w:color w:val="000000"/>
        </w:rPr>
        <w:t>: 282 [PMID: 33129343 DOI: 10.1186/s12911-020-01220-z]</w:t>
      </w:r>
    </w:p>
    <w:p w14:paraId="3508B574"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3 </w:t>
      </w:r>
      <w:r w:rsidRPr="00012075">
        <w:rPr>
          <w:rFonts w:ascii="Book Antiqua" w:eastAsia="Book Antiqua" w:hAnsi="Book Antiqua" w:cs="Book Antiqua"/>
          <w:b/>
          <w:bCs/>
          <w:color w:val="000000"/>
        </w:rPr>
        <w:t>Bang CS</w:t>
      </w:r>
      <w:r w:rsidRPr="00012075">
        <w:rPr>
          <w:rFonts w:ascii="Book Antiqua" w:eastAsia="Book Antiqua" w:hAnsi="Book Antiqua" w:cs="Book Antiqua"/>
          <w:color w:val="000000"/>
        </w:rPr>
        <w:t xml:space="preserve">, Lee JJ, </w:t>
      </w:r>
      <w:proofErr w:type="spellStart"/>
      <w:r w:rsidRPr="00012075">
        <w:rPr>
          <w:rFonts w:ascii="Book Antiqua" w:eastAsia="Book Antiqua" w:hAnsi="Book Antiqua" w:cs="Book Antiqua"/>
          <w:color w:val="000000"/>
        </w:rPr>
        <w:t>Baik</w:t>
      </w:r>
      <w:proofErr w:type="spellEnd"/>
      <w:r w:rsidRPr="00012075">
        <w:rPr>
          <w:rFonts w:ascii="Book Antiqua" w:eastAsia="Book Antiqua" w:hAnsi="Book Antiqua" w:cs="Book Antiqua"/>
          <w:color w:val="000000"/>
        </w:rPr>
        <w:t xml:space="preserve"> GH. Artificial Intelligence for the Prediction of Helicobacter Pylori Infection in Endoscopic Images: Systematic Review and Meta-Analysis </w:t>
      </w:r>
      <w:proofErr w:type="gramStart"/>
      <w:r w:rsidRPr="00012075">
        <w:rPr>
          <w:rFonts w:ascii="Book Antiqua" w:eastAsia="Book Antiqua" w:hAnsi="Book Antiqua" w:cs="Book Antiqua"/>
          <w:color w:val="000000"/>
        </w:rPr>
        <w:t>Of</w:t>
      </w:r>
      <w:proofErr w:type="gramEnd"/>
      <w:r w:rsidRPr="00012075">
        <w:rPr>
          <w:rFonts w:ascii="Book Antiqua" w:eastAsia="Book Antiqua" w:hAnsi="Book Antiqua" w:cs="Book Antiqua"/>
          <w:color w:val="000000"/>
        </w:rPr>
        <w:t xml:space="preserve"> Diagnostic Test Accuracy. </w:t>
      </w:r>
      <w:r w:rsidRPr="00012075">
        <w:rPr>
          <w:rFonts w:ascii="Book Antiqua" w:eastAsia="Book Antiqua" w:hAnsi="Book Antiqua" w:cs="Book Antiqua"/>
          <w:i/>
          <w:iCs/>
          <w:color w:val="000000"/>
        </w:rPr>
        <w:t>J Med Internet Res</w:t>
      </w:r>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22</w:t>
      </w:r>
      <w:r w:rsidRPr="00012075">
        <w:rPr>
          <w:rFonts w:ascii="Book Antiqua" w:eastAsia="Book Antiqua" w:hAnsi="Book Antiqua" w:cs="Book Antiqua"/>
          <w:color w:val="000000"/>
        </w:rPr>
        <w:t>: e21983 [PMID: 32936088 DOI: 10.2196/21983]</w:t>
      </w:r>
    </w:p>
    <w:p w14:paraId="2A25F8DC"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4 </w:t>
      </w:r>
      <w:r w:rsidRPr="00012075">
        <w:rPr>
          <w:rFonts w:ascii="Book Antiqua" w:eastAsia="Book Antiqua" w:hAnsi="Book Antiqua" w:cs="Book Antiqua"/>
          <w:b/>
          <w:bCs/>
          <w:color w:val="000000"/>
        </w:rPr>
        <w:t>Zheng L</w:t>
      </w:r>
      <w:r w:rsidRPr="00012075">
        <w:rPr>
          <w:rFonts w:ascii="Book Antiqua" w:eastAsia="Book Antiqua" w:hAnsi="Book Antiqua" w:cs="Book Antiqua"/>
          <w:color w:val="000000"/>
        </w:rPr>
        <w:t xml:space="preserve">, Zhang X, Hu J, Gao Y, Zhang X, Zhang M, Li S, Zhou X, </w:t>
      </w:r>
      <w:proofErr w:type="spellStart"/>
      <w:r w:rsidRPr="00012075">
        <w:rPr>
          <w:rFonts w:ascii="Book Antiqua" w:eastAsia="Book Antiqua" w:hAnsi="Book Antiqua" w:cs="Book Antiqua"/>
          <w:color w:val="000000"/>
        </w:rPr>
        <w:t>Niu</w:t>
      </w:r>
      <w:proofErr w:type="spellEnd"/>
      <w:r w:rsidRPr="00012075">
        <w:rPr>
          <w:rFonts w:ascii="Book Antiqua" w:eastAsia="Book Antiqua" w:hAnsi="Book Antiqua" w:cs="Book Antiqua"/>
          <w:color w:val="000000"/>
        </w:rPr>
        <w:t xml:space="preserve"> T, Lu Y, Wang D. Establishment and Applicability of a Diagnostic System for Advanced Gastric Cancer </w:t>
      </w:r>
      <w:r w:rsidRPr="00012075">
        <w:rPr>
          <w:rFonts w:ascii="Book Antiqua" w:eastAsia="Book Antiqua" w:hAnsi="Book Antiqua" w:cs="Book Antiqua"/>
          <w:color w:val="000000"/>
        </w:rPr>
        <w:lastRenderedPageBreak/>
        <w:t xml:space="preserve">T Staging Based on a Faster Region-Based Convolutional Neural Network. </w:t>
      </w:r>
      <w:r w:rsidRPr="00012075">
        <w:rPr>
          <w:rFonts w:ascii="Book Antiqua" w:eastAsia="Book Antiqua" w:hAnsi="Book Antiqua" w:cs="Book Antiqua"/>
          <w:i/>
          <w:iCs/>
          <w:color w:val="000000"/>
        </w:rPr>
        <w:t>Front Oncol</w:t>
      </w:r>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10</w:t>
      </w:r>
      <w:r w:rsidRPr="00012075">
        <w:rPr>
          <w:rFonts w:ascii="Book Antiqua" w:eastAsia="Book Antiqua" w:hAnsi="Book Antiqua" w:cs="Book Antiqua"/>
          <w:color w:val="000000"/>
        </w:rPr>
        <w:t>: 1238 [PMID: 32850373 DOI: 10.3389/fonc.2020.01238]</w:t>
      </w:r>
    </w:p>
    <w:p w14:paraId="0DC8E1F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5 </w:t>
      </w:r>
      <w:proofErr w:type="spellStart"/>
      <w:r w:rsidRPr="00012075">
        <w:rPr>
          <w:rFonts w:ascii="Book Antiqua" w:eastAsia="Book Antiqua" w:hAnsi="Book Antiqua" w:cs="Book Antiqua"/>
          <w:b/>
          <w:bCs/>
          <w:color w:val="000000"/>
        </w:rPr>
        <w:t>Brunelli</w:t>
      </w:r>
      <w:proofErr w:type="spellEnd"/>
      <w:r w:rsidRPr="00012075">
        <w:rPr>
          <w:rFonts w:ascii="Book Antiqua" w:eastAsia="Book Antiqua" w:hAnsi="Book Antiqua" w:cs="Book Antiqua"/>
          <w:b/>
          <w:bCs/>
          <w:color w:val="000000"/>
        </w:rPr>
        <w:t xml:space="preserve"> M</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Beccari</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Colombari</w:t>
      </w:r>
      <w:proofErr w:type="spellEnd"/>
      <w:r w:rsidRPr="00012075">
        <w:rPr>
          <w:rFonts w:ascii="Book Antiqua" w:eastAsia="Book Antiqua" w:hAnsi="Book Antiqua" w:cs="Book Antiqua"/>
          <w:color w:val="000000"/>
        </w:rPr>
        <w:t xml:space="preserve"> R, </w:t>
      </w:r>
      <w:proofErr w:type="spellStart"/>
      <w:r w:rsidRPr="00012075">
        <w:rPr>
          <w:rFonts w:ascii="Book Antiqua" w:eastAsia="Book Antiqua" w:hAnsi="Book Antiqua" w:cs="Book Antiqua"/>
          <w:color w:val="000000"/>
        </w:rPr>
        <w:t>Gobbo</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Giobelli</w:t>
      </w:r>
      <w:proofErr w:type="spellEnd"/>
      <w:r w:rsidRPr="00012075">
        <w:rPr>
          <w:rFonts w:ascii="Book Antiqua" w:eastAsia="Book Antiqua" w:hAnsi="Book Antiqua" w:cs="Book Antiqua"/>
          <w:color w:val="000000"/>
        </w:rPr>
        <w:t xml:space="preserve"> L, </w:t>
      </w:r>
      <w:proofErr w:type="spellStart"/>
      <w:r w:rsidRPr="00012075">
        <w:rPr>
          <w:rFonts w:ascii="Book Antiqua" w:eastAsia="Book Antiqua" w:hAnsi="Book Antiqua" w:cs="Book Antiqua"/>
          <w:color w:val="000000"/>
        </w:rPr>
        <w:t>Pellegrini</w:t>
      </w:r>
      <w:proofErr w:type="spellEnd"/>
      <w:r w:rsidRPr="00012075">
        <w:rPr>
          <w:rFonts w:ascii="Book Antiqua" w:eastAsia="Book Antiqua" w:hAnsi="Book Antiqua" w:cs="Book Antiqua"/>
          <w:color w:val="000000"/>
        </w:rPr>
        <w:t xml:space="preserve"> A, </w:t>
      </w:r>
      <w:proofErr w:type="spellStart"/>
      <w:r w:rsidRPr="00012075">
        <w:rPr>
          <w:rFonts w:ascii="Book Antiqua" w:eastAsia="Book Antiqua" w:hAnsi="Book Antiqua" w:cs="Book Antiqua"/>
          <w:color w:val="000000"/>
        </w:rPr>
        <w:t>Chilosi</w:t>
      </w:r>
      <w:proofErr w:type="spellEnd"/>
      <w:r w:rsidRPr="00012075">
        <w:rPr>
          <w:rFonts w:ascii="Book Antiqua" w:eastAsia="Book Antiqua" w:hAnsi="Book Antiqua" w:cs="Book Antiqua"/>
          <w:color w:val="000000"/>
        </w:rPr>
        <w:t xml:space="preserve"> M, </w:t>
      </w:r>
      <w:proofErr w:type="spellStart"/>
      <w:r w:rsidRPr="00012075">
        <w:rPr>
          <w:rFonts w:ascii="Book Antiqua" w:eastAsia="Book Antiqua" w:hAnsi="Book Antiqua" w:cs="Book Antiqua"/>
          <w:color w:val="000000"/>
        </w:rPr>
        <w:t>Lunardi</w:t>
      </w:r>
      <w:proofErr w:type="spellEnd"/>
      <w:r w:rsidRPr="00012075">
        <w:rPr>
          <w:rFonts w:ascii="Book Antiqua" w:eastAsia="Book Antiqua" w:hAnsi="Book Antiqua" w:cs="Book Antiqua"/>
          <w:color w:val="000000"/>
        </w:rPr>
        <w:t xml:space="preserve"> M, </w:t>
      </w:r>
      <w:proofErr w:type="spellStart"/>
      <w:r w:rsidRPr="00012075">
        <w:rPr>
          <w:rFonts w:ascii="Book Antiqua" w:eastAsia="Book Antiqua" w:hAnsi="Book Antiqua" w:cs="Book Antiqua"/>
          <w:color w:val="000000"/>
        </w:rPr>
        <w:t>Martignoni</w:t>
      </w:r>
      <w:proofErr w:type="spellEnd"/>
      <w:r w:rsidRPr="00012075">
        <w:rPr>
          <w:rFonts w:ascii="Book Antiqua" w:eastAsia="Book Antiqua" w:hAnsi="Book Antiqua" w:cs="Book Antiqua"/>
          <w:color w:val="000000"/>
        </w:rPr>
        <w:t xml:space="preserve"> G, </w:t>
      </w:r>
      <w:proofErr w:type="spellStart"/>
      <w:r w:rsidRPr="00012075">
        <w:rPr>
          <w:rFonts w:ascii="Book Antiqua" w:eastAsia="Book Antiqua" w:hAnsi="Book Antiqua" w:cs="Book Antiqua"/>
          <w:color w:val="000000"/>
        </w:rPr>
        <w:t>Scarpa</w:t>
      </w:r>
      <w:proofErr w:type="spellEnd"/>
      <w:r w:rsidRPr="00012075">
        <w:rPr>
          <w:rFonts w:ascii="Book Antiqua" w:eastAsia="Book Antiqua" w:hAnsi="Book Antiqua" w:cs="Book Antiqua"/>
          <w:color w:val="000000"/>
        </w:rPr>
        <w:t xml:space="preserve"> A, </w:t>
      </w:r>
      <w:proofErr w:type="spellStart"/>
      <w:r w:rsidRPr="00012075">
        <w:rPr>
          <w:rFonts w:ascii="Book Antiqua" w:eastAsia="Book Antiqua" w:hAnsi="Book Antiqua" w:cs="Book Antiqua"/>
          <w:color w:val="000000"/>
        </w:rPr>
        <w:t>Eccher</w:t>
      </w:r>
      <w:proofErr w:type="spellEnd"/>
      <w:r w:rsidRPr="00012075">
        <w:rPr>
          <w:rFonts w:ascii="Book Antiqua" w:eastAsia="Book Antiqua" w:hAnsi="Book Antiqua" w:cs="Book Antiqua"/>
          <w:color w:val="000000"/>
        </w:rPr>
        <w:t xml:space="preserve"> A. </w:t>
      </w:r>
      <w:proofErr w:type="spellStart"/>
      <w:r w:rsidRPr="00012075">
        <w:rPr>
          <w:rFonts w:ascii="Book Antiqua" w:eastAsia="Book Antiqua" w:hAnsi="Book Antiqua" w:cs="Book Antiqua"/>
          <w:color w:val="000000"/>
        </w:rPr>
        <w:t>iPathology</w:t>
      </w:r>
      <w:proofErr w:type="spellEnd"/>
      <w:r w:rsidRPr="00012075">
        <w:rPr>
          <w:rFonts w:ascii="Book Antiqua" w:eastAsia="Book Antiqua" w:hAnsi="Book Antiqua" w:cs="Book Antiqua"/>
          <w:color w:val="000000"/>
        </w:rPr>
        <w:t xml:space="preserve"> cockpit diagnostic station: validation according to College of American Pathologists Pathology and Laboratory Quality Center recommendation at the Hospital Trust and University of Verona. </w:t>
      </w:r>
      <w:proofErr w:type="spellStart"/>
      <w:r w:rsidRPr="00012075">
        <w:rPr>
          <w:rFonts w:ascii="Book Antiqua" w:eastAsia="Book Antiqua" w:hAnsi="Book Antiqua" w:cs="Book Antiqua"/>
          <w:i/>
          <w:iCs/>
          <w:color w:val="000000"/>
        </w:rPr>
        <w:t>Diagn</w:t>
      </w:r>
      <w:proofErr w:type="spellEnd"/>
      <w:r w:rsidRPr="00012075">
        <w:rPr>
          <w:rFonts w:ascii="Book Antiqua" w:eastAsia="Book Antiqua" w:hAnsi="Book Antiqua" w:cs="Book Antiqua"/>
          <w:i/>
          <w:iCs/>
          <w:color w:val="000000"/>
        </w:rPr>
        <w:t xml:space="preserve"> </w:t>
      </w:r>
      <w:proofErr w:type="spellStart"/>
      <w:r w:rsidRPr="00012075">
        <w:rPr>
          <w:rFonts w:ascii="Book Antiqua" w:eastAsia="Book Antiqua" w:hAnsi="Book Antiqua" w:cs="Book Antiqua"/>
          <w:i/>
          <w:iCs/>
          <w:color w:val="000000"/>
        </w:rPr>
        <w:t>Pathol</w:t>
      </w:r>
      <w:proofErr w:type="spellEnd"/>
      <w:r w:rsidRPr="00012075">
        <w:rPr>
          <w:rFonts w:ascii="Book Antiqua" w:eastAsia="Book Antiqua" w:hAnsi="Book Antiqua" w:cs="Book Antiqua"/>
          <w:color w:val="000000"/>
        </w:rPr>
        <w:t xml:space="preserve"> 2014; </w:t>
      </w:r>
      <w:r w:rsidRPr="00012075">
        <w:rPr>
          <w:rFonts w:ascii="Book Antiqua" w:eastAsia="Book Antiqua" w:hAnsi="Book Antiqua" w:cs="Book Antiqua"/>
          <w:b/>
          <w:bCs/>
          <w:color w:val="000000"/>
        </w:rPr>
        <w:t xml:space="preserve">9 </w:t>
      </w:r>
      <w:proofErr w:type="spellStart"/>
      <w:r w:rsidRPr="00012075">
        <w:rPr>
          <w:rFonts w:ascii="Book Antiqua" w:eastAsia="Book Antiqua" w:hAnsi="Book Antiqua" w:cs="Book Antiqua"/>
          <w:b/>
          <w:bCs/>
          <w:color w:val="000000"/>
        </w:rPr>
        <w:t>Suppl</w:t>
      </w:r>
      <w:proofErr w:type="spellEnd"/>
      <w:r w:rsidRPr="00012075">
        <w:rPr>
          <w:rFonts w:ascii="Book Antiqua" w:eastAsia="Book Antiqua" w:hAnsi="Book Antiqua" w:cs="Book Antiqua"/>
          <w:b/>
          <w:bCs/>
          <w:color w:val="000000"/>
        </w:rPr>
        <w:t xml:space="preserve"> 1</w:t>
      </w:r>
      <w:r w:rsidRPr="00012075">
        <w:rPr>
          <w:rFonts w:ascii="Book Antiqua" w:eastAsia="Book Antiqua" w:hAnsi="Book Antiqua" w:cs="Book Antiqua"/>
          <w:color w:val="000000"/>
        </w:rPr>
        <w:t>: S12 [PMID: 25565219 DOI: 10.1186/1746-1596-9-S1-S12]</w:t>
      </w:r>
    </w:p>
    <w:p w14:paraId="6E91BCF6" w14:textId="77777777" w:rsidR="00A77B3E" w:rsidRPr="00A0491F"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6 </w:t>
      </w:r>
      <w:proofErr w:type="spellStart"/>
      <w:r w:rsidRPr="00012075">
        <w:rPr>
          <w:rFonts w:ascii="Book Antiqua" w:eastAsia="Book Antiqua" w:hAnsi="Book Antiqua" w:cs="Book Antiqua"/>
          <w:b/>
          <w:bCs/>
          <w:color w:val="000000"/>
        </w:rPr>
        <w:t>Eccher</w:t>
      </w:r>
      <w:proofErr w:type="spellEnd"/>
      <w:r w:rsidRPr="00012075">
        <w:rPr>
          <w:rFonts w:ascii="Book Antiqua" w:eastAsia="Book Antiqua" w:hAnsi="Book Antiqua" w:cs="Book Antiqua"/>
          <w:b/>
          <w:bCs/>
          <w:color w:val="000000"/>
        </w:rPr>
        <w:t xml:space="preserve"> A</w:t>
      </w:r>
      <w:r w:rsidRPr="00012075">
        <w:rPr>
          <w:rFonts w:ascii="Book Antiqua" w:eastAsia="Book Antiqua" w:hAnsi="Book Antiqua" w:cs="Book Antiqua"/>
          <w:color w:val="000000"/>
        </w:rPr>
        <w:t xml:space="preserve">, Neil D, </w:t>
      </w:r>
      <w:proofErr w:type="spellStart"/>
      <w:r w:rsidRPr="00012075">
        <w:rPr>
          <w:rFonts w:ascii="Book Antiqua" w:eastAsia="Book Antiqua" w:hAnsi="Book Antiqua" w:cs="Book Antiqua"/>
          <w:color w:val="000000"/>
        </w:rPr>
        <w:t>Ciangherotti</w:t>
      </w:r>
      <w:proofErr w:type="spellEnd"/>
      <w:r w:rsidRPr="00012075">
        <w:rPr>
          <w:rFonts w:ascii="Book Antiqua" w:eastAsia="Book Antiqua" w:hAnsi="Book Antiqua" w:cs="Book Antiqua"/>
          <w:color w:val="000000"/>
        </w:rPr>
        <w:t xml:space="preserve"> A, </w:t>
      </w:r>
      <w:proofErr w:type="spellStart"/>
      <w:r w:rsidRPr="00012075">
        <w:rPr>
          <w:rFonts w:ascii="Book Antiqua" w:eastAsia="Book Antiqua" w:hAnsi="Book Antiqua" w:cs="Book Antiqua"/>
          <w:color w:val="000000"/>
        </w:rPr>
        <w:t>Cima</w:t>
      </w:r>
      <w:proofErr w:type="spellEnd"/>
      <w:r w:rsidRPr="00012075">
        <w:rPr>
          <w:rFonts w:ascii="Book Antiqua" w:eastAsia="Book Antiqua" w:hAnsi="Book Antiqua" w:cs="Book Antiqua"/>
          <w:color w:val="000000"/>
        </w:rPr>
        <w:t xml:space="preserve"> L, </w:t>
      </w:r>
      <w:proofErr w:type="spellStart"/>
      <w:r w:rsidRPr="00012075">
        <w:rPr>
          <w:rFonts w:ascii="Book Antiqua" w:eastAsia="Book Antiqua" w:hAnsi="Book Antiqua" w:cs="Book Antiqua"/>
          <w:color w:val="000000"/>
        </w:rPr>
        <w:t>Boschiero</w:t>
      </w:r>
      <w:proofErr w:type="spellEnd"/>
      <w:r w:rsidRPr="00012075">
        <w:rPr>
          <w:rFonts w:ascii="Book Antiqua" w:eastAsia="Book Antiqua" w:hAnsi="Book Antiqua" w:cs="Book Antiqua"/>
          <w:color w:val="000000"/>
        </w:rPr>
        <w:t xml:space="preserve"> L, </w:t>
      </w:r>
      <w:proofErr w:type="spellStart"/>
      <w:r w:rsidRPr="00012075">
        <w:rPr>
          <w:rFonts w:ascii="Book Antiqua" w:eastAsia="Book Antiqua" w:hAnsi="Book Antiqua" w:cs="Book Antiqua"/>
          <w:color w:val="000000"/>
        </w:rPr>
        <w:t>Martignoni</w:t>
      </w:r>
      <w:proofErr w:type="spellEnd"/>
      <w:r w:rsidRPr="00012075">
        <w:rPr>
          <w:rFonts w:ascii="Book Antiqua" w:eastAsia="Book Antiqua" w:hAnsi="Book Antiqua" w:cs="Book Antiqua"/>
          <w:color w:val="000000"/>
        </w:rPr>
        <w:t xml:space="preserve"> G, </w:t>
      </w:r>
      <w:proofErr w:type="spellStart"/>
      <w:r w:rsidRPr="00012075">
        <w:rPr>
          <w:rFonts w:ascii="Book Antiqua" w:eastAsia="Book Antiqua" w:hAnsi="Book Antiqua" w:cs="Book Antiqua"/>
          <w:color w:val="000000"/>
        </w:rPr>
        <w:t>Ghimenton</w:t>
      </w:r>
      <w:proofErr w:type="spellEnd"/>
      <w:r w:rsidRPr="00012075">
        <w:rPr>
          <w:rFonts w:ascii="Book Antiqua" w:eastAsia="Book Antiqua" w:hAnsi="Book Antiqua" w:cs="Book Antiqua"/>
          <w:color w:val="000000"/>
        </w:rPr>
        <w:t xml:space="preserve"> C, </w:t>
      </w:r>
      <w:proofErr w:type="spellStart"/>
      <w:r w:rsidRPr="00012075">
        <w:rPr>
          <w:rFonts w:ascii="Book Antiqua" w:eastAsia="Book Antiqua" w:hAnsi="Book Antiqua" w:cs="Book Antiqua"/>
          <w:color w:val="000000"/>
        </w:rPr>
        <w:t>Chilosi</w:t>
      </w:r>
      <w:proofErr w:type="spellEnd"/>
      <w:r w:rsidRPr="00012075">
        <w:rPr>
          <w:rFonts w:ascii="Book Antiqua" w:eastAsia="Book Antiqua" w:hAnsi="Book Antiqua" w:cs="Book Antiqua"/>
          <w:color w:val="000000"/>
        </w:rPr>
        <w:t xml:space="preserve"> M, </w:t>
      </w:r>
      <w:proofErr w:type="spellStart"/>
      <w:r w:rsidRPr="00012075">
        <w:rPr>
          <w:rFonts w:ascii="Book Antiqua" w:eastAsia="Book Antiqua" w:hAnsi="Book Antiqua" w:cs="Book Antiqua"/>
          <w:color w:val="000000"/>
        </w:rPr>
        <w:t>Giobelli</w:t>
      </w:r>
      <w:proofErr w:type="spellEnd"/>
      <w:r w:rsidRPr="00012075">
        <w:rPr>
          <w:rFonts w:ascii="Book Antiqua" w:eastAsia="Book Antiqua" w:hAnsi="Book Antiqua" w:cs="Book Antiqua"/>
          <w:color w:val="000000"/>
        </w:rPr>
        <w:t xml:space="preserve"> L, </w:t>
      </w:r>
      <w:proofErr w:type="spellStart"/>
      <w:r w:rsidRPr="00012075">
        <w:rPr>
          <w:rFonts w:ascii="Book Antiqua" w:eastAsia="Book Antiqua" w:hAnsi="Book Antiqua" w:cs="Book Antiqua"/>
          <w:color w:val="000000"/>
        </w:rPr>
        <w:t>Zampicinini</w:t>
      </w:r>
      <w:proofErr w:type="spellEnd"/>
      <w:r w:rsidRPr="00012075">
        <w:rPr>
          <w:rFonts w:ascii="Book Antiqua" w:eastAsia="Book Antiqua" w:hAnsi="Book Antiqua" w:cs="Book Antiqua"/>
          <w:color w:val="000000"/>
        </w:rPr>
        <w:t xml:space="preserve"> L, </w:t>
      </w:r>
      <w:proofErr w:type="spellStart"/>
      <w:r w:rsidRPr="00012075">
        <w:rPr>
          <w:rFonts w:ascii="Book Antiqua" w:eastAsia="Book Antiqua" w:hAnsi="Book Antiqua" w:cs="Book Antiqua"/>
          <w:color w:val="000000"/>
        </w:rPr>
        <w:t>Casartelli</w:t>
      </w:r>
      <w:proofErr w:type="spellEnd"/>
      <w:r w:rsidRPr="00012075">
        <w:rPr>
          <w:rFonts w:ascii="Book Antiqua" w:eastAsia="Book Antiqua" w:hAnsi="Book Antiqua" w:cs="Book Antiqua"/>
          <w:color w:val="000000"/>
        </w:rPr>
        <w:t xml:space="preserve"> M, </w:t>
      </w:r>
      <w:proofErr w:type="spellStart"/>
      <w:r w:rsidRPr="00012075">
        <w:rPr>
          <w:rFonts w:ascii="Book Antiqua" w:eastAsia="Book Antiqua" w:hAnsi="Book Antiqua" w:cs="Book Antiqua"/>
          <w:color w:val="000000"/>
        </w:rPr>
        <w:t>Brunelli</w:t>
      </w:r>
      <w:proofErr w:type="spellEnd"/>
      <w:r w:rsidRPr="00012075">
        <w:rPr>
          <w:rFonts w:ascii="Book Antiqua" w:eastAsia="Book Antiqua" w:hAnsi="Book Antiqua" w:cs="Book Antiqua"/>
          <w:color w:val="000000"/>
        </w:rPr>
        <w:t xml:space="preserve"> M. Digital reporting of whole-slide images </w:t>
      </w:r>
      <w:r w:rsidRPr="00A0491F">
        <w:rPr>
          <w:rFonts w:ascii="Book Antiqua" w:eastAsia="Book Antiqua" w:hAnsi="Book Antiqua" w:cs="Book Antiqua"/>
          <w:color w:val="000000"/>
        </w:rPr>
        <w:t xml:space="preserve">is safe and suitable for assessing organ quality in preimplantation renal biopsies. </w:t>
      </w:r>
      <w:r w:rsidRPr="00A0491F">
        <w:rPr>
          <w:rFonts w:ascii="Book Antiqua" w:eastAsia="Book Antiqua" w:hAnsi="Book Antiqua" w:cs="Book Antiqua"/>
          <w:i/>
          <w:iCs/>
          <w:color w:val="000000"/>
        </w:rPr>
        <w:t xml:space="preserve">Hum </w:t>
      </w:r>
      <w:proofErr w:type="spellStart"/>
      <w:r w:rsidRPr="00A0491F">
        <w:rPr>
          <w:rFonts w:ascii="Book Antiqua" w:eastAsia="Book Antiqua" w:hAnsi="Book Antiqua" w:cs="Book Antiqua"/>
          <w:i/>
          <w:iCs/>
          <w:color w:val="000000"/>
        </w:rPr>
        <w:t>Pathol</w:t>
      </w:r>
      <w:proofErr w:type="spellEnd"/>
      <w:r w:rsidRPr="00A0491F">
        <w:rPr>
          <w:rFonts w:ascii="Book Antiqua" w:eastAsia="Book Antiqua" w:hAnsi="Book Antiqua" w:cs="Book Antiqua"/>
          <w:color w:val="000000"/>
        </w:rPr>
        <w:t xml:space="preserve"> 2016; </w:t>
      </w:r>
      <w:r w:rsidRPr="00A0491F">
        <w:rPr>
          <w:rFonts w:ascii="Book Antiqua" w:eastAsia="Book Antiqua" w:hAnsi="Book Antiqua" w:cs="Book Antiqua"/>
          <w:b/>
          <w:bCs/>
          <w:color w:val="000000"/>
        </w:rPr>
        <w:t>47</w:t>
      </w:r>
      <w:r w:rsidRPr="00A0491F">
        <w:rPr>
          <w:rFonts w:ascii="Book Antiqua" w:eastAsia="Book Antiqua" w:hAnsi="Book Antiqua" w:cs="Book Antiqua"/>
          <w:color w:val="000000"/>
        </w:rPr>
        <w:t>: 115-120 [PMID: 26547252 DOI: 10.1016/j.humpath.2015.09.012]</w:t>
      </w:r>
    </w:p>
    <w:p w14:paraId="680B0959" w14:textId="77777777" w:rsidR="00A77B3E" w:rsidRPr="00A0491F" w:rsidRDefault="00012075" w:rsidP="00012075">
      <w:pPr>
        <w:adjustRightInd w:val="0"/>
        <w:snapToGrid w:val="0"/>
        <w:spacing w:line="360" w:lineRule="auto"/>
        <w:jc w:val="both"/>
        <w:rPr>
          <w:rFonts w:ascii="Book Antiqua" w:hAnsi="Book Antiqua"/>
        </w:rPr>
      </w:pPr>
      <w:r w:rsidRPr="00A0491F">
        <w:rPr>
          <w:rFonts w:ascii="Book Antiqua" w:eastAsia="Book Antiqua" w:hAnsi="Book Antiqua" w:cs="Book Antiqua"/>
          <w:color w:val="000000"/>
        </w:rPr>
        <w:t xml:space="preserve">7 </w:t>
      </w:r>
      <w:proofErr w:type="spellStart"/>
      <w:r w:rsidRPr="00A0491F">
        <w:rPr>
          <w:rFonts w:ascii="Book Antiqua" w:eastAsia="Book Antiqua" w:hAnsi="Book Antiqua" w:cs="Book Antiqua"/>
          <w:b/>
          <w:bCs/>
          <w:color w:val="000000"/>
        </w:rPr>
        <w:t>Girolami</w:t>
      </w:r>
      <w:proofErr w:type="spellEnd"/>
      <w:r w:rsidRPr="00A0491F">
        <w:rPr>
          <w:rFonts w:ascii="Book Antiqua" w:eastAsia="Book Antiqua" w:hAnsi="Book Antiqua" w:cs="Book Antiqua"/>
          <w:b/>
          <w:bCs/>
          <w:color w:val="000000"/>
        </w:rPr>
        <w:t xml:space="preserve"> I</w:t>
      </w:r>
      <w:r w:rsidRPr="00A0491F">
        <w:rPr>
          <w:rFonts w:ascii="Book Antiqua" w:eastAsia="Book Antiqua" w:hAnsi="Book Antiqua" w:cs="Book Antiqua"/>
          <w:color w:val="000000"/>
        </w:rPr>
        <w:t xml:space="preserve">, </w:t>
      </w:r>
      <w:proofErr w:type="spellStart"/>
      <w:r w:rsidRPr="00A0491F">
        <w:rPr>
          <w:rFonts w:ascii="Book Antiqua" w:eastAsia="Book Antiqua" w:hAnsi="Book Antiqua" w:cs="Book Antiqua"/>
          <w:color w:val="000000"/>
        </w:rPr>
        <w:t>Marletta</w:t>
      </w:r>
      <w:proofErr w:type="spellEnd"/>
      <w:r w:rsidRPr="00A0491F">
        <w:rPr>
          <w:rFonts w:ascii="Book Antiqua" w:eastAsia="Book Antiqua" w:hAnsi="Book Antiqua" w:cs="Book Antiqua"/>
          <w:color w:val="000000"/>
        </w:rPr>
        <w:t xml:space="preserve"> S, </w:t>
      </w:r>
      <w:proofErr w:type="spellStart"/>
      <w:r w:rsidRPr="00A0491F">
        <w:rPr>
          <w:rFonts w:ascii="Book Antiqua" w:eastAsia="Book Antiqua" w:hAnsi="Book Antiqua" w:cs="Book Antiqua"/>
          <w:color w:val="000000"/>
        </w:rPr>
        <w:t>Pantanowitz</w:t>
      </w:r>
      <w:proofErr w:type="spellEnd"/>
      <w:r w:rsidRPr="00A0491F">
        <w:rPr>
          <w:rFonts w:ascii="Book Antiqua" w:eastAsia="Book Antiqua" w:hAnsi="Book Antiqua" w:cs="Book Antiqua"/>
          <w:color w:val="000000"/>
        </w:rPr>
        <w:t xml:space="preserve"> L, </w:t>
      </w:r>
      <w:proofErr w:type="spellStart"/>
      <w:r w:rsidRPr="00A0491F">
        <w:rPr>
          <w:rFonts w:ascii="Book Antiqua" w:eastAsia="Book Antiqua" w:hAnsi="Book Antiqua" w:cs="Book Antiqua"/>
          <w:color w:val="000000"/>
        </w:rPr>
        <w:t>Torresani</w:t>
      </w:r>
      <w:proofErr w:type="spellEnd"/>
      <w:r w:rsidRPr="00A0491F">
        <w:rPr>
          <w:rFonts w:ascii="Book Antiqua" w:eastAsia="Book Antiqua" w:hAnsi="Book Antiqua" w:cs="Book Antiqua"/>
          <w:color w:val="000000"/>
        </w:rPr>
        <w:t xml:space="preserve"> E, </w:t>
      </w:r>
      <w:proofErr w:type="spellStart"/>
      <w:r w:rsidRPr="00A0491F">
        <w:rPr>
          <w:rFonts w:ascii="Book Antiqua" w:eastAsia="Book Antiqua" w:hAnsi="Book Antiqua" w:cs="Book Antiqua"/>
          <w:color w:val="000000"/>
        </w:rPr>
        <w:t>Ghimenton</w:t>
      </w:r>
      <w:proofErr w:type="spellEnd"/>
      <w:r w:rsidRPr="00A0491F">
        <w:rPr>
          <w:rFonts w:ascii="Book Antiqua" w:eastAsia="Book Antiqua" w:hAnsi="Book Antiqua" w:cs="Book Antiqua"/>
          <w:color w:val="000000"/>
        </w:rPr>
        <w:t xml:space="preserve"> C, </w:t>
      </w:r>
      <w:proofErr w:type="spellStart"/>
      <w:r w:rsidRPr="00A0491F">
        <w:rPr>
          <w:rFonts w:ascii="Book Antiqua" w:eastAsia="Book Antiqua" w:hAnsi="Book Antiqua" w:cs="Book Antiqua"/>
          <w:color w:val="000000"/>
        </w:rPr>
        <w:t>Barbareschi</w:t>
      </w:r>
      <w:proofErr w:type="spellEnd"/>
      <w:r w:rsidRPr="00A0491F">
        <w:rPr>
          <w:rFonts w:ascii="Book Antiqua" w:eastAsia="Book Antiqua" w:hAnsi="Book Antiqua" w:cs="Book Antiqua"/>
          <w:color w:val="000000"/>
        </w:rPr>
        <w:t xml:space="preserve"> M, </w:t>
      </w:r>
      <w:proofErr w:type="spellStart"/>
      <w:r w:rsidRPr="00A0491F">
        <w:rPr>
          <w:rFonts w:ascii="Book Antiqua" w:eastAsia="Book Antiqua" w:hAnsi="Book Antiqua" w:cs="Book Antiqua"/>
          <w:color w:val="000000"/>
        </w:rPr>
        <w:t>Scarpa</w:t>
      </w:r>
      <w:proofErr w:type="spellEnd"/>
      <w:r w:rsidRPr="00A0491F">
        <w:rPr>
          <w:rFonts w:ascii="Book Antiqua" w:eastAsia="Book Antiqua" w:hAnsi="Book Antiqua" w:cs="Book Antiqua"/>
          <w:color w:val="000000"/>
        </w:rPr>
        <w:t xml:space="preserve"> A, </w:t>
      </w:r>
      <w:proofErr w:type="spellStart"/>
      <w:r w:rsidRPr="00A0491F">
        <w:rPr>
          <w:rFonts w:ascii="Book Antiqua" w:eastAsia="Book Antiqua" w:hAnsi="Book Antiqua" w:cs="Book Antiqua"/>
          <w:color w:val="000000"/>
        </w:rPr>
        <w:t>Brunelli</w:t>
      </w:r>
      <w:proofErr w:type="spellEnd"/>
      <w:r w:rsidRPr="00A0491F">
        <w:rPr>
          <w:rFonts w:ascii="Book Antiqua" w:eastAsia="Book Antiqua" w:hAnsi="Book Antiqua" w:cs="Book Antiqua"/>
          <w:color w:val="000000"/>
        </w:rPr>
        <w:t xml:space="preserve"> M, Barresi V, </w:t>
      </w:r>
      <w:proofErr w:type="spellStart"/>
      <w:r w:rsidRPr="00A0491F">
        <w:rPr>
          <w:rFonts w:ascii="Book Antiqua" w:eastAsia="Book Antiqua" w:hAnsi="Book Antiqua" w:cs="Book Antiqua"/>
          <w:color w:val="000000"/>
        </w:rPr>
        <w:t>Trimboli</w:t>
      </w:r>
      <w:proofErr w:type="spellEnd"/>
      <w:r w:rsidRPr="00A0491F">
        <w:rPr>
          <w:rFonts w:ascii="Book Antiqua" w:eastAsia="Book Antiqua" w:hAnsi="Book Antiqua" w:cs="Book Antiqua"/>
          <w:color w:val="000000"/>
        </w:rPr>
        <w:t xml:space="preserve"> P, </w:t>
      </w:r>
      <w:proofErr w:type="spellStart"/>
      <w:r w:rsidRPr="00A0491F">
        <w:rPr>
          <w:rFonts w:ascii="Book Antiqua" w:eastAsia="Book Antiqua" w:hAnsi="Book Antiqua" w:cs="Book Antiqua"/>
          <w:color w:val="000000"/>
        </w:rPr>
        <w:t>Eccher</w:t>
      </w:r>
      <w:proofErr w:type="spellEnd"/>
      <w:r w:rsidRPr="00A0491F">
        <w:rPr>
          <w:rFonts w:ascii="Book Antiqua" w:eastAsia="Book Antiqua" w:hAnsi="Book Antiqua" w:cs="Book Antiqua"/>
          <w:color w:val="000000"/>
        </w:rPr>
        <w:t xml:space="preserve"> A. Impact of image analysis and artificial intelligence in thyroid pathology, with particular reference to cytological aspects. </w:t>
      </w:r>
      <w:r w:rsidRPr="00A0491F">
        <w:rPr>
          <w:rFonts w:ascii="Book Antiqua" w:eastAsia="Book Antiqua" w:hAnsi="Book Antiqua" w:cs="Book Antiqua"/>
          <w:i/>
          <w:iCs/>
          <w:color w:val="000000"/>
        </w:rPr>
        <w:t>Cytopathology</w:t>
      </w:r>
      <w:r w:rsidRPr="00A0491F">
        <w:rPr>
          <w:rFonts w:ascii="Book Antiqua" w:eastAsia="Book Antiqua" w:hAnsi="Book Antiqua" w:cs="Book Antiqua"/>
          <w:color w:val="000000"/>
        </w:rPr>
        <w:t xml:space="preserve"> 2020; </w:t>
      </w:r>
      <w:r w:rsidRPr="00A0491F">
        <w:rPr>
          <w:rFonts w:ascii="Book Antiqua" w:eastAsia="Book Antiqua" w:hAnsi="Book Antiqua" w:cs="Book Antiqua"/>
          <w:b/>
          <w:bCs/>
          <w:color w:val="000000"/>
        </w:rPr>
        <w:t>31</w:t>
      </w:r>
      <w:r w:rsidRPr="00A0491F">
        <w:rPr>
          <w:rFonts w:ascii="Book Antiqua" w:eastAsia="Book Antiqua" w:hAnsi="Book Antiqua" w:cs="Book Antiqua"/>
          <w:color w:val="000000"/>
        </w:rPr>
        <w:t>: 432-444 [PMID: 32248583 DOI: 10.1111/cyt.12828]</w:t>
      </w:r>
    </w:p>
    <w:p w14:paraId="0A728F66" w14:textId="77777777" w:rsidR="00A77B3E" w:rsidRPr="00A0491F" w:rsidRDefault="00012075" w:rsidP="00012075">
      <w:pPr>
        <w:adjustRightInd w:val="0"/>
        <w:snapToGrid w:val="0"/>
        <w:spacing w:line="360" w:lineRule="auto"/>
        <w:jc w:val="both"/>
        <w:rPr>
          <w:rFonts w:ascii="Book Antiqua" w:hAnsi="Book Antiqua"/>
        </w:rPr>
      </w:pPr>
      <w:r w:rsidRPr="00A0491F">
        <w:rPr>
          <w:rFonts w:ascii="Book Antiqua" w:eastAsia="Book Antiqua" w:hAnsi="Book Antiqua" w:cs="Book Antiqua"/>
          <w:color w:val="000000"/>
        </w:rPr>
        <w:t xml:space="preserve">8 </w:t>
      </w:r>
      <w:r w:rsidRPr="00A0491F">
        <w:rPr>
          <w:rFonts w:ascii="Book Antiqua" w:eastAsia="Book Antiqua" w:hAnsi="Book Antiqua" w:cs="Book Antiqua"/>
          <w:b/>
          <w:bCs/>
          <w:color w:val="000000"/>
        </w:rPr>
        <w:t>Govind D</w:t>
      </w:r>
      <w:r w:rsidRPr="00A0491F">
        <w:rPr>
          <w:rFonts w:ascii="Book Antiqua" w:eastAsia="Book Antiqua" w:hAnsi="Book Antiqua" w:cs="Book Antiqua"/>
          <w:color w:val="000000"/>
        </w:rPr>
        <w:t xml:space="preserve">, Jen KY, </w:t>
      </w:r>
      <w:proofErr w:type="spellStart"/>
      <w:r w:rsidRPr="00A0491F">
        <w:rPr>
          <w:rFonts w:ascii="Book Antiqua" w:eastAsia="Book Antiqua" w:hAnsi="Book Antiqua" w:cs="Book Antiqua"/>
          <w:color w:val="000000"/>
        </w:rPr>
        <w:t>Matsukuma</w:t>
      </w:r>
      <w:proofErr w:type="spellEnd"/>
      <w:r w:rsidRPr="00A0491F">
        <w:rPr>
          <w:rFonts w:ascii="Book Antiqua" w:eastAsia="Book Antiqua" w:hAnsi="Book Antiqua" w:cs="Book Antiqua"/>
          <w:color w:val="000000"/>
        </w:rPr>
        <w:t xml:space="preserve"> K, </w:t>
      </w:r>
      <w:proofErr w:type="spellStart"/>
      <w:r w:rsidRPr="00A0491F">
        <w:rPr>
          <w:rFonts w:ascii="Book Antiqua" w:eastAsia="Book Antiqua" w:hAnsi="Book Antiqua" w:cs="Book Antiqua"/>
          <w:color w:val="000000"/>
        </w:rPr>
        <w:t>Gao</w:t>
      </w:r>
      <w:proofErr w:type="spellEnd"/>
      <w:r w:rsidRPr="00A0491F">
        <w:rPr>
          <w:rFonts w:ascii="Book Antiqua" w:eastAsia="Book Antiqua" w:hAnsi="Book Antiqua" w:cs="Book Antiqua"/>
          <w:color w:val="000000"/>
        </w:rPr>
        <w:t xml:space="preserve"> G, Olson KA, </w:t>
      </w:r>
      <w:proofErr w:type="spellStart"/>
      <w:r w:rsidRPr="00A0491F">
        <w:rPr>
          <w:rFonts w:ascii="Book Antiqua" w:eastAsia="Book Antiqua" w:hAnsi="Book Antiqua" w:cs="Book Antiqua"/>
          <w:color w:val="000000"/>
        </w:rPr>
        <w:t>Gui</w:t>
      </w:r>
      <w:proofErr w:type="spellEnd"/>
      <w:r w:rsidRPr="00A0491F">
        <w:rPr>
          <w:rFonts w:ascii="Book Antiqua" w:eastAsia="Book Antiqua" w:hAnsi="Book Antiqua" w:cs="Book Antiqua"/>
          <w:color w:val="000000"/>
        </w:rPr>
        <w:t xml:space="preserve"> D, Wilding GE, Border SP, </w:t>
      </w:r>
      <w:proofErr w:type="spellStart"/>
      <w:r w:rsidRPr="00A0491F">
        <w:rPr>
          <w:rFonts w:ascii="Book Antiqua" w:eastAsia="Book Antiqua" w:hAnsi="Book Antiqua" w:cs="Book Antiqua"/>
          <w:color w:val="000000"/>
        </w:rPr>
        <w:t>Sarder</w:t>
      </w:r>
      <w:proofErr w:type="spellEnd"/>
      <w:r w:rsidRPr="00A0491F">
        <w:rPr>
          <w:rFonts w:ascii="Book Antiqua" w:eastAsia="Book Antiqua" w:hAnsi="Book Antiqua" w:cs="Book Antiqua"/>
          <w:color w:val="000000"/>
        </w:rPr>
        <w:t xml:space="preserve"> P. Improving the accuracy of gastrointestinal neuroendocrine tumor grading with deep learning. </w:t>
      </w:r>
      <w:r w:rsidRPr="00A0491F">
        <w:rPr>
          <w:rFonts w:ascii="Book Antiqua" w:eastAsia="Book Antiqua" w:hAnsi="Book Antiqua" w:cs="Book Antiqua"/>
          <w:i/>
          <w:iCs/>
          <w:color w:val="000000"/>
        </w:rPr>
        <w:t>Sci Rep</w:t>
      </w:r>
      <w:r w:rsidRPr="00A0491F">
        <w:rPr>
          <w:rFonts w:ascii="Book Antiqua" w:eastAsia="Book Antiqua" w:hAnsi="Book Antiqua" w:cs="Book Antiqua"/>
          <w:color w:val="000000"/>
        </w:rPr>
        <w:t xml:space="preserve"> 2020; </w:t>
      </w:r>
      <w:r w:rsidRPr="00A0491F">
        <w:rPr>
          <w:rFonts w:ascii="Book Antiqua" w:eastAsia="Book Antiqua" w:hAnsi="Book Antiqua" w:cs="Book Antiqua"/>
          <w:b/>
          <w:bCs/>
          <w:color w:val="000000"/>
        </w:rPr>
        <w:t>10</w:t>
      </w:r>
      <w:r w:rsidRPr="00A0491F">
        <w:rPr>
          <w:rFonts w:ascii="Book Antiqua" w:eastAsia="Book Antiqua" w:hAnsi="Book Antiqua" w:cs="Book Antiqua"/>
          <w:color w:val="000000"/>
        </w:rPr>
        <w:t>: 11064 [PMID: 32632119 DOI: 10.1038/s41598-020-67880-z]</w:t>
      </w:r>
    </w:p>
    <w:p w14:paraId="67F3FD64" w14:textId="77777777" w:rsidR="00A77B3E" w:rsidRPr="00A0491F" w:rsidRDefault="00012075" w:rsidP="00012075">
      <w:pPr>
        <w:adjustRightInd w:val="0"/>
        <w:snapToGrid w:val="0"/>
        <w:spacing w:line="360" w:lineRule="auto"/>
        <w:jc w:val="both"/>
        <w:rPr>
          <w:rFonts w:ascii="Book Antiqua" w:hAnsi="Book Antiqua"/>
        </w:rPr>
      </w:pPr>
      <w:r w:rsidRPr="00A0491F">
        <w:rPr>
          <w:rFonts w:ascii="Book Antiqua" w:eastAsia="Book Antiqua" w:hAnsi="Book Antiqua" w:cs="Book Antiqua"/>
          <w:color w:val="000000"/>
        </w:rPr>
        <w:t xml:space="preserve">9 </w:t>
      </w:r>
      <w:r w:rsidRPr="00A0491F">
        <w:rPr>
          <w:rFonts w:ascii="Book Antiqua" w:eastAsia="Book Antiqua" w:hAnsi="Book Antiqua" w:cs="Book Antiqua"/>
          <w:b/>
          <w:bCs/>
          <w:color w:val="000000"/>
        </w:rPr>
        <w:t>Tanabe S</w:t>
      </w:r>
      <w:r w:rsidRPr="00A0491F">
        <w:rPr>
          <w:rFonts w:ascii="Book Antiqua" w:eastAsia="Book Antiqua" w:hAnsi="Book Antiqua" w:cs="Book Antiqua"/>
          <w:color w:val="000000"/>
        </w:rPr>
        <w:t xml:space="preserve">. How can artificial intelligence and humans work together to fight against cancer? </w:t>
      </w:r>
      <w:proofErr w:type="spellStart"/>
      <w:r w:rsidRPr="00A0491F">
        <w:rPr>
          <w:rFonts w:ascii="Book Antiqua" w:eastAsia="Book Antiqua" w:hAnsi="Book Antiqua" w:cs="Book Antiqua"/>
          <w:i/>
          <w:iCs/>
          <w:color w:val="000000"/>
        </w:rPr>
        <w:t>Artif</w:t>
      </w:r>
      <w:proofErr w:type="spellEnd"/>
      <w:r w:rsidRPr="00A0491F">
        <w:rPr>
          <w:rFonts w:ascii="Book Antiqua" w:eastAsia="Book Antiqua" w:hAnsi="Book Antiqua" w:cs="Book Antiqua"/>
          <w:i/>
          <w:iCs/>
          <w:color w:val="000000"/>
        </w:rPr>
        <w:t xml:space="preserve"> </w:t>
      </w:r>
      <w:proofErr w:type="spellStart"/>
      <w:r w:rsidRPr="00A0491F">
        <w:rPr>
          <w:rFonts w:ascii="Book Antiqua" w:eastAsia="Book Antiqua" w:hAnsi="Book Antiqua" w:cs="Book Antiqua"/>
          <w:i/>
          <w:iCs/>
          <w:color w:val="000000"/>
        </w:rPr>
        <w:t>Intell</w:t>
      </w:r>
      <w:proofErr w:type="spellEnd"/>
      <w:r w:rsidRPr="00A0491F">
        <w:rPr>
          <w:rFonts w:ascii="Book Antiqua" w:eastAsia="Book Antiqua" w:hAnsi="Book Antiqua" w:cs="Book Antiqua"/>
          <w:i/>
          <w:iCs/>
          <w:color w:val="000000"/>
        </w:rPr>
        <w:t xml:space="preserve"> Cancer</w:t>
      </w:r>
      <w:r w:rsidRPr="00A0491F">
        <w:rPr>
          <w:rFonts w:ascii="Book Antiqua" w:eastAsia="Book Antiqua" w:hAnsi="Book Antiqua" w:cs="Book Antiqua"/>
          <w:color w:val="000000"/>
        </w:rPr>
        <w:t xml:space="preserve"> 2020; </w:t>
      </w:r>
      <w:r w:rsidRPr="00A0491F">
        <w:rPr>
          <w:rFonts w:ascii="Book Antiqua" w:eastAsia="Book Antiqua" w:hAnsi="Book Antiqua" w:cs="Book Antiqua"/>
          <w:b/>
          <w:bCs/>
          <w:color w:val="000000"/>
        </w:rPr>
        <w:t>1</w:t>
      </w:r>
      <w:r w:rsidRPr="00A0491F">
        <w:rPr>
          <w:rFonts w:ascii="Book Antiqua" w:eastAsia="Book Antiqua" w:hAnsi="Book Antiqua" w:cs="Book Antiqua"/>
          <w:color w:val="000000"/>
        </w:rPr>
        <w:t>: 45-50 [DOI: 10.35713/aic.v1.i3.45]</w:t>
      </w:r>
    </w:p>
    <w:p w14:paraId="164CCE28" w14:textId="77777777" w:rsidR="00A77B3E" w:rsidRPr="00A0491F" w:rsidRDefault="00012075" w:rsidP="00012075">
      <w:pPr>
        <w:adjustRightInd w:val="0"/>
        <w:snapToGrid w:val="0"/>
        <w:spacing w:line="360" w:lineRule="auto"/>
        <w:jc w:val="both"/>
        <w:rPr>
          <w:rFonts w:ascii="Book Antiqua" w:hAnsi="Book Antiqua"/>
        </w:rPr>
      </w:pPr>
      <w:r w:rsidRPr="00A0491F">
        <w:rPr>
          <w:rFonts w:ascii="Book Antiqua" w:eastAsia="Book Antiqua" w:hAnsi="Book Antiqua" w:cs="Book Antiqua"/>
          <w:color w:val="000000"/>
        </w:rPr>
        <w:t xml:space="preserve">10 </w:t>
      </w:r>
      <w:r w:rsidRPr="00A0491F">
        <w:rPr>
          <w:rFonts w:ascii="Book Antiqua" w:eastAsia="Book Antiqua" w:hAnsi="Book Antiqua" w:cs="Book Antiqua"/>
          <w:b/>
          <w:bCs/>
          <w:color w:val="000000"/>
        </w:rPr>
        <w:t>Lee J</w:t>
      </w:r>
      <w:r w:rsidRPr="00A0491F">
        <w:rPr>
          <w:rFonts w:ascii="Book Antiqua" w:eastAsia="Book Antiqua" w:hAnsi="Book Antiqua" w:cs="Book Antiqua"/>
          <w:color w:val="000000"/>
        </w:rPr>
        <w:t xml:space="preserve">, Yoon W, Kim S, Kim D, Kim S, So CH, Kang J. </w:t>
      </w:r>
      <w:proofErr w:type="spellStart"/>
      <w:r w:rsidRPr="00A0491F">
        <w:rPr>
          <w:rFonts w:ascii="Book Antiqua" w:eastAsia="Book Antiqua" w:hAnsi="Book Antiqua" w:cs="Book Antiqua"/>
          <w:color w:val="000000"/>
        </w:rPr>
        <w:t>BioBERT</w:t>
      </w:r>
      <w:proofErr w:type="spellEnd"/>
      <w:r w:rsidRPr="00A0491F">
        <w:rPr>
          <w:rFonts w:ascii="Book Antiqua" w:eastAsia="Book Antiqua" w:hAnsi="Book Antiqua" w:cs="Book Antiqua"/>
          <w:color w:val="000000"/>
        </w:rPr>
        <w:t xml:space="preserve">: a pre-trained biomedical language representation model for biomedical text mining. </w:t>
      </w:r>
      <w:r w:rsidRPr="00A0491F">
        <w:rPr>
          <w:rFonts w:ascii="Book Antiqua" w:eastAsia="Book Antiqua" w:hAnsi="Book Antiqua" w:cs="Book Antiqua"/>
          <w:i/>
          <w:iCs/>
          <w:color w:val="000000"/>
        </w:rPr>
        <w:t>Bioinformatics</w:t>
      </w:r>
      <w:r w:rsidRPr="00A0491F">
        <w:rPr>
          <w:rFonts w:ascii="Book Antiqua" w:eastAsia="Book Antiqua" w:hAnsi="Book Antiqua" w:cs="Book Antiqua"/>
          <w:color w:val="000000"/>
        </w:rPr>
        <w:t xml:space="preserve"> 2020; </w:t>
      </w:r>
      <w:r w:rsidRPr="00A0491F">
        <w:rPr>
          <w:rFonts w:ascii="Book Antiqua" w:eastAsia="Book Antiqua" w:hAnsi="Book Antiqua" w:cs="Book Antiqua"/>
          <w:b/>
          <w:bCs/>
          <w:color w:val="000000"/>
        </w:rPr>
        <w:t>36</w:t>
      </w:r>
      <w:r w:rsidRPr="00A0491F">
        <w:rPr>
          <w:rFonts w:ascii="Book Antiqua" w:eastAsia="Book Antiqua" w:hAnsi="Book Antiqua" w:cs="Book Antiqua"/>
          <w:color w:val="000000"/>
        </w:rPr>
        <w:t>: 1234-1240 [PMID: 31501885 DOI: 10.1093/bioinformatics/btz682]</w:t>
      </w:r>
    </w:p>
    <w:p w14:paraId="1A1884F8" w14:textId="759ECAA9" w:rsidR="006E7C8E" w:rsidRPr="00A0491F" w:rsidRDefault="00012075" w:rsidP="00012075">
      <w:pPr>
        <w:adjustRightInd w:val="0"/>
        <w:snapToGrid w:val="0"/>
        <w:spacing w:line="360" w:lineRule="auto"/>
        <w:jc w:val="both"/>
        <w:rPr>
          <w:rFonts w:ascii="Book Antiqua" w:eastAsia="Book Antiqua" w:hAnsi="Book Antiqua" w:cs="Book Antiqua"/>
          <w:color w:val="000000"/>
          <w:lang w:eastAsia="zh-CN"/>
        </w:rPr>
      </w:pPr>
      <w:r w:rsidRPr="00A0491F">
        <w:rPr>
          <w:rFonts w:ascii="Book Antiqua" w:eastAsia="Book Antiqua" w:hAnsi="Book Antiqua" w:cs="Book Antiqua"/>
          <w:color w:val="000000"/>
        </w:rPr>
        <w:t xml:space="preserve">11 </w:t>
      </w:r>
      <w:proofErr w:type="spellStart"/>
      <w:r w:rsidRPr="00A0491F">
        <w:rPr>
          <w:rFonts w:ascii="Book Antiqua" w:eastAsia="Book Antiqua" w:hAnsi="Book Antiqua" w:cs="Book Antiqua"/>
          <w:b/>
          <w:bCs/>
          <w:color w:val="000000"/>
        </w:rPr>
        <w:t>Goodfellow</w:t>
      </w:r>
      <w:proofErr w:type="spellEnd"/>
      <w:r w:rsidRPr="00A0491F">
        <w:rPr>
          <w:rFonts w:ascii="Book Antiqua" w:eastAsia="Book Antiqua" w:hAnsi="Book Antiqua" w:cs="Book Antiqua"/>
          <w:b/>
          <w:bCs/>
          <w:color w:val="000000"/>
        </w:rPr>
        <w:t xml:space="preserve"> IJ</w:t>
      </w:r>
      <w:r w:rsidRPr="00A0491F">
        <w:rPr>
          <w:rFonts w:ascii="Book Antiqua" w:eastAsia="Book Antiqua" w:hAnsi="Book Antiqua" w:cs="Book Antiqua"/>
          <w:color w:val="000000"/>
        </w:rPr>
        <w:t xml:space="preserve">, </w:t>
      </w:r>
      <w:proofErr w:type="spellStart"/>
      <w:r w:rsidRPr="00A0491F">
        <w:rPr>
          <w:rFonts w:ascii="Book Antiqua" w:eastAsia="Book Antiqua" w:hAnsi="Book Antiqua" w:cs="Book Antiqua"/>
          <w:color w:val="000000"/>
        </w:rPr>
        <w:t>Pouget-Abadie</w:t>
      </w:r>
      <w:proofErr w:type="spellEnd"/>
      <w:r w:rsidRPr="00A0491F">
        <w:rPr>
          <w:rFonts w:ascii="Book Antiqua" w:eastAsia="Book Antiqua" w:hAnsi="Book Antiqua" w:cs="Book Antiqua"/>
          <w:color w:val="000000"/>
        </w:rPr>
        <w:t xml:space="preserve"> J, </w:t>
      </w:r>
      <w:proofErr w:type="spellStart"/>
      <w:r w:rsidRPr="00A0491F">
        <w:rPr>
          <w:rFonts w:ascii="Book Antiqua" w:eastAsia="Book Antiqua" w:hAnsi="Book Antiqua" w:cs="Book Antiqua"/>
          <w:color w:val="000000"/>
        </w:rPr>
        <w:t>Mirza</w:t>
      </w:r>
      <w:proofErr w:type="spellEnd"/>
      <w:r w:rsidRPr="00A0491F">
        <w:rPr>
          <w:rFonts w:ascii="Book Antiqua" w:eastAsia="Book Antiqua" w:hAnsi="Book Antiqua" w:cs="Book Antiqua"/>
          <w:color w:val="000000"/>
        </w:rPr>
        <w:t xml:space="preserve"> M, </w:t>
      </w:r>
      <w:proofErr w:type="spellStart"/>
      <w:r w:rsidRPr="00A0491F">
        <w:rPr>
          <w:rFonts w:ascii="Book Antiqua" w:eastAsia="Book Antiqua" w:hAnsi="Book Antiqua" w:cs="Book Antiqua"/>
          <w:color w:val="000000"/>
        </w:rPr>
        <w:t>Xu</w:t>
      </w:r>
      <w:proofErr w:type="spellEnd"/>
      <w:r w:rsidRPr="00A0491F">
        <w:rPr>
          <w:rFonts w:ascii="Book Antiqua" w:eastAsia="Book Antiqua" w:hAnsi="Book Antiqua" w:cs="Book Antiqua"/>
          <w:color w:val="000000"/>
        </w:rPr>
        <w:t xml:space="preserve"> B, </w:t>
      </w:r>
      <w:proofErr w:type="spellStart"/>
      <w:r w:rsidRPr="00A0491F">
        <w:rPr>
          <w:rFonts w:ascii="Book Antiqua" w:eastAsia="Book Antiqua" w:hAnsi="Book Antiqua" w:cs="Book Antiqua"/>
          <w:color w:val="000000"/>
        </w:rPr>
        <w:t>Warde</w:t>
      </w:r>
      <w:proofErr w:type="spellEnd"/>
      <w:r w:rsidRPr="00A0491F">
        <w:rPr>
          <w:rFonts w:ascii="Book Antiqua" w:eastAsia="Book Antiqua" w:hAnsi="Book Antiqua" w:cs="Book Antiqua"/>
          <w:color w:val="000000"/>
        </w:rPr>
        <w:t xml:space="preserve">-Farley D, </w:t>
      </w:r>
      <w:proofErr w:type="spellStart"/>
      <w:r w:rsidRPr="00A0491F">
        <w:rPr>
          <w:rFonts w:ascii="Book Antiqua" w:eastAsia="Book Antiqua" w:hAnsi="Book Antiqua" w:cs="Book Antiqua"/>
          <w:color w:val="000000"/>
        </w:rPr>
        <w:t>Ozair</w:t>
      </w:r>
      <w:proofErr w:type="spellEnd"/>
      <w:r w:rsidRPr="00A0491F">
        <w:rPr>
          <w:rFonts w:ascii="Book Antiqua" w:eastAsia="Book Antiqua" w:hAnsi="Book Antiqua" w:cs="Book Antiqua"/>
          <w:color w:val="000000"/>
        </w:rPr>
        <w:t xml:space="preserve"> S, </w:t>
      </w:r>
      <w:proofErr w:type="spellStart"/>
      <w:r w:rsidRPr="00A0491F">
        <w:rPr>
          <w:rFonts w:ascii="Book Antiqua" w:eastAsia="Book Antiqua" w:hAnsi="Book Antiqua" w:cs="Book Antiqua"/>
          <w:color w:val="000000"/>
        </w:rPr>
        <w:t>Courville</w:t>
      </w:r>
      <w:proofErr w:type="spellEnd"/>
      <w:r w:rsidRPr="00A0491F">
        <w:rPr>
          <w:rFonts w:ascii="Book Antiqua" w:eastAsia="Book Antiqua" w:hAnsi="Book Antiqua" w:cs="Book Antiqua"/>
          <w:color w:val="000000"/>
        </w:rPr>
        <w:t xml:space="preserve"> A, </w:t>
      </w:r>
      <w:proofErr w:type="spellStart"/>
      <w:r w:rsidRPr="00A0491F">
        <w:rPr>
          <w:rFonts w:ascii="Book Antiqua" w:eastAsia="Book Antiqua" w:hAnsi="Book Antiqua" w:cs="Book Antiqua"/>
          <w:color w:val="000000"/>
        </w:rPr>
        <w:t>Bengio</w:t>
      </w:r>
      <w:proofErr w:type="spellEnd"/>
      <w:r w:rsidRPr="00A0491F">
        <w:rPr>
          <w:rFonts w:ascii="Book Antiqua" w:eastAsia="Book Antiqua" w:hAnsi="Book Antiqua" w:cs="Book Antiqua"/>
          <w:color w:val="000000"/>
        </w:rPr>
        <w:t xml:space="preserve"> Y. Generative adversarial nets.</w:t>
      </w:r>
      <w:r w:rsidR="006E7C8E" w:rsidRPr="00A0491F">
        <w:rPr>
          <w:rFonts w:ascii="Book Antiqua" w:eastAsia="Book Antiqua" w:hAnsi="Book Antiqua" w:cs="Book Antiqua"/>
          <w:color w:val="000000"/>
        </w:rPr>
        <w:t xml:space="preserve"> In:</w:t>
      </w:r>
      <w:r w:rsidR="006E7C8E" w:rsidRPr="00A0491F">
        <w:rPr>
          <w:rFonts w:ascii="Book Antiqua" w:hAnsi="Book Antiqua"/>
        </w:rPr>
        <w:t xml:space="preserve"> </w:t>
      </w:r>
      <w:proofErr w:type="spellStart"/>
      <w:r w:rsidR="006E7C8E" w:rsidRPr="00A0491F">
        <w:rPr>
          <w:rFonts w:ascii="Book Antiqua" w:eastAsia="Book Antiqua" w:hAnsi="Book Antiqua" w:cs="Book Antiqua"/>
          <w:color w:val="000000"/>
        </w:rPr>
        <w:t>Ghahramani</w:t>
      </w:r>
      <w:proofErr w:type="spellEnd"/>
      <w:r w:rsidR="006E7C8E" w:rsidRPr="00A0491F">
        <w:rPr>
          <w:rFonts w:ascii="Book Antiqua" w:eastAsia="Book Antiqua" w:hAnsi="Book Antiqua" w:cs="Book Antiqua"/>
          <w:color w:val="000000"/>
        </w:rPr>
        <w:t xml:space="preserve"> Z,</w:t>
      </w:r>
      <w:r w:rsidR="006E7C8E" w:rsidRPr="00A0491F">
        <w:rPr>
          <w:rFonts w:ascii="Book Antiqua" w:hAnsi="Book Antiqua"/>
        </w:rPr>
        <w:t xml:space="preserve"> </w:t>
      </w:r>
      <w:r w:rsidR="006E7C8E" w:rsidRPr="00A0491F">
        <w:rPr>
          <w:rFonts w:ascii="Book Antiqua" w:eastAsia="Book Antiqua" w:hAnsi="Book Antiqua" w:cs="Book Antiqua"/>
          <w:color w:val="000000"/>
        </w:rPr>
        <w:t>Welling M,</w:t>
      </w:r>
      <w:r w:rsidR="006E7C8E" w:rsidRPr="00A0491F">
        <w:rPr>
          <w:rFonts w:ascii="Book Antiqua" w:hAnsi="Book Antiqua"/>
        </w:rPr>
        <w:t xml:space="preserve"> </w:t>
      </w:r>
      <w:r w:rsidR="006E7C8E" w:rsidRPr="00A0491F">
        <w:rPr>
          <w:rFonts w:ascii="Book Antiqua" w:eastAsia="Book Antiqua" w:hAnsi="Book Antiqua" w:cs="Book Antiqua"/>
          <w:color w:val="000000"/>
        </w:rPr>
        <w:t>Cortes C,</w:t>
      </w:r>
      <w:r w:rsidR="006E7C8E" w:rsidRPr="00A0491F">
        <w:rPr>
          <w:rFonts w:ascii="Book Antiqua" w:hAnsi="Book Antiqua"/>
        </w:rPr>
        <w:t xml:space="preserve"> </w:t>
      </w:r>
      <w:r w:rsidR="006E7C8E" w:rsidRPr="00A0491F">
        <w:rPr>
          <w:rFonts w:ascii="Book Antiqua" w:eastAsia="Book Antiqua" w:hAnsi="Book Antiqua" w:cs="Book Antiqua"/>
          <w:color w:val="000000"/>
        </w:rPr>
        <w:t>Lawrence ND,</w:t>
      </w:r>
      <w:r w:rsidR="006E7C8E" w:rsidRPr="00A0491F">
        <w:rPr>
          <w:rFonts w:ascii="Book Antiqua" w:hAnsi="Book Antiqua"/>
        </w:rPr>
        <w:t xml:space="preserve"> </w:t>
      </w:r>
      <w:r w:rsidR="006E7C8E" w:rsidRPr="00A0491F">
        <w:rPr>
          <w:rFonts w:ascii="Book Antiqua" w:eastAsia="Book Antiqua" w:hAnsi="Book Antiqua" w:cs="Book Antiqua"/>
          <w:color w:val="000000"/>
        </w:rPr>
        <w:t>Weinberger KQ, editors.</w:t>
      </w:r>
      <w:r w:rsidRPr="00A0491F">
        <w:rPr>
          <w:rFonts w:ascii="Book Antiqua" w:eastAsia="Book Antiqua" w:hAnsi="Book Antiqua" w:cs="Book Antiqua"/>
          <w:color w:val="000000"/>
        </w:rPr>
        <w:t xml:space="preserve"> Proceedings of the 27th International </w:t>
      </w:r>
      <w:r w:rsidRPr="00A0491F">
        <w:rPr>
          <w:rFonts w:ascii="Book Antiqua" w:eastAsia="Book Antiqua" w:hAnsi="Book Antiqua" w:cs="Book Antiqua"/>
          <w:color w:val="000000"/>
        </w:rPr>
        <w:lastRenderedPageBreak/>
        <w:t xml:space="preserve">Conference on Neural Information Processing Systems - Volume 2; </w:t>
      </w:r>
      <w:r w:rsidR="006E7C8E" w:rsidRPr="00A0491F">
        <w:rPr>
          <w:rFonts w:ascii="Book Antiqua" w:hAnsi="Book Antiqua" w:cs="Arial"/>
          <w:bCs/>
        </w:rPr>
        <w:t xml:space="preserve">2014 Dec 8-13; </w:t>
      </w:r>
      <w:r w:rsidR="006E7C8E" w:rsidRPr="00A0491F">
        <w:rPr>
          <w:rFonts w:ascii="Book Antiqua" w:eastAsia="Book Antiqua" w:hAnsi="Book Antiqua" w:cs="Book Antiqua"/>
          <w:color w:val="000000"/>
        </w:rPr>
        <w:t>Montreal, Canada</w:t>
      </w:r>
      <w:r w:rsidR="006E7C8E" w:rsidRPr="00A0491F">
        <w:rPr>
          <w:rFonts w:ascii="Book Antiqua" w:hAnsi="Book Antiqua" w:cs="Arial"/>
          <w:bCs/>
        </w:rPr>
        <w:t xml:space="preserve">. </w:t>
      </w:r>
      <w:r w:rsidR="006E7C8E" w:rsidRPr="00A0491F">
        <w:rPr>
          <w:rFonts w:ascii="Book Antiqua" w:eastAsia="Book Antiqua" w:hAnsi="Book Antiqua" w:cs="Book Antiqua"/>
          <w:color w:val="000000"/>
        </w:rPr>
        <w:t>Cambridge</w:t>
      </w:r>
      <w:r w:rsidRPr="00A0491F">
        <w:rPr>
          <w:rFonts w:ascii="Book Antiqua" w:eastAsia="Book Antiqua" w:hAnsi="Book Antiqua" w:cs="Book Antiqua"/>
          <w:color w:val="000000"/>
        </w:rPr>
        <w:t>: MIT Press</w:t>
      </w:r>
      <w:r w:rsidR="006E7C8E" w:rsidRPr="00A0491F">
        <w:rPr>
          <w:rFonts w:ascii="Book Antiqua" w:eastAsia="Book Antiqua" w:hAnsi="Book Antiqua" w:cs="Book Antiqua"/>
          <w:color w:val="000000"/>
        </w:rPr>
        <w:t xml:space="preserve">, </w:t>
      </w:r>
      <w:r w:rsidRPr="00A0491F">
        <w:rPr>
          <w:rFonts w:ascii="Book Antiqua" w:eastAsia="Book Antiqua" w:hAnsi="Book Antiqua" w:cs="Book Antiqua"/>
          <w:color w:val="000000"/>
        </w:rPr>
        <w:t>2014: 2672</w:t>
      </w:r>
      <w:r w:rsidR="00721762" w:rsidRPr="00A0491F">
        <w:rPr>
          <w:rFonts w:ascii="Book Antiqua" w:eastAsia="Book Antiqua" w:hAnsi="Book Antiqua" w:cs="Book Antiqua"/>
          <w:color w:val="000000"/>
        </w:rPr>
        <w:t>-</w:t>
      </w:r>
      <w:r w:rsidRPr="00A0491F">
        <w:rPr>
          <w:rFonts w:ascii="Book Antiqua" w:eastAsia="Book Antiqua" w:hAnsi="Book Antiqua" w:cs="Book Antiqua"/>
          <w:color w:val="000000"/>
        </w:rPr>
        <w:t>2680</w:t>
      </w:r>
    </w:p>
    <w:p w14:paraId="20511EC5" w14:textId="39C47A71" w:rsidR="00A77B3E" w:rsidRPr="00A0491F" w:rsidRDefault="00012075" w:rsidP="00012075">
      <w:pPr>
        <w:adjustRightInd w:val="0"/>
        <w:snapToGrid w:val="0"/>
        <w:spacing w:line="360" w:lineRule="auto"/>
        <w:jc w:val="both"/>
        <w:rPr>
          <w:rFonts w:ascii="Book Antiqua" w:hAnsi="Book Antiqua"/>
        </w:rPr>
      </w:pPr>
      <w:r w:rsidRPr="00A0491F">
        <w:rPr>
          <w:rFonts w:ascii="Book Antiqua" w:eastAsia="Book Antiqua" w:hAnsi="Book Antiqua" w:cs="Book Antiqua"/>
          <w:color w:val="000000"/>
        </w:rPr>
        <w:t xml:space="preserve">12 </w:t>
      </w:r>
      <w:proofErr w:type="spellStart"/>
      <w:r w:rsidRPr="00A0491F">
        <w:rPr>
          <w:rFonts w:ascii="Book Antiqua" w:eastAsia="Book Antiqua" w:hAnsi="Book Antiqua" w:cs="Book Antiqua"/>
          <w:b/>
          <w:bCs/>
          <w:color w:val="000000"/>
        </w:rPr>
        <w:t>Vaswani</w:t>
      </w:r>
      <w:proofErr w:type="spellEnd"/>
      <w:r w:rsidRPr="00A0491F">
        <w:rPr>
          <w:rFonts w:ascii="Book Antiqua" w:eastAsia="Book Antiqua" w:hAnsi="Book Antiqua" w:cs="Book Antiqua"/>
          <w:b/>
          <w:bCs/>
          <w:color w:val="000000"/>
        </w:rPr>
        <w:t xml:space="preserve"> A</w:t>
      </w:r>
      <w:r w:rsidRPr="00A0491F">
        <w:rPr>
          <w:rFonts w:ascii="Book Antiqua" w:eastAsia="Book Antiqua" w:hAnsi="Book Antiqua" w:cs="Book Antiqua"/>
          <w:color w:val="000000"/>
        </w:rPr>
        <w:t xml:space="preserve">, </w:t>
      </w:r>
      <w:proofErr w:type="spellStart"/>
      <w:r w:rsidRPr="00A0491F">
        <w:rPr>
          <w:rFonts w:ascii="Book Antiqua" w:eastAsia="Book Antiqua" w:hAnsi="Book Antiqua" w:cs="Book Antiqua"/>
          <w:color w:val="000000"/>
        </w:rPr>
        <w:t>Shazeer</w:t>
      </w:r>
      <w:proofErr w:type="spellEnd"/>
      <w:r w:rsidRPr="00A0491F">
        <w:rPr>
          <w:rFonts w:ascii="Book Antiqua" w:eastAsia="Book Antiqua" w:hAnsi="Book Antiqua" w:cs="Book Antiqua"/>
          <w:color w:val="000000"/>
        </w:rPr>
        <w:t xml:space="preserve"> N, </w:t>
      </w:r>
      <w:proofErr w:type="spellStart"/>
      <w:r w:rsidRPr="00A0491F">
        <w:rPr>
          <w:rFonts w:ascii="Book Antiqua" w:eastAsia="Book Antiqua" w:hAnsi="Book Antiqua" w:cs="Book Antiqua"/>
          <w:color w:val="000000"/>
        </w:rPr>
        <w:t>Parmar</w:t>
      </w:r>
      <w:proofErr w:type="spellEnd"/>
      <w:r w:rsidRPr="00A0491F">
        <w:rPr>
          <w:rFonts w:ascii="Book Antiqua" w:eastAsia="Book Antiqua" w:hAnsi="Book Antiqua" w:cs="Book Antiqua"/>
          <w:color w:val="000000"/>
        </w:rPr>
        <w:t xml:space="preserve"> N, </w:t>
      </w:r>
      <w:proofErr w:type="spellStart"/>
      <w:r w:rsidRPr="00A0491F">
        <w:rPr>
          <w:rFonts w:ascii="Book Antiqua" w:eastAsia="Book Antiqua" w:hAnsi="Book Antiqua" w:cs="Book Antiqua"/>
          <w:color w:val="000000"/>
        </w:rPr>
        <w:t>Uszkoreit</w:t>
      </w:r>
      <w:proofErr w:type="spellEnd"/>
      <w:r w:rsidRPr="00A0491F">
        <w:rPr>
          <w:rFonts w:ascii="Book Antiqua" w:eastAsia="Book Antiqua" w:hAnsi="Book Antiqua" w:cs="Book Antiqua"/>
          <w:color w:val="000000"/>
        </w:rPr>
        <w:t xml:space="preserve"> J, Jones L, Gomez AN, Kaiser L, </w:t>
      </w:r>
      <w:proofErr w:type="spellStart"/>
      <w:r w:rsidRPr="00A0491F">
        <w:rPr>
          <w:rFonts w:ascii="Book Antiqua" w:eastAsia="Book Antiqua" w:hAnsi="Book Antiqua" w:cs="Book Antiqua"/>
          <w:color w:val="000000"/>
        </w:rPr>
        <w:t>Polosukhin</w:t>
      </w:r>
      <w:proofErr w:type="spellEnd"/>
      <w:r w:rsidRPr="00A0491F">
        <w:rPr>
          <w:rFonts w:ascii="Book Antiqua" w:eastAsia="Book Antiqua" w:hAnsi="Book Antiqua" w:cs="Book Antiqua"/>
          <w:color w:val="000000"/>
        </w:rPr>
        <w:t xml:space="preserve"> I. Attention is all you need. </w:t>
      </w:r>
      <w:r w:rsidR="001C1560" w:rsidRPr="00A0491F">
        <w:rPr>
          <w:rFonts w:ascii="Book Antiqua" w:eastAsia="Book Antiqua" w:hAnsi="Book Antiqua" w:cs="Book Antiqua"/>
          <w:color w:val="000000"/>
        </w:rPr>
        <w:t xml:space="preserve">In: von </w:t>
      </w:r>
      <w:proofErr w:type="spellStart"/>
      <w:r w:rsidR="001C1560" w:rsidRPr="00A0491F">
        <w:rPr>
          <w:rFonts w:ascii="Book Antiqua" w:eastAsia="Book Antiqua" w:hAnsi="Book Antiqua" w:cs="Book Antiqua"/>
          <w:color w:val="000000"/>
        </w:rPr>
        <w:t>Luxburg</w:t>
      </w:r>
      <w:proofErr w:type="spellEnd"/>
      <w:r w:rsidR="001C1560" w:rsidRPr="00A0491F">
        <w:rPr>
          <w:rFonts w:ascii="Book Antiqua" w:eastAsia="Book Antiqua" w:hAnsi="Book Antiqua" w:cs="Book Antiqua"/>
          <w:color w:val="000000"/>
        </w:rPr>
        <w:t xml:space="preserve"> U, </w:t>
      </w:r>
      <w:proofErr w:type="spellStart"/>
      <w:r w:rsidR="001C1560" w:rsidRPr="00A0491F">
        <w:rPr>
          <w:rFonts w:ascii="Book Antiqua" w:eastAsia="Book Antiqua" w:hAnsi="Book Antiqua" w:cs="Book Antiqua"/>
          <w:color w:val="000000"/>
        </w:rPr>
        <w:t>Guyon</w:t>
      </w:r>
      <w:proofErr w:type="spellEnd"/>
      <w:r w:rsidR="001C1560" w:rsidRPr="00A0491F">
        <w:rPr>
          <w:rFonts w:ascii="Book Antiqua" w:eastAsia="Book Antiqua" w:hAnsi="Book Antiqua" w:cs="Book Antiqua"/>
          <w:color w:val="000000"/>
        </w:rPr>
        <w:t xml:space="preserve">  I, </w:t>
      </w:r>
      <w:proofErr w:type="spellStart"/>
      <w:r w:rsidR="001C1560" w:rsidRPr="00A0491F">
        <w:rPr>
          <w:rFonts w:ascii="Book Antiqua" w:eastAsia="Book Antiqua" w:hAnsi="Book Antiqua" w:cs="Book Antiqua"/>
          <w:color w:val="000000"/>
        </w:rPr>
        <w:t>Bengio</w:t>
      </w:r>
      <w:proofErr w:type="spellEnd"/>
      <w:r w:rsidR="001C1560" w:rsidRPr="00A0491F">
        <w:rPr>
          <w:rFonts w:ascii="Book Antiqua" w:eastAsia="Book Antiqua" w:hAnsi="Book Antiqua" w:cs="Book Antiqua"/>
          <w:color w:val="000000"/>
        </w:rPr>
        <w:t xml:space="preserve"> S, Wallach H, Fergus  R, editors. </w:t>
      </w:r>
      <w:r w:rsidR="004B6245" w:rsidRPr="00A0491F">
        <w:rPr>
          <w:rFonts w:ascii="Book Antiqua" w:eastAsia="Book Antiqua" w:hAnsi="Book Antiqua" w:cs="Book Antiqua"/>
          <w:color w:val="000000"/>
        </w:rPr>
        <w:t>Proceedings of the 31st International Conference on Neural Information Processing Systems</w:t>
      </w:r>
      <w:r w:rsidR="001C1560" w:rsidRPr="00A0491F">
        <w:rPr>
          <w:rFonts w:ascii="Book Antiqua" w:eastAsia="MS Mincho" w:hAnsi="Book Antiqua" w:cs="MS Mincho"/>
          <w:color w:val="000000"/>
          <w:lang w:eastAsia="ja-JP"/>
        </w:rPr>
        <w:t xml:space="preserve">; 2017 Dec 4-9; Long Beach, United States. </w:t>
      </w:r>
      <w:r w:rsidR="001C1560" w:rsidRPr="00A0491F">
        <w:rPr>
          <w:rFonts w:ascii="Book Antiqua" w:eastAsia="Book Antiqua" w:hAnsi="Book Antiqua" w:cs="Book Antiqua"/>
          <w:color w:val="000000"/>
        </w:rPr>
        <w:t xml:space="preserve">New York: </w:t>
      </w:r>
      <w:r w:rsidR="004B6245" w:rsidRPr="00A0491F">
        <w:rPr>
          <w:rFonts w:ascii="Book Antiqua" w:eastAsia="Book Antiqua" w:hAnsi="Book Antiqua" w:cs="Book Antiqua"/>
          <w:color w:val="000000"/>
        </w:rPr>
        <w:t>Curran Associates Inc., 2017: 6000</w:t>
      </w:r>
      <w:r w:rsidR="00721762" w:rsidRPr="00A0491F">
        <w:rPr>
          <w:rFonts w:ascii="Book Antiqua" w:eastAsia="Book Antiqua" w:hAnsi="Book Antiqua" w:cs="Book Antiqua"/>
          <w:color w:val="000000"/>
        </w:rPr>
        <w:t>-</w:t>
      </w:r>
      <w:r w:rsidR="004B6245" w:rsidRPr="00A0491F">
        <w:rPr>
          <w:rFonts w:ascii="Book Antiqua" w:eastAsia="Book Antiqua" w:hAnsi="Book Antiqua" w:cs="Book Antiqua"/>
          <w:color w:val="000000"/>
        </w:rPr>
        <w:t>6010</w:t>
      </w:r>
    </w:p>
    <w:p w14:paraId="631637FE" w14:textId="77777777" w:rsidR="00A77B3E" w:rsidRPr="00A0491F" w:rsidRDefault="00012075" w:rsidP="00012075">
      <w:pPr>
        <w:adjustRightInd w:val="0"/>
        <w:snapToGrid w:val="0"/>
        <w:spacing w:line="360" w:lineRule="auto"/>
        <w:jc w:val="both"/>
        <w:rPr>
          <w:rFonts w:ascii="Book Antiqua" w:hAnsi="Book Antiqua"/>
        </w:rPr>
      </w:pPr>
      <w:r w:rsidRPr="00A0491F">
        <w:rPr>
          <w:rFonts w:ascii="Book Antiqua" w:eastAsia="Book Antiqua" w:hAnsi="Book Antiqua" w:cs="Book Antiqua"/>
          <w:color w:val="000000"/>
        </w:rPr>
        <w:t xml:space="preserve">13 </w:t>
      </w:r>
      <w:proofErr w:type="spellStart"/>
      <w:r w:rsidRPr="00A0491F">
        <w:rPr>
          <w:rFonts w:ascii="Book Antiqua" w:eastAsia="Book Antiqua" w:hAnsi="Book Antiqua" w:cs="Book Antiqua"/>
          <w:b/>
          <w:bCs/>
          <w:color w:val="000000"/>
        </w:rPr>
        <w:t>Chaudhary</w:t>
      </w:r>
      <w:proofErr w:type="spellEnd"/>
      <w:r w:rsidRPr="00A0491F">
        <w:rPr>
          <w:rFonts w:ascii="Book Antiqua" w:eastAsia="Book Antiqua" w:hAnsi="Book Antiqua" w:cs="Book Antiqua"/>
          <w:b/>
          <w:bCs/>
          <w:color w:val="000000"/>
        </w:rPr>
        <w:t xml:space="preserve"> K</w:t>
      </w:r>
      <w:r w:rsidRPr="00A0491F">
        <w:rPr>
          <w:rFonts w:ascii="Book Antiqua" w:eastAsia="Book Antiqua" w:hAnsi="Book Antiqua" w:cs="Book Antiqua"/>
          <w:color w:val="000000"/>
        </w:rPr>
        <w:t xml:space="preserve">, </w:t>
      </w:r>
      <w:proofErr w:type="spellStart"/>
      <w:r w:rsidRPr="00A0491F">
        <w:rPr>
          <w:rFonts w:ascii="Book Antiqua" w:eastAsia="Book Antiqua" w:hAnsi="Book Antiqua" w:cs="Book Antiqua"/>
          <w:color w:val="000000"/>
        </w:rPr>
        <w:t>Poirion</w:t>
      </w:r>
      <w:proofErr w:type="spellEnd"/>
      <w:r w:rsidRPr="00A0491F">
        <w:rPr>
          <w:rFonts w:ascii="Book Antiqua" w:eastAsia="Book Antiqua" w:hAnsi="Book Antiqua" w:cs="Book Antiqua"/>
          <w:color w:val="000000"/>
        </w:rPr>
        <w:t xml:space="preserve"> OB, Lu L, </w:t>
      </w:r>
      <w:proofErr w:type="spellStart"/>
      <w:r w:rsidRPr="00A0491F">
        <w:rPr>
          <w:rFonts w:ascii="Book Antiqua" w:eastAsia="Book Antiqua" w:hAnsi="Book Antiqua" w:cs="Book Antiqua"/>
          <w:color w:val="000000"/>
        </w:rPr>
        <w:t>Garmire</w:t>
      </w:r>
      <w:proofErr w:type="spellEnd"/>
      <w:r w:rsidRPr="00A0491F">
        <w:rPr>
          <w:rFonts w:ascii="Book Antiqua" w:eastAsia="Book Antiqua" w:hAnsi="Book Antiqua" w:cs="Book Antiqua"/>
          <w:color w:val="000000"/>
        </w:rPr>
        <w:t xml:space="preserve"> LX. Deep Learning-Based Multi-Omics Integration Robustly Predicts Survival in Liver Cancer. </w:t>
      </w:r>
      <w:r w:rsidRPr="00A0491F">
        <w:rPr>
          <w:rFonts w:ascii="Book Antiqua" w:eastAsia="Book Antiqua" w:hAnsi="Book Antiqua" w:cs="Book Antiqua"/>
          <w:i/>
          <w:iCs/>
          <w:color w:val="000000"/>
        </w:rPr>
        <w:t>Clin Cancer Res</w:t>
      </w:r>
      <w:r w:rsidRPr="00A0491F">
        <w:rPr>
          <w:rFonts w:ascii="Book Antiqua" w:eastAsia="Book Antiqua" w:hAnsi="Book Antiqua" w:cs="Book Antiqua"/>
          <w:color w:val="000000"/>
        </w:rPr>
        <w:t xml:space="preserve"> 2018; </w:t>
      </w:r>
      <w:r w:rsidRPr="00A0491F">
        <w:rPr>
          <w:rFonts w:ascii="Book Antiqua" w:eastAsia="Book Antiqua" w:hAnsi="Book Antiqua" w:cs="Book Antiqua"/>
          <w:b/>
          <w:bCs/>
          <w:color w:val="000000"/>
        </w:rPr>
        <w:t>24</w:t>
      </w:r>
      <w:r w:rsidRPr="00A0491F">
        <w:rPr>
          <w:rFonts w:ascii="Book Antiqua" w:eastAsia="Book Antiqua" w:hAnsi="Book Antiqua" w:cs="Book Antiqua"/>
          <w:color w:val="000000"/>
        </w:rPr>
        <w:t>: 1248-1259 [PMID: 28982688 DOI: 10.1158/1078-0432.CCR-17-0853]</w:t>
      </w:r>
    </w:p>
    <w:p w14:paraId="666EEF9A" w14:textId="77777777" w:rsidR="00A77B3E" w:rsidRPr="00A0491F" w:rsidRDefault="00012075" w:rsidP="00012075">
      <w:pPr>
        <w:adjustRightInd w:val="0"/>
        <w:snapToGrid w:val="0"/>
        <w:spacing w:line="360" w:lineRule="auto"/>
        <w:jc w:val="both"/>
        <w:rPr>
          <w:rFonts w:ascii="Book Antiqua" w:hAnsi="Book Antiqua"/>
        </w:rPr>
      </w:pPr>
      <w:r w:rsidRPr="00A0491F">
        <w:rPr>
          <w:rFonts w:ascii="Book Antiqua" w:eastAsia="Book Antiqua" w:hAnsi="Book Antiqua" w:cs="Book Antiqua"/>
          <w:color w:val="000000"/>
        </w:rPr>
        <w:t xml:space="preserve">14 </w:t>
      </w:r>
      <w:r w:rsidRPr="00A0491F">
        <w:rPr>
          <w:rFonts w:ascii="Book Antiqua" w:eastAsia="Book Antiqua" w:hAnsi="Book Antiqua" w:cs="Book Antiqua"/>
          <w:b/>
          <w:bCs/>
          <w:color w:val="000000"/>
        </w:rPr>
        <w:t>Zhu Y</w:t>
      </w:r>
      <w:r w:rsidRPr="00A0491F">
        <w:rPr>
          <w:rFonts w:ascii="Book Antiqua" w:eastAsia="Book Antiqua" w:hAnsi="Book Antiqua" w:cs="Book Antiqua"/>
          <w:color w:val="000000"/>
        </w:rPr>
        <w:t xml:space="preserve">, </w:t>
      </w:r>
      <w:proofErr w:type="spellStart"/>
      <w:r w:rsidRPr="00A0491F">
        <w:rPr>
          <w:rFonts w:ascii="Book Antiqua" w:eastAsia="Book Antiqua" w:hAnsi="Book Antiqua" w:cs="Book Antiqua"/>
          <w:color w:val="000000"/>
        </w:rPr>
        <w:t>Qiu</w:t>
      </w:r>
      <w:proofErr w:type="spellEnd"/>
      <w:r w:rsidRPr="00A0491F">
        <w:rPr>
          <w:rFonts w:ascii="Book Antiqua" w:eastAsia="Book Antiqua" w:hAnsi="Book Antiqua" w:cs="Book Antiqua"/>
          <w:color w:val="000000"/>
        </w:rPr>
        <w:t xml:space="preserve"> P, </w:t>
      </w:r>
      <w:proofErr w:type="spellStart"/>
      <w:r w:rsidRPr="00A0491F">
        <w:rPr>
          <w:rFonts w:ascii="Book Antiqua" w:eastAsia="Book Antiqua" w:hAnsi="Book Antiqua" w:cs="Book Antiqua"/>
          <w:color w:val="000000"/>
        </w:rPr>
        <w:t>Ji</w:t>
      </w:r>
      <w:proofErr w:type="spellEnd"/>
      <w:r w:rsidRPr="00A0491F">
        <w:rPr>
          <w:rFonts w:ascii="Book Antiqua" w:eastAsia="Book Antiqua" w:hAnsi="Book Antiqua" w:cs="Book Antiqua"/>
          <w:color w:val="000000"/>
        </w:rPr>
        <w:t xml:space="preserve"> Y. TCGA-assembler: open-source software for retrieving and processing TCGA data. </w:t>
      </w:r>
      <w:r w:rsidRPr="00A0491F">
        <w:rPr>
          <w:rFonts w:ascii="Book Antiqua" w:eastAsia="Book Antiqua" w:hAnsi="Book Antiqua" w:cs="Book Antiqua"/>
          <w:i/>
          <w:iCs/>
          <w:color w:val="000000"/>
        </w:rPr>
        <w:t>Nat Methods</w:t>
      </w:r>
      <w:r w:rsidRPr="00A0491F">
        <w:rPr>
          <w:rFonts w:ascii="Book Antiqua" w:eastAsia="Book Antiqua" w:hAnsi="Book Antiqua" w:cs="Book Antiqua"/>
          <w:color w:val="000000"/>
        </w:rPr>
        <w:t xml:space="preserve"> 2014; </w:t>
      </w:r>
      <w:r w:rsidRPr="00A0491F">
        <w:rPr>
          <w:rFonts w:ascii="Book Antiqua" w:eastAsia="Book Antiqua" w:hAnsi="Book Antiqua" w:cs="Book Antiqua"/>
          <w:b/>
          <w:bCs/>
          <w:color w:val="000000"/>
        </w:rPr>
        <w:t>11</w:t>
      </w:r>
      <w:r w:rsidRPr="00A0491F">
        <w:rPr>
          <w:rFonts w:ascii="Book Antiqua" w:eastAsia="Book Antiqua" w:hAnsi="Book Antiqua" w:cs="Book Antiqua"/>
          <w:color w:val="000000"/>
        </w:rPr>
        <w:t>: 599-600 [PMID: 24874569 DOI: 10.1038/nmeth.2956]</w:t>
      </w:r>
    </w:p>
    <w:p w14:paraId="48EAC91A" w14:textId="77777777" w:rsidR="00A77B3E" w:rsidRPr="00A0491F" w:rsidRDefault="00012075" w:rsidP="00012075">
      <w:pPr>
        <w:adjustRightInd w:val="0"/>
        <w:snapToGrid w:val="0"/>
        <w:spacing w:line="360" w:lineRule="auto"/>
        <w:jc w:val="both"/>
        <w:rPr>
          <w:rFonts w:ascii="Book Antiqua" w:hAnsi="Book Antiqua"/>
        </w:rPr>
      </w:pPr>
      <w:r w:rsidRPr="00A0491F">
        <w:rPr>
          <w:rFonts w:ascii="Book Antiqua" w:eastAsia="Book Antiqua" w:hAnsi="Book Antiqua" w:cs="Book Antiqua"/>
          <w:color w:val="000000"/>
        </w:rPr>
        <w:t xml:space="preserve">15 </w:t>
      </w:r>
      <w:r w:rsidRPr="00A0491F">
        <w:rPr>
          <w:rFonts w:ascii="Book Antiqua" w:eastAsia="Book Antiqua" w:hAnsi="Book Antiqua" w:cs="Book Antiqua"/>
          <w:b/>
          <w:bCs/>
          <w:color w:val="000000"/>
        </w:rPr>
        <w:t>Wang B</w:t>
      </w:r>
      <w:r w:rsidRPr="00A0491F">
        <w:rPr>
          <w:rFonts w:ascii="Book Antiqua" w:eastAsia="Book Antiqua" w:hAnsi="Book Antiqua" w:cs="Book Antiqua"/>
          <w:color w:val="000000"/>
        </w:rPr>
        <w:t xml:space="preserve">, </w:t>
      </w:r>
      <w:proofErr w:type="spellStart"/>
      <w:r w:rsidRPr="00A0491F">
        <w:rPr>
          <w:rFonts w:ascii="Book Antiqua" w:eastAsia="Book Antiqua" w:hAnsi="Book Antiqua" w:cs="Book Antiqua"/>
          <w:color w:val="000000"/>
        </w:rPr>
        <w:t>Mezlini</w:t>
      </w:r>
      <w:proofErr w:type="spellEnd"/>
      <w:r w:rsidRPr="00A0491F">
        <w:rPr>
          <w:rFonts w:ascii="Book Antiqua" w:eastAsia="Book Antiqua" w:hAnsi="Book Antiqua" w:cs="Book Antiqua"/>
          <w:color w:val="000000"/>
        </w:rPr>
        <w:t xml:space="preserve"> AM, </w:t>
      </w:r>
      <w:proofErr w:type="spellStart"/>
      <w:r w:rsidRPr="00A0491F">
        <w:rPr>
          <w:rFonts w:ascii="Book Antiqua" w:eastAsia="Book Antiqua" w:hAnsi="Book Antiqua" w:cs="Book Antiqua"/>
          <w:color w:val="000000"/>
        </w:rPr>
        <w:t>Demir</w:t>
      </w:r>
      <w:proofErr w:type="spellEnd"/>
      <w:r w:rsidRPr="00A0491F">
        <w:rPr>
          <w:rFonts w:ascii="Book Antiqua" w:eastAsia="Book Antiqua" w:hAnsi="Book Antiqua" w:cs="Book Antiqua"/>
          <w:color w:val="000000"/>
        </w:rPr>
        <w:t xml:space="preserve"> F, Fiume M, </w:t>
      </w:r>
      <w:proofErr w:type="spellStart"/>
      <w:r w:rsidRPr="00A0491F">
        <w:rPr>
          <w:rFonts w:ascii="Book Antiqua" w:eastAsia="Book Antiqua" w:hAnsi="Book Antiqua" w:cs="Book Antiqua"/>
          <w:color w:val="000000"/>
        </w:rPr>
        <w:t>Tu</w:t>
      </w:r>
      <w:proofErr w:type="spellEnd"/>
      <w:r w:rsidRPr="00A0491F">
        <w:rPr>
          <w:rFonts w:ascii="Book Antiqua" w:eastAsia="Book Antiqua" w:hAnsi="Book Antiqua" w:cs="Book Antiqua"/>
          <w:color w:val="000000"/>
        </w:rPr>
        <w:t xml:space="preserve"> Z, </w:t>
      </w:r>
      <w:proofErr w:type="spellStart"/>
      <w:r w:rsidRPr="00A0491F">
        <w:rPr>
          <w:rFonts w:ascii="Book Antiqua" w:eastAsia="Book Antiqua" w:hAnsi="Book Antiqua" w:cs="Book Antiqua"/>
          <w:color w:val="000000"/>
        </w:rPr>
        <w:t>Brudno</w:t>
      </w:r>
      <w:proofErr w:type="spellEnd"/>
      <w:r w:rsidRPr="00A0491F">
        <w:rPr>
          <w:rFonts w:ascii="Book Antiqua" w:eastAsia="Book Antiqua" w:hAnsi="Book Antiqua" w:cs="Book Antiqua"/>
          <w:color w:val="000000"/>
        </w:rPr>
        <w:t xml:space="preserve"> M, </w:t>
      </w:r>
      <w:proofErr w:type="spellStart"/>
      <w:r w:rsidRPr="00A0491F">
        <w:rPr>
          <w:rFonts w:ascii="Book Antiqua" w:eastAsia="Book Antiqua" w:hAnsi="Book Antiqua" w:cs="Book Antiqua"/>
          <w:color w:val="000000"/>
        </w:rPr>
        <w:t>Haibe-Kains</w:t>
      </w:r>
      <w:proofErr w:type="spellEnd"/>
      <w:r w:rsidRPr="00A0491F">
        <w:rPr>
          <w:rFonts w:ascii="Book Antiqua" w:eastAsia="Book Antiqua" w:hAnsi="Book Antiqua" w:cs="Book Antiqua"/>
          <w:color w:val="000000"/>
        </w:rPr>
        <w:t xml:space="preserve"> B, Goldenberg A. Similarity network fusion for aggregating data types on a genomic scale. </w:t>
      </w:r>
      <w:r w:rsidRPr="00A0491F">
        <w:rPr>
          <w:rFonts w:ascii="Book Antiqua" w:eastAsia="Book Antiqua" w:hAnsi="Book Antiqua" w:cs="Book Antiqua"/>
          <w:i/>
          <w:iCs/>
          <w:color w:val="000000"/>
        </w:rPr>
        <w:t>Nat Methods</w:t>
      </w:r>
      <w:r w:rsidRPr="00A0491F">
        <w:rPr>
          <w:rFonts w:ascii="Book Antiqua" w:eastAsia="Book Antiqua" w:hAnsi="Book Antiqua" w:cs="Book Antiqua"/>
          <w:color w:val="000000"/>
        </w:rPr>
        <w:t xml:space="preserve"> 2014; </w:t>
      </w:r>
      <w:r w:rsidRPr="00A0491F">
        <w:rPr>
          <w:rFonts w:ascii="Book Antiqua" w:eastAsia="Book Antiqua" w:hAnsi="Book Antiqua" w:cs="Book Antiqua"/>
          <w:b/>
          <w:bCs/>
          <w:color w:val="000000"/>
        </w:rPr>
        <w:t>11</w:t>
      </w:r>
      <w:r w:rsidRPr="00A0491F">
        <w:rPr>
          <w:rFonts w:ascii="Book Antiqua" w:eastAsia="Book Antiqua" w:hAnsi="Book Antiqua" w:cs="Book Antiqua"/>
          <w:color w:val="000000"/>
        </w:rPr>
        <w:t>: 333-337 [PMID: 24464287 DOI: 10.1038/nmeth.2810]</w:t>
      </w:r>
    </w:p>
    <w:p w14:paraId="7231C255" w14:textId="77777777" w:rsidR="00A77B3E" w:rsidRPr="00012075" w:rsidRDefault="00012075" w:rsidP="00012075">
      <w:pPr>
        <w:adjustRightInd w:val="0"/>
        <w:snapToGrid w:val="0"/>
        <w:spacing w:line="360" w:lineRule="auto"/>
        <w:jc w:val="both"/>
        <w:rPr>
          <w:rFonts w:ascii="Book Antiqua" w:hAnsi="Book Antiqua"/>
        </w:rPr>
      </w:pPr>
      <w:r w:rsidRPr="00A0491F">
        <w:rPr>
          <w:rFonts w:ascii="Book Antiqua" w:eastAsia="Book Antiqua" w:hAnsi="Book Antiqua" w:cs="Book Antiqua"/>
          <w:color w:val="000000"/>
        </w:rPr>
        <w:t xml:space="preserve">16 </w:t>
      </w:r>
      <w:proofErr w:type="spellStart"/>
      <w:r w:rsidRPr="00A0491F">
        <w:rPr>
          <w:rFonts w:ascii="Book Antiqua" w:eastAsia="Book Antiqua" w:hAnsi="Book Antiqua" w:cs="Book Antiqua"/>
          <w:b/>
          <w:bCs/>
          <w:color w:val="000000"/>
        </w:rPr>
        <w:t>Roessler</w:t>
      </w:r>
      <w:proofErr w:type="spellEnd"/>
      <w:r w:rsidRPr="00A0491F">
        <w:rPr>
          <w:rFonts w:ascii="Book Antiqua" w:eastAsia="Book Antiqua" w:hAnsi="Book Antiqua" w:cs="Book Antiqua"/>
          <w:b/>
          <w:bCs/>
          <w:color w:val="000000"/>
        </w:rPr>
        <w:t xml:space="preserve"> S</w:t>
      </w:r>
      <w:r w:rsidRPr="00A0491F">
        <w:rPr>
          <w:rFonts w:ascii="Book Antiqua" w:eastAsia="Book Antiqua" w:hAnsi="Book Antiqua" w:cs="Book Antiqua"/>
          <w:color w:val="000000"/>
        </w:rPr>
        <w:t xml:space="preserve">, </w:t>
      </w:r>
      <w:proofErr w:type="spellStart"/>
      <w:r w:rsidRPr="00A0491F">
        <w:rPr>
          <w:rFonts w:ascii="Book Antiqua" w:eastAsia="Book Antiqua" w:hAnsi="Book Antiqua" w:cs="Book Antiqua"/>
          <w:color w:val="000000"/>
        </w:rPr>
        <w:t>Jia</w:t>
      </w:r>
      <w:proofErr w:type="spellEnd"/>
      <w:r w:rsidRPr="00A0491F">
        <w:rPr>
          <w:rFonts w:ascii="Book Antiqua" w:eastAsia="Book Antiqua" w:hAnsi="Book Antiqua" w:cs="Book Antiqua"/>
          <w:color w:val="000000"/>
        </w:rPr>
        <w:t xml:space="preserve"> HL, </w:t>
      </w:r>
      <w:proofErr w:type="spellStart"/>
      <w:r w:rsidRPr="00A0491F">
        <w:rPr>
          <w:rFonts w:ascii="Book Antiqua" w:eastAsia="Book Antiqua" w:hAnsi="Book Antiqua" w:cs="Book Antiqua"/>
          <w:color w:val="000000"/>
        </w:rPr>
        <w:t>Budhu</w:t>
      </w:r>
      <w:proofErr w:type="spellEnd"/>
      <w:r w:rsidRPr="00A0491F">
        <w:rPr>
          <w:rFonts w:ascii="Book Antiqua" w:eastAsia="Book Antiqua" w:hAnsi="Book Antiqua" w:cs="Book Antiqua"/>
          <w:color w:val="000000"/>
        </w:rPr>
        <w:t xml:space="preserve"> A, </w:t>
      </w:r>
      <w:proofErr w:type="spellStart"/>
      <w:r w:rsidRPr="00A0491F">
        <w:rPr>
          <w:rFonts w:ascii="Book Antiqua" w:eastAsia="Book Antiqua" w:hAnsi="Book Antiqua" w:cs="Book Antiqua"/>
          <w:color w:val="000000"/>
        </w:rPr>
        <w:t>Forgues</w:t>
      </w:r>
      <w:proofErr w:type="spellEnd"/>
      <w:r w:rsidRPr="00A0491F">
        <w:rPr>
          <w:rFonts w:ascii="Book Antiqua" w:eastAsia="Book Antiqua" w:hAnsi="Book Antiqua" w:cs="Book Antiqua"/>
          <w:color w:val="000000"/>
        </w:rPr>
        <w:t xml:space="preserve"> M, Ye QH, Lee JS, </w:t>
      </w:r>
      <w:proofErr w:type="spellStart"/>
      <w:r w:rsidRPr="00A0491F">
        <w:rPr>
          <w:rFonts w:ascii="Book Antiqua" w:eastAsia="Book Antiqua" w:hAnsi="Book Antiqua" w:cs="Book Antiqua"/>
          <w:color w:val="000000"/>
        </w:rPr>
        <w:t>Thorgeirsson</w:t>
      </w:r>
      <w:proofErr w:type="spellEnd"/>
      <w:r w:rsidRPr="00A0491F">
        <w:rPr>
          <w:rFonts w:ascii="Book Antiqua" w:eastAsia="Book Antiqua" w:hAnsi="Book Antiqua" w:cs="Book Antiqua"/>
          <w:color w:val="000000"/>
        </w:rPr>
        <w:t xml:space="preserve"> SS, Sun Z, Tang ZY, Qin LX, Wang XW. A unique metastasis gene s</w:t>
      </w:r>
      <w:r w:rsidRPr="00012075">
        <w:rPr>
          <w:rFonts w:ascii="Book Antiqua" w:eastAsia="Book Antiqua" w:hAnsi="Book Antiqua" w:cs="Book Antiqua"/>
          <w:color w:val="000000"/>
        </w:rPr>
        <w:t xml:space="preserve">ignature enables prediction of tumor relapse in early-stage hepatocellular carcinoma patients. </w:t>
      </w:r>
      <w:r w:rsidRPr="00012075">
        <w:rPr>
          <w:rFonts w:ascii="Book Antiqua" w:eastAsia="Book Antiqua" w:hAnsi="Book Antiqua" w:cs="Book Antiqua"/>
          <w:i/>
          <w:iCs/>
          <w:color w:val="000000"/>
        </w:rPr>
        <w:t>Cancer Res</w:t>
      </w:r>
      <w:r w:rsidRPr="00012075">
        <w:rPr>
          <w:rFonts w:ascii="Book Antiqua" w:eastAsia="Book Antiqua" w:hAnsi="Book Antiqua" w:cs="Book Antiqua"/>
          <w:color w:val="000000"/>
        </w:rPr>
        <w:t xml:space="preserve"> 2010; </w:t>
      </w:r>
      <w:r w:rsidRPr="00012075">
        <w:rPr>
          <w:rFonts w:ascii="Book Antiqua" w:eastAsia="Book Antiqua" w:hAnsi="Book Antiqua" w:cs="Book Antiqua"/>
          <w:b/>
          <w:bCs/>
          <w:color w:val="000000"/>
        </w:rPr>
        <w:t>70</w:t>
      </w:r>
      <w:r w:rsidRPr="00012075">
        <w:rPr>
          <w:rFonts w:ascii="Book Antiqua" w:eastAsia="Book Antiqua" w:hAnsi="Book Antiqua" w:cs="Book Antiqua"/>
          <w:color w:val="000000"/>
        </w:rPr>
        <w:t>: 10202-10212 [PMID: 21159642 DOI: 10.1158/0008-5472.CAN-10-2607]</w:t>
      </w:r>
    </w:p>
    <w:p w14:paraId="79F9398D"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17 </w:t>
      </w:r>
      <w:r w:rsidRPr="00012075">
        <w:rPr>
          <w:rFonts w:ascii="Book Antiqua" w:eastAsia="Book Antiqua" w:hAnsi="Book Antiqua" w:cs="Book Antiqua"/>
          <w:b/>
          <w:bCs/>
          <w:color w:val="000000"/>
        </w:rPr>
        <w:t>Fujimoto A</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Furuta</w:t>
      </w:r>
      <w:proofErr w:type="spellEnd"/>
      <w:r w:rsidRPr="00012075">
        <w:rPr>
          <w:rFonts w:ascii="Book Antiqua" w:eastAsia="Book Antiqua" w:hAnsi="Book Antiqua" w:cs="Book Antiqua"/>
          <w:color w:val="000000"/>
        </w:rPr>
        <w:t xml:space="preserve"> M, </w:t>
      </w:r>
      <w:proofErr w:type="spellStart"/>
      <w:r w:rsidRPr="00012075">
        <w:rPr>
          <w:rFonts w:ascii="Book Antiqua" w:eastAsia="Book Antiqua" w:hAnsi="Book Antiqua" w:cs="Book Antiqua"/>
          <w:color w:val="000000"/>
        </w:rPr>
        <w:t>Totoki</w:t>
      </w:r>
      <w:proofErr w:type="spellEnd"/>
      <w:r w:rsidRPr="00012075">
        <w:rPr>
          <w:rFonts w:ascii="Book Antiqua" w:eastAsia="Book Antiqua" w:hAnsi="Book Antiqua" w:cs="Book Antiqua"/>
          <w:color w:val="000000"/>
        </w:rPr>
        <w:t xml:space="preserve"> Y, </w:t>
      </w:r>
      <w:proofErr w:type="spellStart"/>
      <w:r w:rsidRPr="00012075">
        <w:rPr>
          <w:rFonts w:ascii="Book Antiqua" w:eastAsia="Book Antiqua" w:hAnsi="Book Antiqua" w:cs="Book Antiqua"/>
          <w:color w:val="000000"/>
        </w:rPr>
        <w:t>Tsunoda</w:t>
      </w:r>
      <w:proofErr w:type="spellEnd"/>
      <w:r w:rsidRPr="00012075">
        <w:rPr>
          <w:rFonts w:ascii="Book Antiqua" w:eastAsia="Book Antiqua" w:hAnsi="Book Antiqua" w:cs="Book Antiqua"/>
          <w:color w:val="000000"/>
        </w:rPr>
        <w:t xml:space="preserve"> T, Kato M, </w:t>
      </w:r>
      <w:proofErr w:type="spellStart"/>
      <w:r w:rsidRPr="00012075">
        <w:rPr>
          <w:rFonts w:ascii="Book Antiqua" w:eastAsia="Book Antiqua" w:hAnsi="Book Antiqua" w:cs="Book Antiqua"/>
          <w:color w:val="000000"/>
        </w:rPr>
        <w:t>Shiraishi</w:t>
      </w:r>
      <w:proofErr w:type="spellEnd"/>
      <w:r w:rsidRPr="00012075">
        <w:rPr>
          <w:rFonts w:ascii="Book Antiqua" w:eastAsia="Book Antiqua" w:hAnsi="Book Antiqua" w:cs="Book Antiqua"/>
          <w:color w:val="000000"/>
        </w:rPr>
        <w:t xml:space="preserve"> Y, Tanaka H, Taniguchi H, Kawakami Y, Ueno M, </w:t>
      </w:r>
      <w:proofErr w:type="spellStart"/>
      <w:r w:rsidRPr="00012075">
        <w:rPr>
          <w:rFonts w:ascii="Book Antiqua" w:eastAsia="Book Antiqua" w:hAnsi="Book Antiqua" w:cs="Book Antiqua"/>
          <w:color w:val="000000"/>
        </w:rPr>
        <w:t>Gotoh</w:t>
      </w:r>
      <w:proofErr w:type="spellEnd"/>
      <w:r w:rsidRPr="00012075">
        <w:rPr>
          <w:rFonts w:ascii="Book Antiqua" w:eastAsia="Book Antiqua" w:hAnsi="Book Antiqua" w:cs="Book Antiqua"/>
          <w:color w:val="000000"/>
        </w:rPr>
        <w:t xml:space="preserve"> K, </w:t>
      </w:r>
      <w:proofErr w:type="spellStart"/>
      <w:r w:rsidRPr="00012075">
        <w:rPr>
          <w:rFonts w:ascii="Book Antiqua" w:eastAsia="Book Antiqua" w:hAnsi="Book Antiqua" w:cs="Book Antiqua"/>
          <w:color w:val="000000"/>
        </w:rPr>
        <w:t>Ariizumi</w:t>
      </w:r>
      <w:proofErr w:type="spellEnd"/>
      <w:r w:rsidRPr="00012075">
        <w:rPr>
          <w:rFonts w:ascii="Book Antiqua" w:eastAsia="Book Antiqua" w:hAnsi="Book Antiqua" w:cs="Book Antiqua"/>
          <w:color w:val="000000"/>
        </w:rPr>
        <w:t xml:space="preserve"> S, Wardell CP, Hayami S, Nakamura T, </w:t>
      </w:r>
      <w:proofErr w:type="spellStart"/>
      <w:r w:rsidRPr="00012075">
        <w:rPr>
          <w:rFonts w:ascii="Book Antiqua" w:eastAsia="Book Antiqua" w:hAnsi="Book Antiqua" w:cs="Book Antiqua"/>
          <w:color w:val="000000"/>
        </w:rPr>
        <w:t>Aikata</w:t>
      </w:r>
      <w:proofErr w:type="spellEnd"/>
      <w:r w:rsidRPr="00012075">
        <w:rPr>
          <w:rFonts w:ascii="Book Antiqua" w:eastAsia="Book Antiqua" w:hAnsi="Book Antiqua" w:cs="Book Antiqua"/>
          <w:color w:val="000000"/>
        </w:rPr>
        <w:t xml:space="preserve"> H, </w:t>
      </w:r>
      <w:proofErr w:type="spellStart"/>
      <w:r w:rsidRPr="00012075">
        <w:rPr>
          <w:rFonts w:ascii="Book Antiqua" w:eastAsia="Book Antiqua" w:hAnsi="Book Antiqua" w:cs="Book Antiqua"/>
          <w:color w:val="000000"/>
        </w:rPr>
        <w:t>Arihiro</w:t>
      </w:r>
      <w:proofErr w:type="spellEnd"/>
      <w:r w:rsidRPr="00012075">
        <w:rPr>
          <w:rFonts w:ascii="Book Antiqua" w:eastAsia="Book Antiqua" w:hAnsi="Book Antiqua" w:cs="Book Antiqua"/>
          <w:color w:val="000000"/>
        </w:rPr>
        <w:t xml:space="preserve"> K, </w:t>
      </w:r>
      <w:proofErr w:type="spellStart"/>
      <w:r w:rsidRPr="00012075">
        <w:rPr>
          <w:rFonts w:ascii="Book Antiqua" w:eastAsia="Book Antiqua" w:hAnsi="Book Antiqua" w:cs="Book Antiqua"/>
          <w:color w:val="000000"/>
        </w:rPr>
        <w:t>Boroevich</w:t>
      </w:r>
      <w:proofErr w:type="spellEnd"/>
      <w:r w:rsidRPr="00012075">
        <w:rPr>
          <w:rFonts w:ascii="Book Antiqua" w:eastAsia="Book Antiqua" w:hAnsi="Book Antiqua" w:cs="Book Antiqua"/>
          <w:color w:val="000000"/>
        </w:rPr>
        <w:t xml:space="preserve"> KA, Abe T, Nakano K, </w:t>
      </w:r>
      <w:proofErr w:type="spellStart"/>
      <w:r w:rsidRPr="00012075">
        <w:rPr>
          <w:rFonts w:ascii="Book Antiqua" w:eastAsia="Book Antiqua" w:hAnsi="Book Antiqua" w:cs="Book Antiqua"/>
          <w:color w:val="000000"/>
        </w:rPr>
        <w:t>Maejima</w:t>
      </w:r>
      <w:proofErr w:type="spellEnd"/>
      <w:r w:rsidRPr="00012075">
        <w:rPr>
          <w:rFonts w:ascii="Book Antiqua" w:eastAsia="Book Antiqua" w:hAnsi="Book Antiqua" w:cs="Book Antiqua"/>
          <w:color w:val="000000"/>
        </w:rPr>
        <w:t xml:space="preserve"> K, Sasaki-Oku A, </w:t>
      </w:r>
      <w:proofErr w:type="spellStart"/>
      <w:r w:rsidRPr="00012075">
        <w:rPr>
          <w:rFonts w:ascii="Book Antiqua" w:eastAsia="Book Antiqua" w:hAnsi="Book Antiqua" w:cs="Book Antiqua"/>
          <w:color w:val="000000"/>
        </w:rPr>
        <w:t>Ohsawa</w:t>
      </w:r>
      <w:proofErr w:type="spellEnd"/>
      <w:r w:rsidRPr="00012075">
        <w:rPr>
          <w:rFonts w:ascii="Book Antiqua" w:eastAsia="Book Antiqua" w:hAnsi="Book Antiqua" w:cs="Book Antiqua"/>
          <w:color w:val="000000"/>
        </w:rPr>
        <w:t xml:space="preserve"> A, Shibuya T, Nakamura H, Hama N, Hosoda F, Arai Y, </w:t>
      </w:r>
      <w:proofErr w:type="spellStart"/>
      <w:r w:rsidRPr="00012075">
        <w:rPr>
          <w:rFonts w:ascii="Book Antiqua" w:eastAsia="Book Antiqua" w:hAnsi="Book Antiqua" w:cs="Book Antiqua"/>
          <w:color w:val="000000"/>
        </w:rPr>
        <w:t>Ohashi</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Urushidate</w:t>
      </w:r>
      <w:proofErr w:type="spellEnd"/>
      <w:r w:rsidRPr="00012075">
        <w:rPr>
          <w:rFonts w:ascii="Book Antiqua" w:eastAsia="Book Antiqua" w:hAnsi="Book Antiqua" w:cs="Book Antiqua"/>
          <w:color w:val="000000"/>
        </w:rPr>
        <w:t xml:space="preserve"> T, </w:t>
      </w:r>
      <w:proofErr w:type="spellStart"/>
      <w:r w:rsidRPr="00012075">
        <w:rPr>
          <w:rFonts w:ascii="Book Antiqua" w:eastAsia="Book Antiqua" w:hAnsi="Book Antiqua" w:cs="Book Antiqua"/>
          <w:color w:val="000000"/>
        </w:rPr>
        <w:t>Nagae</w:t>
      </w:r>
      <w:proofErr w:type="spellEnd"/>
      <w:r w:rsidRPr="00012075">
        <w:rPr>
          <w:rFonts w:ascii="Book Antiqua" w:eastAsia="Book Antiqua" w:hAnsi="Book Antiqua" w:cs="Book Antiqua"/>
          <w:color w:val="000000"/>
        </w:rPr>
        <w:t xml:space="preserve"> G, Yamamoto S, Ueda H, </w:t>
      </w:r>
      <w:proofErr w:type="spellStart"/>
      <w:r w:rsidRPr="00012075">
        <w:rPr>
          <w:rFonts w:ascii="Book Antiqua" w:eastAsia="Book Antiqua" w:hAnsi="Book Antiqua" w:cs="Book Antiqua"/>
          <w:color w:val="000000"/>
        </w:rPr>
        <w:t>Tatsuno</w:t>
      </w:r>
      <w:proofErr w:type="spellEnd"/>
      <w:r w:rsidRPr="00012075">
        <w:rPr>
          <w:rFonts w:ascii="Book Antiqua" w:eastAsia="Book Antiqua" w:hAnsi="Book Antiqua" w:cs="Book Antiqua"/>
          <w:color w:val="000000"/>
        </w:rPr>
        <w:t xml:space="preserve"> K, </w:t>
      </w:r>
      <w:proofErr w:type="spellStart"/>
      <w:r w:rsidRPr="00012075">
        <w:rPr>
          <w:rFonts w:ascii="Book Antiqua" w:eastAsia="Book Antiqua" w:hAnsi="Book Antiqua" w:cs="Book Antiqua"/>
          <w:color w:val="000000"/>
        </w:rPr>
        <w:t>Ojima</w:t>
      </w:r>
      <w:proofErr w:type="spellEnd"/>
      <w:r w:rsidRPr="00012075">
        <w:rPr>
          <w:rFonts w:ascii="Book Antiqua" w:eastAsia="Book Antiqua" w:hAnsi="Book Antiqua" w:cs="Book Antiqua"/>
          <w:color w:val="000000"/>
        </w:rPr>
        <w:t xml:space="preserve"> H, </w:t>
      </w:r>
      <w:proofErr w:type="spellStart"/>
      <w:r w:rsidRPr="00012075">
        <w:rPr>
          <w:rFonts w:ascii="Book Antiqua" w:eastAsia="Book Antiqua" w:hAnsi="Book Antiqua" w:cs="Book Antiqua"/>
          <w:color w:val="000000"/>
        </w:rPr>
        <w:t>Hiraoka</w:t>
      </w:r>
      <w:proofErr w:type="spellEnd"/>
      <w:r w:rsidRPr="00012075">
        <w:rPr>
          <w:rFonts w:ascii="Book Antiqua" w:eastAsia="Book Antiqua" w:hAnsi="Book Antiqua" w:cs="Book Antiqua"/>
          <w:color w:val="000000"/>
        </w:rPr>
        <w:t xml:space="preserve"> N, </w:t>
      </w:r>
      <w:proofErr w:type="spellStart"/>
      <w:r w:rsidRPr="00012075">
        <w:rPr>
          <w:rFonts w:ascii="Book Antiqua" w:eastAsia="Book Antiqua" w:hAnsi="Book Antiqua" w:cs="Book Antiqua"/>
          <w:color w:val="000000"/>
        </w:rPr>
        <w:t>Okusaka</w:t>
      </w:r>
      <w:proofErr w:type="spellEnd"/>
      <w:r w:rsidRPr="00012075">
        <w:rPr>
          <w:rFonts w:ascii="Book Antiqua" w:eastAsia="Book Antiqua" w:hAnsi="Book Antiqua" w:cs="Book Antiqua"/>
          <w:color w:val="000000"/>
        </w:rPr>
        <w:t xml:space="preserve"> T, Kubo M, </w:t>
      </w:r>
      <w:proofErr w:type="spellStart"/>
      <w:r w:rsidRPr="00012075">
        <w:rPr>
          <w:rFonts w:ascii="Book Antiqua" w:eastAsia="Book Antiqua" w:hAnsi="Book Antiqua" w:cs="Book Antiqua"/>
          <w:color w:val="000000"/>
        </w:rPr>
        <w:t>Marubashi</w:t>
      </w:r>
      <w:proofErr w:type="spellEnd"/>
      <w:r w:rsidRPr="00012075">
        <w:rPr>
          <w:rFonts w:ascii="Book Antiqua" w:eastAsia="Book Antiqua" w:hAnsi="Book Antiqua" w:cs="Book Antiqua"/>
          <w:color w:val="000000"/>
        </w:rPr>
        <w:t xml:space="preserve"> S, Yamada T, Hirano S, Yamamoto M, </w:t>
      </w:r>
      <w:proofErr w:type="spellStart"/>
      <w:r w:rsidRPr="00012075">
        <w:rPr>
          <w:rFonts w:ascii="Book Antiqua" w:eastAsia="Book Antiqua" w:hAnsi="Book Antiqua" w:cs="Book Antiqua"/>
          <w:color w:val="000000"/>
        </w:rPr>
        <w:t>Ohdan</w:t>
      </w:r>
      <w:proofErr w:type="spellEnd"/>
      <w:r w:rsidRPr="00012075">
        <w:rPr>
          <w:rFonts w:ascii="Book Antiqua" w:eastAsia="Book Antiqua" w:hAnsi="Book Antiqua" w:cs="Book Antiqua"/>
          <w:color w:val="000000"/>
        </w:rPr>
        <w:t xml:space="preserve"> H, Shimada K, Ishikawa O, </w:t>
      </w:r>
      <w:proofErr w:type="spellStart"/>
      <w:r w:rsidRPr="00012075">
        <w:rPr>
          <w:rFonts w:ascii="Book Antiqua" w:eastAsia="Book Antiqua" w:hAnsi="Book Antiqua" w:cs="Book Antiqua"/>
          <w:color w:val="000000"/>
        </w:rPr>
        <w:t>Yamaue</w:t>
      </w:r>
      <w:proofErr w:type="spellEnd"/>
      <w:r w:rsidRPr="00012075">
        <w:rPr>
          <w:rFonts w:ascii="Book Antiqua" w:eastAsia="Book Antiqua" w:hAnsi="Book Antiqua" w:cs="Book Antiqua"/>
          <w:color w:val="000000"/>
        </w:rPr>
        <w:t xml:space="preserve"> H, </w:t>
      </w:r>
      <w:proofErr w:type="spellStart"/>
      <w:r w:rsidRPr="00012075">
        <w:rPr>
          <w:rFonts w:ascii="Book Antiqua" w:eastAsia="Book Antiqua" w:hAnsi="Book Antiqua" w:cs="Book Antiqua"/>
          <w:color w:val="000000"/>
        </w:rPr>
        <w:t>Chayama</w:t>
      </w:r>
      <w:proofErr w:type="spellEnd"/>
      <w:r w:rsidRPr="00012075">
        <w:rPr>
          <w:rFonts w:ascii="Book Antiqua" w:eastAsia="Book Antiqua" w:hAnsi="Book Antiqua" w:cs="Book Antiqua"/>
          <w:color w:val="000000"/>
        </w:rPr>
        <w:t xml:space="preserve"> K, </w:t>
      </w:r>
      <w:proofErr w:type="spellStart"/>
      <w:r w:rsidRPr="00012075">
        <w:rPr>
          <w:rFonts w:ascii="Book Antiqua" w:eastAsia="Book Antiqua" w:hAnsi="Book Antiqua" w:cs="Book Antiqua"/>
          <w:color w:val="000000"/>
        </w:rPr>
        <w:t>Miyano</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Aburatani</w:t>
      </w:r>
      <w:proofErr w:type="spellEnd"/>
      <w:r w:rsidRPr="00012075">
        <w:rPr>
          <w:rFonts w:ascii="Book Antiqua" w:eastAsia="Book Antiqua" w:hAnsi="Book Antiqua" w:cs="Book Antiqua"/>
          <w:color w:val="000000"/>
        </w:rPr>
        <w:t xml:space="preserve"> H, Shibata T, Nakagawa H. Whole-genome mutational landscape and characterization of noncoding </w:t>
      </w:r>
      <w:r w:rsidRPr="00012075">
        <w:rPr>
          <w:rFonts w:ascii="Book Antiqua" w:eastAsia="Book Antiqua" w:hAnsi="Book Antiqua" w:cs="Book Antiqua"/>
          <w:color w:val="000000"/>
        </w:rPr>
        <w:lastRenderedPageBreak/>
        <w:t xml:space="preserve">and structural mutations in liver cancer. </w:t>
      </w:r>
      <w:r w:rsidRPr="00012075">
        <w:rPr>
          <w:rFonts w:ascii="Book Antiqua" w:eastAsia="Book Antiqua" w:hAnsi="Book Antiqua" w:cs="Book Antiqua"/>
          <w:i/>
          <w:iCs/>
          <w:color w:val="000000"/>
        </w:rPr>
        <w:t>Nat Genet</w:t>
      </w:r>
      <w:r w:rsidRPr="00012075">
        <w:rPr>
          <w:rFonts w:ascii="Book Antiqua" w:eastAsia="Book Antiqua" w:hAnsi="Book Antiqua" w:cs="Book Antiqua"/>
          <w:color w:val="000000"/>
        </w:rPr>
        <w:t xml:space="preserve"> 2016; </w:t>
      </w:r>
      <w:r w:rsidRPr="00012075">
        <w:rPr>
          <w:rFonts w:ascii="Book Antiqua" w:eastAsia="Book Antiqua" w:hAnsi="Book Antiqua" w:cs="Book Antiqua"/>
          <w:b/>
          <w:bCs/>
          <w:color w:val="000000"/>
        </w:rPr>
        <w:t>48</w:t>
      </w:r>
      <w:r w:rsidRPr="00012075">
        <w:rPr>
          <w:rFonts w:ascii="Book Antiqua" w:eastAsia="Book Antiqua" w:hAnsi="Book Antiqua" w:cs="Book Antiqua"/>
          <w:color w:val="000000"/>
        </w:rPr>
        <w:t>: 500-509 [PMID: 27064257 DOI: 10.1038/ng.3547]</w:t>
      </w:r>
    </w:p>
    <w:p w14:paraId="6921CE08"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18 </w:t>
      </w:r>
      <w:r w:rsidRPr="00012075">
        <w:rPr>
          <w:rFonts w:ascii="Book Antiqua" w:eastAsia="Book Antiqua" w:hAnsi="Book Antiqua" w:cs="Book Antiqua"/>
          <w:b/>
          <w:bCs/>
          <w:color w:val="000000"/>
        </w:rPr>
        <w:t>Huang S</w:t>
      </w:r>
      <w:r w:rsidRPr="00012075">
        <w:rPr>
          <w:rFonts w:ascii="Book Antiqua" w:eastAsia="Book Antiqua" w:hAnsi="Book Antiqua" w:cs="Book Antiqua"/>
          <w:color w:val="000000"/>
        </w:rPr>
        <w:t xml:space="preserve">, Cai N, Pacheco PP, </w:t>
      </w:r>
      <w:proofErr w:type="spellStart"/>
      <w:r w:rsidRPr="00012075">
        <w:rPr>
          <w:rFonts w:ascii="Book Antiqua" w:eastAsia="Book Antiqua" w:hAnsi="Book Antiqua" w:cs="Book Antiqua"/>
          <w:color w:val="000000"/>
        </w:rPr>
        <w:t>Narrandes</w:t>
      </w:r>
      <w:proofErr w:type="spellEnd"/>
      <w:r w:rsidRPr="00012075">
        <w:rPr>
          <w:rFonts w:ascii="Book Antiqua" w:eastAsia="Book Antiqua" w:hAnsi="Book Antiqua" w:cs="Book Antiqua"/>
          <w:color w:val="000000"/>
        </w:rPr>
        <w:t xml:space="preserve"> S, Wang Y, Xu W. Applications of Support Vector Machine (SVM) Learning in Cancer Genomics. </w:t>
      </w:r>
      <w:r w:rsidRPr="00012075">
        <w:rPr>
          <w:rFonts w:ascii="Book Antiqua" w:eastAsia="Book Antiqua" w:hAnsi="Book Antiqua" w:cs="Book Antiqua"/>
          <w:i/>
          <w:iCs/>
          <w:color w:val="000000"/>
        </w:rPr>
        <w:t>Cancer Genomics Proteomics</w:t>
      </w:r>
      <w:r w:rsidRPr="00012075">
        <w:rPr>
          <w:rFonts w:ascii="Book Antiqua" w:eastAsia="Book Antiqua" w:hAnsi="Book Antiqua" w:cs="Book Antiqua"/>
          <w:color w:val="000000"/>
        </w:rPr>
        <w:t xml:space="preserve"> 2018; </w:t>
      </w:r>
      <w:r w:rsidRPr="00012075">
        <w:rPr>
          <w:rFonts w:ascii="Book Antiqua" w:eastAsia="Book Antiqua" w:hAnsi="Book Antiqua" w:cs="Book Antiqua"/>
          <w:b/>
          <w:bCs/>
          <w:color w:val="000000"/>
        </w:rPr>
        <w:t>15</w:t>
      </w:r>
      <w:r w:rsidRPr="00012075">
        <w:rPr>
          <w:rFonts w:ascii="Book Antiqua" w:eastAsia="Book Antiqua" w:hAnsi="Book Antiqua" w:cs="Book Antiqua"/>
          <w:color w:val="000000"/>
        </w:rPr>
        <w:t>: 41-51 [PMID: 29275361 DOI: 10.21873/cgp.20063]</w:t>
      </w:r>
    </w:p>
    <w:p w14:paraId="50E9F3D4"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19 </w:t>
      </w:r>
      <w:r w:rsidRPr="00012075">
        <w:rPr>
          <w:rFonts w:ascii="Book Antiqua" w:eastAsia="Book Antiqua" w:hAnsi="Book Antiqua" w:cs="Book Antiqua"/>
          <w:b/>
          <w:bCs/>
          <w:color w:val="000000"/>
        </w:rPr>
        <w:t>Jiang Y</w:t>
      </w:r>
      <w:r w:rsidRPr="00012075">
        <w:rPr>
          <w:rFonts w:ascii="Book Antiqua" w:eastAsia="Book Antiqua" w:hAnsi="Book Antiqua" w:cs="Book Antiqua"/>
          <w:color w:val="000000"/>
        </w:rPr>
        <w:t xml:space="preserve">, Yang M, Wang S, Li X, Sun Y. Emerging role of deep learning-based artificial intelligence in tumor pathology. </w:t>
      </w:r>
      <w:r w:rsidRPr="00012075">
        <w:rPr>
          <w:rFonts w:ascii="Book Antiqua" w:eastAsia="Book Antiqua" w:hAnsi="Book Antiqua" w:cs="Book Antiqua"/>
          <w:i/>
          <w:iCs/>
          <w:color w:val="000000"/>
        </w:rPr>
        <w:t xml:space="preserve">Cancer </w:t>
      </w:r>
      <w:proofErr w:type="spellStart"/>
      <w:r w:rsidRPr="00012075">
        <w:rPr>
          <w:rFonts w:ascii="Book Antiqua" w:eastAsia="Book Antiqua" w:hAnsi="Book Antiqua" w:cs="Book Antiqua"/>
          <w:i/>
          <w:iCs/>
          <w:color w:val="000000"/>
        </w:rPr>
        <w:t>Commun</w:t>
      </w:r>
      <w:proofErr w:type="spellEnd"/>
      <w:r w:rsidRPr="00012075">
        <w:rPr>
          <w:rFonts w:ascii="Book Antiqua" w:eastAsia="Book Antiqua" w:hAnsi="Book Antiqua" w:cs="Book Antiqua"/>
          <w:i/>
          <w:iCs/>
          <w:color w:val="000000"/>
        </w:rPr>
        <w:t xml:space="preserve"> (</w:t>
      </w:r>
      <w:proofErr w:type="spellStart"/>
      <w:r w:rsidRPr="00012075">
        <w:rPr>
          <w:rFonts w:ascii="Book Antiqua" w:eastAsia="Book Antiqua" w:hAnsi="Book Antiqua" w:cs="Book Antiqua"/>
          <w:i/>
          <w:iCs/>
          <w:color w:val="000000"/>
        </w:rPr>
        <w:t>Lond</w:t>
      </w:r>
      <w:proofErr w:type="spellEnd"/>
      <w:r w:rsidRPr="00012075">
        <w:rPr>
          <w:rFonts w:ascii="Book Antiqua" w:eastAsia="Book Antiqua" w:hAnsi="Book Antiqua" w:cs="Book Antiqua"/>
          <w:i/>
          <w:iCs/>
          <w:color w:val="000000"/>
        </w:rPr>
        <w:t>)</w:t>
      </w:r>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40</w:t>
      </w:r>
      <w:r w:rsidRPr="00012075">
        <w:rPr>
          <w:rFonts w:ascii="Book Antiqua" w:eastAsia="Book Antiqua" w:hAnsi="Book Antiqua" w:cs="Book Antiqua"/>
          <w:color w:val="000000"/>
        </w:rPr>
        <w:t>: 154-166 [PMID: 32277744 DOI: 10.1002/cac2.12012]</w:t>
      </w:r>
    </w:p>
    <w:p w14:paraId="3A3BED93"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20 </w:t>
      </w:r>
      <w:r w:rsidRPr="00012075">
        <w:rPr>
          <w:rFonts w:ascii="Book Antiqua" w:eastAsia="Book Antiqua" w:hAnsi="Book Antiqua" w:cs="Book Antiqua"/>
          <w:b/>
          <w:bCs/>
          <w:color w:val="000000"/>
        </w:rPr>
        <w:t>He Y</w:t>
      </w:r>
      <w:r w:rsidRPr="00012075">
        <w:rPr>
          <w:rFonts w:ascii="Book Antiqua" w:eastAsia="Book Antiqua" w:hAnsi="Book Antiqua" w:cs="Book Antiqua"/>
          <w:color w:val="000000"/>
        </w:rPr>
        <w:t xml:space="preserve">, Jiang Z, Chen C, Wang X. Classification of triple-negative breast cancers based on Immunogenomic profiling. </w:t>
      </w:r>
      <w:r w:rsidRPr="00012075">
        <w:rPr>
          <w:rFonts w:ascii="Book Antiqua" w:eastAsia="Book Antiqua" w:hAnsi="Book Antiqua" w:cs="Book Antiqua"/>
          <w:i/>
          <w:iCs/>
          <w:color w:val="000000"/>
        </w:rPr>
        <w:t>J Exp Clin Cancer Res</w:t>
      </w:r>
      <w:r w:rsidRPr="00012075">
        <w:rPr>
          <w:rFonts w:ascii="Book Antiqua" w:eastAsia="Book Antiqua" w:hAnsi="Book Antiqua" w:cs="Book Antiqua"/>
          <w:color w:val="000000"/>
        </w:rPr>
        <w:t xml:space="preserve"> 2018; </w:t>
      </w:r>
      <w:r w:rsidRPr="00012075">
        <w:rPr>
          <w:rFonts w:ascii="Book Antiqua" w:eastAsia="Book Antiqua" w:hAnsi="Book Antiqua" w:cs="Book Antiqua"/>
          <w:b/>
          <w:bCs/>
          <w:color w:val="000000"/>
        </w:rPr>
        <w:t>37</w:t>
      </w:r>
      <w:r w:rsidRPr="00012075">
        <w:rPr>
          <w:rFonts w:ascii="Book Antiqua" w:eastAsia="Book Antiqua" w:hAnsi="Book Antiqua" w:cs="Book Antiqua"/>
          <w:color w:val="000000"/>
        </w:rPr>
        <w:t>: 327 [PMID: 30594216 DOI: 10.1186/s13046-018-1002-1]</w:t>
      </w:r>
    </w:p>
    <w:p w14:paraId="2815E6E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21 </w:t>
      </w:r>
      <w:r w:rsidRPr="00012075">
        <w:rPr>
          <w:rFonts w:ascii="Book Antiqua" w:eastAsia="Book Antiqua" w:hAnsi="Book Antiqua" w:cs="Book Antiqua"/>
          <w:b/>
          <w:bCs/>
          <w:color w:val="000000"/>
        </w:rPr>
        <w:t>Song BN</w:t>
      </w:r>
      <w:r w:rsidRPr="00012075">
        <w:rPr>
          <w:rFonts w:ascii="Book Antiqua" w:eastAsia="Book Antiqua" w:hAnsi="Book Antiqua" w:cs="Book Antiqua"/>
          <w:color w:val="000000"/>
        </w:rPr>
        <w:t xml:space="preserve">, Kim SK, Mun JY, Choi YD, </w:t>
      </w:r>
      <w:proofErr w:type="spellStart"/>
      <w:r w:rsidRPr="00012075">
        <w:rPr>
          <w:rFonts w:ascii="Book Antiqua" w:eastAsia="Book Antiqua" w:hAnsi="Book Antiqua" w:cs="Book Antiqua"/>
          <w:color w:val="000000"/>
        </w:rPr>
        <w:t>Leem</w:t>
      </w:r>
      <w:proofErr w:type="spellEnd"/>
      <w:r w:rsidRPr="00012075">
        <w:rPr>
          <w:rFonts w:ascii="Book Antiqua" w:eastAsia="Book Antiqua" w:hAnsi="Book Antiqua" w:cs="Book Antiqua"/>
          <w:color w:val="000000"/>
        </w:rPr>
        <w:t xml:space="preserve"> SH, Chu IS. Identification of an immunotherapy-responsive molecular subtype of bladder cancer. </w:t>
      </w:r>
      <w:proofErr w:type="spellStart"/>
      <w:r w:rsidRPr="00012075">
        <w:rPr>
          <w:rFonts w:ascii="Book Antiqua" w:eastAsia="Book Antiqua" w:hAnsi="Book Antiqua" w:cs="Book Antiqua"/>
          <w:i/>
          <w:iCs/>
          <w:color w:val="000000"/>
        </w:rPr>
        <w:t>EBioMedicine</w:t>
      </w:r>
      <w:proofErr w:type="spellEnd"/>
      <w:r w:rsidRPr="00012075">
        <w:rPr>
          <w:rFonts w:ascii="Book Antiqua" w:eastAsia="Book Antiqua" w:hAnsi="Book Antiqua" w:cs="Book Antiqua"/>
          <w:color w:val="000000"/>
        </w:rPr>
        <w:t xml:space="preserve"> 2019; </w:t>
      </w:r>
      <w:r w:rsidRPr="00012075">
        <w:rPr>
          <w:rFonts w:ascii="Book Antiqua" w:eastAsia="Book Antiqua" w:hAnsi="Book Antiqua" w:cs="Book Antiqua"/>
          <w:b/>
          <w:bCs/>
          <w:color w:val="000000"/>
        </w:rPr>
        <w:t>50</w:t>
      </w:r>
      <w:r w:rsidRPr="00012075">
        <w:rPr>
          <w:rFonts w:ascii="Book Antiqua" w:eastAsia="Book Antiqua" w:hAnsi="Book Antiqua" w:cs="Book Antiqua"/>
          <w:color w:val="000000"/>
        </w:rPr>
        <w:t>: 238-245 [PMID: 31735557 DOI: 10.1016/j.ebiom.2019.10.058]</w:t>
      </w:r>
    </w:p>
    <w:p w14:paraId="6B484F8F"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22 </w:t>
      </w:r>
      <w:r w:rsidRPr="00012075">
        <w:rPr>
          <w:rFonts w:ascii="Book Antiqua" w:eastAsia="Book Antiqua" w:hAnsi="Book Antiqua" w:cs="Book Antiqua"/>
          <w:b/>
          <w:bCs/>
          <w:color w:val="000000"/>
        </w:rPr>
        <w:t>Zhao Y</w:t>
      </w:r>
      <w:r w:rsidRPr="00012075">
        <w:rPr>
          <w:rFonts w:ascii="Book Antiqua" w:eastAsia="Book Antiqua" w:hAnsi="Book Antiqua" w:cs="Book Antiqua"/>
          <w:color w:val="000000"/>
        </w:rPr>
        <w:t xml:space="preserve">, Pan Z, Namburi S, Pattison A, Posner A, </w:t>
      </w:r>
      <w:proofErr w:type="spellStart"/>
      <w:r w:rsidRPr="00012075">
        <w:rPr>
          <w:rFonts w:ascii="Book Antiqua" w:eastAsia="Book Antiqua" w:hAnsi="Book Antiqua" w:cs="Book Antiqua"/>
          <w:color w:val="000000"/>
        </w:rPr>
        <w:t>Balachander</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Paisie</w:t>
      </w:r>
      <w:proofErr w:type="spellEnd"/>
      <w:r w:rsidRPr="00012075">
        <w:rPr>
          <w:rFonts w:ascii="Book Antiqua" w:eastAsia="Book Antiqua" w:hAnsi="Book Antiqua" w:cs="Book Antiqua"/>
          <w:color w:val="000000"/>
        </w:rPr>
        <w:t xml:space="preserve"> CA, </w:t>
      </w:r>
      <w:proofErr w:type="spellStart"/>
      <w:r w:rsidRPr="00012075">
        <w:rPr>
          <w:rFonts w:ascii="Book Antiqua" w:eastAsia="Book Antiqua" w:hAnsi="Book Antiqua" w:cs="Book Antiqua"/>
          <w:color w:val="000000"/>
        </w:rPr>
        <w:t>Reddi</w:t>
      </w:r>
      <w:proofErr w:type="spellEnd"/>
      <w:r w:rsidRPr="00012075">
        <w:rPr>
          <w:rFonts w:ascii="Book Antiqua" w:eastAsia="Book Antiqua" w:hAnsi="Book Antiqua" w:cs="Book Antiqua"/>
          <w:color w:val="000000"/>
        </w:rPr>
        <w:t xml:space="preserve"> HV, </w:t>
      </w:r>
      <w:proofErr w:type="spellStart"/>
      <w:r w:rsidRPr="00012075">
        <w:rPr>
          <w:rFonts w:ascii="Book Antiqua" w:eastAsia="Book Antiqua" w:hAnsi="Book Antiqua" w:cs="Book Antiqua"/>
          <w:color w:val="000000"/>
        </w:rPr>
        <w:t>Rueter</w:t>
      </w:r>
      <w:proofErr w:type="spellEnd"/>
      <w:r w:rsidRPr="00012075">
        <w:rPr>
          <w:rFonts w:ascii="Book Antiqua" w:eastAsia="Book Antiqua" w:hAnsi="Book Antiqua" w:cs="Book Antiqua"/>
          <w:color w:val="000000"/>
        </w:rPr>
        <w:t xml:space="preserve"> J, Gill AJ, Fox S, Raghav KPS, Flynn WF, </w:t>
      </w:r>
      <w:proofErr w:type="spellStart"/>
      <w:r w:rsidRPr="00012075">
        <w:rPr>
          <w:rFonts w:ascii="Book Antiqua" w:eastAsia="Book Antiqua" w:hAnsi="Book Antiqua" w:cs="Book Antiqua"/>
          <w:color w:val="000000"/>
        </w:rPr>
        <w:t>Tothill</w:t>
      </w:r>
      <w:proofErr w:type="spellEnd"/>
      <w:r w:rsidRPr="00012075">
        <w:rPr>
          <w:rFonts w:ascii="Book Antiqua" w:eastAsia="Book Antiqua" w:hAnsi="Book Antiqua" w:cs="Book Antiqua"/>
          <w:color w:val="000000"/>
        </w:rPr>
        <w:t xml:space="preserve"> RW, Li S, </w:t>
      </w:r>
      <w:proofErr w:type="spellStart"/>
      <w:r w:rsidRPr="00012075">
        <w:rPr>
          <w:rFonts w:ascii="Book Antiqua" w:eastAsia="Book Antiqua" w:hAnsi="Book Antiqua" w:cs="Book Antiqua"/>
          <w:color w:val="000000"/>
        </w:rPr>
        <w:t>Karuturi</w:t>
      </w:r>
      <w:proofErr w:type="spellEnd"/>
      <w:r w:rsidRPr="00012075">
        <w:rPr>
          <w:rFonts w:ascii="Book Antiqua" w:eastAsia="Book Antiqua" w:hAnsi="Book Antiqua" w:cs="Book Antiqua"/>
          <w:color w:val="000000"/>
        </w:rPr>
        <w:t xml:space="preserve"> RKM, George J. CUP-AI-Dx: A tool for inferring cancer tissue of origin and molecular subtype using RNA gene-expression data and artificial intelligence. </w:t>
      </w:r>
      <w:proofErr w:type="spellStart"/>
      <w:r w:rsidRPr="00012075">
        <w:rPr>
          <w:rFonts w:ascii="Book Antiqua" w:eastAsia="Book Antiqua" w:hAnsi="Book Antiqua" w:cs="Book Antiqua"/>
          <w:i/>
          <w:iCs/>
          <w:color w:val="000000"/>
        </w:rPr>
        <w:t>EBioMedicine</w:t>
      </w:r>
      <w:proofErr w:type="spellEnd"/>
      <w:r w:rsidRPr="00012075">
        <w:rPr>
          <w:rFonts w:ascii="Book Antiqua" w:eastAsia="Book Antiqua" w:hAnsi="Book Antiqua" w:cs="Book Antiqua"/>
          <w:color w:val="000000"/>
        </w:rPr>
        <w:t xml:space="preserve"> 2020; </w:t>
      </w:r>
      <w:r w:rsidRPr="00012075">
        <w:rPr>
          <w:rFonts w:ascii="Book Antiqua" w:eastAsia="Book Antiqua" w:hAnsi="Book Antiqua" w:cs="Book Antiqua"/>
          <w:b/>
          <w:bCs/>
          <w:color w:val="000000"/>
        </w:rPr>
        <w:t>61</w:t>
      </w:r>
      <w:r w:rsidRPr="00012075">
        <w:rPr>
          <w:rFonts w:ascii="Book Antiqua" w:eastAsia="Book Antiqua" w:hAnsi="Book Antiqua" w:cs="Book Antiqua"/>
          <w:color w:val="000000"/>
        </w:rPr>
        <w:t>: 103030 [PMID: 33039710 DOI: 10.1016/j.ebiom.2020.103030]</w:t>
      </w:r>
    </w:p>
    <w:p w14:paraId="502115C3"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23 </w:t>
      </w:r>
      <w:r w:rsidRPr="00012075">
        <w:rPr>
          <w:rFonts w:ascii="Book Antiqua" w:eastAsia="Book Antiqua" w:hAnsi="Book Antiqua" w:cs="Book Antiqua"/>
          <w:b/>
          <w:bCs/>
          <w:color w:val="000000"/>
        </w:rPr>
        <w:t>Bi WL</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Hosny</w:t>
      </w:r>
      <w:proofErr w:type="spellEnd"/>
      <w:r w:rsidRPr="00012075">
        <w:rPr>
          <w:rFonts w:ascii="Book Antiqua" w:eastAsia="Book Antiqua" w:hAnsi="Book Antiqua" w:cs="Book Antiqua"/>
          <w:color w:val="000000"/>
        </w:rPr>
        <w:t xml:space="preserve"> A, </w:t>
      </w:r>
      <w:proofErr w:type="spellStart"/>
      <w:r w:rsidRPr="00012075">
        <w:rPr>
          <w:rFonts w:ascii="Book Antiqua" w:eastAsia="Book Antiqua" w:hAnsi="Book Antiqua" w:cs="Book Antiqua"/>
          <w:color w:val="000000"/>
        </w:rPr>
        <w:t>Schabath</w:t>
      </w:r>
      <w:proofErr w:type="spellEnd"/>
      <w:r w:rsidRPr="00012075">
        <w:rPr>
          <w:rFonts w:ascii="Book Antiqua" w:eastAsia="Book Antiqua" w:hAnsi="Book Antiqua" w:cs="Book Antiqua"/>
          <w:color w:val="000000"/>
        </w:rPr>
        <w:t xml:space="preserve"> MB, </w:t>
      </w:r>
      <w:proofErr w:type="spellStart"/>
      <w:r w:rsidRPr="00012075">
        <w:rPr>
          <w:rFonts w:ascii="Book Antiqua" w:eastAsia="Book Antiqua" w:hAnsi="Book Antiqua" w:cs="Book Antiqua"/>
          <w:color w:val="000000"/>
        </w:rPr>
        <w:t>Giger</w:t>
      </w:r>
      <w:proofErr w:type="spellEnd"/>
      <w:r w:rsidRPr="00012075">
        <w:rPr>
          <w:rFonts w:ascii="Book Antiqua" w:eastAsia="Book Antiqua" w:hAnsi="Book Antiqua" w:cs="Book Antiqua"/>
          <w:color w:val="000000"/>
        </w:rPr>
        <w:t xml:space="preserve"> ML, </w:t>
      </w:r>
      <w:proofErr w:type="spellStart"/>
      <w:r w:rsidRPr="00012075">
        <w:rPr>
          <w:rFonts w:ascii="Book Antiqua" w:eastAsia="Book Antiqua" w:hAnsi="Book Antiqua" w:cs="Book Antiqua"/>
          <w:color w:val="000000"/>
        </w:rPr>
        <w:t>Birkbak</w:t>
      </w:r>
      <w:proofErr w:type="spellEnd"/>
      <w:r w:rsidRPr="00012075">
        <w:rPr>
          <w:rFonts w:ascii="Book Antiqua" w:eastAsia="Book Antiqua" w:hAnsi="Book Antiqua" w:cs="Book Antiqua"/>
          <w:color w:val="000000"/>
        </w:rPr>
        <w:t xml:space="preserve"> NJ, </w:t>
      </w:r>
      <w:proofErr w:type="spellStart"/>
      <w:r w:rsidRPr="00012075">
        <w:rPr>
          <w:rFonts w:ascii="Book Antiqua" w:eastAsia="Book Antiqua" w:hAnsi="Book Antiqua" w:cs="Book Antiqua"/>
          <w:color w:val="000000"/>
        </w:rPr>
        <w:t>Mehrtash</w:t>
      </w:r>
      <w:proofErr w:type="spellEnd"/>
      <w:r w:rsidRPr="00012075">
        <w:rPr>
          <w:rFonts w:ascii="Book Antiqua" w:eastAsia="Book Antiqua" w:hAnsi="Book Antiqua" w:cs="Book Antiqua"/>
          <w:color w:val="000000"/>
        </w:rPr>
        <w:t xml:space="preserve"> A, Allison T, Arnaout O, Abbosh C, Dunn IF, </w:t>
      </w:r>
      <w:proofErr w:type="spellStart"/>
      <w:r w:rsidRPr="00012075">
        <w:rPr>
          <w:rFonts w:ascii="Book Antiqua" w:eastAsia="Book Antiqua" w:hAnsi="Book Antiqua" w:cs="Book Antiqua"/>
          <w:color w:val="000000"/>
        </w:rPr>
        <w:t>Mak</w:t>
      </w:r>
      <w:proofErr w:type="spellEnd"/>
      <w:r w:rsidRPr="00012075">
        <w:rPr>
          <w:rFonts w:ascii="Book Antiqua" w:eastAsia="Book Antiqua" w:hAnsi="Book Antiqua" w:cs="Book Antiqua"/>
          <w:color w:val="000000"/>
        </w:rPr>
        <w:t xml:space="preserve"> RH, </w:t>
      </w:r>
      <w:proofErr w:type="spellStart"/>
      <w:r w:rsidRPr="00012075">
        <w:rPr>
          <w:rFonts w:ascii="Book Antiqua" w:eastAsia="Book Antiqua" w:hAnsi="Book Antiqua" w:cs="Book Antiqua"/>
          <w:color w:val="000000"/>
        </w:rPr>
        <w:t>Tamimi</w:t>
      </w:r>
      <w:proofErr w:type="spellEnd"/>
      <w:r w:rsidRPr="00012075">
        <w:rPr>
          <w:rFonts w:ascii="Book Antiqua" w:eastAsia="Book Antiqua" w:hAnsi="Book Antiqua" w:cs="Book Antiqua"/>
          <w:color w:val="000000"/>
        </w:rPr>
        <w:t xml:space="preserve"> RM, </w:t>
      </w:r>
      <w:proofErr w:type="spellStart"/>
      <w:r w:rsidRPr="00012075">
        <w:rPr>
          <w:rFonts w:ascii="Book Antiqua" w:eastAsia="Book Antiqua" w:hAnsi="Book Antiqua" w:cs="Book Antiqua"/>
          <w:color w:val="000000"/>
        </w:rPr>
        <w:t>Tempany</w:t>
      </w:r>
      <w:proofErr w:type="spellEnd"/>
      <w:r w:rsidRPr="00012075">
        <w:rPr>
          <w:rFonts w:ascii="Book Antiqua" w:eastAsia="Book Antiqua" w:hAnsi="Book Antiqua" w:cs="Book Antiqua"/>
          <w:color w:val="000000"/>
        </w:rPr>
        <w:t xml:space="preserve"> CM, Swanton C, Hoffmann U, Schwartz LH, Gillies RJ, Huang RY, </w:t>
      </w:r>
      <w:proofErr w:type="spellStart"/>
      <w:r w:rsidRPr="00012075">
        <w:rPr>
          <w:rFonts w:ascii="Book Antiqua" w:eastAsia="Book Antiqua" w:hAnsi="Book Antiqua" w:cs="Book Antiqua"/>
          <w:color w:val="000000"/>
        </w:rPr>
        <w:t>Aerts</w:t>
      </w:r>
      <w:proofErr w:type="spellEnd"/>
      <w:r w:rsidRPr="00012075">
        <w:rPr>
          <w:rFonts w:ascii="Book Antiqua" w:eastAsia="Book Antiqua" w:hAnsi="Book Antiqua" w:cs="Book Antiqua"/>
          <w:color w:val="000000"/>
        </w:rPr>
        <w:t xml:space="preserve"> HJWL. Artificial intelligence in cancer imaging: Clinical challenges and applications. </w:t>
      </w:r>
      <w:r w:rsidRPr="00012075">
        <w:rPr>
          <w:rFonts w:ascii="Book Antiqua" w:eastAsia="Book Antiqua" w:hAnsi="Book Antiqua" w:cs="Book Antiqua"/>
          <w:i/>
          <w:iCs/>
          <w:color w:val="000000"/>
        </w:rPr>
        <w:t>CA Cancer J Clin</w:t>
      </w:r>
      <w:r w:rsidRPr="00012075">
        <w:rPr>
          <w:rFonts w:ascii="Book Antiqua" w:eastAsia="Book Antiqua" w:hAnsi="Book Antiqua" w:cs="Book Antiqua"/>
          <w:color w:val="000000"/>
        </w:rPr>
        <w:t xml:space="preserve"> 2019; </w:t>
      </w:r>
      <w:r w:rsidRPr="00012075">
        <w:rPr>
          <w:rFonts w:ascii="Book Antiqua" w:eastAsia="Book Antiqua" w:hAnsi="Book Antiqua" w:cs="Book Antiqua"/>
          <w:b/>
          <w:bCs/>
          <w:color w:val="000000"/>
        </w:rPr>
        <w:t>69</w:t>
      </w:r>
      <w:r w:rsidRPr="00012075">
        <w:rPr>
          <w:rFonts w:ascii="Book Antiqua" w:eastAsia="Book Antiqua" w:hAnsi="Book Antiqua" w:cs="Book Antiqua"/>
          <w:color w:val="000000"/>
        </w:rPr>
        <w:t>: 127-157 [PMID: 30720861 DOI: 10.3322/caac.21552]</w:t>
      </w:r>
    </w:p>
    <w:p w14:paraId="204CBA93"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24 </w:t>
      </w:r>
      <w:proofErr w:type="spellStart"/>
      <w:r w:rsidRPr="00012075">
        <w:rPr>
          <w:rFonts w:ascii="Book Antiqua" w:eastAsia="Book Antiqua" w:hAnsi="Book Antiqua" w:cs="Book Antiqua"/>
          <w:b/>
          <w:bCs/>
          <w:color w:val="000000"/>
        </w:rPr>
        <w:t>Aerts</w:t>
      </w:r>
      <w:proofErr w:type="spellEnd"/>
      <w:r w:rsidRPr="00012075">
        <w:rPr>
          <w:rFonts w:ascii="Book Antiqua" w:eastAsia="Book Antiqua" w:hAnsi="Book Antiqua" w:cs="Book Antiqua"/>
          <w:b/>
          <w:bCs/>
          <w:color w:val="000000"/>
        </w:rPr>
        <w:t xml:space="preserve"> HJ</w:t>
      </w:r>
      <w:r w:rsidRPr="00012075">
        <w:rPr>
          <w:rFonts w:ascii="Book Antiqua" w:eastAsia="Book Antiqua" w:hAnsi="Book Antiqua" w:cs="Book Antiqua"/>
          <w:color w:val="000000"/>
        </w:rPr>
        <w:t xml:space="preserve">, Velazquez ER, </w:t>
      </w:r>
      <w:proofErr w:type="spellStart"/>
      <w:r w:rsidRPr="00012075">
        <w:rPr>
          <w:rFonts w:ascii="Book Antiqua" w:eastAsia="Book Antiqua" w:hAnsi="Book Antiqua" w:cs="Book Antiqua"/>
          <w:color w:val="000000"/>
        </w:rPr>
        <w:t>Leijenaar</w:t>
      </w:r>
      <w:proofErr w:type="spellEnd"/>
      <w:r w:rsidRPr="00012075">
        <w:rPr>
          <w:rFonts w:ascii="Book Antiqua" w:eastAsia="Book Antiqua" w:hAnsi="Book Antiqua" w:cs="Book Antiqua"/>
          <w:color w:val="000000"/>
        </w:rPr>
        <w:t xml:space="preserve"> RT, </w:t>
      </w:r>
      <w:proofErr w:type="spellStart"/>
      <w:r w:rsidRPr="00012075">
        <w:rPr>
          <w:rFonts w:ascii="Book Antiqua" w:eastAsia="Book Antiqua" w:hAnsi="Book Antiqua" w:cs="Book Antiqua"/>
          <w:color w:val="000000"/>
        </w:rPr>
        <w:t>Parmar</w:t>
      </w:r>
      <w:proofErr w:type="spellEnd"/>
      <w:r w:rsidRPr="00012075">
        <w:rPr>
          <w:rFonts w:ascii="Book Antiqua" w:eastAsia="Book Antiqua" w:hAnsi="Book Antiqua" w:cs="Book Antiqua"/>
          <w:color w:val="000000"/>
        </w:rPr>
        <w:t xml:space="preserve"> C, Grossmann P, </w:t>
      </w:r>
      <w:proofErr w:type="spellStart"/>
      <w:r w:rsidRPr="00012075">
        <w:rPr>
          <w:rFonts w:ascii="Book Antiqua" w:eastAsia="Book Antiqua" w:hAnsi="Book Antiqua" w:cs="Book Antiqua"/>
          <w:color w:val="000000"/>
        </w:rPr>
        <w:t>Carvalho</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Bussink</w:t>
      </w:r>
      <w:proofErr w:type="spellEnd"/>
      <w:r w:rsidRPr="00012075">
        <w:rPr>
          <w:rFonts w:ascii="Book Antiqua" w:eastAsia="Book Antiqua" w:hAnsi="Book Antiqua" w:cs="Book Antiqua"/>
          <w:color w:val="000000"/>
        </w:rPr>
        <w:t xml:space="preserve"> J, </w:t>
      </w:r>
      <w:proofErr w:type="spellStart"/>
      <w:r w:rsidRPr="00012075">
        <w:rPr>
          <w:rFonts w:ascii="Book Antiqua" w:eastAsia="Book Antiqua" w:hAnsi="Book Antiqua" w:cs="Book Antiqua"/>
          <w:color w:val="000000"/>
        </w:rPr>
        <w:t>Monshouwer</w:t>
      </w:r>
      <w:proofErr w:type="spellEnd"/>
      <w:r w:rsidRPr="00012075">
        <w:rPr>
          <w:rFonts w:ascii="Book Antiqua" w:eastAsia="Book Antiqua" w:hAnsi="Book Antiqua" w:cs="Book Antiqua"/>
          <w:color w:val="000000"/>
        </w:rPr>
        <w:t xml:space="preserve"> R, </w:t>
      </w:r>
      <w:proofErr w:type="spellStart"/>
      <w:r w:rsidRPr="00012075">
        <w:rPr>
          <w:rFonts w:ascii="Book Antiqua" w:eastAsia="Book Antiqua" w:hAnsi="Book Antiqua" w:cs="Book Antiqua"/>
          <w:color w:val="000000"/>
        </w:rPr>
        <w:t>Haibe-Kains</w:t>
      </w:r>
      <w:proofErr w:type="spellEnd"/>
      <w:r w:rsidRPr="00012075">
        <w:rPr>
          <w:rFonts w:ascii="Book Antiqua" w:eastAsia="Book Antiqua" w:hAnsi="Book Antiqua" w:cs="Book Antiqua"/>
          <w:color w:val="000000"/>
        </w:rPr>
        <w:t xml:space="preserve"> B, </w:t>
      </w:r>
      <w:proofErr w:type="spellStart"/>
      <w:r w:rsidRPr="00012075">
        <w:rPr>
          <w:rFonts w:ascii="Book Antiqua" w:eastAsia="Book Antiqua" w:hAnsi="Book Antiqua" w:cs="Book Antiqua"/>
          <w:color w:val="000000"/>
        </w:rPr>
        <w:t>Rietveld</w:t>
      </w:r>
      <w:proofErr w:type="spellEnd"/>
      <w:r w:rsidRPr="00012075">
        <w:rPr>
          <w:rFonts w:ascii="Book Antiqua" w:eastAsia="Book Antiqua" w:hAnsi="Book Antiqua" w:cs="Book Antiqua"/>
          <w:color w:val="000000"/>
        </w:rPr>
        <w:t xml:space="preserve"> D, </w:t>
      </w:r>
      <w:proofErr w:type="spellStart"/>
      <w:r w:rsidRPr="00012075">
        <w:rPr>
          <w:rFonts w:ascii="Book Antiqua" w:eastAsia="Book Antiqua" w:hAnsi="Book Antiqua" w:cs="Book Antiqua"/>
          <w:color w:val="000000"/>
        </w:rPr>
        <w:t>Hoebers</w:t>
      </w:r>
      <w:proofErr w:type="spellEnd"/>
      <w:r w:rsidRPr="00012075">
        <w:rPr>
          <w:rFonts w:ascii="Book Antiqua" w:eastAsia="Book Antiqua" w:hAnsi="Book Antiqua" w:cs="Book Antiqua"/>
          <w:color w:val="000000"/>
        </w:rPr>
        <w:t xml:space="preserve"> F, </w:t>
      </w:r>
      <w:proofErr w:type="spellStart"/>
      <w:r w:rsidRPr="00012075">
        <w:rPr>
          <w:rFonts w:ascii="Book Antiqua" w:eastAsia="Book Antiqua" w:hAnsi="Book Antiqua" w:cs="Book Antiqua"/>
          <w:color w:val="000000"/>
        </w:rPr>
        <w:t>Rietbergen</w:t>
      </w:r>
      <w:proofErr w:type="spellEnd"/>
      <w:r w:rsidRPr="00012075">
        <w:rPr>
          <w:rFonts w:ascii="Book Antiqua" w:eastAsia="Book Antiqua" w:hAnsi="Book Antiqua" w:cs="Book Antiqua"/>
          <w:color w:val="000000"/>
        </w:rPr>
        <w:t xml:space="preserve"> MM, </w:t>
      </w:r>
      <w:proofErr w:type="spellStart"/>
      <w:r w:rsidRPr="00012075">
        <w:rPr>
          <w:rFonts w:ascii="Book Antiqua" w:eastAsia="Book Antiqua" w:hAnsi="Book Antiqua" w:cs="Book Antiqua"/>
          <w:color w:val="000000"/>
        </w:rPr>
        <w:t>Leemans</w:t>
      </w:r>
      <w:proofErr w:type="spellEnd"/>
      <w:r w:rsidRPr="00012075">
        <w:rPr>
          <w:rFonts w:ascii="Book Antiqua" w:eastAsia="Book Antiqua" w:hAnsi="Book Antiqua" w:cs="Book Antiqua"/>
          <w:color w:val="000000"/>
        </w:rPr>
        <w:t xml:space="preserve"> CR, Dekker A, </w:t>
      </w:r>
      <w:proofErr w:type="spellStart"/>
      <w:r w:rsidRPr="00012075">
        <w:rPr>
          <w:rFonts w:ascii="Book Antiqua" w:eastAsia="Book Antiqua" w:hAnsi="Book Antiqua" w:cs="Book Antiqua"/>
          <w:color w:val="000000"/>
        </w:rPr>
        <w:t>Quackenbush</w:t>
      </w:r>
      <w:proofErr w:type="spellEnd"/>
      <w:r w:rsidRPr="00012075">
        <w:rPr>
          <w:rFonts w:ascii="Book Antiqua" w:eastAsia="Book Antiqua" w:hAnsi="Book Antiqua" w:cs="Book Antiqua"/>
          <w:color w:val="000000"/>
        </w:rPr>
        <w:t xml:space="preserve"> J, </w:t>
      </w:r>
      <w:proofErr w:type="spellStart"/>
      <w:r w:rsidRPr="00012075">
        <w:rPr>
          <w:rFonts w:ascii="Book Antiqua" w:eastAsia="Book Antiqua" w:hAnsi="Book Antiqua" w:cs="Book Antiqua"/>
          <w:color w:val="000000"/>
        </w:rPr>
        <w:t>Gillies</w:t>
      </w:r>
      <w:proofErr w:type="spellEnd"/>
      <w:r w:rsidRPr="00012075">
        <w:rPr>
          <w:rFonts w:ascii="Book Antiqua" w:eastAsia="Book Antiqua" w:hAnsi="Book Antiqua" w:cs="Book Antiqua"/>
          <w:color w:val="000000"/>
        </w:rPr>
        <w:t xml:space="preserve"> RJ, </w:t>
      </w:r>
      <w:proofErr w:type="spellStart"/>
      <w:r w:rsidRPr="00012075">
        <w:rPr>
          <w:rFonts w:ascii="Book Antiqua" w:eastAsia="Book Antiqua" w:hAnsi="Book Antiqua" w:cs="Book Antiqua"/>
          <w:color w:val="000000"/>
        </w:rPr>
        <w:t>Lambin</w:t>
      </w:r>
      <w:proofErr w:type="spellEnd"/>
      <w:r w:rsidRPr="00012075">
        <w:rPr>
          <w:rFonts w:ascii="Book Antiqua" w:eastAsia="Book Antiqua" w:hAnsi="Book Antiqua" w:cs="Book Antiqua"/>
          <w:color w:val="000000"/>
        </w:rPr>
        <w:t xml:space="preserve"> P. Decoding </w:t>
      </w:r>
      <w:proofErr w:type="spellStart"/>
      <w:r w:rsidRPr="00012075">
        <w:rPr>
          <w:rFonts w:ascii="Book Antiqua" w:eastAsia="Book Antiqua" w:hAnsi="Book Antiqua" w:cs="Book Antiqua"/>
          <w:color w:val="000000"/>
        </w:rPr>
        <w:t>tumour</w:t>
      </w:r>
      <w:proofErr w:type="spellEnd"/>
      <w:r w:rsidRPr="00012075">
        <w:rPr>
          <w:rFonts w:ascii="Book Antiqua" w:eastAsia="Book Antiqua" w:hAnsi="Book Antiqua" w:cs="Book Antiqua"/>
          <w:color w:val="000000"/>
        </w:rPr>
        <w:t xml:space="preserve"> phenotype by noninvasive imaging using a quantitative radiomics approach. </w:t>
      </w:r>
      <w:r w:rsidRPr="00012075">
        <w:rPr>
          <w:rFonts w:ascii="Book Antiqua" w:eastAsia="Book Antiqua" w:hAnsi="Book Antiqua" w:cs="Book Antiqua"/>
          <w:i/>
          <w:iCs/>
          <w:color w:val="000000"/>
        </w:rPr>
        <w:t xml:space="preserve">Nat </w:t>
      </w:r>
      <w:proofErr w:type="spellStart"/>
      <w:r w:rsidRPr="00012075">
        <w:rPr>
          <w:rFonts w:ascii="Book Antiqua" w:eastAsia="Book Antiqua" w:hAnsi="Book Antiqua" w:cs="Book Antiqua"/>
          <w:i/>
          <w:iCs/>
          <w:color w:val="000000"/>
        </w:rPr>
        <w:t>Commun</w:t>
      </w:r>
      <w:proofErr w:type="spellEnd"/>
      <w:r w:rsidRPr="00012075">
        <w:rPr>
          <w:rFonts w:ascii="Book Antiqua" w:eastAsia="Book Antiqua" w:hAnsi="Book Antiqua" w:cs="Book Antiqua"/>
          <w:color w:val="000000"/>
        </w:rPr>
        <w:t xml:space="preserve"> 2014; </w:t>
      </w:r>
      <w:r w:rsidRPr="00012075">
        <w:rPr>
          <w:rFonts w:ascii="Book Antiqua" w:eastAsia="Book Antiqua" w:hAnsi="Book Antiqua" w:cs="Book Antiqua"/>
          <w:b/>
          <w:bCs/>
          <w:color w:val="000000"/>
        </w:rPr>
        <w:t>5</w:t>
      </w:r>
      <w:r w:rsidRPr="00012075">
        <w:rPr>
          <w:rFonts w:ascii="Book Antiqua" w:eastAsia="Book Antiqua" w:hAnsi="Book Antiqua" w:cs="Book Antiqua"/>
          <w:color w:val="000000"/>
        </w:rPr>
        <w:t>: 4006 [PMID: 24892406 DOI: 10.1038/ncomms5006]</w:t>
      </w:r>
    </w:p>
    <w:p w14:paraId="3A9E5FFC"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lastRenderedPageBreak/>
        <w:t xml:space="preserve">25 </w:t>
      </w:r>
      <w:proofErr w:type="spellStart"/>
      <w:r w:rsidRPr="00012075">
        <w:rPr>
          <w:rFonts w:ascii="Book Antiqua" w:eastAsia="Book Antiqua" w:hAnsi="Book Antiqua" w:cs="Book Antiqua"/>
          <w:b/>
          <w:bCs/>
          <w:color w:val="000000"/>
        </w:rPr>
        <w:t>Coroller</w:t>
      </w:r>
      <w:proofErr w:type="spellEnd"/>
      <w:r w:rsidRPr="00012075">
        <w:rPr>
          <w:rFonts w:ascii="Book Antiqua" w:eastAsia="Book Antiqua" w:hAnsi="Book Antiqua" w:cs="Book Antiqua"/>
          <w:b/>
          <w:bCs/>
          <w:color w:val="000000"/>
        </w:rPr>
        <w:t xml:space="preserve"> TP</w:t>
      </w:r>
      <w:r w:rsidRPr="00012075">
        <w:rPr>
          <w:rFonts w:ascii="Book Antiqua" w:eastAsia="Book Antiqua" w:hAnsi="Book Antiqua" w:cs="Book Antiqua"/>
          <w:color w:val="000000"/>
        </w:rPr>
        <w:t xml:space="preserve">, Grossmann P, Hou Y, Rios Velazquez E, </w:t>
      </w:r>
      <w:proofErr w:type="spellStart"/>
      <w:r w:rsidRPr="00012075">
        <w:rPr>
          <w:rFonts w:ascii="Book Antiqua" w:eastAsia="Book Antiqua" w:hAnsi="Book Antiqua" w:cs="Book Antiqua"/>
          <w:color w:val="000000"/>
        </w:rPr>
        <w:t>Leijenaar</w:t>
      </w:r>
      <w:proofErr w:type="spellEnd"/>
      <w:r w:rsidRPr="00012075">
        <w:rPr>
          <w:rFonts w:ascii="Book Antiqua" w:eastAsia="Book Antiqua" w:hAnsi="Book Antiqua" w:cs="Book Antiqua"/>
          <w:color w:val="000000"/>
        </w:rPr>
        <w:t xml:space="preserve"> RT, Hermann G, </w:t>
      </w:r>
      <w:proofErr w:type="spellStart"/>
      <w:r w:rsidRPr="00012075">
        <w:rPr>
          <w:rFonts w:ascii="Book Antiqua" w:eastAsia="Book Antiqua" w:hAnsi="Book Antiqua" w:cs="Book Antiqua"/>
          <w:color w:val="000000"/>
        </w:rPr>
        <w:t>Lambin</w:t>
      </w:r>
      <w:proofErr w:type="spellEnd"/>
      <w:r w:rsidRPr="00012075">
        <w:rPr>
          <w:rFonts w:ascii="Book Antiqua" w:eastAsia="Book Antiqua" w:hAnsi="Book Antiqua" w:cs="Book Antiqua"/>
          <w:color w:val="000000"/>
        </w:rPr>
        <w:t xml:space="preserve"> P, </w:t>
      </w:r>
      <w:proofErr w:type="spellStart"/>
      <w:r w:rsidRPr="00012075">
        <w:rPr>
          <w:rFonts w:ascii="Book Antiqua" w:eastAsia="Book Antiqua" w:hAnsi="Book Antiqua" w:cs="Book Antiqua"/>
          <w:color w:val="000000"/>
        </w:rPr>
        <w:t>Haibe-Kains</w:t>
      </w:r>
      <w:proofErr w:type="spellEnd"/>
      <w:r w:rsidRPr="00012075">
        <w:rPr>
          <w:rFonts w:ascii="Book Antiqua" w:eastAsia="Book Antiqua" w:hAnsi="Book Antiqua" w:cs="Book Antiqua"/>
          <w:color w:val="000000"/>
        </w:rPr>
        <w:t xml:space="preserve"> B, </w:t>
      </w:r>
      <w:proofErr w:type="spellStart"/>
      <w:r w:rsidRPr="00012075">
        <w:rPr>
          <w:rFonts w:ascii="Book Antiqua" w:eastAsia="Book Antiqua" w:hAnsi="Book Antiqua" w:cs="Book Antiqua"/>
          <w:color w:val="000000"/>
        </w:rPr>
        <w:t>Mak</w:t>
      </w:r>
      <w:proofErr w:type="spellEnd"/>
      <w:r w:rsidRPr="00012075">
        <w:rPr>
          <w:rFonts w:ascii="Book Antiqua" w:eastAsia="Book Antiqua" w:hAnsi="Book Antiqua" w:cs="Book Antiqua"/>
          <w:color w:val="000000"/>
        </w:rPr>
        <w:t xml:space="preserve"> RH, </w:t>
      </w:r>
      <w:proofErr w:type="spellStart"/>
      <w:r w:rsidRPr="00012075">
        <w:rPr>
          <w:rFonts w:ascii="Book Antiqua" w:eastAsia="Book Antiqua" w:hAnsi="Book Antiqua" w:cs="Book Antiqua"/>
          <w:color w:val="000000"/>
        </w:rPr>
        <w:t>Aerts</w:t>
      </w:r>
      <w:proofErr w:type="spellEnd"/>
      <w:r w:rsidRPr="00012075">
        <w:rPr>
          <w:rFonts w:ascii="Book Antiqua" w:eastAsia="Book Antiqua" w:hAnsi="Book Antiqua" w:cs="Book Antiqua"/>
          <w:color w:val="000000"/>
        </w:rPr>
        <w:t xml:space="preserve"> HJ. CT-based radiomic signature predicts distant metastasis in lung adenocarcinoma. </w:t>
      </w:r>
      <w:proofErr w:type="spellStart"/>
      <w:r w:rsidRPr="00012075">
        <w:rPr>
          <w:rFonts w:ascii="Book Antiqua" w:eastAsia="Book Antiqua" w:hAnsi="Book Antiqua" w:cs="Book Antiqua"/>
          <w:i/>
          <w:iCs/>
          <w:color w:val="000000"/>
        </w:rPr>
        <w:t>Radiother</w:t>
      </w:r>
      <w:proofErr w:type="spellEnd"/>
      <w:r w:rsidRPr="00012075">
        <w:rPr>
          <w:rFonts w:ascii="Book Antiqua" w:eastAsia="Book Antiqua" w:hAnsi="Book Antiqua" w:cs="Book Antiqua"/>
          <w:i/>
          <w:iCs/>
          <w:color w:val="000000"/>
        </w:rPr>
        <w:t xml:space="preserve"> </w:t>
      </w:r>
      <w:proofErr w:type="spellStart"/>
      <w:r w:rsidRPr="00012075">
        <w:rPr>
          <w:rFonts w:ascii="Book Antiqua" w:eastAsia="Book Antiqua" w:hAnsi="Book Antiqua" w:cs="Book Antiqua"/>
          <w:i/>
          <w:iCs/>
          <w:color w:val="000000"/>
        </w:rPr>
        <w:t>Oncol</w:t>
      </w:r>
      <w:proofErr w:type="spellEnd"/>
      <w:r w:rsidRPr="00012075">
        <w:rPr>
          <w:rFonts w:ascii="Book Antiqua" w:eastAsia="Book Antiqua" w:hAnsi="Book Antiqua" w:cs="Book Antiqua"/>
          <w:color w:val="000000"/>
        </w:rPr>
        <w:t xml:space="preserve"> 2015; </w:t>
      </w:r>
      <w:r w:rsidRPr="00012075">
        <w:rPr>
          <w:rFonts w:ascii="Book Antiqua" w:eastAsia="Book Antiqua" w:hAnsi="Book Antiqua" w:cs="Book Antiqua"/>
          <w:b/>
          <w:bCs/>
          <w:color w:val="000000"/>
        </w:rPr>
        <w:t>114</w:t>
      </w:r>
      <w:r w:rsidRPr="00012075">
        <w:rPr>
          <w:rFonts w:ascii="Book Antiqua" w:eastAsia="Book Antiqua" w:hAnsi="Book Antiqua" w:cs="Book Antiqua"/>
          <w:color w:val="000000"/>
        </w:rPr>
        <w:t>: 345-350 [PMID: 25746350 DOI: 10.1016/j.radonc.2015.02.015]</w:t>
      </w:r>
    </w:p>
    <w:p w14:paraId="68D5246E"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26 </w:t>
      </w:r>
      <w:r w:rsidRPr="00012075">
        <w:rPr>
          <w:rFonts w:ascii="Book Antiqua" w:eastAsia="Book Antiqua" w:hAnsi="Book Antiqua" w:cs="Book Antiqua"/>
          <w:b/>
          <w:bCs/>
          <w:color w:val="000000"/>
        </w:rPr>
        <w:t>Schwartz LH</w:t>
      </w:r>
      <w:r w:rsidRPr="00012075">
        <w:rPr>
          <w:rFonts w:ascii="Book Antiqua" w:eastAsia="Book Antiqua" w:hAnsi="Book Antiqua" w:cs="Book Antiqua"/>
          <w:color w:val="000000"/>
        </w:rPr>
        <w:t xml:space="preserve">, Seymour L, </w:t>
      </w:r>
      <w:proofErr w:type="spellStart"/>
      <w:r w:rsidRPr="00012075">
        <w:rPr>
          <w:rFonts w:ascii="Book Antiqua" w:eastAsia="Book Antiqua" w:hAnsi="Book Antiqua" w:cs="Book Antiqua"/>
          <w:color w:val="000000"/>
        </w:rPr>
        <w:t>Litière</w:t>
      </w:r>
      <w:proofErr w:type="spellEnd"/>
      <w:r w:rsidRPr="00012075">
        <w:rPr>
          <w:rFonts w:ascii="Book Antiqua" w:eastAsia="Book Antiqua" w:hAnsi="Book Antiqua" w:cs="Book Antiqua"/>
          <w:color w:val="000000"/>
        </w:rPr>
        <w:t xml:space="preserve"> S, Ford R, </w:t>
      </w:r>
      <w:proofErr w:type="spellStart"/>
      <w:r w:rsidRPr="00012075">
        <w:rPr>
          <w:rFonts w:ascii="Book Antiqua" w:eastAsia="Book Antiqua" w:hAnsi="Book Antiqua" w:cs="Book Antiqua"/>
          <w:color w:val="000000"/>
        </w:rPr>
        <w:t>Gwyther</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Mandrekar</w:t>
      </w:r>
      <w:proofErr w:type="spellEnd"/>
      <w:r w:rsidRPr="00012075">
        <w:rPr>
          <w:rFonts w:ascii="Book Antiqua" w:eastAsia="Book Antiqua" w:hAnsi="Book Antiqua" w:cs="Book Antiqua"/>
          <w:color w:val="000000"/>
        </w:rPr>
        <w:t xml:space="preserve"> S, Shankar L, Bogaerts J, Chen A, </w:t>
      </w:r>
      <w:proofErr w:type="spellStart"/>
      <w:r w:rsidRPr="00012075">
        <w:rPr>
          <w:rFonts w:ascii="Book Antiqua" w:eastAsia="Book Antiqua" w:hAnsi="Book Antiqua" w:cs="Book Antiqua"/>
          <w:color w:val="000000"/>
        </w:rPr>
        <w:t>Dancey</w:t>
      </w:r>
      <w:proofErr w:type="spellEnd"/>
      <w:r w:rsidRPr="00012075">
        <w:rPr>
          <w:rFonts w:ascii="Book Antiqua" w:eastAsia="Book Antiqua" w:hAnsi="Book Antiqua" w:cs="Book Antiqua"/>
          <w:color w:val="000000"/>
        </w:rPr>
        <w:t xml:space="preserve"> J, Hayes W, Hodi FS, Hoekstra OS, Huang EP, Lin N, Liu Y, </w:t>
      </w:r>
      <w:proofErr w:type="spellStart"/>
      <w:r w:rsidRPr="00012075">
        <w:rPr>
          <w:rFonts w:ascii="Book Antiqua" w:eastAsia="Book Antiqua" w:hAnsi="Book Antiqua" w:cs="Book Antiqua"/>
          <w:color w:val="000000"/>
        </w:rPr>
        <w:t>Therasse</w:t>
      </w:r>
      <w:proofErr w:type="spellEnd"/>
      <w:r w:rsidRPr="00012075">
        <w:rPr>
          <w:rFonts w:ascii="Book Antiqua" w:eastAsia="Book Antiqua" w:hAnsi="Book Antiqua" w:cs="Book Antiqua"/>
          <w:color w:val="000000"/>
        </w:rPr>
        <w:t xml:space="preserve"> P, </w:t>
      </w:r>
      <w:proofErr w:type="spellStart"/>
      <w:r w:rsidRPr="00012075">
        <w:rPr>
          <w:rFonts w:ascii="Book Antiqua" w:eastAsia="Book Antiqua" w:hAnsi="Book Antiqua" w:cs="Book Antiqua"/>
          <w:color w:val="000000"/>
        </w:rPr>
        <w:t>Wolchok</w:t>
      </w:r>
      <w:proofErr w:type="spellEnd"/>
      <w:r w:rsidRPr="00012075">
        <w:rPr>
          <w:rFonts w:ascii="Book Antiqua" w:eastAsia="Book Antiqua" w:hAnsi="Book Antiqua" w:cs="Book Antiqua"/>
          <w:color w:val="000000"/>
        </w:rPr>
        <w:t xml:space="preserve"> JD, de Vries E. RECIST 1.1 - </w:t>
      </w:r>
      <w:proofErr w:type="spellStart"/>
      <w:r w:rsidRPr="00012075">
        <w:rPr>
          <w:rFonts w:ascii="Book Antiqua" w:eastAsia="Book Antiqua" w:hAnsi="Book Antiqua" w:cs="Book Antiqua"/>
          <w:color w:val="000000"/>
        </w:rPr>
        <w:t>Standardisation</w:t>
      </w:r>
      <w:proofErr w:type="spellEnd"/>
      <w:r w:rsidRPr="00012075">
        <w:rPr>
          <w:rFonts w:ascii="Book Antiqua" w:eastAsia="Book Antiqua" w:hAnsi="Book Antiqua" w:cs="Book Antiqua"/>
          <w:color w:val="000000"/>
        </w:rPr>
        <w:t xml:space="preserve"> and disease-specific adaptations: Perspectives from the RECIST Working Group. </w:t>
      </w:r>
      <w:r w:rsidRPr="00012075">
        <w:rPr>
          <w:rFonts w:ascii="Book Antiqua" w:eastAsia="Book Antiqua" w:hAnsi="Book Antiqua" w:cs="Book Antiqua"/>
          <w:i/>
          <w:iCs/>
          <w:color w:val="000000"/>
        </w:rPr>
        <w:t>Eur J Cancer</w:t>
      </w:r>
      <w:r w:rsidRPr="00012075">
        <w:rPr>
          <w:rFonts w:ascii="Book Antiqua" w:eastAsia="Book Antiqua" w:hAnsi="Book Antiqua" w:cs="Book Antiqua"/>
          <w:color w:val="000000"/>
        </w:rPr>
        <w:t xml:space="preserve"> 2016; </w:t>
      </w:r>
      <w:r w:rsidRPr="00012075">
        <w:rPr>
          <w:rFonts w:ascii="Book Antiqua" w:eastAsia="Book Antiqua" w:hAnsi="Book Antiqua" w:cs="Book Antiqua"/>
          <w:b/>
          <w:bCs/>
          <w:color w:val="000000"/>
        </w:rPr>
        <w:t>62</w:t>
      </w:r>
      <w:r w:rsidRPr="00012075">
        <w:rPr>
          <w:rFonts w:ascii="Book Antiqua" w:eastAsia="Book Antiqua" w:hAnsi="Book Antiqua" w:cs="Book Antiqua"/>
          <w:color w:val="000000"/>
        </w:rPr>
        <w:t>: 138-145 [PMID: 27237360 DOI: 10.1016/j.ejca.2016.03.082]</w:t>
      </w:r>
    </w:p>
    <w:p w14:paraId="53E380A7"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27 </w:t>
      </w:r>
      <w:r w:rsidRPr="00012075">
        <w:rPr>
          <w:rFonts w:ascii="Book Antiqua" w:eastAsia="Book Antiqua" w:hAnsi="Book Antiqua" w:cs="Book Antiqua"/>
          <w:b/>
          <w:bCs/>
          <w:color w:val="000000"/>
        </w:rPr>
        <w:t>Gandhi L</w:t>
      </w:r>
      <w:r w:rsidRPr="00012075">
        <w:rPr>
          <w:rFonts w:ascii="Book Antiqua" w:eastAsia="Book Antiqua" w:hAnsi="Book Antiqua" w:cs="Book Antiqua"/>
          <w:color w:val="000000"/>
        </w:rPr>
        <w:t xml:space="preserve">, Rodríguez-Abreu D, </w:t>
      </w:r>
      <w:proofErr w:type="spellStart"/>
      <w:r w:rsidRPr="00012075">
        <w:rPr>
          <w:rFonts w:ascii="Book Antiqua" w:eastAsia="Book Antiqua" w:hAnsi="Book Antiqua" w:cs="Book Antiqua"/>
          <w:color w:val="000000"/>
        </w:rPr>
        <w:t>Gadgeel</w:t>
      </w:r>
      <w:proofErr w:type="spellEnd"/>
      <w:r w:rsidRPr="00012075">
        <w:rPr>
          <w:rFonts w:ascii="Book Antiqua" w:eastAsia="Book Antiqua" w:hAnsi="Book Antiqua" w:cs="Book Antiqua"/>
          <w:color w:val="000000"/>
        </w:rPr>
        <w:t xml:space="preserve"> S, Esteban E, </w:t>
      </w:r>
      <w:proofErr w:type="spellStart"/>
      <w:r w:rsidRPr="00012075">
        <w:rPr>
          <w:rFonts w:ascii="Book Antiqua" w:eastAsia="Book Antiqua" w:hAnsi="Book Antiqua" w:cs="Book Antiqua"/>
          <w:color w:val="000000"/>
        </w:rPr>
        <w:t>Felip</w:t>
      </w:r>
      <w:proofErr w:type="spellEnd"/>
      <w:r w:rsidRPr="00012075">
        <w:rPr>
          <w:rFonts w:ascii="Book Antiqua" w:eastAsia="Book Antiqua" w:hAnsi="Book Antiqua" w:cs="Book Antiqua"/>
          <w:color w:val="000000"/>
        </w:rPr>
        <w:t xml:space="preserve"> E, De Angelis F, </w:t>
      </w:r>
      <w:proofErr w:type="spellStart"/>
      <w:r w:rsidRPr="00012075">
        <w:rPr>
          <w:rFonts w:ascii="Book Antiqua" w:eastAsia="Book Antiqua" w:hAnsi="Book Antiqua" w:cs="Book Antiqua"/>
          <w:color w:val="000000"/>
        </w:rPr>
        <w:t>Domine</w:t>
      </w:r>
      <w:proofErr w:type="spellEnd"/>
      <w:r w:rsidRPr="00012075">
        <w:rPr>
          <w:rFonts w:ascii="Book Antiqua" w:eastAsia="Book Antiqua" w:hAnsi="Book Antiqua" w:cs="Book Antiqua"/>
          <w:color w:val="000000"/>
        </w:rPr>
        <w:t xml:space="preserve"> M, </w:t>
      </w:r>
      <w:proofErr w:type="spellStart"/>
      <w:r w:rsidRPr="00012075">
        <w:rPr>
          <w:rFonts w:ascii="Book Antiqua" w:eastAsia="Book Antiqua" w:hAnsi="Book Antiqua" w:cs="Book Antiqua"/>
          <w:color w:val="000000"/>
        </w:rPr>
        <w:t>Clingan</w:t>
      </w:r>
      <w:proofErr w:type="spellEnd"/>
      <w:r w:rsidRPr="00012075">
        <w:rPr>
          <w:rFonts w:ascii="Book Antiqua" w:eastAsia="Book Antiqua" w:hAnsi="Book Antiqua" w:cs="Book Antiqua"/>
          <w:color w:val="000000"/>
        </w:rPr>
        <w:t xml:space="preserve"> P, </w:t>
      </w:r>
      <w:proofErr w:type="spellStart"/>
      <w:r w:rsidRPr="00012075">
        <w:rPr>
          <w:rFonts w:ascii="Book Antiqua" w:eastAsia="Book Antiqua" w:hAnsi="Book Antiqua" w:cs="Book Antiqua"/>
          <w:color w:val="000000"/>
        </w:rPr>
        <w:t>Hochmair</w:t>
      </w:r>
      <w:proofErr w:type="spellEnd"/>
      <w:r w:rsidRPr="00012075">
        <w:rPr>
          <w:rFonts w:ascii="Book Antiqua" w:eastAsia="Book Antiqua" w:hAnsi="Book Antiqua" w:cs="Book Antiqua"/>
          <w:color w:val="000000"/>
        </w:rPr>
        <w:t xml:space="preserve"> MJ, Powell SF, Cheng SY, Bischoff HG, </w:t>
      </w:r>
      <w:proofErr w:type="spellStart"/>
      <w:r w:rsidRPr="00012075">
        <w:rPr>
          <w:rFonts w:ascii="Book Antiqua" w:eastAsia="Book Antiqua" w:hAnsi="Book Antiqua" w:cs="Book Antiqua"/>
          <w:color w:val="000000"/>
        </w:rPr>
        <w:t>Peled</w:t>
      </w:r>
      <w:proofErr w:type="spellEnd"/>
      <w:r w:rsidRPr="00012075">
        <w:rPr>
          <w:rFonts w:ascii="Book Antiqua" w:eastAsia="Book Antiqua" w:hAnsi="Book Antiqua" w:cs="Book Antiqua"/>
          <w:color w:val="000000"/>
        </w:rPr>
        <w:t xml:space="preserve"> N, </w:t>
      </w:r>
      <w:proofErr w:type="spellStart"/>
      <w:r w:rsidRPr="00012075">
        <w:rPr>
          <w:rFonts w:ascii="Book Antiqua" w:eastAsia="Book Antiqua" w:hAnsi="Book Antiqua" w:cs="Book Antiqua"/>
          <w:color w:val="000000"/>
        </w:rPr>
        <w:t>Grossi</w:t>
      </w:r>
      <w:proofErr w:type="spellEnd"/>
      <w:r w:rsidRPr="00012075">
        <w:rPr>
          <w:rFonts w:ascii="Book Antiqua" w:eastAsia="Book Antiqua" w:hAnsi="Book Antiqua" w:cs="Book Antiqua"/>
          <w:color w:val="000000"/>
        </w:rPr>
        <w:t xml:space="preserve"> F, </w:t>
      </w:r>
      <w:proofErr w:type="spellStart"/>
      <w:r w:rsidRPr="00012075">
        <w:rPr>
          <w:rFonts w:ascii="Book Antiqua" w:eastAsia="Book Antiqua" w:hAnsi="Book Antiqua" w:cs="Book Antiqua"/>
          <w:color w:val="000000"/>
        </w:rPr>
        <w:t>Jennens</w:t>
      </w:r>
      <w:proofErr w:type="spellEnd"/>
      <w:r w:rsidRPr="00012075">
        <w:rPr>
          <w:rFonts w:ascii="Book Antiqua" w:eastAsia="Book Antiqua" w:hAnsi="Book Antiqua" w:cs="Book Antiqua"/>
          <w:color w:val="000000"/>
        </w:rPr>
        <w:t xml:space="preserve"> RR, </w:t>
      </w:r>
      <w:proofErr w:type="spellStart"/>
      <w:r w:rsidRPr="00012075">
        <w:rPr>
          <w:rFonts w:ascii="Book Antiqua" w:eastAsia="Book Antiqua" w:hAnsi="Book Antiqua" w:cs="Book Antiqua"/>
          <w:color w:val="000000"/>
        </w:rPr>
        <w:t>Reck</w:t>
      </w:r>
      <w:proofErr w:type="spellEnd"/>
      <w:r w:rsidRPr="00012075">
        <w:rPr>
          <w:rFonts w:ascii="Book Antiqua" w:eastAsia="Book Antiqua" w:hAnsi="Book Antiqua" w:cs="Book Antiqua"/>
          <w:color w:val="000000"/>
        </w:rPr>
        <w:t xml:space="preserve"> M, </w:t>
      </w:r>
      <w:proofErr w:type="spellStart"/>
      <w:r w:rsidRPr="00012075">
        <w:rPr>
          <w:rFonts w:ascii="Book Antiqua" w:eastAsia="Book Antiqua" w:hAnsi="Book Antiqua" w:cs="Book Antiqua"/>
          <w:color w:val="000000"/>
        </w:rPr>
        <w:t>Hui</w:t>
      </w:r>
      <w:proofErr w:type="spellEnd"/>
      <w:r w:rsidRPr="00012075">
        <w:rPr>
          <w:rFonts w:ascii="Book Antiqua" w:eastAsia="Book Antiqua" w:hAnsi="Book Antiqua" w:cs="Book Antiqua"/>
          <w:color w:val="000000"/>
        </w:rPr>
        <w:t xml:space="preserve"> R, </w:t>
      </w:r>
      <w:proofErr w:type="spellStart"/>
      <w:r w:rsidRPr="00012075">
        <w:rPr>
          <w:rFonts w:ascii="Book Antiqua" w:eastAsia="Book Antiqua" w:hAnsi="Book Antiqua" w:cs="Book Antiqua"/>
          <w:color w:val="000000"/>
        </w:rPr>
        <w:t>Garon</w:t>
      </w:r>
      <w:proofErr w:type="spellEnd"/>
      <w:r w:rsidRPr="00012075">
        <w:rPr>
          <w:rFonts w:ascii="Book Antiqua" w:eastAsia="Book Antiqua" w:hAnsi="Book Antiqua" w:cs="Book Antiqua"/>
          <w:color w:val="000000"/>
        </w:rPr>
        <w:t xml:space="preserve"> EB, Boyer M, Rubio-</w:t>
      </w:r>
      <w:proofErr w:type="spellStart"/>
      <w:r w:rsidRPr="00012075">
        <w:rPr>
          <w:rFonts w:ascii="Book Antiqua" w:eastAsia="Book Antiqua" w:hAnsi="Book Antiqua" w:cs="Book Antiqua"/>
          <w:color w:val="000000"/>
        </w:rPr>
        <w:t>Viqueira</w:t>
      </w:r>
      <w:proofErr w:type="spellEnd"/>
      <w:r w:rsidRPr="00012075">
        <w:rPr>
          <w:rFonts w:ascii="Book Antiqua" w:eastAsia="Book Antiqua" w:hAnsi="Book Antiqua" w:cs="Book Antiqua"/>
          <w:color w:val="000000"/>
        </w:rPr>
        <w:t xml:space="preserve"> B, </w:t>
      </w:r>
      <w:proofErr w:type="spellStart"/>
      <w:r w:rsidRPr="00012075">
        <w:rPr>
          <w:rFonts w:ascii="Book Antiqua" w:eastAsia="Book Antiqua" w:hAnsi="Book Antiqua" w:cs="Book Antiqua"/>
          <w:color w:val="000000"/>
        </w:rPr>
        <w:t>Novello</w:t>
      </w:r>
      <w:proofErr w:type="spellEnd"/>
      <w:r w:rsidRPr="00012075">
        <w:rPr>
          <w:rFonts w:ascii="Book Antiqua" w:eastAsia="Book Antiqua" w:hAnsi="Book Antiqua" w:cs="Book Antiqua"/>
          <w:color w:val="000000"/>
        </w:rPr>
        <w:t xml:space="preserve"> S, </w:t>
      </w:r>
      <w:proofErr w:type="spellStart"/>
      <w:r w:rsidRPr="00012075">
        <w:rPr>
          <w:rFonts w:ascii="Book Antiqua" w:eastAsia="Book Antiqua" w:hAnsi="Book Antiqua" w:cs="Book Antiqua"/>
          <w:color w:val="000000"/>
        </w:rPr>
        <w:t>Kurata</w:t>
      </w:r>
      <w:proofErr w:type="spellEnd"/>
      <w:r w:rsidRPr="00012075">
        <w:rPr>
          <w:rFonts w:ascii="Book Antiqua" w:eastAsia="Book Antiqua" w:hAnsi="Book Antiqua" w:cs="Book Antiqua"/>
          <w:color w:val="000000"/>
        </w:rPr>
        <w:t xml:space="preserve"> T, Gray JE, Vida J, Wei Z, Yang J, </w:t>
      </w:r>
      <w:proofErr w:type="spellStart"/>
      <w:r w:rsidRPr="00012075">
        <w:rPr>
          <w:rFonts w:ascii="Book Antiqua" w:eastAsia="Book Antiqua" w:hAnsi="Book Antiqua" w:cs="Book Antiqua"/>
          <w:color w:val="000000"/>
        </w:rPr>
        <w:t>Raftopoulos</w:t>
      </w:r>
      <w:proofErr w:type="spellEnd"/>
      <w:r w:rsidRPr="00012075">
        <w:rPr>
          <w:rFonts w:ascii="Book Antiqua" w:eastAsia="Book Antiqua" w:hAnsi="Book Antiqua" w:cs="Book Antiqua"/>
          <w:color w:val="000000"/>
        </w:rPr>
        <w:t xml:space="preserve"> H, </w:t>
      </w:r>
      <w:proofErr w:type="spellStart"/>
      <w:r w:rsidRPr="00012075">
        <w:rPr>
          <w:rFonts w:ascii="Book Antiqua" w:eastAsia="Book Antiqua" w:hAnsi="Book Antiqua" w:cs="Book Antiqua"/>
          <w:color w:val="000000"/>
        </w:rPr>
        <w:t>Pietanza</w:t>
      </w:r>
      <w:proofErr w:type="spellEnd"/>
      <w:r w:rsidRPr="00012075">
        <w:rPr>
          <w:rFonts w:ascii="Book Antiqua" w:eastAsia="Book Antiqua" w:hAnsi="Book Antiqua" w:cs="Book Antiqua"/>
          <w:color w:val="000000"/>
        </w:rPr>
        <w:t xml:space="preserve"> MC, </w:t>
      </w:r>
      <w:proofErr w:type="spellStart"/>
      <w:r w:rsidRPr="00012075">
        <w:rPr>
          <w:rFonts w:ascii="Book Antiqua" w:eastAsia="Book Antiqua" w:hAnsi="Book Antiqua" w:cs="Book Antiqua"/>
          <w:color w:val="000000"/>
        </w:rPr>
        <w:t>Garassino</w:t>
      </w:r>
      <w:proofErr w:type="spellEnd"/>
      <w:r w:rsidRPr="00012075">
        <w:rPr>
          <w:rFonts w:ascii="Book Antiqua" w:eastAsia="Book Antiqua" w:hAnsi="Book Antiqua" w:cs="Book Antiqua"/>
          <w:color w:val="000000"/>
        </w:rPr>
        <w:t xml:space="preserve"> MC; KEYNOTE-189 Investigators. Pembrolizumab plus Chemotherapy in Metastatic Non-Small-Cell Lung Cancer. </w:t>
      </w:r>
      <w:r w:rsidRPr="00012075">
        <w:rPr>
          <w:rFonts w:ascii="Book Antiqua" w:eastAsia="Book Antiqua" w:hAnsi="Book Antiqua" w:cs="Book Antiqua"/>
          <w:i/>
          <w:iCs/>
          <w:color w:val="000000"/>
        </w:rPr>
        <w:t xml:space="preserve">N </w:t>
      </w:r>
      <w:proofErr w:type="spellStart"/>
      <w:r w:rsidRPr="00012075">
        <w:rPr>
          <w:rFonts w:ascii="Book Antiqua" w:eastAsia="Book Antiqua" w:hAnsi="Book Antiqua" w:cs="Book Antiqua"/>
          <w:i/>
          <w:iCs/>
          <w:color w:val="000000"/>
        </w:rPr>
        <w:t>Engl</w:t>
      </w:r>
      <w:proofErr w:type="spellEnd"/>
      <w:r w:rsidRPr="00012075">
        <w:rPr>
          <w:rFonts w:ascii="Book Antiqua" w:eastAsia="Book Antiqua" w:hAnsi="Book Antiqua" w:cs="Book Antiqua"/>
          <w:i/>
          <w:iCs/>
          <w:color w:val="000000"/>
        </w:rPr>
        <w:t xml:space="preserve"> J Med</w:t>
      </w:r>
      <w:r w:rsidRPr="00012075">
        <w:rPr>
          <w:rFonts w:ascii="Book Antiqua" w:eastAsia="Book Antiqua" w:hAnsi="Book Antiqua" w:cs="Book Antiqua"/>
          <w:color w:val="000000"/>
        </w:rPr>
        <w:t xml:space="preserve"> 2018; </w:t>
      </w:r>
      <w:r w:rsidRPr="00012075">
        <w:rPr>
          <w:rFonts w:ascii="Book Antiqua" w:eastAsia="Book Antiqua" w:hAnsi="Book Antiqua" w:cs="Book Antiqua"/>
          <w:b/>
          <w:bCs/>
          <w:color w:val="000000"/>
        </w:rPr>
        <w:t>378</w:t>
      </w:r>
      <w:r w:rsidRPr="00012075">
        <w:rPr>
          <w:rFonts w:ascii="Book Antiqua" w:eastAsia="Book Antiqua" w:hAnsi="Book Antiqua" w:cs="Book Antiqua"/>
          <w:color w:val="000000"/>
        </w:rPr>
        <w:t>: 2078-2092 [PMID: 29658856 DOI: 10.1056/NEJMoa1801005]</w:t>
      </w:r>
    </w:p>
    <w:p w14:paraId="59CB67B3"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28 </w:t>
      </w:r>
      <w:r w:rsidRPr="00012075">
        <w:rPr>
          <w:rFonts w:ascii="Book Antiqua" w:eastAsia="Book Antiqua" w:hAnsi="Book Antiqua" w:cs="Book Antiqua"/>
          <w:b/>
          <w:bCs/>
          <w:color w:val="000000"/>
        </w:rPr>
        <w:t>Jiang F</w:t>
      </w:r>
      <w:r w:rsidRPr="00012075">
        <w:rPr>
          <w:rFonts w:ascii="Book Antiqua" w:eastAsia="Book Antiqua" w:hAnsi="Book Antiqua" w:cs="Book Antiqua"/>
          <w:color w:val="000000"/>
        </w:rPr>
        <w:t xml:space="preserve">, Jiang Y, </w:t>
      </w:r>
      <w:proofErr w:type="spellStart"/>
      <w:r w:rsidRPr="00012075">
        <w:rPr>
          <w:rFonts w:ascii="Book Antiqua" w:eastAsia="Book Antiqua" w:hAnsi="Book Antiqua" w:cs="Book Antiqua"/>
          <w:color w:val="000000"/>
        </w:rPr>
        <w:t>Zhi</w:t>
      </w:r>
      <w:proofErr w:type="spellEnd"/>
      <w:r w:rsidRPr="00012075">
        <w:rPr>
          <w:rFonts w:ascii="Book Antiqua" w:eastAsia="Book Antiqua" w:hAnsi="Book Antiqua" w:cs="Book Antiqua"/>
          <w:color w:val="000000"/>
        </w:rPr>
        <w:t xml:space="preserve"> H, Dong Y, Li H, Ma S, Wang Y, Dong Q, Shen H, Wang Y. Artificial intelligence in healthcare: past, present and future. </w:t>
      </w:r>
      <w:r w:rsidRPr="00012075">
        <w:rPr>
          <w:rFonts w:ascii="Book Antiqua" w:eastAsia="Book Antiqua" w:hAnsi="Book Antiqua" w:cs="Book Antiqua"/>
          <w:i/>
          <w:iCs/>
          <w:color w:val="000000"/>
        </w:rPr>
        <w:t xml:space="preserve">Stroke </w:t>
      </w:r>
      <w:proofErr w:type="spellStart"/>
      <w:r w:rsidRPr="00012075">
        <w:rPr>
          <w:rFonts w:ascii="Book Antiqua" w:eastAsia="Book Antiqua" w:hAnsi="Book Antiqua" w:cs="Book Antiqua"/>
          <w:i/>
          <w:iCs/>
          <w:color w:val="000000"/>
        </w:rPr>
        <w:t>Vasc</w:t>
      </w:r>
      <w:proofErr w:type="spellEnd"/>
      <w:r w:rsidRPr="00012075">
        <w:rPr>
          <w:rFonts w:ascii="Book Antiqua" w:eastAsia="Book Antiqua" w:hAnsi="Book Antiqua" w:cs="Book Antiqua"/>
          <w:i/>
          <w:iCs/>
          <w:color w:val="000000"/>
        </w:rPr>
        <w:t xml:space="preserve"> </w:t>
      </w:r>
      <w:proofErr w:type="spellStart"/>
      <w:r w:rsidRPr="00012075">
        <w:rPr>
          <w:rFonts w:ascii="Book Antiqua" w:eastAsia="Book Antiqua" w:hAnsi="Book Antiqua" w:cs="Book Antiqua"/>
          <w:i/>
          <w:iCs/>
          <w:color w:val="000000"/>
        </w:rPr>
        <w:t>Neurol</w:t>
      </w:r>
      <w:proofErr w:type="spellEnd"/>
      <w:r w:rsidRPr="00012075">
        <w:rPr>
          <w:rFonts w:ascii="Book Antiqua" w:eastAsia="Book Antiqua" w:hAnsi="Book Antiqua" w:cs="Book Antiqua"/>
          <w:color w:val="000000"/>
        </w:rPr>
        <w:t xml:space="preserve"> 2017; </w:t>
      </w:r>
      <w:r w:rsidRPr="00012075">
        <w:rPr>
          <w:rFonts w:ascii="Book Antiqua" w:eastAsia="Book Antiqua" w:hAnsi="Book Antiqua" w:cs="Book Antiqua"/>
          <w:b/>
          <w:bCs/>
          <w:color w:val="000000"/>
        </w:rPr>
        <w:t>2</w:t>
      </w:r>
      <w:r w:rsidRPr="00012075">
        <w:rPr>
          <w:rFonts w:ascii="Book Antiqua" w:eastAsia="Book Antiqua" w:hAnsi="Book Antiqua" w:cs="Book Antiqua"/>
          <w:color w:val="000000"/>
        </w:rPr>
        <w:t>: 230-243 [PMID: 29507784 DOI: 10.1136/svn-2017-000101]</w:t>
      </w:r>
    </w:p>
    <w:p w14:paraId="6B56207B"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29 </w:t>
      </w:r>
      <w:proofErr w:type="spellStart"/>
      <w:r w:rsidRPr="00012075">
        <w:rPr>
          <w:rFonts w:ascii="Book Antiqua" w:eastAsia="Book Antiqua" w:hAnsi="Book Antiqua" w:cs="Book Antiqua"/>
          <w:b/>
          <w:bCs/>
          <w:color w:val="000000"/>
        </w:rPr>
        <w:t>Komorowski</w:t>
      </w:r>
      <w:proofErr w:type="spellEnd"/>
      <w:r w:rsidRPr="00012075">
        <w:rPr>
          <w:rFonts w:ascii="Book Antiqua" w:eastAsia="Book Antiqua" w:hAnsi="Book Antiqua" w:cs="Book Antiqua"/>
          <w:b/>
          <w:bCs/>
          <w:color w:val="000000"/>
        </w:rPr>
        <w:t xml:space="preserve"> M</w:t>
      </w:r>
      <w:r w:rsidRPr="00012075">
        <w:rPr>
          <w:rFonts w:ascii="Book Antiqua" w:eastAsia="Book Antiqua" w:hAnsi="Book Antiqua" w:cs="Book Antiqua"/>
          <w:color w:val="000000"/>
        </w:rPr>
        <w:t xml:space="preserve">, </w:t>
      </w:r>
      <w:proofErr w:type="spellStart"/>
      <w:r w:rsidRPr="00012075">
        <w:rPr>
          <w:rFonts w:ascii="Book Antiqua" w:eastAsia="Book Antiqua" w:hAnsi="Book Antiqua" w:cs="Book Antiqua"/>
          <w:color w:val="000000"/>
        </w:rPr>
        <w:t>Celi</w:t>
      </w:r>
      <w:proofErr w:type="spellEnd"/>
      <w:r w:rsidRPr="00012075">
        <w:rPr>
          <w:rFonts w:ascii="Book Antiqua" w:eastAsia="Book Antiqua" w:hAnsi="Book Antiqua" w:cs="Book Antiqua"/>
          <w:color w:val="000000"/>
        </w:rPr>
        <w:t xml:space="preserve"> LA, Badawi O, Gordon AC, Faisal AA. The Artificial Intelligence Clinician learns optimal treatment strategies for sepsis in intensive care. </w:t>
      </w:r>
      <w:r w:rsidRPr="00012075">
        <w:rPr>
          <w:rFonts w:ascii="Book Antiqua" w:eastAsia="Book Antiqua" w:hAnsi="Book Antiqua" w:cs="Book Antiqua"/>
          <w:i/>
          <w:iCs/>
          <w:color w:val="000000"/>
        </w:rPr>
        <w:t>Nat Med</w:t>
      </w:r>
      <w:r w:rsidRPr="00012075">
        <w:rPr>
          <w:rFonts w:ascii="Book Antiqua" w:eastAsia="Book Antiqua" w:hAnsi="Book Antiqua" w:cs="Book Antiqua"/>
          <w:color w:val="000000"/>
        </w:rPr>
        <w:t xml:space="preserve"> 2018; </w:t>
      </w:r>
      <w:r w:rsidRPr="00012075">
        <w:rPr>
          <w:rFonts w:ascii="Book Antiqua" w:eastAsia="Book Antiqua" w:hAnsi="Book Antiqua" w:cs="Book Antiqua"/>
          <w:b/>
          <w:bCs/>
          <w:color w:val="000000"/>
        </w:rPr>
        <w:t>24</w:t>
      </w:r>
      <w:r w:rsidRPr="00012075">
        <w:rPr>
          <w:rFonts w:ascii="Book Antiqua" w:eastAsia="Book Antiqua" w:hAnsi="Book Antiqua" w:cs="Book Antiqua"/>
          <w:color w:val="000000"/>
        </w:rPr>
        <w:t>: 1716-1720 [PMID: 30349085 DOI: 10.1038/s41591-018-0213-5]</w:t>
      </w:r>
    </w:p>
    <w:bookmarkEnd w:id="1"/>
    <w:p w14:paraId="62290272" w14:textId="77777777" w:rsidR="00A77B3E" w:rsidRPr="00012075" w:rsidRDefault="00A77B3E" w:rsidP="00012075">
      <w:pPr>
        <w:adjustRightInd w:val="0"/>
        <w:snapToGrid w:val="0"/>
        <w:spacing w:line="360" w:lineRule="auto"/>
        <w:jc w:val="both"/>
        <w:rPr>
          <w:rFonts w:ascii="Book Antiqua" w:hAnsi="Book Antiqua"/>
        </w:rPr>
        <w:sectPr w:rsidR="00A77B3E" w:rsidRPr="00012075">
          <w:pgSz w:w="12240" w:h="15840"/>
          <w:pgMar w:top="1440" w:right="1440" w:bottom="1440" w:left="1440" w:header="720" w:footer="720" w:gutter="0"/>
          <w:cols w:space="720"/>
          <w:docGrid w:linePitch="360"/>
        </w:sectPr>
      </w:pPr>
    </w:p>
    <w:p w14:paraId="5A4FC1AE"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lastRenderedPageBreak/>
        <w:t>Footnotes</w:t>
      </w:r>
    </w:p>
    <w:p w14:paraId="40C60A20"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Conflict-of-interest statement: </w:t>
      </w:r>
      <w:r w:rsidRPr="00012075">
        <w:rPr>
          <w:rFonts w:ascii="Book Antiqua" w:eastAsia="Book Antiqua" w:hAnsi="Book Antiqua" w:cs="Book Antiqua"/>
          <w:color w:val="000000"/>
        </w:rPr>
        <w:t>The author has nothing to disclose.</w:t>
      </w:r>
    </w:p>
    <w:p w14:paraId="087F4645" w14:textId="77777777" w:rsidR="00A77B3E" w:rsidRPr="00012075" w:rsidRDefault="00A77B3E" w:rsidP="00012075">
      <w:pPr>
        <w:adjustRightInd w:val="0"/>
        <w:snapToGrid w:val="0"/>
        <w:spacing w:line="360" w:lineRule="auto"/>
        <w:jc w:val="both"/>
        <w:rPr>
          <w:rFonts w:ascii="Book Antiqua" w:hAnsi="Book Antiqua"/>
        </w:rPr>
      </w:pPr>
    </w:p>
    <w:p w14:paraId="15B773F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bCs/>
          <w:color w:val="000000"/>
        </w:rPr>
        <w:t xml:space="preserve">Open-Access: </w:t>
      </w:r>
      <w:r w:rsidRPr="000120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12075">
        <w:rPr>
          <w:rFonts w:ascii="Book Antiqua" w:eastAsia="Book Antiqua" w:hAnsi="Book Antiqua" w:cs="Book Antiqua"/>
          <w:color w:val="000000"/>
        </w:rPr>
        <w:t>NonCommercial</w:t>
      </w:r>
      <w:proofErr w:type="spellEnd"/>
      <w:r w:rsidRPr="000120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E8E60F" w14:textId="77777777" w:rsidR="00A77B3E" w:rsidRPr="00012075" w:rsidRDefault="00A77B3E" w:rsidP="00012075">
      <w:pPr>
        <w:adjustRightInd w:val="0"/>
        <w:snapToGrid w:val="0"/>
        <w:spacing w:line="360" w:lineRule="auto"/>
        <w:jc w:val="both"/>
        <w:rPr>
          <w:rFonts w:ascii="Book Antiqua" w:hAnsi="Book Antiqua"/>
        </w:rPr>
      </w:pPr>
    </w:p>
    <w:p w14:paraId="36CE95AE" w14:textId="73B98D80"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Manuscript source: </w:t>
      </w:r>
      <w:r w:rsidRPr="00012075">
        <w:rPr>
          <w:rFonts w:ascii="Book Antiqua" w:eastAsia="Book Antiqua" w:hAnsi="Book Antiqua" w:cs="Book Antiqua"/>
          <w:color w:val="000000"/>
        </w:rPr>
        <w:t xml:space="preserve">Invited </w:t>
      </w:r>
      <w:r w:rsidR="00866EB1" w:rsidRPr="00012075">
        <w:rPr>
          <w:rFonts w:ascii="Book Antiqua" w:eastAsia="Book Antiqua" w:hAnsi="Book Antiqua" w:cs="Book Antiqua"/>
          <w:color w:val="000000"/>
        </w:rPr>
        <w:t>manuscript</w:t>
      </w:r>
    </w:p>
    <w:p w14:paraId="2E5111F3" w14:textId="77777777" w:rsidR="00A77B3E" w:rsidRPr="00012075" w:rsidRDefault="00A77B3E" w:rsidP="00012075">
      <w:pPr>
        <w:adjustRightInd w:val="0"/>
        <w:snapToGrid w:val="0"/>
        <w:spacing w:line="360" w:lineRule="auto"/>
        <w:jc w:val="both"/>
        <w:rPr>
          <w:rFonts w:ascii="Book Antiqua" w:hAnsi="Book Antiqua"/>
        </w:rPr>
      </w:pPr>
    </w:p>
    <w:p w14:paraId="772A53AB"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Peer-review started: </w:t>
      </w:r>
      <w:r w:rsidRPr="00012075">
        <w:rPr>
          <w:rFonts w:ascii="Book Antiqua" w:eastAsia="Book Antiqua" w:hAnsi="Book Antiqua" w:cs="Book Antiqua"/>
          <w:color w:val="000000"/>
        </w:rPr>
        <w:t>February 12, 2021</w:t>
      </w:r>
    </w:p>
    <w:p w14:paraId="2DD8B066"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First decision: </w:t>
      </w:r>
      <w:r w:rsidRPr="00012075">
        <w:rPr>
          <w:rFonts w:ascii="Book Antiqua" w:eastAsia="Book Antiqua" w:hAnsi="Book Antiqua" w:cs="Book Antiqua"/>
          <w:color w:val="000000"/>
        </w:rPr>
        <w:t>February 19, 2021</w:t>
      </w:r>
    </w:p>
    <w:p w14:paraId="6CF3F478" w14:textId="74D956A8"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Article in press: </w:t>
      </w:r>
      <w:r w:rsidR="00B56EDE" w:rsidRPr="00012075">
        <w:rPr>
          <w:rFonts w:ascii="Book Antiqua" w:eastAsia="Book Antiqua" w:hAnsi="Book Antiqua" w:cs="Book Antiqua"/>
          <w:color w:val="000000"/>
        </w:rPr>
        <w:t xml:space="preserve">February </w:t>
      </w:r>
      <w:r w:rsidR="00B56EDE">
        <w:rPr>
          <w:rFonts w:ascii="Book Antiqua" w:eastAsia="Book Antiqua" w:hAnsi="Book Antiqua" w:cs="Book Antiqua"/>
          <w:color w:val="000000"/>
        </w:rPr>
        <w:t>28</w:t>
      </w:r>
      <w:r w:rsidR="00B56EDE" w:rsidRPr="00012075">
        <w:rPr>
          <w:rFonts w:ascii="Book Antiqua" w:eastAsia="Book Antiqua" w:hAnsi="Book Antiqua" w:cs="Book Antiqua"/>
          <w:color w:val="000000"/>
        </w:rPr>
        <w:t>, 2021</w:t>
      </w:r>
    </w:p>
    <w:p w14:paraId="65F6A15E" w14:textId="77777777" w:rsidR="00A77B3E" w:rsidRPr="00012075" w:rsidRDefault="00A77B3E" w:rsidP="00012075">
      <w:pPr>
        <w:adjustRightInd w:val="0"/>
        <w:snapToGrid w:val="0"/>
        <w:spacing w:line="360" w:lineRule="auto"/>
        <w:jc w:val="both"/>
        <w:rPr>
          <w:rFonts w:ascii="Book Antiqua" w:hAnsi="Book Antiqua"/>
        </w:rPr>
      </w:pPr>
    </w:p>
    <w:p w14:paraId="41998411"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Specialty type: </w:t>
      </w:r>
      <w:r w:rsidRPr="00012075">
        <w:rPr>
          <w:rFonts w:ascii="Book Antiqua" w:eastAsia="Book Antiqua" w:hAnsi="Book Antiqua" w:cs="Book Antiqua"/>
          <w:color w:val="000000"/>
        </w:rPr>
        <w:t xml:space="preserve">Oncology </w:t>
      </w:r>
    </w:p>
    <w:p w14:paraId="396C4FC0"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 xml:space="preserve">Country/Territory of origin: </w:t>
      </w:r>
      <w:r w:rsidRPr="00012075">
        <w:rPr>
          <w:rFonts w:ascii="Book Antiqua" w:eastAsia="Book Antiqua" w:hAnsi="Book Antiqua" w:cs="Book Antiqua"/>
          <w:color w:val="000000"/>
        </w:rPr>
        <w:t>Japan</w:t>
      </w:r>
    </w:p>
    <w:p w14:paraId="0B3C4ED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t>Peer-review report’s scientific quality classification</w:t>
      </w:r>
    </w:p>
    <w:p w14:paraId="23A982FF"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Grade A (Excellent): 0</w:t>
      </w:r>
    </w:p>
    <w:p w14:paraId="391331E6" w14:textId="1FDE6864"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 xml:space="preserve">Grade B (Very good): </w:t>
      </w:r>
      <w:r w:rsidR="0041149B">
        <w:rPr>
          <w:rFonts w:ascii="Book Antiqua" w:eastAsia="Book Antiqua" w:hAnsi="Book Antiqua" w:cs="Book Antiqua"/>
          <w:color w:val="000000"/>
        </w:rPr>
        <w:t>B</w:t>
      </w:r>
    </w:p>
    <w:p w14:paraId="306E266A"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Grade C (Good): 0</w:t>
      </w:r>
    </w:p>
    <w:p w14:paraId="0CC46C87"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Grade D (Fair): D</w:t>
      </w:r>
    </w:p>
    <w:p w14:paraId="66843D79"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color w:val="000000"/>
        </w:rPr>
        <w:t>Grade E (Poor): E</w:t>
      </w:r>
    </w:p>
    <w:p w14:paraId="7A374144" w14:textId="77777777" w:rsidR="00A77B3E" w:rsidRPr="00012075" w:rsidRDefault="00A77B3E" w:rsidP="00012075">
      <w:pPr>
        <w:adjustRightInd w:val="0"/>
        <w:snapToGrid w:val="0"/>
        <w:spacing w:line="360" w:lineRule="auto"/>
        <w:jc w:val="both"/>
        <w:rPr>
          <w:rFonts w:ascii="Book Antiqua" w:hAnsi="Book Antiqua"/>
        </w:rPr>
      </w:pPr>
    </w:p>
    <w:p w14:paraId="48FF5B84" w14:textId="3A50F3AB" w:rsidR="00866EB1" w:rsidRPr="00083D53" w:rsidRDefault="00012075" w:rsidP="00012075">
      <w:pPr>
        <w:adjustRightInd w:val="0"/>
        <w:snapToGrid w:val="0"/>
        <w:spacing w:line="360" w:lineRule="auto"/>
        <w:jc w:val="both"/>
        <w:rPr>
          <w:rFonts w:ascii="Book Antiqua" w:hAnsi="Book Antiqua" w:cs="Book Antiqua"/>
          <w:b/>
          <w:color w:val="000000"/>
          <w:lang w:eastAsia="zh-CN"/>
        </w:rPr>
      </w:pPr>
      <w:r w:rsidRPr="00012075">
        <w:rPr>
          <w:rFonts w:ascii="Book Antiqua" w:eastAsia="Book Antiqua" w:hAnsi="Book Antiqua" w:cs="Book Antiqua"/>
          <w:b/>
          <w:color w:val="000000"/>
        </w:rPr>
        <w:t xml:space="preserve">P-Reviewer: </w:t>
      </w:r>
      <w:proofErr w:type="spellStart"/>
      <w:r w:rsidR="005C2F97" w:rsidRPr="005C2F97">
        <w:rPr>
          <w:rFonts w:ascii="Book Antiqua" w:eastAsia="Book Antiqua" w:hAnsi="Book Antiqua" w:cs="Book Antiqua"/>
          <w:bCs/>
          <w:color w:val="000000"/>
        </w:rPr>
        <w:t>Eccher</w:t>
      </w:r>
      <w:proofErr w:type="spellEnd"/>
      <w:r w:rsidR="005C2F97" w:rsidRPr="005C2F97">
        <w:rPr>
          <w:rFonts w:ascii="Book Antiqua" w:eastAsia="Book Antiqua" w:hAnsi="Book Antiqua" w:cs="Book Antiqua"/>
          <w:bCs/>
          <w:color w:val="000000"/>
        </w:rPr>
        <w:t xml:space="preserve"> A, </w:t>
      </w:r>
      <w:r w:rsidRPr="00012075">
        <w:rPr>
          <w:rFonts w:ascii="Book Antiqua" w:eastAsia="Book Antiqua" w:hAnsi="Book Antiqua" w:cs="Book Antiqua"/>
          <w:color w:val="000000"/>
        </w:rPr>
        <w:t>Sun D</w:t>
      </w:r>
      <w:r w:rsidR="00721762">
        <w:rPr>
          <w:rFonts w:ascii="Book Antiqua" w:eastAsia="Book Antiqua" w:hAnsi="Book Antiqua" w:cs="Book Antiqua"/>
          <w:color w:val="000000"/>
        </w:rPr>
        <w:t>M</w:t>
      </w:r>
      <w:r w:rsidRPr="00012075">
        <w:rPr>
          <w:rFonts w:ascii="Book Antiqua" w:eastAsia="Book Antiqua" w:hAnsi="Book Antiqua" w:cs="Book Antiqua"/>
          <w:b/>
          <w:color w:val="000000"/>
        </w:rPr>
        <w:t xml:space="preserve"> S-Editor: </w:t>
      </w:r>
      <w:r w:rsidRPr="00012075">
        <w:rPr>
          <w:rFonts w:ascii="Book Antiqua" w:eastAsia="Book Antiqua" w:hAnsi="Book Antiqua" w:cs="Book Antiqua"/>
          <w:color w:val="000000"/>
        </w:rPr>
        <w:t>Wang JL</w:t>
      </w:r>
      <w:r w:rsidRPr="00012075">
        <w:rPr>
          <w:rFonts w:ascii="Book Antiqua" w:eastAsia="Book Antiqua" w:hAnsi="Book Antiqua" w:cs="Book Antiqua"/>
          <w:b/>
          <w:color w:val="000000"/>
        </w:rPr>
        <w:t xml:space="preserve"> L-Editor: </w:t>
      </w:r>
      <w:proofErr w:type="gramStart"/>
      <w:r w:rsidR="00083D53" w:rsidRPr="00083D53">
        <w:rPr>
          <w:rFonts w:ascii="Book Antiqua" w:hAnsi="Book Antiqua" w:cs="Book Antiqua" w:hint="eastAsia"/>
          <w:color w:val="000000"/>
          <w:lang w:eastAsia="zh-CN"/>
        </w:rPr>
        <w:t>A</w:t>
      </w:r>
      <w:r w:rsidR="00083D53">
        <w:rPr>
          <w:rFonts w:ascii="Book Antiqua" w:hAnsi="Book Antiqua" w:cs="Book Antiqua" w:hint="eastAsia"/>
          <w:b/>
          <w:color w:val="000000"/>
          <w:lang w:eastAsia="zh-CN"/>
        </w:rPr>
        <w:t xml:space="preserve"> </w:t>
      </w:r>
      <w:r w:rsidRPr="00012075">
        <w:rPr>
          <w:rFonts w:ascii="Book Antiqua" w:eastAsia="Book Antiqua" w:hAnsi="Book Antiqua" w:cs="Book Antiqua"/>
          <w:b/>
          <w:color w:val="000000"/>
        </w:rPr>
        <w:t xml:space="preserve"> P</w:t>
      </w:r>
      <w:proofErr w:type="gramEnd"/>
      <w:r w:rsidRPr="00012075">
        <w:rPr>
          <w:rFonts w:ascii="Book Antiqua" w:eastAsia="Book Antiqua" w:hAnsi="Book Antiqua" w:cs="Book Antiqua"/>
          <w:b/>
          <w:color w:val="000000"/>
        </w:rPr>
        <w:t>-Editor:</w:t>
      </w:r>
      <w:r w:rsidR="00083D53" w:rsidRPr="00083D53">
        <w:rPr>
          <w:rFonts w:ascii="Book Antiqua" w:hAnsi="Book Antiqua" w:cs="Book Antiqua" w:hint="eastAsia"/>
          <w:color w:val="000000"/>
          <w:lang w:eastAsia="zh-CN"/>
        </w:rPr>
        <w:t xml:space="preserve"> Ma YJ</w:t>
      </w:r>
    </w:p>
    <w:p w14:paraId="34CFC6A3" w14:textId="307664A2" w:rsidR="00A77B3E" w:rsidRPr="00012075" w:rsidRDefault="00012075" w:rsidP="00012075">
      <w:pPr>
        <w:adjustRightInd w:val="0"/>
        <w:snapToGrid w:val="0"/>
        <w:spacing w:line="360" w:lineRule="auto"/>
        <w:jc w:val="both"/>
        <w:rPr>
          <w:rFonts w:ascii="Book Antiqua" w:hAnsi="Book Antiqua"/>
        </w:rPr>
        <w:sectPr w:rsidR="00A77B3E" w:rsidRPr="00012075">
          <w:pgSz w:w="12240" w:h="15840"/>
          <w:pgMar w:top="1440" w:right="1440" w:bottom="1440" w:left="1440" w:header="720" w:footer="720" w:gutter="0"/>
          <w:cols w:space="720"/>
          <w:docGrid w:linePitch="360"/>
        </w:sectPr>
      </w:pPr>
      <w:r w:rsidRPr="00012075">
        <w:rPr>
          <w:rFonts w:ascii="Book Antiqua" w:eastAsia="Book Antiqua" w:hAnsi="Book Antiqua" w:cs="Book Antiqua"/>
          <w:b/>
          <w:color w:val="000000"/>
        </w:rPr>
        <w:t xml:space="preserve"> </w:t>
      </w:r>
    </w:p>
    <w:p w14:paraId="22043BA6" w14:textId="77777777" w:rsidR="00A77B3E" w:rsidRPr="00012075" w:rsidRDefault="00012075" w:rsidP="00012075">
      <w:pPr>
        <w:adjustRightInd w:val="0"/>
        <w:snapToGrid w:val="0"/>
        <w:spacing w:line="360" w:lineRule="auto"/>
        <w:jc w:val="both"/>
        <w:rPr>
          <w:rFonts w:ascii="Book Antiqua" w:hAnsi="Book Antiqua"/>
        </w:rPr>
      </w:pPr>
      <w:r w:rsidRPr="00012075">
        <w:rPr>
          <w:rFonts w:ascii="Book Antiqua" w:eastAsia="Book Antiqua" w:hAnsi="Book Antiqua" w:cs="Book Antiqua"/>
          <w:b/>
          <w:color w:val="000000"/>
        </w:rPr>
        <w:lastRenderedPageBreak/>
        <w:t>Figure Legends</w:t>
      </w:r>
    </w:p>
    <w:p w14:paraId="4B2B8CD8" w14:textId="77777777" w:rsidR="000D545A" w:rsidRPr="00012075" w:rsidRDefault="000D545A" w:rsidP="00012075">
      <w:pPr>
        <w:adjustRightInd w:val="0"/>
        <w:snapToGrid w:val="0"/>
        <w:spacing w:line="360" w:lineRule="auto"/>
        <w:jc w:val="both"/>
        <w:rPr>
          <w:rFonts w:ascii="Book Antiqua" w:eastAsia="Book Antiqua" w:hAnsi="Book Antiqua" w:cs="Book Antiqua"/>
          <w:b/>
          <w:bCs/>
          <w:color w:val="000000"/>
        </w:rPr>
      </w:pPr>
    </w:p>
    <w:p w14:paraId="537688EF" w14:textId="77777777" w:rsidR="000D545A" w:rsidRPr="00012075" w:rsidRDefault="000D545A" w:rsidP="00012075">
      <w:pPr>
        <w:adjustRightInd w:val="0"/>
        <w:snapToGrid w:val="0"/>
        <w:spacing w:line="360" w:lineRule="auto"/>
        <w:jc w:val="both"/>
        <w:rPr>
          <w:rFonts w:ascii="Book Antiqua" w:eastAsia="Book Antiqua" w:hAnsi="Book Antiqua" w:cs="Book Antiqua"/>
          <w:b/>
          <w:bCs/>
          <w:color w:val="000000"/>
        </w:rPr>
      </w:pPr>
      <w:r w:rsidRPr="00012075">
        <w:rPr>
          <w:rFonts w:ascii="Book Antiqua" w:hAnsi="Book Antiqua"/>
          <w:noProof/>
          <w:lang w:eastAsia="zh-CN"/>
        </w:rPr>
        <w:drawing>
          <wp:inline distT="0" distB="0" distL="0" distR="0" wp14:anchorId="420D8667" wp14:editId="1BEA074B">
            <wp:extent cx="5943600" cy="52324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232400"/>
                    </a:xfrm>
                    <a:prstGeom prst="rect">
                      <a:avLst/>
                    </a:prstGeom>
                  </pic:spPr>
                </pic:pic>
              </a:graphicData>
            </a:graphic>
          </wp:inline>
        </w:drawing>
      </w:r>
      <w:r w:rsidRPr="00012075">
        <w:rPr>
          <w:rFonts w:ascii="Book Antiqua" w:eastAsia="Book Antiqua" w:hAnsi="Book Antiqua" w:cs="Book Antiqua"/>
          <w:b/>
          <w:bCs/>
          <w:color w:val="000000"/>
        </w:rPr>
        <w:t xml:space="preserve"> </w:t>
      </w:r>
    </w:p>
    <w:p w14:paraId="17712061" w14:textId="2C395D47" w:rsidR="000D545A" w:rsidRPr="00012075" w:rsidRDefault="00012075" w:rsidP="00012075">
      <w:pPr>
        <w:adjustRightInd w:val="0"/>
        <w:snapToGrid w:val="0"/>
        <w:spacing w:line="360" w:lineRule="auto"/>
        <w:jc w:val="both"/>
        <w:rPr>
          <w:rFonts w:ascii="Book Antiqua" w:eastAsia="Book Antiqua" w:hAnsi="Book Antiqua" w:cs="Book Antiqua"/>
          <w:color w:val="000000"/>
        </w:rPr>
      </w:pPr>
      <w:r w:rsidRPr="00012075">
        <w:rPr>
          <w:rFonts w:ascii="Book Antiqua" w:eastAsia="Book Antiqua" w:hAnsi="Book Antiqua" w:cs="Book Antiqua"/>
          <w:b/>
          <w:bCs/>
          <w:color w:val="000000"/>
        </w:rPr>
        <w:t xml:space="preserve">Figure 1 </w:t>
      </w:r>
      <w:r w:rsidR="000D545A" w:rsidRPr="00012075">
        <w:rPr>
          <w:rFonts w:ascii="Book Antiqua" w:eastAsia="Book Antiqua" w:hAnsi="Book Antiqua" w:cs="Book Antiqua"/>
          <w:b/>
          <w:bCs/>
          <w:color w:val="000000"/>
        </w:rPr>
        <w:t xml:space="preserve">Artificial intelligence </w:t>
      </w:r>
      <w:r w:rsidRPr="00012075">
        <w:rPr>
          <w:rFonts w:ascii="Book Antiqua" w:eastAsia="Book Antiqua" w:hAnsi="Book Antiqua" w:cs="Book Antiqua"/>
          <w:b/>
          <w:bCs/>
          <w:color w:val="000000"/>
        </w:rPr>
        <w:t>application and cancer recognition in clinic.</w:t>
      </w:r>
      <w:r w:rsidRPr="00012075">
        <w:rPr>
          <w:rFonts w:ascii="Book Antiqua" w:eastAsia="Book Antiqua" w:hAnsi="Book Antiqua" w:cs="Book Antiqua"/>
          <w:color w:val="000000"/>
        </w:rPr>
        <w:t> </w:t>
      </w:r>
      <w:r w:rsidR="00721762" w:rsidRPr="00012075">
        <w:rPr>
          <w:rFonts w:ascii="Book Antiqua" w:eastAsia="Book Antiqua" w:hAnsi="Book Antiqua" w:cs="Book Antiqua"/>
          <w:color w:val="000000"/>
        </w:rPr>
        <w:t>Artificial intelligence</w:t>
      </w:r>
      <w:r w:rsidRPr="00012075">
        <w:rPr>
          <w:rFonts w:ascii="Book Antiqua" w:eastAsia="Book Antiqua" w:hAnsi="Book Antiqua" w:cs="Book Antiqua"/>
          <w:color w:val="000000"/>
        </w:rPr>
        <w:t xml:space="preserve"> is utilized for cancer recognition, which contributes in clinical decision such as the treatment strategy. AI: Artificial intelligence.</w:t>
      </w:r>
    </w:p>
    <w:p w14:paraId="5E04BCE4" w14:textId="3482A535" w:rsidR="000D545A" w:rsidRPr="00012075" w:rsidRDefault="000D545A" w:rsidP="00012075">
      <w:pPr>
        <w:adjustRightInd w:val="0"/>
        <w:snapToGrid w:val="0"/>
        <w:spacing w:line="360" w:lineRule="auto"/>
        <w:jc w:val="both"/>
        <w:rPr>
          <w:rFonts w:ascii="Book Antiqua" w:hAnsi="Book Antiqua"/>
          <w:b/>
          <w:bCs/>
        </w:rPr>
      </w:pPr>
      <w:r w:rsidRPr="00012075">
        <w:rPr>
          <w:rFonts w:ascii="Book Antiqua" w:eastAsia="Book Antiqua" w:hAnsi="Book Antiqua" w:cs="Book Antiqua"/>
          <w:color w:val="000000"/>
        </w:rPr>
        <w:br w:type="page"/>
      </w:r>
      <w:r w:rsidRPr="00012075">
        <w:rPr>
          <w:rFonts w:ascii="Book Antiqua" w:hAnsi="Book Antiqua"/>
          <w:b/>
          <w:bCs/>
        </w:rPr>
        <w:lastRenderedPageBreak/>
        <w:t xml:space="preserve">Table 1 </w:t>
      </w:r>
      <w:r w:rsidRPr="00012075">
        <w:rPr>
          <w:rFonts w:ascii="Book Antiqua" w:eastAsia="Book Antiqua" w:hAnsi="Book Antiqua" w:cs="Book Antiqua"/>
          <w:b/>
          <w:bCs/>
          <w:color w:val="000000"/>
        </w:rPr>
        <w:t>Artificial intelligence</w:t>
      </w:r>
      <w:r w:rsidRPr="00012075">
        <w:rPr>
          <w:rFonts w:ascii="Book Antiqua" w:hAnsi="Book Antiqua"/>
          <w:b/>
          <w:bCs/>
        </w:rPr>
        <w:t xml:space="preserve"> application in cancer recognition and treatment </w:t>
      </w:r>
    </w:p>
    <w:tbl>
      <w:tblPr>
        <w:tblStyle w:val="PlainTable2"/>
        <w:tblW w:w="8505" w:type="dxa"/>
        <w:tblLook w:val="04A0" w:firstRow="1" w:lastRow="0" w:firstColumn="1" w:lastColumn="0" w:noHBand="0" w:noVBand="1"/>
      </w:tblPr>
      <w:tblGrid>
        <w:gridCol w:w="1134"/>
        <w:gridCol w:w="2268"/>
        <w:gridCol w:w="5103"/>
      </w:tblGrid>
      <w:tr w:rsidR="000D545A" w:rsidRPr="00012075" w14:paraId="69372A84" w14:textId="77777777" w:rsidTr="00150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6CF63C5" w14:textId="77777777" w:rsidR="000D545A" w:rsidRPr="00012075" w:rsidRDefault="000D545A" w:rsidP="00012075">
            <w:pPr>
              <w:adjustRightInd w:val="0"/>
              <w:snapToGrid w:val="0"/>
              <w:spacing w:line="360" w:lineRule="auto"/>
              <w:jc w:val="both"/>
              <w:rPr>
                <w:rFonts w:ascii="Book Antiqua" w:hAnsi="Book Antiqua"/>
              </w:rPr>
            </w:pPr>
            <w:r w:rsidRPr="00012075">
              <w:rPr>
                <w:rFonts w:ascii="Book Antiqua" w:hAnsi="Book Antiqua"/>
              </w:rPr>
              <w:t>Step</w:t>
            </w:r>
          </w:p>
        </w:tc>
        <w:tc>
          <w:tcPr>
            <w:tcW w:w="2268" w:type="dxa"/>
          </w:tcPr>
          <w:p w14:paraId="0D3380D1" w14:textId="77777777" w:rsidR="000D545A" w:rsidRPr="00012075" w:rsidRDefault="000D545A" w:rsidP="0001207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12075">
              <w:rPr>
                <w:rFonts w:ascii="Book Antiqua" w:hAnsi="Book Antiqua"/>
              </w:rPr>
              <w:t>AI application</w:t>
            </w:r>
          </w:p>
        </w:tc>
        <w:tc>
          <w:tcPr>
            <w:tcW w:w="5103" w:type="dxa"/>
          </w:tcPr>
          <w:p w14:paraId="0BE19C55" w14:textId="6025FD9D" w:rsidR="000D545A" w:rsidRPr="00012075" w:rsidRDefault="000D545A" w:rsidP="0001207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12075">
              <w:rPr>
                <w:rFonts w:ascii="Book Antiqua" w:hAnsi="Book Antiqua"/>
              </w:rPr>
              <w:t>Recognition/</w:t>
            </w:r>
            <w:r w:rsidR="00721762">
              <w:rPr>
                <w:rFonts w:ascii="Book Antiqua" w:hAnsi="Book Antiqua"/>
              </w:rPr>
              <w:t>t</w:t>
            </w:r>
            <w:r w:rsidRPr="00012075">
              <w:rPr>
                <w:rFonts w:ascii="Book Antiqua" w:hAnsi="Book Antiqua"/>
              </w:rPr>
              <w:t>reatment</w:t>
            </w:r>
          </w:p>
        </w:tc>
      </w:tr>
      <w:tr w:rsidR="000D545A" w:rsidRPr="00012075" w14:paraId="585A12CE" w14:textId="77777777" w:rsidTr="00150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nil"/>
            </w:tcBorders>
          </w:tcPr>
          <w:p w14:paraId="0466E84B" w14:textId="77777777" w:rsidR="000D545A" w:rsidRPr="00012075" w:rsidRDefault="000D545A" w:rsidP="00012075">
            <w:pPr>
              <w:adjustRightInd w:val="0"/>
              <w:snapToGrid w:val="0"/>
              <w:spacing w:line="360" w:lineRule="auto"/>
              <w:jc w:val="both"/>
              <w:rPr>
                <w:rFonts w:ascii="Book Antiqua" w:hAnsi="Book Antiqua"/>
                <w:b w:val="0"/>
                <w:bCs w:val="0"/>
              </w:rPr>
            </w:pPr>
            <w:r w:rsidRPr="00012075">
              <w:rPr>
                <w:rFonts w:ascii="Book Antiqua" w:hAnsi="Book Antiqua"/>
                <w:b w:val="0"/>
                <w:bCs w:val="0"/>
              </w:rPr>
              <w:t>Early</w:t>
            </w:r>
          </w:p>
        </w:tc>
        <w:tc>
          <w:tcPr>
            <w:tcW w:w="2268" w:type="dxa"/>
            <w:tcBorders>
              <w:bottom w:val="nil"/>
            </w:tcBorders>
          </w:tcPr>
          <w:p w14:paraId="7AEA2CA8" w14:textId="2A8DAE85" w:rsidR="000D545A" w:rsidRPr="00012075" w:rsidRDefault="000D545A" w:rsidP="0001207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2075">
              <w:rPr>
                <w:rFonts w:ascii="Book Antiqua" w:hAnsi="Book Antiqua"/>
              </w:rPr>
              <w:t>Natural language processing</w:t>
            </w:r>
          </w:p>
        </w:tc>
        <w:tc>
          <w:tcPr>
            <w:tcW w:w="5103" w:type="dxa"/>
            <w:tcBorders>
              <w:bottom w:val="nil"/>
            </w:tcBorders>
          </w:tcPr>
          <w:p w14:paraId="04C017B4" w14:textId="2C7F66A6" w:rsidR="000D545A" w:rsidRPr="00012075" w:rsidRDefault="000D545A" w:rsidP="0001207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2075">
              <w:rPr>
                <w:rFonts w:ascii="Book Antiqua" w:hAnsi="Book Antiqua"/>
              </w:rPr>
              <w:t>Clinical data in human language are translated into AI language to allow AI to recognize cancer</w:t>
            </w:r>
          </w:p>
        </w:tc>
      </w:tr>
      <w:tr w:rsidR="000D545A" w:rsidRPr="00012075" w14:paraId="7D79E0CF" w14:textId="77777777" w:rsidTr="001507FF">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tcPr>
          <w:p w14:paraId="12904E71" w14:textId="77777777" w:rsidR="000D545A" w:rsidRPr="00012075" w:rsidRDefault="000D545A" w:rsidP="00012075">
            <w:pPr>
              <w:adjustRightInd w:val="0"/>
              <w:snapToGrid w:val="0"/>
              <w:spacing w:line="360" w:lineRule="auto"/>
              <w:jc w:val="both"/>
              <w:rPr>
                <w:rFonts w:ascii="Book Antiqua" w:hAnsi="Book Antiqua"/>
                <w:b w:val="0"/>
                <w:bCs w:val="0"/>
              </w:rPr>
            </w:pPr>
            <w:r w:rsidRPr="00012075">
              <w:rPr>
                <w:rFonts w:ascii="Book Antiqua" w:hAnsi="Book Antiqua"/>
                <w:b w:val="0"/>
                <w:bCs w:val="0"/>
              </w:rPr>
              <w:t>Middle</w:t>
            </w:r>
          </w:p>
        </w:tc>
        <w:tc>
          <w:tcPr>
            <w:tcW w:w="2268" w:type="dxa"/>
            <w:tcBorders>
              <w:top w:val="nil"/>
              <w:bottom w:val="nil"/>
            </w:tcBorders>
          </w:tcPr>
          <w:p w14:paraId="451E0437" w14:textId="1A1A9043" w:rsidR="000D545A" w:rsidRPr="00012075" w:rsidRDefault="000D545A" w:rsidP="0001207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2075">
              <w:rPr>
                <w:rFonts w:ascii="Book Antiqua" w:hAnsi="Book Antiqua"/>
              </w:rPr>
              <w:t>Machine learning</w:t>
            </w:r>
          </w:p>
        </w:tc>
        <w:tc>
          <w:tcPr>
            <w:tcW w:w="5103" w:type="dxa"/>
            <w:tcBorders>
              <w:top w:val="nil"/>
              <w:bottom w:val="nil"/>
            </w:tcBorders>
          </w:tcPr>
          <w:p w14:paraId="2B94908B" w14:textId="2E91B663" w:rsidR="000D545A" w:rsidRPr="00012075" w:rsidRDefault="000D545A" w:rsidP="0001207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2075">
              <w:rPr>
                <w:rFonts w:ascii="Book Antiqua" w:hAnsi="Book Antiqua"/>
              </w:rPr>
              <w:t>AI learns the feature of the data to generate the recognition model</w:t>
            </w:r>
          </w:p>
        </w:tc>
      </w:tr>
      <w:tr w:rsidR="000D545A" w:rsidRPr="00012075" w14:paraId="78761585" w14:textId="77777777" w:rsidTr="00150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tcBorders>
          </w:tcPr>
          <w:p w14:paraId="47B26DDE" w14:textId="77777777" w:rsidR="000D545A" w:rsidRPr="00012075" w:rsidRDefault="000D545A" w:rsidP="00012075">
            <w:pPr>
              <w:adjustRightInd w:val="0"/>
              <w:snapToGrid w:val="0"/>
              <w:spacing w:line="360" w:lineRule="auto"/>
              <w:jc w:val="both"/>
              <w:rPr>
                <w:rFonts w:ascii="Book Antiqua" w:hAnsi="Book Antiqua"/>
                <w:b w:val="0"/>
                <w:bCs w:val="0"/>
              </w:rPr>
            </w:pPr>
            <w:r w:rsidRPr="00012075">
              <w:rPr>
                <w:rFonts w:ascii="Book Antiqua" w:hAnsi="Book Antiqua"/>
                <w:b w:val="0"/>
                <w:bCs w:val="0"/>
              </w:rPr>
              <w:t>Late</w:t>
            </w:r>
          </w:p>
        </w:tc>
        <w:tc>
          <w:tcPr>
            <w:tcW w:w="2268" w:type="dxa"/>
            <w:tcBorders>
              <w:top w:val="nil"/>
            </w:tcBorders>
          </w:tcPr>
          <w:p w14:paraId="232DC37A" w14:textId="3CCF1D09" w:rsidR="000D545A" w:rsidRPr="00012075" w:rsidRDefault="000D545A" w:rsidP="0001207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2075">
              <w:rPr>
                <w:rFonts w:ascii="Book Antiqua" w:hAnsi="Book Antiqua"/>
              </w:rPr>
              <w:t>Deep learning</w:t>
            </w:r>
          </w:p>
        </w:tc>
        <w:tc>
          <w:tcPr>
            <w:tcW w:w="5103" w:type="dxa"/>
            <w:tcBorders>
              <w:top w:val="nil"/>
            </w:tcBorders>
          </w:tcPr>
          <w:p w14:paraId="2DB0F364" w14:textId="270EC3C4" w:rsidR="000D545A" w:rsidRPr="00012075" w:rsidRDefault="000D545A" w:rsidP="0001207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2075">
              <w:rPr>
                <w:rFonts w:ascii="Book Antiqua" w:hAnsi="Book Antiqua"/>
              </w:rPr>
              <w:t>AI modeling is further evaluated and modified. Human interprets the results of the AI modeling prediction and decides the clinical treatment strategy</w:t>
            </w:r>
          </w:p>
        </w:tc>
      </w:tr>
    </w:tbl>
    <w:p w14:paraId="3AB930B4" w14:textId="7C0DE399" w:rsidR="00A0491F" w:rsidRDefault="000D545A" w:rsidP="00012075">
      <w:pPr>
        <w:adjustRightInd w:val="0"/>
        <w:snapToGrid w:val="0"/>
        <w:spacing w:line="360" w:lineRule="auto"/>
        <w:jc w:val="both"/>
        <w:rPr>
          <w:rFonts w:ascii="Book Antiqua" w:hAnsi="Book Antiqua" w:cs="Book Antiqua"/>
          <w:color w:val="000000" w:themeColor="text1"/>
          <w:lang w:eastAsia="zh-CN"/>
        </w:rPr>
      </w:pPr>
      <w:r w:rsidRPr="00012075">
        <w:rPr>
          <w:rFonts w:ascii="Book Antiqua" w:hAnsi="Book Antiqua" w:cs="Book Antiqua"/>
          <w:color w:val="000000" w:themeColor="text1"/>
          <w:lang w:eastAsia="zh-CN"/>
        </w:rPr>
        <w:t xml:space="preserve">AI: </w:t>
      </w:r>
      <w:r w:rsidRPr="00012075">
        <w:rPr>
          <w:rFonts w:ascii="Book Antiqua" w:eastAsia="Book Antiqua" w:hAnsi="Book Antiqua" w:cs="Book Antiqua"/>
          <w:color w:val="000000" w:themeColor="text1"/>
        </w:rPr>
        <w:t>Artificial intelligence</w:t>
      </w:r>
      <w:r w:rsidRPr="00012075">
        <w:rPr>
          <w:rFonts w:ascii="Book Antiqua" w:hAnsi="Book Antiqua" w:cs="Book Antiqua"/>
          <w:color w:val="000000" w:themeColor="text1"/>
          <w:lang w:eastAsia="zh-CN"/>
        </w:rPr>
        <w:t>.</w:t>
      </w:r>
    </w:p>
    <w:p w14:paraId="3BE161DD" w14:textId="77777777" w:rsidR="00A0491F" w:rsidRDefault="00A0491F">
      <w:pPr>
        <w:rPr>
          <w:rFonts w:ascii="Book Antiqua" w:hAnsi="Book Antiqua" w:cs="Book Antiqua"/>
          <w:color w:val="000000" w:themeColor="text1"/>
          <w:lang w:eastAsia="zh-CN"/>
        </w:rPr>
      </w:pPr>
      <w:r>
        <w:rPr>
          <w:rFonts w:ascii="Book Antiqua" w:hAnsi="Book Antiqua" w:cs="Book Antiqua"/>
          <w:color w:val="000000" w:themeColor="text1"/>
          <w:lang w:eastAsia="zh-CN"/>
        </w:rPr>
        <w:br w:type="page"/>
      </w:r>
    </w:p>
    <w:p w14:paraId="3FBF41B6" w14:textId="77777777" w:rsidR="00A0491F" w:rsidRDefault="00A0491F" w:rsidP="00A0491F">
      <w:pPr>
        <w:ind w:leftChars="100" w:left="240"/>
        <w:jc w:val="center"/>
        <w:rPr>
          <w:rFonts w:ascii="Book Antiqua" w:hAnsi="Book Antiqua"/>
          <w:lang w:eastAsia="zh-CN"/>
        </w:rPr>
      </w:pPr>
    </w:p>
    <w:p w14:paraId="2748BB03" w14:textId="77777777" w:rsidR="00A0491F" w:rsidRDefault="00A0491F" w:rsidP="00A0491F">
      <w:pPr>
        <w:ind w:leftChars="100" w:left="240"/>
        <w:jc w:val="center"/>
        <w:rPr>
          <w:rFonts w:ascii="Book Antiqua" w:hAnsi="Book Antiqua"/>
          <w:lang w:eastAsia="zh-CN"/>
        </w:rPr>
      </w:pPr>
    </w:p>
    <w:p w14:paraId="2C3B180A" w14:textId="77777777" w:rsidR="00A0491F" w:rsidRDefault="00A0491F" w:rsidP="00A0491F">
      <w:pPr>
        <w:ind w:leftChars="100" w:left="240"/>
        <w:jc w:val="center"/>
        <w:rPr>
          <w:rFonts w:ascii="Book Antiqua" w:hAnsi="Book Antiqua"/>
          <w:lang w:eastAsia="zh-CN"/>
        </w:rPr>
      </w:pPr>
    </w:p>
    <w:p w14:paraId="72160914" w14:textId="77777777" w:rsidR="00A0491F" w:rsidRDefault="00A0491F" w:rsidP="00A0491F">
      <w:pPr>
        <w:ind w:leftChars="100" w:left="240"/>
        <w:jc w:val="center"/>
        <w:rPr>
          <w:rFonts w:ascii="Book Antiqua" w:hAnsi="Book Antiqua"/>
          <w:lang w:eastAsia="zh-CN"/>
        </w:rPr>
      </w:pPr>
    </w:p>
    <w:p w14:paraId="52672F1D" w14:textId="77777777" w:rsidR="00A0491F" w:rsidRDefault="00A0491F" w:rsidP="00A0491F">
      <w:pPr>
        <w:ind w:leftChars="100" w:left="240"/>
        <w:jc w:val="center"/>
        <w:rPr>
          <w:rFonts w:ascii="Book Antiqua" w:hAnsi="Book Antiqua"/>
          <w:lang w:eastAsia="zh-CN"/>
        </w:rPr>
      </w:pPr>
      <w:r>
        <w:rPr>
          <w:rFonts w:ascii="Book Antiqua" w:hAnsi="Book Antiqua"/>
          <w:noProof/>
          <w:lang w:eastAsia="zh-CN"/>
        </w:rPr>
        <w:drawing>
          <wp:inline distT="0" distB="0" distL="0" distR="0" wp14:anchorId="7C1B5940" wp14:editId="403BE98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874646" w14:textId="77777777" w:rsidR="00A0491F" w:rsidRDefault="00A0491F" w:rsidP="00A0491F">
      <w:pPr>
        <w:ind w:leftChars="100" w:left="240"/>
        <w:jc w:val="center"/>
        <w:rPr>
          <w:rFonts w:ascii="Book Antiqua" w:hAnsi="Book Antiqua"/>
          <w:lang w:eastAsia="zh-CN"/>
        </w:rPr>
      </w:pPr>
    </w:p>
    <w:p w14:paraId="6F9FC3FE" w14:textId="77777777" w:rsidR="00A0491F" w:rsidRPr="00763D22" w:rsidRDefault="00A0491F" w:rsidP="00A0491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F2EDBEF" w14:textId="77777777" w:rsidR="00A0491F" w:rsidRPr="00763D22" w:rsidRDefault="00A0491F" w:rsidP="00A0491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3B858FC" w14:textId="77777777" w:rsidR="00A0491F" w:rsidRPr="00763D22" w:rsidRDefault="00A0491F" w:rsidP="00A0491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3A8A5E" w14:textId="77777777" w:rsidR="00A0491F" w:rsidRPr="00763D22" w:rsidRDefault="00A0491F" w:rsidP="00A0491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ADB3BA6" w14:textId="77777777" w:rsidR="00A0491F" w:rsidRPr="00763D22" w:rsidRDefault="00A0491F" w:rsidP="00A0491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78C20C0" w14:textId="77777777" w:rsidR="00A0491F" w:rsidRPr="00763D22" w:rsidRDefault="00A0491F" w:rsidP="00A0491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5D15099" w14:textId="77777777" w:rsidR="00A0491F" w:rsidRDefault="00A0491F" w:rsidP="00A0491F">
      <w:pPr>
        <w:ind w:leftChars="100" w:left="240"/>
        <w:jc w:val="center"/>
        <w:rPr>
          <w:rFonts w:ascii="Book Antiqua" w:hAnsi="Book Antiqua"/>
          <w:lang w:eastAsia="zh-CN"/>
        </w:rPr>
      </w:pPr>
    </w:p>
    <w:p w14:paraId="3A0DD82C" w14:textId="77777777" w:rsidR="00A0491F" w:rsidRDefault="00A0491F" w:rsidP="00A0491F">
      <w:pPr>
        <w:ind w:leftChars="100" w:left="240"/>
        <w:jc w:val="center"/>
        <w:rPr>
          <w:rFonts w:ascii="Book Antiqua" w:hAnsi="Book Antiqua"/>
          <w:lang w:eastAsia="zh-CN"/>
        </w:rPr>
      </w:pPr>
    </w:p>
    <w:p w14:paraId="402ADA9D" w14:textId="77777777" w:rsidR="00A0491F" w:rsidRDefault="00A0491F" w:rsidP="00A0491F">
      <w:pPr>
        <w:ind w:leftChars="100" w:left="240"/>
        <w:jc w:val="center"/>
        <w:rPr>
          <w:rFonts w:ascii="Book Antiqua" w:hAnsi="Book Antiqua"/>
          <w:lang w:eastAsia="zh-CN"/>
        </w:rPr>
      </w:pPr>
    </w:p>
    <w:p w14:paraId="47118F94" w14:textId="77777777" w:rsidR="00A0491F" w:rsidRDefault="00A0491F" w:rsidP="00A0491F">
      <w:pPr>
        <w:ind w:leftChars="100" w:left="240"/>
        <w:jc w:val="center"/>
        <w:rPr>
          <w:rFonts w:ascii="Book Antiqua" w:hAnsi="Book Antiqua"/>
          <w:lang w:eastAsia="zh-CN"/>
        </w:rPr>
      </w:pPr>
      <w:r>
        <w:rPr>
          <w:rFonts w:ascii="Book Antiqua" w:hAnsi="Book Antiqua"/>
          <w:noProof/>
          <w:lang w:eastAsia="zh-CN"/>
        </w:rPr>
        <w:drawing>
          <wp:inline distT="0" distB="0" distL="0" distR="0" wp14:anchorId="557AD4DB" wp14:editId="6444B6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BDF2BE" w14:textId="77777777" w:rsidR="00A0491F" w:rsidRDefault="00A0491F" w:rsidP="00A0491F">
      <w:pPr>
        <w:ind w:leftChars="100" w:left="240"/>
        <w:jc w:val="center"/>
        <w:rPr>
          <w:rFonts w:ascii="Book Antiqua" w:hAnsi="Book Antiqua"/>
          <w:lang w:eastAsia="zh-CN"/>
        </w:rPr>
      </w:pPr>
    </w:p>
    <w:p w14:paraId="1D160B90" w14:textId="77777777" w:rsidR="00A0491F" w:rsidRDefault="00A0491F" w:rsidP="00A0491F">
      <w:pPr>
        <w:ind w:leftChars="100" w:left="240"/>
        <w:jc w:val="center"/>
        <w:rPr>
          <w:rFonts w:ascii="Book Antiqua" w:hAnsi="Book Antiqua"/>
          <w:lang w:eastAsia="zh-CN"/>
        </w:rPr>
      </w:pPr>
    </w:p>
    <w:p w14:paraId="71C6510D" w14:textId="77777777" w:rsidR="00A0491F" w:rsidRDefault="00A0491F" w:rsidP="00A0491F">
      <w:pPr>
        <w:ind w:leftChars="100" w:left="240"/>
        <w:jc w:val="center"/>
        <w:rPr>
          <w:rFonts w:ascii="Book Antiqua" w:hAnsi="Book Antiqua"/>
          <w:lang w:eastAsia="zh-CN"/>
        </w:rPr>
      </w:pPr>
    </w:p>
    <w:p w14:paraId="60205356" w14:textId="77777777" w:rsidR="00A0491F" w:rsidRDefault="00A0491F" w:rsidP="00A0491F">
      <w:pPr>
        <w:ind w:leftChars="100" w:left="240"/>
        <w:jc w:val="center"/>
        <w:rPr>
          <w:rFonts w:ascii="Book Antiqua" w:hAnsi="Book Antiqua"/>
          <w:lang w:eastAsia="zh-CN"/>
        </w:rPr>
      </w:pPr>
    </w:p>
    <w:p w14:paraId="5329EE92" w14:textId="77777777" w:rsidR="00A0491F" w:rsidRDefault="00A0491F" w:rsidP="00A0491F">
      <w:pPr>
        <w:ind w:leftChars="100" w:left="240"/>
        <w:jc w:val="center"/>
        <w:rPr>
          <w:rFonts w:ascii="Book Antiqua" w:hAnsi="Book Antiqua"/>
          <w:lang w:eastAsia="zh-CN"/>
        </w:rPr>
      </w:pPr>
    </w:p>
    <w:p w14:paraId="0AB23933" w14:textId="77777777" w:rsidR="00A0491F" w:rsidRDefault="00A0491F" w:rsidP="00A0491F">
      <w:pPr>
        <w:ind w:leftChars="100" w:left="240"/>
        <w:jc w:val="center"/>
        <w:rPr>
          <w:rFonts w:ascii="Book Antiqua" w:hAnsi="Book Antiqua"/>
          <w:lang w:eastAsia="zh-CN"/>
        </w:rPr>
      </w:pPr>
    </w:p>
    <w:p w14:paraId="72490B0D" w14:textId="77777777" w:rsidR="00A0491F" w:rsidRDefault="00A0491F" w:rsidP="00A0491F">
      <w:pPr>
        <w:ind w:leftChars="100" w:left="240"/>
        <w:jc w:val="center"/>
        <w:rPr>
          <w:rFonts w:ascii="Book Antiqua" w:hAnsi="Book Antiqua"/>
          <w:lang w:eastAsia="zh-CN"/>
        </w:rPr>
      </w:pPr>
    </w:p>
    <w:p w14:paraId="7739F465" w14:textId="77777777" w:rsidR="00A0491F" w:rsidRDefault="00A0491F" w:rsidP="00A0491F">
      <w:pPr>
        <w:ind w:leftChars="100" w:left="240"/>
        <w:jc w:val="center"/>
        <w:rPr>
          <w:rFonts w:ascii="Book Antiqua" w:hAnsi="Book Antiqua"/>
          <w:lang w:eastAsia="zh-CN"/>
        </w:rPr>
      </w:pPr>
    </w:p>
    <w:p w14:paraId="0561BE81" w14:textId="77777777" w:rsidR="00A0491F" w:rsidRDefault="00A0491F" w:rsidP="00A0491F">
      <w:pPr>
        <w:ind w:leftChars="100" w:left="240"/>
        <w:jc w:val="center"/>
        <w:rPr>
          <w:rFonts w:ascii="Book Antiqua" w:hAnsi="Book Antiqua"/>
          <w:lang w:eastAsia="zh-CN"/>
        </w:rPr>
      </w:pPr>
    </w:p>
    <w:p w14:paraId="11D61F6D" w14:textId="77777777" w:rsidR="00A0491F" w:rsidRPr="00763D22" w:rsidRDefault="00A0491F" w:rsidP="00A0491F">
      <w:pPr>
        <w:ind w:leftChars="100" w:left="240"/>
        <w:jc w:val="right"/>
        <w:rPr>
          <w:rFonts w:ascii="Book Antiqua" w:hAnsi="Book Antiqua"/>
          <w:color w:val="000000" w:themeColor="text1"/>
          <w:lang w:eastAsia="zh-CN"/>
        </w:rPr>
      </w:pPr>
    </w:p>
    <w:p w14:paraId="5E8053CA" w14:textId="77777777" w:rsidR="00A0491F" w:rsidRPr="00763D22" w:rsidRDefault="00A0491F" w:rsidP="00A0491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6468FF8" w14:textId="77777777" w:rsidR="00A77B3E" w:rsidRPr="00012075" w:rsidRDefault="00A77B3E" w:rsidP="00012075">
      <w:pPr>
        <w:adjustRightInd w:val="0"/>
        <w:snapToGrid w:val="0"/>
        <w:spacing w:line="360" w:lineRule="auto"/>
        <w:jc w:val="both"/>
        <w:rPr>
          <w:rFonts w:ascii="Book Antiqua" w:hAnsi="Book Antiqua"/>
        </w:rPr>
      </w:pPr>
    </w:p>
    <w:sectPr w:rsidR="00A77B3E" w:rsidRPr="00012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C141F" w14:textId="77777777" w:rsidR="00761343" w:rsidRDefault="00761343" w:rsidP="00F27893">
      <w:r>
        <w:separator/>
      </w:r>
    </w:p>
  </w:endnote>
  <w:endnote w:type="continuationSeparator" w:id="0">
    <w:p w14:paraId="438EC510" w14:textId="77777777" w:rsidR="00761343" w:rsidRDefault="00761343" w:rsidP="00F2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129396"/>
      <w:docPartObj>
        <w:docPartGallery w:val="Page Numbers (Bottom of Page)"/>
        <w:docPartUnique/>
      </w:docPartObj>
    </w:sdtPr>
    <w:sdtEndPr/>
    <w:sdtContent>
      <w:sdt>
        <w:sdtPr>
          <w:id w:val="-1769616900"/>
          <w:docPartObj>
            <w:docPartGallery w:val="Page Numbers (Top of Page)"/>
            <w:docPartUnique/>
          </w:docPartObj>
        </w:sdtPr>
        <w:sdtEndPr/>
        <w:sdtContent>
          <w:p w14:paraId="51595BE2" w14:textId="27ECCEBD" w:rsidR="00F27893" w:rsidRDefault="00F27893">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83E2D">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83E2D">
              <w:rPr>
                <w:b/>
                <w:bCs/>
                <w:noProof/>
              </w:rPr>
              <w:t>14</w:t>
            </w:r>
            <w:r>
              <w:rPr>
                <w:b/>
                <w:bCs/>
                <w:sz w:val="24"/>
                <w:szCs w:val="24"/>
              </w:rPr>
              <w:fldChar w:fldCharType="end"/>
            </w:r>
          </w:p>
        </w:sdtContent>
      </w:sdt>
    </w:sdtContent>
  </w:sdt>
  <w:p w14:paraId="7049844E" w14:textId="77777777" w:rsidR="00F27893" w:rsidRDefault="00F278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89AF4" w14:textId="77777777" w:rsidR="00761343" w:rsidRDefault="00761343" w:rsidP="00F27893">
      <w:r>
        <w:separator/>
      </w:r>
    </w:p>
  </w:footnote>
  <w:footnote w:type="continuationSeparator" w:id="0">
    <w:p w14:paraId="06AEC83D" w14:textId="77777777" w:rsidR="00761343" w:rsidRDefault="00761343" w:rsidP="00F27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075"/>
    <w:rsid w:val="00083D53"/>
    <w:rsid w:val="000D545A"/>
    <w:rsid w:val="001870A9"/>
    <w:rsid w:val="00196B5F"/>
    <w:rsid w:val="001C1560"/>
    <w:rsid w:val="002E2CF1"/>
    <w:rsid w:val="0041149B"/>
    <w:rsid w:val="00482326"/>
    <w:rsid w:val="004B6245"/>
    <w:rsid w:val="004E7C77"/>
    <w:rsid w:val="00500B82"/>
    <w:rsid w:val="005C2F97"/>
    <w:rsid w:val="00646068"/>
    <w:rsid w:val="006E4021"/>
    <w:rsid w:val="006E6D6E"/>
    <w:rsid w:val="006E7C8E"/>
    <w:rsid w:val="00721762"/>
    <w:rsid w:val="00761343"/>
    <w:rsid w:val="007B1985"/>
    <w:rsid w:val="00811365"/>
    <w:rsid w:val="00830F47"/>
    <w:rsid w:val="00866EB1"/>
    <w:rsid w:val="008F2653"/>
    <w:rsid w:val="00983E2D"/>
    <w:rsid w:val="00A0491F"/>
    <w:rsid w:val="00A77B3E"/>
    <w:rsid w:val="00B15D8B"/>
    <w:rsid w:val="00B32093"/>
    <w:rsid w:val="00B56EDE"/>
    <w:rsid w:val="00CA2A55"/>
    <w:rsid w:val="00F27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A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78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7893"/>
    <w:rPr>
      <w:sz w:val="18"/>
      <w:szCs w:val="18"/>
    </w:rPr>
  </w:style>
  <w:style w:type="paragraph" w:styleId="a4">
    <w:name w:val="footer"/>
    <w:basedOn w:val="a"/>
    <w:link w:val="Char0"/>
    <w:uiPriority w:val="99"/>
    <w:unhideWhenUsed/>
    <w:rsid w:val="00F27893"/>
    <w:pPr>
      <w:tabs>
        <w:tab w:val="center" w:pos="4153"/>
        <w:tab w:val="right" w:pos="8306"/>
      </w:tabs>
      <w:snapToGrid w:val="0"/>
    </w:pPr>
    <w:rPr>
      <w:sz w:val="18"/>
      <w:szCs w:val="18"/>
    </w:rPr>
  </w:style>
  <w:style w:type="character" w:customStyle="1" w:styleId="Char0">
    <w:name w:val="页脚 Char"/>
    <w:basedOn w:val="a0"/>
    <w:link w:val="a4"/>
    <w:uiPriority w:val="99"/>
    <w:rsid w:val="00F27893"/>
    <w:rPr>
      <w:sz w:val="18"/>
      <w:szCs w:val="18"/>
    </w:rPr>
  </w:style>
  <w:style w:type="table" w:customStyle="1" w:styleId="PlainTable2">
    <w:name w:val="Plain Table 2"/>
    <w:basedOn w:val="a1"/>
    <w:uiPriority w:val="42"/>
    <w:rsid w:val="000D545A"/>
    <w:rPr>
      <w:rFonts w:asciiTheme="minorHAnsi" w:hAnsiTheme="minorHAnsi" w:cstheme="minorBidi"/>
      <w:kern w:val="2"/>
      <w:sz w:val="21"/>
      <w:szCs w:val="24"/>
      <w:lang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Char1"/>
    <w:rsid w:val="00B56EDE"/>
    <w:rPr>
      <w:sz w:val="18"/>
      <w:szCs w:val="18"/>
    </w:rPr>
  </w:style>
  <w:style w:type="character" w:customStyle="1" w:styleId="Char1">
    <w:name w:val="批注框文本 Char"/>
    <w:basedOn w:val="a0"/>
    <w:link w:val="a5"/>
    <w:rsid w:val="00B56E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78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7893"/>
    <w:rPr>
      <w:sz w:val="18"/>
      <w:szCs w:val="18"/>
    </w:rPr>
  </w:style>
  <w:style w:type="paragraph" w:styleId="a4">
    <w:name w:val="footer"/>
    <w:basedOn w:val="a"/>
    <w:link w:val="Char0"/>
    <w:uiPriority w:val="99"/>
    <w:unhideWhenUsed/>
    <w:rsid w:val="00F27893"/>
    <w:pPr>
      <w:tabs>
        <w:tab w:val="center" w:pos="4153"/>
        <w:tab w:val="right" w:pos="8306"/>
      </w:tabs>
      <w:snapToGrid w:val="0"/>
    </w:pPr>
    <w:rPr>
      <w:sz w:val="18"/>
      <w:szCs w:val="18"/>
    </w:rPr>
  </w:style>
  <w:style w:type="character" w:customStyle="1" w:styleId="Char0">
    <w:name w:val="页脚 Char"/>
    <w:basedOn w:val="a0"/>
    <w:link w:val="a4"/>
    <w:uiPriority w:val="99"/>
    <w:rsid w:val="00F27893"/>
    <w:rPr>
      <w:sz w:val="18"/>
      <w:szCs w:val="18"/>
    </w:rPr>
  </w:style>
  <w:style w:type="table" w:customStyle="1" w:styleId="PlainTable2">
    <w:name w:val="Plain Table 2"/>
    <w:basedOn w:val="a1"/>
    <w:uiPriority w:val="42"/>
    <w:rsid w:val="000D545A"/>
    <w:rPr>
      <w:rFonts w:asciiTheme="minorHAnsi" w:hAnsiTheme="minorHAnsi" w:cstheme="minorBidi"/>
      <w:kern w:val="2"/>
      <w:sz w:val="21"/>
      <w:szCs w:val="24"/>
      <w:lang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Char1"/>
    <w:rsid w:val="00B56EDE"/>
    <w:rPr>
      <w:sz w:val="18"/>
      <w:szCs w:val="18"/>
    </w:rPr>
  </w:style>
  <w:style w:type="character" w:customStyle="1" w:styleId="Char1">
    <w:name w:val="批注框文本 Char"/>
    <w:basedOn w:val="a0"/>
    <w:link w:val="a5"/>
    <w:rsid w:val="00B56E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12</cp:revision>
  <dcterms:created xsi:type="dcterms:W3CDTF">2021-03-09T04:35:00Z</dcterms:created>
  <dcterms:modified xsi:type="dcterms:W3CDTF">2021-03-09T08:43:00Z</dcterms:modified>
</cp:coreProperties>
</file>