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C2" w:rsidRPr="00E70DC2" w:rsidRDefault="00E70DC2" w:rsidP="00E70DC2">
      <w:pPr>
        <w:spacing w:line="360" w:lineRule="auto"/>
        <w:rPr>
          <w:rFonts w:ascii="Book Antiqua" w:hAnsi="Book Antiqua"/>
          <w:b/>
          <w:sz w:val="24"/>
          <w:szCs w:val="24"/>
        </w:rPr>
      </w:pPr>
      <w:r w:rsidRPr="00E70DC2">
        <w:rPr>
          <w:rFonts w:ascii="Book Antiqua" w:hAnsi="Book Antiqua"/>
          <w:b/>
          <w:sz w:val="24"/>
          <w:szCs w:val="24"/>
        </w:rPr>
        <w:t>Name of journal: World Journal of Clinical Oncology</w:t>
      </w:r>
    </w:p>
    <w:p w:rsidR="00E70DC2" w:rsidRPr="00E70DC2" w:rsidRDefault="00E70DC2" w:rsidP="00E70DC2">
      <w:pPr>
        <w:spacing w:line="360" w:lineRule="auto"/>
        <w:rPr>
          <w:rFonts w:ascii="Book Antiqua" w:hAnsi="Book Antiqua"/>
          <w:b/>
          <w:sz w:val="24"/>
          <w:szCs w:val="24"/>
        </w:rPr>
      </w:pPr>
      <w:r w:rsidRPr="00E70DC2">
        <w:rPr>
          <w:rFonts w:ascii="Book Antiqua" w:hAnsi="Book Antiqua"/>
          <w:b/>
          <w:sz w:val="24"/>
          <w:szCs w:val="24"/>
        </w:rPr>
        <w:t>ESPS Manuscript NO: 6427</w:t>
      </w:r>
    </w:p>
    <w:p w:rsidR="00A76267" w:rsidRPr="00E70DC2" w:rsidRDefault="00E70DC2" w:rsidP="00E70DC2">
      <w:pPr>
        <w:spacing w:line="360" w:lineRule="auto"/>
        <w:rPr>
          <w:rFonts w:ascii="Book Antiqua" w:hAnsi="Book Antiqua"/>
          <w:b/>
          <w:sz w:val="24"/>
          <w:szCs w:val="24"/>
        </w:rPr>
      </w:pPr>
      <w:r w:rsidRPr="00E70DC2">
        <w:rPr>
          <w:rFonts w:ascii="Book Antiqua" w:hAnsi="Book Antiqua"/>
          <w:b/>
          <w:sz w:val="24"/>
          <w:szCs w:val="24"/>
        </w:rPr>
        <w:t>Columns: Editorial</w:t>
      </w:r>
    </w:p>
    <w:p w:rsidR="00A76267" w:rsidRPr="00E70DC2" w:rsidRDefault="00A76267" w:rsidP="00E70DC2">
      <w:pPr>
        <w:spacing w:line="360" w:lineRule="auto"/>
        <w:rPr>
          <w:rFonts w:ascii="Book Antiqua" w:hAnsi="Book Antiqua"/>
          <w:sz w:val="24"/>
          <w:szCs w:val="24"/>
        </w:rPr>
      </w:pPr>
    </w:p>
    <w:p w:rsidR="00A76267" w:rsidRPr="00E70DC2" w:rsidRDefault="00A76267" w:rsidP="00E70DC2">
      <w:pPr>
        <w:spacing w:line="360" w:lineRule="auto"/>
        <w:rPr>
          <w:rFonts w:ascii="Book Antiqua" w:hAnsi="Book Antiqua"/>
          <w:sz w:val="24"/>
          <w:szCs w:val="24"/>
        </w:rPr>
      </w:pPr>
      <w:r w:rsidRPr="00E70DC2">
        <w:rPr>
          <w:rFonts w:ascii="Book Antiqua" w:hAnsi="Book Antiqua"/>
          <w:sz w:val="24"/>
          <w:szCs w:val="24"/>
        </w:rPr>
        <w:t>Towards optimal treatm</w:t>
      </w:r>
      <w:r w:rsidR="00CB4873">
        <w:rPr>
          <w:rFonts w:ascii="Book Antiqua" w:hAnsi="Book Antiqua"/>
          <w:sz w:val="24"/>
          <w:szCs w:val="24"/>
        </w:rPr>
        <w:t xml:space="preserve">ent of ductal carcinoma </w:t>
      </w:r>
      <w:r w:rsidR="00CB4873" w:rsidRPr="00CB4873">
        <w:rPr>
          <w:rFonts w:ascii="Book Antiqua" w:hAnsi="Book Antiqua"/>
          <w:i/>
          <w:sz w:val="24"/>
          <w:szCs w:val="24"/>
        </w:rPr>
        <w:t>in situ</w:t>
      </w:r>
    </w:p>
    <w:p w:rsidR="00A76267" w:rsidRPr="00E70DC2" w:rsidRDefault="00A76267" w:rsidP="00E70DC2">
      <w:pPr>
        <w:spacing w:line="360" w:lineRule="auto"/>
        <w:rPr>
          <w:rFonts w:ascii="Book Antiqua" w:hAnsi="Book Antiqua"/>
          <w:sz w:val="24"/>
          <w:szCs w:val="24"/>
        </w:rPr>
      </w:pPr>
    </w:p>
    <w:p w:rsidR="00CB4873" w:rsidRDefault="00CB4873" w:rsidP="00E70DC2">
      <w:pPr>
        <w:spacing w:line="360" w:lineRule="auto"/>
        <w:rPr>
          <w:rFonts w:ascii="Book Antiqua" w:hAnsi="Book Antiqua"/>
          <w:sz w:val="24"/>
          <w:szCs w:val="24"/>
        </w:rPr>
      </w:pPr>
      <w:r w:rsidRPr="00E70DC2">
        <w:rPr>
          <w:rFonts w:ascii="Book Antiqua" w:hAnsi="Book Antiqua"/>
          <w:sz w:val="24"/>
          <w:szCs w:val="24"/>
        </w:rPr>
        <w:t>Choy</w:t>
      </w:r>
      <w:r>
        <w:rPr>
          <w:rFonts w:ascii="Book Antiqua" w:hAnsi="Book Antiqua" w:hint="eastAsia"/>
          <w:sz w:val="24"/>
          <w:szCs w:val="24"/>
        </w:rPr>
        <w:t xml:space="preserve"> C </w:t>
      </w:r>
      <w:r w:rsidRPr="00CB4873">
        <w:rPr>
          <w:rFonts w:ascii="Book Antiqua" w:hAnsi="Book Antiqua" w:hint="eastAsia"/>
          <w:i/>
          <w:sz w:val="24"/>
          <w:szCs w:val="24"/>
        </w:rPr>
        <w:t>et al</w:t>
      </w:r>
      <w:r>
        <w:rPr>
          <w:rFonts w:ascii="Book Antiqua" w:hAnsi="Book Antiqua" w:hint="eastAsia"/>
          <w:sz w:val="24"/>
          <w:szCs w:val="24"/>
        </w:rPr>
        <w:t xml:space="preserve">. </w:t>
      </w:r>
      <w:r w:rsidRPr="00CB4873">
        <w:rPr>
          <w:rFonts w:ascii="Book Antiqua" w:hAnsi="Book Antiqua"/>
          <w:sz w:val="24"/>
          <w:szCs w:val="24"/>
        </w:rPr>
        <w:t>Current Treatment of DCIS</w:t>
      </w:r>
    </w:p>
    <w:p w:rsidR="00CB4873" w:rsidRDefault="00CB4873" w:rsidP="00E70DC2">
      <w:pPr>
        <w:spacing w:line="360" w:lineRule="auto"/>
        <w:rPr>
          <w:rFonts w:ascii="Book Antiqua" w:hAnsi="Book Antiqua"/>
          <w:sz w:val="24"/>
          <w:szCs w:val="24"/>
        </w:rPr>
      </w:pPr>
    </w:p>
    <w:p w:rsidR="00A76267" w:rsidRPr="00E70DC2" w:rsidRDefault="00A76267" w:rsidP="00E70DC2">
      <w:pPr>
        <w:spacing w:line="360" w:lineRule="auto"/>
        <w:rPr>
          <w:rFonts w:ascii="Book Antiqua" w:hAnsi="Book Antiqua"/>
          <w:sz w:val="24"/>
          <w:szCs w:val="24"/>
        </w:rPr>
      </w:pPr>
      <w:r w:rsidRPr="00E70DC2">
        <w:rPr>
          <w:rFonts w:ascii="Book Antiqua" w:hAnsi="Book Antiqua"/>
          <w:sz w:val="24"/>
          <w:szCs w:val="24"/>
        </w:rPr>
        <w:t>Christina Choy</w:t>
      </w:r>
      <w:r w:rsidR="00CB4873">
        <w:rPr>
          <w:rFonts w:ascii="Book Antiqua" w:hAnsi="Book Antiqua" w:hint="eastAsia"/>
          <w:sz w:val="24"/>
          <w:szCs w:val="24"/>
        </w:rPr>
        <w:t>,</w:t>
      </w:r>
      <w:r w:rsidRPr="00E70DC2">
        <w:rPr>
          <w:rFonts w:ascii="Book Antiqua" w:hAnsi="Book Antiqua"/>
          <w:sz w:val="24"/>
          <w:szCs w:val="24"/>
        </w:rPr>
        <w:t xml:space="preserve"> </w:t>
      </w:r>
      <w:proofErr w:type="spellStart"/>
      <w:r w:rsidRPr="00E70DC2">
        <w:rPr>
          <w:rFonts w:ascii="Book Antiqua" w:hAnsi="Book Antiqua"/>
          <w:sz w:val="24"/>
          <w:szCs w:val="24"/>
        </w:rPr>
        <w:t>Kefah</w:t>
      </w:r>
      <w:proofErr w:type="spellEnd"/>
      <w:r w:rsidRPr="00E70DC2">
        <w:rPr>
          <w:rFonts w:ascii="Book Antiqua" w:hAnsi="Book Antiqua"/>
          <w:sz w:val="24"/>
          <w:szCs w:val="24"/>
        </w:rPr>
        <w:t xml:space="preserve"> </w:t>
      </w:r>
      <w:proofErr w:type="spellStart"/>
      <w:r w:rsidRPr="00E70DC2">
        <w:rPr>
          <w:rFonts w:ascii="Book Antiqua" w:hAnsi="Book Antiqua"/>
          <w:sz w:val="24"/>
          <w:szCs w:val="24"/>
        </w:rPr>
        <w:t>Mokbel</w:t>
      </w:r>
      <w:proofErr w:type="spellEnd"/>
    </w:p>
    <w:p w:rsidR="00CB4873" w:rsidRDefault="00CB4873" w:rsidP="00E70DC2">
      <w:pPr>
        <w:spacing w:line="360" w:lineRule="auto"/>
        <w:rPr>
          <w:rFonts w:ascii="Book Antiqua" w:hAnsi="Book Antiqua"/>
          <w:sz w:val="24"/>
          <w:szCs w:val="24"/>
        </w:rPr>
      </w:pPr>
    </w:p>
    <w:p w:rsidR="00A76267" w:rsidRPr="00E70DC2" w:rsidRDefault="00CB4873" w:rsidP="00E70DC2">
      <w:pPr>
        <w:spacing w:line="360" w:lineRule="auto"/>
        <w:rPr>
          <w:rFonts w:ascii="Book Antiqua" w:hAnsi="Book Antiqua"/>
          <w:sz w:val="24"/>
          <w:szCs w:val="24"/>
        </w:rPr>
      </w:pPr>
      <w:r w:rsidRPr="00CB4873">
        <w:rPr>
          <w:rFonts w:ascii="Book Antiqua" w:hAnsi="Book Antiqua"/>
          <w:b/>
          <w:sz w:val="24"/>
          <w:szCs w:val="24"/>
        </w:rPr>
        <w:t>Christina Choy</w:t>
      </w:r>
      <w:r w:rsidRPr="00CB4873">
        <w:rPr>
          <w:rFonts w:ascii="Book Antiqua" w:hAnsi="Book Antiqua" w:hint="eastAsia"/>
          <w:b/>
          <w:sz w:val="24"/>
          <w:szCs w:val="24"/>
        </w:rPr>
        <w:t>,</w:t>
      </w:r>
      <w:r w:rsidRPr="00CB4873">
        <w:rPr>
          <w:rFonts w:ascii="Book Antiqua" w:hAnsi="Book Antiqua"/>
          <w:b/>
          <w:sz w:val="24"/>
          <w:szCs w:val="24"/>
        </w:rPr>
        <w:t xml:space="preserve"> </w:t>
      </w:r>
      <w:proofErr w:type="spellStart"/>
      <w:r w:rsidRPr="00CB4873">
        <w:rPr>
          <w:rFonts w:ascii="Book Antiqua" w:hAnsi="Book Antiqua"/>
          <w:b/>
          <w:sz w:val="24"/>
          <w:szCs w:val="24"/>
        </w:rPr>
        <w:t>Kefah</w:t>
      </w:r>
      <w:proofErr w:type="spellEnd"/>
      <w:r w:rsidRPr="00CB4873">
        <w:rPr>
          <w:rFonts w:ascii="Book Antiqua" w:hAnsi="Book Antiqua"/>
          <w:b/>
          <w:sz w:val="24"/>
          <w:szCs w:val="24"/>
        </w:rPr>
        <w:t xml:space="preserve"> </w:t>
      </w:r>
      <w:proofErr w:type="spellStart"/>
      <w:r w:rsidRPr="00CB4873">
        <w:rPr>
          <w:rFonts w:ascii="Book Antiqua" w:hAnsi="Book Antiqua"/>
          <w:b/>
          <w:sz w:val="24"/>
          <w:szCs w:val="24"/>
        </w:rPr>
        <w:t>Mokbel</w:t>
      </w:r>
      <w:proofErr w:type="spellEnd"/>
      <w:r w:rsidRPr="00CB4873">
        <w:rPr>
          <w:rFonts w:ascii="Book Antiqua" w:hAnsi="Book Antiqua" w:hint="eastAsia"/>
          <w:b/>
          <w:sz w:val="24"/>
          <w:szCs w:val="24"/>
        </w:rPr>
        <w:t xml:space="preserve">, </w:t>
      </w:r>
      <w:r>
        <w:rPr>
          <w:rFonts w:ascii="Book Antiqua" w:hAnsi="Book Antiqua" w:hint="eastAsia"/>
          <w:sz w:val="24"/>
          <w:szCs w:val="24"/>
        </w:rPr>
        <w:t>t</w:t>
      </w:r>
      <w:r w:rsidR="00A76267" w:rsidRPr="00E70DC2">
        <w:rPr>
          <w:rFonts w:ascii="Book Antiqua" w:hAnsi="Book Antiqua"/>
          <w:sz w:val="24"/>
          <w:szCs w:val="24"/>
        </w:rPr>
        <w:t xml:space="preserve">he London Breast Institute, </w:t>
      </w:r>
      <w:r>
        <w:rPr>
          <w:rFonts w:ascii="Book Antiqua" w:hAnsi="Book Antiqua" w:hint="eastAsia"/>
          <w:sz w:val="24"/>
          <w:szCs w:val="24"/>
        </w:rPr>
        <w:t>t</w:t>
      </w:r>
      <w:r w:rsidR="00A76267" w:rsidRPr="00E70DC2">
        <w:rPr>
          <w:rFonts w:ascii="Book Antiqua" w:hAnsi="Book Antiqua"/>
          <w:sz w:val="24"/>
          <w:szCs w:val="24"/>
        </w:rPr>
        <w:t>he Princess Grace Hospital, London W1U 5NY, United Kingdom</w:t>
      </w:r>
    </w:p>
    <w:p w:rsidR="00A76267" w:rsidRPr="00E70DC2" w:rsidRDefault="00A76267" w:rsidP="00E70DC2">
      <w:pPr>
        <w:spacing w:line="360" w:lineRule="auto"/>
        <w:rPr>
          <w:rFonts w:ascii="Book Antiqua" w:hAnsi="Book Antiqua"/>
          <w:sz w:val="24"/>
          <w:szCs w:val="24"/>
        </w:rPr>
      </w:pPr>
    </w:p>
    <w:p w:rsidR="00A76267" w:rsidRPr="00E70DC2" w:rsidRDefault="00CB4873" w:rsidP="00E70DC2">
      <w:pPr>
        <w:spacing w:line="360" w:lineRule="auto"/>
        <w:rPr>
          <w:rFonts w:ascii="Book Antiqua" w:hAnsi="Book Antiqua"/>
          <w:sz w:val="24"/>
          <w:szCs w:val="24"/>
        </w:rPr>
      </w:pPr>
      <w:r w:rsidRPr="00692C53">
        <w:rPr>
          <w:rFonts w:ascii="Book Antiqua" w:hAnsi="Book Antiqua"/>
          <w:b/>
          <w:sz w:val="24"/>
        </w:rPr>
        <w:t>Author contributions:</w:t>
      </w:r>
      <w:r w:rsidR="00A76267" w:rsidRPr="00E70DC2">
        <w:rPr>
          <w:rFonts w:ascii="Book Antiqua" w:hAnsi="Book Antiqua"/>
          <w:sz w:val="24"/>
          <w:szCs w:val="24"/>
        </w:rPr>
        <w:t xml:space="preserve"> Both authors contributed equally to the article</w:t>
      </w:r>
      <w:r>
        <w:rPr>
          <w:rFonts w:ascii="Book Antiqua" w:hAnsi="Book Antiqua" w:hint="eastAsia"/>
          <w:sz w:val="24"/>
          <w:szCs w:val="24"/>
        </w:rPr>
        <w:t>.</w:t>
      </w:r>
    </w:p>
    <w:p w:rsidR="00A76267" w:rsidRPr="00E70DC2" w:rsidRDefault="00A76267" w:rsidP="00E70DC2">
      <w:pPr>
        <w:spacing w:line="360" w:lineRule="auto"/>
        <w:rPr>
          <w:rFonts w:ascii="Book Antiqua" w:hAnsi="Book Antiqua"/>
          <w:sz w:val="24"/>
          <w:szCs w:val="24"/>
        </w:rPr>
      </w:pPr>
    </w:p>
    <w:p w:rsidR="00A76267" w:rsidRPr="00E70DC2" w:rsidRDefault="00CB4873" w:rsidP="00E70DC2">
      <w:pPr>
        <w:spacing w:line="360" w:lineRule="auto"/>
        <w:rPr>
          <w:rFonts w:ascii="Book Antiqua" w:hAnsi="Book Antiqua"/>
          <w:sz w:val="24"/>
          <w:szCs w:val="24"/>
        </w:rPr>
      </w:pPr>
      <w:r w:rsidRPr="008150D2">
        <w:rPr>
          <w:rFonts w:ascii="Book Antiqua" w:hAnsi="Book Antiqua"/>
          <w:b/>
          <w:sz w:val="24"/>
        </w:rPr>
        <w:t>Correspondence to:</w:t>
      </w:r>
      <w:r w:rsidR="00A76267" w:rsidRPr="00CB4873">
        <w:rPr>
          <w:rFonts w:ascii="Book Antiqua" w:hAnsi="Book Antiqua"/>
          <w:b/>
          <w:sz w:val="24"/>
          <w:szCs w:val="24"/>
        </w:rPr>
        <w:t xml:space="preserve"> </w:t>
      </w:r>
      <w:proofErr w:type="spellStart"/>
      <w:r w:rsidR="00A76267" w:rsidRPr="00CB4873">
        <w:rPr>
          <w:rFonts w:ascii="Book Antiqua" w:hAnsi="Book Antiqua"/>
          <w:b/>
          <w:sz w:val="24"/>
          <w:szCs w:val="24"/>
        </w:rPr>
        <w:t>Kefah</w:t>
      </w:r>
      <w:proofErr w:type="spellEnd"/>
      <w:r w:rsidR="00A76267" w:rsidRPr="00CB4873">
        <w:rPr>
          <w:rFonts w:ascii="Book Antiqua" w:hAnsi="Book Antiqua"/>
          <w:b/>
          <w:sz w:val="24"/>
          <w:szCs w:val="24"/>
        </w:rPr>
        <w:t xml:space="preserve"> </w:t>
      </w:r>
      <w:proofErr w:type="spellStart"/>
      <w:r w:rsidR="00A76267" w:rsidRPr="00CB4873">
        <w:rPr>
          <w:rFonts w:ascii="Book Antiqua" w:hAnsi="Book Antiqua"/>
          <w:b/>
          <w:sz w:val="24"/>
          <w:szCs w:val="24"/>
        </w:rPr>
        <w:t>Mokbel</w:t>
      </w:r>
      <w:proofErr w:type="spellEnd"/>
      <w:r w:rsidR="00A76267" w:rsidRPr="00CB4873">
        <w:rPr>
          <w:rFonts w:ascii="Book Antiqua" w:hAnsi="Book Antiqua"/>
          <w:b/>
          <w:sz w:val="24"/>
          <w:szCs w:val="24"/>
        </w:rPr>
        <w:t>, Lead Breast Surgeon and Professor</w:t>
      </w:r>
      <w:r w:rsidR="00A76267" w:rsidRPr="00E70DC2">
        <w:rPr>
          <w:rFonts w:ascii="Book Antiqua" w:hAnsi="Book Antiqua"/>
          <w:sz w:val="24"/>
          <w:szCs w:val="24"/>
        </w:rPr>
        <w:t xml:space="preserve"> of Breast Cancer Surgery, </w:t>
      </w:r>
      <w:r>
        <w:rPr>
          <w:rFonts w:ascii="Book Antiqua" w:hAnsi="Book Antiqua" w:hint="eastAsia"/>
          <w:sz w:val="24"/>
          <w:szCs w:val="24"/>
        </w:rPr>
        <w:t>t</w:t>
      </w:r>
      <w:r w:rsidR="00A76267" w:rsidRPr="00E70DC2">
        <w:rPr>
          <w:rFonts w:ascii="Book Antiqua" w:hAnsi="Book Antiqua"/>
          <w:sz w:val="24"/>
          <w:szCs w:val="24"/>
        </w:rPr>
        <w:t xml:space="preserve">he London Breast Institute, </w:t>
      </w:r>
      <w:r>
        <w:rPr>
          <w:rFonts w:ascii="Book Antiqua" w:hAnsi="Book Antiqua" w:hint="eastAsia"/>
          <w:sz w:val="24"/>
          <w:szCs w:val="24"/>
        </w:rPr>
        <w:t>t</w:t>
      </w:r>
      <w:r w:rsidR="00A76267" w:rsidRPr="00E70DC2">
        <w:rPr>
          <w:rFonts w:ascii="Book Antiqua" w:hAnsi="Book Antiqua"/>
          <w:sz w:val="24"/>
          <w:szCs w:val="24"/>
        </w:rPr>
        <w:t>he Princess Grace Hospital, 42-52 Nottingham Place, London W1U 5NY, United Kingdom</w:t>
      </w:r>
      <w:r>
        <w:rPr>
          <w:rFonts w:ascii="Book Antiqua" w:hAnsi="Book Antiqua" w:hint="eastAsia"/>
          <w:sz w:val="24"/>
          <w:szCs w:val="24"/>
        </w:rPr>
        <w:t xml:space="preserve">. </w:t>
      </w:r>
      <w:r w:rsidRPr="00CB4873">
        <w:rPr>
          <w:rFonts w:ascii="Book Antiqua" w:hAnsi="Book Antiqua"/>
          <w:sz w:val="24"/>
          <w:szCs w:val="24"/>
        </w:rPr>
        <w:t>kefahmokbel@hotmail.com</w:t>
      </w:r>
    </w:p>
    <w:p w:rsidR="00CB4873" w:rsidRDefault="00CB4873" w:rsidP="00E70DC2">
      <w:pPr>
        <w:spacing w:line="360" w:lineRule="auto"/>
        <w:rPr>
          <w:rFonts w:ascii="Book Antiqua" w:hAnsi="Book Antiqua"/>
          <w:sz w:val="24"/>
          <w:szCs w:val="24"/>
        </w:rPr>
      </w:pPr>
    </w:p>
    <w:p w:rsidR="00A76267" w:rsidRPr="00E70DC2" w:rsidRDefault="00CB4873" w:rsidP="00E70DC2">
      <w:pPr>
        <w:spacing w:line="360" w:lineRule="auto"/>
        <w:rPr>
          <w:rFonts w:ascii="Book Antiqua" w:hAnsi="Book Antiqua"/>
          <w:sz w:val="24"/>
          <w:szCs w:val="24"/>
        </w:rPr>
      </w:pPr>
      <w:r w:rsidRPr="006A246B">
        <w:rPr>
          <w:rFonts w:ascii="Book Antiqua" w:hAnsi="Book Antiqua"/>
          <w:b/>
          <w:sz w:val="24"/>
        </w:rPr>
        <w:t>Telephone:</w:t>
      </w:r>
      <w:r w:rsidR="00A76267" w:rsidRPr="00E70DC2">
        <w:rPr>
          <w:rFonts w:ascii="Book Antiqua" w:hAnsi="Book Antiqua"/>
          <w:sz w:val="24"/>
          <w:szCs w:val="24"/>
        </w:rPr>
        <w:t xml:space="preserve"> </w:t>
      </w:r>
      <w:r>
        <w:rPr>
          <w:rFonts w:ascii="Book Antiqua" w:hAnsi="Book Antiqua" w:hint="eastAsia"/>
          <w:sz w:val="24"/>
          <w:szCs w:val="24"/>
        </w:rPr>
        <w:t>+</w:t>
      </w:r>
      <w:r w:rsidR="00A76267" w:rsidRPr="00E70DC2">
        <w:rPr>
          <w:rFonts w:ascii="Book Antiqua" w:hAnsi="Book Antiqua"/>
          <w:sz w:val="24"/>
          <w:szCs w:val="24"/>
        </w:rPr>
        <w:t>44</w:t>
      </w:r>
      <w:r>
        <w:rPr>
          <w:rFonts w:ascii="Book Antiqua" w:hAnsi="Book Antiqua" w:hint="eastAsia"/>
          <w:sz w:val="24"/>
          <w:szCs w:val="24"/>
        </w:rPr>
        <w:t>-</w:t>
      </w:r>
      <w:r w:rsidR="00A76267" w:rsidRPr="00E70DC2">
        <w:rPr>
          <w:rFonts w:ascii="Book Antiqua" w:hAnsi="Book Antiqua"/>
          <w:sz w:val="24"/>
          <w:szCs w:val="24"/>
        </w:rPr>
        <w:t>207</w:t>
      </w:r>
      <w:r>
        <w:rPr>
          <w:rFonts w:ascii="Book Antiqua" w:hAnsi="Book Antiqua" w:hint="eastAsia"/>
          <w:sz w:val="24"/>
          <w:szCs w:val="24"/>
        </w:rPr>
        <w:t>-</w:t>
      </w:r>
      <w:r w:rsidR="00A76267" w:rsidRPr="00E70DC2">
        <w:rPr>
          <w:rFonts w:ascii="Book Antiqua" w:hAnsi="Book Antiqua"/>
          <w:sz w:val="24"/>
          <w:szCs w:val="24"/>
        </w:rPr>
        <w:t>9082040</w:t>
      </w:r>
      <w:r>
        <w:rPr>
          <w:rFonts w:ascii="Book Antiqua" w:hAnsi="Book Antiqua" w:hint="eastAsia"/>
          <w:sz w:val="24"/>
          <w:szCs w:val="24"/>
        </w:rPr>
        <w:t xml:space="preserve"> </w:t>
      </w:r>
      <w:r w:rsidR="00A76267" w:rsidRPr="00CB4873">
        <w:rPr>
          <w:rFonts w:ascii="Book Antiqua" w:hAnsi="Book Antiqua"/>
          <w:b/>
          <w:sz w:val="24"/>
          <w:szCs w:val="24"/>
        </w:rPr>
        <w:t>Fax:</w:t>
      </w:r>
      <w:r>
        <w:rPr>
          <w:rFonts w:ascii="Book Antiqua" w:hAnsi="Book Antiqua" w:hint="eastAsia"/>
          <w:sz w:val="24"/>
          <w:szCs w:val="24"/>
        </w:rPr>
        <w:t xml:space="preserve"> +</w:t>
      </w:r>
      <w:r w:rsidR="00A76267" w:rsidRPr="00E70DC2">
        <w:rPr>
          <w:rFonts w:ascii="Book Antiqua" w:hAnsi="Book Antiqua"/>
          <w:sz w:val="24"/>
          <w:szCs w:val="24"/>
        </w:rPr>
        <w:t>44</w:t>
      </w:r>
      <w:r>
        <w:rPr>
          <w:rFonts w:ascii="Book Antiqua" w:hAnsi="Book Antiqua" w:hint="eastAsia"/>
          <w:sz w:val="24"/>
          <w:szCs w:val="24"/>
        </w:rPr>
        <w:t>-</w:t>
      </w:r>
      <w:r w:rsidR="00A76267" w:rsidRPr="00E70DC2">
        <w:rPr>
          <w:rFonts w:ascii="Book Antiqua" w:hAnsi="Book Antiqua"/>
          <w:sz w:val="24"/>
          <w:szCs w:val="24"/>
        </w:rPr>
        <w:t>207</w:t>
      </w:r>
      <w:r>
        <w:rPr>
          <w:rFonts w:ascii="Book Antiqua" w:hAnsi="Book Antiqua" w:hint="eastAsia"/>
          <w:sz w:val="24"/>
          <w:szCs w:val="24"/>
        </w:rPr>
        <w:t>-</w:t>
      </w:r>
      <w:r>
        <w:rPr>
          <w:rFonts w:ascii="Book Antiqua" w:hAnsi="Book Antiqua"/>
          <w:sz w:val="24"/>
          <w:szCs w:val="24"/>
        </w:rPr>
        <w:t>908</w:t>
      </w:r>
      <w:r w:rsidR="00A76267" w:rsidRPr="00E70DC2">
        <w:rPr>
          <w:rFonts w:ascii="Book Antiqua" w:hAnsi="Book Antiqua"/>
          <w:sz w:val="24"/>
          <w:szCs w:val="24"/>
        </w:rPr>
        <w:t>2275</w:t>
      </w:r>
    </w:p>
    <w:p w:rsidR="00CB4873" w:rsidRDefault="00CB4873" w:rsidP="00CB4873">
      <w:pPr>
        <w:spacing w:line="360" w:lineRule="auto"/>
        <w:rPr>
          <w:rFonts w:ascii="Book Antiqua" w:hAnsi="Book Antiqua"/>
          <w:b/>
          <w:sz w:val="24"/>
        </w:rPr>
      </w:pPr>
    </w:p>
    <w:p w:rsidR="00CB4873" w:rsidRDefault="00CB4873" w:rsidP="00CB4873">
      <w:pPr>
        <w:spacing w:line="360" w:lineRule="auto"/>
        <w:rPr>
          <w:rFonts w:ascii="Book Antiqua" w:hAnsi="Book Antiqua"/>
          <w:b/>
          <w:sz w:val="24"/>
        </w:rPr>
      </w:pPr>
      <w:r w:rsidRPr="008150D2">
        <w:rPr>
          <w:rFonts w:ascii="Book Antiqua" w:hAnsi="Book Antiqua"/>
          <w:b/>
          <w:sz w:val="24"/>
        </w:rPr>
        <w:t xml:space="preserve">Received: </w:t>
      </w:r>
      <w:r w:rsidRPr="00CB4873">
        <w:rPr>
          <w:rFonts w:ascii="Book Antiqua" w:hAnsi="Book Antiqua" w:hint="eastAsia"/>
          <w:sz w:val="24"/>
        </w:rPr>
        <w:t>October 14,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CB4873">
        <w:rPr>
          <w:rFonts w:ascii="Book Antiqua" w:hAnsi="Book Antiqua" w:hint="eastAsia"/>
          <w:sz w:val="24"/>
        </w:rPr>
        <w:t>April 28, 2014</w:t>
      </w:r>
    </w:p>
    <w:p w:rsidR="00CB4873" w:rsidRPr="00F401ED" w:rsidRDefault="00CB4873" w:rsidP="00F401ED">
      <w:pPr>
        <w:rPr>
          <w:rFonts w:ascii="Book Antiqua" w:hAnsi="Book Antiqua"/>
          <w:color w:val="000000"/>
          <w:sz w:val="24"/>
        </w:rPr>
      </w:pPr>
      <w:r w:rsidRPr="008150D2">
        <w:rPr>
          <w:rFonts w:ascii="Book Antiqua" w:hAnsi="Book Antiqua"/>
          <w:b/>
          <w:sz w:val="24"/>
        </w:rPr>
        <w:t>Accepted:</w:t>
      </w:r>
      <w:r w:rsidR="00F401ED" w:rsidRPr="00F401ED">
        <w:rPr>
          <w:rFonts w:ascii="Book Antiqua" w:hAnsi="Book Antiqua"/>
          <w:color w:val="000000"/>
          <w:sz w:val="24"/>
        </w:rPr>
        <w:t xml:space="preserve"> </w:t>
      </w:r>
      <w:r w:rsidR="00F401ED" w:rsidRPr="00F267EA">
        <w:rPr>
          <w:rFonts w:ascii="Book Antiqua" w:hAnsi="Book Antiqua"/>
          <w:color w:val="000000"/>
          <w:sz w:val="24"/>
        </w:rPr>
        <w:t>May 29, 2014</w:t>
      </w:r>
      <w:bookmarkStart w:id="0" w:name="_GoBack"/>
      <w:bookmarkEnd w:id="0"/>
      <w:r>
        <w:rPr>
          <w:rFonts w:ascii="Book Antiqua" w:hAnsi="Book Antiqua" w:hint="eastAsia"/>
          <w:b/>
          <w:sz w:val="24"/>
        </w:rPr>
        <w:t xml:space="preserve"> </w:t>
      </w:r>
    </w:p>
    <w:p w:rsidR="00CB4873" w:rsidRPr="008150D2" w:rsidRDefault="00CB4873" w:rsidP="00CB4873">
      <w:pPr>
        <w:spacing w:line="360" w:lineRule="auto"/>
        <w:rPr>
          <w:rFonts w:ascii="Book Antiqua" w:hAnsi="Book Antiqua" w:cs="宋体"/>
          <w:bCs/>
          <w:color w:val="000000"/>
          <w:kern w:val="0"/>
          <w:sz w:val="24"/>
        </w:rPr>
      </w:pPr>
      <w:r w:rsidRPr="008150D2">
        <w:rPr>
          <w:rFonts w:ascii="Book Antiqua" w:hAnsi="Book Antiqua"/>
          <w:b/>
          <w:sz w:val="24"/>
        </w:rPr>
        <w:t>Published online:</w:t>
      </w:r>
    </w:p>
    <w:p w:rsidR="00A76267" w:rsidRPr="00E70DC2" w:rsidRDefault="00A76267" w:rsidP="00E70DC2">
      <w:pPr>
        <w:spacing w:line="360" w:lineRule="auto"/>
        <w:rPr>
          <w:rFonts w:ascii="Book Antiqua" w:hAnsi="Book Antiqua"/>
          <w:sz w:val="24"/>
          <w:szCs w:val="24"/>
        </w:rPr>
      </w:pPr>
    </w:p>
    <w:p w:rsidR="00A76267" w:rsidRPr="00CB4873" w:rsidRDefault="00A76267" w:rsidP="00E70DC2">
      <w:pPr>
        <w:spacing w:line="360" w:lineRule="auto"/>
        <w:rPr>
          <w:rFonts w:ascii="Book Antiqua" w:hAnsi="Book Antiqua"/>
          <w:b/>
          <w:sz w:val="24"/>
          <w:szCs w:val="24"/>
        </w:rPr>
      </w:pPr>
      <w:r w:rsidRPr="00CB4873">
        <w:rPr>
          <w:rFonts w:ascii="Book Antiqua" w:hAnsi="Book Antiqua"/>
          <w:b/>
          <w:sz w:val="24"/>
          <w:szCs w:val="24"/>
        </w:rPr>
        <w:t>Abstract</w:t>
      </w:r>
    </w:p>
    <w:p w:rsidR="00A76267" w:rsidRPr="00E70DC2" w:rsidRDefault="00A76267" w:rsidP="00E70DC2">
      <w:pPr>
        <w:spacing w:line="360" w:lineRule="auto"/>
        <w:rPr>
          <w:rFonts w:ascii="Book Antiqua" w:hAnsi="Book Antiqua"/>
          <w:sz w:val="24"/>
          <w:szCs w:val="24"/>
        </w:rPr>
      </w:pPr>
      <w:r w:rsidRPr="00E70DC2">
        <w:rPr>
          <w:rFonts w:ascii="Book Antiqua" w:hAnsi="Book Antiqua"/>
          <w:sz w:val="24"/>
          <w:szCs w:val="24"/>
        </w:rPr>
        <w:t>Ductal carcinoma</w:t>
      </w:r>
      <w:r w:rsidRPr="00CB4873">
        <w:rPr>
          <w:rFonts w:ascii="Book Antiqua" w:hAnsi="Book Antiqua"/>
          <w:i/>
          <w:sz w:val="24"/>
          <w:szCs w:val="24"/>
        </w:rPr>
        <w:t xml:space="preserve"> in situ</w:t>
      </w:r>
      <w:r w:rsidRPr="00E70DC2">
        <w:rPr>
          <w:rFonts w:ascii="Book Antiqua" w:hAnsi="Book Antiqua"/>
          <w:sz w:val="24"/>
          <w:szCs w:val="24"/>
        </w:rPr>
        <w:t xml:space="preserve"> (DCIS) is a non-obligate precursor of invasive breast cancer with a variable biological behavior which is difficult to accurately predict using the current </w:t>
      </w:r>
      <w:proofErr w:type="spellStart"/>
      <w:r w:rsidRPr="00E70DC2">
        <w:rPr>
          <w:rFonts w:ascii="Book Antiqua" w:hAnsi="Book Antiqua"/>
          <w:sz w:val="24"/>
          <w:szCs w:val="24"/>
        </w:rPr>
        <w:t>c</w:t>
      </w:r>
      <w:r w:rsidR="00CB4873">
        <w:rPr>
          <w:rFonts w:ascii="Book Antiqua" w:hAnsi="Book Antiqua"/>
          <w:sz w:val="24"/>
          <w:szCs w:val="24"/>
        </w:rPr>
        <w:t>linico</w:t>
      </w:r>
      <w:proofErr w:type="spellEnd"/>
      <w:r w:rsidR="00CB4873">
        <w:rPr>
          <w:rFonts w:ascii="Book Antiqua" w:hAnsi="Book Antiqua"/>
          <w:sz w:val="24"/>
          <w:szCs w:val="24"/>
        </w:rPr>
        <w:t>-pathological parameters.</w:t>
      </w:r>
      <w:r w:rsidR="00CB4873">
        <w:rPr>
          <w:rFonts w:ascii="Book Antiqua" w:hAnsi="Book Antiqua" w:hint="eastAsia"/>
          <w:sz w:val="24"/>
          <w:szCs w:val="24"/>
        </w:rPr>
        <w:t xml:space="preserve"> </w:t>
      </w:r>
      <w:r w:rsidRPr="00E70DC2">
        <w:rPr>
          <w:rFonts w:ascii="Book Antiqua" w:hAnsi="Book Antiqua"/>
          <w:sz w:val="24"/>
          <w:szCs w:val="24"/>
        </w:rPr>
        <w:t xml:space="preserve">Randomized </w:t>
      </w:r>
      <w:r w:rsidRPr="00E70DC2">
        <w:rPr>
          <w:rFonts w:ascii="Book Antiqua" w:hAnsi="Book Antiqua"/>
          <w:sz w:val="24"/>
          <w:szCs w:val="24"/>
        </w:rPr>
        <w:lastRenderedPageBreak/>
        <w:t>controlled trials have demonstrated that adjuvant radiotherapy (RT) reduc</w:t>
      </w:r>
      <w:r w:rsidR="00CB4873">
        <w:rPr>
          <w:rFonts w:ascii="Book Antiqua" w:hAnsi="Book Antiqua"/>
          <w:sz w:val="24"/>
          <w:szCs w:val="24"/>
        </w:rPr>
        <w:t>es the risk of local recurrence</w:t>
      </w:r>
      <w:r w:rsidRPr="00E70DC2">
        <w:rPr>
          <w:rFonts w:ascii="Book Antiqua" w:hAnsi="Book Antiqua"/>
          <w:sz w:val="24"/>
          <w:szCs w:val="24"/>
        </w:rPr>
        <w:t xml:space="preserve"> after adequate local excision of DCIS.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may be considered as an adjuvant endocrine treatment in patients with high risk estrogen receptor positive disease. There is however a growing consensus that RT can be safely omitted in a subgroup of patients with favorable biological features in order to avoid overtreatment. The sentinel node biopsy is not routinely indicated but should be considered in women undergoing mastectomy for DCIS. The discovery of molecular signatures that accurately predict the biological behavior of this common malignancy will facilitate a personalized treatment approach in the future.</w:t>
      </w:r>
    </w:p>
    <w:p w:rsidR="00CB4873" w:rsidRDefault="00CB4873" w:rsidP="00E70DC2">
      <w:pPr>
        <w:spacing w:line="360" w:lineRule="auto"/>
        <w:rPr>
          <w:rFonts w:ascii="Book Antiqua" w:hAnsi="Book Antiqua"/>
          <w:sz w:val="24"/>
          <w:szCs w:val="24"/>
        </w:rPr>
      </w:pPr>
    </w:p>
    <w:p w:rsidR="00CB4873" w:rsidRPr="003327CD" w:rsidRDefault="00CB4873" w:rsidP="00CB4873">
      <w:pPr>
        <w:autoSpaceDE w:val="0"/>
        <w:autoSpaceDN w:val="0"/>
        <w:adjustRightInd w:val="0"/>
        <w:rPr>
          <w:rFonts w:ascii="Book Antiqua" w:hAnsi="Book Antiqua" w:cs="Tahoma"/>
          <w:sz w:val="24"/>
          <w:lang w:eastAsia="ja-JP"/>
        </w:rPr>
      </w:pPr>
      <w:r w:rsidRPr="003327CD">
        <w:rPr>
          <w:rFonts w:ascii="Book Antiqua" w:hAnsi="Book Antiqua" w:cs="Tahoma"/>
          <w:sz w:val="24"/>
          <w:lang w:eastAsia="ja-JP"/>
        </w:rPr>
        <w:t>© 201</w:t>
      </w:r>
      <w:r w:rsidRPr="003327CD">
        <w:rPr>
          <w:rFonts w:ascii="Book Antiqua" w:hAnsi="Book Antiqua" w:cs="Tahoma" w:hint="eastAsia"/>
          <w:sz w:val="24"/>
        </w:rPr>
        <w:t>4</w:t>
      </w:r>
      <w:r w:rsidRPr="003327CD">
        <w:rPr>
          <w:rFonts w:ascii="Book Antiqua" w:hAnsi="Book Antiqua" w:cs="Tahoma"/>
          <w:sz w:val="24"/>
          <w:lang w:eastAsia="ja-JP"/>
        </w:rPr>
        <w:t xml:space="preserve"> </w:t>
      </w:r>
      <w:proofErr w:type="spellStart"/>
      <w:r w:rsidRPr="003327CD">
        <w:rPr>
          <w:rFonts w:ascii="Book Antiqua" w:hAnsi="Book Antiqua" w:cs="Tahoma"/>
          <w:sz w:val="24"/>
          <w:lang w:eastAsia="ja-JP"/>
        </w:rPr>
        <w:t>Baishideng</w:t>
      </w:r>
      <w:proofErr w:type="spellEnd"/>
      <w:r w:rsidRPr="003327CD">
        <w:rPr>
          <w:rFonts w:ascii="Book Antiqua" w:hAnsi="Book Antiqua" w:cs="Tahoma"/>
          <w:sz w:val="24"/>
          <w:lang w:eastAsia="ja-JP"/>
        </w:rPr>
        <w:t xml:space="preserve"> Publishing Group </w:t>
      </w:r>
      <w:r w:rsidRPr="003327CD">
        <w:rPr>
          <w:rFonts w:ascii="Book Antiqua" w:hAnsi="Book Antiqua" w:cs="Tahoma" w:hint="eastAsia"/>
          <w:sz w:val="24"/>
        </w:rPr>
        <w:t>Inc</w:t>
      </w:r>
      <w:r w:rsidRPr="003327CD">
        <w:rPr>
          <w:rFonts w:ascii="Book Antiqua" w:hAnsi="Book Antiqua" w:cs="Tahoma"/>
          <w:sz w:val="24"/>
          <w:lang w:eastAsia="ja-JP"/>
        </w:rPr>
        <w:t>. All rights</w:t>
      </w:r>
      <w:r w:rsidRPr="003327CD">
        <w:rPr>
          <w:rFonts w:ascii="Book Antiqua" w:hAnsi="Book Antiqua" w:cs="Tahoma"/>
          <w:sz w:val="24"/>
        </w:rPr>
        <w:t xml:space="preserve"> </w:t>
      </w:r>
      <w:r w:rsidRPr="003327CD">
        <w:rPr>
          <w:rFonts w:ascii="Book Antiqua" w:hAnsi="Book Antiqua" w:cs="Tahoma"/>
          <w:sz w:val="24"/>
          <w:lang w:eastAsia="ja-JP"/>
        </w:rPr>
        <w:t>reserved.</w:t>
      </w:r>
    </w:p>
    <w:p w:rsidR="00CB4873" w:rsidRPr="00CB4873" w:rsidRDefault="00CB4873" w:rsidP="00E70DC2">
      <w:pPr>
        <w:spacing w:line="360" w:lineRule="auto"/>
        <w:rPr>
          <w:rFonts w:ascii="Book Antiqua" w:hAnsi="Book Antiqua"/>
          <w:sz w:val="24"/>
          <w:szCs w:val="24"/>
        </w:rPr>
      </w:pPr>
    </w:p>
    <w:p w:rsidR="00A76267" w:rsidRPr="00E70DC2" w:rsidRDefault="00A76267" w:rsidP="00E70DC2">
      <w:pPr>
        <w:spacing w:line="360" w:lineRule="auto"/>
        <w:rPr>
          <w:rFonts w:ascii="Book Antiqua" w:hAnsi="Book Antiqua"/>
          <w:sz w:val="24"/>
          <w:szCs w:val="24"/>
        </w:rPr>
      </w:pPr>
      <w:r w:rsidRPr="00CB4873">
        <w:rPr>
          <w:rFonts w:ascii="Book Antiqua" w:hAnsi="Book Antiqua"/>
          <w:b/>
          <w:sz w:val="24"/>
          <w:szCs w:val="24"/>
        </w:rPr>
        <w:t>Key words:</w:t>
      </w:r>
      <w:r w:rsidRPr="00E70DC2">
        <w:rPr>
          <w:rFonts w:ascii="Book Antiqua" w:hAnsi="Book Antiqua"/>
          <w:sz w:val="24"/>
          <w:szCs w:val="24"/>
        </w:rPr>
        <w:t xml:space="preserve"> </w:t>
      </w:r>
      <w:r w:rsidR="00CB4873" w:rsidRPr="00E70DC2">
        <w:rPr>
          <w:rFonts w:ascii="Book Antiqua" w:hAnsi="Book Antiqua"/>
          <w:sz w:val="24"/>
          <w:szCs w:val="24"/>
        </w:rPr>
        <w:t>Ductal carcinoma</w:t>
      </w:r>
      <w:r w:rsidR="00CB4873" w:rsidRPr="00CB4873">
        <w:rPr>
          <w:rFonts w:ascii="Book Antiqua" w:hAnsi="Book Antiqua"/>
          <w:i/>
          <w:sz w:val="24"/>
          <w:szCs w:val="24"/>
        </w:rPr>
        <w:t xml:space="preserve"> in situ</w:t>
      </w:r>
      <w:r w:rsidR="00CB4873">
        <w:rPr>
          <w:rFonts w:ascii="Book Antiqua" w:hAnsi="Book Antiqua" w:hint="eastAsia"/>
          <w:sz w:val="24"/>
          <w:szCs w:val="24"/>
        </w:rPr>
        <w:t>;</w:t>
      </w:r>
      <w:r w:rsidRPr="00E70DC2">
        <w:rPr>
          <w:rFonts w:ascii="Book Antiqua" w:hAnsi="Book Antiqua"/>
          <w:sz w:val="24"/>
          <w:szCs w:val="24"/>
        </w:rPr>
        <w:t xml:space="preserve"> </w:t>
      </w:r>
      <w:r w:rsidR="00CB4873" w:rsidRPr="00E70DC2">
        <w:rPr>
          <w:rFonts w:ascii="Book Antiqua" w:hAnsi="Book Antiqua"/>
          <w:sz w:val="24"/>
          <w:szCs w:val="24"/>
        </w:rPr>
        <w:t>T</w:t>
      </w:r>
      <w:r w:rsidRPr="00E70DC2">
        <w:rPr>
          <w:rFonts w:ascii="Book Antiqua" w:hAnsi="Book Antiqua"/>
          <w:sz w:val="24"/>
          <w:szCs w:val="24"/>
        </w:rPr>
        <w:t>reatment</w:t>
      </w:r>
      <w:r w:rsidR="00CB4873">
        <w:rPr>
          <w:rFonts w:ascii="Book Antiqua" w:hAnsi="Book Antiqua" w:hint="eastAsia"/>
          <w:sz w:val="24"/>
          <w:szCs w:val="24"/>
        </w:rPr>
        <w:t>;</w:t>
      </w:r>
      <w:r w:rsidRPr="00E70DC2">
        <w:rPr>
          <w:rFonts w:ascii="Book Antiqua" w:hAnsi="Book Antiqua"/>
          <w:sz w:val="24"/>
          <w:szCs w:val="24"/>
        </w:rPr>
        <w:t xml:space="preserve"> </w:t>
      </w:r>
      <w:r w:rsidR="00CB4873" w:rsidRPr="00E70DC2">
        <w:rPr>
          <w:rFonts w:ascii="Book Antiqua" w:hAnsi="Book Antiqua"/>
          <w:sz w:val="24"/>
          <w:szCs w:val="24"/>
        </w:rPr>
        <w:t>R</w:t>
      </w:r>
      <w:r w:rsidRPr="00E70DC2">
        <w:rPr>
          <w:rFonts w:ascii="Book Antiqua" w:hAnsi="Book Antiqua"/>
          <w:sz w:val="24"/>
          <w:szCs w:val="24"/>
        </w:rPr>
        <w:t>adiotherapy</w:t>
      </w:r>
      <w:r w:rsidR="00CB4873">
        <w:rPr>
          <w:rFonts w:ascii="Book Antiqua" w:hAnsi="Book Antiqua" w:hint="eastAsia"/>
          <w:sz w:val="24"/>
          <w:szCs w:val="24"/>
        </w:rPr>
        <w:t>;</w:t>
      </w:r>
      <w:r w:rsidRPr="00E70DC2">
        <w:rPr>
          <w:rFonts w:ascii="Book Antiqua" w:hAnsi="Book Antiqua"/>
          <w:sz w:val="24"/>
          <w:szCs w:val="24"/>
        </w:rPr>
        <w:t xml:space="preserve"> </w:t>
      </w:r>
      <w:proofErr w:type="spellStart"/>
      <w:r w:rsidR="00CB4873" w:rsidRPr="00E70DC2">
        <w:rPr>
          <w:rFonts w:ascii="Book Antiqua" w:hAnsi="Book Antiqua"/>
          <w:sz w:val="24"/>
          <w:szCs w:val="24"/>
        </w:rPr>
        <w:t>T</w:t>
      </w:r>
      <w:r w:rsidRPr="00E70DC2">
        <w:rPr>
          <w:rFonts w:ascii="Book Antiqua" w:hAnsi="Book Antiqua"/>
          <w:sz w:val="24"/>
          <w:szCs w:val="24"/>
        </w:rPr>
        <w:t>amoxifen</w:t>
      </w:r>
      <w:proofErr w:type="spellEnd"/>
    </w:p>
    <w:p w:rsidR="00CB4873" w:rsidRDefault="00CB4873" w:rsidP="00E70DC2">
      <w:pPr>
        <w:spacing w:line="360" w:lineRule="auto"/>
        <w:rPr>
          <w:rFonts w:ascii="Book Antiqua" w:hAnsi="Book Antiqua"/>
          <w:sz w:val="24"/>
          <w:szCs w:val="24"/>
        </w:rPr>
      </w:pPr>
    </w:p>
    <w:p w:rsidR="00A76267" w:rsidRPr="00E70DC2" w:rsidRDefault="00A76267" w:rsidP="00E70DC2">
      <w:pPr>
        <w:spacing w:line="360" w:lineRule="auto"/>
        <w:rPr>
          <w:rFonts w:ascii="Book Antiqua" w:hAnsi="Book Antiqua"/>
          <w:sz w:val="24"/>
          <w:szCs w:val="24"/>
        </w:rPr>
      </w:pPr>
      <w:r w:rsidRPr="00CB4873">
        <w:rPr>
          <w:rFonts w:ascii="Book Antiqua" w:hAnsi="Book Antiqua"/>
          <w:b/>
          <w:sz w:val="24"/>
          <w:szCs w:val="24"/>
        </w:rPr>
        <w:t xml:space="preserve">Core tip: </w:t>
      </w:r>
      <w:r w:rsidRPr="00E70DC2">
        <w:rPr>
          <w:rFonts w:ascii="Book Antiqua" w:hAnsi="Book Antiqua"/>
          <w:sz w:val="24"/>
          <w:szCs w:val="24"/>
        </w:rPr>
        <w:t xml:space="preserve">Localized </w:t>
      </w:r>
      <w:r w:rsidR="00CB4873">
        <w:rPr>
          <w:rFonts w:ascii="Book Antiqua" w:hAnsi="Book Antiqua" w:hint="eastAsia"/>
          <w:sz w:val="24"/>
          <w:szCs w:val="24"/>
        </w:rPr>
        <w:t>d</w:t>
      </w:r>
      <w:r w:rsidR="00CB4873" w:rsidRPr="00E70DC2">
        <w:rPr>
          <w:rFonts w:ascii="Book Antiqua" w:hAnsi="Book Antiqua"/>
          <w:sz w:val="24"/>
          <w:szCs w:val="24"/>
        </w:rPr>
        <w:t>uctal carcinoma</w:t>
      </w:r>
      <w:r w:rsidR="00CB4873" w:rsidRPr="00CB4873">
        <w:rPr>
          <w:rFonts w:ascii="Book Antiqua" w:hAnsi="Book Antiqua"/>
          <w:i/>
          <w:sz w:val="24"/>
          <w:szCs w:val="24"/>
        </w:rPr>
        <w:t xml:space="preserve"> in situ</w:t>
      </w:r>
      <w:r w:rsidR="00CB4873">
        <w:rPr>
          <w:rFonts w:ascii="Book Antiqua" w:hAnsi="Book Antiqua"/>
          <w:sz w:val="24"/>
          <w:szCs w:val="24"/>
        </w:rPr>
        <w:t xml:space="preserve"> (DCIS)</w:t>
      </w:r>
      <w:r w:rsidRPr="00E70DC2">
        <w:rPr>
          <w:rFonts w:ascii="Book Antiqua" w:hAnsi="Book Antiqua"/>
          <w:sz w:val="24"/>
          <w:szCs w:val="24"/>
        </w:rPr>
        <w:t xml:space="preserve"> is treated with adequate local excision followed by </w:t>
      </w:r>
      <w:r w:rsidR="00CB4873" w:rsidRPr="00E70DC2">
        <w:rPr>
          <w:rFonts w:ascii="Book Antiqua" w:hAnsi="Book Antiqua"/>
          <w:sz w:val="24"/>
          <w:szCs w:val="24"/>
        </w:rPr>
        <w:t>radiotherapy (RT)</w:t>
      </w:r>
      <w:r w:rsidRPr="00E70DC2">
        <w:rPr>
          <w:rFonts w:ascii="Book Antiqua" w:hAnsi="Book Antiqua"/>
          <w:sz w:val="24"/>
          <w:szCs w:val="24"/>
        </w:rPr>
        <w:t xml:space="preserve"> in most cases whereas extensive disease is treated with mastectomy (</w:t>
      </w:r>
      <w:r w:rsidR="00CB4873">
        <w:rPr>
          <w:rFonts w:ascii="Book Antiqua" w:hAnsi="Book Antiqua"/>
          <w:sz w:val="24"/>
          <w:szCs w:val="24"/>
        </w:rPr>
        <w:t>±</w:t>
      </w:r>
      <w:r w:rsidRPr="00E70DC2">
        <w:rPr>
          <w:rFonts w:ascii="Book Antiqua" w:hAnsi="Book Antiqua"/>
          <w:sz w:val="24"/>
          <w:szCs w:val="24"/>
        </w:rPr>
        <w:t xml:space="preserve"> immediate reconstruction). RT may be safely omitted in some patients with adequately excised low risk DCIS.</w:t>
      </w:r>
    </w:p>
    <w:p w:rsidR="00CB4873" w:rsidRDefault="00CB4873" w:rsidP="00E70DC2">
      <w:pPr>
        <w:spacing w:line="360" w:lineRule="auto"/>
        <w:rPr>
          <w:rFonts w:ascii="Book Antiqua" w:hAnsi="Book Antiqua"/>
          <w:sz w:val="24"/>
          <w:szCs w:val="24"/>
        </w:rPr>
      </w:pPr>
    </w:p>
    <w:p w:rsidR="00CB4873" w:rsidRPr="00CB4873" w:rsidRDefault="00CB4873" w:rsidP="00CB4873">
      <w:pPr>
        <w:spacing w:line="360" w:lineRule="auto"/>
        <w:rPr>
          <w:rFonts w:ascii="Book Antiqua" w:hAnsi="Book Antiqua"/>
          <w:sz w:val="24"/>
          <w:szCs w:val="24"/>
        </w:rPr>
      </w:pPr>
      <w:r w:rsidRPr="00E70DC2">
        <w:rPr>
          <w:rFonts w:ascii="Book Antiqua" w:hAnsi="Book Antiqua"/>
          <w:sz w:val="24"/>
          <w:szCs w:val="24"/>
        </w:rPr>
        <w:t>Choy</w:t>
      </w:r>
      <w:r>
        <w:rPr>
          <w:rFonts w:ascii="Book Antiqua" w:hAnsi="Book Antiqua" w:hint="eastAsia"/>
          <w:sz w:val="24"/>
          <w:szCs w:val="24"/>
        </w:rPr>
        <w:t xml:space="preserve"> C,</w:t>
      </w:r>
      <w:r w:rsidRPr="00E70DC2">
        <w:rPr>
          <w:rFonts w:ascii="Book Antiqua" w:hAnsi="Book Antiqua"/>
          <w:sz w:val="24"/>
          <w:szCs w:val="24"/>
        </w:rPr>
        <w:t xml:space="preserve"> </w:t>
      </w:r>
      <w:proofErr w:type="spellStart"/>
      <w:r w:rsidRPr="00E70DC2">
        <w:rPr>
          <w:rFonts w:ascii="Book Antiqua" w:hAnsi="Book Antiqua"/>
          <w:sz w:val="24"/>
          <w:szCs w:val="24"/>
        </w:rPr>
        <w:t>Mokbel</w:t>
      </w:r>
      <w:proofErr w:type="spellEnd"/>
      <w:r>
        <w:rPr>
          <w:rFonts w:ascii="Book Antiqua" w:hAnsi="Book Antiqua" w:hint="eastAsia"/>
          <w:sz w:val="24"/>
          <w:szCs w:val="24"/>
        </w:rPr>
        <w:t xml:space="preserve"> K. </w:t>
      </w:r>
      <w:r w:rsidRPr="00E70DC2">
        <w:rPr>
          <w:rFonts w:ascii="Book Antiqua" w:hAnsi="Book Antiqua"/>
          <w:sz w:val="24"/>
          <w:szCs w:val="24"/>
        </w:rPr>
        <w:t>Towards optimal treatm</w:t>
      </w:r>
      <w:r>
        <w:rPr>
          <w:rFonts w:ascii="Book Antiqua" w:hAnsi="Book Antiqua"/>
          <w:sz w:val="24"/>
          <w:szCs w:val="24"/>
        </w:rPr>
        <w:t xml:space="preserve">ent of ductal carcinoma </w:t>
      </w:r>
      <w:r w:rsidRPr="00CB4873">
        <w:rPr>
          <w:rFonts w:ascii="Book Antiqua" w:hAnsi="Book Antiqua"/>
          <w:i/>
          <w:sz w:val="24"/>
          <w:szCs w:val="24"/>
        </w:rPr>
        <w:t>in situ</w:t>
      </w:r>
      <w:r>
        <w:rPr>
          <w:rFonts w:ascii="Book Antiqua" w:hAnsi="Book Antiqua" w:hint="eastAsia"/>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Clin</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Oncol</w:t>
      </w:r>
      <w:proofErr w:type="spellEnd"/>
      <w:r>
        <w:rPr>
          <w:rFonts w:ascii="Book Antiqua" w:hAnsi="Book Antiqua" w:hint="eastAsia"/>
          <w:iCs/>
          <w:sz w:val="24"/>
          <w:szCs w:val="24"/>
        </w:rPr>
        <w:t xml:space="preserve"> 2014;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CB4873" w:rsidRDefault="00CB4873" w:rsidP="00E70DC2">
      <w:pPr>
        <w:spacing w:line="360" w:lineRule="auto"/>
        <w:rPr>
          <w:rFonts w:ascii="Book Antiqua" w:hAnsi="Book Antiqua"/>
          <w:sz w:val="24"/>
          <w:szCs w:val="24"/>
        </w:rPr>
      </w:pPr>
    </w:p>
    <w:p w:rsidR="00CB4873" w:rsidRPr="008150D2" w:rsidRDefault="00CB4873" w:rsidP="00CB4873">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URL:  </w:t>
      </w:r>
    </w:p>
    <w:p w:rsidR="00CB4873" w:rsidRPr="00CB4873" w:rsidRDefault="00CB4873" w:rsidP="00E70DC2">
      <w:pPr>
        <w:spacing w:line="360" w:lineRule="auto"/>
        <w:rPr>
          <w:rFonts w:ascii="Book Antiqua" w:hAnsi="Book Antiqua"/>
          <w:sz w:val="24"/>
        </w:rPr>
      </w:pPr>
      <w:r w:rsidRPr="008150D2">
        <w:rPr>
          <w:rFonts w:ascii="Book Antiqua" w:hAnsi="Book Antiqua"/>
          <w:b/>
          <w:sz w:val="24"/>
        </w:rPr>
        <w:t xml:space="preserve">DOI: </w:t>
      </w:r>
    </w:p>
    <w:p w:rsidR="00CB4873" w:rsidRDefault="00CB4873" w:rsidP="00E70DC2">
      <w:pPr>
        <w:spacing w:line="360" w:lineRule="auto"/>
        <w:rPr>
          <w:rFonts w:ascii="Book Antiqua" w:hAnsi="Book Antiqua"/>
          <w:sz w:val="24"/>
          <w:szCs w:val="24"/>
        </w:rPr>
      </w:pPr>
    </w:p>
    <w:p w:rsidR="00A76267" w:rsidRPr="00CB4873" w:rsidRDefault="00CB4873" w:rsidP="00E70DC2">
      <w:pPr>
        <w:spacing w:line="360" w:lineRule="auto"/>
        <w:rPr>
          <w:rFonts w:ascii="Book Antiqua" w:hAnsi="Book Antiqua"/>
          <w:b/>
          <w:sz w:val="24"/>
          <w:szCs w:val="24"/>
        </w:rPr>
      </w:pPr>
      <w:r w:rsidRPr="00CB4873">
        <w:rPr>
          <w:rFonts w:ascii="Book Antiqua" w:hAnsi="Book Antiqua"/>
          <w:b/>
          <w:sz w:val="24"/>
          <w:szCs w:val="24"/>
        </w:rPr>
        <w:t>INTRODUCTION</w:t>
      </w:r>
    </w:p>
    <w:p w:rsidR="00A76267" w:rsidRPr="00E70DC2" w:rsidRDefault="00CB4873" w:rsidP="00E70DC2">
      <w:pPr>
        <w:spacing w:line="360" w:lineRule="auto"/>
        <w:rPr>
          <w:rFonts w:ascii="Book Antiqua" w:hAnsi="Book Antiqua"/>
          <w:sz w:val="24"/>
          <w:szCs w:val="24"/>
        </w:rPr>
      </w:pPr>
      <w:r>
        <w:rPr>
          <w:rFonts w:ascii="Book Antiqua" w:hAnsi="Book Antiqua"/>
          <w:sz w:val="24"/>
          <w:szCs w:val="24"/>
        </w:rPr>
        <w:t>D</w:t>
      </w:r>
      <w:r w:rsidRPr="00E70DC2">
        <w:rPr>
          <w:rFonts w:ascii="Book Antiqua" w:hAnsi="Book Antiqua"/>
          <w:sz w:val="24"/>
          <w:szCs w:val="24"/>
        </w:rPr>
        <w:t>uctal carcinoma</w:t>
      </w:r>
      <w:r w:rsidRPr="00CB4873">
        <w:rPr>
          <w:rFonts w:ascii="Book Antiqua" w:hAnsi="Book Antiqua"/>
          <w:i/>
          <w:sz w:val="24"/>
          <w:szCs w:val="24"/>
        </w:rPr>
        <w:t xml:space="preserve"> in situ</w:t>
      </w:r>
      <w:r>
        <w:rPr>
          <w:rFonts w:ascii="Book Antiqua" w:hAnsi="Book Antiqua"/>
          <w:sz w:val="24"/>
          <w:szCs w:val="24"/>
        </w:rPr>
        <w:t xml:space="preserve"> (DCIS)</w:t>
      </w:r>
      <w:r w:rsidR="00A76267" w:rsidRPr="00E70DC2">
        <w:rPr>
          <w:rFonts w:ascii="Book Antiqua" w:hAnsi="Book Antiqua"/>
          <w:sz w:val="24"/>
          <w:szCs w:val="24"/>
        </w:rPr>
        <w:t xml:space="preserve"> represents an intra-ductal epithelial proliferation of malignant cells and is considered to be a non-obligate precursor of invasive breast cancer. It currently accounts for approximately </w:t>
      </w:r>
      <w:r w:rsidR="00A76267" w:rsidRPr="00E70DC2">
        <w:rPr>
          <w:rFonts w:ascii="Book Antiqua" w:hAnsi="Book Antiqua"/>
          <w:sz w:val="24"/>
          <w:szCs w:val="24"/>
        </w:rPr>
        <w:lastRenderedPageBreak/>
        <w:t>one fifth of newly-diagnosed breast cancers and its incidence has been rising due to the wider adoption of screening mammography and the introduction of high spatial resolution magnetic resonance imaging (MRI)</w:t>
      </w:r>
      <w:r w:rsidR="00A76267" w:rsidRPr="00C13CED">
        <w:rPr>
          <w:rFonts w:ascii="Book Antiqua" w:hAnsi="Book Antiqua"/>
          <w:sz w:val="24"/>
          <w:szCs w:val="24"/>
          <w:vertAlign w:val="superscript"/>
        </w:rPr>
        <w:t>[1,2]</w:t>
      </w:r>
      <w:r w:rsidR="00A76267" w:rsidRPr="00E70DC2">
        <w:rPr>
          <w:rFonts w:ascii="Book Antiqua" w:hAnsi="Book Antiqua"/>
          <w:sz w:val="24"/>
          <w:szCs w:val="24"/>
        </w:rPr>
        <w:t>. DCIS usually presents as mammographic micro-calcifications or non-mass enhancement (with segmental distribution) on MRI. The latter is more sensitive imaging modality than mammography in detecting intermediate and high grade DCIS and is more accurate i</w:t>
      </w:r>
      <w:r w:rsidR="00C13CED">
        <w:rPr>
          <w:rFonts w:ascii="Book Antiqua" w:hAnsi="Book Antiqua"/>
          <w:sz w:val="24"/>
          <w:szCs w:val="24"/>
        </w:rPr>
        <w:t xml:space="preserve">n estimating the disease </w:t>
      </w:r>
      <w:proofErr w:type="gramStart"/>
      <w:r w:rsidR="00C13CED">
        <w:rPr>
          <w:rFonts w:ascii="Book Antiqua" w:hAnsi="Book Antiqua"/>
          <w:sz w:val="24"/>
          <w:szCs w:val="24"/>
        </w:rPr>
        <w:t>extent</w:t>
      </w:r>
      <w:r w:rsidR="00A76267" w:rsidRPr="00C13CED">
        <w:rPr>
          <w:rFonts w:ascii="Book Antiqua" w:hAnsi="Book Antiqua"/>
          <w:sz w:val="24"/>
          <w:szCs w:val="24"/>
          <w:vertAlign w:val="superscript"/>
        </w:rPr>
        <w:t>[</w:t>
      </w:r>
      <w:proofErr w:type="gramEnd"/>
      <w:r w:rsidR="00A76267" w:rsidRPr="00C13CED">
        <w:rPr>
          <w:rFonts w:ascii="Book Antiqua" w:hAnsi="Book Antiqua"/>
          <w:sz w:val="24"/>
          <w:szCs w:val="24"/>
          <w:vertAlign w:val="superscript"/>
        </w:rPr>
        <w:t>2]</w:t>
      </w:r>
      <w:r w:rsidR="00A76267" w:rsidRPr="00E70DC2">
        <w:rPr>
          <w:rFonts w:ascii="Book Antiqua" w:hAnsi="Book Antiqua"/>
          <w:sz w:val="24"/>
          <w:szCs w:val="24"/>
        </w:rPr>
        <w:t xml:space="preserve">. Symptomatic DCIS is much less common nowadays and clinically presents as a palpable mass or nodularity, pathological nipple discharge or occasionally found as an incidental pathological finding during surgery for other reasons such as reduction mammoplasty. Furthermore symptomatic DCIS is associated with higher rates of local recurrence (LR) after treatment compared with screen-detected </w:t>
      </w:r>
      <w:proofErr w:type="gramStart"/>
      <w:r w:rsidR="00A76267" w:rsidRPr="00E70DC2">
        <w:rPr>
          <w:rFonts w:ascii="Book Antiqua" w:hAnsi="Book Antiqua"/>
          <w:sz w:val="24"/>
          <w:szCs w:val="24"/>
        </w:rPr>
        <w:t>disease</w:t>
      </w:r>
      <w:r w:rsidR="00A76267" w:rsidRPr="00C13CED">
        <w:rPr>
          <w:rFonts w:ascii="Book Antiqua" w:hAnsi="Book Antiqua"/>
          <w:sz w:val="24"/>
          <w:szCs w:val="24"/>
          <w:vertAlign w:val="superscript"/>
        </w:rPr>
        <w:t>[</w:t>
      </w:r>
      <w:proofErr w:type="gramEnd"/>
      <w:r w:rsidR="00A76267" w:rsidRPr="00C13CED">
        <w:rPr>
          <w:rFonts w:ascii="Book Antiqua" w:hAnsi="Book Antiqua"/>
          <w:sz w:val="24"/>
          <w:szCs w:val="24"/>
          <w:vertAlign w:val="superscript"/>
        </w:rPr>
        <w:t>1]</w:t>
      </w:r>
      <w:r w:rsidR="00C13CED">
        <w:rPr>
          <w:rFonts w:ascii="Book Antiqua" w:hAnsi="Book Antiqua" w:hint="eastAsia"/>
          <w:sz w:val="24"/>
          <w:szCs w:val="24"/>
        </w:rPr>
        <w:t>.</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The overall risk of DCIS progressing to invasive breast cancer has been reported to range from 14% to 75% d</w:t>
      </w:r>
      <w:r w:rsidR="00C13CED">
        <w:rPr>
          <w:rFonts w:ascii="Book Antiqua" w:hAnsi="Book Antiqua"/>
          <w:sz w:val="24"/>
          <w:szCs w:val="24"/>
        </w:rPr>
        <w:t xml:space="preserve">epending upon the nuclear </w:t>
      </w:r>
      <w:proofErr w:type="gramStart"/>
      <w:r w:rsidR="00C13CED">
        <w:rPr>
          <w:rFonts w:ascii="Book Antiqua" w:hAnsi="Book Antiqua"/>
          <w:sz w:val="24"/>
          <w:szCs w:val="24"/>
        </w:rPr>
        <w:t>grade</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w:t>
      </w:r>
      <w:r w:rsidRPr="00E70DC2">
        <w:rPr>
          <w:rFonts w:ascii="Book Antiqua" w:hAnsi="Book Antiqua"/>
          <w:sz w:val="24"/>
          <w:szCs w:val="24"/>
        </w:rPr>
        <w:t xml:space="preserve">. This indicates that a significant proportion of DCIS cases are not life –threatening and do not require any treatment. The challenge however is to accurately identify such cases in order to ovoid overtreatment. Unfortunately the current </w:t>
      </w:r>
      <w:proofErr w:type="spellStart"/>
      <w:r w:rsidRPr="00E70DC2">
        <w:rPr>
          <w:rFonts w:ascii="Book Antiqua" w:hAnsi="Book Antiqua"/>
          <w:sz w:val="24"/>
          <w:szCs w:val="24"/>
        </w:rPr>
        <w:t>clinico</w:t>
      </w:r>
      <w:proofErr w:type="spellEnd"/>
      <w:r w:rsidRPr="00E70DC2">
        <w:rPr>
          <w:rFonts w:ascii="Book Antiqua" w:hAnsi="Book Antiqua"/>
          <w:sz w:val="24"/>
          <w:szCs w:val="24"/>
        </w:rPr>
        <w:t>-pathological parameters used in clinical practice are unable to identify clinically less relevant disease and therefore all DCIS lesions require at least surgical excision.</w:t>
      </w:r>
    </w:p>
    <w:p w:rsidR="00A76267" w:rsidRPr="00E70DC2" w:rsidRDefault="00A76267" w:rsidP="00E70DC2">
      <w:pPr>
        <w:spacing w:line="360" w:lineRule="auto"/>
        <w:rPr>
          <w:rFonts w:ascii="Book Antiqua" w:hAnsi="Book Antiqua"/>
          <w:sz w:val="24"/>
          <w:szCs w:val="24"/>
        </w:rPr>
      </w:pPr>
    </w:p>
    <w:p w:rsidR="00A76267" w:rsidRPr="00C13CED" w:rsidRDefault="00C13CED" w:rsidP="00E70DC2">
      <w:pPr>
        <w:spacing w:line="360" w:lineRule="auto"/>
        <w:rPr>
          <w:rFonts w:ascii="Book Antiqua" w:hAnsi="Book Antiqua"/>
          <w:b/>
          <w:sz w:val="24"/>
          <w:szCs w:val="24"/>
        </w:rPr>
      </w:pPr>
      <w:r w:rsidRPr="00C13CED">
        <w:rPr>
          <w:rFonts w:ascii="Book Antiqua" w:hAnsi="Book Antiqua"/>
          <w:b/>
          <w:sz w:val="24"/>
          <w:szCs w:val="24"/>
        </w:rPr>
        <w:t xml:space="preserve">SURGICAL TREATMENT </w:t>
      </w:r>
    </w:p>
    <w:p w:rsidR="00A76267" w:rsidRPr="00E70DC2" w:rsidRDefault="00A76267" w:rsidP="00E70DC2">
      <w:pPr>
        <w:spacing w:line="360" w:lineRule="auto"/>
        <w:rPr>
          <w:rFonts w:ascii="Book Antiqua" w:hAnsi="Book Antiqua"/>
          <w:sz w:val="24"/>
          <w:szCs w:val="24"/>
        </w:rPr>
      </w:pPr>
      <w:r w:rsidRPr="00E70DC2">
        <w:rPr>
          <w:rFonts w:ascii="Book Antiqua" w:hAnsi="Book Antiqua"/>
          <w:sz w:val="24"/>
          <w:szCs w:val="24"/>
        </w:rPr>
        <w:t xml:space="preserve">Optimal treatment of DCIS requires adequate surgical excision of the lesion with tumor-free surgical </w:t>
      </w:r>
      <w:proofErr w:type="gramStart"/>
      <w:r w:rsidRPr="00E70DC2">
        <w:rPr>
          <w:rFonts w:ascii="Book Antiqua" w:hAnsi="Book Antiqua"/>
          <w:sz w:val="24"/>
          <w:szCs w:val="24"/>
        </w:rPr>
        <w:t>margins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w:t>
      </w:r>
      <w:r w:rsidRPr="00E70DC2">
        <w:rPr>
          <w:rFonts w:ascii="Book Antiqua" w:hAnsi="Book Antiqua"/>
          <w:sz w:val="24"/>
          <w:szCs w:val="24"/>
        </w:rPr>
        <w:t>. The surgical treatment may consist of breast conservation surgery (BCS) or mastectomy with or without immediate breast reconstruction.</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 xml:space="preserve">The sentinel node biopsy (SNB) is not routinely indicated for pure DCIS and should be reserved for patients undergoing </w:t>
      </w:r>
      <w:proofErr w:type="gramStart"/>
      <w:r w:rsidRPr="00E70DC2">
        <w:rPr>
          <w:rFonts w:ascii="Book Antiqua" w:hAnsi="Book Antiqua"/>
          <w:sz w:val="24"/>
          <w:szCs w:val="24"/>
        </w:rPr>
        <w:t>mastectomy</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w:t>
      </w:r>
      <w:r w:rsidRPr="00E70DC2">
        <w:rPr>
          <w:rFonts w:ascii="Book Antiqua" w:hAnsi="Book Antiqua"/>
          <w:sz w:val="24"/>
          <w:szCs w:val="24"/>
        </w:rPr>
        <w:t>. There is a growing consensus that a 2</w:t>
      </w:r>
      <w:r w:rsidR="00C13CED">
        <w:rPr>
          <w:rFonts w:ascii="Book Antiqua" w:hAnsi="Book Antiqua" w:hint="eastAsia"/>
          <w:sz w:val="24"/>
          <w:szCs w:val="24"/>
        </w:rPr>
        <w:t xml:space="preserve"> </w:t>
      </w:r>
      <w:r w:rsidRPr="00E70DC2">
        <w:rPr>
          <w:rFonts w:ascii="Book Antiqua" w:hAnsi="Book Antiqua"/>
          <w:sz w:val="24"/>
          <w:szCs w:val="24"/>
        </w:rPr>
        <w:t xml:space="preserve">mm tumor-free margin represents an adequate </w:t>
      </w:r>
      <w:r w:rsidRPr="00E70DC2">
        <w:rPr>
          <w:rFonts w:ascii="Book Antiqua" w:hAnsi="Book Antiqua"/>
          <w:sz w:val="24"/>
          <w:szCs w:val="24"/>
        </w:rPr>
        <w:lastRenderedPageBreak/>
        <w:t xml:space="preserve">surgical </w:t>
      </w:r>
      <w:proofErr w:type="gramStart"/>
      <w:r w:rsidRPr="00E70DC2">
        <w:rPr>
          <w:rFonts w:ascii="Book Antiqua" w:hAnsi="Book Antiqua"/>
          <w:sz w:val="24"/>
          <w:szCs w:val="24"/>
        </w:rPr>
        <w:t>margin</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w:t>
      </w:r>
      <w:r w:rsidRPr="00E70DC2">
        <w:rPr>
          <w:rFonts w:ascii="Book Antiqua" w:hAnsi="Book Antiqua"/>
          <w:sz w:val="24"/>
          <w:szCs w:val="24"/>
        </w:rPr>
        <w:t xml:space="preserve">. The skin-sparing mastectomy (SSM) technique (with or without nipple-areola preservation) facilitates immediate reconstruction with improved aesthetic outcomes (Figure 1) in women opting to have immediate </w:t>
      </w:r>
      <w:proofErr w:type="gramStart"/>
      <w:r w:rsidRPr="00E70DC2">
        <w:rPr>
          <w:rFonts w:ascii="Book Antiqua" w:hAnsi="Book Antiqua"/>
          <w:sz w:val="24"/>
          <w:szCs w:val="24"/>
        </w:rPr>
        <w:t>reconstruction</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3]</w:t>
      </w:r>
      <w:r w:rsidRPr="00E70DC2">
        <w:rPr>
          <w:rFonts w:ascii="Book Antiqua" w:hAnsi="Book Antiqua"/>
          <w:sz w:val="24"/>
          <w:szCs w:val="24"/>
        </w:rPr>
        <w:t>.</w:t>
      </w:r>
    </w:p>
    <w:p w:rsidR="00A76267" w:rsidRPr="00E70DC2" w:rsidRDefault="00A76267" w:rsidP="00E70DC2">
      <w:pPr>
        <w:spacing w:line="360" w:lineRule="auto"/>
        <w:rPr>
          <w:rFonts w:ascii="Book Antiqua" w:hAnsi="Book Antiqua"/>
          <w:sz w:val="24"/>
          <w:szCs w:val="24"/>
        </w:rPr>
      </w:pPr>
    </w:p>
    <w:p w:rsidR="00A76267" w:rsidRPr="00C13CED" w:rsidRDefault="00C13CED" w:rsidP="00E70DC2">
      <w:pPr>
        <w:spacing w:line="360" w:lineRule="auto"/>
        <w:rPr>
          <w:rFonts w:ascii="Book Antiqua" w:hAnsi="Book Antiqua"/>
          <w:b/>
          <w:sz w:val="24"/>
          <w:szCs w:val="24"/>
        </w:rPr>
      </w:pPr>
      <w:r w:rsidRPr="00C13CED">
        <w:rPr>
          <w:rFonts w:ascii="Book Antiqua" w:hAnsi="Book Antiqua"/>
          <w:b/>
          <w:sz w:val="24"/>
          <w:szCs w:val="24"/>
        </w:rPr>
        <w:t>ADJUVANT TREATMENTS</w:t>
      </w:r>
    </w:p>
    <w:p w:rsidR="00A76267" w:rsidRPr="00E70DC2" w:rsidRDefault="00A76267" w:rsidP="00E70DC2">
      <w:pPr>
        <w:spacing w:line="360" w:lineRule="auto"/>
        <w:rPr>
          <w:rFonts w:ascii="Book Antiqua" w:hAnsi="Book Antiqua"/>
          <w:sz w:val="24"/>
          <w:szCs w:val="24"/>
        </w:rPr>
      </w:pPr>
      <w:r w:rsidRPr="00E70DC2">
        <w:rPr>
          <w:rFonts w:ascii="Book Antiqua" w:hAnsi="Book Antiqua"/>
          <w:sz w:val="24"/>
          <w:szCs w:val="24"/>
        </w:rPr>
        <w:t xml:space="preserve">Having addressed the issue of surgical treatment and the need for complete removal of DCIS lesions in the light of current knowledge, the next issue to address is the need for adjuvant treatments. </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Patients undergoing mastectomy for DCIS have an excellent prognosis and do not usually require further treatment. Post-mastectomy radiation should be considered for extensive high grade DCIS with significant invo</w:t>
      </w:r>
      <w:r w:rsidR="00C13CED">
        <w:rPr>
          <w:rFonts w:ascii="Book Antiqua" w:hAnsi="Book Antiqua"/>
          <w:sz w:val="24"/>
          <w:szCs w:val="24"/>
        </w:rPr>
        <w:t xml:space="preserve">lvement of the surgical </w:t>
      </w:r>
      <w:proofErr w:type="gramStart"/>
      <w:r w:rsidR="00C13CED">
        <w:rPr>
          <w:rFonts w:ascii="Book Antiqua" w:hAnsi="Book Antiqua"/>
          <w:sz w:val="24"/>
          <w:szCs w:val="24"/>
        </w:rPr>
        <w:t>margins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w:t>
      </w:r>
      <w:r w:rsidRPr="00E70DC2">
        <w:rPr>
          <w:rFonts w:ascii="Book Antiqua" w:hAnsi="Book Antiqua"/>
          <w:sz w:val="24"/>
          <w:szCs w:val="24"/>
        </w:rPr>
        <w:t>. If the DCIS is ER positive, then adjuvant endocrine therapy can be considered in such cases (extensive disease involving surgical margins) and in the context of chemoprevention of malignancy in the contra-lateral breast.</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 xml:space="preserve">For women undergoing BCS, all randomized controlled trials (RTCs) have demonstrated that adjuvant radiotherapy (RT) reduces the risk of LR after adequate local excision of localized </w:t>
      </w:r>
      <w:proofErr w:type="gramStart"/>
      <w:r w:rsidRPr="00E70DC2">
        <w:rPr>
          <w:rFonts w:ascii="Book Antiqua" w:hAnsi="Book Antiqua"/>
          <w:sz w:val="24"/>
          <w:szCs w:val="24"/>
        </w:rPr>
        <w:t>disease</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4-6]</w:t>
      </w:r>
      <w:r w:rsidRPr="00E70DC2">
        <w:rPr>
          <w:rFonts w:ascii="Book Antiqua" w:hAnsi="Book Antiqua"/>
          <w:sz w:val="24"/>
          <w:szCs w:val="24"/>
        </w:rPr>
        <w:t>.</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A recent update from the N</w:t>
      </w:r>
      <w:r w:rsidR="00C13CED">
        <w:rPr>
          <w:rFonts w:ascii="Book Antiqua" w:hAnsi="Book Antiqua"/>
          <w:sz w:val="24"/>
          <w:szCs w:val="24"/>
        </w:rPr>
        <w:t xml:space="preserve">SABP B-17 and NSABP B-24 </w:t>
      </w:r>
      <w:proofErr w:type="gramStart"/>
      <w:r w:rsidR="00C13CED">
        <w:rPr>
          <w:rFonts w:ascii="Book Antiqua" w:hAnsi="Book Antiqua"/>
          <w:sz w:val="24"/>
          <w:szCs w:val="24"/>
        </w:rPr>
        <w:t>trials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4]</w:t>
      </w:r>
      <w:r w:rsidRPr="00E70DC2">
        <w:rPr>
          <w:rFonts w:ascii="Book Antiqua" w:hAnsi="Book Antiqua"/>
          <w:sz w:val="24"/>
          <w:szCs w:val="24"/>
        </w:rPr>
        <w:t xml:space="preserve"> has demonstrated that adjuvant RT is associated with a significantly lower LR rate after a median follow up of 15 years. Approximately one half (54%) of the recurrences were invasive, and for these patients the overall survival (OS) was significantly lower </w:t>
      </w:r>
      <w:r w:rsidR="00C13CED">
        <w:rPr>
          <w:rFonts w:ascii="Book Antiqua" w:hAnsi="Book Antiqua" w:hint="eastAsia"/>
          <w:sz w:val="24"/>
          <w:szCs w:val="24"/>
        </w:rPr>
        <w:t>[</w:t>
      </w:r>
      <w:r w:rsidRPr="00E70DC2">
        <w:rPr>
          <w:rFonts w:ascii="Book Antiqua" w:hAnsi="Book Antiqua"/>
          <w:sz w:val="24"/>
          <w:szCs w:val="24"/>
        </w:rPr>
        <w:t xml:space="preserve">hazard ratio </w:t>
      </w:r>
      <w:r w:rsidR="00C13CED">
        <w:rPr>
          <w:rFonts w:ascii="Book Antiqua" w:hAnsi="Book Antiqua" w:hint="eastAsia"/>
          <w:sz w:val="24"/>
          <w:szCs w:val="24"/>
        </w:rPr>
        <w:t>(</w:t>
      </w:r>
      <w:r w:rsidRPr="00E70DC2">
        <w:rPr>
          <w:rFonts w:ascii="Book Antiqua" w:hAnsi="Book Antiqua"/>
          <w:sz w:val="24"/>
          <w:szCs w:val="24"/>
        </w:rPr>
        <w:t>HR</w:t>
      </w:r>
      <w:r w:rsidR="00C13CED">
        <w:rPr>
          <w:rFonts w:ascii="Book Antiqua" w:hAnsi="Book Antiqua" w:hint="eastAsia"/>
          <w:sz w:val="24"/>
          <w:szCs w:val="24"/>
        </w:rPr>
        <w:t>)</w:t>
      </w:r>
      <w:r w:rsidR="00C13CED">
        <w:rPr>
          <w:rFonts w:ascii="Book Antiqua" w:hAnsi="Book Antiqua"/>
          <w:sz w:val="24"/>
          <w:szCs w:val="24"/>
        </w:rPr>
        <w:t xml:space="preserve"> of death = 1.75, 95%</w:t>
      </w:r>
      <w:r w:rsidRPr="00E70DC2">
        <w:rPr>
          <w:rFonts w:ascii="Book Antiqua" w:hAnsi="Book Antiqua"/>
          <w:sz w:val="24"/>
          <w:szCs w:val="24"/>
        </w:rPr>
        <w:t>CI</w:t>
      </w:r>
      <w:r w:rsidR="00C13CED">
        <w:rPr>
          <w:rFonts w:ascii="Book Antiqua" w:hAnsi="Book Antiqua" w:hint="eastAsia"/>
          <w:sz w:val="24"/>
          <w:szCs w:val="24"/>
        </w:rPr>
        <w:t>:</w:t>
      </w:r>
      <w:r w:rsidRPr="00E70DC2">
        <w:rPr>
          <w:rFonts w:ascii="Book Antiqua" w:hAnsi="Book Antiqua"/>
          <w:sz w:val="24"/>
          <w:szCs w:val="24"/>
        </w:rPr>
        <w:t xml:space="preserve"> 1.45 to 2.96, </w:t>
      </w:r>
      <w:r w:rsidRPr="00C13CED">
        <w:rPr>
          <w:rFonts w:ascii="Book Antiqua" w:hAnsi="Book Antiqua"/>
          <w:i/>
          <w:sz w:val="24"/>
          <w:szCs w:val="24"/>
        </w:rPr>
        <w:t>P</w:t>
      </w:r>
      <w:r w:rsidR="00C13CED">
        <w:rPr>
          <w:rFonts w:ascii="Book Antiqua" w:hAnsi="Book Antiqua" w:hint="eastAsia"/>
          <w:sz w:val="24"/>
          <w:szCs w:val="24"/>
        </w:rPr>
        <w:t xml:space="preserve"> </w:t>
      </w:r>
      <w:r w:rsidRPr="00E70DC2">
        <w:rPr>
          <w:rFonts w:ascii="Book Antiqua" w:hAnsi="Book Antiqua"/>
          <w:sz w:val="24"/>
          <w:szCs w:val="24"/>
        </w:rPr>
        <w:t>&lt;</w:t>
      </w:r>
      <w:r w:rsidR="00C13CED">
        <w:rPr>
          <w:rFonts w:ascii="Book Antiqua" w:hAnsi="Book Antiqua" w:hint="eastAsia"/>
          <w:sz w:val="24"/>
          <w:szCs w:val="24"/>
        </w:rPr>
        <w:t xml:space="preserve"> </w:t>
      </w:r>
      <w:r w:rsidRPr="00E70DC2">
        <w:rPr>
          <w:rFonts w:ascii="Book Antiqua" w:hAnsi="Book Antiqua"/>
          <w:sz w:val="24"/>
          <w:szCs w:val="24"/>
        </w:rPr>
        <w:t>0.001</w:t>
      </w:r>
      <w:r w:rsidR="00C13CED">
        <w:rPr>
          <w:rFonts w:ascii="Book Antiqua" w:hAnsi="Book Antiqua" w:hint="eastAsia"/>
          <w:sz w:val="24"/>
          <w:szCs w:val="24"/>
        </w:rPr>
        <w:t>]</w:t>
      </w:r>
      <w:r w:rsidRPr="00E70DC2">
        <w:rPr>
          <w:rFonts w:ascii="Book Antiqua" w:hAnsi="Book Antiqua"/>
          <w:sz w:val="24"/>
          <w:szCs w:val="24"/>
        </w:rPr>
        <w:t>.</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The EORTC 10853 randomized trial also showed that RT reduced the risk of any LR by 48% (HR</w:t>
      </w:r>
      <w:r w:rsidR="00C13CED">
        <w:rPr>
          <w:rFonts w:ascii="Book Antiqua" w:hAnsi="Book Antiqua" w:hint="eastAsia"/>
          <w:sz w:val="24"/>
          <w:szCs w:val="24"/>
        </w:rPr>
        <w:t xml:space="preserve"> </w:t>
      </w:r>
      <w:r w:rsidRPr="00E70DC2">
        <w:rPr>
          <w:rFonts w:ascii="Book Antiqua" w:hAnsi="Book Antiqua"/>
          <w:sz w:val="24"/>
          <w:szCs w:val="24"/>
        </w:rPr>
        <w:t>=</w:t>
      </w:r>
      <w:r w:rsidR="00C13CED">
        <w:rPr>
          <w:rFonts w:ascii="Book Antiqua" w:hAnsi="Book Antiqua" w:hint="eastAsia"/>
          <w:sz w:val="24"/>
          <w:szCs w:val="24"/>
        </w:rPr>
        <w:t xml:space="preserve"> </w:t>
      </w:r>
      <w:r w:rsidRPr="00E70DC2">
        <w:rPr>
          <w:rFonts w:ascii="Book Antiqua" w:hAnsi="Book Antiqua"/>
          <w:sz w:val="24"/>
          <w:szCs w:val="24"/>
        </w:rPr>
        <w:t xml:space="preserve">0.52; 95%, </w:t>
      </w:r>
      <w:r w:rsidRPr="00C13CED">
        <w:rPr>
          <w:rFonts w:ascii="Book Antiqua" w:hAnsi="Book Antiqua"/>
          <w:i/>
          <w:sz w:val="24"/>
          <w:szCs w:val="24"/>
        </w:rPr>
        <w:t>P</w:t>
      </w:r>
      <w:r w:rsidRPr="00E70DC2">
        <w:rPr>
          <w:rFonts w:ascii="Book Antiqua" w:hAnsi="Book Antiqua"/>
          <w:sz w:val="24"/>
          <w:szCs w:val="24"/>
        </w:rPr>
        <w:t xml:space="preserve"> &lt; </w:t>
      </w:r>
      <w:r w:rsidR="00C13CED">
        <w:rPr>
          <w:rFonts w:ascii="Book Antiqua" w:hAnsi="Book Antiqua" w:hint="eastAsia"/>
          <w:sz w:val="24"/>
          <w:szCs w:val="24"/>
        </w:rPr>
        <w:t>0</w:t>
      </w:r>
      <w:r w:rsidRPr="00E70DC2">
        <w:rPr>
          <w:rFonts w:ascii="Book Antiqua" w:hAnsi="Book Antiqua"/>
          <w:sz w:val="24"/>
          <w:szCs w:val="24"/>
        </w:rPr>
        <w:t>.001) after</w:t>
      </w:r>
      <w:r w:rsidR="00C13CED">
        <w:rPr>
          <w:rFonts w:ascii="Book Antiqua" w:hAnsi="Book Antiqua"/>
          <w:sz w:val="24"/>
          <w:szCs w:val="24"/>
        </w:rPr>
        <w:t xml:space="preserve"> a median follow up of 15 </w:t>
      </w:r>
      <w:proofErr w:type="gramStart"/>
      <w:r w:rsidR="00C13CED">
        <w:rPr>
          <w:rFonts w:ascii="Book Antiqua" w:hAnsi="Book Antiqua"/>
          <w:sz w:val="24"/>
          <w:szCs w:val="24"/>
        </w:rPr>
        <w:t>years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5]</w:t>
      </w:r>
      <w:r w:rsidRPr="00E70DC2">
        <w:rPr>
          <w:rFonts w:ascii="Book Antiqua" w:hAnsi="Book Antiqua"/>
          <w:sz w:val="24"/>
          <w:szCs w:val="24"/>
        </w:rPr>
        <w:t>.</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 xml:space="preserve">The UK/ANZ DCIS trial investigated the effect of adjuvant treatment with </w:t>
      </w:r>
      <w:proofErr w:type="spellStart"/>
      <w:r w:rsidRPr="00E70DC2">
        <w:rPr>
          <w:rFonts w:ascii="Book Antiqua" w:hAnsi="Book Antiqua"/>
          <w:sz w:val="24"/>
          <w:szCs w:val="24"/>
        </w:rPr>
        <w:t>tamo</w:t>
      </w:r>
      <w:r w:rsidR="00C13CED">
        <w:rPr>
          <w:rFonts w:ascii="Book Antiqua" w:hAnsi="Book Antiqua"/>
          <w:sz w:val="24"/>
          <w:szCs w:val="24"/>
        </w:rPr>
        <w:t>xifen</w:t>
      </w:r>
      <w:proofErr w:type="spellEnd"/>
      <w:r w:rsidR="00C13CED">
        <w:rPr>
          <w:rFonts w:ascii="Book Antiqua" w:hAnsi="Book Antiqua"/>
          <w:sz w:val="24"/>
          <w:szCs w:val="24"/>
        </w:rPr>
        <w:t xml:space="preserve"> after BCS and RT for </w:t>
      </w:r>
      <w:proofErr w:type="gramStart"/>
      <w:r w:rsidR="00C13CED">
        <w:rPr>
          <w:rFonts w:ascii="Book Antiqua" w:hAnsi="Book Antiqua"/>
          <w:sz w:val="24"/>
          <w:szCs w:val="24"/>
        </w:rPr>
        <w:t>DCIS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6]</w:t>
      </w:r>
      <w:r w:rsidRPr="00E70DC2">
        <w:rPr>
          <w:rFonts w:ascii="Book Antiqua" w:hAnsi="Book Antiqua"/>
          <w:sz w:val="24"/>
          <w:szCs w:val="24"/>
        </w:rPr>
        <w:t>. After a m</w:t>
      </w:r>
      <w:r w:rsidR="00C13CED">
        <w:rPr>
          <w:rFonts w:ascii="Book Antiqua" w:hAnsi="Book Antiqua"/>
          <w:sz w:val="24"/>
          <w:szCs w:val="24"/>
        </w:rPr>
        <w:t xml:space="preserve">edian follow-up of 12.7 </w:t>
      </w:r>
      <w:r w:rsidR="00C13CED">
        <w:rPr>
          <w:rFonts w:ascii="Book Antiqua" w:hAnsi="Book Antiqua"/>
          <w:sz w:val="24"/>
          <w:szCs w:val="24"/>
        </w:rPr>
        <w:lastRenderedPageBreak/>
        <w:t xml:space="preserve">years,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use was associated with a significant reduction in LR and the incidence of contra-lateral breast cancer (HR</w:t>
      </w:r>
      <w:r w:rsidR="00C13CED">
        <w:rPr>
          <w:rFonts w:ascii="Book Antiqua" w:hAnsi="Book Antiqua" w:hint="eastAsia"/>
          <w:sz w:val="24"/>
          <w:szCs w:val="24"/>
        </w:rPr>
        <w:t xml:space="preserve"> </w:t>
      </w:r>
      <w:r w:rsidRPr="00E70DC2">
        <w:rPr>
          <w:rFonts w:ascii="Book Antiqua" w:hAnsi="Book Antiqua"/>
          <w:sz w:val="24"/>
          <w:szCs w:val="24"/>
        </w:rPr>
        <w:t>=</w:t>
      </w:r>
      <w:r w:rsidR="00C13CED">
        <w:rPr>
          <w:rFonts w:ascii="Book Antiqua" w:hAnsi="Book Antiqua" w:hint="eastAsia"/>
          <w:sz w:val="24"/>
          <w:szCs w:val="24"/>
        </w:rPr>
        <w:t xml:space="preserve"> </w:t>
      </w:r>
      <w:r w:rsidRPr="00E70DC2">
        <w:rPr>
          <w:rFonts w:ascii="Book Antiqua" w:hAnsi="Book Antiqua"/>
          <w:sz w:val="24"/>
          <w:szCs w:val="24"/>
        </w:rPr>
        <w:t>0</w:t>
      </w:r>
      <w:r w:rsidR="00C13CED">
        <w:rPr>
          <w:rFonts w:ascii="Book Antiqua" w:hAnsi="Book Antiqua" w:hint="eastAsia"/>
          <w:sz w:val="24"/>
          <w:szCs w:val="24"/>
        </w:rPr>
        <w:t>.</w:t>
      </w:r>
      <w:r w:rsidRPr="00E70DC2">
        <w:rPr>
          <w:rFonts w:ascii="Book Antiqua" w:hAnsi="Book Antiqua"/>
          <w:sz w:val="24"/>
          <w:szCs w:val="24"/>
        </w:rPr>
        <w:t xml:space="preserve">71, 95%; </w:t>
      </w:r>
      <w:r w:rsidR="00C13CED" w:rsidRPr="00C13CED">
        <w:rPr>
          <w:rFonts w:ascii="Book Antiqua" w:hAnsi="Book Antiqua"/>
          <w:i/>
          <w:sz w:val="24"/>
          <w:szCs w:val="24"/>
        </w:rPr>
        <w:t>P</w:t>
      </w:r>
      <w:r w:rsidR="00C13CED">
        <w:rPr>
          <w:rFonts w:ascii="Book Antiqua" w:hAnsi="Book Antiqua" w:hint="eastAsia"/>
          <w:sz w:val="24"/>
          <w:szCs w:val="24"/>
        </w:rPr>
        <w:t xml:space="preserve"> </w:t>
      </w:r>
      <w:r w:rsidRPr="00E70DC2">
        <w:rPr>
          <w:rFonts w:ascii="Book Antiqua" w:hAnsi="Book Antiqua"/>
          <w:sz w:val="24"/>
          <w:szCs w:val="24"/>
        </w:rPr>
        <w:t>=</w:t>
      </w:r>
      <w:r w:rsidR="00C13CED">
        <w:rPr>
          <w:rFonts w:ascii="Book Antiqua" w:hAnsi="Book Antiqua" w:hint="eastAsia"/>
          <w:sz w:val="24"/>
          <w:szCs w:val="24"/>
        </w:rPr>
        <w:t xml:space="preserve"> </w:t>
      </w:r>
      <w:r w:rsidRPr="00E70DC2">
        <w:rPr>
          <w:rFonts w:ascii="Book Antiqua" w:hAnsi="Book Antiqua"/>
          <w:sz w:val="24"/>
          <w:szCs w:val="24"/>
        </w:rPr>
        <w:t>0</w:t>
      </w:r>
      <w:r w:rsidR="00C13CED">
        <w:rPr>
          <w:rFonts w:ascii="Book Antiqua" w:hAnsi="Book Antiqua" w:hint="eastAsia"/>
          <w:sz w:val="24"/>
          <w:szCs w:val="24"/>
        </w:rPr>
        <w:t>.</w:t>
      </w:r>
      <w:r w:rsidRPr="00E70DC2">
        <w:rPr>
          <w:rFonts w:ascii="Book Antiqua" w:hAnsi="Book Antiqua"/>
          <w:sz w:val="24"/>
          <w:szCs w:val="24"/>
        </w:rPr>
        <w:t>002).</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 xml:space="preserve">A combined analysis of the UK/ANZ DCIS and B-24 trials revealed that the addition of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to BCS and RT for DCIS reduced the risk of invasive LR and the incidence of </w:t>
      </w:r>
      <w:r w:rsidRPr="00C13CED">
        <w:rPr>
          <w:rFonts w:ascii="Book Antiqua" w:hAnsi="Book Antiqua"/>
          <w:i/>
          <w:sz w:val="24"/>
          <w:szCs w:val="24"/>
        </w:rPr>
        <w:t>in situ</w:t>
      </w:r>
      <w:r w:rsidRPr="00E70DC2">
        <w:rPr>
          <w:rFonts w:ascii="Book Antiqua" w:hAnsi="Book Antiqua"/>
          <w:sz w:val="24"/>
          <w:szCs w:val="24"/>
        </w:rPr>
        <w:t xml:space="preserve"> disease in the contralateral breast regardless o</w:t>
      </w:r>
      <w:r w:rsidR="00C13CED">
        <w:rPr>
          <w:rFonts w:ascii="Book Antiqua" w:hAnsi="Book Antiqua"/>
          <w:sz w:val="24"/>
          <w:szCs w:val="24"/>
        </w:rPr>
        <w:t xml:space="preserve">f age with no improvement in </w:t>
      </w:r>
      <w:proofErr w:type="gramStart"/>
      <w:r w:rsidR="00C13CED">
        <w:rPr>
          <w:rFonts w:ascii="Book Antiqua" w:hAnsi="Book Antiqua"/>
          <w:sz w:val="24"/>
          <w:szCs w:val="24"/>
        </w:rPr>
        <w:t>OS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7]</w:t>
      </w:r>
      <w:r w:rsidRPr="00E70DC2">
        <w:rPr>
          <w:rFonts w:ascii="Book Antiqua" w:hAnsi="Book Antiqua"/>
          <w:sz w:val="24"/>
          <w:szCs w:val="24"/>
        </w:rPr>
        <w:t xml:space="preserve">. Taken together these studies suggest that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is not routinely indicated after BCS for ER+ DCIS, but can be considered in selected cases at an increased risk of LR. The results of these trials should be communicated to patients in order to help them make informed decisions in the context of adverse effects of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The NSABP B-35 and IBIS II trials are currently evaluating whether aromatase inhibitors are more effective than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as an adjuvant endocrine treatment after BCS for DCIS.</w:t>
      </w:r>
    </w:p>
    <w:p w:rsidR="00A76267" w:rsidRPr="00E70DC2" w:rsidRDefault="00A76267" w:rsidP="00E70DC2">
      <w:pPr>
        <w:spacing w:line="360" w:lineRule="auto"/>
        <w:rPr>
          <w:rFonts w:ascii="Book Antiqua" w:hAnsi="Book Antiqua"/>
          <w:sz w:val="24"/>
          <w:szCs w:val="24"/>
        </w:rPr>
      </w:pPr>
    </w:p>
    <w:p w:rsidR="00A76267" w:rsidRPr="00C13CED" w:rsidRDefault="00C13CED" w:rsidP="00E70DC2">
      <w:pPr>
        <w:spacing w:line="360" w:lineRule="auto"/>
        <w:rPr>
          <w:rFonts w:ascii="Book Antiqua" w:hAnsi="Book Antiqua"/>
          <w:b/>
          <w:sz w:val="24"/>
          <w:szCs w:val="24"/>
        </w:rPr>
      </w:pPr>
      <w:r w:rsidRPr="00C13CED">
        <w:rPr>
          <w:rFonts w:ascii="Book Antiqua" w:hAnsi="Book Antiqua"/>
          <w:b/>
          <w:sz w:val="24"/>
          <w:szCs w:val="24"/>
        </w:rPr>
        <w:t>IS IT SAFE TO OMIT RT AFTER BCS?</w:t>
      </w:r>
    </w:p>
    <w:p w:rsidR="00A76267" w:rsidRPr="00E70DC2" w:rsidRDefault="00A76267" w:rsidP="00E70DC2">
      <w:pPr>
        <w:spacing w:line="360" w:lineRule="auto"/>
        <w:rPr>
          <w:rFonts w:ascii="Book Antiqua" w:hAnsi="Book Antiqua"/>
          <w:sz w:val="24"/>
          <w:szCs w:val="24"/>
        </w:rPr>
      </w:pPr>
      <w:r w:rsidRPr="00E70DC2">
        <w:rPr>
          <w:rFonts w:ascii="Book Antiqua" w:hAnsi="Book Antiqua"/>
          <w:sz w:val="24"/>
          <w:szCs w:val="24"/>
        </w:rPr>
        <w:t>It is clear that adjuvant treatments following BCS for DCIS significantly reduce the risk of LR which is invasive in 50% of LR cases. Although adjuvant therapy has not been shown to improve OS, it is reasonable to assume that reduction in invasive LR will translate into an OS benefit over time. The uncertainty remains however whether adjuvant treatments especially RT could be safely omitted in certain subgroups of patients at a low risk of LR.</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 xml:space="preserve">Numerous prospective and retrospective studies have reported the lesion size, nuclear grade, patient’ age, the presence/absence of necrosis, margin’s width and the </w:t>
      </w:r>
      <w:proofErr w:type="spellStart"/>
      <w:r w:rsidRPr="00E70DC2">
        <w:rPr>
          <w:rFonts w:ascii="Book Antiqua" w:hAnsi="Book Antiqua"/>
          <w:sz w:val="24"/>
          <w:szCs w:val="24"/>
        </w:rPr>
        <w:t>comedo</w:t>
      </w:r>
      <w:proofErr w:type="spellEnd"/>
      <w:r w:rsidRPr="00E70DC2">
        <w:rPr>
          <w:rFonts w:ascii="Book Antiqua" w:hAnsi="Book Antiqua"/>
          <w:sz w:val="24"/>
          <w:szCs w:val="24"/>
        </w:rPr>
        <w:t xml:space="preserve"> morphology to be significan</w:t>
      </w:r>
      <w:r w:rsidR="00C13CED">
        <w:rPr>
          <w:rFonts w:ascii="Book Antiqua" w:hAnsi="Book Antiqua"/>
          <w:sz w:val="24"/>
          <w:szCs w:val="24"/>
        </w:rPr>
        <w:t xml:space="preserve">tly associated with the risk </w:t>
      </w:r>
      <w:proofErr w:type="gramStart"/>
      <w:r w:rsidR="00C13CED">
        <w:rPr>
          <w:rFonts w:ascii="Book Antiqua" w:hAnsi="Book Antiqua"/>
          <w:sz w:val="24"/>
          <w:szCs w:val="24"/>
        </w:rPr>
        <w:t>of</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8]</w:t>
      </w:r>
      <w:r w:rsidRPr="00E70DC2">
        <w:rPr>
          <w:rFonts w:ascii="Book Antiqua" w:hAnsi="Book Antiqua"/>
          <w:sz w:val="24"/>
          <w:szCs w:val="24"/>
        </w:rPr>
        <w:t xml:space="preserve">. The use of these factors in combination can guide adjuvant treatment recommendations in order to minimize overtreatment in the context of multidisciplinary management. For example a woman who had complete excision of a low grade DCIS measuring less than 2 cm with a tumor-free margin of at least 1 cm does not require any further treatment, whereas a premenopausal woman who had BCS for a 3 cm high grade ER+ DCIS will </w:t>
      </w:r>
      <w:r w:rsidRPr="00E70DC2">
        <w:rPr>
          <w:rFonts w:ascii="Book Antiqua" w:hAnsi="Book Antiqua"/>
          <w:sz w:val="24"/>
          <w:szCs w:val="24"/>
        </w:rPr>
        <w:lastRenderedPageBreak/>
        <w:t xml:space="preserve">benefit from RT and </w:t>
      </w:r>
      <w:proofErr w:type="spellStart"/>
      <w:r w:rsidRPr="00E70DC2">
        <w:rPr>
          <w:rFonts w:ascii="Book Antiqua" w:hAnsi="Book Antiqua"/>
          <w:sz w:val="24"/>
          <w:szCs w:val="24"/>
        </w:rPr>
        <w:t>tamoxifen</w:t>
      </w:r>
      <w:proofErr w:type="spellEnd"/>
      <w:r w:rsidRPr="00E70DC2">
        <w:rPr>
          <w:rFonts w:ascii="Book Antiqua" w:hAnsi="Book Antiqua"/>
          <w:sz w:val="24"/>
          <w:szCs w:val="24"/>
        </w:rPr>
        <w:t xml:space="preserve">. The Van Nuys prognostic index includes tumor size, nuclear grade and margin width. Patients with low Van Nuys scores can avoid adjuvant treatment after </w:t>
      </w:r>
      <w:proofErr w:type="gramStart"/>
      <w:r w:rsidRPr="00E70DC2">
        <w:rPr>
          <w:rFonts w:ascii="Book Antiqua" w:hAnsi="Book Antiqua"/>
          <w:sz w:val="24"/>
          <w:szCs w:val="24"/>
        </w:rPr>
        <w:t>BCS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9]</w:t>
      </w:r>
      <w:r w:rsidRPr="00E70DC2">
        <w:rPr>
          <w:rFonts w:ascii="Book Antiqua" w:hAnsi="Book Antiqua"/>
          <w:sz w:val="24"/>
          <w:szCs w:val="24"/>
        </w:rPr>
        <w:t>.</w:t>
      </w:r>
    </w:p>
    <w:p w:rsidR="00A76267" w:rsidRPr="00E70DC2" w:rsidRDefault="00A76267" w:rsidP="00C13CED">
      <w:pPr>
        <w:spacing w:line="360" w:lineRule="auto"/>
        <w:ind w:firstLineChars="50" w:firstLine="120"/>
        <w:rPr>
          <w:rFonts w:ascii="Book Antiqua" w:hAnsi="Book Antiqua"/>
          <w:sz w:val="24"/>
          <w:szCs w:val="24"/>
        </w:rPr>
      </w:pPr>
      <w:r w:rsidRPr="00E70DC2">
        <w:rPr>
          <w:rFonts w:ascii="Book Antiqua" w:hAnsi="Book Antiqua"/>
          <w:sz w:val="24"/>
          <w:szCs w:val="24"/>
        </w:rPr>
        <w:t xml:space="preserve">There is a consensus however that the above predictive factors are crude and that there is a need to develop more accurate predictors of DCIS behavior based on the molecular profile of the tumor. The </w:t>
      </w:r>
      <w:proofErr w:type="spellStart"/>
      <w:r w:rsidRPr="00E70DC2">
        <w:rPr>
          <w:rFonts w:ascii="Book Antiqua" w:hAnsi="Book Antiqua"/>
          <w:sz w:val="24"/>
          <w:szCs w:val="24"/>
        </w:rPr>
        <w:t>Oncotype</w:t>
      </w:r>
      <w:proofErr w:type="spellEnd"/>
      <w:r w:rsidRPr="00E70DC2">
        <w:rPr>
          <w:rFonts w:ascii="Book Antiqua" w:hAnsi="Book Antiqua"/>
          <w:sz w:val="24"/>
          <w:szCs w:val="24"/>
        </w:rPr>
        <w:t>-DX-DCIS genomic score has been recently introduced to gui</w:t>
      </w:r>
      <w:r w:rsidR="00C13CED">
        <w:rPr>
          <w:rFonts w:ascii="Book Antiqua" w:hAnsi="Book Antiqua"/>
          <w:sz w:val="24"/>
          <w:szCs w:val="24"/>
        </w:rPr>
        <w:t xml:space="preserve">de RT recommendations after </w:t>
      </w:r>
      <w:proofErr w:type="gramStart"/>
      <w:r w:rsidR="00C13CED">
        <w:rPr>
          <w:rFonts w:ascii="Book Antiqua" w:hAnsi="Book Antiqua"/>
          <w:sz w:val="24"/>
          <w:szCs w:val="24"/>
        </w:rPr>
        <w:t>BCS</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10]</w:t>
      </w:r>
      <w:r w:rsidRPr="00E70DC2">
        <w:rPr>
          <w:rFonts w:ascii="Book Antiqua" w:hAnsi="Book Antiqua"/>
          <w:sz w:val="24"/>
          <w:szCs w:val="24"/>
        </w:rPr>
        <w:t xml:space="preserve">. This multi-gene expression assay calculates a score based on 7 cancer-related genes and 5 reference genes. It was validated using formalin-fixed paraffin embedded tumor tissues and clinical outcome data from the ECOG 5194 trial which included patients treated with </w:t>
      </w:r>
      <w:r w:rsidR="00C13CED">
        <w:rPr>
          <w:rFonts w:ascii="Book Antiqua" w:hAnsi="Book Antiqua"/>
          <w:sz w:val="24"/>
          <w:szCs w:val="24"/>
        </w:rPr>
        <w:t xml:space="preserve">BCS with or without adjuvant </w:t>
      </w:r>
      <w:proofErr w:type="gramStart"/>
      <w:r w:rsidR="00C13CED">
        <w:rPr>
          <w:rFonts w:ascii="Book Antiqua" w:hAnsi="Book Antiqua"/>
          <w:sz w:val="24"/>
          <w:szCs w:val="24"/>
        </w:rPr>
        <w:t>RT</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11]</w:t>
      </w:r>
      <w:r w:rsidRPr="00E70DC2">
        <w:rPr>
          <w:rFonts w:ascii="Book Antiqua" w:hAnsi="Book Antiqua"/>
          <w:sz w:val="24"/>
          <w:szCs w:val="24"/>
        </w:rPr>
        <w:t>. A low score (&lt;</w:t>
      </w:r>
      <w:r w:rsidR="00C13CED">
        <w:rPr>
          <w:rFonts w:ascii="Book Antiqua" w:hAnsi="Book Antiqua" w:hint="eastAsia"/>
          <w:sz w:val="24"/>
          <w:szCs w:val="24"/>
        </w:rPr>
        <w:t xml:space="preserve"> </w:t>
      </w:r>
      <w:r w:rsidRPr="00E70DC2">
        <w:rPr>
          <w:rFonts w:ascii="Book Antiqua" w:hAnsi="Book Antiqua"/>
          <w:sz w:val="24"/>
          <w:szCs w:val="24"/>
        </w:rPr>
        <w:t xml:space="preserve">39) indicates a very low risk of LR and suggests that adjuvant RT can be safely omitted. </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 xml:space="preserve">The expression of αvβ6 on </w:t>
      </w:r>
      <w:proofErr w:type="spellStart"/>
      <w:r w:rsidRPr="00E70DC2">
        <w:rPr>
          <w:rFonts w:ascii="Book Antiqua" w:hAnsi="Book Antiqua"/>
          <w:sz w:val="24"/>
          <w:szCs w:val="24"/>
        </w:rPr>
        <w:t>myoepithelial</w:t>
      </w:r>
      <w:proofErr w:type="spellEnd"/>
      <w:r w:rsidRPr="00E70DC2">
        <w:rPr>
          <w:rFonts w:ascii="Book Antiqua" w:hAnsi="Book Antiqua"/>
          <w:sz w:val="24"/>
          <w:szCs w:val="24"/>
        </w:rPr>
        <w:t xml:space="preserve"> cells of DCIS has been recently reported to predict disease progression to invasive malignancy and LR. This protein up-regulates MMP-9 through</w:t>
      </w:r>
      <w:r w:rsidR="00C13CED">
        <w:rPr>
          <w:rFonts w:ascii="Book Antiqua" w:hAnsi="Book Antiqua"/>
          <w:sz w:val="24"/>
          <w:szCs w:val="24"/>
        </w:rPr>
        <w:t xml:space="preserve"> TGFβ causing tumor </w:t>
      </w:r>
      <w:proofErr w:type="gramStart"/>
      <w:r w:rsidR="00C13CED">
        <w:rPr>
          <w:rFonts w:ascii="Book Antiqua" w:hAnsi="Book Antiqua"/>
          <w:sz w:val="24"/>
          <w:szCs w:val="24"/>
        </w:rPr>
        <w:t>progression</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12]</w:t>
      </w:r>
      <w:r w:rsidRPr="00E70DC2">
        <w:rPr>
          <w:rFonts w:ascii="Book Antiqua" w:hAnsi="Book Antiqua"/>
          <w:sz w:val="24"/>
          <w:szCs w:val="24"/>
        </w:rPr>
        <w:t xml:space="preserve">. </w:t>
      </w:r>
    </w:p>
    <w:p w:rsidR="00A76267" w:rsidRPr="00E70DC2" w:rsidRDefault="00A76267" w:rsidP="00C13CED">
      <w:pPr>
        <w:spacing w:line="360" w:lineRule="auto"/>
        <w:ind w:firstLineChars="100" w:firstLine="240"/>
        <w:rPr>
          <w:rFonts w:ascii="Book Antiqua" w:hAnsi="Book Antiqua"/>
          <w:sz w:val="24"/>
          <w:szCs w:val="24"/>
        </w:rPr>
      </w:pPr>
      <w:r w:rsidRPr="00E70DC2">
        <w:rPr>
          <w:rFonts w:ascii="Book Antiqua" w:hAnsi="Book Antiqua"/>
          <w:sz w:val="24"/>
          <w:szCs w:val="24"/>
        </w:rPr>
        <w:t>Further research focused on molecular and biological profiling is likely to facilitate a personalized treatment approach to patients with newly-diagnosed DCIS in order to optimize the clinical outcome while minimizing harm from overtreatment. However such research is likely to be complicated by intra-tumor molecular heterogeneity and the role of the microenvironment in tu</w:t>
      </w:r>
      <w:r w:rsidR="00C13CED">
        <w:rPr>
          <w:rFonts w:ascii="Book Antiqua" w:hAnsi="Book Antiqua"/>
          <w:sz w:val="24"/>
          <w:szCs w:val="24"/>
        </w:rPr>
        <w:t xml:space="preserve">mor development and </w:t>
      </w:r>
      <w:proofErr w:type="gramStart"/>
      <w:r w:rsidR="00C13CED">
        <w:rPr>
          <w:rFonts w:ascii="Book Antiqua" w:hAnsi="Book Antiqua"/>
          <w:sz w:val="24"/>
          <w:szCs w:val="24"/>
        </w:rPr>
        <w:t>progression</w:t>
      </w:r>
      <w:r w:rsidRPr="00C13CED">
        <w:rPr>
          <w:rFonts w:ascii="Book Antiqua" w:hAnsi="Book Antiqua"/>
          <w:sz w:val="24"/>
          <w:szCs w:val="24"/>
          <w:vertAlign w:val="superscript"/>
        </w:rPr>
        <w:t>[</w:t>
      </w:r>
      <w:proofErr w:type="gramEnd"/>
      <w:r w:rsidRPr="00C13CED">
        <w:rPr>
          <w:rFonts w:ascii="Book Antiqua" w:hAnsi="Book Antiqua"/>
          <w:sz w:val="24"/>
          <w:szCs w:val="24"/>
          <w:vertAlign w:val="superscript"/>
        </w:rPr>
        <w:t>13]</w:t>
      </w:r>
      <w:r w:rsidRPr="00E70DC2">
        <w:rPr>
          <w:rFonts w:ascii="Book Antiqua" w:hAnsi="Book Antiqua"/>
          <w:sz w:val="24"/>
          <w:szCs w:val="24"/>
        </w:rPr>
        <w:t>.</w:t>
      </w:r>
    </w:p>
    <w:p w:rsidR="00A76267" w:rsidRPr="00C13CED" w:rsidRDefault="00A76267" w:rsidP="00E70DC2">
      <w:pPr>
        <w:spacing w:line="360" w:lineRule="auto"/>
        <w:rPr>
          <w:rFonts w:ascii="Book Antiqua" w:hAnsi="Book Antiqua"/>
          <w:sz w:val="24"/>
          <w:szCs w:val="24"/>
        </w:rPr>
      </w:pPr>
    </w:p>
    <w:p w:rsidR="00A76267" w:rsidRPr="00E42D86" w:rsidRDefault="00C13CED" w:rsidP="00E42D86">
      <w:pPr>
        <w:spacing w:line="360" w:lineRule="auto"/>
        <w:rPr>
          <w:rFonts w:ascii="Book Antiqua" w:hAnsi="Book Antiqua"/>
          <w:b/>
          <w:sz w:val="24"/>
          <w:szCs w:val="24"/>
        </w:rPr>
      </w:pPr>
      <w:r w:rsidRPr="00E42D86">
        <w:rPr>
          <w:rFonts w:ascii="Book Antiqua" w:hAnsi="Book Antiqua"/>
          <w:b/>
          <w:sz w:val="24"/>
          <w:szCs w:val="24"/>
        </w:rPr>
        <w:t>REFERENCES</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1 </w:t>
      </w:r>
      <w:r w:rsidRPr="00E42D86">
        <w:rPr>
          <w:rFonts w:ascii="Book Antiqua" w:eastAsia="宋体" w:hAnsi="Book Antiqua" w:cs="宋体"/>
          <w:b/>
          <w:bCs/>
          <w:color w:val="000000"/>
          <w:kern w:val="0"/>
          <w:sz w:val="24"/>
          <w:szCs w:val="24"/>
        </w:rPr>
        <w:t>Lambert K</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Patani</w:t>
      </w:r>
      <w:proofErr w:type="spellEnd"/>
      <w:r w:rsidRPr="00E42D86">
        <w:rPr>
          <w:rFonts w:ascii="Book Antiqua" w:eastAsia="宋体" w:hAnsi="Book Antiqua" w:cs="宋体"/>
          <w:color w:val="000000"/>
          <w:kern w:val="0"/>
          <w:sz w:val="24"/>
          <w:szCs w:val="24"/>
        </w:rPr>
        <w:t xml:space="preserve"> N, </w:t>
      </w:r>
      <w:proofErr w:type="spellStart"/>
      <w:r w:rsidRPr="00E42D86">
        <w:rPr>
          <w:rFonts w:ascii="Book Antiqua" w:eastAsia="宋体" w:hAnsi="Book Antiqua" w:cs="宋体"/>
          <w:color w:val="000000"/>
          <w:kern w:val="0"/>
          <w:sz w:val="24"/>
          <w:szCs w:val="24"/>
        </w:rPr>
        <w:t>Mokbel</w:t>
      </w:r>
      <w:proofErr w:type="spellEnd"/>
      <w:r w:rsidRPr="00E42D86">
        <w:rPr>
          <w:rFonts w:ascii="Book Antiqua" w:eastAsia="宋体" w:hAnsi="Book Antiqua" w:cs="宋体"/>
          <w:color w:val="000000"/>
          <w:kern w:val="0"/>
          <w:sz w:val="24"/>
          <w:szCs w:val="24"/>
        </w:rPr>
        <w:t xml:space="preserve"> K. Ductal carcinoma in situ: recent advances and future prospects. </w:t>
      </w:r>
      <w:proofErr w:type="spellStart"/>
      <w:r w:rsidRPr="00E42D86">
        <w:rPr>
          <w:rFonts w:ascii="Book Antiqua" w:eastAsia="宋体" w:hAnsi="Book Antiqua" w:cs="宋体"/>
          <w:i/>
          <w:iCs/>
          <w:color w:val="000000"/>
          <w:kern w:val="0"/>
          <w:sz w:val="24"/>
          <w:szCs w:val="24"/>
        </w:rPr>
        <w:t>Int</w:t>
      </w:r>
      <w:proofErr w:type="spellEnd"/>
      <w:r w:rsidRPr="00E42D86">
        <w:rPr>
          <w:rFonts w:ascii="Book Antiqua" w:eastAsia="宋体" w:hAnsi="Book Antiqua" w:cs="宋体"/>
          <w:i/>
          <w:iCs/>
          <w:color w:val="000000"/>
          <w:kern w:val="0"/>
          <w:sz w:val="24"/>
          <w:szCs w:val="24"/>
        </w:rPr>
        <w:t xml:space="preserve"> J </w:t>
      </w:r>
      <w:proofErr w:type="spellStart"/>
      <w:r w:rsidRPr="00E42D86">
        <w:rPr>
          <w:rFonts w:ascii="Book Antiqua" w:eastAsia="宋体" w:hAnsi="Book Antiqua" w:cs="宋体"/>
          <w:i/>
          <w:iCs/>
          <w:color w:val="000000"/>
          <w:kern w:val="0"/>
          <w:sz w:val="24"/>
          <w:szCs w:val="24"/>
        </w:rPr>
        <w:t>Surg</w:t>
      </w:r>
      <w:proofErr w:type="spellEnd"/>
      <w:r w:rsidRPr="00E42D86">
        <w:rPr>
          <w:rFonts w:ascii="Book Antiqua" w:eastAsia="宋体" w:hAnsi="Book Antiqua" w:cs="宋体"/>
          <w:i/>
          <w:iCs/>
          <w:color w:val="000000"/>
          <w:kern w:val="0"/>
          <w:sz w:val="24"/>
          <w:szCs w:val="24"/>
        </w:rPr>
        <w:t xml:space="preserve"> </w:t>
      </w:r>
      <w:proofErr w:type="spellStart"/>
      <w:r w:rsidRPr="00E42D86">
        <w:rPr>
          <w:rFonts w:ascii="Book Antiqua" w:eastAsia="宋体" w:hAnsi="Book Antiqua" w:cs="宋体"/>
          <w:i/>
          <w:iCs/>
          <w:color w:val="000000"/>
          <w:kern w:val="0"/>
          <w:sz w:val="24"/>
          <w:szCs w:val="24"/>
        </w:rPr>
        <w:t>Oncol</w:t>
      </w:r>
      <w:proofErr w:type="spellEnd"/>
      <w:r w:rsidRPr="00E42D86">
        <w:rPr>
          <w:rFonts w:ascii="Book Antiqua" w:eastAsia="宋体" w:hAnsi="Book Antiqua" w:cs="宋体"/>
          <w:color w:val="000000"/>
          <w:kern w:val="0"/>
          <w:sz w:val="24"/>
          <w:szCs w:val="24"/>
        </w:rPr>
        <w:t> 2012; </w:t>
      </w:r>
      <w:r w:rsidRPr="00E42D86">
        <w:rPr>
          <w:rFonts w:ascii="Book Antiqua" w:eastAsia="宋体" w:hAnsi="Book Antiqua" w:cs="宋体"/>
          <w:b/>
          <w:bCs/>
          <w:color w:val="000000"/>
          <w:kern w:val="0"/>
          <w:sz w:val="24"/>
          <w:szCs w:val="24"/>
        </w:rPr>
        <w:t>2012</w:t>
      </w:r>
      <w:r w:rsidRPr="00E42D86">
        <w:rPr>
          <w:rFonts w:ascii="Book Antiqua" w:eastAsia="宋体" w:hAnsi="Book Antiqua" w:cs="宋体"/>
          <w:color w:val="000000"/>
          <w:kern w:val="0"/>
          <w:sz w:val="24"/>
          <w:szCs w:val="24"/>
        </w:rPr>
        <w:t>: 347385 [PMID: 22</w:t>
      </w:r>
      <w:r>
        <w:rPr>
          <w:rFonts w:ascii="Book Antiqua" w:eastAsia="宋体" w:hAnsi="Book Antiqua" w:cs="宋体"/>
          <w:color w:val="000000"/>
          <w:kern w:val="0"/>
          <w:sz w:val="24"/>
          <w:szCs w:val="24"/>
        </w:rPr>
        <w:t>675624 DOI: 10.1155/2012/347385</w:t>
      </w:r>
      <w:r w:rsidRPr="00E42D86">
        <w:rPr>
          <w:rFonts w:ascii="Book Antiqua" w:eastAsia="宋体" w:hAnsi="Book Antiqua" w:cs="宋体"/>
          <w:color w:val="000000"/>
          <w:kern w:val="0"/>
          <w:sz w:val="24"/>
          <w:szCs w:val="24"/>
        </w:rPr>
        <w:t>]</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2 </w:t>
      </w:r>
      <w:proofErr w:type="spellStart"/>
      <w:r w:rsidRPr="00E42D86">
        <w:rPr>
          <w:rFonts w:ascii="Book Antiqua" w:eastAsia="宋体" w:hAnsi="Book Antiqua" w:cs="宋体"/>
          <w:b/>
          <w:bCs/>
          <w:color w:val="000000"/>
          <w:kern w:val="0"/>
          <w:sz w:val="24"/>
          <w:szCs w:val="24"/>
        </w:rPr>
        <w:t>Baur</w:t>
      </w:r>
      <w:proofErr w:type="spellEnd"/>
      <w:r w:rsidRPr="00E42D86">
        <w:rPr>
          <w:rFonts w:ascii="Book Antiqua" w:eastAsia="宋体" w:hAnsi="Book Antiqua" w:cs="宋体"/>
          <w:b/>
          <w:bCs/>
          <w:color w:val="000000"/>
          <w:kern w:val="0"/>
          <w:sz w:val="24"/>
          <w:szCs w:val="24"/>
        </w:rPr>
        <w:t xml:space="preserve"> A</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Bahrs</w:t>
      </w:r>
      <w:proofErr w:type="spellEnd"/>
      <w:r w:rsidRPr="00E42D86">
        <w:rPr>
          <w:rFonts w:ascii="Book Antiqua" w:eastAsia="宋体" w:hAnsi="Book Antiqua" w:cs="宋体"/>
          <w:color w:val="000000"/>
          <w:kern w:val="0"/>
          <w:sz w:val="24"/>
          <w:szCs w:val="24"/>
        </w:rPr>
        <w:t xml:space="preserve"> SD, Speck S, </w:t>
      </w:r>
      <w:proofErr w:type="spellStart"/>
      <w:r w:rsidRPr="00E42D86">
        <w:rPr>
          <w:rFonts w:ascii="Book Antiqua" w:eastAsia="宋体" w:hAnsi="Book Antiqua" w:cs="宋体"/>
          <w:color w:val="000000"/>
          <w:kern w:val="0"/>
          <w:sz w:val="24"/>
          <w:szCs w:val="24"/>
        </w:rPr>
        <w:t>Wietek</w:t>
      </w:r>
      <w:proofErr w:type="spellEnd"/>
      <w:r w:rsidRPr="00E42D86">
        <w:rPr>
          <w:rFonts w:ascii="Book Antiqua" w:eastAsia="宋体" w:hAnsi="Book Antiqua" w:cs="宋体"/>
          <w:color w:val="000000"/>
          <w:kern w:val="0"/>
          <w:sz w:val="24"/>
          <w:szCs w:val="24"/>
        </w:rPr>
        <w:t xml:space="preserve"> BM, </w:t>
      </w:r>
      <w:proofErr w:type="spellStart"/>
      <w:r w:rsidRPr="00E42D86">
        <w:rPr>
          <w:rFonts w:ascii="Book Antiqua" w:eastAsia="宋体" w:hAnsi="Book Antiqua" w:cs="宋体"/>
          <w:color w:val="000000"/>
          <w:kern w:val="0"/>
          <w:sz w:val="24"/>
          <w:szCs w:val="24"/>
        </w:rPr>
        <w:t>Krämer</w:t>
      </w:r>
      <w:proofErr w:type="spellEnd"/>
      <w:r w:rsidRPr="00E42D86">
        <w:rPr>
          <w:rFonts w:ascii="Book Antiqua" w:eastAsia="宋体" w:hAnsi="Book Antiqua" w:cs="宋体"/>
          <w:color w:val="000000"/>
          <w:kern w:val="0"/>
          <w:sz w:val="24"/>
          <w:szCs w:val="24"/>
        </w:rPr>
        <w:t xml:space="preserve"> B, Vogel U, </w:t>
      </w:r>
      <w:proofErr w:type="spellStart"/>
      <w:r w:rsidRPr="00E42D86">
        <w:rPr>
          <w:rFonts w:ascii="Book Antiqua" w:eastAsia="宋体" w:hAnsi="Book Antiqua" w:cs="宋体"/>
          <w:color w:val="000000"/>
          <w:kern w:val="0"/>
          <w:sz w:val="24"/>
          <w:szCs w:val="24"/>
        </w:rPr>
        <w:t>Claussen</w:t>
      </w:r>
      <w:proofErr w:type="spellEnd"/>
      <w:r w:rsidRPr="00E42D86">
        <w:rPr>
          <w:rFonts w:ascii="Book Antiqua" w:eastAsia="宋体" w:hAnsi="Book Antiqua" w:cs="宋体"/>
          <w:color w:val="000000"/>
          <w:kern w:val="0"/>
          <w:sz w:val="24"/>
          <w:szCs w:val="24"/>
        </w:rPr>
        <w:t xml:space="preserve"> CD, </w:t>
      </w:r>
      <w:proofErr w:type="spellStart"/>
      <w:r w:rsidRPr="00E42D86">
        <w:rPr>
          <w:rFonts w:ascii="Book Antiqua" w:eastAsia="宋体" w:hAnsi="Book Antiqua" w:cs="宋体"/>
          <w:color w:val="000000"/>
          <w:kern w:val="0"/>
          <w:sz w:val="24"/>
          <w:szCs w:val="24"/>
        </w:rPr>
        <w:t>Siegmann</w:t>
      </w:r>
      <w:proofErr w:type="spellEnd"/>
      <w:r w:rsidRPr="00E42D86">
        <w:rPr>
          <w:rFonts w:ascii="Book Antiqua" w:eastAsia="宋体" w:hAnsi="Book Antiqua" w:cs="宋体"/>
          <w:color w:val="000000"/>
          <w:kern w:val="0"/>
          <w:sz w:val="24"/>
          <w:szCs w:val="24"/>
        </w:rPr>
        <w:t xml:space="preserve">-Luz KC. Breast MRI of pure ductal carcinoma in situ: sensitivity of </w:t>
      </w:r>
      <w:r w:rsidRPr="00E42D86">
        <w:rPr>
          <w:rFonts w:ascii="Book Antiqua" w:eastAsia="宋体" w:hAnsi="Book Antiqua" w:cs="宋体"/>
          <w:color w:val="000000"/>
          <w:kern w:val="0"/>
          <w:sz w:val="24"/>
          <w:szCs w:val="24"/>
        </w:rPr>
        <w:lastRenderedPageBreak/>
        <w:t>diagnosis and influence of lesion characteristics. </w:t>
      </w:r>
      <w:proofErr w:type="spellStart"/>
      <w:r w:rsidRPr="00E42D86">
        <w:rPr>
          <w:rFonts w:ascii="Book Antiqua" w:eastAsia="宋体" w:hAnsi="Book Antiqua" w:cs="宋体"/>
          <w:i/>
          <w:iCs/>
          <w:color w:val="000000"/>
          <w:kern w:val="0"/>
          <w:sz w:val="24"/>
          <w:szCs w:val="24"/>
        </w:rPr>
        <w:t>Eur</w:t>
      </w:r>
      <w:proofErr w:type="spellEnd"/>
      <w:r w:rsidRPr="00E42D86">
        <w:rPr>
          <w:rFonts w:ascii="Book Antiqua" w:eastAsia="宋体" w:hAnsi="Book Antiqua" w:cs="宋体"/>
          <w:i/>
          <w:iCs/>
          <w:color w:val="000000"/>
          <w:kern w:val="0"/>
          <w:sz w:val="24"/>
          <w:szCs w:val="24"/>
        </w:rPr>
        <w:t xml:space="preserve"> J </w:t>
      </w:r>
      <w:proofErr w:type="spellStart"/>
      <w:r w:rsidRPr="00E42D86">
        <w:rPr>
          <w:rFonts w:ascii="Book Antiqua" w:eastAsia="宋体" w:hAnsi="Book Antiqua" w:cs="宋体"/>
          <w:i/>
          <w:iCs/>
          <w:color w:val="000000"/>
          <w:kern w:val="0"/>
          <w:sz w:val="24"/>
          <w:szCs w:val="24"/>
        </w:rPr>
        <w:t>Radiol</w:t>
      </w:r>
      <w:proofErr w:type="spellEnd"/>
      <w:r w:rsidRPr="00E42D86">
        <w:rPr>
          <w:rFonts w:ascii="Book Antiqua" w:eastAsia="宋体" w:hAnsi="Book Antiqua" w:cs="宋体"/>
          <w:color w:val="000000"/>
          <w:kern w:val="0"/>
          <w:sz w:val="24"/>
          <w:szCs w:val="24"/>
        </w:rPr>
        <w:t> 2013; </w:t>
      </w:r>
      <w:r w:rsidRPr="00E42D86">
        <w:rPr>
          <w:rFonts w:ascii="Book Antiqua" w:eastAsia="宋体" w:hAnsi="Book Antiqua" w:cs="宋体"/>
          <w:b/>
          <w:bCs/>
          <w:color w:val="000000"/>
          <w:kern w:val="0"/>
          <w:sz w:val="24"/>
          <w:szCs w:val="24"/>
        </w:rPr>
        <w:t>82</w:t>
      </w:r>
      <w:r w:rsidRPr="00E42D86">
        <w:rPr>
          <w:rFonts w:ascii="Book Antiqua" w:eastAsia="宋体" w:hAnsi="Book Antiqua" w:cs="宋体"/>
          <w:color w:val="000000"/>
          <w:kern w:val="0"/>
          <w:sz w:val="24"/>
          <w:szCs w:val="24"/>
        </w:rPr>
        <w:t>: 1731-1737 [PMID: 23743052 DOI: 10.1016/j.ejrad.2013.05.002]</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3 </w:t>
      </w:r>
      <w:proofErr w:type="spellStart"/>
      <w:r w:rsidRPr="00E42D86">
        <w:rPr>
          <w:rFonts w:ascii="Book Antiqua" w:eastAsia="宋体" w:hAnsi="Book Antiqua" w:cs="宋体"/>
          <w:b/>
          <w:bCs/>
          <w:color w:val="000000"/>
          <w:kern w:val="0"/>
          <w:sz w:val="24"/>
          <w:szCs w:val="24"/>
        </w:rPr>
        <w:t>Reefy</w:t>
      </w:r>
      <w:proofErr w:type="spellEnd"/>
      <w:r w:rsidRPr="00E42D86">
        <w:rPr>
          <w:rFonts w:ascii="Book Antiqua" w:eastAsia="宋体" w:hAnsi="Book Antiqua" w:cs="宋体"/>
          <w:b/>
          <w:bCs/>
          <w:color w:val="000000"/>
          <w:kern w:val="0"/>
          <w:sz w:val="24"/>
          <w:szCs w:val="24"/>
        </w:rPr>
        <w:t xml:space="preserve"> S</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Patani</w:t>
      </w:r>
      <w:proofErr w:type="spellEnd"/>
      <w:r w:rsidRPr="00E42D86">
        <w:rPr>
          <w:rFonts w:ascii="Book Antiqua" w:eastAsia="宋体" w:hAnsi="Book Antiqua" w:cs="宋体"/>
          <w:color w:val="000000"/>
          <w:kern w:val="0"/>
          <w:sz w:val="24"/>
          <w:szCs w:val="24"/>
        </w:rPr>
        <w:t xml:space="preserve"> N, Anderson A, Burgoyne G, Osman H, </w:t>
      </w:r>
      <w:proofErr w:type="spellStart"/>
      <w:r w:rsidRPr="00E42D86">
        <w:rPr>
          <w:rFonts w:ascii="Book Antiqua" w:eastAsia="宋体" w:hAnsi="Book Antiqua" w:cs="宋体"/>
          <w:color w:val="000000"/>
          <w:kern w:val="0"/>
          <w:sz w:val="24"/>
          <w:szCs w:val="24"/>
        </w:rPr>
        <w:t>Mokbel</w:t>
      </w:r>
      <w:proofErr w:type="spellEnd"/>
      <w:r w:rsidRPr="00E42D86">
        <w:rPr>
          <w:rFonts w:ascii="Book Antiqua" w:eastAsia="宋体" w:hAnsi="Book Antiqua" w:cs="宋体"/>
          <w:color w:val="000000"/>
          <w:kern w:val="0"/>
          <w:sz w:val="24"/>
          <w:szCs w:val="24"/>
        </w:rPr>
        <w:t xml:space="preserve"> K. Oncological outcome and patient satisfaction with skin-sparing mastectomy and immediate breast reconstruction: a prospective observational study. </w:t>
      </w:r>
      <w:r w:rsidRPr="00E42D86">
        <w:rPr>
          <w:rFonts w:ascii="Book Antiqua" w:eastAsia="宋体" w:hAnsi="Book Antiqua" w:cs="宋体"/>
          <w:i/>
          <w:iCs/>
          <w:color w:val="000000"/>
          <w:kern w:val="0"/>
          <w:sz w:val="24"/>
          <w:szCs w:val="24"/>
        </w:rPr>
        <w:t>BMC Cancer</w:t>
      </w:r>
      <w:r w:rsidRPr="00E42D86">
        <w:rPr>
          <w:rFonts w:ascii="Book Antiqua" w:eastAsia="宋体" w:hAnsi="Book Antiqua" w:cs="宋体"/>
          <w:color w:val="000000"/>
          <w:kern w:val="0"/>
          <w:sz w:val="24"/>
          <w:szCs w:val="24"/>
        </w:rPr>
        <w:t> 2010; </w:t>
      </w:r>
      <w:r w:rsidRPr="00E42D86">
        <w:rPr>
          <w:rFonts w:ascii="Book Antiqua" w:eastAsia="宋体" w:hAnsi="Book Antiqua" w:cs="宋体"/>
          <w:b/>
          <w:bCs/>
          <w:color w:val="000000"/>
          <w:kern w:val="0"/>
          <w:sz w:val="24"/>
          <w:szCs w:val="24"/>
        </w:rPr>
        <w:t>10</w:t>
      </w:r>
      <w:r w:rsidRPr="00E42D86">
        <w:rPr>
          <w:rFonts w:ascii="Book Antiqua" w:eastAsia="宋体" w:hAnsi="Book Antiqua" w:cs="宋体"/>
          <w:color w:val="000000"/>
          <w:kern w:val="0"/>
          <w:sz w:val="24"/>
          <w:szCs w:val="24"/>
        </w:rPr>
        <w:t>: 171 [PMID: 20429922 DOI: 10.1186/1471-2407-10-171]</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4 </w:t>
      </w:r>
      <w:proofErr w:type="spellStart"/>
      <w:r w:rsidRPr="00E42D86">
        <w:rPr>
          <w:rFonts w:ascii="Book Antiqua" w:eastAsia="宋体" w:hAnsi="Book Antiqua" w:cs="宋体"/>
          <w:b/>
          <w:bCs/>
          <w:color w:val="000000"/>
          <w:kern w:val="0"/>
          <w:sz w:val="24"/>
          <w:szCs w:val="24"/>
        </w:rPr>
        <w:t>Wapnir</w:t>
      </w:r>
      <w:proofErr w:type="spellEnd"/>
      <w:r w:rsidRPr="00E42D86">
        <w:rPr>
          <w:rFonts w:ascii="Book Antiqua" w:eastAsia="宋体" w:hAnsi="Book Antiqua" w:cs="宋体"/>
          <w:b/>
          <w:bCs/>
          <w:color w:val="000000"/>
          <w:kern w:val="0"/>
          <w:sz w:val="24"/>
          <w:szCs w:val="24"/>
        </w:rPr>
        <w:t xml:space="preserve"> IL</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Dignam</w:t>
      </w:r>
      <w:proofErr w:type="spellEnd"/>
      <w:r w:rsidRPr="00E42D86">
        <w:rPr>
          <w:rFonts w:ascii="Book Antiqua" w:eastAsia="宋体" w:hAnsi="Book Antiqua" w:cs="宋体"/>
          <w:color w:val="000000"/>
          <w:kern w:val="0"/>
          <w:sz w:val="24"/>
          <w:szCs w:val="24"/>
        </w:rPr>
        <w:t xml:space="preserve"> JJ, Fisher B, </w:t>
      </w:r>
      <w:proofErr w:type="spellStart"/>
      <w:r w:rsidRPr="00E42D86">
        <w:rPr>
          <w:rFonts w:ascii="Book Antiqua" w:eastAsia="宋体" w:hAnsi="Book Antiqua" w:cs="宋体"/>
          <w:color w:val="000000"/>
          <w:kern w:val="0"/>
          <w:sz w:val="24"/>
          <w:szCs w:val="24"/>
        </w:rPr>
        <w:t>Mamounas</w:t>
      </w:r>
      <w:proofErr w:type="spellEnd"/>
      <w:r w:rsidRPr="00E42D86">
        <w:rPr>
          <w:rFonts w:ascii="Book Antiqua" w:eastAsia="宋体" w:hAnsi="Book Antiqua" w:cs="宋体"/>
          <w:color w:val="000000"/>
          <w:kern w:val="0"/>
          <w:sz w:val="24"/>
          <w:szCs w:val="24"/>
        </w:rPr>
        <w:t xml:space="preserve"> EP, Anderson SJ, Julian TB, Land SR, </w:t>
      </w:r>
      <w:proofErr w:type="spellStart"/>
      <w:r w:rsidRPr="00E42D86">
        <w:rPr>
          <w:rFonts w:ascii="Book Antiqua" w:eastAsia="宋体" w:hAnsi="Book Antiqua" w:cs="宋体"/>
          <w:color w:val="000000"/>
          <w:kern w:val="0"/>
          <w:sz w:val="24"/>
          <w:szCs w:val="24"/>
        </w:rPr>
        <w:t>Margolese</w:t>
      </w:r>
      <w:proofErr w:type="spellEnd"/>
      <w:r w:rsidRPr="00E42D86">
        <w:rPr>
          <w:rFonts w:ascii="Book Antiqua" w:eastAsia="宋体" w:hAnsi="Book Antiqua" w:cs="宋体"/>
          <w:color w:val="000000"/>
          <w:kern w:val="0"/>
          <w:sz w:val="24"/>
          <w:szCs w:val="24"/>
        </w:rPr>
        <w:t xml:space="preserve"> RG, Swain SM, </w:t>
      </w:r>
      <w:proofErr w:type="spellStart"/>
      <w:r w:rsidRPr="00E42D86">
        <w:rPr>
          <w:rFonts w:ascii="Book Antiqua" w:eastAsia="宋体" w:hAnsi="Book Antiqua" w:cs="宋体"/>
          <w:color w:val="000000"/>
          <w:kern w:val="0"/>
          <w:sz w:val="24"/>
          <w:szCs w:val="24"/>
        </w:rPr>
        <w:t>Costantino</w:t>
      </w:r>
      <w:proofErr w:type="spellEnd"/>
      <w:r w:rsidRPr="00E42D86">
        <w:rPr>
          <w:rFonts w:ascii="Book Antiqua" w:eastAsia="宋体" w:hAnsi="Book Antiqua" w:cs="宋体"/>
          <w:color w:val="000000"/>
          <w:kern w:val="0"/>
          <w:sz w:val="24"/>
          <w:szCs w:val="24"/>
        </w:rPr>
        <w:t xml:space="preserve"> JP, </w:t>
      </w:r>
      <w:proofErr w:type="spellStart"/>
      <w:r w:rsidRPr="00E42D86">
        <w:rPr>
          <w:rFonts w:ascii="Book Antiqua" w:eastAsia="宋体" w:hAnsi="Book Antiqua" w:cs="宋体"/>
          <w:color w:val="000000"/>
          <w:kern w:val="0"/>
          <w:sz w:val="24"/>
          <w:szCs w:val="24"/>
        </w:rPr>
        <w:t>Wolmark</w:t>
      </w:r>
      <w:proofErr w:type="spellEnd"/>
      <w:r w:rsidRPr="00E42D86">
        <w:rPr>
          <w:rFonts w:ascii="Book Antiqua" w:eastAsia="宋体" w:hAnsi="Book Antiqua" w:cs="宋体"/>
          <w:color w:val="000000"/>
          <w:kern w:val="0"/>
          <w:sz w:val="24"/>
          <w:szCs w:val="24"/>
        </w:rPr>
        <w:t xml:space="preserve"> N. Long-term outcomes of invasive </w:t>
      </w:r>
      <w:proofErr w:type="spellStart"/>
      <w:r w:rsidRPr="00E42D86">
        <w:rPr>
          <w:rFonts w:ascii="Book Antiqua" w:eastAsia="宋体" w:hAnsi="Book Antiqua" w:cs="宋体"/>
          <w:color w:val="000000"/>
          <w:kern w:val="0"/>
          <w:sz w:val="24"/>
          <w:szCs w:val="24"/>
        </w:rPr>
        <w:t>ipsilateral</w:t>
      </w:r>
      <w:proofErr w:type="spellEnd"/>
      <w:r w:rsidRPr="00E42D86">
        <w:rPr>
          <w:rFonts w:ascii="Book Antiqua" w:eastAsia="宋体" w:hAnsi="Book Antiqua" w:cs="宋体"/>
          <w:color w:val="000000"/>
          <w:kern w:val="0"/>
          <w:sz w:val="24"/>
          <w:szCs w:val="24"/>
        </w:rPr>
        <w:t xml:space="preserve"> breast tumor recurrences after lumpectomy in NSABP B-17 and B-24 randomized clinical trials for DCIS. </w:t>
      </w:r>
      <w:r w:rsidRPr="00E42D86">
        <w:rPr>
          <w:rFonts w:ascii="Book Antiqua" w:eastAsia="宋体" w:hAnsi="Book Antiqua" w:cs="宋体"/>
          <w:i/>
          <w:iCs/>
          <w:color w:val="000000"/>
          <w:kern w:val="0"/>
          <w:sz w:val="24"/>
          <w:szCs w:val="24"/>
        </w:rPr>
        <w:t xml:space="preserve">J </w:t>
      </w:r>
      <w:proofErr w:type="spellStart"/>
      <w:r w:rsidRPr="00E42D86">
        <w:rPr>
          <w:rFonts w:ascii="Book Antiqua" w:eastAsia="宋体" w:hAnsi="Book Antiqua" w:cs="宋体"/>
          <w:i/>
          <w:iCs/>
          <w:color w:val="000000"/>
          <w:kern w:val="0"/>
          <w:sz w:val="24"/>
          <w:szCs w:val="24"/>
        </w:rPr>
        <w:t>Natl</w:t>
      </w:r>
      <w:proofErr w:type="spellEnd"/>
      <w:r w:rsidRPr="00E42D86">
        <w:rPr>
          <w:rFonts w:ascii="Book Antiqua" w:eastAsia="宋体" w:hAnsi="Book Antiqua" w:cs="宋体"/>
          <w:i/>
          <w:iCs/>
          <w:color w:val="000000"/>
          <w:kern w:val="0"/>
          <w:sz w:val="24"/>
          <w:szCs w:val="24"/>
        </w:rPr>
        <w:t xml:space="preserve"> Cancer </w:t>
      </w:r>
      <w:proofErr w:type="spellStart"/>
      <w:r w:rsidRPr="00E42D86">
        <w:rPr>
          <w:rFonts w:ascii="Book Antiqua" w:eastAsia="宋体" w:hAnsi="Book Antiqua" w:cs="宋体"/>
          <w:i/>
          <w:iCs/>
          <w:color w:val="000000"/>
          <w:kern w:val="0"/>
          <w:sz w:val="24"/>
          <w:szCs w:val="24"/>
        </w:rPr>
        <w:t>Inst</w:t>
      </w:r>
      <w:proofErr w:type="spellEnd"/>
      <w:r w:rsidRPr="00E42D86">
        <w:rPr>
          <w:rFonts w:ascii="Book Antiqua" w:eastAsia="宋体" w:hAnsi="Book Antiqua" w:cs="宋体"/>
          <w:color w:val="000000"/>
          <w:kern w:val="0"/>
          <w:sz w:val="24"/>
          <w:szCs w:val="24"/>
        </w:rPr>
        <w:t> 2011; </w:t>
      </w:r>
      <w:r w:rsidRPr="00E42D86">
        <w:rPr>
          <w:rFonts w:ascii="Book Antiqua" w:eastAsia="宋体" w:hAnsi="Book Antiqua" w:cs="宋体"/>
          <w:b/>
          <w:bCs/>
          <w:color w:val="000000"/>
          <w:kern w:val="0"/>
          <w:sz w:val="24"/>
          <w:szCs w:val="24"/>
        </w:rPr>
        <w:t>103</w:t>
      </w:r>
      <w:r w:rsidRPr="00E42D86">
        <w:rPr>
          <w:rFonts w:ascii="Book Antiqua" w:eastAsia="宋体" w:hAnsi="Book Antiqua" w:cs="宋体"/>
          <w:color w:val="000000"/>
          <w:kern w:val="0"/>
          <w:sz w:val="24"/>
          <w:szCs w:val="24"/>
        </w:rPr>
        <w:t>: 478-488 [PMID: 21398619 DOI: 10.1093/</w:t>
      </w:r>
      <w:proofErr w:type="spellStart"/>
      <w:r w:rsidRPr="00E42D86">
        <w:rPr>
          <w:rFonts w:ascii="Book Antiqua" w:eastAsia="宋体" w:hAnsi="Book Antiqua" w:cs="宋体"/>
          <w:color w:val="000000"/>
          <w:kern w:val="0"/>
          <w:sz w:val="24"/>
          <w:szCs w:val="24"/>
        </w:rPr>
        <w:t>jnci</w:t>
      </w:r>
      <w:proofErr w:type="spellEnd"/>
      <w:r w:rsidRPr="00E42D86">
        <w:rPr>
          <w:rFonts w:ascii="Book Antiqua" w:eastAsia="宋体" w:hAnsi="Book Antiqua" w:cs="宋体"/>
          <w:color w:val="000000"/>
          <w:kern w:val="0"/>
          <w:sz w:val="24"/>
          <w:szCs w:val="24"/>
        </w:rPr>
        <w:t>/djr027]</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5 </w:t>
      </w:r>
      <w:proofErr w:type="spellStart"/>
      <w:r w:rsidRPr="00E42D86">
        <w:rPr>
          <w:rFonts w:ascii="Book Antiqua" w:eastAsia="宋体" w:hAnsi="Book Antiqua" w:cs="宋体"/>
          <w:b/>
          <w:bCs/>
          <w:color w:val="000000"/>
          <w:kern w:val="0"/>
          <w:sz w:val="24"/>
          <w:szCs w:val="24"/>
        </w:rPr>
        <w:t>Donker</w:t>
      </w:r>
      <w:proofErr w:type="spellEnd"/>
      <w:r w:rsidRPr="00E42D86">
        <w:rPr>
          <w:rFonts w:ascii="Book Antiqua" w:eastAsia="宋体" w:hAnsi="Book Antiqua" w:cs="宋体"/>
          <w:b/>
          <w:bCs/>
          <w:color w:val="000000"/>
          <w:kern w:val="0"/>
          <w:sz w:val="24"/>
          <w:szCs w:val="24"/>
        </w:rPr>
        <w:t xml:space="preserve"> M</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Litière</w:t>
      </w:r>
      <w:proofErr w:type="spellEnd"/>
      <w:r w:rsidRPr="00E42D86">
        <w:rPr>
          <w:rFonts w:ascii="Book Antiqua" w:eastAsia="宋体" w:hAnsi="Book Antiqua" w:cs="宋体"/>
          <w:color w:val="000000"/>
          <w:kern w:val="0"/>
          <w:sz w:val="24"/>
          <w:szCs w:val="24"/>
        </w:rPr>
        <w:t xml:space="preserve"> S, </w:t>
      </w:r>
      <w:proofErr w:type="spellStart"/>
      <w:r w:rsidRPr="00E42D86">
        <w:rPr>
          <w:rFonts w:ascii="Book Antiqua" w:eastAsia="宋体" w:hAnsi="Book Antiqua" w:cs="宋体"/>
          <w:color w:val="000000"/>
          <w:kern w:val="0"/>
          <w:sz w:val="24"/>
          <w:szCs w:val="24"/>
        </w:rPr>
        <w:t>Werutsky</w:t>
      </w:r>
      <w:proofErr w:type="spellEnd"/>
      <w:r w:rsidRPr="00E42D86">
        <w:rPr>
          <w:rFonts w:ascii="Book Antiqua" w:eastAsia="宋体" w:hAnsi="Book Antiqua" w:cs="宋体"/>
          <w:color w:val="000000"/>
          <w:kern w:val="0"/>
          <w:sz w:val="24"/>
          <w:szCs w:val="24"/>
        </w:rPr>
        <w:t xml:space="preserve"> G, Julien JP, </w:t>
      </w:r>
      <w:proofErr w:type="spellStart"/>
      <w:r w:rsidRPr="00E42D86">
        <w:rPr>
          <w:rFonts w:ascii="Book Antiqua" w:eastAsia="宋体" w:hAnsi="Book Antiqua" w:cs="宋体"/>
          <w:color w:val="000000"/>
          <w:kern w:val="0"/>
          <w:sz w:val="24"/>
          <w:szCs w:val="24"/>
        </w:rPr>
        <w:t>Fentiman</w:t>
      </w:r>
      <w:proofErr w:type="spellEnd"/>
      <w:r w:rsidRPr="00E42D86">
        <w:rPr>
          <w:rFonts w:ascii="Book Antiqua" w:eastAsia="宋体" w:hAnsi="Book Antiqua" w:cs="宋体"/>
          <w:color w:val="000000"/>
          <w:kern w:val="0"/>
          <w:sz w:val="24"/>
          <w:szCs w:val="24"/>
        </w:rPr>
        <w:t xml:space="preserve"> IS, </w:t>
      </w:r>
      <w:proofErr w:type="spellStart"/>
      <w:r w:rsidRPr="00E42D86">
        <w:rPr>
          <w:rFonts w:ascii="Book Antiqua" w:eastAsia="宋体" w:hAnsi="Book Antiqua" w:cs="宋体"/>
          <w:color w:val="000000"/>
          <w:kern w:val="0"/>
          <w:sz w:val="24"/>
          <w:szCs w:val="24"/>
        </w:rPr>
        <w:t>Agresti</w:t>
      </w:r>
      <w:proofErr w:type="spellEnd"/>
      <w:r w:rsidRPr="00E42D86">
        <w:rPr>
          <w:rFonts w:ascii="Book Antiqua" w:eastAsia="宋体" w:hAnsi="Book Antiqua" w:cs="宋体"/>
          <w:color w:val="000000"/>
          <w:kern w:val="0"/>
          <w:sz w:val="24"/>
          <w:szCs w:val="24"/>
        </w:rPr>
        <w:t xml:space="preserve"> R, </w:t>
      </w:r>
      <w:proofErr w:type="spellStart"/>
      <w:r w:rsidRPr="00E42D86">
        <w:rPr>
          <w:rFonts w:ascii="Book Antiqua" w:eastAsia="宋体" w:hAnsi="Book Antiqua" w:cs="宋体"/>
          <w:color w:val="000000"/>
          <w:kern w:val="0"/>
          <w:sz w:val="24"/>
          <w:szCs w:val="24"/>
        </w:rPr>
        <w:t>Rouanet</w:t>
      </w:r>
      <w:proofErr w:type="spellEnd"/>
      <w:r w:rsidRPr="00E42D86">
        <w:rPr>
          <w:rFonts w:ascii="Book Antiqua" w:eastAsia="宋体" w:hAnsi="Book Antiqua" w:cs="宋体"/>
          <w:color w:val="000000"/>
          <w:kern w:val="0"/>
          <w:sz w:val="24"/>
          <w:szCs w:val="24"/>
        </w:rPr>
        <w:t xml:space="preserve"> P, de Lara CT, </w:t>
      </w:r>
      <w:proofErr w:type="spellStart"/>
      <w:r w:rsidRPr="00E42D86">
        <w:rPr>
          <w:rFonts w:ascii="Book Antiqua" w:eastAsia="宋体" w:hAnsi="Book Antiqua" w:cs="宋体"/>
          <w:color w:val="000000"/>
          <w:kern w:val="0"/>
          <w:sz w:val="24"/>
          <w:szCs w:val="24"/>
        </w:rPr>
        <w:t>Bartelink</w:t>
      </w:r>
      <w:proofErr w:type="spellEnd"/>
      <w:r w:rsidRPr="00E42D86">
        <w:rPr>
          <w:rFonts w:ascii="Book Antiqua" w:eastAsia="宋体" w:hAnsi="Book Antiqua" w:cs="宋体"/>
          <w:color w:val="000000"/>
          <w:kern w:val="0"/>
          <w:sz w:val="24"/>
          <w:szCs w:val="24"/>
        </w:rPr>
        <w:t xml:space="preserve"> H, </w:t>
      </w:r>
      <w:proofErr w:type="spellStart"/>
      <w:r w:rsidRPr="00E42D86">
        <w:rPr>
          <w:rFonts w:ascii="Book Antiqua" w:eastAsia="宋体" w:hAnsi="Book Antiqua" w:cs="宋体"/>
          <w:color w:val="000000"/>
          <w:kern w:val="0"/>
          <w:sz w:val="24"/>
          <w:szCs w:val="24"/>
        </w:rPr>
        <w:t>Duez</w:t>
      </w:r>
      <w:proofErr w:type="spellEnd"/>
      <w:r w:rsidRPr="00E42D86">
        <w:rPr>
          <w:rFonts w:ascii="Book Antiqua" w:eastAsia="宋体" w:hAnsi="Book Antiqua" w:cs="宋体"/>
          <w:color w:val="000000"/>
          <w:kern w:val="0"/>
          <w:sz w:val="24"/>
          <w:szCs w:val="24"/>
        </w:rPr>
        <w:t xml:space="preserve"> N, Rutgers EJ, </w:t>
      </w:r>
      <w:proofErr w:type="spellStart"/>
      <w:r w:rsidRPr="00E42D86">
        <w:rPr>
          <w:rFonts w:ascii="Book Antiqua" w:eastAsia="宋体" w:hAnsi="Book Antiqua" w:cs="宋体"/>
          <w:color w:val="000000"/>
          <w:kern w:val="0"/>
          <w:sz w:val="24"/>
          <w:szCs w:val="24"/>
        </w:rPr>
        <w:t>Bijker</w:t>
      </w:r>
      <w:proofErr w:type="spellEnd"/>
      <w:r w:rsidRPr="00E42D86">
        <w:rPr>
          <w:rFonts w:ascii="Book Antiqua" w:eastAsia="宋体" w:hAnsi="Book Antiqua" w:cs="宋体"/>
          <w:color w:val="000000"/>
          <w:kern w:val="0"/>
          <w:sz w:val="24"/>
          <w:szCs w:val="24"/>
        </w:rPr>
        <w:t xml:space="preserve"> N. Breast-conserving treatment with or without radiotherapy in ductal carcinoma In Situ: 15-year recurrence rates and outcome after a recurrence, from the EORTC 10853 randomized phase III trial. </w:t>
      </w:r>
      <w:r w:rsidRPr="00E42D86">
        <w:rPr>
          <w:rFonts w:ascii="Book Antiqua" w:eastAsia="宋体" w:hAnsi="Book Antiqua" w:cs="宋体"/>
          <w:i/>
          <w:iCs/>
          <w:color w:val="000000"/>
          <w:kern w:val="0"/>
          <w:sz w:val="24"/>
          <w:szCs w:val="24"/>
        </w:rPr>
        <w:t xml:space="preserve">J </w:t>
      </w:r>
      <w:proofErr w:type="spellStart"/>
      <w:r w:rsidRPr="00E42D86">
        <w:rPr>
          <w:rFonts w:ascii="Book Antiqua" w:eastAsia="宋体" w:hAnsi="Book Antiqua" w:cs="宋体"/>
          <w:i/>
          <w:iCs/>
          <w:color w:val="000000"/>
          <w:kern w:val="0"/>
          <w:sz w:val="24"/>
          <w:szCs w:val="24"/>
        </w:rPr>
        <w:t>Clin</w:t>
      </w:r>
      <w:proofErr w:type="spellEnd"/>
      <w:r w:rsidRPr="00E42D86">
        <w:rPr>
          <w:rFonts w:ascii="Book Antiqua" w:eastAsia="宋体" w:hAnsi="Book Antiqua" w:cs="宋体"/>
          <w:i/>
          <w:iCs/>
          <w:color w:val="000000"/>
          <w:kern w:val="0"/>
          <w:sz w:val="24"/>
          <w:szCs w:val="24"/>
        </w:rPr>
        <w:t xml:space="preserve"> </w:t>
      </w:r>
      <w:proofErr w:type="spellStart"/>
      <w:r w:rsidRPr="00E42D86">
        <w:rPr>
          <w:rFonts w:ascii="Book Antiqua" w:eastAsia="宋体" w:hAnsi="Book Antiqua" w:cs="宋体"/>
          <w:i/>
          <w:iCs/>
          <w:color w:val="000000"/>
          <w:kern w:val="0"/>
          <w:sz w:val="24"/>
          <w:szCs w:val="24"/>
        </w:rPr>
        <w:t>Oncol</w:t>
      </w:r>
      <w:proofErr w:type="spellEnd"/>
      <w:r w:rsidRPr="00E42D86">
        <w:rPr>
          <w:rFonts w:ascii="Book Antiqua" w:eastAsia="宋体" w:hAnsi="Book Antiqua" w:cs="宋体"/>
          <w:color w:val="000000"/>
          <w:kern w:val="0"/>
          <w:sz w:val="24"/>
          <w:szCs w:val="24"/>
        </w:rPr>
        <w:t> 2013; </w:t>
      </w:r>
      <w:r w:rsidRPr="00E42D86">
        <w:rPr>
          <w:rFonts w:ascii="Book Antiqua" w:eastAsia="宋体" w:hAnsi="Book Antiqua" w:cs="宋体"/>
          <w:b/>
          <w:bCs/>
          <w:color w:val="000000"/>
          <w:kern w:val="0"/>
          <w:sz w:val="24"/>
          <w:szCs w:val="24"/>
        </w:rPr>
        <w:t>31</w:t>
      </w:r>
      <w:r w:rsidRPr="00E42D86">
        <w:rPr>
          <w:rFonts w:ascii="Book Antiqua" w:eastAsia="宋体" w:hAnsi="Book Antiqua" w:cs="宋体"/>
          <w:color w:val="000000"/>
          <w:kern w:val="0"/>
          <w:sz w:val="24"/>
          <w:szCs w:val="24"/>
        </w:rPr>
        <w:t xml:space="preserve">: 4054-4059 [PMID: 24043739 </w:t>
      </w:r>
      <w:r>
        <w:rPr>
          <w:rFonts w:ascii="Book Antiqua" w:eastAsia="宋体" w:hAnsi="Book Antiqua" w:cs="宋体"/>
          <w:color w:val="000000"/>
          <w:kern w:val="0"/>
          <w:sz w:val="24"/>
          <w:szCs w:val="24"/>
        </w:rPr>
        <w:t>DOI: 10.1200/JCO.2013.49.5077]</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6 </w:t>
      </w:r>
      <w:proofErr w:type="spellStart"/>
      <w:r w:rsidRPr="00E42D86">
        <w:rPr>
          <w:rFonts w:ascii="Book Antiqua" w:eastAsia="宋体" w:hAnsi="Book Antiqua" w:cs="宋体"/>
          <w:b/>
          <w:bCs/>
          <w:color w:val="000000"/>
          <w:kern w:val="0"/>
          <w:sz w:val="24"/>
          <w:szCs w:val="24"/>
        </w:rPr>
        <w:t>Cuzick</w:t>
      </w:r>
      <w:proofErr w:type="spellEnd"/>
      <w:r w:rsidRPr="00E42D86">
        <w:rPr>
          <w:rFonts w:ascii="Book Antiqua" w:eastAsia="宋体" w:hAnsi="Book Antiqua" w:cs="宋体"/>
          <w:b/>
          <w:bCs/>
          <w:color w:val="000000"/>
          <w:kern w:val="0"/>
          <w:sz w:val="24"/>
          <w:szCs w:val="24"/>
        </w:rPr>
        <w:t xml:space="preserve"> J</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Sestak</w:t>
      </w:r>
      <w:proofErr w:type="spellEnd"/>
      <w:r w:rsidRPr="00E42D86">
        <w:rPr>
          <w:rFonts w:ascii="Book Antiqua" w:eastAsia="宋体" w:hAnsi="Book Antiqua" w:cs="宋体"/>
          <w:color w:val="000000"/>
          <w:kern w:val="0"/>
          <w:sz w:val="24"/>
          <w:szCs w:val="24"/>
        </w:rPr>
        <w:t xml:space="preserve"> I, </w:t>
      </w:r>
      <w:proofErr w:type="spellStart"/>
      <w:r w:rsidRPr="00E42D86">
        <w:rPr>
          <w:rFonts w:ascii="Book Antiqua" w:eastAsia="宋体" w:hAnsi="Book Antiqua" w:cs="宋体"/>
          <w:color w:val="000000"/>
          <w:kern w:val="0"/>
          <w:sz w:val="24"/>
          <w:szCs w:val="24"/>
        </w:rPr>
        <w:t>Pinder</w:t>
      </w:r>
      <w:proofErr w:type="spellEnd"/>
      <w:r w:rsidRPr="00E42D86">
        <w:rPr>
          <w:rFonts w:ascii="Book Antiqua" w:eastAsia="宋体" w:hAnsi="Book Antiqua" w:cs="宋体"/>
          <w:color w:val="000000"/>
          <w:kern w:val="0"/>
          <w:sz w:val="24"/>
          <w:szCs w:val="24"/>
        </w:rPr>
        <w:t xml:space="preserve"> SE, Ellis IO, Forsyth S, </w:t>
      </w:r>
      <w:proofErr w:type="spellStart"/>
      <w:r w:rsidRPr="00E42D86">
        <w:rPr>
          <w:rFonts w:ascii="Book Antiqua" w:eastAsia="宋体" w:hAnsi="Book Antiqua" w:cs="宋体"/>
          <w:color w:val="000000"/>
          <w:kern w:val="0"/>
          <w:sz w:val="24"/>
          <w:szCs w:val="24"/>
        </w:rPr>
        <w:t>Bundred</w:t>
      </w:r>
      <w:proofErr w:type="spellEnd"/>
      <w:r w:rsidRPr="00E42D86">
        <w:rPr>
          <w:rFonts w:ascii="Book Antiqua" w:eastAsia="宋体" w:hAnsi="Book Antiqua" w:cs="宋体"/>
          <w:color w:val="000000"/>
          <w:kern w:val="0"/>
          <w:sz w:val="24"/>
          <w:szCs w:val="24"/>
        </w:rPr>
        <w:t xml:space="preserve"> NJ, Forbes JF, Bishop H, </w:t>
      </w:r>
      <w:proofErr w:type="spellStart"/>
      <w:r w:rsidRPr="00E42D86">
        <w:rPr>
          <w:rFonts w:ascii="Book Antiqua" w:eastAsia="宋体" w:hAnsi="Book Antiqua" w:cs="宋体"/>
          <w:color w:val="000000"/>
          <w:kern w:val="0"/>
          <w:sz w:val="24"/>
          <w:szCs w:val="24"/>
        </w:rPr>
        <w:t>Fentiman</w:t>
      </w:r>
      <w:proofErr w:type="spellEnd"/>
      <w:r w:rsidRPr="00E42D86">
        <w:rPr>
          <w:rFonts w:ascii="Book Antiqua" w:eastAsia="宋体" w:hAnsi="Book Antiqua" w:cs="宋体"/>
          <w:color w:val="000000"/>
          <w:kern w:val="0"/>
          <w:sz w:val="24"/>
          <w:szCs w:val="24"/>
        </w:rPr>
        <w:t xml:space="preserve"> IS, George WD. Effect of </w:t>
      </w:r>
      <w:proofErr w:type="spellStart"/>
      <w:r w:rsidRPr="00E42D86">
        <w:rPr>
          <w:rFonts w:ascii="Book Antiqua" w:eastAsia="宋体" w:hAnsi="Book Antiqua" w:cs="宋体"/>
          <w:color w:val="000000"/>
          <w:kern w:val="0"/>
          <w:sz w:val="24"/>
          <w:szCs w:val="24"/>
        </w:rPr>
        <w:t>tamoxifen</w:t>
      </w:r>
      <w:proofErr w:type="spellEnd"/>
      <w:r w:rsidRPr="00E42D86">
        <w:rPr>
          <w:rFonts w:ascii="Book Antiqua" w:eastAsia="宋体" w:hAnsi="Book Antiqua" w:cs="宋体"/>
          <w:color w:val="000000"/>
          <w:kern w:val="0"/>
          <w:sz w:val="24"/>
          <w:szCs w:val="24"/>
        </w:rPr>
        <w:t xml:space="preserve"> and radiotherapy in women with locally excised ductal carcinoma in situ: long-term results from the UK/ANZ DCIS trial. </w:t>
      </w:r>
      <w:r w:rsidRPr="00E42D86">
        <w:rPr>
          <w:rFonts w:ascii="Book Antiqua" w:eastAsia="宋体" w:hAnsi="Book Antiqua" w:cs="宋体"/>
          <w:i/>
          <w:iCs/>
          <w:color w:val="000000"/>
          <w:kern w:val="0"/>
          <w:sz w:val="24"/>
          <w:szCs w:val="24"/>
        </w:rPr>
        <w:t xml:space="preserve">Lancet </w:t>
      </w:r>
      <w:proofErr w:type="spellStart"/>
      <w:r w:rsidRPr="00E42D86">
        <w:rPr>
          <w:rFonts w:ascii="Book Antiqua" w:eastAsia="宋体" w:hAnsi="Book Antiqua" w:cs="宋体"/>
          <w:i/>
          <w:iCs/>
          <w:color w:val="000000"/>
          <w:kern w:val="0"/>
          <w:sz w:val="24"/>
          <w:szCs w:val="24"/>
        </w:rPr>
        <w:t>Oncol</w:t>
      </w:r>
      <w:proofErr w:type="spellEnd"/>
      <w:r w:rsidRPr="00E42D86">
        <w:rPr>
          <w:rFonts w:ascii="Book Antiqua" w:eastAsia="宋体" w:hAnsi="Book Antiqua" w:cs="宋体"/>
          <w:color w:val="000000"/>
          <w:kern w:val="0"/>
          <w:sz w:val="24"/>
          <w:szCs w:val="24"/>
        </w:rPr>
        <w:t> 2011; </w:t>
      </w:r>
      <w:r w:rsidRPr="00E42D86">
        <w:rPr>
          <w:rFonts w:ascii="Book Antiqua" w:eastAsia="宋体" w:hAnsi="Book Antiqua" w:cs="宋体"/>
          <w:b/>
          <w:bCs/>
          <w:color w:val="000000"/>
          <w:kern w:val="0"/>
          <w:sz w:val="24"/>
          <w:szCs w:val="24"/>
        </w:rPr>
        <w:t>12</w:t>
      </w:r>
      <w:r w:rsidRPr="00E42D86">
        <w:rPr>
          <w:rFonts w:ascii="Book Antiqua" w:eastAsia="宋体" w:hAnsi="Book Antiqua" w:cs="宋体"/>
          <w:color w:val="000000"/>
          <w:kern w:val="0"/>
          <w:sz w:val="24"/>
          <w:szCs w:val="24"/>
        </w:rPr>
        <w:t xml:space="preserve">: 21-29 [PMID: 21145284 DOI: </w:t>
      </w:r>
      <w:r>
        <w:rPr>
          <w:rFonts w:ascii="Book Antiqua" w:eastAsia="宋体" w:hAnsi="Book Antiqua" w:cs="宋体"/>
          <w:color w:val="000000"/>
          <w:kern w:val="0"/>
          <w:sz w:val="24"/>
          <w:szCs w:val="24"/>
        </w:rPr>
        <w:t>10.1016/S1470-2045(10)70266-7]</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7 </w:t>
      </w:r>
      <w:proofErr w:type="spellStart"/>
      <w:r w:rsidRPr="00E42D86">
        <w:rPr>
          <w:rFonts w:ascii="Book Antiqua" w:eastAsia="宋体" w:hAnsi="Book Antiqua" w:cs="宋体"/>
          <w:b/>
          <w:bCs/>
          <w:color w:val="000000"/>
          <w:kern w:val="0"/>
          <w:sz w:val="24"/>
          <w:szCs w:val="24"/>
        </w:rPr>
        <w:t>Petrelli</w:t>
      </w:r>
      <w:proofErr w:type="spellEnd"/>
      <w:r w:rsidRPr="00E42D86">
        <w:rPr>
          <w:rFonts w:ascii="Book Antiqua" w:eastAsia="宋体" w:hAnsi="Book Antiqua" w:cs="宋体"/>
          <w:b/>
          <w:bCs/>
          <w:color w:val="000000"/>
          <w:kern w:val="0"/>
          <w:sz w:val="24"/>
          <w:szCs w:val="24"/>
        </w:rPr>
        <w:t xml:space="preserve"> F</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Barni</w:t>
      </w:r>
      <w:proofErr w:type="spellEnd"/>
      <w:r w:rsidRPr="00E42D86">
        <w:rPr>
          <w:rFonts w:ascii="Book Antiqua" w:eastAsia="宋体" w:hAnsi="Book Antiqua" w:cs="宋体"/>
          <w:color w:val="000000"/>
          <w:kern w:val="0"/>
          <w:sz w:val="24"/>
          <w:szCs w:val="24"/>
        </w:rPr>
        <w:t xml:space="preserve"> S. </w:t>
      </w:r>
      <w:proofErr w:type="spellStart"/>
      <w:r w:rsidRPr="00E42D86">
        <w:rPr>
          <w:rFonts w:ascii="Book Antiqua" w:eastAsia="宋体" w:hAnsi="Book Antiqua" w:cs="宋体"/>
          <w:color w:val="000000"/>
          <w:kern w:val="0"/>
          <w:sz w:val="24"/>
          <w:szCs w:val="24"/>
        </w:rPr>
        <w:t>Tamoxifen</w:t>
      </w:r>
      <w:proofErr w:type="spellEnd"/>
      <w:r w:rsidRPr="00E42D86">
        <w:rPr>
          <w:rFonts w:ascii="Book Antiqua" w:eastAsia="宋体" w:hAnsi="Book Antiqua" w:cs="宋体"/>
          <w:color w:val="000000"/>
          <w:kern w:val="0"/>
          <w:sz w:val="24"/>
          <w:szCs w:val="24"/>
        </w:rPr>
        <w:t xml:space="preserve"> added to radiotherapy and surgery for the treatment of ductal carcinoma in situ of the breast: a meta-analysis of 2 randomized trials. </w:t>
      </w:r>
      <w:proofErr w:type="spellStart"/>
      <w:r w:rsidRPr="00E42D86">
        <w:rPr>
          <w:rFonts w:ascii="Book Antiqua" w:eastAsia="宋体" w:hAnsi="Book Antiqua" w:cs="宋体"/>
          <w:i/>
          <w:iCs/>
          <w:color w:val="000000"/>
          <w:kern w:val="0"/>
          <w:sz w:val="24"/>
          <w:szCs w:val="24"/>
        </w:rPr>
        <w:t>Radiother</w:t>
      </w:r>
      <w:proofErr w:type="spellEnd"/>
      <w:r w:rsidRPr="00E42D86">
        <w:rPr>
          <w:rFonts w:ascii="Book Antiqua" w:eastAsia="宋体" w:hAnsi="Book Antiqua" w:cs="宋体"/>
          <w:i/>
          <w:iCs/>
          <w:color w:val="000000"/>
          <w:kern w:val="0"/>
          <w:sz w:val="24"/>
          <w:szCs w:val="24"/>
        </w:rPr>
        <w:t xml:space="preserve"> </w:t>
      </w:r>
      <w:proofErr w:type="spellStart"/>
      <w:r w:rsidRPr="00E42D86">
        <w:rPr>
          <w:rFonts w:ascii="Book Antiqua" w:eastAsia="宋体" w:hAnsi="Book Antiqua" w:cs="宋体"/>
          <w:i/>
          <w:iCs/>
          <w:color w:val="000000"/>
          <w:kern w:val="0"/>
          <w:sz w:val="24"/>
          <w:szCs w:val="24"/>
        </w:rPr>
        <w:t>Oncol</w:t>
      </w:r>
      <w:proofErr w:type="spellEnd"/>
      <w:r w:rsidRPr="00E42D86">
        <w:rPr>
          <w:rFonts w:ascii="Book Antiqua" w:eastAsia="宋体" w:hAnsi="Book Antiqua" w:cs="宋体"/>
          <w:color w:val="000000"/>
          <w:kern w:val="0"/>
          <w:sz w:val="24"/>
          <w:szCs w:val="24"/>
        </w:rPr>
        <w:t> 2011; </w:t>
      </w:r>
      <w:r w:rsidRPr="00E42D86">
        <w:rPr>
          <w:rFonts w:ascii="Book Antiqua" w:eastAsia="宋体" w:hAnsi="Book Antiqua" w:cs="宋体"/>
          <w:b/>
          <w:bCs/>
          <w:color w:val="000000"/>
          <w:kern w:val="0"/>
          <w:sz w:val="24"/>
          <w:szCs w:val="24"/>
        </w:rPr>
        <w:t>100</w:t>
      </w:r>
      <w:r w:rsidRPr="00E42D86">
        <w:rPr>
          <w:rFonts w:ascii="Book Antiqua" w:eastAsia="宋体" w:hAnsi="Book Antiqua" w:cs="宋体"/>
          <w:color w:val="000000"/>
          <w:kern w:val="0"/>
          <w:sz w:val="24"/>
          <w:szCs w:val="24"/>
        </w:rPr>
        <w:t xml:space="preserve">: 195-199 [PMID: 21411161 DOI: </w:t>
      </w:r>
      <w:r>
        <w:rPr>
          <w:rFonts w:ascii="Book Antiqua" w:eastAsia="宋体" w:hAnsi="Book Antiqua" w:cs="宋体"/>
          <w:color w:val="000000"/>
          <w:kern w:val="0"/>
          <w:sz w:val="24"/>
          <w:szCs w:val="24"/>
        </w:rPr>
        <w:t>10.10161/j.radonc.2011.02.005]</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8 </w:t>
      </w:r>
      <w:r w:rsidRPr="00E42D86">
        <w:rPr>
          <w:rFonts w:ascii="Book Antiqua" w:eastAsia="宋体" w:hAnsi="Book Antiqua" w:cs="宋体"/>
          <w:b/>
          <w:bCs/>
          <w:color w:val="000000"/>
          <w:kern w:val="0"/>
          <w:sz w:val="24"/>
          <w:szCs w:val="24"/>
        </w:rPr>
        <w:t>Wang SY</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Shamliyan</w:t>
      </w:r>
      <w:proofErr w:type="spellEnd"/>
      <w:r w:rsidRPr="00E42D86">
        <w:rPr>
          <w:rFonts w:ascii="Book Antiqua" w:eastAsia="宋体" w:hAnsi="Book Antiqua" w:cs="宋体"/>
          <w:color w:val="000000"/>
          <w:kern w:val="0"/>
          <w:sz w:val="24"/>
          <w:szCs w:val="24"/>
        </w:rPr>
        <w:t xml:space="preserve"> T, </w:t>
      </w:r>
      <w:proofErr w:type="spellStart"/>
      <w:r w:rsidRPr="00E42D86">
        <w:rPr>
          <w:rFonts w:ascii="Book Antiqua" w:eastAsia="宋体" w:hAnsi="Book Antiqua" w:cs="宋体"/>
          <w:color w:val="000000"/>
          <w:kern w:val="0"/>
          <w:sz w:val="24"/>
          <w:szCs w:val="24"/>
        </w:rPr>
        <w:t>Virnig</w:t>
      </w:r>
      <w:proofErr w:type="spellEnd"/>
      <w:r w:rsidRPr="00E42D86">
        <w:rPr>
          <w:rFonts w:ascii="Book Antiqua" w:eastAsia="宋体" w:hAnsi="Book Antiqua" w:cs="宋体"/>
          <w:color w:val="000000"/>
          <w:kern w:val="0"/>
          <w:sz w:val="24"/>
          <w:szCs w:val="24"/>
        </w:rPr>
        <w:t xml:space="preserve"> BA, Kane R. Tumor characteristics as predictors of local recurrence after treatment of ductal carcinoma in situ: a meta-analysis. </w:t>
      </w:r>
      <w:r w:rsidRPr="00E42D86">
        <w:rPr>
          <w:rFonts w:ascii="Book Antiqua" w:eastAsia="宋体" w:hAnsi="Book Antiqua" w:cs="宋体"/>
          <w:i/>
          <w:iCs/>
          <w:color w:val="000000"/>
          <w:kern w:val="0"/>
          <w:sz w:val="24"/>
          <w:szCs w:val="24"/>
        </w:rPr>
        <w:t>Breast Cancer Res Treat</w:t>
      </w:r>
      <w:r w:rsidRPr="00E42D86">
        <w:rPr>
          <w:rFonts w:ascii="Book Antiqua" w:eastAsia="宋体" w:hAnsi="Book Antiqua" w:cs="宋体"/>
          <w:color w:val="000000"/>
          <w:kern w:val="0"/>
          <w:sz w:val="24"/>
          <w:szCs w:val="24"/>
        </w:rPr>
        <w:t> 2011; </w:t>
      </w:r>
      <w:r w:rsidRPr="00E42D86">
        <w:rPr>
          <w:rFonts w:ascii="Book Antiqua" w:eastAsia="宋体" w:hAnsi="Book Antiqua" w:cs="宋体"/>
          <w:b/>
          <w:bCs/>
          <w:color w:val="000000"/>
          <w:kern w:val="0"/>
          <w:sz w:val="24"/>
          <w:szCs w:val="24"/>
        </w:rPr>
        <w:t>127</w:t>
      </w:r>
      <w:r w:rsidRPr="00E42D86">
        <w:rPr>
          <w:rFonts w:ascii="Book Antiqua" w:eastAsia="宋体" w:hAnsi="Book Antiqua" w:cs="宋体"/>
          <w:color w:val="000000"/>
          <w:kern w:val="0"/>
          <w:sz w:val="24"/>
          <w:szCs w:val="24"/>
        </w:rPr>
        <w:t>: 1-14 [PMID: 21327465 D</w:t>
      </w:r>
      <w:r>
        <w:rPr>
          <w:rFonts w:ascii="Book Antiqua" w:eastAsia="宋体" w:hAnsi="Book Antiqua" w:cs="宋体"/>
          <w:color w:val="000000"/>
          <w:kern w:val="0"/>
          <w:sz w:val="24"/>
          <w:szCs w:val="24"/>
        </w:rPr>
        <w:t>OI: 10.1007/S10549-011.1387-4]</w:t>
      </w:r>
    </w:p>
    <w:p w:rsidR="00E42D86" w:rsidRPr="00E42D86" w:rsidRDefault="00E42D86" w:rsidP="00E42D86">
      <w:pPr>
        <w:widowControl/>
        <w:spacing w:line="360" w:lineRule="auto"/>
        <w:rPr>
          <w:rFonts w:ascii="Book Antiqua" w:eastAsia="宋体" w:hAnsi="Book Antiqua" w:cs="宋体"/>
          <w:color w:val="000000"/>
          <w:kern w:val="0"/>
          <w:sz w:val="24"/>
          <w:szCs w:val="24"/>
        </w:rPr>
      </w:pPr>
      <w:proofErr w:type="gramStart"/>
      <w:r w:rsidRPr="00E42D86">
        <w:rPr>
          <w:rFonts w:ascii="Book Antiqua" w:eastAsia="宋体" w:hAnsi="Book Antiqua" w:cs="宋体"/>
          <w:color w:val="000000"/>
          <w:kern w:val="0"/>
          <w:sz w:val="24"/>
          <w:szCs w:val="24"/>
        </w:rPr>
        <w:lastRenderedPageBreak/>
        <w:t>9 </w:t>
      </w:r>
      <w:r w:rsidRPr="00E42D86">
        <w:rPr>
          <w:rFonts w:ascii="Book Antiqua" w:eastAsia="宋体" w:hAnsi="Book Antiqua" w:cs="宋体"/>
          <w:b/>
          <w:bCs/>
          <w:color w:val="000000"/>
          <w:kern w:val="0"/>
          <w:sz w:val="24"/>
          <w:szCs w:val="24"/>
        </w:rPr>
        <w:t>Silverstein MJ</w:t>
      </w:r>
      <w:r w:rsidRPr="00E42D86">
        <w:rPr>
          <w:rFonts w:ascii="Book Antiqua" w:eastAsia="宋体" w:hAnsi="Book Antiqua" w:cs="宋体"/>
          <w:color w:val="000000"/>
          <w:kern w:val="0"/>
          <w:sz w:val="24"/>
          <w:szCs w:val="24"/>
        </w:rPr>
        <w:t>.</w:t>
      </w:r>
      <w:proofErr w:type="gramEnd"/>
      <w:r w:rsidRPr="00E42D86">
        <w:rPr>
          <w:rFonts w:ascii="Book Antiqua" w:eastAsia="宋体" w:hAnsi="Book Antiqua" w:cs="宋体"/>
          <w:color w:val="000000"/>
          <w:kern w:val="0"/>
          <w:sz w:val="24"/>
          <w:szCs w:val="24"/>
        </w:rPr>
        <w:t xml:space="preserve"> </w:t>
      </w:r>
      <w:proofErr w:type="gramStart"/>
      <w:r w:rsidRPr="00E42D86">
        <w:rPr>
          <w:rFonts w:ascii="Book Antiqua" w:eastAsia="宋体" w:hAnsi="Book Antiqua" w:cs="宋体"/>
          <w:color w:val="000000"/>
          <w:kern w:val="0"/>
          <w:sz w:val="24"/>
          <w:szCs w:val="24"/>
        </w:rPr>
        <w:t>The University of Southern California/Van Nuys prognostic index for ductal carcinoma in situ of the breast.</w:t>
      </w:r>
      <w:proofErr w:type="gramEnd"/>
      <w:r w:rsidRPr="00E42D86">
        <w:rPr>
          <w:rFonts w:ascii="Book Antiqua" w:eastAsia="宋体" w:hAnsi="Book Antiqua" w:cs="宋体"/>
          <w:color w:val="000000"/>
          <w:kern w:val="0"/>
          <w:sz w:val="24"/>
          <w:szCs w:val="24"/>
        </w:rPr>
        <w:t> </w:t>
      </w:r>
      <w:r w:rsidRPr="00E42D86">
        <w:rPr>
          <w:rFonts w:ascii="Book Antiqua" w:eastAsia="宋体" w:hAnsi="Book Antiqua" w:cs="宋体"/>
          <w:i/>
          <w:iCs/>
          <w:color w:val="000000"/>
          <w:kern w:val="0"/>
          <w:sz w:val="24"/>
          <w:szCs w:val="24"/>
        </w:rPr>
        <w:t xml:space="preserve">Am J </w:t>
      </w:r>
      <w:proofErr w:type="spellStart"/>
      <w:r w:rsidRPr="00E42D86">
        <w:rPr>
          <w:rFonts w:ascii="Book Antiqua" w:eastAsia="宋体" w:hAnsi="Book Antiqua" w:cs="宋体"/>
          <w:i/>
          <w:iCs/>
          <w:color w:val="000000"/>
          <w:kern w:val="0"/>
          <w:sz w:val="24"/>
          <w:szCs w:val="24"/>
        </w:rPr>
        <w:t>Surg</w:t>
      </w:r>
      <w:proofErr w:type="spellEnd"/>
      <w:r w:rsidRPr="00E42D86">
        <w:rPr>
          <w:rFonts w:ascii="Book Antiqua" w:eastAsia="宋体" w:hAnsi="Book Antiqua" w:cs="宋体"/>
          <w:color w:val="000000"/>
          <w:kern w:val="0"/>
          <w:sz w:val="24"/>
          <w:szCs w:val="24"/>
        </w:rPr>
        <w:t> 2003; </w:t>
      </w:r>
      <w:r w:rsidRPr="00E42D86">
        <w:rPr>
          <w:rFonts w:ascii="Book Antiqua" w:eastAsia="宋体" w:hAnsi="Book Antiqua" w:cs="宋体"/>
          <w:b/>
          <w:bCs/>
          <w:color w:val="000000"/>
          <w:kern w:val="0"/>
          <w:sz w:val="24"/>
          <w:szCs w:val="24"/>
        </w:rPr>
        <w:t>186</w:t>
      </w:r>
      <w:r w:rsidRPr="00E42D86">
        <w:rPr>
          <w:rFonts w:ascii="Book Antiqua" w:eastAsia="宋体" w:hAnsi="Book Antiqua" w:cs="宋体"/>
          <w:color w:val="000000"/>
          <w:kern w:val="0"/>
          <w:sz w:val="24"/>
          <w:szCs w:val="24"/>
        </w:rPr>
        <w:t xml:space="preserve">: 337-343 [PMID: 14553846 DOI: </w:t>
      </w:r>
      <w:r>
        <w:rPr>
          <w:rFonts w:ascii="Book Antiqua" w:eastAsia="宋体" w:hAnsi="Book Antiqua" w:cs="宋体"/>
          <w:color w:val="000000"/>
          <w:kern w:val="0"/>
          <w:sz w:val="24"/>
          <w:szCs w:val="24"/>
        </w:rPr>
        <w:t>10.1016/S0002-9610(03)00265-4]</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10 </w:t>
      </w:r>
      <w:proofErr w:type="spellStart"/>
      <w:r w:rsidRPr="00E42D86">
        <w:rPr>
          <w:rFonts w:ascii="Book Antiqua" w:eastAsia="宋体" w:hAnsi="Book Antiqua" w:cs="宋体"/>
          <w:b/>
          <w:bCs/>
          <w:color w:val="000000"/>
          <w:kern w:val="0"/>
          <w:sz w:val="24"/>
          <w:szCs w:val="24"/>
        </w:rPr>
        <w:t>Solin</w:t>
      </w:r>
      <w:proofErr w:type="spellEnd"/>
      <w:r w:rsidRPr="00E42D86">
        <w:rPr>
          <w:rFonts w:ascii="Book Antiqua" w:eastAsia="宋体" w:hAnsi="Book Antiqua" w:cs="宋体"/>
          <w:b/>
          <w:bCs/>
          <w:color w:val="000000"/>
          <w:kern w:val="0"/>
          <w:sz w:val="24"/>
          <w:szCs w:val="24"/>
        </w:rPr>
        <w:t xml:space="preserve"> LJ</w:t>
      </w:r>
      <w:r w:rsidRPr="00E42D86">
        <w:rPr>
          <w:rFonts w:ascii="Book Antiqua" w:eastAsia="宋体" w:hAnsi="Book Antiqua" w:cs="宋体"/>
          <w:color w:val="000000"/>
          <w:kern w:val="0"/>
          <w:sz w:val="24"/>
          <w:szCs w:val="24"/>
        </w:rPr>
        <w:t xml:space="preserve">, Gray R, </w:t>
      </w:r>
      <w:proofErr w:type="spellStart"/>
      <w:r w:rsidRPr="00E42D86">
        <w:rPr>
          <w:rFonts w:ascii="Book Antiqua" w:eastAsia="宋体" w:hAnsi="Book Antiqua" w:cs="宋体"/>
          <w:color w:val="000000"/>
          <w:kern w:val="0"/>
          <w:sz w:val="24"/>
          <w:szCs w:val="24"/>
        </w:rPr>
        <w:t>Baehner</w:t>
      </w:r>
      <w:proofErr w:type="spellEnd"/>
      <w:r w:rsidRPr="00E42D86">
        <w:rPr>
          <w:rFonts w:ascii="Book Antiqua" w:eastAsia="宋体" w:hAnsi="Book Antiqua" w:cs="宋体"/>
          <w:color w:val="000000"/>
          <w:kern w:val="0"/>
          <w:sz w:val="24"/>
          <w:szCs w:val="24"/>
        </w:rPr>
        <w:t xml:space="preserve"> FL, Butler SM, Hughes LL, </w:t>
      </w:r>
      <w:proofErr w:type="spellStart"/>
      <w:r w:rsidRPr="00E42D86">
        <w:rPr>
          <w:rFonts w:ascii="Book Antiqua" w:eastAsia="宋体" w:hAnsi="Book Antiqua" w:cs="宋体"/>
          <w:color w:val="000000"/>
          <w:kern w:val="0"/>
          <w:sz w:val="24"/>
          <w:szCs w:val="24"/>
        </w:rPr>
        <w:t>Yoshizawa</w:t>
      </w:r>
      <w:proofErr w:type="spellEnd"/>
      <w:r w:rsidRPr="00E42D86">
        <w:rPr>
          <w:rFonts w:ascii="Book Antiqua" w:eastAsia="宋体" w:hAnsi="Book Antiqua" w:cs="宋体"/>
          <w:color w:val="000000"/>
          <w:kern w:val="0"/>
          <w:sz w:val="24"/>
          <w:szCs w:val="24"/>
        </w:rPr>
        <w:t xml:space="preserve"> C, </w:t>
      </w:r>
      <w:proofErr w:type="spellStart"/>
      <w:r w:rsidRPr="00E42D86">
        <w:rPr>
          <w:rFonts w:ascii="Book Antiqua" w:eastAsia="宋体" w:hAnsi="Book Antiqua" w:cs="宋体"/>
          <w:color w:val="000000"/>
          <w:kern w:val="0"/>
          <w:sz w:val="24"/>
          <w:szCs w:val="24"/>
        </w:rPr>
        <w:t>Cherbavaz</w:t>
      </w:r>
      <w:proofErr w:type="spellEnd"/>
      <w:r w:rsidRPr="00E42D86">
        <w:rPr>
          <w:rFonts w:ascii="Book Antiqua" w:eastAsia="宋体" w:hAnsi="Book Antiqua" w:cs="宋体"/>
          <w:color w:val="000000"/>
          <w:kern w:val="0"/>
          <w:sz w:val="24"/>
          <w:szCs w:val="24"/>
        </w:rPr>
        <w:t xml:space="preserve"> DB, </w:t>
      </w:r>
      <w:proofErr w:type="spellStart"/>
      <w:r w:rsidRPr="00E42D86">
        <w:rPr>
          <w:rFonts w:ascii="Book Antiqua" w:eastAsia="宋体" w:hAnsi="Book Antiqua" w:cs="宋体"/>
          <w:color w:val="000000"/>
          <w:kern w:val="0"/>
          <w:sz w:val="24"/>
          <w:szCs w:val="24"/>
        </w:rPr>
        <w:t>Shak</w:t>
      </w:r>
      <w:proofErr w:type="spellEnd"/>
      <w:r w:rsidRPr="00E42D86">
        <w:rPr>
          <w:rFonts w:ascii="Book Antiqua" w:eastAsia="宋体" w:hAnsi="Book Antiqua" w:cs="宋体"/>
          <w:color w:val="000000"/>
          <w:kern w:val="0"/>
          <w:sz w:val="24"/>
          <w:szCs w:val="24"/>
        </w:rPr>
        <w:t xml:space="preserve"> S, Page DL, Sledge GW, Davidson NE, Ingle JN, Perez EA, Wood WC, </w:t>
      </w:r>
      <w:proofErr w:type="spellStart"/>
      <w:r w:rsidRPr="00E42D86">
        <w:rPr>
          <w:rFonts w:ascii="Book Antiqua" w:eastAsia="宋体" w:hAnsi="Book Antiqua" w:cs="宋体"/>
          <w:color w:val="000000"/>
          <w:kern w:val="0"/>
          <w:sz w:val="24"/>
          <w:szCs w:val="24"/>
        </w:rPr>
        <w:t>Sparano</w:t>
      </w:r>
      <w:proofErr w:type="spellEnd"/>
      <w:r w:rsidRPr="00E42D86">
        <w:rPr>
          <w:rFonts w:ascii="Book Antiqua" w:eastAsia="宋体" w:hAnsi="Book Antiqua" w:cs="宋体"/>
          <w:color w:val="000000"/>
          <w:kern w:val="0"/>
          <w:sz w:val="24"/>
          <w:szCs w:val="24"/>
        </w:rPr>
        <w:t xml:space="preserve"> JA, </w:t>
      </w:r>
      <w:proofErr w:type="spellStart"/>
      <w:r w:rsidRPr="00E42D86">
        <w:rPr>
          <w:rFonts w:ascii="Book Antiqua" w:eastAsia="宋体" w:hAnsi="Book Antiqua" w:cs="宋体"/>
          <w:color w:val="000000"/>
          <w:kern w:val="0"/>
          <w:sz w:val="24"/>
          <w:szCs w:val="24"/>
        </w:rPr>
        <w:t>Badve</w:t>
      </w:r>
      <w:proofErr w:type="spellEnd"/>
      <w:r w:rsidRPr="00E42D86">
        <w:rPr>
          <w:rFonts w:ascii="Book Antiqua" w:eastAsia="宋体" w:hAnsi="Book Antiqua" w:cs="宋体"/>
          <w:color w:val="000000"/>
          <w:kern w:val="0"/>
          <w:sz w:val="24"/>
          <w:szCs w:val="24"/>
        </w:rPr>
        <w:t xml:space="preserve"> S. </w:t>
      </w:r>
      <w:proofErr w:type="gramStart"/>
      <w:r w:rsidRPr="00E42D86">
        <w:rPr>
          <w:rFonts w:ascii="Book Antiqua" w:eastAsia="宋体" w:hAnsi="Book Antiqua" w:cs="宋体"/>
          <w:color w:val="000000"/>
          <w:kern w:val="0"/>
          <w:sz w:val="24"/>
          <w:szCs w:val="24"/>
        </w:rPr>
        <w:t xml:space="preserve">A </w:t>
      </w:r>
      <w:proofErr w:type="spellStart"/>
      <w:r w:rsidRPr="00E42D86">
        <w:rPr>
          <w:rFonts w:ascii="Book Antiqua" w:eastAsia="宋体" w:hAnsi="Book Antiqua" w:cs="宋体"/>
          <w:color w:val="000000"/>
          <w:kern w:val="0"/>
          <w:sz w:val="24"/>
          <w:szCs w:val="24"/>
        </w:rPr>
        <w:t>multigene</w:t>
      </w:r>
      <w:proofErr w:type="spellEnd"/>
      <w:r w:rsidRPr="00E42D86">
        <w:rPr>
          <w:rFonts w:ascii="Book Antiqua" w:eastAsia="宋体" w:hAnsi="Book Antiqua" w:cs="宋体"/>
          <w:color w:val="000000"/>
          <w:kern w:val="0"/>
          <w:sz w:val="24"/>
          <w:szCs w:val="24"/>
        </w:rPr>
        <w:t xml:space="preserve"> expression assay to predict local recurrence risk for ductal carcinoma in situ of the breast.</w:t>
      </w:r>
      <w:proofErr w:type="gramEnd"/>
      <w:r w:rsidRPr="00E42D86">
        <w:rPr>
          <w:rFonts w:ascii="Book Antiqua" w:eastAsia="宋体" w:hAnsi="Book Antiqua" w:cs="宋体"/>
          <w:color w:val="000000"/>
          <w:kern w:val="0"/>
          <w:sz w:val="24"/>
          <w:szCs w:val="24"/>
        </w:rPr>
        <w:t> </w:t>
      </w:r>
      <w:r w:rsidRPr="00E42D86">
        <w:rPr>
          <w:rFonts w:ascii="Book Antiqua" w:eastAsia="宋体" w:hAnsi="Book Antiqua" w:cs="宋体"/>
          <w:i/>
          <w:iCs/>
          <w:color w:val="000000"/>
          <w:kern w:val="0"/>
          <w:sz w:val="24"/>
          <w:szCs w:val="24"/>
        </w:rPr>
        <w:t xml:space="preserve">J </w:t>
      </w:r>
      <w:proofErr w:type="spellStart"/>
      <w:r w:rsidRPr="00E42D86">
        <w:rPr>
          <w:rFonts w:ascii="Book Antiqua" w:eastAsia="宋体" w:hAnsi="Book Antiqua" w:cs="宋体"/>
          <w:i/>
          <w:iCs/>
          <w:color w:val="000000"/>
          <w:kern w:val="0"/>
          <w:sz w:val="24"/>
          <w:szCs w:val="24"/>
        </w:rPr>
        <w:t>Natl</w:t>
      </w:r>
      <w:proofErr w:type="spellEnd"/>
      <w:r w:rsidRPr="00E42D86">
        <w:rPr>
          <w:rFonts w:ascii="Book Antiqua" w:eastAsia="宋体" w:hAnsi="Book Antiqua" w:cs="宋体"/>
          <w:i/>
          <w:iCs/>
          <w:color w:val="000000"/>
          <w:kern w:val="0"/>
          <w:sz w:val="24"/>
          <w:szCs w:val="24"/>
        </w:rPr>
        <w:t xml:space="preserve"> Cancer </w:t>
      </w:r>
      <w:proofErr w:type="spellStart"/>
      <w:r w:rsidRPr="00E42D86">
        <w:rPr>
          <w:rFonts w:ascii="Book Antiqua" w:eastAsia="宋体" w:hAnsi="Book Antiqua" w:cs="宋体"/>
          <w:i/>
          <w:iCs/>
          <w:color w:val="000000"/>
          <w:kern w:val="0"/>
          <w:sz w:val="24"/>
          <w:szCs w:val="24"/>
        </w:rPr>
        <w:t>Inst</w:t>
      </w:r>
      <w:proofErr w:type="spellEnd"/>
      <w:r w:rsidRPr="00E42D86">
        <w:rPr>
          <w:rFonts w:ascii="Book Antiqua" w:eastAsia="宋体" w:hAnsi="Book Antiqua" w:cs="宋体"/>
          <w:color w:val="000000"/>
          <w:kern w:val="0"/>
          <w:sz w:val="24"/>
          <w:szCs w:val="24"/>
        </w:rPr>
        <w:t> 2013; </w:t>
      </w:r>
      <w:r w:rsidRPr="00E42D86">
        <w:rPr>
          <w:rFonts w:ascii="Book Antiqua" w:eastAsia="宋体" w:hAnsi="Book Antiqua" w:cs="宋体"/>
          <w:b/>
          <w:bCs/>
          <w:color w:val="000000"/>
          <w:kern w:val="0"/>
          <w:sz w:val="24"/>
          <w:szCs w:val="24"/>
        </w:rPr>
        <w:t>105</w:t>
      </w:r>
      <w:r w:rsidRPr="00E42D86">
        <w:rPr>
          <w:rFonts w:ascii="Book Antiqua" w:eastAsia="宋体" w:hAnsi="Book Antiqua" w:cs="宋体"/>
          <w:color w:val="000000"/>
          <w:kern w:val="0"/>
          <w:sz w:val="24"/>
          <w:szCs w:val="24"/>
        </w:rPr>
        <w:t>: 701-710 [PMID: 2364</w:t>
      </w:r>
      <w:r>
        <w:rPr>
          <w:rFonts w:ascii="Book Antiqua" w:eastAsia="宋体" w:hAnsi="Book Antiqua" w:cs="宋体"/>
          <w:color w:val="000000"/>
          <w:kern w:val="0"/>
          <w:sz w:val="24"/>
          <w:szCs w:val="24"/>
        </w:rPr>
        <w:t>1039 DOI: 10.1093/</w:t>
      </w:r>
      <w:proofErr w:type="spellStart"/>
      <w:r>
        <w:rPr>
          <w:rFonts w:ascii="Book Antiqua" w:eastAsia="宋体" w:hAnsi="Book Antiqua" w:cs="宋体"/>
          <w:color w:val="000000"/>
          <w:kern w:val="0"/>
          <w:sz w:val="24"/>
          <w:szCs w:val="24"/>
        </w:rPr>
        <w:t>jnci</w:t>
      </w:r>
      <w:proofErr w:type="spellEnd"/>
      <w:r>
        <w:rPr>
          <w:rFonts w:ascii="Book Antiqua" w:eastAsia="宋体" w:hAnsi="Book Antiqua" w:cs="宋体"/>
          <w:color w:val="000000"/>
          <w:kern w:val="0"/>
          <w:sz w:val="24"/>
          <w:szCs w:val="24"/>
        </w:rPr>
        <w:t>/djt067]</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11 </w:t>
      </w:r>
      <w:proofErr w:type="spellStart"/>
      <w:r w:rsidRPr="00E42D86">
        <w:rPr>
          <w:rFonts w:ascii="Book Antiqua" w:eastAsia="宋体" w:hAnsi="Book Antiqua" w:cs="宋体"/>
          <w:b/>
          <w:bCs/>
          <w:color w:val="000000"/>
          <w:kern w:val="0"/>
          <w:sz w:val="24"/>
          <w:szCs w:val="24"/>
        </w:rPr>
        <w:t>Motwani</w:t>
      </w:r>
      <w:proofErr w:type="spellEnd"/>
      <w:r w:rsidRPr="00E42D86">
        <w:rPr>
          <w:rFonts w:ascii="Book Antiqua" w:eastAsia="宋体" w:hAnsi="Book Antiqua" w:cs="宋体"/>
          <w:b/>
          <w:bCs/>
          <w:color w:val="000000"/>
          <w:kern w:val="0"/>
          <w:sz w:val="24"/>
          <w:szCs w:val="24"/>
        </w:rPr>
        <w:t xml:space="preserve"> SB</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Goyal</w:t>
      </w:r>
      <w:proofErr w:type="spellEnd"/>
      <w:r w:rsidRPr="00E42D86">
        <w:rPr>
          <w:rFonts w:ascii="Book Antiqua" w:eastAsia="宋体" w:hAnsi="Book Antiqua" w:cs="宋体"/>
          <w:color w:val="000000"/>
          <w:kern w:val="0"/>
          <w:sz w:val="24"/>
          <w:szCs w:val="24"/>
        </w:rPr>
        <w:t xml:space="preserve"> S, Moran MS, </w:t>
      </w:r>
      <w:proofErr w:type="spellStart"/>
      <w:r w:rsidRPr="00E42D86">
        <w:rPr>
          <w:rFonts w:ascii="Book Antiqua" w:eastAsia="宋体" w:hAnsi="Book Antiqua" w:cs="宋体"/>
          <w:color w:val="000000"/>
          <w:kern w:val="0"/>
          <w:sz w:val="24"/>
          <w:szCs w:val="24"/>
        </w:rPr>
        <w:t>Chhabra</w:t>
      </w:r>
      <w:proofErr w:type="spellEnd"/>
      <w:r w:rsidRPr="00E42D86">
        <w:rPr>
          <w:rFonts w:ascii="Book Antiqua" w:eastAsia="宋体" w:hAnsi="Book Antiqua" w:cs="宋体"/>
          <w:color w:val="000000"/>
          <w:kern w:val="0"/>
          <w:sz w:val="24"/>
          <w:szCs w:val="24"/>
        </w:rPr>
        <w:t xml:space="preserve"> A, </w:t>
      </w:r>
      <w:proofErr w:type="spellStart"/>
      <w:r w:rsidRPr="00E42D86">
        <w:rPr>
          <w:rFonts w:ascii="Book Antiqua" w:eastAsia="宋体" w:hAnsi="Book Antiqua" w:cs="宋体"/>
          <w:color w:val="000000"/>
          <w:kern w:val="0"/>
          <w:sz w:val="24"/>
          <w:szCs w:val="24"/>
        </w:rPr>
        <w:t>Haffty</w:t>
      </w:r>
      <w:proofErr w:type="spellEnd"/>
      <w:r w:rsidRPr="00E42D86">
        <w:rPr>
          <w:rFonts w:ascii="Book Antiqua" w:eastAsia="宋体" w:hAnsi="Book Antiqua" w:cs="宋体"/>
          <w:color w:val="000000"/>
          <w:kern w:val="0"/>
          <w:sz w:val="24"/>
          <w:szCs w:val="24"/>
        </w:rPr>
        <w:t xml:space="preserve"> BG. Ductal carcinoma in situ treated with breast-conserving surgery and radiotherapy: a comparison with ECOG study 5194. </w:t>
      </w:r>
      <w:r w:rsidRPr="00E42D86">
        <w:rPr>
          <w:rFonts w:ascii="Book Antiqua" w:eastAsia="宋体" w:hAnsi="Book Antiqua" w:cs="宋体"/>
          <w:i/>
          <w:iCs/>
          <w:color w:val="000000"/>
          <w:kern w:val="0"/>
          <w:sz w:val="24"/>
          <w:szCs w:val="24"/>
        </w:rPr>
        <w:t>Cancer</w:t>
      </w:r>
      <w:r w:rsidRPr="00E42D86">
        <w:rPr>
          <w:rFonts w:ascii="Book Antiqua" w:eastAsia="宋体" w:hAnsi="Book Antiqua" w:cs="宋体"/>
          <w:color w:val="000000"/>
          <w:kern w:val="0"/>
          <w:sz w:val="24"/>
          <w:szCs w:val="24"/>
        </w:rPr>
        <w:t> 2011; </w:t>
      </w:r>
      <w:r w:rsidRPr="00E42D86">
        <w:rPr>
          <w:rFonts w:ascii="Book Antiqua" w:eastAsia="宋体" w:hAnsi="Book Antiqua" w:cs="宋体"/>
          <w:b/>
          <w:bCs/>
          <w:color w:val="000000"/>
          <w:kern w:val="0"/>
          <w:sz w:val="24"/>
          <w:szCs w:val="24"/>
        </w:rPr>
        <w:t>117</w:t>
      </w:r>
      <w:r w:rsidRPr="00E42D86">
        <w:rPr>
          <w:rFonts w:ascii="Book Antiqua" w:eastAsia="宋体" w:hAnsi="Book Antiqua" w:cs="宋体"/>
          <w:color w:val="000000"/>
          <w:kern w:val="0"/>
          <w:sz w:val="24"/>
          <w:szCs w:val="24"/>
        </w:rPr>
        <w:t>: 1156-1162 [PMID: 21381008]</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12 </w:t>
      </w:r>
      <w:r w:rsidRPr="00E42D86">
        <w:rPr>
          <w:rFonts w:ascii="Book Antiqua" w:eastAsia="宋体" w:hAnsi="Book Antiqua" w:cs="宋体"/>
          <w:b/>
          <w:bCs/>
          <w:color w:val="000000"/>
          <w:kern w:val="0"/>
          <w:sz w:val="24"/>
          <w:szCs w:val="24"/>
        </w:rPr>
        <w:t>Allen MD</w:t>
      </w:r>
      <w:r w:rsidRPr="00E42D86">
        <w:rPr>
          <w:rFonts w:ascii="Book Antiqua" w:eastAsia="宋体" w:hAnsi="Book Antiqua" w:cs="宋体"/>
          <w:color w:val="000000"/>
          <w:kern w:val="0"/>
          <w:sz w:val="24"/>
          <w:szCs w:val="24"/>
        </w:rPr>
        <w:t xml:space="preserve">, Thomas GJ, Clark S, </w:t>
      </w:r>
      <w:proofErr w:type="spellStart"/>
      <w:r w:rsidRPr="00E42D86">
        <w:rPr>
          <w:rFonts w:ascii="Book Antiqua" w:eastAsia="宋体" w:hAnsi="Book Antiqua" w:cs="宋体"/>
          <w:color w:val="000000"/>
          <w:kern w:val="0"/>
          <w:sz w:val="24"/>
          <w:szCs w:val="24"/>
        </w:rPr>
        <w:t>Dawoud</w:t>
      </w:r>
      <w:proofErr w:type="spellEnd"/>
      <w:r w:rsidRPr="00E42D86">
        <w:rPr>
          <w:rFonts w:ascii="Book Antiqua" w:eastAsia="宋体" w:hAnsi="Book Antiqua" w:cs="宋体"/>
          <w:color w:val="000000"/>
          <w:kern w:val="0"/>
          <w:sz w:val="24"/>
          <w:szCs w:val="24"/>
        </w:rPr>
        <w:t xml:space="preserve"> MM, </w:t>
      </w:r>
      <w:proofErr w:type="spellStart"/>
      <w:r w:rsidRPr="00E42D86">
        <w:rPr>
          <w:rFonts w:ascii="Book Antiqua" w:eastAsia="宋体" w:hAnsi="Book Antiqua" w:cs="宋体"/>
          <w:color w:val="000000"/>
          <w:kern w:val="0"/>
          <w:sz w:val="24"/>
          <w:szCs w:val="24"/>
        </w:rPr>
        <w:t>Vallath</w:t>
      </w:r>
      <w:proofErr w:type="spellEnd"/>
      <w:r w:rsidRPr="00E42D86">
        <w:rPr>
          <w:rFonts w:ascii="Book Antiqua" w:eastAsia="宋体" w:hAnsi="Book Antiqua" w:cs="宋体"/>
          <w:color w:val="000000"/>
          <w:kern w:val="0"/>
          <w:sz w:val="24"/>
          <w:szCs w:val="24"/>
        </w:rPr>
        <w:t xml:space="preserve"> S, Payne SJ, </w:t>
      </w:r>
      <w:proofErr w:type="spellStart"/>
      <w:r w:rsidRPr="00E42D86">
        <w:rPr>
          <w:rFonts w:ascii="Book Antiqua" w:eastAsia="宋体" w:hAnsi="Book Antiqua" w:cs="宋体"/>
          <w:color w:val="000000"/>
          <w:kern w:val="0"/>
          <w:sz w:val="24"/>
          <w:szCs w:val="24"/>
        </w:rPr>
        <w:t>Gomm</w:t>
      </w:r>
      <w:proofErr w:type="spellEnd"/>
      <w:r w:rsidRPr="00E42D86">
        <w:rPr>
          <w:rFonts w:ascii="Book Antiqua" w:eastAsia="宋体" w:hAnsi="Book Antiqua" w:cs="宋体"/>
          <w:color w:val="000000"/>
          <w:kern w:val="0"/>
          <w:sz w:val="24"/>
          <w:szCs w:val="24"/>
        </w:rPr>
        <w:t xml:space="preserve"> JJ, </w:t>
      </w:r>
      <w:proofErr w:type="spellStart"/>
      <w:r w:rsidRPr="00E42D86">
        <w:rPr>
          <w:rFonts w:ascii="Book Antiqua" w:eastAsia="宋体" w:hAnsi="Book Antiqua" w:cs="宋体"/>
          <w:color w:val="000000"/>
          <w:kern w:val="0"/>
          <w:sz w:val="24"/>
          <w:szCs w:val="24"/>
        </w:rPr>
        <w:t>Dreger</w:t>
      </w:r>
      <w:proofErr w:type="spellEnd"/>
      <w:r w:rsidRPr="00E42D86">
        <w:rPr>
          <w:rFonts w:ascii="Book Antiqua" w:eastAsia="宋体" w:hAnsi="Book Antiqua" w:cs="宋体"/>
          <w:color w:val="000000"/>
          <w:kern w:val="0"/>
          <w:sz w:val="24"/>
          <w:szCs w:val="24"/>
        </w:rPr>
        <w:t xml:space="preserve"> SA, Dickinson S, Edwards DR, Pennington CJ, </w:t>
      </w:r>
      <w:proofErr w:type="spellStart"/>
      <w:r w:rsidRPr="00E42D86">
        <w:rPr>
          <w:rFonts w:ascii="Book Antiqua" w:eastAsia="宋体" w:hAnsi="Book Antiqua" w:cs="宋体"/>
          <w:color w:val="000000"/>
          <w:kern w:val="0"/>
          <w:sz w:val="24"/>
          <w:szCs w:val="24"/>
        </w:rPr>
        <w:t>Sestak</w:t>
      </w:r>
      <w:proofErr w:type="spellEnd"/>
      <w:r w:rsidRPr="00E42D86">
        <w:rPr>
          <w:rFonts w:ascii="Book Antiqua" w:eastAsia="宋体" w:hAnsi="Book Antiqua" w:cs="宋体"/>
          <w:color w:val="000000"/>
          <w:kern w:val="0"/>
          <w:sz w:val="24"/>
          <w:szCs w:val="24"/>
        </w:rPr>
        <w:t xml:space="preserve"> I, </w:t>
      </w:r>
      <w:proofErr w:type="spellStart"/>
      <w:r w:rsidRPr="00E42D86">
        <w:rPr>
          <w:rFonts w:ascii="Book Antiqua" w:eastAsia="宋体" w:hAnsi="Book Antiqua" w:cs="宋体"/>
          <w:color w:val="000000"/>
          <w:kern w:val="0"/>
          <w:sz w:val="24"/>
          <w:szCs w:val="24"/>
        </w:rPr>
        <w:t>Cuzick</w:t>
      </w:r>
      <w:proofErr w:type="spellEnd"/>
      <w:r w:rsidRPr="00E42D86">
        <w:rPr>
          <w:rFonts w:ascii="Book Antiqua" w:eastAsia="宋体" w:hAnsi="Book Antiqua" w:cs="宋体"/>
          <w:color w:val="000000"/>
          <w:kern w:val="0"/>
          <w:sz w:val="24"/>
          <w:szCs w:val="24"/>
        </w:rPr>
        <w:t xml:space="preserve"> J, Marshall JF, Hart IR, Jones JL. Altered microenvironment promotes progression of </w:t>
      </w:r>
      <w:proofErr w:type="spellStart"/>
      <w:r w:rsidRPr="00E42D86">
        <w:rPr>
          <w:rFonts w:ascii="Book Antiqua" w:eastAsia="宋体" w:hAnsi="Book Antiqua" w:cs="宋体"/>
          <w:color w:val="000000"/>
          <w:kern w:val="0"/>
          <w:sz w:val="24"/>
          <w:szCs w:val="24"/>
        </w:rPr>
        <w:t>preinvasive</w:t>
      </w:r>
      <w:proofErr w:type="spellEnd"/>
      <w:r w:rsidRPr="00E42D86">
        <w:rPr>
          <w:rFonts w:ascii="Book Antiqua" w:eastAsia="宋体" w:hAnsi="Book Antiqua" w:cs="宋体"/>
          <w:color w:val="000000"/>
          <w:kern w:val="0"/>
          <w:sz w:val="24"/>
          <w:szCs w:val="24"/>
        </w:rPr>
        <w:t xml:space="preserve"> breast cancer: </w:t>
      </w:r>
      <w:proofErr w:type="spellStart"/>
      <w:r w:rsidRPr="00E42D86">
        <w:rPr>
          <w:rFonts w:ascii="Book Antiqua" w:eastAsia="宋体" w:hAnsi="Book Antiqua" w:cs="宋体"/>
          <w:color w:val="000000"/>
          <w:kern w:val="0"/>
          <w:sz w:val="24"/>
          <w:szCs w:val="24"/>
        </w:rPr>
        <w:t>myoepithelial</w:t>
      </w:r>
      <w:proofErr w:type="spellEnd"/>
      <w:r w:rsidRPr="00E42D86">
        <w:rPr>
          <w:rFonts w:ascii="Book Antiqua" w:eastAsia="宋体" w:hAnsi="Book Antiqua" w:cs="宋体"/>
          <w:color w:val="000000"/>
          <w:kern w:val="0"/>
          <w:sz w:val="24"/>
          <w:szCs w:val="24"/>
        </w:rPr>
        <w:t xml:space="preserve"> expression of αvβ6 integrin in DCIS identifies high-risk patients and predicts recurrence. </w:t>
      </w:r>
      <w:proofErr w:type="spellStart"/>
      <w:r w:rsidRPr="00E42D86">
        <w:rPr>
          <w:rFonts w:ascii="Book Antiqua" w:eastAsia="宋体" w:hAnsi="Book Antiqua" w:cs="宋体"/>
          <w:i/>
          <w:iCs/>
          <w:color w:val="000000"/>
          <w:kern w:val="0"/>
          <w:sz w:val="24"/>
          <w:szCs w:val="24"/>
        </w:rPr>
        <w:t>Clin</w:t>
      </w:r>
      <w:proofErr w:type="spellEnd"/>
      <w:r w:rsidRPr="00E42D86">
        <w:rPr>
          <w:rFonts w:ascii="Book Antiqua" w:eastAsia="宋体" w:hAnsi="Book Antiqua" w:cs="宋体"/>
          <w:i/>
          <w:iCs/>
          <w:color w:val="000000"/>
          <w:kern w:val="0"/>
          <w:sz w:val="24"/>
          <w:szCs w:val="24"/>
        </w:rPr>
        <w:t xml:space="preserve"> Cancer Res</w:t>
      </w:r>
      <w:r w:rsidRPr="00E42D86">
        <w:rPr>
          <w:rFonts w:ascii="Book Antiqua" w:eastAsia="宋体" w:hAnsi="Book Antiqua" w:cs="宋体"/>
          <w:color w:val="000000"/>
          <w:kern w:val="0"/>
          <w:sz w:val="24"/>
          <w:szCs w:val="24"/>
        </w:rPr>
        <w:t> 2014; </w:t>
      </w:r>
      <w:r w:rsidRPr="00E42D86">
        <w:rPr>
          <w:rFonts w:ascii="Book Antiqua" w:eastAsia="宋体" w:hAnsi="Book Antiqua" w:cs="宋体"/>
          <w:b/>
          <w:bCs/>
          <w:color w:val="000000"/>
          <w:kern w:val="0"/>
          <w:sz w:val="24"/>
          <w:szCs w:val="24"/>
        </w:rPr>
        <w:t>20</w:t>
      </w:r>
      <w:r w:rsidRPr="00E42D86">
        <w:rPr>
          <w:rFonts w:ascii="Book Antiqua" w:eastAsia="宋体" w:hAnsi="Book Antiqua" w:cs="宋体"/>
          <w:color w:val="000000"/>
          <w:kern w:val="0"/>
          <w:sz w:val="24"/>
          <w:szCs w:val="24"/>
        </w:rPr>
        <w:t>: 344-357 [PMID: 24150233 DOI</w:t>
      </w:r>
      <w:r>
        <w:rPr>
          <w:rFonts w:ascii="Book Antiqua" w:eastAsia="宋体" w:hAnsi="Book Antiqua" w:cs="宋体"/>
          <w:color w:val="000000"/>
          <w:kern w:val="0"/>
          <w:sz w:val="24"/>
          <w:szCs w:val="24"/>
        </w:rPr>
        <w:t>: 10.1158/1078-0432.CCR-13-1504</w:t>
      </w:r>
      <w:r w:rsidRPr="00E42D86">
        <w:rPr>
          <w:rFonts w:ascii="Book Antiqua" w:eastAsia="宋体" w:hAnsi="Book Antiqua" w:cs="宋体"/>
          <w:color w:val="000000"/>
          <w:kern w:val="0"/>
          <w:sz w:val="24"/>
          <w:szCs w:val="24"/>
        </w:rPr>
        <w:t>]</w:t>
      </w:r>
    </w:p>
    <w:p w:rsidR="00E42D86" w:rsidRPr="00E42D86" w:rsidRDefault="00E42D86" w:rsidP="00E42D86">
      <w:pPr>
        <w:widowControl/>
        <w:spacing w:line="360" w:lineRule="auto"/>
        <w:rPr>
          <w:rFonts w:ascii="Book Antiqua" w:eastAsia="宋体" w:hAnsi="Book Antiqua" w:cs="宋体"/>
          <w:color w:val="000000"/>
          <w:kern w:val="0"/>
          <w:sz w:val="24"/>
          <w:szCs w:val="24"/>
        </w:rPr>
      </w:pPr>
      <w:r w:rsidRPr="00E42D86">
        <w:rPr>
          <w:rFonts w:ascii="Book Antiqua" w:eastAsia="宋体" w:hAnsi="Book Antiqua" w:cs="宋体"/>
          <w:color w:val="000000"/>
          <w:kern w:val="0"/>
          <w:sz w:val="24"/>
          <w:szCs w:val="24"/>
        </w:rPr>
        <w:t>13 </w:t>
      </w:r>
      <w:r w:rsidRPr="00E42D86">
        <w:rPr>
          <w:rFonts w:ascii="Book Antiqua" w:eastAsia="宋体" w:hAnsi="Book Antiqua" w:cs="宋体"/>
          <w:b/>
          <w:bCs/>
          <w:color w:val="000000"/>
          <w:kern w:val="0"/>
          <w:sz w:val="24"/>
          <w:szCs w:val="24"/>
        </w:rPr>
        <w:t>Cowell CF</w:t>
      </w:r>
      <w:r w:rsidRPr="00E42D86">
        <w:rPr>
          <w:rFonts w:ascii="Book Antiqua" w:eastAsia="宋体" w:hAnsi="Book Antiqua" w:cs="宋体"/>
          <w:color w:val="000000"/>
          <w:kern w:val="0"/>
          <w:sz w:val="24"/>
          <w:szCs w:val="24"/>
        </w:rPr>
        <w:t xml:space="preserve">, </w:t>
      </w:r>
      <w:proofErr w:type="spellStart"/>
      <w:r w:rsidRPr="00E42D86">
        <w:rPr>
          <w:rFonts w:ascii="Book Antiqua" w:eastAsia="宋体" w:hAnsi="Book Antiqua" w:cs="宋体"/>
          <w:color w:val="000000"/>
          <w:kern w:val="0"/>
          <w:sz w:val="24"/>
          <w:szCs w:val="24"/>
        </w:rPr>
        <w:t>Weigelt</w:t>
      </w:r>
      <w:proofErr w:type="spellEnd"/>
      <w:r w:rsidRPr="00E42D86">
        <w:rPr>
          <w:rFonts w:ascii="Book Antiqua" w:eastAsia="宋体" w:hAnsi="Book Antiqua" w:cs="宋体"/>
          <w:color w:val="000000"/>
          <w:kern w:val="0"/>
          <w:sz w:val="24"/>
          <w:szCs w:val="24"/>
        </w:rPr>
        <w:t xml:space="preserve"> B, </w:t>
      </w:r>
      <w:proofErr w:type="spellStart"/>
      <w:r w:rsidRPr="00E42D86">
        <w:rPr>
          <w:rFonts w:ascii="Book Antiqua" w:eastAsia="宋体" w:hAnsi="Book Antiqua" w:cs="宋体"/>
          <w:color w:val="000000"/>
          <w:kern w:val="0"/>
          <w:sz w:val="24"/>
          <w:szCs w:val="24"/>
        </w:rPr>
        <w:t>Sakr</w:t>
      </w:r>
      <w:proofErr w:type="spellEnd"/>
      <w:r w:rsidRPr="00E42D86">
        <w:rPr>
          <w:rFonts w:ascii="Book Antiqua" w:eastAsia="宋体" w:hAnsi="Book Antiqua" w:cs="宋体"/>
          <w:color w:val="000000"/>
          <w:kern w:val="0"/>
          <w:sz w:val="24"/>
          <w:szCs w:val="24"/>
        </w:rPr>
        <w:t xml:space="preserve"> RA, Ng CK, Hicks J, King TA, Reis-</w:t>
      </w:r>
      <w:proofErr w:type="spellStart"/>
      <w:r w:rsidRPr="00E42D86">
        <w:rPr>
          <w:rFonts w:ascii="Book Antiqua" w:eastAsia="宋体" w:hAnsi="Book Antiqua" w:cs="宋体"/>
          <w:color w:val="000000"/>
          <w:kern w:val="0"/>
          <w:sz w:val="24"/>
          <w:szCs w:val="24"/>
        </w:rPr>
        <w:t>Filho</w:t>
      </w:r>
      <w:proofErr w:type="spellEnd"/>
      <w:r w:rsidRPr="00E42D86">
        <w:rPr>
          <w:rFonts w:ascii="Book Antiqua" w:eastAsia="宋体" w:hAnsi="Book Antiqua" w:cs="宋体"/>
          <w:color w:val="000000"/>
          <w:kern w:val="0"/>
          <w:sz w:val="24"/>
          <w:szCs w:val="24"/>
        </w:rPr>
        <w:t xml:space="preserve"> JS. Progression from ductal carcinoma in situ to invasive breast cancer: revisited. </w:t>
      </w:r>
      <w:proofErr w:type="spellStart"/>
      <w:r w:rsidRPr="00E42D86">
        <w:rPr>
          <w:rFonts w:ascii="Book Antiqua" w:eastAsia="宋体" w:hAnsi="Book Antiqua" w:cs="宋体"/>
          <w:i/>
          <w:iCs/>
          <w:color w:val="000000"/>
          <w:kern w:val="0"/>
          <w:sz w:val="24"/>
          <w:szCs w:val="24"/>
        </w:rPr>
        <w:t>Mol</w:t>
      </w:r>
      <w:proofErr w:type="spellEnd"/>
      <w:r w:rsidRPr="00E42D86">
        <w:rPr>
          <w:rFonts w:ascii="Book Antiqua" w:eastAsia="宋体" w:hAnsi="Book Antiqua" w:cs="宋体"/>
          <w:i/>
          <w:iCs/>
          <w:color w:val="000000"/>
          <w:kern w:val="0"/>
          <w:sz w:val="24"/>
          <w:szCs w:val="24"/>
        </w:rPr>
        <w:t xml:space="preserve"> </w:t>
      </w:r>
      <w:proofErr w:type="spellStart"/>
      <w:r w:rsidRPr="00E42D86">
        <w:rPr>
          <w:rFonts w:ascii="Book Antiqua" w:eastAsia="宋体" w:hAnsi="Book Antiqua" w:cs="宋体"/>
          <w:i/>
          <w:iCs/>
          <w:color w:val="000000"/>
          <w:kern w:val="0"/>
          <w:sz w:val="24"/>
          <w:szCs w:val="24"/>
        </w:rPr>
        <w:t>Oncol</w:t>
      </w:r>
      <w:proofErr w:type="spellEnd"/>
      <w:r w:rsidRPr="00E42D86">
        <w:rPr>
          <w:rFonts w:ascii="Book Antiqua" w:eastAsia="宋体" w:hAnsi="Book Antiqua" w:cs="宋体"/>
          <w:color w:val="000000"/>
          <w:kern w:val="0"/>
          <w:sz w:val="24"/>
          <w:szCs w:val="24"/>
        </w:rPr>
        <w:t> 2013; </w:t>
      </w:r>
      <w:r w:rsidRPr="00E42D86">
        <w:rPr>
          <w:rFonts w:ascii="Book Antiqua" w:eastAsia="宋体" w:hAnsi="Book Antiqua" w:cs="宋体"/>
          <w:b/>
          <w:bCs/>
          <w:color w:val="000000"/>
          <w:kern w:val="0"/>
          <w:sz w:val="24"/>
          <w:szCs w:val="24"/>
        </w:rPr>
        <w:t>7</w:t>
      </w:r>
      <w:r w:rsidRPr="00E42D86">
        <w:rPr>
          <w:rFonts w:ascii="Book Antiqua" w:eastAsia="宋体" w:hAnsi="Book Antiqua" w:cs="宋体"/>
          <w:color w:val="000000"/>
          <w:kern w:val="0"/>
          <w:sz w:val="24"/>
          <w:szCs w:val="24"/>
        </w:rPr>
        <w:t>: 859-869 [PMID: 23890733 DOI: 10.1016/j.molonc.2013.07.005]</w:t>
      </w:r>
    </w:p>
    <w:p w:rsidR="00286C45" w:rsidRDefault="00286C45" w:rsidP="00E70DC2">
      <w:pPr>
        <w:spacing w:line="360" w:lineRule="auto"/>
        <w:rPr>
          <w:rFonts w:ascii="Book Antiqua" w:hAnsi="Book Antiqua"/>
          <w:sz w:val="24"/>
          <w:szCs w:val="24"/>
        </w:rPr>
      </w:pPr>
    </w:p>
    <w:p w:rsidR="00E42D86" w:rsidRDefault="00E42D86" w:rsidP="00E42D86">
      <w:pPr>
        <w:wordWrap w:val="0"/>
        <w:ind w:left="602" w:hangingChars="250" w:hanging="602"/>
        <w:jc w:val="right"/>
        <w:rPr>
          <w:rFonts w:ascii="Book Antiqua" w:hAnsi="Book Antiqua"/>
          <w:b/>
          <w:sz w:val="24"/>
          <w:szCs w:val="24"/>
        </w:rPr>
      </w:pPr>
      <w:r w:rsidRPr="00E42D86">
        <w:rPr>
          <w:rFonts w:ascii="Book Antiqua" w:hAnsi="Book Antiqua"/>
          <w:b/>
          <w:sz w:val="24"/>
          <w:szCs w:val="24"/>
        </w:rPr>
        <w:t>P-Reviewer</w:t>
      </w:r>
      <w:r>
        <w:rPr>
          <w:rFonts w:ascii="Book Antiqua" w:hAnsi="Book Antiqua" w:hint="eastAsia"/>
          <w:b/>
          <w:sz w:val="24"/>
          <w:szCs w:val="24"/>
        </w:rPr>
        <w:t xml:space="preserve">: </w:t>
      </w:r>
      <w:r>
        <w:rPr>
          <w:rFonts w:ascii="Book Antiqua" w:hAnsi="Book Antiqua"/>
          <w:sz w:val="24"/>
          <w:szCs w:val="24"/>
        </w:rPr>
        <w:t>Yokoyama</w:t>
      </w:r>
      <w:r>
        <w:rPr>
          <w:rFonts w:ascii="Book Antiqua" w:hAnsi="Book Antiqua" w:hint="eastAsia"/>
          <w:sz w:val="24"/>
          <w:szCs w:val="24"/>
        </w:rPr>
        <w:t xml:space="preserve"> </w:t>
      </w:r>
      <w:r w:rsidRPr="00E42D86">
        <w:rPr>
          <w:rFonts w:ascii="Book Antiqua" w:hAnsi="Book Antiqua"/>
          <w:sz w:val="24"/>
          <w:szCs w:val="24"/>
        </w:rPr>
        <w:t>Y</w:t>
      </w:r>
      <w:r w:rsidRPr="00E42D86">
        <w:rPr>
          <w:rFonts w:ascii="Book Antiqua" w:hAnsi="Book Antiqua" w:hint="eastAsia"/>
          <w:sz w:val="24"/>
          <w:szCs w:val="24"/>
        </w:rPr>
        <w:t xml:space="preserve"> </w:t>
      </w:r>
      <w:r w:rsidRPr="00E42D86">
        <w:rPr>
          <w:rFonts w:ascii="Book Antiqua" w:hAnsi="Book Antiqua"/>
          <w:b/>
          <w:sz w:val="24"/>
          <w:szCs w:val="24"/>
        </w:rPr>
        <w:t>S-Editor</w:t>
      </w:r>
      <w:r w:rsidRPr="00E42D86">
        <w:rPr>
          <w:rFonts w:ascii="Book Antiqua" w:hAnsi="Book Antiqua" w:hint="eastAsia"/>
          <w:b/>
          <w:sz w:val="24"/>
          <w:szCs w:val="24"/>
        </w:rPr>
        <w:t>:</w:t>
      </w:r>
      <w:r w:rsidRPr="00E42D86">
        <w:rPr>
          <w:rFonts w:ascii="Book Antiqua" w:hAnsi="Book Antiqua"/>
          <w:sz w:val="24"/>
          <w:szCs w:val="24"/>
        </w:rPr>
        <w:t xml:space="preserve"> </w:t>
      </w:r>
      <w:r w:rsidRPr="00E42D86">
        <w:rPr>
          <w:rFonts w:ascii="Book Antiqua" w:hAnsi="Book Antiqua" w:hint="eastAsia"/>
          <w:sz w:val="24"/>
          <w:szCs w:val="24"/>
        </w:rPr>
        <w:t xml:space="preserve">Song XX </w:t>
      </w:r>
      <w:r w:rsidRPr="00E42D86">
        <w:rPr>
          <w:rFonts w:ascii="Book Antiqua" w:hAnsi="Book Antiqua"/>
          <w:b/>
          <w:sz w:val="24"/>
          <w:szCs w:val="24"/>
        </w:rPr>
        <w:t>L</w:t>
      </w:r>
      <w:r w:rsidRPr="00E42D86">
        <w:rPr>
          <w:rFonts w:ascii="Book Antiqua" w:hAnsi="Book Antiqua" w:hint="eastAsia"/>
          <w:b/>
          <w:sz w:val="24"/>
          <w:szCs w:val="24"/>
        </w:rPr>
        <w:t>-</w:t>
      </w:r>
      <w:r w:rsidRPr="00E42D86">
        <w:rPr>
          <w:rFonts w:ascii="Book Antiqua" w:hAnsi="Book Antiqua"/>
          <w:b/>
          <w:sz w:val="24"/>
          <w:szCs w:val="24"/>
        </w:rPr>
        <w:t>Editor</w:t>
      </w:r>
      <w:r>
        <w:rPr>
          <w:rFonts w:ascii="Book Antiqua" w:hAnsi="Book Antiqua" w:hint="eastAsia"/>
          <w:b/>
          <w:sz w:val="24"/>
          <w:szCs w:val="24"/>
        </w:rPr>
        <w:t>:</w:t>
      </w:r>
      <w:r w:rsidRPr="00E42D86">
        <w:rPr>
          <w:rFonts w:ascii="Book Antiqua" w:hAnsi="Book Antiqua" w:hint="eastAsia"/>
          <w:b/>
          <w:sz w:val="24"/>
          <w:szCs w:val="24"/>
        </w:rPr>
        <w:t xml:space="preserve"> </w:t>
      </w:r>
      <w:r w:rsidRPr="00E42D86">
        <w:rPr>
          <w:rFonts w:ascii="Book Antiqua" w:hAnsi="Book Antiqua"/>
          <w:b/>
          <w:sz w:val="24"/>
          <w:szCs w:val="24"/>
        </w:rPr>
        <w:t>E-Editor</w:t>
      </w:r>
      <w:r w:rsidRPr="00E42D86">
        <w:rPr>
          <w:rFonts w:ascii="Book Antiqua" w:hAnsi="Book Antiqua" w:hint="eastAsia"/>
          <w:b/>
          <w:sz w:val="24"/>
          <w:szCs w:val="24"/>
        </w:rPr>
        <w:t>:</w:t>
      </w:r>
    </w:p>
    <w:p w:rsidR="00E42D86" w:rsidRDefault="00E42D86" w:rsidP="00E42D86">
      <w:pPr>
        <w:ind w:left="600" w:hangingChars="250" w:hanging="600"/>
        <w:jc w:val="left"/>
        <w:rPr>
          <w:rFonts w:ascii="Book Antiqua" w:hAnsi="Book Antiqua"/>
          <w:sz w:val="24"/>
          <w:szCs w:val="24"/>
        </w:rPr>
      </w:pPr>
    </w:p>
    <w:p w:rsidR="00B66367" w:rsidRPr="00E42D86" w:rsidRDefault="00B66367" w:rsidP="00E42D86">
      <w:pPr>
        <w:ind w:left="600" w:hangingChars="250" w:hanging="600"/>
        <w:jc w:val="left"/>
        <w:rPr>
          <w:rFonts w:ascii="Book Antiqua" w:hAnsi="Book Antiqua"/>
          <w:sz w:val="24"/>
          <w:szCs w:val="24"/>
        </w:rPr>
      </w:pPr>
    </w:p>
    <w:p w:rsidR="00E42D86" w:rsidRDefault="00E42D86" w:rsidP="00E70DC2">
      <w:pPr>
        <w:spacing w:line="360" w:lineRule="auto"/>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Pr>
          <w:rFonts w:ascii="Book Antiqua" w:hAnsi="Book Antiqua"/>
          <w:noProof/>
          <w:sz w:val="24"/>
          <w:szCs w:val="24"/>
        </w:rPr>
        <w:lastRenderedPageBreak/>
        <w:drawing>
          <wp:inline distT="0" distB="0" distL="0" distR="0">
            <wp:extent cx="1684867" cy="1263650"/>
            <wp:effectExtent l="0" t="0" r="0" b="0"/>
            <wp:docPr id="1" name="图片 1" descr="E:\宋秀霞\新期刊\修回稿\苟苏鑫交回稿件\送作者修改\改回\6427\Figure 1 WJCO\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苟苏鑫交回稿件\送作者修改\改回\6427\Figure 1 WJCO\phot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732" cy="1263549"/>
                    </a:xfrm>
                    <a:prstGeom prst="rect">
                      <a:avLst/>
                    </a:prstGeom>
                    <a:noFill/>
                    <a:ln>
                      <a:noFill/>
                    </a:ln>
                  </pic:spPr>
                </pic:pic>
              </a:graphicData>
            </a:graphic>
          </wp:inline>
        </w:drawing>
      </w:r>
      <w:r w:rsidRPr="00E42D8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rPr>
        <w:drawing>
          <wp:inline distT="0" distB="0" distL="0" distR="0">
            <wp:extent cx="1701800" cy="1276351"/>
            <wp:effectExtent l="0" t="0" r="0" b="0"/>
            <wp:docPr id="2" name="图片 2" descr="E:\宋秀霞\新期刊\修回稿\苟苏鑫交回稿件\送作者修改\改回\6427\Figure 1 WJCO\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苟苏鑫交回稿件\送作者修改\改回\6427\Figure 1 WJCO\phot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278" cy="1278960"/>
                    </a:xfrm>
                    <a:prstGeom prst="rect">
                      <a:avLst/>
                    </a:prstGeom>
                    <a:noFill/>
                    <a:ln>
                      <a:noFill/>
                    </a:ln>
                  </pic:spPr>
                </pic:pic>
              </a:graphicData>
            </a:graphic>
          </wp:inline>
        </w:drawing>
      </w:r>
      <w:r w:rsidRPr="00E42D8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extent cx="1689100" cy="1266825"/>
            <wp:effectExtent l="0" t="0" r="6350" b="0"/>
            <wp:docPr id="3" name="图片 3" descr="E:\宋秀霞\新期刊\修回稿\苟苏鑫交回稿件\送作者修改\改回\6427\Figure 1 WJCO\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宋秀霞\新期刊\修回稿\苟苏鑫交回稿件\送作者修改\改回\6427\Figure 1 WJCO\phot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965" cy="1266723"/>
                    </a:xfrm>
                    <a:prstGeom prst="rect">
                      <a:avLst/>
                    </a:prstGeom>
                    <a:noFill/>
                    <a:ln>
                      <a:noFill/>
                    </a:ln>
                  </pic:spPr>
                </pic:pic>
              </a:graphicData>
            </a:graphic>
          </wp:inline>
        </w:drawing>
      </w:r>
    </w:p>
    <w:p w:rsidR="00B66367" w:rsidRPr="00B66367" w:rsidRDefault="00B66367" w:rsidP="00E70DC2">
      <w:pPr>
        <w:spacing w:line="360" w:lineRule="auto"/>
        <w:rPr>
          <w:rFonts w:ascii="Book Antiqua" w:hAnsi="Book Antiqua"/>
          <w:b/>
          <w:sz w:val="24"/>
          <w:szCs w:val="24"/>
        </w:rPr>
      </w:pPr>
      <w:r w:rsidRPr="00B66367">
        <w:rPr>
          <w:rFonts w:ascii="Book Antiqua" w:hAnsi="Book Antiqua" w:hint="eastAsia"/>
          <w:b/>
          <w:sz w:val="24"/>
          <w:szCs w:val="24"/>
        </w:rPr>
        <w:t xml:space="preserve">Figure 1 </w:t>
      </w:r>
      <w:proofErr w:type="gramStart"/>
      <w:r w:rsidRPr="00B66367">
        <w:rPr>
          <w:rFonts w:ascii="Book Antiqua" w:hAnsi="Book Antiqua"/>
          <w:b/>
          <w:sz w:val="24"/>
          <w:szCs w:val="24"/>
        </w:rPr>
        <w:t>The</w:t>
      </w:r>
      <w:proofErr w:type="gramEnd"/>
      <w:r w:rsidRPr="00B66367">
        <w:rPr>
          <w:rFonts w:ascii="Book Antiqua" w:hAnsi="Book Antiqua"/>
          <w:b/>
          <w:sz w:val="24"/>
          <w:szCs w:val="24"/>
        </w:rPr>
        <w:t xml:space="preserve"> skin-sparing mastectomy technique (with or without nipple-areola preservation) facilitates immediate reconstruction with improved aesthetic outcomes in women opting to have immediate reconstruction.</w:t>
      </w:r>
    </w:p>
    <w:sectPr w:rsidR="00B66367" w:rsidRPr="00B66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6B" w:rsidRDefault="001F646B" w:rsidP="00F401ED">
      <w:r>
        <w:separator/>
      </w:r>
    </w:p>
  </w:endnote>
  <w:endnote w:type="continuationSeparator" w:id="0">
    <w:p w:rsidR="001F646B" w:rsidRDefault="001F646B" w:rsidP="00F4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6B" w:rsidRDefault="001F646B" w:rsidP="00F401ED">
      <w:r>
        <w:separator/>
      </w:r>
    </w:p>
  </w:footnote>
  <w:footnote w:type="continuationSeparator" w:id="0">
    <w:p w:rsidR="001F646B" w:rsidRDefault="001F646B" w:rsidP="00F40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67"/>
    <w:rsid w:val="001F646B"/>
    <w:rsid w:val="00286C45"/>
    <w:rsid w:val="00A76267"/>
    <w:rsid w:val="00B66367"/>
    <w:rsid w:val="00C13CED"/>
    <w:rsid w:val="00CB4873"/>
    <w:rsid w:val="00E42D86"/>
    <w:rsid w:val="00E70DC2"/>
    <w:rsid w:val="00F401ED"/>
    <w:rsid w:val="00FA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2D86"/>
  </w:style>
  <w:style w:type="paragraph" w:styleId="a3">
    <w:name w:val="Balloon Text"/>
    <w:basedOn w:val="a"/>
    <w:link w:val="Char"/>
    <w:uiPriority w:val="99"/>
    <w:semiHidden/>
    <w:unhideWhenUsed/>
    <w:rsid w:val="00E42D86"/>
    <w:rPr>
      <w:sz w:val="18"/>
      <w:szCs w:val="18"/>
    </w:rPr>
  </w:style>
  <w:style w:type="character" w:customStyle="1" w:styleId="Char">
    <w:name w:val="批注框文本 Char"/>
    <w:basedOn w:val="a0"/>
    <w:link w:val="a3"/>
    <w:uiPriority w:val="99"/>
    <w:semiHidden/>
    <w:rsid w:val="00E42D86"/>
    <w:rPr>
      <w:sz w:val="18"/>
      <w:szCs w:val="18"/>
    </w:rPr>
  </w:style>
  <w:style w:type="paragraph" w:styleId="a4">
    <w:name w:val="header"/>
    <w:basedOn w:val="a"/>
    <w:link w:val="Char0"/>
    <w:uiPriority w:val="99"/>
    <w:unhideWhenUsed/>
    <w:rsid w:val="00F401ED"/>
    <w:pPr>
      <w:tabs>
        <w:tab w:val="center" w:pos="4320"/>
        <w:tab w:val="right" w:pos="8640"/>
      </w:tabs>
    </w:pPr>
  </w:style>
  <w:style w:type="character" w:customStyle="1" w:styleId="Char0">
    <w:name w:val="页眉 Char"/>
    <w:basedOn w:val="a0"/>
    <w:link w:val="a4"/>
    <w:uiPriority w:val="99"/>
    <w:rsid w:val="00F401ED"/>
  </w:style>
  <w:style w:type="paragraph" w:styleId="a5">
    <w:name w:val="footer"/>
    <w:basedOn w:val="a"/>
    <w:link w:val="Char1"/>
    <w:uiPriority w:val="99"/>
    <w:unhideWhenUsed/>
    <w:rsid w:val="00F401ED"/>
    <w:pPr>
      <w:tabs>
        <w:tab w:val="center" w:pos="4320"/>
        <w:tab w:val="right" w:pos="8640"/>
      </w:tabs>
    </w:pPr>
  </w:style>
  <w:style w:type="character" w:customStyle="1" w:styleId="Char1">
    <w:name w:val="页脚 Char"/>
    <w:basedOn w:val="a0"/>
    <w:link w:val="a5"/>
    <w:uiPriority w:val="99"/>
    <w:rsid w:val="00F40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2D86"/>
  </w:style>
  <w:style w:type="paragraph" w:styleId="a3">
    <w:name w:val="Balloon Text"/>
    <w:basedOn w:val="a"/>
    <w:link w:val="Char"/>
    <w:uiPriority w:val="99"/>
    <w:semiHidden/>
    <w:unhideWhenUsed/>
    <w:rsid w:val="00E42D86"/>
    <w:rPr>
      <w:sz w:val="18"/>
      <w:szCs w:val="18"/>
    </w:rPr>
  </w:style>
  <w:style w:type="character" w:customStyle="1" w:styleId="Char">
    <w:name w:val="批注框文本 Char"/>
    <w:basedOn w:val="a0"/>
    <w:link w:val="a3"/>
    <w:uiPriority w:val="99"/>
    <w:semiHidden/>
    <w:rsid w:val="00E42D86"/>
    <w:rPr>
      <w:sz w:val="18"/>
      <w:szCs w:val="18"/>
    </w:rPr>
  </w:style>
  <w:style w:type="paragraph" w:styleId="a4">
    <w:name w:val="header"/>
    <w:basedOn w:val="a"/>
    <w:link w:val="Char0"/>
    <w:uiPriority w:val="99"/>
    <w:unhideWhenUsed/>
    <w:rsid w:val="00F401ED"/>
    <w:pPr>
      <w:tabs>
        <w:tab w:val="center" w:pos="4320"/>
        <w:tab w:val="right" w:pos="8640"/>
      </w:tabs>
    </w:pPr>
  </w:style>
  <w:style w:type="character" w:customStyle="1" w:styleId="Char0">
    <w:name w:val="页眉 Char"/>
    <w:basedOn w:val="a0"/>
    <w:link w:val="a4"/>
    <w:uiPriority w:val="99"/>
    <w:rsid w:val="00F401ED"/>
  </w:style>
  <w:style w:type="paragraph" w:styleId="a5">
    <w:name w:val="footer"/>
    <w:basedOn w:val="a"/>
    <w:link w:val="Char1"/>
    <w:uiPriority w:val="99"/>
    <w:unhideWhenUsed/>
    <w:rsid w:val="00F401ED"/>
    <w:pPr>
      <w:tabs>
        <w:tab w:val="center" w:pos="4320"/>
        <w:tab w:val="right" w:pos="8640"/>
      </w:tabs>
    </w:pPr>
  </w:style>
  <w:style w:type="character" w:customStyle="1" w:styleId="Char1">
    <w:name w:val="页脚 Char"/>
    <w:basedOn w:val="a0"/>
    <w:link w:val="a5"/>
    <w:uiPriority w:val="99"/>
    <w:rsid w:val="00F4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8777">
      <w:bodyDiv w:val="1"/>
      <w:marLeft w:val="0"/>
      <w:marRight w:val="0"/>
      <w:marTop w:val="0"/>
      <w:marBottom w:val="0"/>
      <w:divBdr>
        <w:top w:val="none" w:sz="0" w:space="0" w:color="auto"/>
        <w:left w:val="none" w:sz="0" w:space="0" w:color="auto"/>
        <w:bottom w:val="none" w:sz="0" w:space="0" w:color="auto"/>
        <w:right w:val="none" w:sz="0" w:space="0" w:color="auto"/>
      </w:divBdr>
      <w:divsChild>
        <w:div w:id="1093934021">
          <w:marLeft w:val="0"/>
          <w:marRight w:val="0"/>
          <w:marTop w:val="0"/>
          <w:marBottom w:val="0"/>
          <w:divBdr>
            <w:top w:val="none" w:sz="0" w:space="0" w:color="auto"/>
            <w:left w:val="none" w:sz="0" w:space="0" w:color="auto"/>
            <w:bottom w:val="none" w:sz="0" w:space="0" w:color="auto"/>
            <w:right w:val="none" w:sz="0" w:space="0" w:color="auto"/>
          </w:divBdr>
        </w:div>
        <w:div w:id="1469012345">
          <w:marLeft w:val="0"/>
          <w:marRight w:val="0"/>
          <w:marTop w:val="0"/>
          <w:marBottom w:val="0"/>
          <w:divBdr>
            <w:top w:val="none" w:sz="0" w:space="0" w:color="auto"/>
            <w:left w:val="none" w:sz="0" w:space="0" w:color="auto"/>
            <w:bottom w:val="none" w:sz="0" w:space="0" w:color="auto"/>
            <w:right w:val="none" w:sz="0" w:space="0" w:color="auto"/>
          </w:divBdr>
        </w:div>
        <w:div w:id="213468760">
          <w:marLeft w:val="0"/>
          <w:marRight w:val="0"/>
          <w:marTop w:val="0"/>
          <w:marBottom w:val="0"/>
          <w:divBdr>
            <w:top w:val="none" w:sz="0" w:space="0" w:color="auto"/>
            <w:left w:val="none" w:sz="0" w:space="0" w:color="auto"/>
            <w:bottom w:val="none" w:sz="0" w:space="0" w:color="auto"/>
            <w:right w:val="none" w:sz="0" w:space="0" w:color="auto"/>
          </w:divBdr>
        </w:div>
        <w:div w:id="886375249">
          <w:marLeft w:val="0"/>
          <w:marRight w:val="0"/>
          <w:marTop w:val="0"/>
          <w:marBottom w:val="0"/>
          <w:divBdr>
            <w:top w:val="none" w:sz="0" w:space="0" w:color="auto"/>
            <w:left w:val="none" w:sz="0" w:space="0" w:color="auto"/>
            <w:bottom w:val="none" w:sz="0" w:space="0" w:color="auto"/>
            <w:right w:val="none" w:sz="0" w:space="0" w:color="auto"/>
          </w:divBdr>
        </w:div>
        <w:div w:id="1118767315">
          <w:marLeft w:val="0"/>
          <w:marRight w:val="0"/>
          <w:marTop w:val="0"/>
          <w:marBottom w:val="0"/>
          <w:divBdr>
            <w:top w:val="none" w:sz="0" w:space="0" w:color="auto"/>
            <w:left w:val="none" w:sz="0" w:space="0" w:color="auto"/>
            <w:bottom w:val="none" w:sz="0" w:space="0" w:color="auto"/>
            <w:right w:val="none" w:sz="0" w:space="0" w:color="auto"/>
          </w:divBdr>
        </w:div>
        <w:div w:id="87892877">
          <w:marLeft w:val="0"/>
          <w:marRight w:val="0"/>
          <w:marTop w:val="0"/>
          <w:marBottom w:val="0"/>
          <w:divBdr>
            <w:top w:val="none" w:sz="0" w:space="0" w:color="auto"/>
            <w:left w:val="none" w:sz="0" w:space="0" w:color="auto"/>
            <w:bottom w:val="none" w:sz="0" w:space="0" w:color="auto"/>
            <w:right w:val="none" w:sz="0" w:space="0" w:color="auto"/>
          </w:divBdr>
        </w:div>
        <w:div w:id="1898931493">
          <w:marLeft w:val="0"/>
          <w:marRight w:val="0"/>
          <w:marTop w:val="0"/>
          <w:marBottom w:val="0"/>
          <w:divBdr>
            <w:top w:val="none" w:sz="0" w:space="0" w:color="auto"/>
            <w:left w:val="none" w:sz="0" w:space="0" w:color="auto"/>
            <w:bottom w:val="none" w:sz="0" w:space="0" w:color="auto"/>
            <w:right w:val="none" w:sz="0" w:space="0" w:color="auto"/>
          </w:divBdr>
        </w:div>
        <w:div w:id="1721976981">
          <w:marLeft w:val="0"/>
          <w:marRight w:val="0"/>
          <w:marTop w:val="0"/>
          <w:marBottom w:val="0"/>
          <w:divBdr>
            <w:top w:val="none" w:sz="0" w:space="0" w:color="auto"/>
            <w:left w:val="none" w:sz="0" w:space="0" w:color="auto"/>
            <w:bottom w:val="none" w:sz="0" w:space="0" w:color="auto"/>
            <w:right w:val="none" w:sz="0" w:space="0" w:color="auto"/>
          </w:divBdr>
        </w:div>
        <w:div w:id="334311400">
          <w:marLeft w:val="0"/>
          <w:marRight w:val="0"/>
          <w:marTop w:val="0"/>
          <w:marBottom w:val="0"/>
          <w:divBdr>
            <w:top w:val="none" w:sz="0" w:space="0" w:color="auto"/>
            <w:left w:val="none" w:sz="0" w:space="0" w:color="auto"/>
            <w:bottom w:val="none" w:sz="0" w:space="0" w:color="auto"/>
            <w:right w:val="none" w:sz="0" w:space="0" w:color="auto"/>
          </w:divBdr>
        </w:div>
        <w:div w:id="1588806478">
          <w:marLeft w:val="0"/>
          <w:marRight w:val="0"/>
          <w:marTop w:val="0"/>
          <w:marBottom w:val="0"/>
          <w:divBdr>
            <w:top w:val="none" w:sz="0" w:space="0" w:color="auto"/>
            <w:left w:val="none" w:sz="0" w:space="0" w:color="auto"/>
            <w:bottom w:val="none" w:sz="0" w:space="0" w:color="auto"/>
            <w:right w:val="none" w:sz="0" w:space="0" w:color="auto"/>
          </w:divBdr>
        </w:div>
        <w:div w:id="635181313">
          <w:marLeft w:val="0"/>
          <w:marRight w:val="0"/>
          <w:marTop w:val="0"/>
          <w:marBottom w:val="0"/>
          <w:divBdr>
            <w:top w:val="none" w:sz="0" w:space="0" w:color="auto"/>
            <w:left w:val="none" w:sz="0" w:space="0" w:color="auto"/>
            <w:bottom w:val="none" w:sz="0" w:space="0" w:color="auto"/>
            <w:right w:val="none" w:sz="0" w:space="0" w:color="auto"/>
          </w:divBdr>
        </w:div>
        <w:div w:id="1293250390">
          <w:marLeft w:val="0"/>
          <w:marRight w:val="0"/>
          <w:marTop w:val="0"/>
          <w:marBottom w:val="0"/>
          <w:divBdr>
            <w:top w:val="none" w:sz="0" w:space="0" w:color="auto"/>
            <w:left w:val="none" w:sz="0" w:space="0" w:color="auto"/>
            <w:bottom w:val="none" w:sz="0" w:space="0" w:color="auto"/>
            <w:right w:val="none" w:sz="0" w:space="0" w:color="auto"/>
          </w:divBdr>
        </w:div>
        <w:div w:id="191184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11913</Characters>
  <Application>Microsoft Office Word</Application>
  <DocSecurity>0</DocSecurity>
  <Lines>99</Lines>
  <Paragraphs>27</Paragraphs>
  <ScaleCrop>false</ScaleCrop>
  <Company>微软中国</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2014-05-29T04:16:00Z</dcterms:created>
  <dcterms:modified xsi:type="dcterms:W3CDTF">2014-05-29T04:16:00Z</dcterms:modified>
</cp:coreProperties>
</file>