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A0F2" w14:textId="77777777" w:rsidR="00A77B3E" w:rsidRDefault="005E41E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55F3BE2" w14:textId="77777777" w:rsidR="00A77B3E" w:rsidRDefault="005E41E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64392</w:t>
      </w:r>
    </w:p>
    <w:p w14:paraId="01890A06" w14:textId="77777777" w:rsidR="00A77B3E" w:rsidRDefault="005E41E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1522F26" w14:textId="77777777" w:rsidR="00A77B3E" w:rsidRDefault="00A77B3E">
      <w:pPr>
        <w:spacing w:line="360" w:lineRule="auto"/>
        <w:jc w:val="both"/>
      </w:pPr>
    </w:p>
    <w:p w14:paraId="48E7634D" w14:textId="77777777" w:rsidR="00A77B3E" w:rsidRDefault="005E41EE">
      <w:pPr>
        <w:spacing w:line="360" w:lineRule="auto"/>
        <w:jc w:val="both"/>
      </w:pPr>
      <w:r>
        <w:rPr>
          <w:rFonts w:ascii="Book Antiqua" w:eastAsia="Book Antiqua" w:hAnsi="Book Antiqua" w:cs="Book Antiqua"/>
          <w:b/>
          <w:i/>
          <w:color w:val="000000"/>
        </w:rPr>
        <w:t>Retrospective Study</w:t>
      </w:r>
    </w:p>
    <w:p w14:paraId="6FD96389" w14:textId="77777777" w:rsidR="00A77B3E" w:rsidRDefault="005E41EE">
      <w:pPr>
        <w:spacing w:line="360" w:lineRule="auto"/>
        <w:jc w:val="both"/>
      </w:pPr>
      <w:r>
        <w:rPr>
          <w:rFonts w:ascii="Book Antiqua" w:eastAsia="Book Antiqua" w:hAnsi="Book Antiqua" w:cs="Book Antiqua"/>
          <w:b/>
          <w:bCs/>
          <w:color w:val="000000"/>
        </w:rPr>
        <w:t xml:space="preserve">Surgical resection of intradural extramedullary tumors in the atlantoaxial spine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a posterior approach</w:t>
      </w:r>
    </w:p>
    <w:p w14:paraId="01CC7935" w14:textId="77777777" w:rsidR="00A77B3E" w:rsidRDefault="00A77B3E">
      <w:pPr>
        <w:spacing w:line="360" w:lineRule="auto"/>
        <w:jc w:val="both"/>
      </w:pPr>
    </w:p>
    <w:p w14:paraId="1C52923D" w14:textId="243A6B90" w:rsidR="00A77B3E" w:rsidRDefault="005E41EE">
      <w:pPr>
        <w:spacing w:line="360" w:lineRule="auto"/>
        <w:jc w:val="both"/>
      </w:pPr>
      <w:r>
        <w:rPr>
          <w:rFonts w:ascii="Book Antiqua" w:eastAsia="Book Antiqua" w:hAnsi="Book Antiqua" w:cs="Book Antiqua"/>
          <w:color w:val="000000"/>
        </w:rPr>
        <w:t> </w:t>
      </w:r>
      <w:r w:rsidR="00A56091">
        <w:rPr>
          <w:rFonts w:ascii="Book Antiqua" w:eastAsia="Book Antiqua" w:hAnsi="Book Antiqua" w:cs="Book Antiqua"/>
          <w:color w:val="000000"/>
        </w:rPr>
        <w:t>Meng</w:t>
      </w:r>
      <w:r w:rsidR="00A56091" w:rsidRPr="000E1E31">
        <w:rPr>
          <w:rFonts w:ascii="Book Antiqua" w:eastAsia="Book Antiqua" w:hAnsi="Book Antiqua" w:cs="Book Antiqua"/>
          <w:color w:val="000000"/>
        </w:rPr>
        <w:t xml:space="preserve"> </w:t>
      </w:r>
      <w:r w:rsidR="00A56091">
        <w:rPr>
          <w:rFonts w:ascii="Book Antiqua" w:eastAsia="Book Antiqua" w:hAnsi="Book Antiqua" w:cs="Book Antiqua"/>
          <w:color w:val="000000"/>
        </w:rPr>
        <w:t>DH</w:t>
      </w:r>
      <w:r w:rsidR="00A56091" w:rsidRPr="000E1E31">
        <w:rPr>
          <w:rFonts w:ascii="Book Antiqua" w:eastAsia="Book Antiqua" w:hAnsi="Book Antiqua" w:cs="Book Antiqua"/>
          <w:color w:val="000000"/>
        </w:rPr>
        <w:t xml:space="preserve"> </w:t>
      </w:r>
      <w:r w:rsidR="00A56091" w:rsidRPr="000E1E31">
        <w:rPr>
          <w:rFonts w:ascii="Book Antiqua" w:eastAsia="Book Antiqua" w:hAnsi="Book Antiqua" w:cs="Book Antiqua"/>
          <w:i/>
          <w:color w:val="000000"/>
        </w:rPr>
        <w:t>et al</w:t>
      </w:r>
      <w:r w:rsidR="00A56091" w:rsidRPr="000E1E31">
        <w:rPr>
          <w:rFonts w:ascii="Book Antiqua" w:eastAsia="Book Antiqua" w:hAnsi="Book Antiqua" w:cs="Book Antiqua"/>
          <w:color w:val="000000"/>
        </w:rPr>
        <w:t xml:space="preserve">. </w:t>
      </w:r>
      <w:r>
        <w:rPr>
          <w:rFonts w:ascii="Book Antiqua" w:eastAsia="Book Antiqua" w:hAnsi="Book Antiqua" w:cs="Book Antiqua"/>
          <w:color w:val="000000"/>
        </w:rPr>
        <w:t>Efficacy of atlantoaxial IDEM tumor resection</w:t>
      </w:r>
    </w:p>
    <w:p w14:paraId="26C0F98B" w14:textId="77777777" w:rsidR="00A77B3E" w:rsidRDefault="00A77B3E">
      <w:pPr>
        <w:spacing w:line="360" w:lineRule="auto"/>
        <w:jc w:val="both"/>
      </w:pPr>
    </w:p>
    <w:p w14:paraId="543209A2" w14:textId="5DC7FC68" w:rsidR="00A77B3E" w:rsidRDefault="005E41EE">
      <w:pPr>
        <w:spacing w:line="360" w:lineRule="auto"/>
        <w:jc w:val="both"/>
      </w:pPr>
      <w:r>
        <w:rPr>
          <w:rFonts w:ascii="Book Antiqua" w:eastAsia="Book Antiqua" w:hAnsi="Book Antiqua" w:cs="Book Antiqua"/>
          <w:color w:val="000000"/>
        </w:rPr>
        <w:t>Di</w:t>
      </w:r>
      <w:r w:rsidR="00A56091">
        <w:rPr>
          <w:rFonts w:ascii="Book Antiqua" w:eastAsia="Book Antiqua" w:hAnsi="Book Antiqua" w:cs="Book Antiqua"/>
          <w:color w:val="000000"/>
        </w:rPr>
        <w:t>-H</w:t>
      </w:r>
      <w:r>
        <w:rPr>
          <w:rFonts w:ascii="Book Antiqua" w:eastAsia="Book Antiqua" w:hAnsi="Book Antiqua" w:cs="Book Antiqua"/>
          <w:color w:val="000000"/>
        </w:rPr>
        <w:t>ua Meng, Jia</w:t>
      </w:r>
      <w:r w:rsidR="00A56091">
        <w:rPr>
          <w:rFonts w:ascii="Book Antiqua" w:eastAsia="Book Antiqua" w:hAnsi="Book Antiqua" w:cs="Book Antiqua"/>
          <w:color w:val="000000"/>
        </w:rPr>
        <w:t>-Q</w:t>
      </w:r>
      <w:r>
        <w:rPr>
          <w:rFonts w:ascii="Book Antiqua" w:eastAsia="Book Antiqua" w:hAnsi="Book Antiqua" w:cs="Book Antiqua"/>
          <w:color w:val="000000"/>
        </w:rPr>
        <w:t xml:space="preserve">i Wang, </w:t>
      </w:r>
      <w:proofErr w:type="spellStart"/>
      <w:r>
        <w:rPr>
          <w:rFonts w:ascii="Book Antiqua" w:eastAsia="Book Antiqua" w:hAnsi="Book Antiqua" w:cs="Book Antiqua"/>
          <w:color w:val="000000"/>
        </w:rPr>
        <w:t>Kun</w:t>
      </w:r>
      <w:r w:rsidR="00A56091">
        <w:rPr>
          <w:rFonts w:ascii="Book Antiqua" w:eastAsia="Book Antiqua" w:hAnsi="Book Antiqua" w:cs="Book Antiqua"/>
          <w:color w:val="000000"/>
        </w:rPr>
        <w:t>-X</w:t>
      </w:r>
      <w:r>
        <w:rPr>
          <w:rFonts w:ascii="Book Antiqua" w:eastAsia="Book Antiqua" w:hAnsi="Book Antiqua" w:cs="Book Antiqua"/>
          <w:color w:val="000000"/>
        </w:rPr>
        <w:t>ue</w:t>
      </w:r>
      <w:proofErr w:type="spellEnd"/>
      <w:r>
        <w:rPr>
          <w:rFonts w:ascii="Book Antiqua" w:eastAsia="Book Antiqua" w:hAnsi="Book Antiqua" w:cs="Book Antiqua"/>
          <w:color w:val="000000"/>
        </w:rPr>
        <w:t xml:space="preserve"> Yang, Wei</w:t>
      </w:r>
      <w:r w:rsidR="00A56091">
        <w:rPr>
          <w:rFonts w:ascii="Book Antiqua" w:eastAsia="Book Antiqua" w:hAnsi="Book Antiqua" w:cs="Book Antiqua"/>
          <w:color w:val="000000"/>
        </w:rPr>
        <w:t>-Y</w:t>
      </w:r>
      <w:r>
        <w:rPr>
          <w:rFonts w:ascii="Book Antiqua" w:eastAsia="Book Antiqua" w:hAnsi="Book Antiqua" w:cs="Book Antiqua"/>
          <w:color w:val="000000"/>
        </w:rPr>
        <w:t>ou Chen, Cheng Pan, Hua Jiang</w:t>
      </w:r>
    </w:p>
    <w:p w14:paraId="1EA87846" w14:textId="77777777" w:rsidR="00A77B3E" w:rsidRDefault="00A77B3E">
      <w:pPr>
        <w:spacing w:line="360" w:lineRule="auto"/>
        <w:jc w:val="both"/>
      </w:pPr>
    </w:p>
    <w:p w14:paraId="401AE8E6" w14:textId="2182CEDE" w:rsidR="00A77B3E" w:rsidRDefault="005E41EE">
      <w:pPr>
        <w:spacing w:line="360" w:lineRule="auto"/>
        <w:jc w:val="both"/>
      </w:pPr>
      <w:r>
        <w:rPr>
          <w:rFonts w:ascii="Book Antiqua" w:eastAsia="Book Antiqua" w:hAnsi="Book Antiqua" w:cs="Book Antiqua"/>
          <w:b/>
          <w:bCs/>
          <w:color w:val="000000"/>
        </w:rPr>
        <w:t>Di</w:t>
      </w:r>
      <w:r w:rsidR="00A56091">
        <w:rPr>
          <w:rFonts w:ascii="Book Antiqua" w:eastAsia="Book Antiqua" w:hAnsi="Book Antiqua" w:cs="Book Antiqua"/>
          <w:b/>
          <w:bCs/>
          <w:color w:val="000000"/>
        </w:rPr>
        <w:t>-H</w:t>
      </w:r>
      <w:r>
        <w:rPr>
          <w:rFonts w:ascii="Book Antiqua" w:eastAsia="Book Antiqua" w:hAnsi="Book Antiqua" w:cs="Book Antiqua"/>
          <w:b/>
          <w:bCs/>
          <w:color w:val="000000"/>
        </w:rPr>
        <w:t>ua Meng, Jia</w:t>
      </w:r>
      <w:r w:rsidR="00A56091">
        <w:rPr>
          <w:rFonts w:ascii="Book Antiqua" w:eastAsia="Book Antiqua" w:hAnsi="Book Antiqua" w:cs="Book Antiqua"/>
          <w:b/>
          <w:bCs/>
          <w:color w:val="000000"/>
        </w:rPr>
        <w:t>-Q</w:t>
      </w:r>
      <w:r>
        <w:rPr>
          <w:rFonts w:ascii="Book Antiqua" w:eastAsia="Book Antiqua" w:hAnsi="Book Antiqua" w:cs="Book Antiqua"/>
          <w:b/>
          <w:bCs/>
          <w:color w:val="000000"/>
        </w:rPr>
        <w:t xml:space="preserve">i Wang, </w:t>
      </w:r>
      <w:proofErr w:type="spellStart"/>
      <w:r>
        <w:rPr>
          <w:rFonts w:ascii="Book Antiqua" w:eastAsia="Book Antiqua" w:hAnsi="Book Antiqua" w:cs="Book Antiqua"/>
          <w:b/>
          <w:bCs/>
          <w:color w:val="000000"/>
        </w:rPr>
        <w:t>Kun</w:t>
      </w:r>
      <w:r w:rsidR="00A56091">
        <w:rPr>
          <w:rFonts w:ascii="Book Antiqua" w:eastAsia="Book Antiqua" w:hAnsi="Book Antiqua" w:cs="Book Antiqua"/>
          <w:b/>
          <w:bCs/>
          <w:color w:val="000000"/>
        </w:rPr>
        <w:t>-X</w:t>
      </w:r>
      <w:r>
        <w:rPr>
          <w:rFonts w:ascii="Book Antiqua" w:eastAsia="Book Antiqua" w:hAnsi="Book Antiqua" w:cs="Book Antiqua"/>
          <w:b/>
          <w:bCs/>
          <w:color w:val="000000"/>
        </w:rPr>
        <w:t>ue</w:t>
      </w:r>
      <w:proofErr w:type="spellEnd"/>
      <w:r>
        <w:rPr>
          <w:rFonts w:ascii="Book Antiqua" w:eastAsia="Book Antiqua" w:hAnsi="Book Antiqua" w:cs="Book Antiqua"/>
          <w:b/>
          <w:bCs/>
          <w:color w:val="000000"/>
        </w:rPr>
        <w:t xml:space="preserve"> Yang, Wei</w:t>
      </w:r>
      <w:r w:rsidR="00A56091">
        <w:rPr>
          <w:rFonts w:ascii="Book Antiqua" w:eastAsia="Book Antiqua" w:hAnsi="Book Antiqua" w:cs="Book Antiqua"/>
          <w:b/>
          <w:bCs/>
          <w:color w:val="000000"/>
        </w:rPr>
        <w:t>-Y</w:t>
      </w:r>
      <w:r>
        <w:rPr>
          <w:rFonts w:ascii="Book Antiqua" w:eastAsia="Book Antiqua" w:hAnsi="Book Antiqua" w:cs="Book Antiqua"/>
          <w:b/>
          <w:bCs/>
          <w:color w:val="000000"/>
        </w:rPr>
        <w:t xml:space="preserve">ou Chen, Cheng Pan, Hua Jiang, </w:t>
      </w:r>
      <w:r w:rsidR="00A56091" w:rsidRPr="000E1E31">
        <w:rPr>
          <w:rFonts w:ascii="Book Antiqua" w:eastAsia="Book Antiqua" w:hAnsi="Book Antiqua" w:cs="Book Antiqua"/>
          <w:color w:val="000000"/>
        </w:rPr>
        <w:t>Department of</w:t>
      </w:r>
      <w:r w:rsidR="00A56091">
        <w:rPr>
          <w:rFonts w:ascii="Book Antiqua" w:eastAsia="Book Antiqua" w:hAnsi="Book Antiqua" w:cs="Book Antiqua"/>
          <w:color w:val="000000"/>
        </w:rPr>
        <w:t xml:space="preserve"> </w:t>
      </w:r>
      <w:r>
        <w:rPr>
          <w:rFonts w:ascii="Book Antiqua" w:eastAsia="Book Antiqua" w:hAnsi="Book Antiqua" w:cs="Book Antiqua"/>
          <w:color w:val="000000"/>
        </w:rPr>
        <w:t xml:space="preserve">Spine Surgery, </w:t>
      </w:r>
      <w:r w:rsidR="00A56091">
        <w:rPr>
          <w:rFonts w:ascii="Book Antiqua" w:eastAsia="Book Antiqua" w:hAnsi="Book Antiqua" w:cs="Book Antiqua"/>
          <w:color w:val="000000"/>
        </w:rPr>
        <w:t>t</w:t>
      </w:r>
      <w:r>
        <w:rPr>
          <w:rFonts w:ascii="Book Antiqua" w:eastAsia="Book Antiqua" w:hAnsi="Book Antiqua" w:cs="Book Antiqua"/>
          <w:color w:val="000000"/>
        </w:rPr>
        <w:t>he First Affiliated Hospital of Guangxi Medical University, Nanning 530021, Guangxi</w:t>
      </w:r>
      <w:r w:rsidR="00A56091">
        <w:rPr>
          <w:rFonts w:ascii="Book Antiqua" w:eastAsia="Book Antiqua" w:hAnsi="Book Antiqua" w:cs="Book Antiqua"/>
          <w:color w:val="000000"/>
        </w:rPr>
        <w:t xml:space="preserve"> </w:t>
      </w:r>
      <w:r w:rsidR="00A56091" w:rsidRPr="000E1E31">
        <w:rPr>
          <w:rFonts w:ascii="Book Antiqua" w:eastAsia="Book Antiqua" w:hAnsi="Book Antiqua" w:cs="Book Antiqua"/>
          <w:color w:val="000000"/>
        </w:rPr>
        <w:t>Province</w:t>
      </w:r>
      <w:r>
        <w:rPr>
          <w:rFonts w:ascii="Book Antiqua" w:eastAsia="Book Antiqua" w:hAnsi="Book Antiqua" w:cs="Book Antiqua"/>
          <w:color w:val="000000"/>
        </w:rPr>
        <w:t>, China</w:t>
      </w:r>
    </w:p>
    <w:p w14:paraId="6365A6BB" w14:textId="77777777" w:rsidR="00A77B3E" w:rsidRDefault="00A77B3E">
      <w:pPr>
        <w:spacing w:line="360" w:lineRule="auto"/>
        <w:jc w:val="both"/>
      </w:pPr>
    </w:p>
    <w:p w14:paraId="4DBA3258" w14:textId="6A1444D1" w:rsidR="00A77B3E" w:rsidRDefault="005E41EE">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Jiang H conceived</w:t>
      </w:r>
      <w:r w:rsidR="00802B3F">
        <w:rPr>
          <w:rFonts w:ascii="Book Antiqua" w:eastAsia="Book Antiqua" w:hAnsi="Book Antiqua" w:cs="Book Antiqua"/>
          <w:color w:val="000000"/>
        </w:rPr>
        <w:t>,</w:t>
      </w:r>
      <w:r w:rsidR="00802B3F" w:rsidRPr="00802B3F">
        <w:rPr>
          <w:rFonts w:ascii="Book Antiqua" w:eastAsia="Book Antiqua" w:hAnsi="Book Antiqua" w:cs="Book Antiqua"/>
          <w:color w:val="000000"/>
        </w:rPr>
        <w:t xml:space="preserve"> </w:t>
      </w:r>
      <w:r w:rsidR="00802B3F">
        <w:rPr>
          <w:rFonts w:ascii="Book Antiqua" w:eastAsia="Book Antiqua" w:hAnsi="Book Antiqua" w:cs="Book Antiqua"/>
          <w:color w:val="000000"/>
        </w:rPr>
        <w:t>supervised the study and</w:t>
      </w:r>
      <w:r w:rsidR="00802B3F" w:rsidRPr="00802B3F">
        <w:rPr>
          <w:rFonts w:ascii="Book Antiqua" w:eastAsia="Book Antiqua" w:hAnsi="Book Antiqua" w:cs="Book Antiqua"/>
          <w:color w:val="000000"/>
        </w:rPr>
        <w:t xml:space="preserve"> </w:t>
      </w:r>
      <w:r w:rsidR="00802B3F">
        <w:rPr>
          <w:rFonts w:ascii="Book Antiqua" w:eastAsia="Book Antiqua" w:hAnsi="Book Antiqua" w:cs="Book Antiqua"/>
          <w:color w:val="000000"/>
        </w:rPr>
        <w:t>performed critical revision of the manuscript;</w:t>
      </w:r>
      <w:r>
        <w:rPr>
          <w:rFonts w:ascii="Book Antiqua" w:eastAsia="Book Antiqua" w:hAnsi="Book Antiqua" w:cs="Book Antiqua"/>
          <w:color w:val="000000"/>
        </w:rPr>
        <w:t xml:space="preserve"> Meng DH and Wang JQ were involved in the data search and selection of data</w:t>
      </w:r>
      <w:r w:rsidR="00802B3F">
        <w:rPr>
          <w:rFonts w:ascii="Book Antiqua" w:eastAsia="Book Antiqua" w:hAnsi="Book Antiqua" w:cs="Book Antiqua"/>
          <w:color w:val="000000"/>
        </w:rPr>
        <w:t>;</w:t>
      </w:r>
      <w:r>
        <w:rPr>
          <w:rFonts w:ascii="Book Antiqua" w:eastAsia="Book Antiqua" w:hAnsi="Book Antiqua" w:cs="Book Antiqua"/>
          <w:color w:val="000000"/>
        </w:rPr>
        <w:t xml:space="preserve"> Yang KX, Pan C and Chen WY analyzed and interpreted the data and drafted the manuscript</w:t>
      </w:r>
      <w:r w:rsidR="00802B3F">
        <w:rPr>
          <w:rFonts w:ascii="Book Antiqua" w:eastAsia="Book Antiqua" w:hAnsi="Book Antiqua" w:cs="Book Antiqua"/>
          <w:color w:val="000000"/>
        </w:rPr>
        <w:t>;</w:t>
      </w:r>
      <w:r>
        <w:rPr>
          <w:rFonts w:ascii="Book Antiqua" w:eastAsia="Book Antiqua" w:hAnsi="Book Antiqua" w:cs="Book Antiqua"/>
          <w:color w:val="000000"/>
        </w:rPr>
        <w:t xml:space="preserve"> All authors read and approved the final manuscript.</w:t>
      </w:r>
    </w:p>
    <w:p w14:paraId="7B2A2EB6" w14:textId="77777777" w:rsidR="00A77B3E" w:rsidRDefault="00A77B3E">
      <w:pPr>
        <w:spacing w:line="360" w:lineRule="auto"/>
        <w:jc w:val="both"/>
      </w:pPr>
    </w:p>
    <w:p w14:paraId="1C4EE6AB" w14:textId="4E159FC4" w:rsidR="00A77B3E" w:rsidRDefault="005E41EE">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National Natural Science Foundation of China, No. 81860406; Guangxi Natural Science Foundation, No. 2018GXNSFAA281127; and Medical Excellence Award Funded by the Creative Research Development Grant from The First Affiliated Hospital of Guangxi Medical University.</w:t>
      </w:r>
    </w:p>
    <w:p w14:paraId="19F3ECFD" w14:textId="77777777" w:rsidR="00A77B3E" w:rsidRDefault="00A77B3E">
      <w:pPr>
        <w:spacing w:line="360" w:lineRule="auto"/>
        <w:jc w:val="both"/>
      </w:pPr>
    </w:p>
    <w:p w14:paraId="3DD76899" w14:textId="36DFA763" w:rsidR="00A77B3E" w:rsidRDefault="005E41EE">
      <w:pPr>
        <w:spacing w:line="360" w:lineRule="auto"/>
        <w:jc w:val="both"/>
      </w:pPr>
      <w:r>
        <w:rPr>
          <w:rFonts w:ascii="Book Antiqua" w:eastAsia="Book Antiqua" w:hAnsi="Book Antiqua" w:cs="Book Antiqua"/>
          <w:b/>
          <w:bCs/>
          <w:color w:val="000000"/>
        </w:rPr>
        <w:t xml:space="preserve">Corresponding author: Hua Jiang, MD, PhD, Professor, </w:t>
      </w:r>
      <w:r w:rsidR="00802B3F" w:rsidRPr="000E1E31">
        <w:rPr>
          <w:rFonts w:ascii="Book Antiqua" w:eastAsia="Book Antiqua" w:hAnsi="Book Antiqua" w:cs="Book Antiqua"/>
          <w:color w:val="000000"/>
        </w:rPr>
        <w:t>Department of</w:t>
      </w:r>
      <w:r w:rsidR="00802B3F">
        <w:rPr>
          <w:rFonts w:ascii="Book Antiqua" w:eastAsia="Book Antiqua" w:hAnsi="Book Antiqua" w:cs="Book Antiqua"/>
          <w:color w:val="000000"/>
        </w:rPr>
        <w:t xml:space="preserve"> </w:t>
      </w:r>
      <w:r>
        <w:rPr>
          <w:rFonts w:ascii="Book Antiqua" w:eastAsia="Book Antiqua" w:hAnsi="Book Antiqua" w:cs="Book Antiqua"/>
          <w:color w:val="000000"/>
        </w:rPr>
        <w:t xml:space="preserve">Spine Surgery, </w:t>
      </w:r>
      <w:r w:rsidR="00802B3F">
        <w:rPr>
          <w:rFonts w:ascii="Book Antiqua" w:eastAsia="Book Antiqua" w:hAnsi="Book Antiqua" w:cs="Book Antiqua"/>
          <w:color w:val="000000"/>
        </w:rPr>
        <w:t>t</w:t>
      </w:r>
      <w:r>
        <w:rPr>
          <w:rFonts w:ascii="Book Antiqua" w:eastAsia="Book Antiqua" w:hAnsi="Book Antiqua" w:cs="Book Antiqua"/>
          <w:color w:val="000000"/>
        </w:rPr>
        <w:t xml:space="preserve">he First Affiliated Hospital of Guangxi Medical University, </w:t>
      </w:r>
      <w:r w:rsidR="00802B3F">
        <w:rPr>
          <w:rFonts w:ascii="Book Antiqua" w:eastAsia="Book Antiqua" w:hAnsi="Book Antiqua" w:cs="Book Antiqua"/>
          <w:color w:val="000000"/>
        </w:rPr>
        <w:t xml:space="preserve">No.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Shuangyong</w:t>
      </w:r>
      <w:proofErr w:type="spellEnd"/>
      <w:r>
        <w:rPr>
          <w:rFonts w:ascii="Book Antiqua" w:eastAsia="Book Antiqua" w:hAnsi="Book Antiqua" w:cs="Book Antiqua"/>
          <w:color w:val="000000"/>
        </w:rPr>
        <w:t xml:space="preserve"> Road, Nanning 530021, Guangxi</w:t>
      </w:r>
      <w:r w:rsidR="00802B3F">
        <w:rPr>
          <w:rFonts w:ascii="Book Antiqua" w:eastAsia="Book Antiqua" w:hAnsi="Book Antiqua" w:cs="Book Antiqua"/>
          <w:color w:val="000000"/>
        </w:rPr>
        <w:t xml:space="preserve"> </w:t>
      </w:r>
      <w:r w:rsidR="00802B3F" w:rsidRPr="000E1E31">
        <w:rPr>
          <w:rFonts w:ascii="Book Antiqua" w:eastAsia="Book Antiqua" w:hAnsi="Book Antiqua" w:cs="Book Antiqua"/>
          <w:color w:val="000000"/>
        </w:rPr>
        <w:t>Province</w:t>
      </w:r>
      <w:r>
        <w:rPr>
          <w:rFonts w:ascii="Book Antiqua" w:eastAsia="Book Antiqua" w:hAnsi="Book Antiqua" w:cs="Book Antiqua"/>
          <w:color w:val="000000"/>
        </w:rPr>
        <w:t>, China. drjianghua@163.com</w:t>
      </w:r>
    </w:p>
    <w:p w14:paraId="0BD48263" w14:textId="77777777" w:rsidR="00A77B3E" w:rsidRDefault="00A77B3E">
      <w:pPr>
        <w:spacing w:line="360" w:lineRule="auto"/>
        <w:jc w:val="both"/>
      </w:pPr>
    </w:p>
    <w:p w14:paraId="729ACA68" w14:textId="77777777" w:rsidR="00A77B3E" w:rsidRDefault="005E41EE">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May 3, 2021</w:t>
      </w:r>
    </w:p>
    <w:p w14:paraId="3753EBB2" w14:textId="77777777" w:rsidR="00A77B3E" w:rsidRDefault="005E41E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30, 2021</w:t>
      </w:r>
    </w:p>
    <w:p w14:paraId="2985E581" w14:textId="63766159" w:rsidR="00A77B3E" w:rsidRPr="00047095" w:rsidRDefault="005E41EE">
      <w:pPr>
        <w:spacing w:line="360" w:lineRule="auto"/>
        <w:jc w:val="both"/>
      </w:pPr>
      <w:r>
        <w:rPr>
          <w:rFonts w:ascii="Book Antiqua" w:eastAsia="Book Antiqua" w:hAnsi="Book Antiqua" w:cs="Book Antiqua"/>
          <w:b/>
          <w:bCs/>
          <w:color w:val="000000"/>
        </w:rPr>
        <w:t xml:space="preserve">Accepted: </w:t>
      </w:r>
      <w:r w:rsidR="00B07A0F" w:rsidRPr="00047095">
        <w:rPr>
          <w:rFonts w:ascii="Book Antiqua" w:eastAsia="Book Antiqua" w:hAnsi="Book Antiqua" w:cs="Book Antiqua"/>
          <w:color w:val="000000"/>
        </w:rPr>
        <w:t>November 26, 2021</w:t>
      </w:r>
    </w:p>
    <w:p w14:paraId="10C2578A" w14:textId="62080638" w:rsidR="00A77B3E" w:rsidRDefault="005E41EE">
      <w:pPr>
        <w:spacing w:line="360" w:lineRule="auto"/>
        <w:jc w:val="both"/>
      </w:pPr>
      <w:r>
        <w:rPr>
          <w:rFonts w:ascii="Book Antiqua" w:eastAsia="Book Antiqua" w:hAnsi="Book Antiqua" w:cs="Book Antiqua"/>
          <w:b/>
          <w:bCs/>
          <w:color w:val="000000"/>
        </w:rPr>
        <w:t xml:space="preserve">Published online: </w:t>
      </w:r>
      <w:bookmarkStart w:id="0" w:name="_Hlk91262445"/>
      <w:r w:rsidR="003E457A" w:rsidRPr="002F52D5">
        <w:rPr>
          <w:rFonts w:ascii="Book Antiqua" w:eastAsia="Book Antiqua" w:hAnsi="Book Antiqua" w:cs="Book Antiqua"/>
          <w:color w:val="000000"/>
        </w:rPr>
        <w:t>January 7, 202</w:t>
      </w:r>
      <w:r w:rsidR="003E457A">
        <w:rPr>
          <w:rFonts w:ascii="Book Antiqua" w:eastAsia="Book Antiqua" w:hAnsi="Book Antiqua" w:cs="Book Antiqua"/>
          <w:color w:val="000000"/>
        </w:rPr>
        <w:t>2</w:t>
      </w:r>
      <w:bookmarkEnd w:id="0"/>
    </w:p>
    <w:p w14:paraId="0AA4FC2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66A7F1E" w14:textId="77777777" w:rsidR="00A77B3E" w:rsidRDefault="005E41EE">
      <w:pPr>
        <w:spacing w:line="360" w:lineRule="auto"/>
        <w:jc w:val="both"/>
      </w:pPr>
      <w:r>
        <w:rPr>
          <w:rFonts w:ascii="Book Antiqua" w:eastAsia="Book Antiqua" w:hAnsi="Book Antiqua" w:cs="Book Antiqua"/>
          <w:b/>
          <w:color w:val="000000"/>
        </w:rPr>
        <w:lastRenderedPageBreak/>
        <w:t>Abstract</w:t>
      </w:r>
    </w:p>
    <w:p w14:paraId="6E9B9403" w14:textId="77777777" w:rsidR="00A77B3E" w:rsidRDefault="005E41EE">
      <w:pPr>
        <w:spacing w:line="360" w:lineRule="auto"/>
        <w:jc w:val="both"/>
      </w:pPr>
      <w:r>
        <w:rPr>
          <w:rFonts w:ascii="Book Antiqua" w:eastAsia="Book Antiqua" w:hAnsi="Book Antiqua" w:cs="Book Antiqua"/>
          <w:color w:val="000000"/>
        </w:rPr>
        <w:t>BACKGROUND</w:t>
      </w:r>
    </w:p>
    <w:p w14:paraId="618A2981" w14:textId="77777777" w:rsidR="00A77B3E" w:rsidRDefault="005E41EE">
      <w:pPr>
        <w:spacing w:line="360" w:lineRule="auto"/>
        <w:jc w:val="both"/>
      </w:pPr>
      <w:r>
        <w:rPr>
          <w:rFonts w:ascii="Book Antiqua" w:eastAsia="Book Antiqua" w:hAnsi="Book Antiqua" w:cs="Book Antiqua"/>
          <w:color w:val="000000"/>
        </w:rPr>
        <w:t xml:space="preserve">The anatomical features of the atlantoaxial spine increase the difficulty of complete and safe removal of </w:t>
      </w:r>
      <w:bookmarkStart w:id="1" w:name="_Hlk87720511"/>
      <w:r>
        <w:rPr>
          <w:rFonts w:ascii="Book Antiqua" w:eastAsia="Book Antiqua" w:hAnsi="Book Antiqua" w:cs="Book Antiqua"/>
          <w:color w:val="000000"/>
        </w:rPr>
        <w:t>atlantoaxial intradural extramedullary</w:t>
      </w:r>
      <w:bookmarkEnd w:id="1"/>
      <w:r>
        <w:rPr>
          <w:rFonts w:ascii="Book Antiqua" w:eastAsia="Book Antiqua" w:hAnsi="Book Antiqua" w:cs="Book Antiqua"/>
          <w:color w:val="000000"/>
        </w:rPr>
        <w:t xml:space="preserve"> (IDEM) tumors. Studies concerning surgical interventions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posterior approach are limited.</w:t>
      </w:r>
    </w:p>
    <w:p w14:paraId="0C6721CB" w14:textId="77777777" w:rsidR="00A77B3E" w:rsidRDefault="00A77B3E">
      <w:pPr>
        <w:spacing w:line="360" w:lineRule="auto"/>
        <w:jc w:val="both"/>
      </w:pPr>
    </w:p>
    <w:p w14:paraId="6B8819BF" w14:textId="77777777" w:rsidR="00A77B3E" w:rsidRDefault="005E41EE">
      <w:pPr>
        <w:spacing w:line="360" w:lineRule="auto"/>
        <w:jc w:val="both"/>
      </w:pPr>
      <w:r>
        <w:rPr>
          <w:rFonts w:ascii="Book Antiqua" w:eastAsia="Book Antiqua" w:hAnsi="Book Antiqua" w:cs="Book Antiqua"/>
          <w:color w:val="000000"/>
        </w:rPr>
        <w:t>AIM</w:t>
      </w:r>
    </w:p>
    <w:p w14:paraId="5F50ACA5" w14:textId="77777777" w:rsidR="00A77B3E" w:rsidRDefault="005E41EE">
      <w:pPr>
        <w:spacing w:line="360" w:lineRule="auto"/>
        <w:jc w:val="both"/>
      </w:pPr>
      <w:r>
        <w:rPr>
          <w:rFonts w:ascii="Book Antiqua" w:eastAsia="Book Antiqua" w:hAnsi="Book Antiqua" w:cs="Book Antiqua"/>
          <w:color w:val="000000"/>
        </w:rPr>
        <w:t>To investigate the safety and efficacy of atlantoaxial IDEM tumor resection using a one-stage posterior approach.</w:t>
      </w:r>
    </w:p>
    <w:p w14:paraId="34FC2450" w14:textId="77777777" w:rsidR="00A77B3E" w:rsidRDefault="00A77B3E">
      <w:pPr>
        <w:spacing w:line="360" w:lineRule="auto"/>
        <w:jc w:val="both"/>
      </w:pPr>
    </w:p>
    <w:p w14:paraId="4809D9E5" w14:textId="77777777" w:rsidR="00A77B3E" w:rsidRDefault="005E41EE">
      <w:pPr>
        <w:spacing w:line="360" w:lineRule="auto"/>
        <w:jc w:val="both"/>
      </w:pPr>
      <w:r>
        <w:rPr>
          <w:rFonts w:ascii="Book Antiqua" w:eastAsia="Book Antiqua" w:hAnsi="Book Antiqua" w:cs="Book Antiqua"/>
          <w:color w:val="000000"/>
        </w:rPr>
        <w:t>METHODS</w:t>
      </w:r>
    </w:p>
    <w:p w14:paraId="3CF8EEF3" w14:textId="77777777" w:rsidR="00A77B3E" w:rsidRDefault="005E41EE">
      <w:pPr>
        <w:spacing w:line="360" w:lineRule="auto"/>
        <w:jc w:val="both"/>
      </w:pPr>
      <w:r>
        <w:rPr>
          <w:rFonts w:ascii="Book Antiqua" w:eastAsia="Book Antiqua" w:hAnsi="Book Antiqua" w:cs="Book Antiqua"/>
          <w:color w:val="000000"/>
        </w:rPr>
        <w:t xml:space="preserve">We retrospectively analyzed clinical databases for one-stage atlantoaxial IDEM tumor resection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posterior approach between January 2008 and January 2018. The analyzed data included tumor position, histopathological type, pre- and post-operative </w:t>
      </w:r>
      <w:bookmarkStart w:id="2" w:name="_Hlk87719558"/>
      <w:r>
        <w:rPr>
          <w:rFonts w:ascii="Book Antiqua" w:eastAsia="Book Antiqua" w:hAnsi="Book Antiqua" w:cs="Book Antiqua"/>
          <w:color w:val="000000"/>
        </w:rPr>
        <w:t>Japanese Orthopedic Association (JOA)</w:t>
      </w:r>
      <w:bookmarkEnd w:id="2"/>
      <w:r>
        <w:rPr>
          <w:rFonts w:ascii="Book Antiqua" w:eastAsia="Book Antiqua" w:hAnsi="Book Antiqua" w:cs="Book Antiqua"/>
          <w:color w:val="000000"/>
        </w:rPr>
        <w:t xml:space="preserve"> scores and </w:t>
      </w: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grades, postoperative complication and recurrence status.</w:t>
      </w:r>
    </w:p>
    <w:p w14:paraId="34F3A211" w14:textId="77777777" w:rsidR="00A77B3E" w:rsidRDefault="00A77B3E">
      <w:pPr>
        <w:spacing w:line="360" w:lineRule="auto"/>
        <w:jc w:val="both"/>
      </w:pPr>
    </w:p>
    <w:p w14:paraId="019D2C17" w14:textId="77777777" w:rsidR="00A77B3E" w:rsidRDefault="005E41EE">
      <w:pPr>
        <w:spacing w:line="360" w:lineRule="auto"/>
        <w:jc w:val="both"/>
      </w:pPr>
      <w:r>
        <w:rPr>
          <w:rFonts w:ascii="Book Antiqua" w:eastAsia="Book Antiqua" w:hAnsi="Book Antiqua" w:cs="Book Antiqua"/>
          <w:color w:val="000000"/>
        </w:rPr>
        <w:t>RESULTS</w:t>
      </w:r>
    </w:p>
    <w:p w14:paraId="05B10D88" w14:textId="49441A80" w:rsidR="00A77B3E" w:rsidRDefault="005E41EE">
      <w:pPr>
        <w:spacing w:line="360" w:lineRule="auto"/>
        <w:jc w:val="both"/>
      </w:pPr>
      <w:r>
        <w:rPr>
          <w:rFonts w:ascii="Book Antiqua" w:eastAsia="Book Antiqua" w:hAnsi="Book Antiqua" w:cs="Book Antiqua"/>
          <w:color w:val="000000"/>
        </w:rPr>
        <w:t xml:space="preserve">A total of 13 patients who underwent C1-C2 Laminectomy and/or unilateral facetectomy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posterior approach were enrolled in the study. In all cases reviewed, total tumor resection and concomitant C1-C2 fusion were achieved. The average follow-up was 35.3</w:t>
      </w:r>
      <w:r w:rsidR="00FA285C">
        <w:rPr>
          <w:rFonts w:ascii="Book Antiqua" w:eastAsia="Book Antiqua" w:hAnsi="Book Antiqua" w:cs="Book Antiqua"/>
          <w:color w:val="000000"/>
        </w:rPr>
        <w:t xml:space="preserve"> </w:t>
      </w:r>
      <w:r>
        <w:rPr>
          <w:rFonts w:ascii="Book Antiqua" w:eastAsia="Book Antiqua" w:hAnsi="Book Antiqua" w:cs="Book Antiqua"/>
          <w:color w:val="000000"/>
        </w:rPr>
        <w: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 xml:space="preserve">6.9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26-49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 statistically significant difference was noted between the preoperative JOA score (11.2</w:t>
      </w:r>
      <w:r w:rsidR="00FA285C">
        <w:rPr>
          <w:rFonts w:ascii="Book Antiqua" w:eastAsia="Book Antiqua" w:hAnsi="Book Antiqua" w:cs="Book Antiqua"/>
          <w:color w:val="000000"/>
        </w:rPr>
        <w:t xml:space="preserve"> </w:t>
      </w:r>
      <w:r>
        <w:rPr>
          <w:rFonts w:ascii="Book Antiqua" w:eastAsia="Book Antiqua" w:hAnsi="Book Antiqua" w:cs="Book Antiqua"/>
          <w:color w:val="000000"/>
        </w:rPr>
        <w: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1.1) and the score at the last final follow-up (15.6 ±</w:t>
      </w:r>
      <w:r w:rsidR="00FA285C">
        <w:rPr>
          <w:rFonts w:ascii="Book Antiqua" w:eastAsia="Book Antiqua" w:hAnsi="Book Antiqua" w:cs="Book Antiqua"/>
          <w:color w:val="000000"/>
        </w:rPr>
        <w:t xml:space="preserve"> </w:t>
      </w:r>
      <w:r>
        <w:rPr>
          <w:rFonts w:ascii="Book Antiqua" w:eastAsia="Book Antiqua" w:hAnsi="Book Antiqua" w:cs="Book Antiqua"/>
          <w:color w:val="000000"/>
        </w:rPr>
        <w:t>1.0) (</w:t>
      </w:r>
      <w:r w:rsidRPr="00FA285C">
        <w:rPr>
          <w:rFonts w:ascii="Book Antiqua" w:eastAsia="Book Antiqua" w:hAnsi="Book Antiqua" w:cs="Book Antiqua"/>
          <w:i/>
          <w:iCs/>
          <w:color w:val="000000"/>
        </w:rPr>
        <w:t>P</w:t>
      </w:r>
      <w:r w:rsidR="00FA285C">
        <w:rPr>
          <w:rFonts w:ascii="Book Antiqua" w:eastAsia="Book Antiqua" w:hAnsi="Book Antiqua" w:cs="Book Antiqua"/>
          <w:color w:val="000000"/>
        </w:rPr>
        <w:t xml:space="preserve"> </w:t>
      </w:r>
      <w:r>
        <w:rPr>
          <w:rFonts w:ascii="Book Antiqua" w:eastAsia="Book Antiqua" w:hAnsi="Book Antiqua" w:cs="Book Antiqua"/>
          <w:color w:val="000000"/>
        </w:rPr>
        <w:t>&lt;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 xml:space="preserve">0.05). A statistically significant difference was noted between the preoperative </w:t>
      </w: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 (2.3</w:t>
      </w:r>
      <w:r w:rsidR="00FA285C">
        <w:rPr>
          <w:rFonts w:ascii="Book Antiqua" w:eastAsia="Book Antiqua" w:hAnsi="Book Antiqua" w:cs="Book Antiqua"/>
          <w:color w:val="000000"/>
        </w:rPr>
        <w:t xml:space="preserve"> </w:t>
      </w:r>
      <w:r>
        <w:rPr>
          <w:rFonts w:ascii="Book Antiqua" w:eastAsia="Book Antiqua" w:hAnsi="Book Antiqua" w:cs="Book Antiqua"/>
          <w:color w:val="000000"/>
        </w:rPr>
        <w: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0.9) and that at the last follow-up (1.2</w:t>
      </w:r>
      <w:r w:rsidR="00FA285C">
        <w:rPr>
          <w:rFonts w:ascii="Book Antiqua" w:eastAsia="Book Antiqua" w:hAnsi="Book Antiqua" w:cs="Book Antiqua"/>
          <w:color w:val="000000"/>
        </w:rPr>
        <w:t xml:space="preserve"> </w:t>
      </w:r>
      <w:r>
        <w:rPr>
          <w:rFonts w:ascii="Book Antiqua" w:eastAsia="Book Antiqua" w:hAnsi="Book Antiqua" w:cs="Book Antiqua"/>
          <w:color w:val="000000"/>
        </w:rPr>
        <w: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0.4) (</w:t>
      </w:r>
      <w:r w:rsidRPr="00FA285C">
        <w:rPr>
          <w:rFonts w:ascii="Book Antiqua" w:eastAsia="Book Antiqua" w:hAnsi="Book Antiqua" w:cs="Book Antiqua"/>
          <w:i/>
          <w:iCs/>
          <w:color w:val="000000"/>
        </w:rPr>
        <w:t>P</w:t>
      </w:r>
      <w:r w:rsidR="00FA285C">
        <w:rPr>
          <w:rFonts w:ascii="Book Antiqua" w:eastAsia="Book Antiqua" w:hAnsi="Book Antiqua" w:cs="Book Antiqua"/>
          <w:color w:val="000000"/>
        </w:rPr>
        <w:t xml:space="preserve"> </w:t>
      </w:r>
      <w:r>
        <w:rPr>
          <w:rFonts w:ascii="Book Antiqua" w:eastAsia="Book Antiqua" w:hAnsi="Book Antiqua" w:cs="Book Antiqua"/>
          <w:color w:val="000000"/>
        </w:rPr>
        <w:t>&lt;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0.05). However, no statistically significant difference was noted between the preoperative and last follow-up C1-2 Cobb angle and C2-7 Cobb angle (</w:t>
      </w:r>
      <w:r w:rsidRPr="00FA285C">
        <w:rPr>
          <w:rFonts w:ascii="Book Antiqua" w:eastAsia="Book Antiqua" w:hAnsi="Book Antiqua" w:cs="Book Antiqua"/>
          <w:i/>
          <w:iCs/>
          <w:color w:val="000000"/>
        </w:rPr>
        <w:t>P</w:t>
      </w:r>
      <w:r w:rsidR="00FA285C">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 xml:space="preserve">0.05). No mortalities, severe complications or tumor recurrence were observed during the follow-up period. </w:t>
      </w:r>
    </w:p>
    <w:p w14:paraId="7460BD19" w14:textId="77777777" w:rsidR="00A77B3E" w:rsidRDefault="00A77B3E">
      <w:pPr>
        <w:spacing w:line="360" w:lineRule="auto"/>
        <w:jc w:val="both"/>
      </w:pPr>
    </w:p>
    <w:p w14:paraId="3E43513D" w14:textId="77777777" w:rsidR="00A77B3E" w:rsidRDefault="005E41EE">
      <w:pPr>
        <w:spacing w:line="360" w:lineRule="auto"/>
        <w:jc w:val="both"/>
      </w:pPr>
      <w:r>
        <w:rPr>
          <w:rFonts w:ascii="Book Antiqua" w:eastAsia="Book Antiqua" w:hAnsi="Book Antiqua" w:cs="Book Antiqua"/>
          <w:color w:val="000000"/>
        </w:rPr>
        <w:lastRenderedPageBreak/>
        <w:t>CONCLUSION</w:t>
      </w:r>
    </w:p>
    <w:p w14:paraId="379073FE" w14:textId="77777777" w:rsidR="00A77B3E" w:rsidRDefault="005E41EE">
      <w:pPr>
        <w:spacing w:line="360" w:lineRule="auto"/>
        <w:jc w:val="both"/>
      </w:pPr>
      <w:r>
        <w:rPr>
          <w:rFonts w:ascii="Book Antiqua" w:eastAsia="Book Antiqua" w:hAnsi="Book Antiqua" w:cs="Book Antiqua"/>
          <w:color w:val="000000"/>
        </w:rPr>
        <w:t xml:space="preserve">Total resection of atlantoaxial IDEM tumors is feasible and effective </w:t>
      </w:r>
      <w:r>
        <w:rPr>
          <w:rFonts w:ascii="Book Antiqua" w:eastAsia="Book Antiqua" w:hAnsi="Book Antiqua" w:cs="Book Antiqua"/>
          <w:i/>
          <w:iCs/>
          <w:color w:val="000000"/>
        </w:rPr>
        <w:t>via</w:t>
      </w:r>
      <w:r>
        <w:rPr>
          <w:rFonts w:ascii="Book Antiqua" w:eastAsia="Book Antiqua" w:hAnsi="Book Antiqua" w:cs="Book Antiqua"/>
          <w:color w:val="000000"/>
        </w:rPr>
        <w:t xml:space="preserve"> a posterior approach. Surgical reconstruction should be considered to avoid iatrogenic kyphosis and improve spinal stability and overall clinical outcomes.</w:t>
      </w:r>
    </w:p>
    <w:p w14:paraId="3BBEA127" w14:textId="77777777" w:rsidR="00A77B3E" w:rsidRDefault="00A77B3E">
      <w:pPr>
        <w:spacing w:line="360" w:lineRule="auto"/>
        <w:jc w:val="both"/>
      </w:pPr>
    </w:p>
    <w:p w14:paraId="1B3932C2" w14:textId="77777777" w:rsidR="00A77B3E" w:rsidRDefault="005E41EE">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Atlantoaxial spine; Cervical spine; Extramedullary tumors; </w:t>
      </w:r>
      <w:proofErr w:type="spellStart"/>
      <w:r>
        <w:rPr>
          <w:rFonts w:ascii="Book Antiqua" w:eastAsia="Book Antiqua" w:hAnsi="Book Antiqua" w:cs="Book Antiqua"/>
          <w:color w:val="000000"/>
        </w:rPr>
        <w:t>Intardural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tumer</w:t>
      </w:r>
      <w:proofErr w:type="spellEnd"/>
      <w:r>
        <w:rPr>
          <w:rFonts w:ascii="Book Antiqua" w:eastAsia="Book Antiqua" w:hAnsi="Book Antiqua" w:cs="Book Antiqua"/>
          <w:color w:val="000000"/>
        </w:rPr>
        <w:t>; Posterior approach; Surgical resection</w:t>
      </w:r>
    </w:p>
    <w:p w14:paraId="7C5CEAEE" w14:textId="77777777" w:rsidR="00A77B3E" w:rsidRDefault="00A77B3E">
      <w:pPr>
        <w:spacing w:line="360" w:lineRule="auto"/>
        <w:jc w:val="both"/>
      </w:pPr>
    </w:p>
    <w:p w14:paraId="36523B20" w14:textId="77777777" w:rsidR="00B551FC" w:rsidRDefault="00B551FC" w:rsidP="00B551FC">
      <w:pPr>
        <w:spacing w:line="360" w:lineRule="auto"/>
        <w:rPr>
          <w:rFonts w:ascii="Book Antiqua" w:eastAsia="Book Antiqua" w:hAnsi="Book Antiqua" w:cs="Book Antiqua"/>
          <w:color w:val="000000"/>
        </w:rPr>
      </w:pPr>
      <w:bookmarkStart w:id="3" w:name="_Hlk85017019"/>
      <w:bookmarkStart w:id="4"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BB2FE70" w14:textId="77777777" w:rsidR="00B551FC" w:rsidRDefault="00B551FC" w:rsidP="00B551FC">
      <w:pPr>
        <w:adjustRightInd w:val="0"/>
        <w:snapToGrid w:val="0"/>
        <w:spacing w:line="360" w:lineRule="auto"/>
        <w:rPr>
          <w:rFonts w:ascii="Book Antiqua" w:hAnsi="Book Antiqua"/>
        </w:rPr>
      </w:pPr>
    </w:p>
    <w:p w14:paraId="1726EF7C" w14:textId="6CD7D0EC" w:rsidR="000A2E4D" w:rsidRDefault="00B551FC" w:rsidP="00B551FC">
      <w:pPr>
        <w:spacing w:line="360" w:lineRule="auto"/>
        <w:jc w:val="both"/>
        <w:rPr>
          <w:rFonts w:ascii="Book Antiqua" w:eastAsia="等线" w:hAnsi="Book Antiqua"/>
          <w:color w:val="000000"/>
        </w:rPr>
      </w:pPr>
      <w:r w:rsidRPr="00E20A20">
        <w:rPr>
          <w:rFonts w:ascii="Book Antiqua" w:hAnsi="Book Antiqua"/>
          <w:b/>
          <w:bCs/>
        </w:rPr>
        <w:t>Citation:</w:t>
      </w:r>
      <w:bookmarkEnd w:id="3"/>
      <w:r>
        <w:rPr>
          <w:rFonts w:ascii="Book Antiqua" w:hAnsi="Book Antiqua"/>
          <w:b/>
          <w:bCs/>
        </w:rPr>
        <w:t xml:space="preserve"> </w:t>
      </w:r>
      <w:bookmarkEnd w:id="4"/>
      <w:r w:rsidR="005E41EE">
        <w:rPr>
          <w:rFonts w:ascii="Book Antiqua" w:eastAsia="Book Antiqua" w:hAnsi="Book Antiqua" w:cs="Book Antiqua"/>
          <w:color w:val="000000"/>
        </w:rPr>
        <w:t>Meng D</w:t>
      </w:r>
      <w:r w:rsidR="00FA285C">
        <w:rPr>
          <w:rFonts w:ascii="Book Antiqua" w:eastAsia="Book Antiqua" w:hAnsi="Book Antiqua" w:cs="Book Antiqua"/>
          <w:color w:val="000000"/>
        </w:rPr>
        <w:t>H</w:t>
      </w:r>
      <w:r w:rsidR="005E41EE">
        <w:rPr>
          <w:rFonts w:ascii="Book Antiqua" w:eastAsia="Book Antiqua" w:hAnsi="Book Antiqua" w:cs="Book Antiqua"/>
          <w:color w:val="000000"/>
        </w:rPr>
        <w:t>, Wang J</w:t>
      </w:r>
      <w:r w:rsidR="00FA285C">
        <w:rPr>
          <w:rFonts w:ascii="Book Antiqua" w:eastAsia="Book Antiqua" w:hAnsi="Book Antiqua" w:cs="Book Antiqua"/>
          <w:color w:val="000000"/>
        </w:rPr>
        <w:t>Q</w:t>
      </w:r>
      <w:r w:rsidR="005E41EE">
        <w:rPr>
          <w:rFonts w:ascii="Book Antiqua" w:eastAsia="Book Antiqua" w:hAnsi="Book Antiqua" w:cs="Book Antiqua"/>
          <w:color w:val="000000"/>
        </w:rPr>
        <w:t>, Yang K</w:t>
      </w:r>
      <w:r w:rsidR="00FA285C">
        <w:rPr>
          <w:rFonts w:ascii="Book Antiqua" w:eastAsia="Book Antiqua" w:hAnsi="Book Antiqua" w:cs="Book Antiqua"/>
          <w:color w:val="000000"/>
        </w:rPr>
        <w:t>X</w:t>
      </w:r>
      <w:r w:rsidR="005E41EE">
        <w:rPr>
          <w:rFonts w:ascii="Book Antiqua" w:eastAsia="Book Antiqua" w:hAnsi="Book Antiqua" w:cs="Book Antiqua"/>
          <w:color w:val="000000"/>
        </w:rPr>
        <w:t>, Chen W</w:t>
      </w:r>
      <w:r w:rsidR="00FA285C">
        <w:rPr>
          <w:rFonts w:ascii="Book Antiqua" w:eastAsia="Book Antiqua" w:hAnsi="Book Antiqua" w:cs="Book Antiqua"/>
          <w:color w:val="000000"/>
        </w:rPr>
        <w:t>Y</w:t>
      </w:r>
      <w:r w:rsidR="005E41EE">
        <w:rPr>
          <w:rFonts w:ascii="Book Antiqua" w:eastAsia="Book Antiqua" w:hAnsi="Book Antiqua" w:cs="Book Antiqua"/>
          <w:color w:val="000000"/>
        </w:rPr>
        <w:t xml:space="preserve">, Pan C, Jiang H. Surgical resection of intradural extramedullary tumors in the atlantoaxial spine </w:t>
      </w:r>
      <w:r w:rsidR="005E41EE">
        <w:rPr>
          <w:rFonts w:ascii="Book Antiqua" w:eastAsia="Book Antiqua" w:hAnsi="Book Antiqua" w:cs="Book Antiqua"/>
          <w:i/>
          <w:iCs/>
          <w:color w:val="000000"/>
        </w:rPr>
        <w:t>via</w:t>
      </w:r>
      <w:r w:rsidR="005E41EE">
        <w:rPr>
          <w:rFonts w:ascii="Book Antiqua" w:eastAsia="Book Antiqua" w:hAnsi="Book Antiqua" w:cs="Book Antiqua"/>
          <w:color w:val="000000"/>
        </w:rPr>
        <w:t xml:space="preserve"> a posterior approach. </w:t>
      </w:r>
      <w:r w:rsidR="005E41EE">
        <w:rPr>
          <w:rFonts w:ascii="Book Antiqua" w:eastAsia="Book Antiqua" w:hAnsi="Book Antiqua" w:cs="Book Antiqua"/>
          <w:i/>
          <w:iCs/>
          <w:color w:val="000000"/>
        </w:rPr>
        <w:t>World J Clin Cases</w:t>
      </w:r>
      <w:r w:rsidR="005E41EE">
        <w:rPr>
          <w:rFonts w:ascii="Book Antiqua" w:eastAsia="Book Antiqua" w:hAnsi="Book Antiqua" w:cs="Book Antiqua"/>
          <w:color w:val="000000"/>
        </w:rPr>
        <w:t xml:space="preserve"> </w:t>
      </w:r>
      <w:r w:rsidR="00226A5A" w:rsidRPr="00554397">
        <w:rPr>
          <w:rFonts w:ascii="Book Antiqua" w:eastAsia="Book Antiqua" w:hAnsi="Book Antiqua" w:cs="Book Antiqua"/>
          <w:color w:val="000000"/>
        </w:rPr>
        <w:t>202</w:t>
      </w:r>
      <w:r w:rsidR="00047095">
        <w:rPr>
          <w:rFonts w:ascii="Book Antiqua" w:eastAsia="Book Antiqua" w:hAnsi="Book Antiqua" w:cs="Book Antiqua"/>
          <w:color w:val="000000"/>
        </w:rPr>
        <w:t xml:space="preserve">2; </w:t>
      </w:r>
      <w:r w:rsidR="00047095" w:rsidRPr="005812C7">
        <w:rPr>
          <w:rFonts w:ascii="Book Antiqua" w:eastAsia="Book Antiqua" w:hAnsi="Book Antiqua" w:cs="Book Antiqua"/>
          <w:color w:val="000000"/>
        </w:rPr>
        <w:t xml:space="preserve">10(1): </w:t>
      </w:r>
      <w:r w:rsidR="005946DD" w:rsidRPr="00907D1B">
        <w:rPr>
          <w:rFonts w:ascii="Book Antiqua" w:eastAsia="等线" w:hAnsi="Book Antiqua"/>
          <w:color w:val="000000"/>
        </w:rPr>
        <w:t>62</w:t>
      </w:r>
      <w:r w:rsidR="00047095" w:rsidRPr="005812C7">
        <w:rPr>
          <w:rFonts w:ascii="Book Antiqua" w:eastAsia="Book Antiqua" w:hAnsi="Book Antiqua" w:cs="Book Antiqua"/>
          <w:color w:val="000000"/>
        </w:rPr>
        <w:t>-</w:t>
      </w:r>
      <w:r w:rsidR="005946DD" w:rsidRPr="00907D1B">
        <w:rPr>
          <w:rFonts w:ascii="Book Antiqua" w:eastAsia="等线" w:hAnsi="Book Antiqua"/>
          <w:color w:val="000000"/>
        </w:rPr>
        <w:t>70</w:t>
      </w:r>
      <w:r w:rsidR="005946DD">
        <w:rPr>
          <w:rFonts w:ascii="Book Antiqua" w:eastAsia="等线" w:hAnsi="Book Antiqua"/>
          <w:color w:val="000000"/>
        </w:rPr>
        <w:t xml:space="preserve"> </w:t>
      </w:r>
    </w:p>
    <w:p w14:paraId="5B2687D4" w14:textId="77777777" w:rsidR="000A2E4D" w:rsidRDefault="00047095">
      <w:pPr>
        <w:spacing w:line="360" w:lineRule="auto"/>
        <w:jc w:val="both"/>
        <w:rPr>
          <w:rFonts w:ascii="Book Antiqua" w:eastAsia="Book Antiqua" w:hAnsi="Book Antiqua" w:cs="Book Antiqua"/>
          <w:color w:val="000000"/>
        </w:rPr>
      </w:pPr>
      <w:r w:rsidRPr="00B551FC">
        <w:rPr>
          <w:rFonts w:ascii="Book Antiqua" w:eastAsia="Book Antiqua" w:hAnsi="Book Antiqua" w:cs="Book Antiqua"/>
          <w:b/>
          <w:bCs/>
          <w:color w:val="000000"/>
        </w:rPr>
        <w:t>URL:</w:t>
      </w:r>
      <w:r w:rsidRPr="005812C7">
        <w:rPr>
          <w:rFonts w:ascii="Book Antiqua" w:eastAsia="Book Antiqua" w:hAnsi="Book Antiqua" w:cs="Book Antiqua"/>
          <w:color w:val="000000"/>
        </w:rPr>
        <w:t xml:space="preserve"> https://www.wjgnet.com/2307-8960/full/v10/i1/</w:t>
      </w:r>
      <w:r w:rsidR="005946DD" w:rsidRPr="00907D1B">
        <w:rPr>
          <w:rFonts w:ascii="Book Antiqua" w:eastAsia="等线" w:hAnsi="Book Antiqua"/>
          <w:color w:val="000000"/>
        </w:rPr>
        <w:t>62</w:t>
      </w:r>
      <w:r w:rsidRPr="005812C7">
        <w:rPr>
          <w:rFonts w:ascii="Book Antiqua" w:eastAsia="Book Antiqua" w:hAnsi="Book Antiqua" w:cs="Book Antiqua"/>
          <w:color w:val="000000"/>
        </w:rPr>
        <w:t xml:space="preserve">.htm  </w:t>
      </w:r>
    </w:p>
    <w:p w14:paraId="13AD9DFB" w14:textId="4BBE35E6" w:rsidR="00A77B3E" w:rsidRDefault="00047095">
      <w:pPr>
        <w:spacing w:line="360" w:lineRule="auto"/>
        <w:jc w:val="both"/>
      </w:pPr>
      <w:r w:rsidRPr="00B551FC">
        <w:rPr>
          <w:rFonts w:ascii="Book Antiqua" w:eastAsia="Book Antiqua" w:hAnsi="Book Antiqua" w:cs="Book Antiqua"/>
          <w:b/>
          <w:bCs/>
          <w:color w:val="000000"/>
        </w:rPr>
        <w:t xml:space="preserve">DOI: </w:t>
      </w:r>
      <w:r w:rsidRPr="005812C7">
        <w:rPr>
          <w:rFonts w:ascii="Book Antiqua" w:eastAsia="Book Antiqua" w:hAnsi="Book Antiqua" w:cs="Book Antiqua"/>
          <w:color w:val="000000"/>
        </w:rPr>
        <w:t>https://dx.doi.org/10.12998/wjcc.v10.i1.</w:t>
      </w:r>
      <w:r w:rsidR="005946DD" w:rsidRPr="00907D1B">
        <w:rPr>
          <w:rFonts w:ascii="Book Antiqua" w:eastAsia="等线" w:hAnsi="Book Antiqua"/>
          <w:color w:val="000000"/>
        </w:rPr>
        <w:t>62</w:t>
      </w:r>
    </w:p>
    <w:p w14:paraId="069260DB" w14:textId="77777777" w:rsidR="00A77B3E" w:rsidRDefault="00A77B3E">
      <w:pPr>
        <w:spacing w:line="360" w:lineRule="auto"/>
        <w:jc w:val="both"/>
      </w:pPr>
    </w:p>
    <w:p w14:paraId="389A6DA7" w14:textId="7E332EEF" w:rsidR="00A77B3E" w:rsidRDefault="005E41EE">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retrospective study investigated the safety and efficacy of atlantoaxial intradural extramedullary (IDEM) tumor resection using a one-stage posterior approach. Statistically significant differences were noted between the preoperative </w:t>
      </w:r>
      <w:r w:rsidR="00FA285C">
        <w:rPr>
          <w:rFonts w:ascii="Book Antiqua" w:eastAsia="Book Antiqua" w:hAnsi="Book Antiqua" w:cs="Book Antiqua"/>
          <w:color w:val="000000"/>
        </w:rPr>
        <w:t>Japanese Orthopedic Association (JOA)</w:t>
      </w:r>
      <w:r>
        <w:rPr>
          <w:rFonts w:ascii="Book Antiqua" w:eastAsia="Book Antiqua" w:hAnsi="Book Antiqua" w:cs="Book Antiqua"/>
          <w:color w:val="000000"/>
        </w:rPr>
        <w:t xml:space="preserve"> score and </w:t>
      </w: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 and those at the last follow-up (JOA: 11.2</w:t>
      </w:r>
      <w:r w:rsidR="00FA285C">
        <w:rPr>
          <w:rFonts w:ascii="Book Antiqua" w:eastAsia="Book Antiqua" w:hAnsi="Book Antiqua" w:cs="Book Antiqua"/>
          <w:color w:val="000000"/>
        </w:rPr>
        <w:t xml:space="preserve"> </w:t>
      </w:r>
      <w:r>
        <w:rPr>
          <w:rFonts w:ascii="Book Antiqua" w:eastAsia="Book Antiqua" w:hAnsi="Book Antiqua" w:cs="Book Antiqua"/>
          <w:color w:val="000000"/>
        </w:rPr>
        <w: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Pr>
          <w:rFonts w:ascii="Book Antiqua" w:eastAsia="Book Antiqua" w:hAnsi="Book Antiqua" w:cs="Book Antiqua"/>
          <w:i/>
          <w:iCs/>
          <w:color w:val="000000"/>
        </w:rPr>
        <w:t>vs</w:t>
      </w:r>
      <w:r>
        <w:rPr>
          <w:rFonts w:ascii="Book Antiqua" w:eastAsia="Book Antiqua" w:hAnsi="Book Antiqua" w:cs="Book Antiqua"/>
          <w:color w:val="000000"/>
        </w:rPr>
        <w:t xml:space="preserve"> 15.6 ±</w:t>
      </w:r>
      <w:r w:rsidR="00FA285C">
        <w:rPr>
          <w:rFonts w:ascii="Book Antiqua" w:eastAsia="Book Antiqua" w:hAnsi="Book Antiqua" w:cs="Book Antiqua"/>
          <w:color w:val="000000"/>
        </w:rPr>
        <w:t xml:space="preserve"> </w:t>
      </w:r>
      <w:r>
        <w:rPr>
          <w:rFonts w:ascii="Book Antiqua" w:eastAsia="Book Antiqua" w:hAnsi="Book Antiqua" w:cs="Book Antiqua"/>
          <w:color w:val="000000"/>
        </w:rPr>
        <w:t>1.0</w:t>
      </w:r>
      <w:r w:rsidR="00FA28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 2.3</w:t>
      </w:r>
      <w:r w:rsidR="00FA285C">
        <w:rPr>
          <w:rFonts w:ascii="Book Antiqua" w:eastAsia="Book Antiqua" w:hAnsi="Book Antiqua" w:cs="Book Antiqua"/>
          <w:color w:val="000000"/>
        </w:rPr>
        <w:t xml:space="preserve"> </w:t>
      </w:r>
      <w:r>
        <w:rPr>
          <w:rFonts w:ascii="Book Antiqua" w:eastAsia="Book Antiqua" w:hAnsi="Book Antiqua" w:cs="Book Antiqua"/>
          <w:color w:val="000000"/>
        </w:rPr>
        <w: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 xml:space="preserve">0.9 </w:t>
      </w:r>
      <w:r>
        <w:rPr>
          <w:rFonts w:ascii="Book Antiqua" w:eastAsia="Book Antiqua" w:hAnsi="Book Antiqua" w:cs="Book Antiqua"/>
          <w:i/>
          <w:iCs/>
          <w:color w:val="000000"/>
        </w:rPr>
        <w:t>vs</w:t>
      </w:r>
      <w:r>
        <w:rPr>
          <w:rFonts w:ascii="Book Antiqua" w:eastAsia="Book Antiqua" w:hAnsi="Book Antiqua" w:cs="Book Antiqua"/>
          <w:color w:val="000000"/>
        </w:rPr>
        <w:t xml:space="preserve"> 1.2</w:t>
      </w:r>
      <w:r w:rsidR="00FA285C">
        <w:rPr>
          <w:rFonts w:ascii="Book Antiqua" w:eastAsia="Book Antiqua" w:hAnsi="Book Antiqua" w:cs="Book Antiqua"/>
          <w:color w:val="000000"/>
        </w:rPr>
        <w:t xml:space="preserve"> </w:t>
      </w:r>
      <w:r>
        <w:rPr>
          <w:rFonts w:ascii="Book Antiqua" w:eastAsia="Book Antiqua" w:hAnsi="Book Antiqua" w:cs="Book Antiqua"/>
          <w:color w:val="000000"/>
        </w:rPr>
        <w: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0.4</w:t>
      </w:r>
      <w:r w:rsidR="00FA285C">
        <w:rPr>
          <w:rFonts w:ascii="Book Antiqua" w:eastAsia="Book Antiqua" w:hAnsi="Book Antiqua" w:cs="Book Antiqua"/>
          <w:color w:val="000000"/>
        </w:rPr>
        <w:t>;</w:t>
      </w:r>
      <w:r>
        <w:rPr>
          <w:rFonts w:ascii="Book Antiqua" w:eastAsia="Book Antiqua" w:hAnsi="Book Antiqua" w:cs="Book Antiqua"/>
          <w:color w:val="000000"/>
        </w:rPr>
        <w:t xml:space="preserve"> all </w:t>
      </w:r>
      <w:r w:rsidRPr="00FA285C">
        <w:rPr>
          <w:rFonts w:ascii="Book Antiqua" w:eastAsia="Book Antiqua" w:hAnsi="Book Antiqua" w:cs="Book Antiqua"/>
          <w:i/>
          <w:iCs/>
          <w:color w:val="000000"/>
        </w:rPr>
        <w:t>P</w:t>
      </w:r>
      <w:r w:rsidR="00FA285C">
        <w:rPr>
          <w:rFonts w:ascii="Book Antiqua" w:eastAsia="Book Antiqua" w:hAnsi="Book Antiqua" w:cs="Book Antiqua"/>
          <w:color w:val="000000"/>
        </w:rPr>
        <w:t xml:space="preserve"> </w:t>
      </w:r>
      <w:r>
        <w:rPr>
          <w:rFonts w:ascii="Book Antiqua" w:eastAsia="Book Antiqua" w:hAnsi="Book Antiqua" w:cs="Book Antiqua"/>
          <w:color w:val="000000"/>
        </w:rPr>
        <w:t>&lt;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 xml:space="preserve">0.05). No mortalities, severe complications or tumor recurrence were observed during the follow-up period. Total resection of atlantoaxial IDEM tumors is feasible and effective </w:t>
      </w:r>
      <w:r>
        <w:rPr>
          <w:rFonts w:ascii="Book Antiqua" w:eastAsia="Book Antiqua" w:hAnsi="Book Antiqua" w:cs="Book Antiqua"/>
          <w:i/>
          <w:iCs/>
          <w:color w:val="000000"/>
        </w:rPr>
        <w:t>via</w:t>
      </w:r>
      <w:r>
        <w:rPr>
          <w:rFonts w:ascii="Book Antiqua" w:eastAsia="Book Antiqua" w:hAnsi="Book Antiqua" w:cs="Book Antiqua"/>
          <w:color w:val="000000"/>
        </w:rPr>
        <w:t xml:space="preserve"> a posterior approach.</w:t>
      </w:r>
    </w:p>
    <w:p w14:paraId="176D6D12" w14:textId="77777777" w:rsidR="00A77B3E" w:rsidRDefault="00A77B3E">
      <w:pPr>
        <w:spacing w:line="360" w:lineRule="auto"/>
        <w:jc w:val="both"/>
      </w:pPr>
    </w:p>
    <w:p w14:paraId="5BFE175D" w14:textId="77777777" w:rsidR="00A77B3E" w:rsidRDefault="005E41EE">
      <w:pPr>
        <w:spacing w:line="360" w:lineRule="auto"/>
        <w:jc w:val="both"/>
      </w:pPr>
      <w:r>
        <w:rPr>
          <w:rFonts w:ascii="Book Antiqua" w:eastAsia="Book Antiqua" w:hAnsi="Book Antiqua" w:cs="Book Antiqua"/>
          <w:b/>
          <w:caps/>
          <w:color w:val="000000"/>
          <w:u w:val="single"/>
        </w:rPr>
        <w:t>INTRODUCTION</w:t>
      </w:r>
    </w:p>
    <w:p w14:paraId="3DD34418" w14:textId="7635C735" w:rsidR="00A77B3E" w:rsidRDefault="005E41EE">
      <w:pPr>
        <w:spacing w:line="360" w:lineRule="auto"/>
        <w:jc w:val="both"/>
      </w:pPr>
      <w:r>
        <w:rPr>
          <w:rFonts w:ascii="Book Antiqua" w:eastAsia="Book Antiqua" w:hAnsi="Book Antiqua" w:cs="Book Antiqua"/>
          <w:color w:val="000000"/>
        </w:rPr>
        <w:t xml:space="preserve">Intradural extramedullary (IDEM) tumors have an incidence rate of approximately 5 to 10 per 100,000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IDEM tumors in the atlantoaxial spine are uncommon and </w:t>
      </w:r>
      <w:r>
        <w:rPr>
          <w:rFonts w:ascii="Book Antiqua" w:eastAsia="Book Antiqua" w:hAnsi="Book Antiqua" w:cs="Book Antiqua"/>
          <w:color w:val="000000"/>
        </w:rPr>
        <w:lastRenderedPageBreak/>
        <w:t xml:space="preserve">present with progressive pain and neurological deficits. With advances in surgical technology, the management of these tumors has shifted toward radical resection with decompression of surrounding neural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odontoid process and lack of bony foramen make the anatomical characteristics of the atlantoaxial spine uniquely complex, thus making surgical approach for the treatment of an atlantoaxial IDEM tumor both difficult and controversial. Commonly used surgical strategies include the anterior or anterolateral approach, posterior approach, or combined anterior-posterior approach. The anterior or anterolateral approach has been reported to facilitate easy access to lesions located anterior to the atlantoaxial </w:t>
      </w:r>
      <w:proofErr w:type="gramStart"/>
      <w:r>
        <w:rPr>
          <w:rFonts w:ascii="Book Antiqua" w:eastAsia="Book Antiqua" w:hAnsi="Book Antiqua" w:cs="Book Antiqua"/>
          <w:color w:val="000000"/>
        </w:rPr>
        <w:t>spine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the operation fields of these approaches are deep and narrow and require the resection of vital components of the atlantoaxial spine. The prolonged surgical time of the combined anterior-posterior approach has been linked to iatrogenic </w:t>
      </w:r>
      <w:proofErr w:type="gramStart"/>
      <w:r>
        <w:rPr>
          <w:rFonts w:ascii="Book Antiqua" w:eastAsia="Book Antiqua" w:hAnsi="Book Antiqua" w:cs="Book Antiqua"/>
          <w:color w:val="000000"/>
        </w:rPr>
        <w:t>traumatism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posterior approach is the most widely used</w:t>
      </w:r>
      <w:r w:rsidR="00FA285C">
        <w:rPr>
          <w:rFonts w:ascii="Book Antiqua" w:eastAsia="Book Antiqua" w:hAnsi="Book Antiqua" w:cs="Book Antiqua"/>
          <w:color w:val="000000"/>
        </w:rPr>
        <w:t>.</w:t>
      </w:r>
      <w:r>
        <w:rPr>
          <w:rFonts w:ascii="Book Antiqua" w:eastAsia="Book Antiqua" w:hAnsi="Book Antiqua" w:cs="Book Antiqua"/>
          <w:color w:val="000000"/>
        </w:rPr>
        <w:t xml:space="preserve"> </w:t>
      </w:r>
      <w:r w:rsidR="00FA285C">
        <w:rPr>
          <w:rFonts w:ascii="Book Antiqua" w:eastAsia="Book Antiqua" w:hAnsi="Book Antiqua" w:cs="Book Antiqua"/>
          <w:color w:val="000000"/>
        </w:rPr>
        <w:t>H</w:t>
      </w:r>
      <w:r>
        <w:rPr>
          <w:rFonts w:ascii="Book Antiqua" w:eastAsia="Book Antiqua" w:hAnsi="Book Antiqua" w:cs="Book Antiqua"/>
          <w:color w:val="000000"/>
        </w:rPr>
        <w:t xml:space="preserve">owever, there is no general consensus regarding the surgical outcome. The objective of this study was to evaluate the safety and efficacy of atlantoaxial IDEM tumor resection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one-stage posterior approach.</w:t>
      </w:r>
    </w:p>
    <w:p w14:paraId="6CE8297A" w14:textId="77777777" w:rsidR="00A77B3E" w:rsidRDefault="00A77B3E">
      <w:pPr>
        <w:spacing w:line="360" w:lineRule="auto"/>
        <w:jc w:val="both"/>
      </w:pPr>
    </w:p>
    <w:p w14:paraId="218C2894" w14:textId="77777777" w:rsidR="00A77B3E" w:rsidRDefault="005E41EE">
      <w:pPr>
        <w:spacing w:line="360" w:lineRule="auto"/>
        <w:jc w:val="both"/>
      </w:pPr>
      <w:r>
        <w:rPr>
          <w:rFonts w:ascii="Book Antiqua" w:eastAsia="Book Antiqua" w:hAnsi="Book Antiqua" w:cs="Book Antiqua"/>
          <w:b/>
          <w:caps/>
          <w:color w:val="000000"/>
          <w:u w:val="single"/>
        </w:rPr>
        <w:t>MATERIALS AND METHODS</w:t>
      </w:r>
    </w:p>
    <w:p w14:paraId="18FD87F7" w14:textId="54243B28" w:rsidR="00A77B3E" w:rsidRDefault="005E41EE">
      <w:pPr>
        <w:spacing w:line="360" w:lineRule="auto"/>
        <w:jc w:val="both"/>
      </w:pPr>
      <w:r>
        <w:rPr>
          <w:rFonts w:ascii="Book Antiqua" w:eastAsia="Book Antiqua" w:hAnsi="Book Antiqua" w:cs="Book Antiqua"/>
          <w:color w:val="000000"/>
        </w:rPr>
        <w:t xml:space="preserve">We retrospectively searched the clinical databases of the First Affiliated Hospital of Guangxi Medical University over a period of ten years (January 2008 to January 2018) for patients who underwent atlantoaxial IDEM tumor resection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one-stage posterior approach. The study was approved by the Ethics Committee of the First Affiliated Hospital of Guangxi Medical University (</w:t>
      </w:r>
      <w:r w:rsidR="00FA285C">
        <w:rPr>
          <w:rFonts w:ascii="Book Antiqua" w:eastAsia="Book Antiqua" w:hAnsi="Book Antiqua" w:cs="Book Antiqua"/>
          <w:color w:val="000000"/>
        </w:rPr>
        <w:t xml:space="preserve">No. </w:t>
      </w:r>
      <w:r>
        <w:rPr>
          <w:rFonts w:ascii="Book Antiqua" w:eastAsia="Book Antiqua" w:hAnsi="Book Antiqua" w:cs="Book Antiqua"/>
          <w:color w:val="000000"/>
        </w:rPr>
        <w:t>2020-KY-NSFC-025), and all participants provided written informed consent. Patients were included in the study if (1) age &gt;</w:t>
      </w:r>
      <w:r w:rsidR="00FA285C">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(2) atlantoaxial IDEM tumor was confirmed by </w:t>
      </w:r>
      <w:r w:rsidR="007933AA">
        <w:rPr>
          <w:rFonts w:ascii="Book Antiqua" w:eastAsia="Book Antiqua" w:hAnsi="Book Antiqua" w:cs="Book Antiqua"/>
          <w:color w:val="000000"/>
        </w:rPr>
        <w:t>m</w:t>
      </w:r>
      <w:r>
        <w:rPr>
          <w:rFonts w:ascii="Book Antiqua" w:eastAsia="Book Antiqua" w:hAnsi="Book Antiqua" w:cs="Book Antiqua"/>
          <w:color w:val="000000"/>
        </w:rPr>
        <w:t xml:space="preserve">agnetic </w:t>
      </w:r>
      <w:r w:rsidR="007933AA">
        <w:rPr>
          <w:rFonts w:ascii="Book Antiqua" w:eastAsia="Book Antiqua" w:hAnsi="Book Antiqua" w:cs="Book Antiqua"/>
          <w:color w:val="000000"/>
        </w:rPr>
        <w:t>r</w:t>
      </w:r>
      <w:r>
        <w:rPr>
          <w:rFonts w:ascii="Book Antiqua" w:eastAsia="Book Antiqua" w:hAnsi="Book Antiqua" w:cs="Book Antiqua"/>
          <w:color w:val="000000"/>
        </w:rPr>
        <w:t xml:space="preserve">esonance </w:t>
      </w:r>
      <w:r w:rsidR="007933AA">
        <w:rPr>
          <w:rFonts w:ascii="Book Antiqua" w:eastAsia="Book Antiqua" w:hAnsi="Book Antiqua" w:cs="Book Antiqua"/>
          <w:color w:val="000000"/>
        </w:rPr>
        <w:t>i</w:t>
      </w:r>
      <w:r>
        <w:rPr>
          <w:rFonts w:ascii="Book Antiqua" w:eastAsia="Book Antiqua" w:hAnsi="Book Antiqua" w:cs="Book Antiqua"/>
          <w:color w:val="000000"/>
        </w:rPr>
        <w:t xml:space="preserve">maging; (3) underwent standard open IDEM tumor resection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one-stage posterior approach; and (4) postoperative histopathological studies of surgical samples confirmed IDEM tumor diagnosis. The exclusion criteria were as follows: (1) preoperative, intraoperative or postoperative diagnosis of non-IDEM tumor; (2) patient with history of cervical spine </w:t>
      </w:r>
      <w:r>
        <w:rPr>
          <w:rFonts w:ascii="Book Antiqua" w:eastAsia="Book Antiqua" w:hAnsi="Book Antiqua" w:cs="Book Antiqua"/>
          <w:color w:val="000000"/>
        </w:rPr>
        <w:lastRenderedPageBreak/>
        <w:t>surgery; (3) patient with congenital atlantoaxial anomalies; and (4) patients with incomplete pre- and postoperative data.</w:t>
      </w:r>
    </w:p>
    <w:p w14:paraId="5155CC2C" w14:textId="77777777" w:rsidR="00A77B3E" w:rsidRDefault="00A77B3E">
      <w:pPr>
        <w:spacing w:line="360" w:lineRule="auto"/>
        <w:jc w:val="both"/>
      </w:pPr>
    </w:p>
    <w:p w14:paraId="63868BB9" w14:textId="77777777" w:rsidR="00A77B3E" w:rsidRDefault="005E41EE">
      <w:pPr>
        <w:spacing w:line="360" w:lineRule="auto"/>
        <w:jc w:val="both"/>
      </w:pPr>
      <w:r>
        <w:rPr>
          <w:rFonts w:ascii="Book Antiqua" w:eastAsia="Book Antiqua" w:hAnsi="Book Antiqua" w:cs="Book Antiqua"/>
          <w:b/>
          <w:bCs/>
          <w:i/>
          <w:iCs/>
          <w:color w:val="000000"/>
        </w:rPr>
        <w:t>Surgical techniques</w:t>
      </w:r>
    </w:p>
    <w:p w14:paraId="3BAB2CF2" w14:textId="77777777" w:rsidR="00A77B3E" w:rsidRDefault="005E41EE">
      <w:pPr>
        <w:spacing w:line="360" w:lineRule="auto"/>
        <w:jc w:val="both"/>
      </w:pPr>
      <w:r>
        <w:rPr>
          <w:rFonts w:ascii="Book Antiqua" w:eastAsia="Book Antiqua" w:hAnsi="Book Antiqua" w:cs="Book Antiqua"/>
          <w:color w:val="000000"/>
        </w:rPr>
        <w:t xml:space="preserve">Following the induction of general anesthesia, a patient was placed in a prone position, and a longitudinal midline incision was made. Paravertebral soft tissues were then dissected to expose the occiput, posterior arch of C1, and spinous process and lamina of C2. The inferior part of the C1 posterior arch and the superior part of the C2 Lamina were then drilled off according to the location of the lesion. In some cases, the facet joint may be unilaterally removed to expose the tumor and protect the spinal cord. In the case of dumbbell tumors, the extradural components were first removed, and the intradural procedure was performed following the exposure of the dura mater. All tumor resections were performed using standard microsurgical techniques, and the dura mater was closed using running sutures with 4-0 </w:t>
      </w:r>
      <w:proofErr w:type="spellStart"/>
      <w:r>
        <w:rPr>
          <w:rFonts w:ascii="Book Antiqua" w:eastAsia="Book Antiqua" w:hAnsi="Book Antiqua" w:cs="Book Antiqua"/>
          <w:color w:val="000000"/>
        </w:rPr>
        <w:t>Nurolon</w:t>
      </w:r>
      <w:proofErr w:type="spellEnd"/>
      <w:r>
        <w:rPr>
          <w:rFonts w:ascii="Book Antiqua" w:eastAsia="Book Antiqua" w:hAnsi="Book Antiqua" w:cs="Book Antiqua"/>
          <w:color w:val="000000"/>
        </w:rPr>
        <w:t>. This procedure is followed by spinal instrumentation and fusion. Under fluoroscopic guidance, C1 Lateral mass screws and C2 pedicle screws were fixed followed by grafting with cancellous bone granules between the C1 and C2 vertebrae.</w:t>
      </w:r>
    </w:p>
    <w:p w14:paraId="30E8199B" w14:textId="77777777" w:rsidR="00A77B3E" w:rsidRDefault="00A77B3E">
      <w:pPr>
        <w:spacing w:line="360" w:lineRule="auto"/>
        <w:jc w:val="both"/>
      </w:pPr>
    </w:p>
    <w:p w14:paraId="532B130B" w14:textId="77777777" w:rsidR="00A77B3E" w:rsidRDefault="005E41EE">
      <w:pPr>
        <w:spacing w:line="360" w:lineRule="auto"/>
        <w:jc w:val="both"/>
      </w:pPr>
      <w:r>
        <w:rPr>
          <w:rFonts w:ascii="Book Antiqua" w:eastAsia="Book Antiqua" w:hAnsi="Book Antiqua" w:cs="Book Antiqua"/>
          <w:b/>
          <w:bCs/>
          <w:i/>
          <w:iCs/>
          <w:color w:val="000000"/>
        </w:rPr>
        <w:t>Assessment of the surgical outcome</w:t>
      </w:r>
    </w:p>
    <w:p w14:paraId="36866EA1" w14:textId="06C72D34" w:rsidR="00A77B3E" w:rsidRDefault="005E41EE">
      <w:pPr>
        <w:spacing w:line="360" w:lineRule="auto"/>
        <w:jc w:val="both"/>
      </w:pP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 and Japanese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(JOA) score were used to evaluated preoperative and follow-up </w:t>
      </w:r>
      <w:proofErr w:type="gramStart"/>
      <w:r>
        <w:rPr>
          <w:rFonts w:ascii="Book Antiqua" w:eastAsia="Book Antiqua" w:hAnsi="Book Antiqua" w:cs="Book Antiqua"/>
          <w:color w:val="000000"/>
        </w:rPr>
        <w:t>symptoms</w:t>
      </w:r>
      <w:r w:rsidR="007933AA">
        <w:rPr>
          <w:rFonts w:ascii="Book Antiqua" w:eastAsia="Book Antiqua" w:hAnsi="Book Antiqua" w:cs="Book Antiqua"/>
          <w:color w:val="000000"/>
          <w:szCs w:val="30"/>
          <w:vertAlign w:val="superscript"/>
        </w:rPr>
        <w:t>[</w:t>
      </w:r>
      <w:proofErr w:type="gramEnd"/>
      <w:r w:rsidR="007933AA">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intra- and postoperative reviewed data included lesion level, operation time, surgery-related complications, histopathological type and tumor recurrence.</w:t>
      </w:r>
    </w:p>
    <w:p w14:paraId="5E4EE3F6" w14:textId="77777777" w:rsidR="00A77B3E" w:rsidRDefault="00A77B3E">
      <w:pPr>
        <w:spacing w:line="360" w:lineRule="auto"/>
        <w:jc w:val="both"/>
      </w:pPr>
    </w:p>
    <w:p w14:paraId="138C4D87" w14:textId="77777777" w:rsidR="00A77B3E" w:rsidRDefault="005E41EE">
      <w:pPr>
        <w:spacing w:line="360" w:lineRule="auto"/>
        <w:jc w:val="both"/>
      </w:pPr>
      <w:r>
        <w:rPr>
          <w:rFonts w:ascii="Book Antiqua" w:eastAsia="Book Antiqua" w:hAnsi="Book Antiqua" w:cs="Book Antiqua"/>
          <w:b/>
          <w:bCs/>
          <w:i/>
          <w:iCs/>
          <w:color w:val="000000"/>
        </w:rPr>
        <w:t>Assessment of the spinal alignment</w:t>
      </w:r>
    </w:p>
    <w:p w14:paraId="088702DF" w14:textId="77777777" w:rsidR="00A77B3E" w:rsidRDefault="005E41EE">
      <w:pPr>
        <w:spacing w:line="360" w:lineRule="auto"/>
        <w:jc w:val="both"/>
      </w:pPr>
      <w:r>
        <w:rPr>
          <w:rFonts w:ascii="Book Antiqua" w:eastAsia="Book Antiqua" w:hAnsi="Book Antiqua" w:cs="Book Antiqua"/>
          <w:color w:val="000000"/>
        </w:rPr>
        <w:t>The following preoperative, postoperative and last follow-up parameters were measured on radiographs: (1) C1-2 Cobb angle: the angle between the line connecting the superior margins of the anterior and posterior arches of C1 and another line along the inferior endplate of C2</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and (2) C2-7 angle: the angle between the lines along the inferior </w:t>
      </w:r>
      <w:r>
        <w:rPr>
          <w:rFonts w:ascii="Book Antiqua" w:eastAsia="Book Antiqua" w:hAnsi="Book Antiqua" w:cs="Book Antiqua"/>
          <w:color w:val="000000"/>
        </w:rPr>
        <w:lastRenderedPageBreak/>
        <w:t xml:space="preserve">endplate of C2 and C7 </w:t>
      </w:r>
      <w:proofErr w:type="gramStart"/>
      <w:r>
        <w:rPr>
          <w:rFonts w:ascii="Book Antiqua" w:eastAsia="Book Antiqua" w:hAnsi="Book Antiqua" w:cs="Book Antiqua"/>
          <w:color w:val="000000"/>
        </w:rPr>
        <w:t>vertebrae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 C1-C2 and C2-C7 cervical lordosis were expressed as positive values.</w:t>
      </w:r>
    </w:p>
    <w:p w14:paraId="3E85DBC9" w14:textId="77777777" w:rsidR="00A77B3E" w:rsidRDefault="00A77B3E">
      <w:pPr>
        <w:spacing w:line="360" w:lineRule="auto"/>
        <w:jc w:val="both"/>
      </w:pPr>
    </w:p>
    <w:p w14:paraId="304D7F65" w14:textId="77777777" w:rsidR="00A77B3E" w:rsidRDefault="005E41EE">
      <w:pPr>
        <w:spacing w:line="360" w:lineRule="auto"/>
        <w:jc w:val="both"/>
      </w:pPr>
      <w:r>
        <w:rPr>
          <w:rFonts w:ascii="Book Antiqua" w:eastAsia="Book Antiqua" w:hAnsi="Book Antiqua" w:cs="Book Antiqua"/>
          <w:b/>
          <w:bCs/>
          <w:i/>
          <w:iCs/>
          <w:color w:val="000000"/>
        </w:rPr>
        <w:t>Statistical analysis</w:t>
      </w:r>
    </w:p>
    <w:p w14:paraId="281D0336" w14:textId="08035008" w:rsidR="00A77B3E" w:rsidRDefault="005E41EE">
      <w:pPr>
        <w:spacing w:line="360" w:lineRule="auto"/>
        <w:jc w:val="both"/>
      </w:pPr>
      <w:r>
        <w:rPr>
          <w:rFonts w:ascii="Book Antiqua" w:eastAsia="Book Antiqua" w:hAnsi="Book Antiqua" w:cs="Book Antiqua"/>
          <w:color w:val="000000"/>
        </w:rPr>
        <w:t xml:space="preserve">Data collected for the assessment of pre- and postoperative spinal alignment and surgical outcomes, including the </w:t>
      </w: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 JOA score, C1-2 angle and C2-7 angle, were analyzed using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 tests for statistical significance. All statistical analyses were performed using SPSS version 13.0 (SPSS, Inc., Chicago, IL, </w:t>
      </w:r>
      <w:r w:rsidR="009E68D9">
        <w:rPr>
          <w:rFonts w:ascii="Book Antiqua" w:eastAsia="Book Antiqua" w:hAnsi="Book Antiqua" w:cs="Book Antiqua"/>
          <w:color w:val="000000"/>
        </w:rPr>
        <w:t>United States</w:t>
      </w:r>
      <w:r>
        <w:rPr>
          <w:rFonts w:ascii="Book Antiqua" w:eastAsia="Book Antiqua" w:hAnsi="Book Antiqua" w:cs="Book Antiqua"/>
          <w:color w:val="000000"/>
        </w:rPr>
        <w:t xml:space="preserve">), with a </w:t>
      </w:r>
      <w:r w:rsidRPr="007933AA">
        <w:rPr>
          <w:rFonts w:ascii="Book Antiqua" w:eastAsia="Book Antiqua" w:hAnsi="Book Antiqua" w:cs="Book Antiqua"/>
          <w:i/>
          <w:iCs/>
          <w:color w:val="000000"/>
        </w:rPr>
        <w:t>P</w:t>
      </w:r>
      <w:r>
        <w:rPr>
          <w:rFonts w:ascii="Book Antiqua" w:eastAsia="Book Antiqua" w:hAnsi="Book Antiqua" w:cs="Book Antiqua"/>
          <w:color w:val="000000"/>
        </w:rPr>
        <w:t xml:space="preserve"> value &lt; 0.05 considered statistically significant.</w:t>
      </w:r>
    </w:p>
    <w:p w14:paraId="7C10E6F6" w14:textId="77777777" w:rsidR="00A77B3E" w:rsidRDefault="00A77B3E">
      <w:pPr>
        <w:spacing w:line="360" w:lineRule="auto"/>
        <w:jc w:val="both"/>
      </w:pPr>
    </w:p>
    <w:p w14:paraId="2F795BFC" w14:textId="77777777" w:rsidR="00A77B3E" w:rsidRDefault="005E41EE">
      <w:pPr>
        <w:spacing w:line="360" w:lineRule="auto"/>
        <w:jc w:val="both"/>
      </w:pPr>
      <w:r>
        <w:rPr>
          <w:rFonts w:ascii="Book Antiqua" w:eastAsia="Book Antiqua" w:hAnsi="Book Antiqua" w:cs="Book Antiqua"/>
          <w:b/>
          <w:caps/>
          <w:color w:val="000000"/>
          <w:u w:val="single"/>
        </w:rPr>
        <w:t>RESULTS</w:t>
      </w:r>
    </w:p>
    <w:p w14:paraId="5DCAACAF" w14:textId="77777777" w:rsidR="00A77B3E" w:rsidRDefault="005E41EE">
      <w:pPr>
        <w:spacing w:line="360" w:lineRule="auto"/>
        <w:jc w:val="both"/>
      </w:pPr>
      <w:r>
        <w:rPr>
          <w:rFonts w:ascii="Book Antiqua" w:eastAsia="Book Antiqua" w:hAnsi="Book Antiqua" w:cs="Book Antiqua"/>
          <w:color w:val="000000"/>
        </w:rPr>
        <w:t xml:space="preserve">A total of 13 patients (6 males and 7 females) with an average age of 49.3 years (range 29-66 years) were enrolled for this study (Table 1). The mean follow-up period was 35.3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ranged between 26 and 49 mo. The tumor location was at the C1-C2 Level in 8 patients, the </w:t>
      </w:r>
      <w:r w:rsidRPr="00DB2EEE">
        <w:rPr>
          <w:rFonts w:ascii="Book Antiqua" w:eastAsia="Book Antiqua" w:hAnsi="Book Antiqua" w:cs="Book Antiqua"/>
          <w:color w:val="000000"/>
        </w:rPr>
        <w:t>occiput</w:t>
      </w:r>
      <w:r>
        <w:rPr>
          <w:rFonts w:ascii="Book Antiqua" w:eastAsia="Book Antiqua" w:hAnsi="Book Antiqua" w:cs="Book Antiqua"/>
          <w:color w:val="000000"/>
        </w:rPr>
        <w:t xml:space="preserve">-C1 Level in 3 patients, and the </w:t>
      </w:r>
      <w:r w:rsidRPr="00DB2EEE">
        <w:rPr>
          <w:rFonts w:ascii="Book Antiqua" w:eastAsia="Book Antiqua" w:hAnsi="Book Antiqua" w:cs="Book Antiqua"/>
          <w:color w:val="000000"/>
        </w:rPr>
        <w:t>occiput</w:t>
      </w:r>
      <w:r>
        <w:rPr>
          <w:rFonts w:ascii="Book Antiqua" w:eastAsia="Book Antiqua" w:hAnsi="Book Antiqua" w:cs="Book Antiqua"/>
          <w:color w:val="000000"/>
        </w:rPr>
        <w:t xml:space="preserve">-C2 Level in 2 patients. The maximum tumor diameter within the spinal canal ranged between 5 and 11 mm with a mean of 8.7 mm. All patients reviewed were symptomatic: 2 patients presented with occipital neuralgia, 7 patients presented with extremity pain and/or numbness, and 4 patients presented with clumsiness of the upper extremities. The average duration from onset of initial symptoms to surgery was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2-18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histopathological studies confirmed 5 cases as meningiomas, 6 as schwannomas, and 2 as neurofibromas.</w:t>
      </w:r>
    </w:p>
    <w:p w14:paraId="434FA31F" w14:textId="0C5C4A4F" w:rsidR="00A77B3E" w:rsidRDefault="005E41EE">
      <w:pPr>
        <w:spacing w:line="360" w:lineRule="auto"/>
        <w:ind w:firstLine="482"/>
        <w:jc w:val="both"/>
      </w:pPr>
      <w:r>
        <w:rPr>
          <w:rFonts w:ascii="Book Antiqua" w:eastAsia="Book Antiqua" w:hAnsi="Book Antiqua" w:cs="Book Antiqua"/>
          <w:color w:val="000000"/>
        </w:rPr>
        <w:t xml:space="preserve">In all cases, the atlantoaxial IDEM tumors were successfully removed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one-stage posterior approach (Figures 1 and 2). The surgical time ranged from 121-368 min with an average of 205</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85 min and an average intraoperative blood loss of 263</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 xml:space="preserve">155 mL (range 150-650 mL). Total resection and C1-C2 fusion were successfully performed in all the reviewed cases, among which 8 were treated with C1-C2 Laminectomy and 5 with C1-C2 Laminectomy and unilateral facetectomy. With the exception of 2 patients who developed cerebrospinal fluid (CSF) leakage, no major surgery-related complications or deaths were observed. CSF leakage was successfully treated using neck wrapping and </w:t>
      </w:r>
      <w:r>
        <w:rPr>
          <w:rFonts w:ascii="Book Antiqua" w:eastAsia="Book Antiqua" w:hAnsi="Book Antiqua" w:cs="Book Antiqua"/>
          <w:color w:val="000000"/>
        </w:rPr>
        <w:lastRenderedPageBreak/>
        <w:t xml:space="preserve">strict bed rest. No tumor recurrence or surgical revision was observed during the follow-up period. Significant improvements in the </w:t>
      </w:r>
      <w:bookmarkStart w:id="5" w:name="OLE_LINK1"/>
      <w:r>
        <w:rPr>
          <w:rFonts w:ascii="Book Antiqua" w:eastAsia="Book Antiqua" w:hAnsi="Book Antiqua" w:cs="Book Antiqua"/>
          <w:color w:val="000000"/>
        </w:rPr>
        <w:t>JOA score</w:t>
      </w:r>
      <w:bookmarkEnd w:id="5"/>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 were noted</w:t>
      </w:r>
      <w:r w:rsidR="001E6B6B">
        <w:rPr>
          <w:rFonts w:ascii="Book Antiqua" w:eastAsia="Book Antiqua" w:hAnsi="Book Antiqua" w:cs="Book Antiqua"/>
          <w:color w:val="000000"/>
        </w:rPr>
        <w:t xml:space="preserve"> (Figures 3 and 4)</w:t>
      </w:r>
      <w:r>
        <w:rPr>
          <w:rFonts w:ascii="Book Antiqua" w:eastAsia="Book Antiqua" w:hAnsi="Book Antiqua" w:cs="Book Antiqua"/>
          <w:color w:val="000000"/>
        </w:rPr>
        <w:t>. The JOA score increased from 11.2</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1.1 to 15.6</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 xml:space="preserve">1.0, while the </w:t>
      </w: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 improved from 2.3</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0.9 to 1.2</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 xml:space="preserve">0.4. There were statistically significant differences between the preoperative and postoperative JOA scores and </w:t>
      </w: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 (</w:t>
      </w:r>
      <w:r w:rsidRPr="00622BCB">
        <w:rPr>
          <w:rFonts w:ascii="Book Antiqua" w:eastAsia="Book Antiqua" w:hAnsi="Book Antiqua" w:cs="Book Antiqua"/>
          <w:i/>
          <w:iCs/>
          <w:color w:val="000000"/>
        </w:rPr>
        <w:t>P</w:t>
      </w:r>
      <w:r w:rsidR="00622BCB">
        <w:rPr>
          <w:rFonts w:ascii="Book Antiqua" w:eastAsia="Book Antiqua" w:hAnsi="Book Antiqua" w:cs="Book Antiqua"/>
          <w:color w:val="000000"/>
        </w:rPr>
        <w:t xml:space="preserve"> </w:t>
      </w:r>
      <w:r>
        <w:rPr>
          <w:rFonts w:ascii="Book Antiqua" w:eastAsia="Book Antiqua" w:hAnsi="Book Antiqua" w:cs="Book Antiqua"/>
          <w:color w:val="000000"/>
        </w:rPr>
        <w:t>&lt;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0.05). This suggests significant postoperative benefits of the one-stage posterior approach resection of IDEM tumors. The mean preoperative C1-2 Cobb angle and C2-7 Cobb angle were 25.7</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8.1° and 14.8</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15.3°, respectively. At the last follow-up, the mean C1-2 Cobb angle increased to 27.2</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6.8°, whereas the C2-7 Cobb angle decreased to 16.5</w:t>
      </w:r>
      <w:r w:rsidR="00622BCB">
        <w:rPr>
          <w:rFonts w:ascii="Book Antiqua" w:eastAsia="Book Antiqua" w:hAnsi="Book Antiqua" w:cs="Book Antiqua"/>
          <w:color w:val="000000"/>
        </w:rPr>
        <w:t xml:space="preserve"> </w:t>
      </w:r>
      <w:r>
        <w:rPr>
          <w:rFonts w:ascii="Book Antiqua" w:eastAsia="Book Antiqua" w:hAnsi="Book Antiqua" w:cs="Book Antiqua"/>
          <w:color w:val="000000"/>
        </w:rPr>
        <w: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12.7°. However, the difference was not statistically significant (</w:t>
      </w:r>
      <w:r w:rsidRPr="00622BCB">
        <w:rPr>
          <w:rFonts w:ascii="Book Antiqua" w:eastAsia="Book Antiqua" w:hAnsi="Book Antiqua" w:cs="Book Antiqua"/>
          <w:i/>
          <w:iCs/>
          <w:color w:val="000000"/>
        </w:rPr>
        <w:t>P</w:t>
      </w:r>
      <w:r w:rsidR="00622BCB">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622BCB">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131A52A" w14:textId="77777777" w:rsidR="00A77B3E" w:rsidRDefault="00A77B3E">
      <w:pPr>
        <w:spacing w:line="360" w:lineRule="auto"/>
        <w:ind w:firstLine="482"/>
        <w:jc w:val="both"/>
      </w:pPr>
    </w:p>
    <w:p w14:paraId="489A3258" w14:textId="77777777" w:rsidR="00A77B3E" w:rsidRDefault="005E41EE">
      <w:pPr>
        <w:spacing w:line="360" w:lineRule="auto"/>
        <w:jc w:val="both"/>
      </w:pPr>
      <w:r>
        <w:rPr>
          <w:rFonts w:ascii="Book Antiqua" w:eastAsia="Book Antiqua" w:hAnsi="Book Antiqua" w:cs="Book Antiqua"/>
          <w:b/>
          <w:caps/>
          <w:color w:val="000000"/>
          <w:u w:val="single"/>
        </w:rPr>
        <w:t>DISCUSSION</w:t>
      </w:r>
    </w:p>
    <w:p w14:paraId="5E8A3DFF" w14:textId="77777777" w:rsidR="00A77B3E" w:rsidRDefault="005E41EE">
      <w:pPr>
        <w:spacing w:line="360" w:lineRule="auto"/>
        <w:jc w:val="both"/>
      </w:pPr>
      <w:r>
        <w:rPr>
          <w:rFonts w:ascii="Book Antiqua" w:eastAsia="Book Antiqua" w:hAnsi="Book Antiqua" w:cs="Book Antiqua"/>
          <w:color w:val="000000"/>
        </w:rPr>
        <w:t xml:space="preserve">Although the atlantoaxial spine accounts for approximately 14% of all spinal cord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there are still limited published reports about its clinical features and overall postoperative outcome. The atlantoaxial spine has specific anatomical complexities not found at the other spinal levels. Thus, a detailed understanding of this condition is paramount for safe and efficient surgical intervention of tumors located at this level. In this study, all patients underwent a one-stage posterior approach, and our results demonstrate that this approach provided the adequate exposure required for safe and complete tumor resection. The results also revealed an improved overall postoperative neurological function at the last follow-up.</w:t>
      </w:r>
    </w:p>
    <w:p w14:paraId="78794C48" w14:textId="6CB4BDDB" w:rsidR="00A77B3E" w:rsidRDefault="005E41EE">
      <w:pPr>
        <w:spacing w:line="360" w:lineRule="auto"/>
        <w:ind w:firstLine="482"/>
        <w:jc w:val="both"/>
      </w:pPr>
      <w:r>
        <w:rPr>
          <w:rFonts w:ascii="Book Antiqua" w:eastAsia="Book Antiqua" w:hAnsi="Book Antiqua" w:cs="Book Antiqua"/>
          <w:color w:val="000000"/>
        </w:rPr>
        <w:t xml:space="preserve">Currently, the various surgical approaches employed for the resection of atlantoaxial IDEM tumors include anterior, anterolateral, posterior and combined anterior and posterior approaches. The anterior approach provides the most direct access to intradural lesions ventral to the </w:t>
      </w:r>
      <w:proofErr w:type="spellStart"/>
      <w:r>
        <w:rPr>
          <w:rFonts w:ascii="Book Antiqua" w:eastAsia="Book Antiqua" w:hAnsi="Book Antiqua" w:cs="Book Antiqua"/>
          <w:color w:val="000000"/>
        </w:rPr>
        <w:t>craniocervical</w:t>
      </w:r>
      <w:proofErr w:type="spellEnd"/>
      <w:r>
        <w:rPr>
          <w:rFonts w:ascii="Book Antiqua" w:eastAsia="Book Antiqua" w:hAnsi="Book Antiqua" w:cs="Book Antiqua"/>
          <w:color w:val="000000"/>
        </w:rPr>
        <w:t xml:space="preserve"> junction. Thus, the procedure is advantageous for the exposure of ventral IDEM tumors without the need for extensive manipulation of the cervical spinal cord. However, the available surgical corridor is narrow and shallow, and access to lateral masses is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Therefore, this approach is infrequently used for intradural tumor resections and has been used for the removal of small lesions ventral to </w:t>
      </w:r>
      <w:r>
        <w:rPr>
          <w:rFonts w:ascii="Book Antiqua" w:eastAsia="Book Antiqua" w:hAnsi="Book Antiqua" w:cs="Book Antiqua"/>
          <w:color w:val="000000"/>
        </w:rPr>
        <w:lastRenderedPageBreak/>
        <w:t xml:space="preserve">the mid-portion of the atlantoaxial spine without spinal cord </w:t>
      </w:r>
      <w:proofErr w:type="gramStart"/>
      <w:r>
        <w:rPr>
          <w:rFonts w:ascii="Book Antiqua" w:eastAsia="Book Antiqua" w:hAnsi="Book Antiqua" w:cs="Book Antiqua"/>
          <w:color w:val="000000"/>
        </w:rPr>
        <w:t>compression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However, there is an increased difficulty in achieving watertight closure of the dura mater. Posterior approach atlantoaxial IDEM tumor resection is a familiar, low-risk procedure used by spine surgeons. In most instances, adequate exposure can be attained using the standard posterior approach with laminectomy. In addition, the standard posterior approach allows for direct ventral canal access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removal of lateral bone structures, such as facet joints, or part of the pedicle. The cervical spinal cord is more susceptible to intraoperative damage; therefore, there is the need to secure a wide operative field to allow for gentle maneuvering of the spinal cord. Successful cervical tumor resection includes successful gross total tumor resection, and gentle manipulation of the spinal cord can help minimize postoperative neurological deficits and maximize postoperative neurological symptom </w:t>
      </w:r>
      <w:proofErr w:type="gramStart"/>
      <w:r>
        <w:rPr>
          <w:rFonts w:ascii="Book Antiqua" w:eastAsia="Book Antiqua" w:hAnsi="Book Antiqua" w:cs="Book Antiqua"/>
          <w:color w:val="000000"/>
        </w:rPr>
        <w:t>recovery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this study, the surgical technique used in all patients included C1-C2 Laminectomy, which was occasionally combined with unilateral facetectomy on the tumor side. This process provides sufficient extraspinal and intraspinal access for tumor excision and produces satisfactory postoperative outcomes. Our results showed that atlantoaxial IDEM tumors smaller than 10 mm, even those located ventral to the spinal canal, can be safely and completely removed </w:t>
      </w:r>
      <w:r>
        <w:rPr>
          <w:rFonts w:ascii="Book Antiqua" w:eastAsia="Book Antiqua" w:hAnsi="Book Antiqua" w:cs="Book Antiqua"/>
          <w:i/>
          <w:iCs/>
          <w:color w:val="000000"/>
        </w:rPr>
        <w:t>via</w:t>
      </w:r>
      <w:r>
        <w:rPr>
          <w:rFonts w:ascii="Book Antiqua" w:eastAsia="Book Antiqua" w:hAnsi="Book Antiqua" w:cs="Book Antiqua"/>
          <w:color w:val="000000"/>
        </w:rPr>
        <w:t xml:space="preserve"> posterior approach laminectomy and/or unilateral facetectomy.</w:t>
      </w:r>
    </w:p>
    <w:p w14:paraId="60704E88" w14:textId="7680D570" w:rsidR="00A77B3E" w:rsidRDefault="005E41EE">
      <w:pPr>
        <w:spacing w:line="360" w:lineRule="auto"/>
        <w:ind w:firstLine="482"/>
        <w:jc w:val="both"/>
      </w:pPr>
      <w:r>
        <w:rPr>
          <w:rFonts w:ascii="Book Antiqua" w:eastAsia="Book Antiqua" w:hAnsi="Book Antiqua" w:cs="Book Antiqua"/>
          <w:color w:val="000000"/>
        </w:rPr>
        <w:t xml:space="preserve">The development of </w:t>
      </w:r>
      <w:proofErr w:type="spellStart"/>
      <w:r>
        <w:rPr>
          <w:rFonts w:ascii="Book Antiqua" w:eastAsia="Book Antiqua" w:hAnsi="Book Antiqua" w:cs="Book Antiqua"/>
          <w:color w:val="000000"/>
        </w:rPr>
        <w:t>postlaminectomy</w:t>
      </w:r>
      <w:proofErr w:type="spellEnd"/>
      <w:r>
        <w:rPr>
          <w:rFonts w:ascii="Book Antiqua" w:eastAsia="Book Antiqua" w:hAnsi="Book Antiqua" w:cs="Book Antiqua"/>
          <w:color w:val="000000"/>
        </w:rPr>
        <w:t xml:space="preserve"> kyphosis following cervical IDEM tumors resection is a relatively common problem with a reported incidence rate between 24% and 75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However, the incidence of </w:t>
      </w:r>
      <w:proofErr w:type="spellStart"/>
      <w:r>
        <w:rPr>
          <w:rFonts w:ascii="Book Antiqua" w:eastAsia="Book Antiqua" w:hAnsi="Book Antiqua" w:cs="Book Antiqua"/>
          <w:color w:val="000000"/>
        </w:rPr>
        <w:t>craniocervical</w:t>
      </w:r>
      <w:proofErr w:type="spellEnd"/>
      <w:r>
        <w:rPr>
          <w:rFonts w:ascii="Book Antiqua" w:eastAsia="Book Antiqua" w:hAnsi="Book Antiqua" w:cs="Book Antiqua"/>
          <w:color w:val="000000"/>
        </w:rPr>
        <w:t xml:space="preserve"> instability or deformity in relation to C1-C2 Laminectomy has not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 xml:space="preserve">. Increased risk of postoperative deformity have been reported to correlate with C2 </w:t>
      </w:r>
      <w:proofErr w:type="gramStart"/>
      <w:r>
        <w:rPr>
          <w:rFonts w:ascii="Book Antiqua" w:eastAsia="Book Antiqua" w:hAnsi="Book Antiqua" w:cs="Book Antiqua"/>
          <w:color w:val="000000"/>
        </w:rPr>
        <w:t>Laminectomy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facet joint damage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and preoperative loss of cervical lordosis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Additionally, there are reported cases of intraspinal tumors causing preoperative spinal </w:t>
      </w:r>
      <w:proofErr w:type="gramStart"/>
      <w:r>
        <w:rPr>
          <w:rFonts w:ascii="Book Antiqua" w:eastAsia="Book Antiqua" w:hAnsi="Book Antiqua" w:cs="Book Antiqua"/>
          <w:color w:val="000000"/>
        </w:rPr>
        <w:t>deformities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Thus, an inevitable risk of postoperative atlantoaxial instability and/or deformity is noted following C1-C2 Laminectomy.</w:t>
      </w:r>
    </w:p>
    <w:p w14:paraId="4F81924B" w14:textId="78319104" w:rsidR="00A77B3E" w:rsidRDefault="005E41EE">
      <w:pPr>
        <w:spacing w:line="360" w:lineRule="auto"/>
        <w:ind w:firstLine="482"/>
        <w:jc w:val="both"/>
      </w:pPr>
      <w:r>
        <w:rPr>
          <w:rFonts w:ascii="Book Antiqua" w:eastAsia="Book Antiqua" w:hAnsi="Book Antiqua" w:cs="Book Antiqua"/>
          <w:color w:val="000000"/>
        </w:rPr>
        <w:t xml:space="preserve">Several studies have reported postoperative atlantoaxial instability and </w:t>
      </w:r>
      <w:proofErr w:type="spellStart"/>
      <w:r>
        <w:rPr>
          <w:rFonts w:ascii="Book Antiqua" w:eastAsia="Book Antiqua" w:hAnsi="Book Antiqua" w:cs="Book Antiqua"/>
          <w:color w:val="000000"/>
        </w:rPr>
        <w:t>postlaminectomy</w:t>
      </w:r>
      <w:proofErr w:type="spellEnd"/>
      <w:r>
        <w:rPr>
          <w:rFonts w:ascii="Book Antiqua" w:eastAsia="Book Antiqua" w:hAnsi="Book Antiqua" w:cs="Book Antiqua"/>
          <w:color w:val="000000"/>
        </w:rPr>
        <w:t xml:space="preserve"> kyphosis following posterior decompression of atlantoaxial spinal </w:t>
      </w:r>
      <w:proofErr w:type="gramStart"/>
      <w:r>
        <w:rPr>
          <w:rFonts w:ascii="Book Antiqua" w:eastAsia="Book Antiqua" w:hAnsi="Book Antiqua" w:cs="Book Antiqua"/>
          <w:color w:val="000000"/>
        </w:rPr>
        <w:lastRenderedPageBreak/>
        <w:t>pathologies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Currently available studies of cadavers of animals and humans point to the C2 Lamina and facet joints being of prominent importance in the maintenance of cervical stability, especially of the atlantoaxial </w:t>
      </w:r>
      <w:proofErr w:type="gramStart"/>
      <w:r>
        <w:rPr>
          <w:rFonts w:ascii="Book Antiqua" w:eastAsia="Book Antiqua" w:hAnsi="Book Antiqua" w:cs="Book Antiqua"/>
          <w:color w:val="000000"/>
        </w:rPr>
        <w:t>spine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However, it remains controversial whether internal fixation and fusion of the atlantoaxial spine should be performed after C2 Laminectomy or facetectomy. McCormick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22BCB">
        <w:rPr>
          <w:rFonts w:ascii="Book Antiqua" w:eastAsia="Book Antiqua" w:hAnsi="Book Antiqua" w:cs="Book Antiqua"/>
          <w:color w:val="000000"/>
          <w:szCs w:val="30"/>
          <w:vertAlign w:val="superscript"/>
        </w:rPr>
        <w:t>[</w:t>
      </w:r>
      <w:proofErr w:type="gramEnd"/>
      <w:r w:rsidR="00622BCB">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and Jiang </w:t>
      </w:r>
      <w:r>
        <w:rPr>
          <w:rFonts w:ascii="Book Antiqua" w:eastAsia="Book Antiqua" w:hAnsi="Book Antiqua" w:cs="Book Antiqua"/>
          <w:i/>
          <w:iCs/>
          <w:color w:val="000000"/>
        </w:rPr>
        <w:t>et al</w:t>
      </w:r>
      <w:r w:rsidR="00622BCB">
        <w:rPr>
          <w:rFonts w:ascii="Book Antiqua" w:eastAsia="Book Antiqua" w:hAnsi="Book Antiqua" w:cs="Book Antiqua"/>
          <w:color w:val="000000"/>
          <w:szCs w:val="30"/>
          <w:vertAlign w:val="superscript"/>
        </w:rPr>
        <w:t xml:space="preserve">[30] </w:t>
      </w:r>
      <w:r>
        <w:rPr>
          <w:rFonts w:ascii="Book Antiqua" w:eastAsia="Book Antiqua" w:hAnsi="Book Antiqua" w:cs="Book Antiqua"/>
          <w:color w:val="000000"/>
        </w:rPr>
        <w:t xml:space="preserve">reported upper cervical instability following resection of greater than 50% of the unilateral facet joint. These researchers suggested spinal reconstruction following the resection of greater than 50% of the unilateral facet joint. To obtain sufficient space for tumor removal, the posterior arch of C1 and lamina of C2 were resected and occasionally combined with unilateral facet joint resection followed by overturning of the spinal cord in the present study. Adequate stabilization was achieved by posterior fixation and fusion using an autologous bone graft. During the long follow-up periods, no cervical spine deformity was observed in any of the cases. Prevention of </w:t>
      </w:r>
      <w:proofErr w:type="spellStart"/>
      <w:r>
        <w:rPr>
          <w:rFonts w:ascii="Book Antiqua" w:eastAsia="Book Antiqua" w:hAnsi="Book Antiqua" w:cs="Book Antiqua"/>
          <w:color w:val="000000"/>
        </w:rPr>
        <w:t>postlaminectomy</w:t>
      </w:r>
      <w:proofErr w:type="spellEnd"/>
      <w:r>
        <w:rPr>
          <w:rFonts w:ascii="Book Antiqua" w:eastAsia="Book Antiqua" w:hAnsi="Book Antiqua" w:cs="Book Antiqua"/>
          <w:color w:val="000000"/>
        </w:rPr>
        <w:t xml:space="preserve"> deformity is an important consideration in preoperative surgical planning. Therefore, in cases where C1-C2 Laminectomy was performed or the facet joint was destroyed, we recommend the concomitant application of surgical fusion after resection of atlantoaxial IDEM tumors. It is our understanding that this is an effective surgical option for improving the functional status, quality of life, and preservation of sagittal alignment in postoperative IDEM tumor patients.</w:t>
      </w:r>
    </w:p>
    <w:p w14:paraId="38D62DC0" w14:textId="77777777" w:rsidR="00A77B3E" w:rsidRDefault="005E41EE">
      <w:pPr>
        <w:spacing w:line="360" w:lineRule="auto"/>
        <w:ind w:firstLine="482"/>
        <w:jc w:val="both"/>
      </w:pPr>
      <w:r>
        <w:rPr>
          <w:rFonts w:ascii="Book Antiqua" w:eastAsia="Book Antiqua" w:hAnsi="Book Antiqua" w:cs="Book Antiqua"/>
          <w:color w:val="000000"/>
        </w:rPr>
        <w:t xml:space="preserve">There are several limitations in this study. First, this is a single-center study with a relatively small study population. Future studies are warranted to confirm our results. Second, this was a retrospective study, which may introduce the potential for information bias. Finally, the average follow-up period of 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too short to completely understand postoperative cervical stability and sagittal balance.</w:t>
      </w:r>
    </w:p>
    <w:p w14:paraId="0BA5E4D0" w14:textId="77777777" w:rsidR="00A77B3E" w:rsidRDefault="00A77B3E">
      <w:pPr>
        <w:spacing w:line="360" w:lineRule="auto"/>
        <w:ind w:firstLine="482"/>
        <w:jc w:val="both"/>
      </w:pPr>
    </w:p>
    <w:p w14:paraId="7647ACAB" w14:textId="77777777" w:rsidR="00A77B3E" w:rsidRDefault="005E41EE">
      <w:pPr>
        <w:spacing w:line="360" w:lineRule="auto"/>
        <w:jc w:val="both"/>
      </w:pPr>
      <w:r>
        <w:rPr>
          <w:rFonts w:ascii="Book Antiqua" w:eastAsia="Book Antiqua" w:hAnsi="Book Antiqua" w:cs="Book Antiqua"/>
          <w:b/>
          <w:caps/>
          <w:color w:val="000000"/>
          <w:u w:val="single"/>
        </w:rPr>
        <w:t>CONCLUSION</w:t>
      </w:r>
    </w:p>
    <w:p w14:paraId="36B8034C" w14:textId="77777777" w:rsidR="00A77B3E" w:rsidRDefault="005E41EE">
      <w:pPr>
        <w:spacing w:line="360" w:lineRule="auto"/>
        <w:jc w:val="both"/>
      </w:pPr>
      <w:r>
        <w:rPr>
          <w:rFonts w:ascii="Book Antiqua" w:eastAsia="Book Antiqua" w:hAnsi="Book Antiqua" w:cs="Book Antiqua"/>
          <w:color w:val="000000"/>
        </w:rPr>
        <w:t xml:space="preserve">Total resection of atlantoaxial IDEM tumors can be safely and effectively resected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one-stage posterior approach laminectomy and/or unilateral facetectomy. For longer stability </w:t>
      </w:r>
      <w:r>
        <w:rPr>
          <w:rFonts w:ascii="Book Antiqua" w:eastAsia="Book Antiqua" w:hAnsi="Book Antiqua" w:cs="Book Antiqua"/>
          <w:color w:val="000000"/>
        </w:rPr>
        <w:lastRenderedPageBreak/>
        <w:t>and better clinical outcomes, spinal reconstruction should be considered to prevent iatrogenic kyphosis.</w:t>
      </w:r>
    </w:p>
    <w:p w14:paraId="4C635918" w14:textId="77777777" w:rsidR="00A77B3E" w:rsidRDefault="00A77B3E">
      <w:pPr>
        <w:spacing w:line="360" w:lineRule="auto"/>
        <w:jc w:val="both"/>
      </w:pPr>
    </w:p>
    <w:p w14:paraId="1A5DC96F" w14:textId="77777777" w:rsidR="00A77B3E" w:rsidRDefault="005E41EE">
      <w:pPr>
        <w:spacing w:line="360" w:lineRule="auto"/>
        <w:jc w:val="both"/>
      </w:pPr>
      <w:r>
        <w:rPr>
          <w:rFonts w:ascii="Book Antiqua" w:eastAsia="Book Antiqua" w:hAnsi="Book Antiqua" w:cs="Book Antiqua"/>
          <w:b/>
          <w:caps/>
          <w:color w:val="000000"/>
          <w:u w:val="single"/>
        </w:rPr>
        <w:t>ARTICLE HIGHLIGHTS</w:t>
      </w:r>
    </w:p>
    <w:p w14:paraId="1B056764" w14:textId="77777777" w:rsidR="00A77B3E" w:rsidRDefault="005E41EE">
      <w:pPr>
        <w:spacing w:line="360" w:lineRule="auto"/>
        <w:jc w:val="both"/>
      </w:pPr>
      <w:r>
        <w:rPr>
          <w:rFonts w:ascii="Book Antiqua" w:eastAsia="Book Antiqua" w:hAnsi="Book Antiqua" w:cs="Book Antiqua"/>
          <w:b/>
          <w:i/>
          <w:color w:val="000000"/>
        </w:rPr>
        <w:t>Research perspectives</w:t>
      </w:r>
    </w:p>
    <w:p w14:paraId="395C266B" w14:textId="77777777" w:rsidR="00A77B3E" w:rsidRDefault="005E41EE">
      <w:pPr>
        <w:spacing w:line="360" w:lineRule="auto"/>
        <w:jc w:val="both"/>
      </w:pPr>
      <w:r>
        <w:rPr>
          <w:rFonts w:ascii="Book Antiqua" w:eastAsia="Book Antiqua" w:hAnsi="Book Antiqua" w:cs="Book Antiqua"/>
          <w:color w:val="000000"/>
        </w:rPr>
        <w:t>The goal of new surgical treatments is to reduce the incidence of cerebrospinal fluid leakage and relieve injury to patients.</w:t>
      </w:r>
    </w:p>
    <w:p w14:paraId="1F3AAE77" w14:textId="77777777" w:rsidR="00A77B3E" w:rsidRDefault="00A77B3E">
      <w:pPr>
        <w:spacing w:line="360" w:lineRule="auto"/>
        <w:jc w:val="both"/>
      </w:pPr>
    </w:p>
    <w:p w14:paraId="2943CBAC" w14:textId="77777777" w:rsidR="00A77B3E" w:rsidRDefault="005E41EE">
      <w:pPr>
        <w:spacing w:line="360" w:lineRule="auto"/>
        <w:jc w:val="both"/>
      </w:pPr>
      <w:r>
        <w:rPr>
          <w:rFonts w:ascii="Book Antiqua" w:eastAsia="Book Antiqua" w:hAnsi="Book Antiqua" w:cs="Book Antiqua"/>
          <w:b/>
          <w:i/>
          <w:color w:val="000000"/>
        </w:rPr>
        <w:t>Research conclusions</w:t>
      </w:r>
    </w:p>
    <w:p w14:paraId="28E9410E" w14:textId="240445FF" w:rsidR="00A77B3E" w:rsidRDefault="005E41EE">
      <w:pPr>
        <w:spacing w:line="360" w:lineRule="auto"/>
        <w:jc w:val="both"/>
      </w:pPr>
      <w:r>
        <w:rPr>
          <w:rFonts w:ascii="Book Antiqua" w:eastAsia="Book Antiqua" w:hAnsi="Book Antiqua" w:cs="Book Antiqua"/>
          <w:color w:val="000000"/>
        </w:rPr>
        <w:t xml:space="preserve">Total resection of </w:t>
      </w:r>
      <w:r w:rsidR="00622BCB" w:rsidRPr="00622BCB">
        <w:rPr>
          <w:rFonts w:ascii="Book Antiqua" w:eastAsia="Book Antiqua" w:hAnsi="Book Antiqua" w:cs="Book Antiqua"/>
          <w:color w:val="000000"/>
        </w:rPr>
        <w:t xml:space="preserve">atlantoaxial intradural extramedullary </w:t>
      </w:r>
      <w:r w:rsidR="00622BCB">
        <w:rPr>
          <w:rFonts w:ascii="Book Antiqua" w:eastAsia="Book Antiqua" w:hAnsi="Book Antiqua" w:cs="Book Antiqua"/>
          <w:color w:val="000000"/>
        </w:rPr>
        <w:t>(</w:t>
      </w:r>
      <w:r>
        <w:rPr>
          <w:rFonts w:ascii="Book Antiqua" w:eastAsia="Book Antiqua" w:hAnsi="Book Antiqua" w:cs="Book Antiqua"/>
          <w:color w:val="000000"/>
        </w:rPr>
        <w:t>IDEM</w:t>
      </w:r>
      <w:r w:rsidR="00622BCB">
        <w:rPr>
          <w:rFonts w:ascii="Book Antiqua" w:eastAsia="Book Antiqua" w:hAnsi="Book Antiqua" w:cs="Book Antiqua"/>
          <w:color w:val="000000"/>
        </w:rPr>
        <w:t>)</w:t>
      </w:r>
      <w:r>
        <w:rPr>
          <w:rFonts w:ascii="Book Antiqua" w:eastAsia="Book Antiqua" w:hAnsi="Book Antiqua" w:cs="Book Antiqua"/>
          <w:color w:val="000000"/>
        </w:rPr>
        <w:t xml:space="preserve"> tumors is feasible and effective </w:t>
      </w:r>
      <w:r>
        <w:rPr>
          <w:rFonts w:ascii="Book Antiqua" w:eastAsia="Book Antiqua" w:hAnsi="Book Antiqua" w:cs="Book Antiqua"/>
          <w:i/>
          <w:iCs/>
          <w:color w:val="000000"/>
        </w:rPr>
        <w:t>via</w:t>
      </w:r>
      <w:r>
        <w:rPr>
          <w:rFonts w:ascii="Book Antiqua" w:eastAsia="Book Antiqua" w:hAnsi="Book Antiqua" w:cs="Book Antiqua"/>
          <w:color w:val="000000"/>
        </w:rPr>
        <w:t xml:space="preserve"> a posterior approach.</w:t>
      </w:r>
    </w:p>
    <w:p w14:paraId="17717913" w14:textId="77777777" w:rsidR="00A77B3E" w:rsidRDefault="00A77B3E">
      <w:pPr>
        <w:spacing w:line="360" w:lineRule="auto"/>
        <w:jc w:val="both"/>
      </w:pPr>
    </w:p>
    <w:p w14:paraId="773E9036" w14:textId="77777777" w:rsidR="00A77B3E" w:rsidRDefault="005E41EE">
      <w:pPr>
        <w:spacing w:line="360" w:lineRule="auto"/>
        <w:jc w:val="both"/>
      </w:pPr>
      <w:r>
        <w:rPr>
          <w:rFonts w:ascii="Book Antiqua" w:eastAsia="Book Antiqua" w:hAnsi="Book Antiqua" w:cs="Book Antiqua"/>
          <w:b/>
          <w:i/>
          <w:color w:val="000000"/>
        </w:rPr>
        <w:t>Research results</w:t>
      </w:r>
    </w:p>
    <w:p w14:paraId="362F5E4E" w14:textId="5CB9FA53" w:rsidR="00A77B3E" w:rsidRDefault="005E41EE">
      <w:pPr>
        <w:spacing w:line="360" w:lineRule="auto"/>
        <w:jc w:val="both"/>
      </w:pPr>
      <w:r>
        <w:rPr>
          <w:rFonts w:ascii="Book Antiqua" w:eastAsia="Book Antiqua" w:hAnsi="Book Antiqua" w:cs="Book Antiqua"/>
          <w:color w:val="000000"/>
        </w:rPr>
        <w:t xml:space="preserve">A statistically significant difference was noted between the preoperative </w:t>
      </w:r>
      <w:r w:rsidR="009C0FFC" w:rsidRPr="009C0FFC">
        <w:rPr>
          <w:rFonts w:ascii="Book Antiqua" w:eastAsia="Book Antiqua" w:hAnsi="Book Antiqua" w:cs="Book Antiqua"/>
          <w:color w:val="000000"/>
        </w:rPr>
        <w:t>Japanese Orthopedic Association</w:t>
      </w:r>
      <w:r>
        <w:rPr>
          <w:rFonts w:ascii="Book Antiqua" w:eastAsia="Book Antiqua" w:hAnsi="Book Antiqua" w:cs="Book Antiqua"/>
          <w:color w:val="000000"/>
        </w:rPr>
        <w:t xml:space="preserve"> score (11.2</w:t>
      </w:r>
      <w:r w:rsidR="009C0FFC">
        <w:rPr>
          <w:rFonts w:ascii="Book Antiqua" w:eastAsia="Book Antiqua" w:hAnsi="Book Antiqua" w:cs="Book Antiqua"/>
          <w:color w:val="000000"/>
        </w:rPr>
        <w:t xml:space="preserve"> </w:t>
      </w:r>
      <w:r>
        <w:rPr>
          <w:rFonts w:ascii="Book Antiqua" w:eastAsia="Book Antiqua" w:hAnsi="Book Antiqua" w:cs="Book Antiqua"/>
          <w:color w:val="000000"/>
        </w:rPr>
        <w:t>±</w:t>
      </w:r>
      <w:r w:rsidR="009C0FFC">
        <w:rPr>
          <w:rFonts w:ascii="Book Antiqua" w:eastAsia="Book Antiqua" w:hAnsi="Book Antiqua" w:cs="Book Antiqua"/>
          <w:color w:val="000000"/>
        </w:rPr>
        <w:t xml:space="preserve"> </w:t>
      </w:r>
      <w:r>
        <w:rPr>
          <w:rFonts w:ascii="Book Antiqua" w:eastAsia="Book Antiqua" w:hAnsi="Book Antiqua" w:cs="Book Antiqua"/>
          <w:color w:val="000000"/>
        </w:rPr>
        <w:t>1.1) and the score at the last final follow-up (15.6</w:t>
      </w:r>
      <w:r w:rsidR="009C0FFC">
        <w:rPr>
          <w:rFonts w:ascii="Book Antiqua" w:eastAsia="Book Antiqua" w:hAnsi="Book Antiqua" w:cs="Book Antiqua"/>
          <w:color w:val="000000"/>
        </w:rPr>
        <w:t xml:space="preserve"> </w:t>
      </w:r>
      <w:r>
        <w:rPr>
          <w:rFonts w:ascii="Book Antiqua" w:eastAsia="Book Antiqua" w:hAnsi="Book Antiqua" w:cs="Book Antiqua"/>
          <w:color w:val="000000"/>
        </w:rPr>
        <w:t>±</w:t>
      </w:r>
      <w:r w:rsidR="009C0FFC">
        <w:rPr>
          <w:rFonts w:ascii="Book Antiqua" w:eastAsia="Book Antiqua" w:hAnsi="Book Antiqua" w:cs="Book Antiqua"/>
          <w:color w:val="000000"/>
        </w:rPr>
        <w:t xml:space="preserve"> </w:t>
      </w:r>
      <w:r>
        <w:rPr>
          <w:rFonts w:ascii="Book Antiqua" w:eastAsia="Book Antiqua" w:hAnsi="Book Antiqua" w:cs="Book Antiqua"/>
          <w:color w:val="000000"/>
        </w:rPr>
        <w:t>1.0) (</w:t>
      </w:r>
      <w:r w:rsidRPr="009C0FFC">
        <w:rPr>
          <w:rFonts w:ascii="Book Antiqua" w:eastAsia="Book Antiqua" w:hAnsi="Book Antiqua" w:cs="Book Antiqua"/>
          <w:i/>
          <w:iCs/>
          <w:color w:val="000000"/>
        </w:rPr>
        <w:t>P</w:t>
      </w:r>
      <w:r w:rsidR="009C0FFC">
        <w:rPr>
          <w:rFonts w:ascii="Book Antiqua" w:eastAsia="Book Antiqua" w:hAnsi="Book Antiqua" w:cs="Book Antiqua"/>
          <w:color w:val="000000"/>
        </w:rPr>
        <w:t xml:space="preserve"> </w:t>
      </w:r>
      <w:r>
        <w:rPr>
          <w:rFonts w:ascii="Book Antiqua" w:eastAsia="Book Antiqua" w:hAnsi="Book Antiqua" w:cs="Book Antiqua"/>
          <w:color w:val="000000"/>
        </w:rPr>
        <w:t>&lt;</w:t>
      </w:r>
      <w:r w:rsidR="009C0FFC">
        <w:rPr>
          <w:rFonts w:ascii="Book Antiqua" w:eastAsia="Book Antiqua" w:hAnsi="Book Antiqua" w:cs="Book Antiqua"/>
          <w:color w:val="000000"/>
        </w:rPr>
        <w:t xml:space="preserve"> </w:t>
      </w:r>
      <w:r>
        <w:rPr>
          <w:rFonts w:ascii="Book Antiqua" w:eastAsia="Book Antiqua" w:hAnsi="Book Antiqua" w:cs="Book Antiqua"/>
          <w:color w:val="000000"/>
        </w:rPr>
        <w:t xml:space="preserve">0.05). A statistically significant difference was also noted between the preoperative </w:t>
      </w:r>
      <w:proofErr w:type="spellStart"/>
      <w:r>
        <w:rPr>
          <w:rFonts w:ascii="Book Antiqua" w:eastAsia="Book Antiqua" w:hAnsi="Book Antiqua" w:cs="Book Antiqua"/>
          <w:color w:val="000000"/>
        </w:rPr>
        <w:t>Nurick</w:t>
      </w:r>
      <w:proofErr w:type="spellEnd"/>
      <w:r>
        <w:rPr>
          <w:rFonts w:ascii="Book Antiqua" w:eastAsia="Book Antiqua" w:hAnsi="Book Antiqua" w:cs="Book Antiqua"/>
          <w:color w:val="000000"/>
        </w:rPr>
        <w:t xml:space="preserve"> grade (2.3</w:t>
      </w:r>
      <w:r w:rsidR="009C0FFC">
        <w:rPr>
          <w:rFonts w:ascii="Book Antiqua" w:eastAsia="Book Antiqua" w:hAnsi="Book Antiqua" w:cs="Book Antiqua"/>
          <w:color w:val="000000"/>
        </w:rPr>
        <w:t xml:space="preserve"> </w:t>
      </w:r>
      <w:r>
        <w:rPr>
          <w:rFonts w:ascii="Book Antiqua" w:eastAsia="Book Antiqua" w:hAnsi="Book Antiqua" w:cs="Book Antiqua"/>
          <w:color w:val="000000"/>
        </w:rPr>
        <w:t>±</w:t>
      </w:r>
      <w:r w:rsidR="009C0FFC">
        <w:rPr>
          <w:rFonts w:ascii="Book Antiqua" w:eastAsia="Book Antiqua" w:hAnsi="Book Antiqua" w:cs="Book Antiqua"/>
          <w:color w:val="000000"/>
        </w:rPr>
        <w:t xml:space="preserve"> </w:t>
      </w:r>
      <w:r>
        <w:rPr>
          <w:rFonts w:ascii="Book Antiqua" w:eastAsia="Book Antiqua" w:hAnsi="Book Antiqua" w:cs="Book Antiqua"/>
          <w:color w:val="000000"/>
        </w:rPr>
        <w:t>0.9) and that at the last follow-up (1.2</w:t>
      </w:r>
      <w:r w:rsidR="009C0FFC">
        <w:rPr>
          <w:rFonts w:ascii="Book Antiqua" w:eastAsia="Book Antiqua" w:hAnsi="Book Antiqua" w:cs="Book Antiqua"/>
          <w:color w:val="000000"/>
        </w:rPr>
        <w:t xml:space="preserve"> </w:t>
      </w:r>
      <w:r>
        <w:rPr>
          <w:rFonts w:ascii="Book Antiqua" w:eastAsia="Book Antiqua" w:hAnsi="Book Antiqua" w:cs="Book Antiqua"/>
          <w:color w:val="000000"/>
        </w:rPr>
        <w:t>±</w:t>
      </w:r>
      <w:r w:rsidR="009C0FFC">
        <w:rPr>
          <w:rFonts w:ascii="Book Antiqua" w:eastAsia="Book Antiqua" w:hAnsi="Book Antiqua" w:cs="Book Antiqua"/>
          <w:color w:val="000000"/>
        </w:rPr>
        <w:t xml:space="preserve"> </w:t>
      </w:r>
      <w:r>
        <w:rPr>
          <w:rFonts w:ascii="Book Antiqua" w:eastAsia="Book Antiqua" w:hAnsi="Book Antiqua" w:cs="Book Antiqua"/>
          <w:color w:val="000000"/>
        </w:rPr>
        <w:t>0.4) (</w:t>
      </w:r>
      <w:r w:rsidRPr="009C0FFC">
        <w:rPr>
          <w:rFonts w:ascii="Book Antiqua" w:eastAsia="Book Antiqua" w:hAnsi="Book Antiqua" w:cs="Book Antiqua"/>
          <w:i/>
          <w:iCs/>
          <w:color w:val="000000"/>
        </w:rPr>
        <w:t>P</w:t>
      </w:r>
      <w:r w:rsidR="009C0FFC">
        <w:rPr>
          <w:rFonts w:ascii="Book Antiqua" w:eastAsia="Book Antiqua" w:hAnsi="Book Antiqua" w:cs="Book Antiqua"/>
          <w:color w:val="000000"/>
        </w:rPr>
        <w:t xml:space="preserve"> </w:t>
      </w:r>
      <w:r>
        <w:rPr>
          <w:rFonts w:ascii="Book Antiqua" w:eastAsia="Book Antiqua" w:hAnsi="Book Antiqua" w:cs="Book Antiqua"/>
          <w:color w:val="000000"/>
        </w:rPr>
        <w:t>&lt;</w:t>
      </w:r>
      <w:r w:rsidR="009C0FFC">
        <w:rPr>
          <w:rFonts w:ascii="Book Antiqua" w:eastAsia="Book Antiqua" w:hAnsi="Book Antiqua" w:cs="Book Antiqua"/>
          <w:color w:val="000000"/>
        </w:rPr>
        <w:t xml:space="preserve"> </w:t>
      </w:r>
      <w:r>
        <w:rPr>
          <w:rFonts w:ascii="Book Antiqua" w:eastAsia="Book Antiqua" w:hAnsi="Book Antiqua" w:cs="Book Antiqua"/>
          <w:color w:val="000000"/>
        </w:rPr>
        <w:t>0.05). However, no statistically significant difference was noted between the preoperative and last follow-up C1-2 Cobb angle and C2-7 Cobb angle (</w:t>
      </w:r>
      <w:r w:rsidRPr="009C0FFC">
        <w:rPr>
          <w:rFonts w:ascii="Book Antiqua" w:eastAsia="Book Antiqua" w:hAnsi="Book Antiqua" w:cs="Book Antiqua"/>
          <w:i/>
          <w:iCs/>
          <w:color w:val="000000"/>
        </w:rPr>
        <w:t>P</w:t>
      </w:r>
      <w:r w:rsidR="009C0FFC">
        <w:rPr>
          <w:rFonts w:ascii="Book Antiqua" w:eastAsia="Book Antiqua" w:hAnsi="Book Antiqua" w:cs="Book Antiqua"/>
          <w:color w:val="000000"/>
        </w:rPr>
        <w:t xml:space="preserve"> </w:t>
      </w:r>
      <w:r>
        <w:rPr>
          <w:rFonts w:ascii="Book Antiqua" w:eastAsia="Book Antiqua" w:hAnsi="Book Antiqua" w:cs="Book Antiqua"/>
          <w:color w:val="000000"/>
        </w:rPr>
        <w:t>&gt;</w:t>
      </w:r>
      <w:r w:rsidR="009C0FFC">
        <w:rPr>
          <w:rFonts w:ascii="Book Antiqua" w:eastAsia="Book Antiqua" w:hAnsi="Book Antiqua" w:cs="Book Antiqua"/>
          <w:color w:val="000000"/>
        </w:rPr>
        <w:t xml:space="preserve"> </w:t>
      </w:r>
      <w:r>
        <w:rPr>
          <w:rFonts w:ascii="Book Antiqua" w:eastAsia="Book Antiqua" w:hAnsi="Book Antiqua" w:cs="Book Antiqua"/>
          <w:color w:val="000000"/>
        </w:rPr>
        <w:t>0.05). No mortalities, severe complications or tumor recurrence were observed during the follow-up period.</w:t>
      </w:r>
    </w:p>
    <w:p w14:paraId="5241A562" w14:textId="77777777" w:rsidR="00A77B3E" w:rsidRDefault="00A77B3E">
      <w:pPr>
        <w:spacing w:line="360" w:lineRule="auto"/>
        <w:jc w:val="both"/>
      </w:pPr>
    </w:p>
    <w:p w14:paraId="3B7292A5" w14:textId="77777777" w:rsidR="00A77B3E" w:rsidRDefault="005E41EE">
      <w:pPr>
        <w:spacing w:line="360" w:lineRule="auto"/>
        <w:jc w:val="both"/>
      </w:pPr>
      <w:r>
        <w:rPr>
          <w:rFonts w:ascii="Book Antiqua" w:eastAsia="Book Antiqua" w:hAnsi="Book Antiqua" w:cs="Book Antiqua"/>
          <w:b/>
          <w:i/>
          <w:color w:val="000000"/>
        </w:rPr>
        <w:t>Research methods</w:t>
      </w:r>
    </w:p>
    <w:p w14:paraId="357088F4" w14:textId="77777777" w:rsidR="00A77B3E" w:rsidRDefault="005E41EE">
      <w:pPr>
        <w:spacing w:line="360" w:lineRule="auto"/>
        <w:jc w:val="both"/>
      </w:pPr>
      <w:r>
        <w:rPr>
          <w:rFonts w:ascii="Book Antiqua" w:eastAsia="Book Antiqua" w:hAnsi="Book Antiqua" w:cs="Book Antiqua"/>
          <w:color w:val="000000"/>
        </w:rPr>
        <w:t xml:space="preserve">This was a retrospective study of 13 patients who underwent atlantoaxial IDEM tumor resection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posterior approach.</w:t>
      </w:r>
    </w:p>
    <w:p w14:paraId="3942B748" w14:textId="77777777" w:rsidR="00A77B3E" w:rsidRDefault="00A77B3E">
      <w:pPr>
        <w:spacing w:line="360" w:lineRule="auto"/>
        <w:jc w:val="both"/>
      </w:pPr>
    </w:p>
    <w:p w14:paraId="4F7E194D" w14:textId="77777777" w:rsidR="00A77B3E" w:rsidRDefault="005E41EE">
      <w:pPr>
        <w:spacing w:line="360" w:lineRule="auto"/>
        <w:jc w:val="both"/>
      </w:pPr>
      <w:r>
        <w:rPr>
          <w:rFonts w:ascii="Book Antiqua" w:eastAsia="Book Antiqua" w:hAnsi="Book Antiqua" w:cs="Book Antiqua"/>
          <w:b/>
          <w:i/>
          <w:color w:val="000000"/>
        </w:rPr>
        <w:t>Research objectives</w:t>
      </w:r>
    </w:p>
    <w:p w14:paraId="339D7823" w14:textId="77777777" w:rsidR="00A77B3E" w:rsidRDefault="005E41EE">
      <w:pPr>
        <w:spacing w:line="360" w:lineRule="auto"/>
        <w:jc w:val="both"/>
      </w:pPr>
      <w:r>
        <w:rPr>
          <w:rFonts w:ascii="Book Antiqua" w:eastAsia="Book Antiqua" w:hAnsi="Book Antiqua" w:cs="Book Antiqua"/>
          <w:color w:val="000000"/>
        </w:rPr>
        <w:t>To investigate the efficacy of surgical resection for atlantoaxial IDEM tumors and its influencing factors.</w:t>
      </w:r>
    </w:p>
    <w:p w14:paraId="3B16B666" w14:textId="77777777" w:rsidR="00A77B3E" w:rsidRDefault="00A77B3E">
      <w:pPr>
        <w:spacing w:line="360" w:lineRule="auto"/>
        <w:jc w:val="both"/>
      </w:pPr>
    </w:p>
    <w:p w14:paraId="71603F2B" w14:textId="77777777" w:rsidR="00A77B3E" w:rsidRDefault="005E41EE">
      <w:pPr>
        <w:spacing w:line="360" w:lineRule="auto"/>
        <w:jc w:val="both"/>
      </w:pPr>
      <w:r>
        <w:rPr>
          <w:rFonts w:ascii="Book Antiqua" w:eastAsia="Book Antiqua" w:hAnsi="Book Antiqua" w:cs="Book Antiqua"/>
          <w:b/>
          <w:i/>
          <w:color w:val="000000"/>
        </w:rPr>
        <w:lastRenderedPageBreak/>
        <w:t>Research motivation</w:t>
      </w:r>
    </w:p>
    <w:p w14:paraId="1EC5C6A4" w14:textId="4AECAAF2" w:rsidR="00994BAD" w:rsidRPr="00926835" w:rsidRDefault="00994BAD" w:rsidP="00994BAD">
      <w:pPr>
        <w:spacing w:line="360" w:lineRule="auto"/>
        <w:jc w:val="both"/>
        <w:rPr>
          <w:rFonts w:ascii="Book Antiqua" w:eastAsia="Book Antiqua" w:hAnsi="Book Antiqua" w:cs="Book Antiqua"/>
          <w:color w:val="000000"/>
          <w:shd w:val="pct15" w:color="auto" w:fill="FFFFFF"/>
        </w:rPr>
      </w:pPr>
      <w:r w:rsidRPr="008A7F37">
        <w:rPr>
          <w:rFonts w:ascii="Book Antiqua" w:eastAsia="Book Antiqua" w:hAnsi="Book Antiqua" w:cs="Book Antiqua"/>
          <w:color w:val="000000"/>
        </w:rPr>
        <w:t>To explore the safety and feasibility of atlanto</w:t>
      </w:r>
      <w:r>
        <w:rPr>
          <w:rFonts w:ascii="Book Antiqua" w:eastAsia="Book Antiqua" w:hAnsi="Book Antiqua" w:cs="Book Antiqua"/>
          <w:color w:val="000000"/>
        </w:rPr>
        <w:t>axial IDEM tumor</w:t>
      </w:r>
      <w:r>
        <w:rPr>
          <w:rFonts w:ascii="Book Antiqua" w:hAnsi="Book Antiqua" w:cs="Book Antiqua" w:hint="eastAsia"/>
          <w:color w:val="000000"/>
          <w:lang w:eastAsia="zh-CN"/>
        </w:rPr>
        <w:t xml:space="preserve"> </w:t>
      </w:r>
      <w:r w:rsidRPr="008A7F37">
        <w:rPr>
          <w:rFonts w:ascii="Book Antiqua" w:eastAsia="Book Antiqua" w:hAnsi="Book Antiqua" w:cs="Book Antiqua"/>
          <w:color w:val="000000"/>
        </w:rPr>
        <w:t>resection.</w:t>
      </w:r>
    </w:p>
    <w:p w14:paraId="65D80E43" w14:textId="77777777" w:rsidR="00A77B3E" w:rsidRDefault="00A77B3E">
      <w:pPr>
        <w:spacing w:line="360" w:lineRule="auto"/>
        <w:jc w:val="both"/>
        <w:rPr>
          <w:lang w:eastAsia="zh-CN"/>
        </w:rPr>
      </w:pPr>
    </w:p>
    <w:p w14:paraId="2CA81348" w14:textId="77777777" w:rsidR="00A77B3E" w:rsidRDefault="005E41EE">
      <w:pPr>
        <w:spacing w:line="360" w:lineRule="auto"/>
        <w:jc w:val="both"/>
      </w:pPr>
      <w:r>
        <w:rPr>
          <w:rFonts w:ascii="Book Antiqua" w:eastAsia="Book Antiqua" w:hAnsi="Book Antiqua" w:cs="Book Antiqua"/>
          <w:b/>
          <w:i/>
          <w:color w:val="000000"/>
        </w:rPr>
        <w:t>Research background</w:t>
      </w:r>
    </w:p>
    <w:p w14:paraId="46F87D0F" w14:textId="3D50D0F9" w:rsidR="00A77B3E" w:rsidRDefault="005E41EE">
      <w:pPr>
        <w:spacing w:line="360" w:lineRule="auto"/>
        <w:jc w:val="both"/>
      </w:pPr>
      <w:r>
        <w:rPr>
          <w:rFonts w:ascii="Book Antiqua" w:eastAsia="Book Antiqua" w:hAnsi="Book Antiqua" w:cs="Book Antiqua"/>
          <w:color w:val="000000"/>
        </w:rPr>
        <w:t>IDEM tumors in the atlantoaxial spine are uncommon and present with progressive pain and neurological deficits.</w:t>
      </w:r>
    </w:p>
    <w:p w14:paraId="45E2825D" w14:textId="77777777" w:rsidR="00A77B3E" w:rsidRDefault="00A77B3E">
      <w:pPr>
        <w:spacing w:line="360" w:lineRule="auto"/>
        <w:jc w:val="both"/>
      </w:pPr>
    </w:p>
    <w:p w14:paraId="1DB0026E" w14:textId="77777777" w:rsidR="00A77B3E" w:rsidRDefault="005E41EE">
      <w:pPr>
        <w:spacing w:line="360" w:lineRule="auto"/>
        <w:jc w:val="both"/>
      </w:pPr>
      <w:r>
        <w:rPr>
          <w:rFonts w:ascii="Book Antiqua" w:eastAsia="Book Antiqua" w:hAnsi="Book Antiqua" w:cs="Book Antiqua"/>
          <w:b/>
          <w:caps/>
          <w:color w:val="000000"/>
          <w:u w:val="single"/>
        </w:rPr>
        <w:t>ACKNOWLEDGEMENTS</w:t>
      </w:r>
    </w:p>
    <w:p w14:paraId="0459E4DF" w14:textId="77777777" w:rsidR="00A77B3E" w:rsidRDefault="005E41EE">
      <w:pPr>
        <w:spacing w:line="360" w:lineRule="auto"/>
        <w:jc w:val="both"/>
      </w:pPr>
      <w:r>
        <w:rPr>
          <w:rFonts w:ascii="Book Antiqua" w:eastAsia="Book Antiqua" w:hAnsi="Book Antiqua" w:cs="Book Antiqua"/>
          <w:color w:val="000000"/>
        </w:rPr>
        <w:t>The authors thank all the participants in this study.</w:t>
      </w:r>
    </w:p>
    <w:p w14:paraId="07ADE741" w14:textId="77777777" w:rsidR="00A77B3E" w:rsidRDefault="00A77B3E">
      <w:pPr>
        <w:spacing w:line="360" w:lineRule="auto"/>
        <w:jc w:val="both"/>
      </w:pPr>
    </w:p>
    <w:p w14:paraId="358D4A7B" w14:textId="77777777" w:rsidR="00A77B3E" w:rsidRDefault="005E41EE">
      <w:pPr>
        <w:spacing w:line="360" w:lineRule="auto"/>
        <w:jc w:val="both"/>
      </w:pPr>
      <w:r>
        <w:rPr>
          <w:rFonts w:ascii="Book Antiqua" w:eastAsia="Book Antiqua" w:hAnsi="Book Antiqua" w:cs="Book Antiqua"/>
          <w:b/>
          <w:color w:val="000000"/>
        </w:rPr>
        <w:t>REFERENCES</w:t>
      </w:r>
    </w:p>
    <w:p w14:paraId="086F2E6C" w14:textId="77777777" w:rsidR="00A77B3E" w:rsidRPr="00D15785" w:rsidRDefault="005E41EE">
      <w:pPr>
        <w:spacing w:line="360" w:lineRule="auto"/>
        <w:jc w:val="both"/>
      </w:pPr>
      <w:r w:rsidRPr="00D15785">
        <w:rPr>
          <w:rFonts w:ascii="Book Antiqua" w:eastAsia="Book Antiqua" w:hAnsi="Book Antiqua" w:cs="Book Antiqua"/>
          <w:color w:val="000000"/>
        </w:rPr>
        <w:t xml:space="preserve">1 </w:t>
      </w:r>
      <w:proofErr w:type="spellStart"/>
      <w:r w:rsidRPr="00D15785">
        <w:rPr>
          <w:rFonts w:ascii="Book Antiqua" w:eastAsia="Book Antiqua" w:hAnsi="Book Antiqua" w:cs="Book Antiqua"/>
          <w:b/>
          <w:bCs/>
          <w:color w:val="000000"/>
        </w:rPr>
        <w:t>Traul</w:t>
      </w:r>
      <w:proofErr w:type="spellEnd"/>
      <w:r w:rsidRPr="00D15785">
        <w:rPr>
          <w:rFonts w:ascii="Book Antiqua" w:eastAsia="Book Antiqua" w:hAnsi="Book Antiqua" w:cs="Book Antiqua"/>
          <w:b/>
          <w:bCs/>
          <w:color w:val="000000"/>
        </w:rPr>
        <w:t xml:space="preserve"> DE</w:t>
      </w:r>
      <w:r w:rsidRPr="00D15785">
        <w:rPr>
          <w:rFonts w:ascii="Book Antiqua" w:eastAsia="Book Antiqua" w:hAnsi="Book Antiqua" w:cs="Book Antiqua"/>
          <w:color w:val="000000"/>
        </w:rPr>
        <w:t xml:space="preserve">, </w:t>
      </w:r>
      <w:proofErr w:type="spellStart"/>
      <w:r w:rsidRPr="00D15785">
        <w:rPr>
          <w:rFonts w:ascii="Book Antiqua" w:eastAsia="Book Antiqua" w:hAnsi="Book Antiqua" w:cs="Book Antiqua"/>
          <w:color w:val="000000"/>
        </w:rPr>
        <w:t>Shaffrey</w:t>
      </w:r>
      <w:proofErr w:type="spellEnd"/>
      <w:r w:rsidRPr="00D15785">
        <w:rPr>
          <w:rFonts w:ascii="Book Antiqua" w:eastAsia="Book Antiqua" w:hAnsi="Book Antiqua" w:cs="Book Antiqua"/>
          <w:color w:val="000000"/>
        </w:rPr>
        <w:t xml:space="preserve"> ME, Schiff D. Part I: spinal-cord neoplasms-intradural neoplasms. </w:t>
      </w:r>
      <w:r w:rsidRPr="00D15785">
        <w:rPr>
          <w:rFonts w:ascii="Book Antiqua" w:eastAsia="Book Antiqua" w:hAnsi="Book Antiqua" w:cs="Book Antiqua"/>
          <w:i/>
          <w:iCs/>
          <w:color w:val="000000"/>
        </w:rPr>
        <w:t>Lancet Oncol</w:t>
      </w:r>
      <w:r w:rsidRPr="00D15785">
        <w:rPr>
          <w:rFonts w:ascii="Book Antiqua" w:eastAsia="Book Antiqua" w:hAnsi="Book Antiqua" w:cs="Book Antiqua"/>
          <w:color w:val="000000"/>
        </w:rPr>
        <w:t xml:space="preserve"> 2007; </w:t>
      </w:r>
      <w:r w:rsidRPr="00D15785">
        <w:rPr>
          <w:rFonts w:ascii="Book Antiqua" w:eastAsia="Book Antiqua" w:hAnsi="Book Antiqua" w:cs="Book Antiqua"/>
          <w:b/>
          <w:bCs/>
          <w:color w:val="000000"/>
        </w:rPr>
        <w:t>8</w:t>
      </w:r>
      <w:r w:rsidRPr="00D15785">
        <w:rPr>
          <w:rFonts w:ascii="Book Antiqua" w:eastAsia="Book Antiqua" w:hAnsi="Book Antiqua" w:cs="Book Antiqua"/>
          <w:color w:val="000000"/>
        </w:rPr>
        <w:t>: 35-45 [PMID: 17196509 DOI: 10.1016/S1470-2045(06)71009-9]</w:t>
      </w:r>
    </w:p>
    <w:p w14:paraId="2C54A1A1" w14:textId="77777777" w:rsidR="00A77B3E" w:rsidRPr="00D15785" w:rsidRDefault="005E41EE">
      <w:pPr>
        <w:spacing w:line="360" w:lineRule="auto"/>
        <w:jc w:val="both"/>
      </w:pPr>
      <w:r w:rsidRPr="00D15785">
        <w:rPr>
          <w:rFonts w:ascii="Book Antiqua" w:eastAsia="Book Antiqua" w:hAnsi="Book Antiqua" w:cs="Book Antiqua"/>
          <w:color w:val="000000"/>
        </w:rPr>
        <w:t xml:space="preserve">2 </w:t>
      </w:r>
      <w:r w:rsidRPr="00D15785">
        <w:rPr>
          <w:rFonts w:ascii="Book Antiqua" w:eastAsia="Book Antiqua" w:hAnsi="Book Antiqua" w:cs="Book Antiqua"/>
          <w:b/>
          <w:bCs/>
          <w:color w:val="000000"/>
        </w:rPr>
        <w:t>Jiang H</w:t>
      </w:r>
      <w:r w:rsidRPr="00D15785">
        <w:rPr>
          <w:rFonts w:ascii="Book Antiqua" w:eastAsia="Book Antiqua" w:hAnsi="Book Antiqua" w:cs="Book Antiqua"/>
          <w:color w:val="000000"/>
        </w:rPr>
        <w:t xml:space="preserve">, He J, Zhan X, He M, </w:t>
      </w:r>
      <w:proofErr w:type="spellStart"/>
      <w:r w:rsidRPr="00D15785">
        <w:rPr>
          <w:rFonts w:ascii="Book Antiqua" w:eastAsia="Book Antiqua" w:hAnsi="Book Antiqua" w:cs="Book Antiqua"/>
          <w:color w:val="000000"/>
        </w:rPr>
        <w:t>Zong</w:t>
      </w:r>
      <w:proofErr w:type="spellEnd"/>
      <w:r w:rsidRPr="00D15785">
        <w:rPr>
          <w:rFonts w:ascii="Book Antiqua" w:eastAsia="Book Antiqua" w:hAnsi="Book Antiqua" w:cs="Book Antiqua"/>
          <w:color w:val="000000"/>
        </w:rPr>
        <w:t xml:space="preserve"> S, Xiao Z. </w:t>
      </w:r>
      <w:proofErr w:type="spellStart"/>
      <w:r w:rsidRPr="00D15785">
        <w:rPr>
          <w:rFonts w:ascii="Book Antiqua" w:eastAsia="Book Antiqua" w:hAnsi="Book Antiqua" w:cs="Book Antiqua"/>
          <w:color w:val="000000"/>
        </w:rPr>
        <w:t>Occipito</w:t>
      </w:r>
      <w:proofErr w:type="spellEnd"/>
      <w:r w:rsidRPr="00D15785">
        <w:rPr>
          <w:rFonts w:ascii="Book Antiqua" w:eastAsia="Book Antiqua" w:hAnsi="Book Antiqua" w:cs="Book Antiqua"/>
          <w:color w:val="000000"/>
        </w:rPr>
        <w:t xml:space="preserve">-cervical fusion following gross total resection for the treatment of spinal extramedullary tumors in </w:t>
      </w:r>
      <w:proofErr w:type="spellStart"/>
      <w:r w:rsidRPr="00D15785">
        <w:rPr>
          <w:rFonts w:ascii="Book Antiqua" w:eastAsia="Book Antiqua" w:hAnsi="Book Antiqua" w:cs="Book Antiqua"/>
          <w:color w:val="000000"/>
        </w:rPr>
        <w:t>craniocervical</w:t>
      </w:r>
      <w:proofErr w:type="spellEnd"/>
      <w:r w:rsidRPr="00D15785">
        <w:rPr>
          <w:rFonts w:ascii="Book Antiqua" w:eastAsia="Book Antiqua" w:hAnsi="Book Antiqua" w:cs="Book Antiqua"/>
          <w:color w:val="000000"/>
        </w:rPr>
        <w:t xml:space="preserve"> junction: a retrospective case series. </w:t>
      </w:r>
      <w:r w:rsidRPr="00D15785">
        <w:rPr>
          <w:rFonts w:ascii="Book Antiqua" w:eastAsia="Book Antiqua" w:hAnsi="Book Antiqua" w:cs="Book Antiqua"/>
          <w:i/>
          <w:iCs/>
          <w:color w:val="000000"/>
        </w:rPr>
        <w:t>World J Surg Oncol</w:t>
      </w:r>
      <w:r w:rsidRPr="00D15785">
        <w:rPr>
          <w:rFonts w:ascii="Book Antiqua" w:eastAsia="Book Antiqua" w:hAnsi="Book Antiqua" w:cs="Book Antiqua"/>
          <w:color w:val="000000"/>
        </w:rPr>
        <w:t xml:space="preserve"> 2015; </w:t>
      </w:r>
      <w:r w:rsidRPr="00D15785">
        <w:rPr>
          <w:rFonts w:ascii="Book Antiqua" w:eastAsia="Book Antiqua" w:hAnsi="Book Antiqua" w:cs="Book Antiqua"/>
          <w:b/>
          <w:bCs/>
          <w:color w:val="000000"/>
        </w:rPr>
        <w:t>13</w:t>
      </w:r>
      <w:r w:rsidRPr="00D15785">
        <w:rPr>
          <w:rFonts w:ascii="Book Antiqua" w:eastAsia="Book Antiqua" w:hAnsi="Book Antiqua" w:cs="Book Antiqua"/>
          <w:color w:val="000000"/>
        </w:rPr>
        <w:t>: 279 [PMID: 26384486 DOI: 10.1186/s12957-015-0689-0]</w:t>
      </w:r>
    </w:p>
    <w:p w14:paraId="45C96066" w14:textId="5DCB22A6" w:rsidR="00A77B3E" w:rsidRPr="00D15785" w:rsidRDefault="005E41EE">
      <w:pPr>
        <w:spacing w:line="360" w:lineRule="auto"/>
        <w:jc w:val="both"/>
      </w:pPr>
      <w:r w:rsidRPr="00D15785">
        <w:rPr>
          <w:rFonts w:ascii="Book Antiqua" w:eastAsia="Book Antiqua" w:hAnsi="Book Antiqua" w:cs="Book Antiqua"/>
          <w:color w:val="000000"/>
        </w:rPr>
        <w:t xml:space="preserve">3 </w:t>
      </w:r>
      <w:r w:rsidRPr="00D15785">
        <w:rPr>
          <w:rFonts w:ascii="Book Antiqua" w:eastAsia="Book Antiqua" w:hAnsi="Book Antiqua" w:cs="Book Antiqua"/>
          <w:b/>
          <w:bCs/>
          <w:color w:val="000000"/>
        </w:rPr>
        <w:t>Ohnishi Y</w:t>
      </w:r>
      <w:r w:rsidRPr="00D15785">
        <w:rPr>
          <w:rFonts w:ascii="Book Antiqua" w:eastAsia="Book Antiqua" w:hAnsi="Book Antiqua" w:cs="Book Antiqua"/>
          <w:color w:val="000000"/>
        </w:rPr>
        <w:t xml:space="preserve">, </w:t>
      </w:r>
      <w:proofErr w:type="spellStart"/>
      <w:r w:rsidRPr="00D15785">
        <w:rPr>
          <w:rFonts w:ascii="Book Antiqua" w:eastAsia="Book Antiqua" w:hAnsi="Book Antiqua" w:cs="Book Antiqua"/>
          <w:color w:val="000000"/>
        </w:rPr>
        <w:t>Iwatsuki</w:t>
      </w:r>
      <w:proofErr w:type="spellEnd"/>
      <w:r w:rsidRPr="00D15785">
        <w:rPr>
          <w:rFonts w:ascii="Book Antiqua" w:eastAsia="Book Antiqua" w:hAnsi="Book Antiqua" w:cs="Book Antiqua"/>
          <w:color w:val="000000"/>
        </w:rPr>
        <w:t xml:space="preserve"> K, </w:t>
      </w:r>
      <w:proofErr w:type="spellStart"/>
      <w:r w:rsidRPr="00D15785">
        <w:rPr>
          <w:rFonts w:ascii="Book Antiqua" w:eastAsia="Book Antiqua" w:hAnsi="Book Antiqua" w:cs="Book Antiqua"/>
          <w:color w:val="000000"/>
        </w:rPr>
        <w:t>Taketsuna</w:t>
      </w:r>
      <w:proofErr w:type="spellEnd"/>
      <w:r w:rsidRPr="00D15785">
        <w:rPr>
          <w:rFonts w:ascii="Book Antiqua" w:eastAsia="Book Antiqua" w:hAnsi="Book Antiqua" w:cs="Book Antiqua"/>
          <w:color w:val="000000"/>
        </w:rPr>
        <w:t xml:space="preserve"> S, Ninomiya K, </w:t>
      </w:r>
      <w:proofErr w:type="spellStart"/>
      <w:r w:rsidRPr="00D15785">
        <w:rPr>
          <w:rFonts w:ascii="Book Antiqua" w:eastAsia="Book Antiqua" w:hAnsi="Book Antiqua" w:cs="Book Antiqua"/>
          <w:color w:val="000000"/>
        </w:rPr>
        <w:t>Yoshimine</w:t>
      </w:r>
      <w:proofErr w:type="spellEnd"/>
      <w:r w:rsidRPr="00D15785">
        <w:rPr>
          <w:rFonts w:ascii="Book Antiqua" w:eastAsia="Book Antiqua" w:hAnsi="Book Antiqua" w:cs="Book Antiqua"/>
          <w:color w:val="000000"/>
        </w:rPr>
        <w:t xml:space="preserve"> T. Retro-odontoid synovial cyst resected </w:t>
      </w:r>
      <w:r w:rsidRPr="00D15785">
        <w:rPr>
          <w:rFonts w:ascii="Book Antiqua" w:eastAsia="Book Antiqua" w:hAnsi="Book Antiqua" w:cs="Book Antiqua"/>
          <w:i/>
          <w:iCs/>
          <w:color w:val="000000"/>
        </w:rPr>
        <w:t>via</w:t>
      </w:r>
      <w:r w:rsidRPr="00D15785">
        <w:rPr>
          <w:rFonts w:ascii="Book Antiqua" w:eastAsia="Book Antiqua" w:hAnsi="Book Antiqua" w:cs="Book Antiqua"/>
          <w:color w:val="000000"/>
        </w:rPr>
        <w:t xml:space="preserve"> an anterolateral approach without fusion. </w:t>
      </w:r>
      <w:r w:rsidRPr="00D15785">
        <w:rPr>
          <w:rFonts w:ascii="Book Antiqua" w:eastAsia="Book Antiqua" w:hAnsi="Book Antiqua" w:cs="Book Antiqua"/>
          <w:i/>
          <w:iCs/>
          <w:color w:val="000000"/>
        </w:rPr>
        <w:t>Eur Spine J</w:t>
      </w:r>
      <w:r w:rsidRPr="00D15785">
        <w:rPr>
          <w:rFonts w:ascii="Book Antiqua" w:eastAsia="Book Antiqua" w:hAnsi="Book Antiqua" w:cs="Book Antiqua"/>
          <w:color w:val="000000"/>
        </w:rPr>
        <w:t xml:space="preserve"> 2015; </w:t>
      </w:r>
      <w:r w:rsidRPr="00D15785">
        <w:rPr>
          <w:rFonts w:ascii="Book Antiqua" w:eastAsia="Book Antiqua" w:hAnsi="Book Antiqua" w:cs="Book Antiqua"/>
          <w:b/>
          <w:bCs/>
          <w:color w:val="000000"/>
        </w:rPr>
        <w:t>24</w:t>
      </w:r>
      <w:r w:rsidRPr="00D15785">
        <w:rPr>
          <w:rFonts w:ascii="Book Antiqua" w:eastAsia="Book Antiqua" w:hAnsi="Book Antiqua" w:cs="Book Antiqua"/>
          <w:color w:val="000000"/>
        </w:rPr>
        <w:t>: S508-S513 [PMID: 25212453 DOI: 10.1007/s00586-014-3578-2]</w:t>
      </w:r>
    </w:p>
    <w:p w14:paraId="59840AC3" w14:textId="77777777" w:rsidR="00A77B3E" w:rsidRPr="00D15785" w:rsidRDefault="005E41EE">
      <w:pPr>
        <w:spacing w:line="360" w:lineRule="auto"/>
        <w:jc w:val="both"/>
      </w:pPr>
      <w:r w:rsidRPr="00D15785">
        <w:rPr>
          <w:rFonts w:ascii="Book Antiqua" w:eastAsia="Book Antiqua" w:hAnsi="Book Antiqua" w:cs="Book Antiqua"/>
          <w:color w:val="000000"/>
        </w:rPr>
        <w:t xml:space="preserve">4 </w:t>
      </w:r>
      <w:proofErr w:type="spellStart"/>
      <w:r w:rsidRPr="00D15785">
        <w:rPr>
          <w:rFonts w:ascii="Book Antiqua" w:eastAsia="Book Antiqua" w:hAnsi="Book Antiqua" w:cs="Book Antiqua"/>
          <w:b/>
          <w:bCs/>
          <w:color w:val="000000"/>
        </w:rPr>
        <w:t>Chotai</w:t>
      </w:r>
      <w:proofErr w:type="spellEnd"/>
      <w:r w:rsidRPr="00D15785">
        <w:rPr>
          <w:rFonts w:ascii="Book Antiqua" w:eastAsia="Book Antiqua" w:hAnsi="Book Antiqua" w:cs="Book Antiqua"/>
          <w:b/>
          <w:bCs/>
          <w:color w:val="000000"/>
        </w:rPr>
        <w:t xml:space="preserve"> S</w:t>
      </w:r>
      <w:r w:rsidRPr="00D15785">
        <w:rPr>
          <w:rFonts w:ascii="Book Antiqua" w:eastAsia="Book Antiqua" w:hAnsi="Book Antiqua" w:cs="Book Antiqua"/>
          <w:color w:val="000000"/>
        </w:rPr>
        <w:t xml:space="preserve">, Zuckerman SL, Parker SL, Wick JB, </w:t>
      </w:r>
      <w:proofErr w:type="spellStart"/>
      <w:r w:rsidRPr="00D15785">
        <w:rPr>
          <w:rFonts w:ascii="Book Antiqua" w:eastAsia="Book Antiqua" w:hAnsi="Book Antiqua" w:cs="Book Antiqua"/>
          <w:color w:val="000000"/>
        </w:rPr>
        <w:t>Stonko</w:t>
      </w:r>
      <w:proofErr w:type="spellEnd"/>
      <w:r w:rsidRPr="00D15785">
        <w:rPr>
          <w:rFonts w:ascii="Book Antiqua" w:eastAsia="Book Antiqua" w:hAnsi="Book Antiqua" w:cs="Book Antiqua"/>
          <w:color w:val="000000"/>
        </w:rPr>
        <w:t xml:space="preserve"> DP, Hale AT, McGirt MJ, Cheng JS, Devin CJ. Healthcare Resource Utilization and Patient-Reported Outcomes Following Elective Surgery for Intradural Extramedullary Spinal Tumors. </w:t>
      </w:r>
      <w:r w:rsidRPr="00D15785">
        <w:rPr>
          <w:rFonts w:ascii="Book Antiqua" w:eastAsia="Book Antiqua" w:hAnsi="Book Antiqua" w:cs="Book Antiqua"/>
          <w:i/>
          <w:iCs/>
          <w:color w:val="000000"/>
        </w:rPr>
        <w:t>Neurosurgery</w:t>
      </w:r>
      <w:r w:rsidRPr="00D15785">
        <w:rPr>
          <w:rFonts w:ascii="Book Antiqua" w:eastAsia="Book Antiqua" w:hAnsi="Book Antiqua" w:cs="Book Antiqua"/>
          <w:color w:val="000000"/>
        </w:rPr>
        <w:t xml:space="preserve"> 2017; </w:t>
      </w:r>
      <w:r w:rsidRPr="00D15785">
        <w:rPr>
          <w:rFonts w:ascii="Book Antiqua" w:eastAsia="Book Antiqua" w:hAnsi="Book Antiqua" w:cs="Book Antiqua"/>
          <w:b/>
          <w:bCs/>
          <w:color w:val="000000"/>
        </w:rPr>
        <w:t>81</w:t>
      </w:r>
      <w:r w:rsidRPr="00D15785">
        <w:rPr>
          <w:rFonts w:ascii="Book Antiqua" w:eastAsia="Book Antiqua" w:hAnsi="Book Antiqua" w:cs="Book Antiqua"/>
          <w:color w:val="000000"/>
        </w:rPr>
        <w:t>: 613-619 [PMID: 28498938 DOI: 10.1093/neuros/nyw126]</w:t>
      </w:r>
    </w:p>
    <w:p w14:paraId="399DAF49" w14:textId="77777777" w:rsidR="00A77B3E" w:rsidRPr="00D15785" w:rsidRDefault="005E41EE">
      <w:pPr>
        <w:spacing w:line="360" w:lineRule="auto"/>
        <w:jc w:val="both"/>
      </w:pPr>
      <w:r w:rsidRPr="00D15785">
        <w:rPr>
          <w:rFonts w:ascii="Book Antiqua" w:eastAsia="Book Antiqua" w:hAnsi="Book Antiqua" w:cs="Book Antiqua"/>
          <w:color w:val="000000"/>
        </w:rPr>
        <w:t xml:space="preserve">5 </w:t>
      </w:r>
      <w:proofErr w:type="spellStart"/>
      <w:r w:rsidRPr="00D15785">
        <w:rPr>
          <w:rFonts w:ascii="Book Antiqua" w:eastAsia="Book Antiqua" w:hAnsi="Book Antiqua" w:cs="Book Antiqua"/>
          <w:b/>
          <w:bCs/>
          <w:color w:val="000000"/>
        </w:rPr>
        <w:t>Nurick</w:t>
      </w:r>
      <w:proofErr w:type="spellEnd"/>
      <w:r w:rsidRPr="00D15785">
        <w:rPr>
          <w:rFonts w:ascii="Book Antiqua" w:eastAsia="Book Antiqua" w:hAnsi="Book Antiqua" w:cs="Book Antiqua"/>
          <w:b/>
          <w:bCs/>
          <w:color w:val="000000"/>
        </w:rPr>
        <w:t xml:space="preserve"> S</w:t>
      </w:r>
      <w:r w:rsidRPr="00D15785">
        <w:rPr>
          <w:rFonts w:ascii="Book Antiqua" w:eastAsia="Book Antiqua" w:hAnsi="Book Antiqua" w:cs="Book Antiqua"/>
          <w:color w:val="000000"/>
        </w:rPr>
        <w:t xml:space="preserve">. The pathogenesis of the spinal cord disorder associated with cervical spondylosis. </w:t>
      </w:r>
      <w:r w:rsidRPr="00D15785">
        <w:rPr>
          <w:rFonts w:ascii="Book Antiqua" w:eastAsia="Book Antiqua" w:hAnsi="Book Antiqua" w:cs="Book Antiqua"/>
          <w:i/>
          <w:iCs/>
          <w:color w:val="000000"/>
        </w:rPr>
        <w:t>Brain</w:t>
      </w:r>
      <w:r w:rsidRPr="00D15785">
        <w:rPr>
          <w:rFonts w:ascii="Book Antiqua" w:eastAsia="Book Antiqua" w:hAnsi="Book Antiqua" w:cs="Book Antiqua"/>
          <w:color w:val="000000"/>
        </w:rPr>
        <w:t xml:space="preserve"> 1972; </w:t>
      </w:r>
      <w:r w:rsidRPr="00D15785">
        <w:rPr>
          <w:rFonts w:ascii="Book Antiqua" w:eastAsia="Book Antiqua" w:hAnsi="Book Antiqua" w:cs="Book Antiqua"/>
          <w:b/>
          <w:bCs/>
          <w:color w:val="000000"/>
        </w:rPr>
        <w:t>95</w:t>
      </w:r>
      <w:r w:rsidRPr="00D15785">
        <w:rPr>
          <w:rFonts w:ascii="Book Antiqua" w:eastAsia="Book Antiqua" w:hAnsi="Book Antiqua" w:cs="Book Antiqua"/>
          <w:color w:val="000000"/>
        </w:rPr>
        <w:t>: 87-100 [PMID: 5023093 DOI: 10.1093/brain/95.1.87]</w:t>
      </w:r>
    </w:p>
    <w:p w14:paraId="715A5231" w14:textId="69A587EE" w:rsidR="00A77B3E" w:rsidRPr="00D15785" w:rsidRDefault="005E41EE">
      <w:pPr>
        <w:spacing w:line="360" w:lineRule="auto"/>
        <w:jc w:val="both"/>
      </w:pPr>
      <w:r w:rsidRPr="00D15785">
        <w:rPr>
          <w:rFonts w:ascii="Book Antiqua" w:eastAsia="Book Antiqua" w:hAnsi="Book Antiqua" w:cs="Book Antiqua"/>
          <w:color w:val="000000"/>
        </w:rPr>
        <w:t xml:space="preserve">6 </w:t>
      </w:r>
      <w:proofErr w:type="spellStart"/>
      <w:r w:rsidRPr="00D15785">
        <w:rPr>
          <w:rFonts w:ascii="Book Antiqua" w:eastAsia="Book Antiqua" w:hAnsi="Book Antiqua" w:cs="Book Antiqua"/>
          <w:b/>
          <w:bCs/>
          <w:color w:val="000000"/>
        </w:rPr>
        <w:t>Yonenobu</w:t>
      </w:r>
      <w:proofErr w:type="spellEnd"/>
      <w:r w:rsidRPr="00D15785">
        <w:rPr>
          <w:rFonts w:ascii="Book Antiqua" w:eastAsia="Book Antiqua" w:hAnsi="Book Antiqua" w:cs="Book Antiqua"/>
          <w:b/>
          <w:bCs/>
          <w:color w:val="000000"/>
        </w:rPr>
        <w:t xml:space="preserve"> K</w:t>
      </w:r>
      <w:r w:rsidRPr="00D15785">
        <w:rPr>
          <w:rFonts w:ascii="Book Antiqua" w:eastAsia="Book Antiqua" w:hAnsi="Book Antiqua" w:cs="Book Antiqua"/>
          <w:color w:val="000000"/>
        </w:rPr>
        <w:t xml:space="preserve">, </w:t>
      </w:r>
      <w:proofErr w:type="spellStart"/>
      <w:r w:rsidRPr="00D15785">
        <w:rPr>
          <w:rFonts w:ascii="Book Antiqua" w:eastAsia="Book Antiqua" w:hAnsi="Book Antiqua" w:cs="Book Antiqua"/>
          <w:color w:val="000000"/>
        </w:rPr>
        <w:t>Abumi</w:t>
      </w:r>
      <w:proofErr w:type="spellEnd"/>
      <w:r w:rsidRPr="00D15785">
        <w:rPr>
          <w:rFonts w:ascii="Book Antiqua" w:eastAsia="Book Antiqua" w:hAnsi="Book Antiqua" w:cs="Book Antiqua"/>
          <w:color w:val="000000"/>
        </w:rPr>
        <w:t xml:space="preserve"> K, Nagata K, </w:t>
      </w:r>
      <w:proofErr w:type="spellStart"/>
      <w:r w:rsidRPr="00D15785">
        <w:rPr>
          <w:rFonts w:ascii="Book Antiqua" w:eastAsia="Book Antiqua" w:hAnsi="Book Antiqua" w:cs="Book Antiqua"/>
          <w:color w:val="000000"/>
        </w:rPr>
        <w:t>Taketomi</w:t>
      </w:r>
      <w:proofErr w:type="spellEnd"/>
      <w:r w:rsidRPr="00D15785">
        <w:rPr>
          <w:rFonts w:ascii="Book Antiqua" w:eastAsia="Book Antiqua" w:hAnsi="Book Antiqua" w:cs="Book Antiqua"/>
          <w:color w:val="000000"/>
        </w:rPr>
        <w:t xml:space="preserve"> E, </w:t>
      </w:r>
      <w:proofErr w:type="spellStart"/>
      <w:r w:rsidRPr="00D15785">
        <w:rPr>
          <w:rFonts w:ascii="Book Antiqua" w:eastAsia="Book Antiqua" w:hAnsi="Book Antiqua" w:cs="Book Antiqua"/>
          <w:color w:val="000000"/>
        </w:rPr>
        <w:t>Ueyama</w:t>
      </w:r>
      <w:proofErr w:type="spellEnd"/>
      <w:r w:rsidRPr="00D15785">
        <w:rPr>
          <w:rFonts w:ascii="Book Antiqua" w:eastAsia="Book Antiqua" w:hAnsi="Book Antiqua" w:cs="Book Antiqua"/>
          <w:color w:val="000000"/>
        </w:rPr>
        <w:t xml:space="preserve"> K. Interobserver and </w:t>
      </w:r>
      <w:proofErr w:type="spellStart"/>
      <w:r w:rsidRPr="00D15785">
        <w:rPr>
          <w:rFonts w:ascii="Book Antiqua" w:eastAsia="Book Antiqua" w:hAnsi="Book Antiqua" w:cs="Book Antiqua"/>
          <w:color w:val="000000"/>
        </w:rPr>
        <w:t>intraobserver</w:t>
      </w:r>
      <w:proofErr w:type="spellEnd"/>
      <w:r w:rsidRPr="00D15785">
        <w:rPr>
          <w:rFonts w:ascii="Book Antiqua" w:eastAsia="Book Antiqua" w:hAnsi="Book Antiqua" w:cs="Book Antiqua"/>
          <w:color w:val="000000"/>
        </w:rPr>
        <w:t xml:space="preserve"> reliability of the </w:t>
      </w:r>
      <w:proofErr w:type="spellStart"/>
      <w:r w:rsidRPr="00D15785">
        <w:rPr>
          <w:rFonts w:ascii="Book Antiqua" w:eastAsia="Book Antiqua" w:hAnsi="Book Antiqua" w:cs="Book Antiqua"/>
          <w:color w:val="000000"/>
        </w:rPr>
        <w:t>japanese</w:t>
      </w:r>
      <w:proofErr w:type="spellEnd"/>
      <w:r w:rsidRPr="00D15785">
        <w:rPr>
          <w:rFonts w:ascii="Book Antiqua" w:eastAsia="Book Antiqua" w:hAnsi="Book Antiqua" w:cs="Book Antiqua"/>
          <w:color w:val="000000"/>
        </w:rPr>
        <w:t xml:space="preserve"> </w:t>
      </w:r>
      <w:proofErr w:type="spellStart"/>
      <w:r w:rsidRPr="00D15785">
        <w:rPr>
          <w:rFonts w:ascii="Book Antiqua" w:eastAsia="Book Antiqua" w:hAnsi="Book Antiqua" w:cs="Book Antiqua"/>
          <w:color w:val="000000"/>
        </w:rPr>
        <w:t>orthopaedic</w:t>
      </w:r>
      <w:proofErr w:type="spellEnd"/>
      <w:r w:rsidRPr="00D15785">
        <w:rPr>
          <w:rFonts w:ascii="Book Antiqua" w:eastAsia="Book Antiqua" w:hAnsi="Book Antiqua" w:cs="Book Antiqua"/>
          <w:color w:val="000000"/>
        </w:rPr>
        <w:t xml:space="preserve"> association scoring system for </w:t>
      </w:r>
      <w:r w:rsidRPr="00D15785">
        <w:rPr>
          <w:rFonts w:ascii="Book Antiqua" w:eastAsia="Book Antiqua" w:hAnsi="Book Antiqua" w:cs="Book Antiqua"/>
          <w:color w:val="000000"/>
        </w:rPr>
        <w:lastRenderedPageBreak/>
        <w:t xml:space="preserve">evaluation of cervical compression myelopathy. </w:t>
      </w:r>
      <w:r w:rsidRPr="00D15785">
        <w:rPr>
          <w:rFonts w:ascii="Book Antiqua" w:eastAsia="Book Antiqua" w:hAnsi="Book Antiqua" w:cs="Book Antiqua"/>
          <w:i/>
          <w:iCs/>
          <w:color w:val="000000"/>
        </w:rPr>
        <w:t>Spine (Phila Pa 1976)</w:t>
      </w:r>
      <w:r w:rsidRPr="00D15785">
        <w:rPr>
          <w:rFonts w:ascii="Book Antiqua" w:eastAsia="Book Antiqua" w:hAnsi="Book Antiqua" w:cs="Book Antiqua"/>
          <w:color w:val="000000"/>
        </w:rPr>
        <w:t xml:space="preserve"> 2001; </w:t>
      </w:r>
      <w:r w:rsidRPr="00D15785">
        <w:rPr>
          <w:rFonts w:ascii="Book Antiqua" w:eastAsia="Book Antiqua" w:hAnsi="Book Antiqua" w:cs="Book Antiqua"/>
          <w:b/>
          <w:bCs/>
          <w:color w:val="000000"/>
        </w:rPr>
        <w:t>26</w:t>
      </w:r>
      <w:r w:rsidRPr="00D15785">
        <w:rPr>
          <w:rFonts w:ascii="Book Antiqua" w:eastAsia="Book Antiqua" w:hAnsi="Book Antiqua" w:cs="Book Antiqua"/>
          <w:color w:val="000000"/>
        </w:rPr>
        <w:t>: 1890-</w:t>
      </w:r>
      <w:r w:rsidR="008277C0" w:rsidRPr="00D15785">
        <w:rPr>
          <w:rFonts w:ascii="Book Antiqua" w:eastAsia="Book Antiqua" w:hAnsi="Book Antiqua" w:cs="Book Antiqua"/>
          <w:color w:val="000000"/>
        </w:rPr>
        <w:t>189</w:t>
      </w:r>
      <w:r w:rsidRPr="00D15785">
        <w:rPr>
          <w:rFonts w:ascii="Book Antiqua" w:eastAsia="Book Antiqua" w:hAnsi="Book Antiqua" w:cs="Book Antiqua"/>
          <w:color w:val="000000"/>
        </w:rPr>
        <w:t>4 [PMID: 11568701 DOI: 10.1097/00007632-200109010-00014]</w:t>
      </w:r>
    </w:p>
    <w:p w14:paraId="3110175D" w14:textId="77777777" w:rsidR="00A77B3E" w:rsidRPr="00D15785" w:rsidRDefault="005E41EE">
      <w:pPr>
        <w:spacing w:line="360" w:lineRule="auto"/>
        <w:jc w:val="both"/>
      </w:pPr>
      <w:r w:rsidRPr="00D15785">
        <w:rPr>
          <w:rFonts w:ascii="Book Antiqua" w:eastAsia="Book Antiqua" w:hAnsi="Book Antiqua" w:cs="Book Antiqua"/>
          <w:color w:val="000000"/>
        </w:rPr>
        <w:t xml:space="preserve">7 </w:t>
      </w:r>
      <w:r w:rsidRPr="00D15785">
        <w:rPr>
          <w:rFonts w:ascii="Book Antiqua" w:eastAsia="Book Antiqua" w:hAnsi="Book Antiqua" w:cs="Book Antiqua"/>
          <w:b/>
          <w:bCs/>
          <w:color w:val="000000"/>
        </w:rPr>
        <w:t>Kato Y</w:t>
      </w:r>
      <w:r w:rsidRPr="00D15785">
        <w:rPr>
          <w:rFonts w:ascii="Book Antiqua" w:eastAsia="Book Antiqua" w:hAnsi="Book Antiqua" w:cs="Book Antiqua"/>
          <w:color w:val="000000"/>
        </w:rPr>
        <w:t xml:space="preserve">, Itoh T, </w:t>
      </w:r>
      <w:proofErr w:type="spellStart"/>
      <w:r w:rsidRPr="00D15785">
        <w:rPr>
          <w:rFonts w:ascii="Book Antiqua" w:eastAsia="Book Antiqua" w:hAnsi="Book Antiqua" w:cs="Book Antiqua"/>
          <w:color w:val="000000"/>
        </w:rPr>
        <w:t>Kanaya</w:t>
      </w:r>
      <w:proofErr w:type="spellEnd"/>
      <w:r w:rsidRPr="00D15785">
        <w:rPr>
          <w:rFonts w:ascii="Book Antiqua" w:eastAsia="Book Antiqua" w:hAnsi="Book Antiqua" w:cs="Book Antiqua"/>
          <w:color w:val="000000"/>
        </w:rPr>
        <w:t xml:space="preserve"> K, Kubota M, Ito S. Relation between atlantoaxial (C1/2) and cervical alignment (C2-C7) angles with </w:t>
      </w:r>
      <w:proofErr w:type="spellStart"/>
      <w:r w:rsidRPr="00D15785">
        <w:rPr>
          <w:rFonts w:ascii="Book Antiqua" w:eastAsia="Book Antiqua" w:hAnsi="Book Antiqua" w:cs="Book Antiqua"/>
          <w:color w:val="000000"/>
        </w:rPr>
        <w:t>Magerl</w:t>
      </w:r>
      <w:proofErr w:type="spellEnd"/>
      <w:r w:rsidRPr="00D15785">
        <w:rPr>
          <w:rFonts w:ascii="Book Antiqua" w:eastAsia="Book Antiqua" w:hAnsi="Book Antiqua" w:cs="Book Antiqua"/>
          <w:color w:val="000000"/>
        </w:rPr>
        <w:t xml:space="preserve"> and Brooks techniques for atlantoaxial subluxation in rheumatoid arthritis. </w:t>
      </w:r>
      <w:r w:rsidRPr="00D15785">
        <w:rPr>
          <w:rFonts w:ascii="Book Antiqua" w:eastAsia="Book Antiqua" w:hAnsi="Book Antiqua" w:cs="Book Antiqua"/>
          <w:i/>
          <w:iCs/>
          <w:color w:val="000000"/>
        </w:rPr>
        <w:t xml:space="preserve">J </w:t>
      </w:r>
      <w:proofErr w:type="spellStart"/>
      <w:r w:rsidRPr="00D15785">
        <w:rPr>
          <w:rFonts w:ascii="Book Antiqua" w:eastAsia="Book Antiqua" w:hAnsi="Book Antiqua" w:cs="Book Antiqua"/>
          <w:i/>
          <w:iCs/>
          <w:color w:val="000000"/>
        </w:rPr>
        <w:t>Orthop</w:t>
      </w:r>
      <w:proofErr w:type="spellEnd"/>
      <w:r w:rsidRPr="00D15785">
        <w:rPr>
          <w:rFonts w:ascii="Book Antiqua" w:eastAsia="Book Antiqua" w:hAnsi="Book Antiqua" w:cs="Book Antiqua"/>
          <w:i/>
          <w:iCs/>
          <w:color w:val="000000"/>
        </w:rPr>
        <w:t xml:space="preserve"> Sci</w:t>
      </w:r>
      <w:r w:rsidRPr="00D15785">
        <w:rPr>
          <w:rFonts w:ascii="Book Antiqua" w:eastAsia="Book Antiqua" w:hAnsi="Book Antiqua" w:cs="Book Antiqua"/>
          <w:color w:val="000000"/>
        </w:rPr>
        <w:t xml:space="preserve"> 2006; </w:t>
      </w:r>
      <w:r w:rsidRPr="00D15785">
        <w:rPr>
          <w:rFonts w:ascii="Book Antiqua" w:eastAsia="Book Antiqua" w:hAnsi="Book Antiqua" w:cs="Book Antiqua"/>
          <w:b/>
          <w:bCs/>
          <w:color w:val="000000"/>
        </w:rPr>
        <w:t>11</w:t>
      </w:r>
      <w:r w:rsidRPr="00D15785">
        <w:rPr>
          <w:rFonts w:ascii="Book Antiqua" w:eastAsia="Book Antiqua" w:hAnsi="Book Antiqua" w:cs="Book Antiqua"/>
          <w:color w:val="000000"/>
        </w:rPr>
        <w:t>: 347-352 [PMID: 16897197 DOI: 10.1007/s00776-006-1033-x]</w:t>
      </w:r>
    </w:p>
    <w:p w14:paraId="2C515932" w14:textId="0E5CAF99" w:rsidR="00044BBD" w:rsidRPr="00D15785" w:rsidRDefault="005E41EE" w:rsidP="00044BBD">
      <w:pPr>
        <w:spacing w:line="360" w:lineRule="auto"/>
        <w:jc w:val="both"/>
        <w:rPr>
          <w:rFonts w:ascii="Book Antiqua" w:eastAsia="Book Antiqua" w:hAnsi="Book Antiqua" w:cs="Book Antiqua"/>
          <w:color w:val="000000"/>
        </w:rPr>
      </w:pPr>
      <w:r w:rsidRPr="00D15785">
        <w:rPr>
          <w:rFonts w:ascii="Book Antiqua" w:eastAsia="Book Antiqua" w:hAnsi="Book Antiqua" w:cs="Book Antiqua"/>
          <w:color w:val="000000"/>
        </w:rPr>
        <w:t>8</w:t>
      </w:r>
      <w:r w:rsidR="00DB2EEE" w:rsidRPr="00D15785">
        <w:rPr>
          <w:rFonts w:ascii="Book Antiqua" w:hAnsi="Book Antiqua" w:cs="Book Antiqua" w:hint="eastAsia"/>
          <w:color w:val="000000"/>
          <w:lang w:eastAsia="zh-CN"/>
        </w:rPr>
        <w:t xml:space="preserve"> </w:t>
      </w:r>
      <w:r w:rsidR="00044BBD" w:rsidRPr="00D15785">
        <w:rPr>
          <w:rFonts w:ascii="Book Antiqua" w:eastAsia="Book Antiqua" w:hAnsi="Book Antiqua" w:cs="Book Antiqua"/>
          <w:b/>
          <w:bCs/>
          <w:color w:val="000000"/>
        </w:rPr>
        <w:t>Tang X</w:t>
      </w:r>
      <w:r w:rsidR="00044BBD" w:rsidRPr="00D15785">
        <w:rPr>
          <w:rFonts w:ascii="Book Antiqua" w:eastAsia="Book Antiqua" w:hAnsi="Book Antiqua" w:cs="Book Antiqua"/>
          <w:color w:val="000000"/>
        </w:rPr>
        <w:t xml:space="preserve">, Dong L, Tan M, Yi P, Yang F, Hao Q. Long-Term Influence of C1-C2 Pedicle Screw Fixation on </w:t>
      </w:r>
      <w:proofErr w:type="spellStart"/>
      <w:r w:rsidR="00044BBD" w:rsidRPr="00D15785">
        <w:rPr>
          <w:rFonts w:ascii="Book Antiqua" w:eastAsia="Book Antiqua" w:hAnsi="Book Antiqua" w:cs="Book Antiqua"/>
          <w:color w:val="000000"/>
        </w:rPr>
        <w:t>Occipitoatlantal</w:t>
      </w:r>
      <w:proofErr w:type="spellEnd"/>
      <w:r w:rsidR="00044BBD" w:rsidRPr="00D15785">
        <w:rPr>
          <w:rFonts w:ascii="Book Antiqua" w:eastAsia="Book Antiqua" w:hAnsi="Book Antiqua" w:cs="Book Antiqua"/>
          <w:color w:val="000000"/>
        </w:rPr>
        <w:t xml:space="preserve"> Angle and </w:t>
      </w:r>
      <w:proofErr w:type="spellStart"/>
      <w:r w:rsidR="00044BBD" w:rsidRPr="00D15785">
        <w:rPr>
          <w:rFonts w:ascii="Book Antiqua" w:eastAsia="Book Antiqua" w:hAnsi="Book Antiqua" w:cs="Book Antiqua"/>
          <w:color w:val="000000"/>
        </w:rPr>
        <w:t>Subaxial</w:t>
      </w:r>
      <w:proofErr w:type="spellEnd"/>
      <w:r w:rsidR="00044BBD" w:rsidRPr="00D15785">
        <w:rPr>
          <w:rFonts w:ascii="Book Antiqua" w:eastAsia="Book Antiqua" w:hAnsi="Book Antiqua" w:cs="Book Antiqua"/>
          <w:color w:val="000000"/>
        </w:rPr>
        <w:t xml:space="preserve"> Cervical Spine in the Pediatric Population. </w:t>
      </w:r>
      <w:proofErr w:type="spellStart"/>
      <w:r w:rsidR="00044BBD" w:rsidRPr="00D15785">
        <w:rPr>
          <w:rFonts w:ascii="Book Antiqua" w:eastAsia="Book Antiqua" w:hAnsi="Book Antiqua" w:cs="Book Antiqua"/>
          <w:i/>
          <w:iCs/>
          <w:color w:val="000000"/>
        </w:rPr>
        <w:t>Pediatr</w:t>
      </w:r>
      <w:proofErr w:type="spellEnd"/>
      <w:r w:rsidR="00044BBD" w:rsidRPr="00D15785">
        <w:rPr>
          <w:rFonts w:ascii="Book Antiqua" w:eastAsia="Book Antiqua" w:hAnsi="Book Antiqua" w:cs="Book Antiqua"/>
          <w:i/>
          <w:iCs/>
          <w:color w:val="000000"/>
        </w:rPr>
        <w:t xml:space="preserve"> </w:t>
      </w:r>
      <w:proofErr w:type="spellStart"/>
      <w:r w:rsidR="00044BBD" w:rsidRPr="00D15785">
        <w:rPr>
          <w:rFonts w:ascii="Book Antiqua" w:eastAsia="Book Antiqua" w:hAnsi="Book Antiqua" w:cs="Book Antiqua"/>
          <w:i/>
          <w:iCs/>
          <w:color w:val="000000"/>
        </w:rPr>
        <w:t>Neurosurg</w:t>
      </w:r>
      <w:proofErr w:type="spellEnd"/>
      <w:r w:rsidR="00044BBD" w:rsidRPr="00D15785">
        <w:rPr>
          <w:rFonts w:ascii="Book Antiqua" w:eastAsia="Book Antiqua" w:hAnsi="Book Antiqua" w:cs="Book Antiqua"/>
          <w:color w:val="000000"/>
        </w:rPr>
        <w:t xml:space="preserve"> 2018; </w:t>
      </w:r>
      <w:r w:rsidR="00044BBD" w:rsidRPr="00D15785">
        <w:rPr>
          <w:rFonts w:ascii="Book Antiqua" w:eastAsia="Book Antiqua" w:hAnsi="Book Antiqua" w:cs="Book Antiqua"/>
          <w:b/>
          <w:bCs/>
          <w:color w:val="000000"/>
        </w:rPr>
        <w:t>53</w:t>
      </w:r>
      <w:r w:rsidR="00044BBD" w:rsidRPr="00D15785">
        <w:rPr>
          <w:rFonts w:ascii="Book Antiqua" w:eastAsia="Book Antiqua" w:hAnsi="Book Antiqua" w:cs="Book Antiqua"/>
          <w:color w:val="000000"/>
        </w:rPr>
        <w:t>:</w:t>
      </w:r>
      <w:r w:rsidR="008277C0" w:rsidRPr="00D15785">
        <w:rPr>
          <w:rFonts w:ascii="Book Antiqua" w:eastAsia="Book Antiqua" w:hAnsi="Book Antiqua" w:cs="Book Antiqua"/>
          <w:color w:val="000000"/>
        </w:rPr>
        <w:t xml:space="preserve"> </w:t>
      </w:r>
      <w:r w:rsidR="00044BBD" w:rsidRPr="00D15785">
        <w:rPr>
          <w:rFonts w:ascii="Book Antiqua" w:eastAsia="Book Antiqua" w:hAnsi="Book Antiqua" w:cs="Book Antiqua"/>
          <w:color w:val="000000"/>
        </w:rPr>
        <w:t>143-148 [PMID:29514167 DOI:10.1159/000481784]</w:t>
      </w:r>
    </w:p>
    <w:p w14:paraId="7D4D200D" w14:textId="064C3036" w:rsidR="00A77B3E" w:rsidRPr="00D15785" w:rsidRDefault="005E41EE">
      <w:pPr>
        <w:spacing w:line="360" w:lineRule="auto"/>
        <w:jc w:val="both"/>
        <w:rPr>
          <w:rFonts w:ascii="Book Antiqua" w:eastAsia="Book Antiqua" w:hAnsi="Book Antiqua" w:cs="Book Antiqua"/>
          <w:color w:val="000000"/>
        </w:rPr>
      </w:pPr>
      <w:r w:rsidRPr="00D15785">
        <w:rPr>
          <w:rFonts w:ascii="Book Antiqua" w:eastAsia="Book Antiqua" w:hAnsi="Book Antiqua" w:cs="Book Antiqua"/>
          <w:color w:val="000000"/>
        </w:rPr>
        <w:t xml:space="preserve">9 </w:t>
      </w:r>
      <w:proofErr w:type="spellStart"/>
      <w:r w:rsidR="003227CC" w:rsidRPr="00D15785">
        <w:rPr>
          <w:rFonts w:ascii="Book Antiqua" w:eastAsia="Book Antiqua" w:hAnsi="Book Antiqua" w:cs="Book Antiqua"/>
          <w:b/>
          <w:bCs/>
          <w:color w:val="000000"/>
        </w:rPr>
        <w:t>Zozulya</w:t>
      </w:r>
      <w:proofErr w:type="spellEnd"/>
      <w:r w:rsidR="003227CC" w:rsidRPr="00D15785">
        <w:rPr>
          <w:rFonts w:ascii="Book Antiqua" w:eastAsia="Book Antiqua" w:hAnsi="Book Antiqua" w:cs="Book Antiqua"/>
          <w:b/>
          <w:bCs/>
          <w:color w:val="000000"/>
        </w:rPr>
        <w:t xml:space="preserve"> YP</w:t>
      </w:r>
      <w:r w:rsidR="003227CC" w:rsidRPr="00D15785">
        <w:rPr>
          <w:rFonts w:ascii="Book Antiqua" w:eastAsia="Book Antiqua" w:hAnsi="Book Antiqua" w:cs="Book Antiqua"/>
          <w:color w:val="000000"/>
        </w:rPr>
        <w:t xml:space="preserve">, </w:t>
      </w:r>
      <w:proofErr w:type="spellStart"/>
      <w:r w:rsidR="003227CC" w:rsidRPr="00D15785">
        <w:rPr>
          <w:rFonts w:ascii="Book Antiqua" w:eastAsia="Book Antiqua" w:hAnsi="Book Antiqua" w:cs="Book Antiqua"/>
          <w:color w:val="000000"/>
        </w:rPr>
        <w:t>Slynko</w:t>
      </w:r>
      <w:proofErr w:type="spellEnd"/>
      <w:r w:rsidR="003227CC" w:rsidRPr="00D15785">
        <w:rPr>
          <w:rFonts w:ascii="Book Antiqua" w:eastAsia="Book Antiqua" w:hAnsi="Book Antiqua" w:cs="Book Antiqua"/>
          <w:color w:val="000000"/>
        </w:rPr>
        <w:t xml:space="preserve"> YI, Al-</w:t>
      </w:r>
      <w:proofErr w:type="spellStart"/>
      <w:r w:rsidR="003227CC" w:rsidRPr="00D15785">
        <w:rPr>
          <w:rFonts w:ascii="Book Antiqua" w:eastAsia="Book Antiqua" w:hAnsi="Book Antiqua" w:cs="Book Antiqua"/>
          <w:color w:val="000000"/>
        </w:rPr>
        <w:t>Qashqish</w:t>
      </w:r>
      <w:proofErr w:type="spellEnd"/>
      <w:r w:rsidR="003227CC" w:rsidRPr="00D15785">
        <w:rPr>
          <w:rFonts w:ascii="Book Antiqua" w:eastAsia="Book Antiqua" w:hAnsi="Book Antiqua" w:cs="Book Antiqua"/>
          <w:color w:val="000000"/>
        </w:rPr>
        <w:t xml:space="preserve"> II. Surgical treatment of ventral and ventrolateral intradural extramedullary tumors of craniovertebral and upper cervical localization. </w:t>
      </w:r>
      <w:r w:rsidR="003227CC" w:rsidRPr="00D15785">
        <w:rPr>
          <w:rFonts w:ascii="Book Antiqua" w:eastAsia="Book Antiqua" w:hAnsi="Book Antiqua" w:cs="Book Antiqua"/>
          <w:i/>
          <w:iCs/>
          <w:color w:val="000000"/>
        </w:rPr>
        <w:t xml:space="preserve">Asian J </w:t>
      </w:r>
      <w:proofErr w:type="spellStart"/>
      <w:r w:rsidR="003227CC" w:rsidRPr="00D15785">
        <w:rPr>
          <w:rFonts w:ascii="Book Antiqua" w:eastAsia="Book Antiqua" w:hAnsi="Book Antiqua" w:cs="Book Antiqua"/>
          <w:i/>
          <w:iCs/>
          <w:color w:val="000000"/>
        </w:rPr>
        <w:t>Neurosurg</w:t>
      </w:r>
      <w:proofErr w:type="spellEnd"/>
      <w:r w:rsidR="000F1D06" w:rsidRPr="00D15785">
        <w:rPr>
          <w:rFonts w:ascii="Book Antiqua" w:eastAsia="Book Antiqua" w:hAnsi="Book Antiqua" w:cs="Book Antiqua" w:hint="eastAsia"/>
          <w:color w:val="000000"/>
        </w:rPr>
        <w:t xml:space="preserve"> </w:t>
      </w:r>
      <w:r w:rsidR="003227CC" w:rsidRPr="00D15785">
        <w:rPr>
          <w:rFonts w:ascii="Book Antiqua" w:eastAsia="Book Antiqua" w:hAnsi="Book Antiqua" w:cs="Book Antiqua"/>
          <w:color w:val="000000"/>
        </w:rPr>
        <w:t>2011;</w:t>
      </w:r>
      <w:r w:rsidR="008277C0" w:rsidRPr="00D15785">
        <w:rPr>
          <w:rFonts w:ascii="Book Antiqua" w:eastAsia="Book Antiqua" w:hAnsi="Book Antiqua" w:cs="Book Antiqua"/>
          <w:color w:val="000000"/>
        </w:rPr>
        <w:t xml:space="preserve"> </w:t>
      </w:r>
      <w:r w:rsidR="003227CC" w:rsidRPr="00D15785">
        <w:rPr>
          <w:rFonts w:ascii="Book Antiqua" w:eastAsia="Book Antiqua" w:hAnsi="Book Antiqua" w:cs="Book Antiqua"/>
          <w:b/>
          <w:bCs/>
          <w:color w:val="000000"/>
        </w:rPr>
        <w:t>6</w:t>
      </w:r>
      <w:r w:rsidR="003227CC" w:rsidRPr="00D15785">
        <w:rPr>
          <w:rFonts w:ascii="Book Antiqua" w:eastAsia="Book Antiqua" w:hAnsi="Book Antiqua" w:cs="Book Antiqua"/>
          <w:color w:val="000000"/>
        </w:rPr>
        <w:t>:</w:t>
      </w:r>
      <w:r w:rsidR="008277C0" w:rsidRPr="00D15785">
        <w:rPr>
          <w:rFonts w:ascii="Book Antiqua" w:eastAsia="Book Antiqua" w:hAnsi="Book Antiqua" w:cs="Book Antiqua"/>
          <w:color w:val="000000"/>
        </w:rPr>
        <w:t xml:space="preserve"> </w:t>
      </w:r>
      <w:r w:rsidR="003227CC" w:rsidRPr="00D15785">
        <w:rPr>
          <w:rFonts w:ascii="Book Antiqua" w:eastAsia="Book Antiqua" w:hAnsi="Book Antiqua" w:cs="Book Antiqua"/>
          <w:color w:val="000000"/>
        </w:rPr>
        <w:t>18-</w:t>
      </w:r>
      <w:r w:rsidR="00CD49FF" w:rsidRPr="00D15785">
        <w:rPr>
          <w:rFonts w:ascii="Book Antiqua" w:eastAsia="Book Antiqua" w:hAnsi="Book Antiqua" w:cs="Book Antiqua"/>
          <w:color w:val="000000"/>
        </w:rPr>
        <w:t>25</w:t>
      </w:r>
      <w:r w:rsidR="003227CC" w:rsidRPr="00D15785">
        <w:rPr>
          <w:rFonts w:ascii="Book Antiqua" w:eastAsia="Book Antiqua" w:hAnsi="Book Antiqua" w:cs="Book Antiqua"/>
          <w:color w:val="000000"/>
        </w:rPr>
        <w:t xml:space="preserve"> </w:t>
      </w:r>
      <w:r w:rsidR="003227CC" w:rsidRPr="00D15785">
        <w:rPr>
          <w:rFonts w:ascii="Book Antiqua" w:eastAsia="Book Antiqua" w:hAnsi="Book Antiqua" w:cs="Book Antiqua" w:hint="eastAsia"/>
          <w:color w:val="000000"/>
        </w:rPr>
        <w:t>[</w:t>
      </w:r>
      <w:r w:rsidR="003227CC" w:rsidRPr="00D15785">
        <w:rPr>
          <w:rFonts w:ascii="Book Antiqua" w:eastAsia="Book Antiqua" w:hAnsi="Book Antiqua" w:cs="Book Antiqua"/>
          <w:color w:val="000000"/>
        </w:rPr>
        <w:t>PMID: 22059100</w:t>
      </w:r>
      <w:r w:rsidR="003227CC" w:rsidRPr="00D15785">
        <w:rPr>
          <w:rFonts w:ascii="Book Antiqua" w:eastAsia="Book Antiqua" w:hAnsi="Book Antiqua" w:cs="Book Antiqua" w:hint="eastAsia"/>
          <w:color w:val="000000"/>
        </w:rPr>
        <w:t xml:space="preserve"> DOI</w:t>
      </w:r>
      <w:r w:rsidR="003227CC" w:rsidRPr="00D15785">
        <w:rPr>
          <w:rFonts w:ascii="Book Antiqua" w:eastAsia="Book Antiqua" w:hAnsi="Book Antiqua" w:cs="Book Antiqua"/>
          <w:color w:val="000000"/>
        </w:rPr>
        <w:t>: 10.4103/1793-5482.85629</w:t>
      </w:r>
      <w:r w:rsidR="003227CC" w:rsidRPr="00D15785">
        <w:rPr>
          <w:rFonts w:ascii="Book Antiqua" w:eastAsia="Book Antiqua" w:hAnsi="Book Antiqua" w:cs="Book Antiqua" w:hint="eastAsia"/>
          <w:color w:val="000000"/>
        </w:rPr>
        <w:t>]</w:t>
      </w:r>
    </w:p>
    <w:p w14:paraId="12D39AB8" w14:textId="77777777" w:rsidR="00A77B3E" w:rsidRPr="00D15785" w:rsidRDefault="005E41EE">
      <w:pPr>
        <w:spacing w:line="360" w:lineRule="auto"/>
        <w:jc w:val="both"/>
      </w:pPr>
      <w:r w:rsidRPr="00D15785">
        <w:rPr>
          <w:rFonts w:ascii="Book Antiqua" w:eastAsia="Book Antiqua" w:hAnsi="Book Antiqua" w:cs="Book Antiqua"/>
          <w:color w:val="000000"/>
        </w:rPr>
        <w:t xml:space="preserve">10 </w:t>
      </w:r>
      <w:r w:rsidRPr="00D15785">
        <w:rPr>
          <w:rFonts w:ascii="Book Antiqua" w:eastAsia="Book Antiqua" w:hAnsi="Book Antiqua" w:cs="Book Antiqua"/>
          <w:b/>
          <w:bCs/>
          <w:color w:val="000000"/>
        </w:rPr>
        <w:t>Angevine PD</w:t>
      </w:r>
      <w:r w:rsidRPr="00D15785">
        <w:rPr>
          <w:rFonts w:ascii="Book Antiqua" w:eastAsia="Book Antiqua" w:hAnsi="Book Antiqua" w:cs="Book Antiqua"/>
          <w:color w:val="000000"/>
        </w:rPr>
        <w:t xml:space="preserve">, Kellner C, Haque RM, McCormick PC. Surgical management of ventral intradural spinal lesions. </w:t>
      </w:r>
      <w:r w:rsidRPr="00D15785">
        <w:rPr>
          <w:rFonts w:ascii="Book Antiqua" w:eastAsia="Book Antiqua" w:hAnsi="Book Antiqua" w:cs="Book Antiqua"/>
          <w:i/>
          <w:iCs/>
          <w:color w:val="000000"/>
        </w:rPr>
        <w:t xml:space="preserve">J </w:t>
      </w:r>
      <w:proofErr w:type="spellStart"/>
      <w:r w:rsidRPr="00D15785">
        <w:rPr>
          <w:rFonts w:ascii="Book Antiqua" w:eastAsia="Book Antiqua" w:hAnsi="Book Antiqua" w:cs="Book Antiqua"/>
          <w:i/>
          <w:iCs/>
          <w:color w:val="000000"/>
        </w:rPr>
        <w:t>Neurosurg</w:t>
      </w:r>
      <w:proofErr w:type="spellEnd"/>
      <w:r w:rsidRPr="00D15785">
        <w:rPr>
          <w:rFonts w:ascii="Book Antiqua" w:eastAsia="Book Antiqua" w:hAnsi="Book Antiqua" w:cs="Book Antiqua"/>
          <w:i/>
          <w:iCs/>
          <w:color w:val="000000"/>
        </w:rPr>
        <w:t xml:space="preserve"> Spine</w:t>
      </w:r>
      <w:r w:rsidRPr="00D15785">
        <w:rPr>
          <w:rFonts w:ascii="Book Antiqua" w:eastAsia="Book Antiqua" w:hAnsi="Book Antiqua" w:cs="Book Antiqua"/>
          <w:color w:val="000000"/>
        </w:rPr>
        <w:t xml:space="preserve"> 2011; </w:t>
      </w:r>
      <w:r w:rsidRPr="00D15785">
        <w:rPr>
          <w:rFonts w:ascii="Book Antiqua" w:eastAsia="Book Antiqua" w:hAnsi="Book Antiqua" w:cs="Book Antiqua"/>
          <w:b/>
          <w:bCs/>
          <w:color w:val="000000"/>
        </w:rPr>
        <w:t>15</w:t>
      </w:r>
      <w:r w:rsidRPr="00D15785">
        <w:rPr>
          <w:rFonts w:ascii="Book Antiqua" w:eastAsia="Book Antiqua" w:hAnsi="Book Antiqua" w:cs="Book Antiqua"/>
          <w:color w:val="000000"/>
        </w:rPr>
        <w:t>: 28-37 [PMID: 21495815 DOI: 10.3171/2011.</w:t>
      </w:r>
      <w:proofErr w:type="gramStart"/>
      <w:r w:rsidRPr="00D15785">
        <w:rPr>
          <w:rFonts w:ascii="Book Antiqua" w:eastAsia="Book Antiqua" w:hAnsi="Book Antiqua" w:cs="Book Antiqua"/>
          <w:color w:val="000000"/>
        </w:rPr>
        <w:t>3.SPINE</w:t>
      </w:r>
      <w:proofErr w:type="gramEnd"/>
      <w:r w:rsidRPr="00D15785">
        <w:rPr>
          <w:rFonts w:ascii="Book Antiqua" w:eastAsia="Book Antiqua" w:hAnsi="Book Antiqua" w:cs="Book Antiqua"/>
          <w:color w:val="000000"/>
        </w:rPr>
        <w:t>1095]</w:t>
      </w:r>
    </w:p>
    <w:p w14:paraId="5AE35265" w14:textId="77777777" w:rsidR="00A77B3E" w:rsidRPr="00D15785" w:rsidRDefault="005E41EE">
      <w:pPr>
        <w:spacing w:line="360" w:lineRule="auto"/>
        <w:jc w:val="both"/>
      </w:pPr>
      <w:r w:rsidRPr="00D15785">
        <w:rPr>
          <w:rFonts w:ascii="Book Antiqua" w:eastAsia="Book Antiqua" w:hAnsi="Book Antiqua" w:cs="Book Antiqua"/>
          <w:color w:val="000000"/>
        </w:rPr>
        <w:t xml:space="preserve">11 </w:t>
      </w:r>
      <w:proofErr w:type="spellStart"/>
      <w:r w:rsidRPr="00D15785">
        <w:rPr>
          <w:rFonts w:ascii="Book Antiqua" w:eastAsia="Book Antiqua" w:hAnsi="Book Antiqua" w:cs="Book Antiqua"/>
          <w:b/>
          <w:bCs/>
          <w:color w:val="000000"/>
        </w:rPr>
        <w:t>Slin'ko</w:t>
      </w:r>
      <w:proofErr w:type="spellEnd"/>
      <w:r w:rsidRPr="00D15785">
        <w:rPr>
          <w:rFonts w:ascii="Book Antiqua" w:eastAsia="Book Antiqua" w:hAnsi="Book Antiqua" w:cs="Book Antiqua"/>
          <w:b/>
          <w:bCs/>
          <w:color w:val="000000"/>
        </w:rPr>
        <w:t xml:space="preserve"> EI</w:t>
      </w:r>
      <w:r w:rsidRPr="00D15785">
        <w:rPr>
          <w:rFonts w:ascii="Book Antiqua" w:eastAsia="Book Antiqua" w:hAnsi="Book Antiqua" w:cs="Book Antiqua"/>
          <w:color w:val="000000"/>
        </w:rPr>
        <w:t>, Al-</w:t>
      </w:r>
      <w:proofErr w:type="spellStart"/>
      <w:r w:rsidRPr="00D15785">
        <w:rPr>
          <w:rFonts w:ascii="Book Antiqua" w:eastAsia="Book Antiqua" w:hAnsi="Book Antiqua" w:cs="Book Antiqua"/>
          <w:color w:val="000000"/>
        </w:rPr>
        <w:t>Qashqish</w:t>
      </w:r>
      <w:proofErr w:type="spellEnd"/>
      <w:r w:rsidRPr="00D15785">
        <w:rPr>
          <w:rFonts w:ascii="Book Antiqua" w:eastAsia="Book Antiqua" w:hAnsi="Book Antiqua" w:cs="Book Antiqua"/>
          <w:color w:val="000000"/>
        </w:rPr>
        <w:t xml:space="preserve"> II. Intradural ventral and ventrolateral tumors of the spinal cord: surgical treatment and results. </w:t>
      </w:r>
      <w:proofErr w:type="spellStart"/>
      <w:r w:rsidRPr="00D15785">
        <w:rPr>
          <w:rFonts w:ascii="Book Antiqua" w:eastAsia="Book Antiqua" w:hAnsi="Book Antiqua" w:cs="Book Antiqua"/>
          <w:i/>
          <w:iCs/>
          <w:color w:val="000000"/>
        </w:rPr>
        <w:t>Neurosurg</w:t>
      </w:r>
      <w:proofErr w:type="spellEnd"/>
      <w:r w:rsidRPr="00D15785">
        <w:rPr>
          <w:rFonts w:ascii="Book Antiqua" w:eastAsia="Book Antiqua" w:hAnsi="Book Antiqua" w:cs="Book Antiqua"/>
          <w:i/>
          <w:iCs/>
          <w:color w:val="000000"/>
        </w:rPr>
        <w:t xml:space="preserve"> Focus</w:t>
      </w:r>
      <w:r w:rsidRPr="00D15785">
        <w:rPr>
          <w:rFonts w:ascii="Book Antiqua" w:eastAsia="Book Antiqua" w:hAnsi="Book Antiqua" w:cs="Book Antiqua"/>
          <w:color w:val="000000"/>
        </w:rPr>
        <w:t xml:space="preserve"> 2004; </w:t>
      </w:r>
      <w:r w:rsidRPr="00D15785">
        <w:rPr>
          <w:rFonts w:ascii="Book Antiqua" w:eastAsia="Book Antiqua" w:hAnsi="Book Antiqua" w:cs="Book Antiqua"/>
          <w:b/>
          <w:bCs/>
          <w:color w:val="000000"/>
        </w:rPr>
        <w:t>17</w:t>
      </w:r>
      <w:r w:rsidRPr="00D15785">
        <w:rPr>
          <w:rFonts w:ascii="Book Antiqua" w:eastAsia="Book Antiqua" w:hAnsi="Book Antiqua" w:cs="Book Antiqua"/>
          <w:color w:val="000000"/>
        </w:rPr>
        <w:t>: ECP2 [PMID: 15264778 DOI: 10.3171/foc.2004.17.1.9]</w:t>
      </w:r>
    </w:p>
    <w:p w14:paraId="78E181D0" w14:textId="72A4D394" w:rsidR="0015308C" w:rsidRPr="00D15785" w:rsidRDefault="005E41EE">
      <w:pPr>
        <w:spacing w:line="360" w:lineRule="auto"/>
        <w:jc w:val="both"/>
        <w:rPr>
          <w:rFonts w:ascii="Book Antiqua" w:eastAsia="Book Antiqua" w:hAnsi="Book Antiqua" w:cs="Book Antiqua"/>
          <w:color w:val="000000"/>
        </w:rPr>
      </w:pPr>
      <w:r w:rsidRPr="00D15785">
        <w:rPr>
          <w:rFonts w:ascii="Book Antiqua" w:eastAsia="Book Antiqua" w:hAnsi="Book Antiqua" w:cs="Book Antiqua"/>
          <w:color w:val="000000"/>
        </w:rPr>
        <w:t xml:space="preserve">12 </w:t>
      </w:r>
      <w:r w:rsidR="0015308C" w:rsidRPr="00D15785">
        <w:rPr>
          <w:rFonts w:ascii="Book Antiqua" w:eastAsia="Book Antiqua" w:hAnsi="Book Antiqua" w:cs="Book Antiqua"/>
          <w:b/>
          <w:bCs/>
          <w:color w:val="000000"/>
        </w:rPr>
        <w:t>Naito K</w:t>
      </w:r>
      <w:r w:rsidR="0015308C" w:rsidRPr="00D15785">
        <w:rPr>
          <w:rFonts w:ascii="Book Antiqua" w:eastAsia="Book Antiqua" w:hAnsi="Book Antiqua" w:cs="Book Antiqua"/>
          <w:color w:val="000000"/>
        </w:rPr>
        <w:t xml:space="preserve">, Yamagata T, Kawahara S, Ohata K, </w:t>
      </w:r>
      <w:proofErr w:type="spellStart"/>
      <w:r w:rsidR="0015308C" w:rsidRPr="00D15785">
        <w:rPr>
          <w:rFonts w:ascii="Book Antiqua" w:eastAsia="Book Antiqua" w:hAnsi="Book Antiqua" w:cs="Book Antiqua"/>
          <w:color w:val="000000"/>
        </w:rPr>
        <w:t>Takami</w:t>
      </w:r>
      <w:proofErr w:type="spellEnd"/>
      <w:r w:rsidR="0015308C" w:rsidRPr="00D15785">
        <w:rPr>
          <w:rFonts w:ascii="Book Antiqua" w:eastAsia="Book Antiqua" w:hAnsi="Book Antiqua" w:cs="Book Antiqua"/>
          <w:color w:val="000000"/>
        </w:rPr>
        <w:t xml:space="preserve"> T. High Cervical Lateral Approach to Safely Remove the Cystic Retro-odontoid Pseudotumor: Technical Note. </w:t>
      </w:r>
      <w:r w:rsidR="0015308C" w:rsidRPr="00D15785">
        <w:rPr>
          <w:rFonts w:ascii="Book Antiqua" w:eastAsia="Book Antiqua" w:hAnsi="Book Antiqua" w:cs="Book Antiqua"/>
          <w:i/>
          <w:iCs/>
          <w:color w:val="000000"/>
        </w:rPr>
        <w:t xml:space="preserve">Neurol Med </w:t>
      </w:r>
      <w:proofErr w:type="spellStart"/>
      <w:r w:rsidR="0015308C" w:rsidRPr="00D15785">
        <w:rPr>
          <w:rFonts w:ascii="Book Antiqua" w:eastAsia="Book Antiqua" w:hAnsi="Book Antiqua" w:cs="Book Antiqua"/>
          <w:i/>
          <w:iCs/>
          <w:color w:val="000000"/>
        </w:rPr>
        <w:t>Chir</w:t>
      </w:r>
      <w:proofErr w:type="spellEnd"/>
      <w:r w:rsidR="0015308C" w:rsidRPr="00D15785">
        <w:rPr>
          <w:rFonts w:ascii="Book Antiqua" w:eastAsia="Book Antiqua" w:hAnsi="Book Antiqua" w:cs="Book Antiqua"/>
          <w:i/>
          <w:iCs/>
          <w:color w:val="000000"/>
        </w:rPr>
        <w:t xml:space="preserve"> (Tokyo)</w:t>
      </w:r>
      <w:r w:rsidR="000F1D06" w:rsidRPr="00D15785">
        <w:rPr>
          <w:rFonts w:ascii="Book Antiqua" w:eastAsia="Book Antiqua" w:hAnsi="Book Antiqua" w:cs="Book Antiqua" w:hint="eastAsia"/>
          <w:color w:val="000000"/>
        </w:rPr>
        <w:t xml:space="preserve"> </w:t>
      </w:r>
      <w:r w:rsidR="0015308C" w:rsidRPr="00D15785">
        <w:rPr>
          <w:rFonts w:ascii="Book Antiqua" w:eastAsia="Book Antiqua" w:hAnsi="Book Antiqua" w:cs="Book Antiqua"/>
          <w:color w:val="000000"/>
        </w:rPr>
        <w:t>2019;</w:t>
      </w:r>
      <w:r w:rsidR="008277C0" w:rsidRPr="00D15785">
        <w:rPr>
          <w:rFonts w:ascii="Book Antiqua" w:eastAsia="Book Antiqua" w:hAnsi="Book Antiqua" w:cs="Book Antiqua"/>
          <w:color w:val="000000"/>
        </w:rPr>
        <w:t xml:space="preserve"> </w:t>
      </w:r>
      <w:r w:rsidR="0015308C" w:rsidRPr="00D15785">
        <w:rPr>
          <w:rFonts w:ascii="Book Antiqua" w:eastAsia="Book Antiqua" w:hAnsi="Book Antiqua" w:cs="Book Antiqua"/>
          <w:b/>
          <w:bCs/>
          <w:color w:val="000000"/>
        </w:rPr>
        <w:t>59</w:t>
      </w:r>
      <w:r w:rsidR="0015308C" w:rsidRPr="00D15785">
        <w:rPr>
          <w:rFonts w:ascii="Book Antiqua" w:eastAsia="Book Antiqua" w:hAnsi="Book Antiqua" w:cs="Book Antiqua"/>
          <w:color w:val="000000"/>
        </w:rPr>
        <w:t>:</w:t>
      </w:r>
      <w:r w:rsidR="008277C0" w:rsidRPr="00D15785">
        <w:rPr>
          <w:rFonts w:ascii="Book Antiqua" w:eastAsia="Book Antiqua" w:hAnsi="Book Antiqua" w:cs="Book Antiqua"/>
          <w:color w:val="000000"/>
        </w:rPr>
        <w:t xml:space="preserve"> </w:t>
      </w:r>
      <w:r w:rsidR="0015308C" w:rsidRPr="00D15785">
        <w:rPr>
          <w:rFonts w:ascii="Book Antiqua" w:eastAsia="Book Antiqua" w:hAnsi="Book Antiqua" w:cs="Book Antiqua"/>
          <w:color w:val="000000"/>
        </w:rPr>
        <w:t>392-397</w:t>
      </w:r>
      <w:r w:rsidR="008277C0" w:rsidRPr="00D15785">
        <w:rPr>
          <w:rFonts w:ascii="Book Antiqua" w:eastAsia="Book Antiqua" w:hAnsi="Book Antiqua" w:cs="Book Antiqua"/>
          <w:color w:val="000000"/>
        </w:rPr>
        <w:t xml:space="preserve"> </w:t>
      </w:r>
      <w:r w:rsidR="0015308C" w:rsidRPr="00D15785">
        <w:rPr>
          <w:rFonts w:ascii="Book Antiqua" w:eastAsia="Book Antiqua" w:hAnsi="Book Antiqua" w:cs="Book Antiqua" w:hint="eastAsia"/>
          <w:color w:val="000000"/>
        </w:rPr>
        <w:t>[</w:t>
      </w:r>
      <w:r w:rsidR="003227CC" w:rsidRPr="00D15785">
        <w:rPr>
          <w:rFonts w:ascii="Book Antiqua" w:eastAsia="Book Antiqua" w:hAnsi="Book Antiqua" w:cs="Book Antiqua"/>
          <w:color w:val="000000"/>
        </w:rPr>
        <w:t>PMID: 31406052</w:t>
      </w:r>
      <w:r w:rsidR="003227CC" w:rsidRPr="00D15785">
        <w:rPr>
          <w:rFonts w:ascii="Book Antiqua" w:eastAsia="Book Antiqua" w:hAnsi="Book Antiqua" w:cs="Book Antiqua" w:hint="eastAsia"/>
          <w:color w:val="000000"/>
        </w:rPr>
        <w:t xml:space="preserve"> DOI</w:t>
      </w:r>
      <w:r w:rsidR="0015308C" w:rsidRPr="00D15785">
        <w:rPr>
          <w:rFonts w:ascii="Book Antiqua" w:eastAsia="Book Antiqua" w:hAnsi="Book Antiqua" w:cs="Book Antiqua"/>
          <w:color w:val="000000"/>
        </w:rPr>
        <w:t>: 10.2176/nmc.tn.2019-0060</w:t>
      </w:r>
      <w:r w:rsidR="003227CC" w:rsidRPr="00D15785">
        <w:rPr>
          <w:rFonts w:ascii="Book Antiqua" w:eastAsia="Book Antiqua" w:hAnsi="Book Antiqua" w:cs="Book Antiqua" w:hint="eastAsia"/>
          <w:color w:val="000000"/>
        </w:rPr>
        <w:t>]</w:t>
      </w:r>
    </w:p>
    <w:p w14:paraId="2A5A4D77" w14:textId="3855BEB7" w:rsidR="0015308C" w:rsidRPr="00D15785" w:rsidRDefault="005E41EE" w:rsidP="0015308C">
      <w:pPr>
        <w:spacing w:line="360" w:lineRule="auto"/>
        <w:jc w:val="both"/>
        <w:rPr>
          <w:rFonts w:ascii="Book Antiqua" w:eastAsia="Book Antiqua" w:hAnsi="Book Antiqua" w:cs="Book Antiqua"/>
          <w:color w:val="000000"/>
        </w:rPr>
      </w:pPr>
      <w:r w:rsidRPr="00D15785">
        <w:rPr>
          <w:rFonts w:ascii="Book Antiqua" w:eastAsia="Book Antiqua" w:hAnsi="Book Antiqua" w:cs="Book Antiqua"/>
          <w:color w:val="000000"/>
        </w:rPr>
        <w:t xml:space="preserve">13 </w:t>
      </w:r>
      <w:proofErr w:type="spellStart"/>
      <w:r w:rsidR="0015308C" w:rsidRPr="00D15785">
        <w:rPr>
          <w:rFonts w:ascii="Book Antiqua" w:eastAsia="Book Antiqua" w:hAnsi="Book Antiqua" w:cs="Book Antiqua"/>
          <w:b/>
          <w:bCs/>
          <w:color w:val="000000"/>
        </w:rPr>
        <w:t>Altas</w:t>
      </w:r>
      <w:proofErr w:type="spellEnd"/>
      <w:r w:rsidR="0015308C" w:rsidRPr="00D15785">
        <w:rPr>
          <w:rFonts w:ascii="Book Antiqua" w:eastAsia="Book Antiqua" w:hAnsi="Book Antiqua" w:cs="Book Antiqua"/>
          <w:b/>
          <w:bCs/>
          <w:color w:val="000000"/>
        </w:rPr>
        <w:t xml:space="preserve"> M</w:t>
      </w:r>
      <w:r w:rsidR="0015308C" w:rsidRPr="00D15785">
        <w:rPr>
          <w:rFonts w:ascii="Book Antiqua" w:eastAsia="Book Antiqua" w:hAnsi="Book Antiqua" w:cs="Book Antiqua"/>
          <w:color w:val="000000"/>
        </w:rPr>
        <w:t xml:space="preserve">, Cerci A, </w:t>
      </w:r>
      <w:proofErr w:type="spellStart"/>
      <w:r w:rsidR="0015308C" w:rsidRPr="00D15785">
        <w:rPr>
          <w:rFonts w:ascii="Book Antiqua" w:eastAsia="Book Antiqua" w:hAnsi="Book Antiqua" w:cs="Book Antiqua"/>
          <w:color w:val="000000"/>
        </w:rPr>
        <w:t>Silav</w:t>
      </w:r>
      <w:proofErr w:type="spellEnd"/>
      <w:r w:rsidR="0015308C" w:rsidRPr="00D15785">
        <w:rPr>
          <w:rFonts w:ascii="Book Antiqua" w:eastAsia="Book Antiqua" w:hAnsi="Book Antiqua" w:cs="Book Antiqua"/>
          <w:color w:val="000000"/>
        </w:rPr>
        <w:t xml:space="preserve"> G, Sari R, Coskun K, </w:t>
      </w:r>
      <w:proofErr w:type="spellStart"/>
      <w:r w:rsidR="0015308C" w:rsidRPr="00D15785">
        <w:rPr>
          <w:rFonts w:ascii="Book Antiqua" w:eastAsia="Book Antiqua" w:hAnsi="Book Antiqua" w:cs="Book Antiqua"/>
          <w:color w:val="000000"/>
        </w:rPr>
        <w:t>Balak</w:t>
      </w:r>
      <w:proofErr w:type="spellEnd"/>
      <w:r w:rsidR="0015308C" w:rsidRPr="00D15785">
        <w:rPr>
          <w:rFonts w:ascii="Book Antiqua" w:eastAsia="Book Antiqua" w:hAnsi="Book Antiqua" w:cs="Book Antiqua"/>
          <w:color w:val="000000"/>
        </w:rPr>
        <w:t xml:space="preserve"> N, </w:t>
      </w:r>
      <w:proofErr w:type="spellStart"/>
      <w:r w:rsidR="0015308C" w:rsidRPr="00D15785">
        <w:rPr>
          <w:rFonts w:ascii="Book Antiqua" w:eastAsia="Book Antiqua" w:hAnsi="Book Antiqua" w:cs="Book Antiqua"/>
          <w:color w:val="000000"/>
        </w:rPr>
        <w:t>Isik</w:t>
      </w:r>
      <w:proofErr w:type="spellEnd"/>
      <w:r w:rsidR="0015308C" w:rsidRPr="00D15785">
        <w:rPr>
          <w:rFonts w:ascii="Book Antiqua" w:eastAsia="Book Antiqua" w:hAnsi="Book Antiqua" w:cs="Book Antiqua"/>
          <w:color w:val="000000"/>
        </w:rPr>
        <w:t xml:space="preserve"> N, </w:t>
      </w:r>
      <w:proofErr w:type="spellStart"/>
      <w:r w:rsidR="0015308C" w:rsidRPr="00D15785">
        <w:rPr>
          <w:rFonts w:ascii="Book Antiqua" w:eastAsia="Book Antiqua" w:hAnsi="Book Antiqua" w:cs="Book Antiqua"/>
          <w:color w:val="000000"/>
        </w:rPr>
        <w:t>Elmaci</w:t>
      </w:r>
      <w:proofErr w:type="spellEnd"/>
      <w:r w:rsidR="0015308C" w:rsidRPr="00D15785">
        <w:rPr>
          <w:rFonts w:ascii="Book Antiqua" w:eastAsia="Book Antiqua" w:hAnsi="Book Antiqua" w:cs="Book Antiqua"/>
          <w:color w:val="000000"/>
        </w:rPr>
        <w:t xml:space="preserve"> I. Microsurgical management of non-neurofibromatosis spinal schwannoma. </w:t>
      </w:r>
      <w:proofErr w:type="spellStart"/>
      <w:r w:rsidR="0015308C" w:rsidRPr="00D15785">
        <w:rPr>
          <w:rFonts w:ascii="Book Antiqua" w:eastAsia="Book Antiqua" w:hAnsi="Book Antiqua" w:cs="Book Antiqua"/>
          <w:i/>
          <w:iCs/>
          <w:color w:val="000000"/>
        </w:rPr>
        <w:t>Neurocirugia</w:t>
      </w:r>
      <w:proofErr w:type="spellEnd"/>
      <w:r w:rsidR="0015308C" w:rsidRPr="00D15785">
        <w:rPr>
          <w:rFonts w:ascii="Book Antiqua" w:eastAsia="Book Antiqua" w:hAnsi="Book Antiqua" w:cs="Book Antiqua"/>
          <w:i/>
          <w:iCs/>
          <w:color w:val="000000"/>
        </w:rPr>
        <w:t xml:space="preserve"> (Astur)</w:t>
      </w:r>
      <w:r w:rsidR="0015308C" w:rsidRPr="00D15785">
        <w:rPr>
          <w:rFonts w:ascii="Book Antiqua" w:eastAsia="Book Antiqua" w:hAnsi="Book Antiqua" w:cs="Book Antiqua"/>
          <w:color w:val="000000"/>
        </w:rPr>
        <w:t xml:space="preserve"> 2013; </w:t>
      </w:r>
      <w:r w:rsidR="0015308C" w:rsidRPr="00D15785">
        <w:rPr>
          <w:rFonts w:ascii="Book Antiqua" w:eastAsia="Book Antiqua" w:hAnsi="Book Antiqua" w:cs="Book Antiqua"/>
          <w:b/>
          <w:bCs/>
          <w:color w:val="000000"/>
        </w:rPr>
        <w:t>24</w:t>
      </w:r>
      <w:r w:rsidR="0015308C" w:rsidRPr="00D15785">
        <w:rPr>
          <w:rFonts w:ascii="Book Antiqua" w:eastAsia="Book Antiqua" w:hAnsi="Book Antiqua" w:cs="Book Antiqua"/>
          <w:color w:val="000000"/>
        </w:rPr>
        <w:t>:</w:t>
      </w:r>
      <w:r w:rsidR="008277C0" w:rsidRPr="00D15785">
        <w:rPr>
          <w:rFonts w:ascii="Book Antiqua" w:eastAsia="Book Antiqua" w:hAnsi="Book Antiqua" w:cs="Book Antiqua"/>
          <w:color w:val="000000"/>
        </w:rPr>
        <w:t xml:space="preserve"> </w:t>
      </w:r>
      <w:r w:rsidR="0015308C" w:rsidRPr="00D15785">
        <w:rPr>
          <w:rFonts w:ascii="Book Antiqua" w:eastAsia="Book Antiqua" w:hAnsi="Book Antiqua" w:cs="Book Antiqua"/>
          <w:color w:val="000000"/>
        </w:rPr>
        <w:t xml:space="preserve">244-249 [PMID:23102980 </w:t>
      </w:r>
      <w:proofErr w:type="gramStart"/>
      <w:r w:rsidR="0015308C" w:rsidRPr="00D15785">
        <w:rPr>
          <w:rFonts w:ascii="Book Antiqua" w:eastAsia="Book Antiqua" w:hAnsi="Book Antiqua" w:cs="Book Antiqua"/>
          <w:color w:val="000000"/>
        </w:rPr>
        <w:t>DOI:10.1016/j.neucir</w:t>
      </w:r>
      <w:proofErr w:type="gramEnd"/>
      <w:r w:rsidR="0015308C" w:rsidRPr="00D15785">
        <w:rPr>
          <w:rFonts w:ascii="Book Antiqua" w:eastAsia="Book Antiqua" w:hAnsi="Book Antiqua" w:cs="Book Antiqua"/>
          <w:color w:val="000000"/>
        </w:rPr>
        <w:t>.2012.01.002]</w:t>
      </w:r>
    </w:p>
    <w:p w14:paraId="5E246C34" w14:textId="2FA7EC01" w:rsidR="0015308C" w:rsidRPr="00D15785" w:rsidRDefault="005E41EE">
      <w:pPr>
        <w:spacing w:line="360" w:lineRule="auto"/>
        <w:jc w:val="both"/>
        <w:rPr>
          <w:rFonts w:ascii="Book Antiqua" w:eastAsia="Book Antiqua" w:hAnsi="Book Antiqua" w:cs="Book Antiqua"/>
          <w:color w:val="000000"/>
        </w:rPr>
      </w:pPr>
      <w:r w:rsidRPr="00D15785">
        <w:rPr>
          <w:rFonts w:ascii="Book Antiqua" w:eastAsia="Book Antiqua" w:hAnsi="Book Antiqua" w:cs="Book Antiqua"/>
          <w:color w:val="000000"/>
        </w:rPr>
        <w:t xml:space="preserve">14 </w:t>
      </w:r>
      <w:r w:rsidR="0015308C" w:rsidRPr="00D15785">
        <w:rPr>
          <w:rFonts w:ascii="Book Antiqua" w:eastAsia="Book Antiqua" w:hAnsi="Book Antiqua" w:cs="Book Antiqua"/>
          <w:b/>
          <w:bCs/>
          <w:color w:val="000000"/>
        </w:rPr>
        <w:t>Tatter C</w:t>
      </w:r>
      <w:r w:rsidR="0015308C" w:rsidRPr="00D15785">
        <w:rPr>
          <w:rFonts w:ascii="Book Antiqua" w:eastAsia="Book Antiqua" w:hAnsi="Book Antiqua" w:cs="Book Antiqua"/>
          <w:color w:val="000000"/>
        </w:rPr>
        <w:t>, Fletcher-</w:t>
      </w:r>
      <w:proofErr w:type="spellStart"/>
      <w:r w:rsidR="0015308C" w:rsidRPr="00D15785">
        <w:rPr>
          <w:rFonts w:ascii="Book Antiqua" w:eastAsia="Book Antiqua" w:hAnsi="Book Antiqua" w:cs="Book Antiqua"/>
          <w:color w:val="000000"/>
        </w:rPr>
        <w:t>Sandersjöö</w:t>
      </w:r>
      <w:proofErr w:type="spellEnd"/>
      <w:r w:rsidR="0015308C" w:rsidRPr="00D15785">
        <w:rPr>
          <w:rFonts w:ascii="Book Antiqua" w:eastAsia="Book Antiqua" w:hAnsi="Book Antiqua" w:cs="Book Antiqua"/>
          <w:color w:val="000000"/>
        </w:rPr>
        <w:t xml:space="preserve"> A, Persson O, </w:t>
      </w:r>
      <w:proofErr w:type="spellStart"/>
      <w:r w:rsidR="0015308C" w:rsidRPr="00D15785">
        <w:rPr>
          <w:rFonts w:ascii="Book Antiqua" w:eastAsia="Book Antiqua" w:hAnsi="Book Antiqua" w:cs="Book Antiqua"/>
          <w:color w:val="000000"/>
        </w:rPr>
        <w:t>Burström</w:t>
      </w:r>
      <w:proofErr w:type="spellEnd"/>
      <w:r w:rsidR="0015308C" w:rsidRPr="00D15785">
        <w:rPr>
          <w:rFonts w:ascii="Book Antiqua" w:eastAsia="Book Antiqua" w:hAnsi="Book Antiqua" w:cs="Book Antiqua"/>
          <w:color w:val="000000"/>
        </w:rPr>
        <w:t xml:space="preserve"> G, </w:t>
      </w:r>
      <w:proofErr w:type="spellStart"/>
      <w:r w:rsidR="0015308C" w:rsidRPr="00D15785">
        <w:rPr>
          <w:rFonts w:ascii="Book Antiqua" w:eastAsia="Book Antiqua" w:hAnsi="Book Antiqua" w:cs="Book Antiqua"/>
          <w:color w:val="000000"/>
        </w:rPr>
        <w:t>Grane</w:t>
      </w:r>
      <w:proofErr w:type="spellEnd"/>
      <w:r w:rsidR="0015308C" w:rsidRPr="00D15785">
        <w:rPr>
          <w:rFonts w:ascii="Book Antiqua" w:eastAsia="Book Antiqua" w:hAnsi="Book Antiqua" w:cs="Book Antiqua"/>
          <w:color w:val="000000"/>
        </w:rPr>
        <w:t xml:space="preserve"> P, </w:t>
      </w:r>
      <w:proofErr w:type="spellStart"/>
      <w:r w:rsidR="0015308C" w:rsidRPr="00D15785">
        <w:rPr>
          <w:rFonts w:ascii="Book Antiqua" w:eastAsia="Book Antiqua" w:hAnsi="Book Antiqua" w:cs="Book Antiqua"/>
          <w:color w:val="000000"/>
        </w:rPr>
        <w:t>Edström</w:t>
      </w:r>
      <w:proofErr w:type="spellEnd"/>
      <w:r w:rsidR="0015308C" w:rsidRPr="00D15785">
        <w:rPr>
          <w:rFonts w:ascii="Book Antiqua" w:eastAsia="Book Antiqua" w:hAnsi="Book Antiqua" w:cs="Book Antiqua"/>
          <w:color w:val="000000"/>
        </w:rPr>
        <w:t xml:space="preserve"> E, </w:t>
      </w:r>
      <w:proofErr w:type="spellStart"/>
      <w:r w:rsidR="0015308C" w:rsidRPr="00D15785">
        <w:rPr>
          <w:rFonts w:ascii="Book Antiqua" w:eastAsia="Book Antiqua" w:hAnsi="Book Antiqua" w:cs="Book Antiqua"/>
          <w:color w:val="000000"/>
        </w:rPr>
        <w:t>Elmi-Terander</w:t>
      </w:r>
      <w:proofErr w:type="spellEnd"/>
      <w:r w:rsidR="0015308C" w:rsidRPr="00D15785">
        <w:rPr>
          <w:rFonts w:ascii="Book Antiqua" w:eastAsia="Book Antiqua" w:hAnsi="Book Antiqua" w:cs="Book Antiqua"/>
          <w:color w:val="000000"/>
        </w:rPr>
        <w:t xml:space="preserve"> A. Incidence and predictors of kyphotic deformity following resection of cervical intradural tumors in adults: a population-based cohort study. </w:t>
      </w:r>
      <w:r w:rsidR="0015308C" w:rsidRPr="00D15785">
        <w:rPr>
          <w:rFonts w:ascii="Book Antiqua" w:eastAsia="Book Antiqua" w:hAnsi="Book Antiqua" w:cs="Book Antiqua"/>
          <w:i/>
          <w:iCs/>
          <w:color w:val="000000"/>
        </w:rPr>
        <w:t xml:space="preserve">Acta </w:t>
      </w:r>
      <w:proofErr w:type="spellStart"/>
      <w:r w:rsidR="0015308C" w:rsidRPr="00D15785">
        <w:rPr>
          <w:rFonts w:ascii="Book Antiqua" w:eastAsia="Book Antiqua" w:hAnsi="Book Antiqua" w:cs="Book Antiqua"/>
          <w:i/>
          <w:iCs/>
          <w:color w:val="000000"/>
        </w:rPr>
        <w:t>Neurochir</w:t>
      </w:r>
      <w:proofErr w:type="spellEnd"/>
      <w:r w:rsidR="0015308C" w:rsidRPr="00D15785">
        <w:rPr>
          <w:rFonts w:ascii="Book Antiqua" w:eastAsia="Book Antiqua" w:hAnsi="Book Antiqua" w:cs="Book Antiqua"/>
          <w:i/>
          <w:iCs/>
          <w:color w:val="000000"/>
        </w:rPr>
        <w:t xml:space="preserve"> (Wien)</w:t>
      </w:r>
      <w:r w:rsidR="000F1D06" w:rsidRPr="00D15785">
        <w:rPr>
          <w:rFonts w:ascii="Book Antiqua" w:eastAsia="Book Antiqua" w:hAnsi="Book Antiqua" w:cs="Book Antiqua" w:hint="eastAsia"/>
          <w:color w:val="000000"/>
        </w:rPr>
        <w:t xml:space="preserve"> </w:t>
      </w:r>
      <w:r w:rsidR="0015308C" w:rsidRPr="00D15785">
        <w:rPr>
          <w:rFonts w:ascii="Book Antiqua" w:eastAsia="Book Antiqua" w:hAnsi="Book Antiqua" w:cs="Book Antiqua"/>
          <w:color w:val="000000"/>
        </w:rPr>
        <w:t>2020;</w:t>
      </w:r>
      <w:r w:rsidR="008277C0" w:rsidRPr="00D15785">
        <w:rPr>
          <w:rFonts w:ascii="Book Antiqua" w:eastAsia="Book Antiqua" w:hAnsi="Book Antiqua" w:cs="Book Antiqua"/>
          <w:color w:val="000000"/>
        </w:rPr>
        <w:t xml:space="preserve"> </w:t>
      </w:r>
      <w:r w:rsidR="0015308C" w:rsidRPr="00D15785">
        <w:rPr>
          <w:rFonts w:ascii="Book Antiqua" w:eastAsia="Book Antiqua" w:hAnsi="Book Antiqua" w:cs="Book Antiqua"/>
          <w:b/>
          <w:bCs/>
          <w:color w:val="000000"/>
        </w:rPr>
        <w:t>162</w:t>
      </w:r>
      <w:r w:rsidR="0015308C" w:rsidRPr="00D15785">
        <w:rPr>
          <w:rFonts w:ascii="Book Antiqua" w:eastAsia="Book Antiqua" w:hAnsi="Book Antiqua" w:cs="Book Antiqua"/>
          <w:color w:val="000000"/>
        </w:rPr>
        <w:t>:</w:t>
      </w:r>
      <w:r w:rsidR="008277C0" w:rsidRPr="00D15785">
        <w:rPr>
          <w:rFonts w:ascii="Book Antiqua" w:eastAsia="Book Antiqua" w:hAnsi="Book Antiqua" w:cs="Book Antiqua"/>
          <w:color w:val="000000"/>
        </w:rPr>
        <w:t xml:space="preserve"> </w:t>
      </w:r>
      <w:r w:rsidR="0015308C" w:rsidRPr="00D15785">
        <w:rPr>
          <w:rFonts w:ascii="Book Antiqua" w:eastAsia="Book Antiqua" w:hAnsi="Book Antiqua" w:cs="Book Antiqua"/>
          <w:color w:val="000000"/>
        </w:rPr>
        <w:t>2905-2913</w:t>
      </w:r>
      <w:r w:rsidR="008277C0" w:rsidRPr="00D15785">
        <w:rPr>
          <w:rFonts w:ascii="Book Antiqua" w:eastAsia="Book Antiqua" w:hAnsi="Book Antiqua" w:cs="Book Antiqua"/>
          <w:color w:val="000000"/>
        </w:rPr>
        <w:t xml:space="preserve"> </w:t>
      </w:r>
      <w:r w:rsidR="0015308C" w:rsidRPr="00D15785">
        <w:rPr>
          <w:rFonts w:ascii="Book Antiqua" w:eastAsia="Book Antiqua" w:hAnsi="Book Antiqua" w:cs="Book Antiqua" w:hint="eastAsia"/>
          <w:color w:val="000000"/>
        </w:rPr>
        <w:t>[</w:t>
      </w:r>
      <w:r w:rsidR="0015308C" w:rsidRPr="00D15785">
        <w:rPr>
          <w:rFonts w:ascii="Book Antiqua" w:eastAsia="Book Antiqua" w:hAnsi="Book Antiqua" w:cs="Book Antiqua"/>
          <w:color w:val="000000"/>
        </w:rPr>
        <w:t xml:space="preserve"> PMID: 32556521</w:t>
      </w:r>
      <w:r w:rsidR="0015308C" w:rsidRPr="00D15785">
        <w:rPr>
          <w:rFonts w:ascii="Book Antiqua" w:eastAsia="Book Antiqua" w:hAnsi="Book Antiqua" w:cs="Book Antiqua" w:hint="eastAsia"/>
          <w:color w:val="000000"/>
        </w:rPr>
        <w:t xml:space="preserve"> </w:t>
      </w:r>
      <w:r w:rsidR="003227CC" w:rsidRPr="00D15785">
        <w:rPr>
          <w:rFonts w:ascii="Book Antiqua" w:eastAsia="Book Antiqua" w:hAnsi="Book Antiqua" w:cs="Book Antiqua" w:hint="eastAsia"/>
          <w:color w:val="000000"/>
        </w:rPr>
        <w:t>DOI</w:t>
      </w:r>
      <w:r w:rsidR="0015308C" w:rsidRPr="00D15785">
        <w:rPr>
          <w:rFonts w:ascii="Book Antiqua" w:eastAsia="Book Antiqua" w:hAnsi="Book Antiqua" w:cs="Book Antiqua"/>
          <w:color w:val="000000"/>
        </w:rPr>
        <w:t>: 10.1007/s00701-020-04416-4</w:t>
      </w:r>
      <w:r w:rsidR="0015308C" w:rsidRPr="00D15785">
        <w:rPr>
          <w:rFonts w:ascii="Book Antiqua" w:eastAsia="Book Antiqua" w:hAnsi="Book Antiqua" w:cs="Book Antiqua" w:hint="eastAsia"/>
          <w:color w:val="000000"/>
        </w:rPr>
        <w:t>]</w:t>
      </w:r>
    </w:p>
    <w:p w14:paraId="25630C0E" w14:textId="77777777" w:rsidR="00A77B3E" w:rsidRPr="00D15785" w:rsidRDefault="005E41EE">
      <w:pPr>
        <w:spacing w:line="360" w:lineRule="auto"/>
        <w:jc w:val="both"/>
      </w:pPr>
      <w:r w:rsidRPr="00D15785">
        <w:rPr>
          <w:rFonts w:ascii="Book Antiqua" w:eastAsia="Book Antiqua" w:hAnsi="Book Antiqua" w:cs="Book Antiqua"/>
          <w:color w:val="000000"/>
        </w:rPr>
        <w:lastRenderedPageBreak/>
        <w:t xml:space="preserve">15 </w:t>
      </w:r>
      <w:proofErr w:type="spellStart"/>
      <w:r w:rsidRPr="00D15785">
        <w:rPr>
          <w:rFonts w:ascii="Book Antiqua" w:eastAsia="Book Antiqua" w:hAnsi="Book Antiqua" w:cs="Book Antiqua"/>
          <w:b/>
          <w:bCs/>
          <w:color w:val="000000"/>
        </w:rPr>
        <w:t>Abduljabbar</w:t>
      </w:r>
      <w:proofErr w:type="spellEnd"/>
      <w:r w:rsidRPr="00D15785">
        <w:rPr>
          <w:rFonts w:ascii="Book Antiqua" w:eastAsia="Book Antiqua" w:hAnsi="Book Antiqua" w:cs="Book Antiqua"/>
          <w:b/>
          <w:bCs/>
          <w:color w:val="000000"/>
        </w:rPr>
        <w:t xml:space="preserve"> FH</w:t>
      </w:r>
      <w:r w:rsidRPr="00D15785">
        <w:rPr>
          <w:rFonts w:ascii="Book Antiqua" w:eastAsia="Book Antiqua" w:hAnsi="Book Antiqua" w:cs="Book Antiqua"/>
          <w:color w:val="000000"/>
        </w:rPr>
        <w:t xml:space="preserve">, </w:t>
      </w:r>
      <w:proofErr w:type="spellStart"/>
      <w:r w:rsidRPr="00D15785">
        <w:rPr>
          <w:rFonts w:ascii="Book Antiqua" w:eastAsia="Book Antiqua" w:hAnsi="Book Antiqua" w:cs="Book Antiqua"/>
          <w:color w:val="000000"/>
        </w:rPr>
        <w:t>Teles</w:t>
      </w:r>
      <w:proofErr w:type="spellEnd"/>
      <w:r w:rsidRPr="00D15785">
        <w:rPr>
          <w:rFonts w:ascii="Book Antiqua" w:eastAsia="Book Antiqua" w:hAnsi="Book Antiqua" w:cs="Book Antiqua"/>
          <w:color w:val="000000"/>
        </w:rPr>
        <w:t xml:space="preserve"> AR, Bokhari R, Weber M, </w:t>
      </w:r>
      <w:proofErr w:type="spellStart"/>
      <w:r w:rsidRPr="00D15785">
        <w:rPr>
          <w:rFonts w:ascii="Book Antiqua" w:eastAsia="Book Antiqua" w:hAnsi="Book Antiqua" w:cs="Book Antiqua"/>
          <w:color w:val="000000"/>
        </w:rPr>
        <w:t>Santaguida</w:t>
      </w:r>
      <w:proofErr w:type="spellEnd"/>
      <w:r w:rsidRPr="00D15785">
        <w:rPr>
          <w:rFonts w:ascii="Book Antiqua" w:eastAsia="Book Antiqua" w:hAnsi="Book Antiqua" w:cs="Book Antiqua"/>
          <w:color w:val="000000"/>
        </w:rPr>
        <w:t xml:space="preserve"> C. Laminectomy with or Without Fusion to Manage Degenerative Cervical Myelopathy. </w:t>
      </w:r>
      <w:proofErr w:type="spellStart"/>
      <w:r w:rsidRPr="00D15785">
        <w:rPr>
          <w:rFonts w:ascii="Book Antiqua" w:eastAsia="Book Antiqua" w:hAnsi="Book Antiqua" w:cs="Book Antiqua"/>
          <w:i/>
          <w:iCs/>
          <w:color w:val="000000"/>
        </w:rPr>
        <w:t>Neurosurg</w:t>
      </w:r>
      <w:proofErr w:type="spellEnd"/>
      <w:r w:rsidRPr="00D15785">
        <w:rPr>
          <w:rFonts w:ascii="Book Antiqua" w:eastAsia="Book Antiqua" w:hAnsi="Book Antiqua" w:cs="Book Antiqua"/>
          <w:i/>
          <w:iCs/>
          <w:color w:val="000000"/>
        </w:rPr>
        <w:t xml:space="preserve"> Clin N Am</w:t>
      </w:r>
      <w:r w:rsidRPr="00D15785">
        <w:rPr>
          <w:rFonts w:ascii="Book Antiqua" w:eastAsia="Book Antiqua" w:hAnsi="Book Antiqua" w:cs="Book Antiqua"/>
          <w:color w:val="000000"/>
        </w:rPr>
        <w:t xml:space="preserve"> 2018; </w:t>
      </w:r>
      <w:r w:rsidRPr="00D15785">
        <w:rPr>
          <w:rFonts w:ascii="Book Antiqua" w:eastAsia="Book Antiqua" w:hAnsi="Book Antiqua" w:cs="Book Antiqua"/>
          <w:b/>
          <w:bCs/>
          <w:color w:val="000000"/>
        </w:rPr>
        <w:t>29</w:t>
      </w:r>
      <w:r w:rsidRPr="00D15785">
        <w:rPr>
          <w:rFonts w:ascii="Book Antiqua" w:eastAsia="Book Antiqua" w:hAnsi="Book Antiqua" w:cs="Book Antiqua"/>
          <w:color w:val="000000"/>
        </w:rPr>
        <w:t>: 91-105 [PMID: 29173440 DOI: 10.1016/j.nec.2017.09.017]</w:t>
      </w:r>
    </w:p>
    <w:p w14:paraId="63D2445C" w14:textId="77777777" w:rsidR="00A77B3E" w:rsidRPr="00D15785" w:rsidRDefault="005E41EE">
      <w:pPr>
        <w:spacing w:line="360" w:lineRule="auto"/>
        <w:jc w:val="both"/>
      </w:pPr>
      <w:r w:rsidRPr="00D15785">
        <w:rPr>
          <w:rFonts w:ascii="Book Antiqua" w:eastAsia="Book Antiqua" w:hAnsi="Book Antiqua" w:cs="Book Antiqua"/>
          <w:color w:val="000000"/>
        </w:rPr>
        <w:t xml:space="preserve">16 </w:t>
      </w:r>
      <w:proofErr w:type="spellStart"/>
      <w:r w:rsidRPr="00D15785">
        <w:rPr>
          <w:rFonts w:ascii="Book Antiqua" w:eastAsia="Book Antiqua" w:hAnsi="Book Antiqua" w:cs="Book Antiqua"/>
          <w:b/>
          <w:bCs/>
          <w:color w:val="000000"/>
        </w:rPr>
        <w:t>Fassett</w:t>
      </w:r>
      <w:proofErr w:type="spellEnd"/>
      <w:r w:rsidRPr="00D15785">
        <w:rPr>
          <w:rFonts w:ascii="Book Antiqua" w:eastAsia="Book Antiqua" w:hAnsi="Book Antiqua" w:cs="Book Antiqua"/>
          <w:b/>
          <w:bCs/>
          <w:color w:val="000000"/>
        </w:rPr>
        <w:t xml:space="preserve"> DR</w:t>
      </w:r>
      <w:r w:rsidRPr="00D15785">
        <w:rPr>
          <w:rFonts w:ascii="Book Antiqua" w:eastAsia="Book Antiqua" w:hAnsi="Book Antiqua" w:cs="Book Antiqua"/>
          <w:color w:val="000000"/>
        </w:rPr>
        <w:t xml:space="preserve">, Clark R, </w:t>
      </w:r>
      <w:proofErr w:type="spellStart"/>
      <w:r w:rsidRPr="00D15785">
        <w:rPr>
          <w:rFonts w:ascii="Book Antiqua" w:eastAsia="Book Antiqua" w:hAnsi="Book Antiqua" w:cs="Book Antiqua"/>
          <w:color w:val="000000"/>
        </w:rPr>
        <w:t>Brockmeyer</w:t>
      </w:r>
      <w:proofErr w:type="spellEnd"/>
      <w:r w:rsidRPr="00D15785">
        <w:rPr>
          <w:rFonts w:ascii="Book Antiqua" w:eastAsia="Book Antiqua" w:hAnsi="Book Antiqua" w:cs="Book Antiqua"/>
          <w:color w:val="000000"/>
        </w:rPr>
        <w:t xml:space="preserve"> DL, Schmidt MH. Cervical spine deformity associated with resection of spinal cord tumors. </w:t>
      </w:r>
      <w:proofErr w:type="spellStart"/>
      <w:r w:rsidRPr="00D15785">
        <w:rPr>
          <w:rFonts w:ascii="Book Antiqua" w:eastAsia="Book Antiqua" w:hAnsi="Book Antiqua" w:cs="Book Antiqua"/>
          <w:i/>
          <w:iCs/>
          <w:color w:val="000000"/>
        </w:rPr>
        <w:t>Neurosurg</w:t>
      </w:r>
      <w:proofErr w:type="spellEnd"/>
      <w:r w:rsidRPr="00D15785">
        <w:rPr>
          <w:rFonts w:ascii="Book Antiqua" w:eastAsia="Book Antiqua" w:hAnsi="Book Antiqua" w:cs="Book Antiqua"/>
          <w:i/>
          <w:iCs/>
          <w:color w:val="000000"/>
        </w:rPr>
        <w:t xml:space="preserve"> Focus</w:t>
      </w:r>
      <w:r w:rsidRPr="00D15785">
        <w:rPr>
          <w:rFonts w:ascii="Book Antiqua" w:eastAsia="Book Antiqua" w:hAnsi="Book Antiqua" w:cs="Book Antiqua"/>
          <w:color w:val="000000"/>
        </w:rPr>
        <w:t xml:space="preserve"> 2006; </w:t>
      </w:r>
      <w:r w:rsidRPr="00D15785">
        <w:rPr>
          <w:rFonts w:ascii="Book Antiqua" w:eastAsia="Book Antiqua" w:hAnsi="Book Antiqua" w:cs="Book Antiqua"/>
          <w:b/>
          <w:bCs/>
          <w:color w:val="000000"/>
        </w:rPr>
        <w:t>20</w:t>
      </w:r>
      <w:r w:rsidRPr="00D15785">
        <w:rPr>
          <w:rFonts w:ascii="Book Antiqua" w:eastAsia="Book Antiqua" w:hAnsi="Book Antiqua" w:cs="Book Antiqua"/>
          <w:color w:val="000000"/>
        </w:rPr>
        <w:t>: E2 [PMID: 16512653]</w:t>
      </w:r>
    </w:p>
    <w:p w14:paraId="14955E02" w14:textId="5815B8FB" w:rsidR="00A77B3E" w:rsidRPr="00D15785" w:rsidRDefault="005E41EE">
      <w:pPr>
        <w:spacing w:line="360" w:lineRule="auto"/>
        <w:jc w:val="both"/>
        <w:rPr>
          <w:rFonts w:ascii="Book Antiqua" w:eastAsia="Book Antiqua" w:hAnsi="Book Antiqua" w:cs="Book Antiqua"/>
          <w:color w:val="000000"/>
        </w:rPr>
      </w:pPr>
      <w:r w:rsidRPr="00D15785">
        <w:rPr>
          <w:rFonts w:ascii="Book Antiqua" w:eastAsia="Book Antiqua" w:hAnsi="Book Antiqua" w:cs="Book Antiqua"/>
          <w:color w:val="000000"/>
        </w:rPr>
        <w:t xml:space="preserve">17 </w:t>
      </w:r>
      <w:r w:rsidR="0015308C" w:rsidRPr="00D15785">
        <w:rPr>
          <w:rFonts w:ascii="Book Antiqua" w:eastAsia="Book Antiqua" w:hAnsi="Book Antiqua" w:cs="Book Antiqua"/>
          <w:b/>
          <w:bCs/>
          <w:color w:val="000000"/>
        </w:rPr>
        <w:t>Mc</w:t>
      </w:r>
      <w:r w:rsidR="00C90703" w:rsidRPr="00D15785">
        <w:rPr>
          <w:rFonts w:ascii="Book Antiqua" w:eastAsia="Book Antiqua" w:hAnsi="Book Antiqua" w:cs="Book Antiqua"/>
          <w:b/>
          <w:bCs/>
          <w:color w:val="000000"/>
        </w:rPr>
        <w:t>G</w:t>
      </w:r>
      <w:r w:rsidR="0015308C" w:rsidRPr="00D15785">
        <w:rPr>
          <w:rFonts w:ascii="Book Antiqua" w:eastAsia="Book Antiqua" w:hAnsi="Book Antiqua" w:cs="Book Antiqua"/>
          <w:b/>
          <w:bCs/>
          <w:color w:val="000000"/>
        </w:rPr>
        <w:t>irt MJ</w:t>
      </w:r>
      <w:r w:rsidR="0015308C" w:rsidRPr="00D15785">
        <w:rPr>
          <w:rFonts w:ascii="Book Antiqua" w:eastAsia="Book Antiqua" w:hAnsi="Book Antiqua" w:cs="Book Antiqua"/>
          <w:color w:val="000000"/>
        </w:rPr>
        <w:t xml:space="preserve">, </w:t>
      </w:r>
      <w:proofErr w:type="spellStart"/>
      <w:r w:rsidR="0015308C" w:rsidRPr="00D15785">
        <w:rPr>
          <w:rFonts w:ascii="Book Antiqua" w:eastAsia="Book Antiqua" w:hAnsi="Book Antiqua" w:cs="Book Antiqua"/>
          <w:color w:val="000000"/>
        </w:rPr>
        <w:t>Chaichana</w:t>
      </w:r>
      <w:proofErr w:type="spellEnd"/>
      <w:r w:rsidR="0015308C" w:rsidRPr="00D15785">
        <w:rPr>
          <w:rFonts w:ascii="Book Antiqua" w:eastAsia="Book Antiqua" w:hAnsi="Book Antiqua" w:cs="Book Antiqua"/>
          <w:color w:val="000000"/>
        </w:rPr>
        <w:t xml:space="preserve"> KL, </w:t>
      </w:r>
      <w:proofErr w:type="spellStart"/>
      <w:r w:rsidR="0015308C" w:rsidRPr="00D15785">
        <w:rPr>
          <w:rFonts w:ascii="Book Antiqua" w:eastAsia="Book Antiqua" w:hAnsi="Book Antiqua" w:cs="Book Antiqua"/>
          <w:color w:val="000000"/>
        </w:rPr>
        <w:t>Atiba</w:t>
      </w:r>
      <w:proofErr w:type="spellEnd"/>
      <w:r w:rsidR="0015308C" w:rsidRPr="00D15785">
        <w:rPr>
          <w:rFonts w:ascii="Book Antiqua" w:eastAsia="Book Antiqua" w:hAnsi="Book Antiqua" w:cs="Book Antiqua"/>
          <w:color w:val="000000"/>
        </w:rPr>
        <w:t xml:space="preserve"> A, </w:t>
      </w:r>
      <w:proofErr w:type="spellStart"/>
      <w:r w:rsidR="0015308C" w:rsidRPr="00D15785">
        <w:rPr>
          <w:rFonts w:ascii="Book Antiqua" w:eastAsia="Book Antiqua" w:hAnsi="Book Antiqua" w:cs="Book Antiqua"/>
          <w:color w:val="000000"/>
        </w:rPr>
        <w:t>Bydon</w:t>
      </w:r>
      <w:proofErr w:type="spellEnd"/>
      <w:r w:rsidR="0015308C" w:rsidRPr="00D15785">
        <w:rPr>
          <w:rFonts w:ascii="Book Antiqua" w:eastAsia="Book Antiqua" w:hAnsi="Book Antiqua" w:cs="Book Antiqua"/>
          <w:color w:val="000000"/>
        </w:rPr>
        <w:t xml:space="preserve"> A, Witham TF, Yao KC, </w:t>
      </w:r>
      <w:proofErr w:type="spellStart"/>
      <w:r w:rsidR="0015308C" w:rsidRPr="00D15785">
        <w:rPr>
          <w:rFonts w:ascii="Book Antiqua" w:eastAsia="Book Antiqua" w:hAnsi="Book Antiqua" w:cs="Book Antiqua"/>
          <w:color w:val="000000"/>
        </w:rPr>
        <w:t>Jallo</w:t>
      </w:r>
      <w:proofErr w:type="spellEnd"/>
      <w:r w:rsidR="0015308C" w:rsidRPr="00D15785">
        <w:rPr>
          <w:rFonts w:ascii="Book Antiqua" w:eastAsia="Book Antiqua" w:hAnsi="Book Antiqua" w:cs="Book Antiqua"/>
          <w:color w:val="000000"/>
        </w:rPr>
        <w:t xml:space="preserve"> GI. Incidence of spinal deformity after resection of intramedullary spinal cord tumors in children who underwent laminectomy compared with laminoplasty. </w:t>
      </w:r>
      <w:r w:rsidR="0015308C" w:rsidRPr="00D15785">
        <w:rPr>
          <w:rFonts w:ascii="Book Antiqua" w:eastAsia="Book Antiqua" w:hAnsi="Book Antiqua" w:cs="Book Antiqua"/>
          <w:i/>
          <w:iCs/>
          <w:color w:val="000000"/>
        </w:rPr>
        <w:t xml:space="preserve">J </w:t>
      </w:r>
      <w:proofErr w:type="spellStart"/>
      <w:r w:rsidR="0015308C" w:rsidRPr="00D15785">
        <w:rPr>
          <w:rFonts w:ascii="Book Antiqua" w:eastAsia="Book Antiqua" w:hAnsi="Book Antiqua" w:cs="Book Antiqua"/>
          <w:i/>
          <w:iCs/>
          <w:color w:val="000000"/>
        </w:rPr>
        <w:t>Neurosurg</w:t>
      </w:r>
      <w:proofErr w:type="spellEnd"/>
      <w:r w:rsidR="0015308C" w:rsidRPr="00D15785">
        <w:rPr>
          <w:rFonts w:ascii="Book Antiqua" w:eastAsia="Book Antiqua" w:hAnsi="Book Antiqua" w:cs="Book Antiqua"/>
          <w:i/>
          <w:iCs/>
          <w:color w:val="000000"/>
        </w:rPr>
        <w:t xml:space="preserve"> </w:t>
      </w:r>
      <w:proofErr w:type="spellStart"/>
      <w:r w:rsidR="0015308C" w:rsidRPr="00D15785">
        <w:rPr>
          <w:rFonts w:ascii="Book Antiqua" w:eastAsia="Book Antiqua" w:hAnsi="Book Antiqua" w:cs="Book Antiqua"/>
          <w:i/>
          <w:iCs/>
          <w:color w:val="000000"/>
        </w:rPr>
        <w:t>Pediatr</w:t>
      </w:r>
      <w:proofErr w:type="spellEnd"/>
      <w:r w:rsidR="0015308C" w:rsidRPr="00D15785">
        <w:rPr>
          <w:rFonts w:ascii="Book Antiqua" w:eastAsia="Book Antiqua" w:hAnsi="Book Antiqua" w:cs="Book Antiqua"/>
          <w:color w:val="000000"/>
        </w:rPr>
        <w:t xml:space="preserve"> 2008; </w:t>
      </w:r>
      <w:r w:rsidR="0015308C" w:rsidRPr="00D15785">
        <w:rPr>
          <w:rFonts w:ascii="Book Antiqua" w:eastAsia="Book Antiqua" w:hAnsi="Book Antiqua" w:cs="Book Antiqua"/>
          <w:b/>
          <w:bCs/>
          <w:color w:val="000000"/>
        </w:rPr>
        <w:t>1</w:t>
      </w:r>
      <w:r w:rsidR="0015308C" w:rsidRPr="00D15785">
        <w:rPr>
          <w:rFonts w:ascii="Book Antiqua" w:eastAsia="Book Antiqua" w:hAnsi="Book Antiqua" w:cs="Book Antiqua"/>
          <w:color w:val="000000"/>
        </w:rPr>
        <w:t>:</w:t>
      </w:r>
      <w:r w:rsidR="008277C0" w:rsidRPr="00D15785">
        <w:rPr>
          <w:rFonts w:ascii="Book Antiqua" w:eastAsia="Book Antiqua" w:hAnsi="Book Antiqua" w:cs="Book Antiqua"/>
          <w:color w:val="000000"/>
        </w:rPr>
        <w:t xml:space="preserve"> </w:t>
      </w:r>
      <w:r w:rsidR="0015308C" w:rsidRPr="00D15785">
        <w:rPr>
          <w:rFonts w:ascii="Book Antiqua" w:eastAsia="Book Antiqua" w:hAnsi="Book Antiqua" w:cs="Book Antiqua"/>
          <w:color w:val="000000"/>
        </w:rPr>
        <w:t>57-62 [PMID:18352804 DOI:10.3171/PED-08/01/057]</w:t>
      </w:r>
    </w:p>
    <w:p w14:paraId="41442B5F" w14:textId="77777777" w:rsidR="00A77B3E" w:rsidRPr="00D15785" w:rsidRDefault="005E41EE">
      <w:pPr>
        <w:spacing w:line="360" w:lineRule="auto"/>
        <w:jc w:val="both"/>
      </w:pPr>
      <w:r w:rsidRPr="00D15785">
        <w:rPr>
          <w:rFonts w:ascii="Book Antiqua" w:eastAsia="Book Antiqua" w:hAnsi="Book Antiqua" w:cs="Book Antiqua"/>
          <w:color w:val="000000"/>
        </w:rPr>
        <w:t xml:space="preserve">18 </w:t>
      </w:r>
      <w:r w:rsidRPr="00D15785">
        <w:rPr>
          <w:rFonts w:ascii="Book Antiqua" w:eastAsia="Book Antiqua" w:hAnsi="Book Antiqua" w:cs="Book Antiqua"/>
          <w:b/>
          <w:bCs/>
          <w:color w:val="000000"/>
        </w:rPr>
        <w:t>Nakamura M</w:t>
      </w:r>
      <w:r w:rsidRPr="00D15785">
        <w:rPr>
          <w:rFonts w:ascii="Book Antiqua" w:eastAsia="Book Antiqua" w:hAnsi="Book Antiqua" w:cs="Book Antiqua"/>
          <w:color w:val="000000"/>
        </w:rPr>
        <w:t xml:space="preserve">, Iwanami A, Tsuji O, </w:t>
      </w:r>
      <w:proofErr w:type="spellStart"/>
      <w:r w:rsidRPr="00D15785">
        <w:rPr>
          <w:rFonts w:ascii="Book Antiqua" w:eastAsia="Book Antiqua" w:hAnsi="Book Antiqua" w:cs="Book Antiqua"/>
          <w:color w:val="000000"/>
        </w:rPr>
        <w:t>Hosogane</w:t>
      </w:r>
      <w:proofErr w:type="spellEnd"/>
      <w:r w:rsidRPr="00D15785">
        <w:rPr>
          <w:rFonts w:ascii="Book Antiqua" w:eastAsia="Book Antiqua" w:hAnsi="Book Antiqua" w:cs="Book Antiqua"/>
          <w:color w:val="000000"/>
        </w:rPr>
        <w:t xml:space="preserve"> N, Watanabe K, Tsuji T, Ishii K, Toyama Y, Chiba K, Matsumoto M. Long-term surgical outcomes of cervical dumbbell neurinomas. </w:t>
      </w:r>
      <w:r w:rsidRPr="00D15785">
        <w:rPr>
          <w:rFonts w:ascii="Book Antiqua" w:eastAsia="Book Antiqua" w:hAnsi="Book Antiqua" w:cs="Book Antiqua"/>
          <w:i/>
          <w:iCs/>
          <w:color w:val="000000"/>
        </w:rPr>
        <w:t xml:space="preserve">J </w:t>
      </w:r>
      <w:proofErr w:type="spellStart"/>
      <w:r w:rsidRPr="00D15785">
        <w:rPr>
          <w:rFonts w:ascii="Book Antiqua" w:eastAsia="Book Antiqua" w:hAnsi="Book Antiqua" w:cs="Book Antiqua"/>
          <w:i/>
          <w:iCs/>
          <w:color w:val="000000"/>
        </w:rPr>
        <w:t>Orthop</w:t>
      </w:r>
      <w:proofErr w:type="spellEnd"/>
      <w:r w:rsidRPr="00D15785">
        <w:rPr>
          <w:rFonts w:ascii="Book Antiqua" w:eastAsia="Book Antiqua" w:hAnsi="Book Antiqua" w:cs="Book Antiqua"/>
          <w:i/>
          <w:iCs/>
          <w:color w:val="000000"/>
        </w:rPr>
        <w:t xml:space="preserve"> Sci</w:t>
      </w:r>
      <w:r w:rsidRPr="00D15785">
        <w:rPr>
          <w:rFonts w:ascii="Book Antiqua" w:eastAsia="Book Antiqua" w:hAnsi="Book Antiqua" w:cs="Book Antiqua"/>
          <w:color w:val="000000"/>
        </w:rPr>
        <w:t xml:space="preserve"> 2013; </w:t>
      </w:r>
      <w:r w:rsidRPr="00D15785">
        <w:rPr>
          <w:rFonts w:ascii="Book Antiqua" w:eastAsia="Book Antiqua" w:hAnsi="Book Antiqua" w:cs="Book Antiqua"/>
          <w:b/>
          <w:bCs/>
          <w:color w:val="000000"/>
        </w:rPr>
        <w:t>18</w:t>
      </w:r>
      <w:r w:rsidRPr="00D15785">
        <w:rPr>
          <w:rFonts w:ascii="Book Antiqua" w:eastAsia="Book Antiqua" w:hAnsi="Book Antiqua" w:cs="Book Antiqua"/>
          <w:color w:val="000000"/>
        </w:rPr>
        <w:t>: 8-13 [PMID: 22948961 DOI: 10.1007/s00776-012-0300-2]</w:t>
      </w:r>
    </w:p>
    <w:p w14:paraId="6F40C1A3" w14:textId="77777777" w:rsidR="00A77B3E" w:rsidRPr="00D15785" w:rsidRDefault="005E41EE">
      <w:pPr>
        <w:spacing w:line="360" w:lineRule="auto"/>
        <w:jc w:val="both"/>
      </w:pPr>
      <w:r w:rsidRPr="00D15785">
        <w:rPr>
          <w:rFonts w:ascii="Book Antiqua" w:eastAsia="Book Antiqua" w:hAnsi="Book Antiqua" w:cs="Book Antiqua"/>
          <w:color w:val="000000"/>
        </w:rPr>
        <w:t xml:space="preserve">19 </w:t>
      </w:r>
      <w:r w:rsidRPr="00D15785">
        <w:rPr>
          <w:rFonts w:ascii="Book Antiqua" w:eastAsia="Book Antiqua" w:hAnsi="Book Antiqua" w:cs="Book Antiqua"/>
          <w:b/>
          <w:bCs/>
          <w:color w:val="000000"/>
        </w:rPr>
        <w:t>Yu Y</w:t>
      </w:r>
      <w:r w:rsidRPr="00D15785">
        <w:rPr>
          <w:rFonts w:ascii="Book Antiqua" w:eastAsia="Book Antiqua" w:hAnsi="Book Antiqua" w:cs="Book Antiqua"/>
          <w:color w:val="000000"/>
        </w:rPr>
        <w:t xml:space="preserve">, Hu F, Zhang X, Gu Y, </w:t>
      </w:r>
      <w:proofErr w:type="spellStart"/>
      <w:r w:rsidRPr="00D15785">
        <w:rPr>
          <w:rFonts w:ascii="Book Antiqua" w:eastAsia="Book Antiqua" w:hAnsi="Book Antiqua" w:cs="Book Antiqua"/>
          <w:color w:val="000000"/>
        </w:rPr>
        <w:t>Xie</w:t>
      </w:r>
      <w:proofErr w:type="spellEnd"/>
      <w:r w:rsidRPr="00D15785">
        <w:rPr>
          <w:rFonts w:ascii="Book Antiqua" w:eastAsia="Book Antiqua" w:hAnsi="Book Antiqua" w:cs="Book Antiqua"/>
          <w:color w:val="000000"/>
        </w:rPr>
        <w:t xml:space="preserve"> T, Ge J. Application of the hemi-semi-laminectomy approach in the microsurgical treatment of C2 schwannomas. </w:t>
      </w:r>
      <w:r w:rsidRPr="00D15785">
        <w:rPr>
          <w:rFonts w:ascii="Book Antiqua" w:eastAsia="Book Antiqua" w:hAnsi="Book Antiqua" w:cs="Book Antiqua"/>
          <w:i/>
          <w:iCs/>
          <w:color w:val="000000"/>
        </w:rPr>
        <w:t xml:space="preserve">J Spinal </w:t>
      </w:r>
      <w:proofErr w:type="spellStart"/>
      <w:r w:rsidRPr="00D15785">
        <w:rPr>
          <w:rFonts w:ascii="Book Antiqua" w:eastAsia="Book Antiqua" w:hAnsi="Book Antiqua" w:cs="Book Antiqua"/>
          <w:i/>
          <w:iCs/>
          <w:color w:val="000000"/>
        </w:rPr>
        <w:t>Disord</w:t>
      </w:r>
      <w:proofErr w:type="spellEnd"/>
      <w:r w:rsidRPr="00D15785">
        <w:rPr>
          <w:rFonts w:ascii="Book Antiqua" w:eastAsia="Book Antiqua" w:hAnsi="Book Antiqua" w:cs="Book Antiqua"/>
          <w:i/>
          <w:iCs/>
          <w:color w:val="000000"/>
        </w:rPr>
        <w:t xml:space="preserve"> Tech</w:t>
      </w:r>
      <w:r w:rsidRPr="00D15785">
        <w:rPr>
          <w:rFonts w:ascii="Book Antiqua" w:eastAsia="Book Antiqua" w:hAnsi="Book Antiqua" w:cs="Book Antiqua"/>
          <w:color w:val="000000"/>
        </w:rPr>
        <w:t xml:space="preserve"> 2014; </w:t>
      </w:r>
      <w:r w:rsidRPr="00D15785">
        <w:rPr>
          <w:rFonts w:ascii="Book Antiqua" w:eastAsia="Book Antiqua" w:hAnsi="Book Antiqua" w:cs="Book Antiqua"/>
          <w:b/>
          <w:bCs/>
          <w:color w:val="000000"/>
        </w:rPr>
        <w:t>27</w:t>
      </w:r>
      <w:r w:rsidRPr="00D15785">
        <w:rPr>
          <w:rFonts w:ascii="Book Antiqua" w:eastAsia="Book Antiqua" w:hAnsi="Book Antiqua" w:cs="Book Antiqua"/>
          <w:color w:val="000000"/>
        </w:rPr>
        <w:t>: E199-E204 [PMID: 23732182 DOI: 10.1097/BSD.0b013e318299f606]</w:t>
      </w:r>
    </w:p>
    <w:p w14:paraId="22517A29" w14:textId="77777777" w:rsidR="00A77B3E" w:rsidRPr="00D15785" w:rsidRDefault="005E41EE">
      <w:pPr>
        <w:spacing w:line="360" w:lineRule="auto"/>
        <w:jc w:val="both"/>
      </w:pPr>
      <w:r w:rsidRPr="00D15785">
        <w:rPr>
          <w:rFonts w:ascii="Book Antiqua" w:eastAsia="Book Antiqua" w:hAnsi="Book Antiqua" w:cs="Book Antiqua"/>
          <w:color w:val="000000"/>
        </w:rPr>
        <w:t xml:space="preserve">20 </w:t>
      </w:r>
      <w:r w:rsidRPr="00D15785">
        <w:rPr>
          <w:rFonts w:ascii="Book Antiqua" w:eastAsia="Book Antiqua" w:hAnsi="Book Antiqua" w:cs="Book Antiqua"/>
          <w:b/>
          <w:bCs/>
          <w:color w:val="000000"/>
        </w:rPr>
        <w:t>Ahmed R</w:t>
      </w:r>
      <w:r w:rsidRPr="00D15785">
        <w:rPr>
          <w:rFonts w:ascii="Book Antiqua" w:eastAsia="Book Antiqua" w:hAnsi="Book Antiqua" w:cs="Book Antiqua"/>
          <w:color w:val="000000"/>
        </w:rPr>
        <w:t xml:space="preserve">, Menezes AH, Awe OO, Mahaney KB, </w:t>
      </w:r>
      <w:proofErr w:type="spellStart"/>
      <w:r w:rsidRPr="00D15785">
        <w:rPr>
          <w:rFonts w:ascii="Book Antiqua" w:eastAsia="Book Antiqua" w:hAnsi="Book Antiqua" w:cs="Book Antiqua"/>
          <w:color w:val="000000"/>
        </w:rPr>
        <w:t>Torner</w:t>
      </w:r>
      <w:proofErr w:type="spellEnd"/>
      <w:r w:rsidRPr="00D15785">
        <w:rPr>
          <w:rFonts w:ascii="Book Antiqua" w:eastAsia="Book Antiqua" w:hAnsi="Book Antiqua" w:cs="Book Antiqua"/>
          <w:color w:val="000000"/>
        </w:rPr>
        <w:t xml:space="preserve"> JC, Weinstein SL. Long-term incidence and risk factors for development of spinal deformity following resection of pediatric intramedullary spinal cord tumors. </w:t>
      </w:r>
      <w:r w:rsidRPr="00D15785">
        <w:rPr>
          <w:rFonts w:ascii="Book Antiqua" w:eastAsia="Book Antiqua" w:hAnsi="Book Antiqua" w:cs="Book Antiqua"/>
          <w:i/>
          <w:iCs/>
          <w:color w:val="000000"/>
        </w:rPr>
        <w:t xml:space="preserve">J </w:t>
      </w:r>
      <w:proofErr w:type="spellStart"/>
      <w:r w:rsidRPr="00D15785">
        <w:rPr>
          <w:rFonts w:ascii="Book Antiqua" w:eastAsia="Book Antiqua" w:hAnsi="Book Antiqua" w:cs="Book Antiqua"/>
          <w:i/>
          <w:iCs/>
          <w:color w:val="000000"/>
        </w:rPr>
        <w:t>Neurosurg</w:t>
      </w:r>
      <w:proofErr w:type="spellEnd"/>
      <w:r w:rsidRPr="00D15785">
        <w:rPr>
          <w:rFonts w:ascii="Book Antiqua" w:eastAsia="Book Antiqua" w:hAnsi="Book Antiqua" w:cs="Book Antiqua"/>
          <w:i/>
          <w:iCs/>
          <w:color w:val="000000"/>
        </w:rPr>
        <w:t xml:space="preserve"> </w:t>
      </w:r>
      <w:proofErr w:type="spellStart"/>
      <w:r w:rsidRPr="00D15785">
        <w:rPr>
          <w:rFonts w:ascii="Book Antiqua" w:eastAsia="Book Antiqua" w:hAnsi="Book Antiqua" w:cs="Book Antiqua"/>
          <w:i/>
          <w:iCs/>
          <w:color w:val="000000"/>
        </w:rPr>
        <w:t>Pediatr</w:t>
      </w:r>
      <w:proofErr w:type="spellEnd"/>
      <w:r w:rsidRPr="00D15785">
        <w:rPr>
          <w:rFonts w:ascii="Book Antiqua" w:eastAsia="Book Antiqua" w:hAnsi="Book Antiqua" w:cs="Book Antiqua"/>
          <w:color w:val="000000"/>
        </w:rPr>
        <w:t xml:space="preserve"> 2014; </w:t>
      </w:r>
      <w:r w:rsidRPr="00D15785">
        <w:rPr>
          <w:rFonts w:ascii="Book Antiqua" w:eastAsia="Book Antiqua" w:hAnsi="Book Antiqua" w:cs="Book Antiqua"/>
          <w:b/>
          <w:bCs/>
          <w:color w:val="000000"/>
        </w:rPr>
        <w:t>13</w:t>
      </w:r>
      <w:r w:rsidRPr="00D15785">
        <w:rPr>
          <w:rFonts w:ascii="Book Antiqua" w:eastAsia="Book Antiqua" w:hAnsi="Book Antiqua" w:cs="Book Antiqua"/>
          <w:color w:val="000000"/>
        </w:rPr>
        <w:t>: 613-621 [PMID: 24702614 DOI: 10.3171/2014.</w:t>
      </w:r>
      <w:proofErr w:type="gramStart"/>
      <w:r w:rsidRPr="00D15785">
        <w:rPr>
          <w:rFonts w:ascii="Book Antiqua" w:eastAsia="Book Antiqua" w:hAnsi="Book Antiqua" w:cs="Book Antiqua"/>
          <w:color w:val="000000"/>
        </w:rPr>
        <w:t>1.PEDS</w:t>
      </w:r>
      <w:proofErr w:type="gramEnd"/>
      <w:r w:rsidRPr="00D15785">
        <w:rPr>
          <w:rFonts w:ascii="Book Antiqua" w:eastAsia="Book Antiqua" w:hAnsi="Book Antiqua" w:cs="Book Antiqua"/>
          <w:color w:val="000000"/>
        </w:rPr>
        <w:t>13317]</w:t>
      </w:r>
    </w:p>
    <w:p w14:paraId="2AC838C2" w14:textId="77777777" w:rsidR="00A77B3E" w:rsidRPr="00D15785" w:rsidRDefault="005E41EE">
      <w:pPr>
        <w:spacing w:line="360" w:lineRule="auto"/>
        <w:jc w:val="both"/>
      </w:pPr>
      <w:r w:rsidRPr="00D15785">
        <w:rPr>
          <w:rFonts w:ascii="Book Antiqua" w:eastAsia="Book Antiqua" w:hAnsi="Book Antiqua" w:cs="Book Antiqua"/>
          <w:color w:val="000000"/>
        </w:rPr>
        <w:t xml:space="preserve">21 </w:t>
      </w:r>
      <w:proofErr w:type="spellStart"/>
      <w:r w:rsidRPr="00D15785">
        <w:rPr>
          <w:rFonts w:ascii="Book Antiqua" w:eastAsia="Book Antiqua" w:hAnsi="Book Antiqua" w:cs="Book Antiqua"/>
          <w:b/>
          <w:bCs/>
          <w:color w:val="000000"/>
        </w:rPr>
        <w:t>Kaptain</w:t>
      </w:r>
      <w:proofErr w:type="spellEnd"/>
      <w:r w:rsidRPr="00D15785">
        <w:rPr>
          <w:rFonts w:ascii="Book Antiqua" w:eastAsia="Book Antiqua" w:hAnsi="Book Antiqua" w:cs="Book Antiqua"/>
          <w:b/>
          <w:bCs/>
          <w:color w:val="000000"/>
        </w:rPr>
        <w:t xml:space="preserve"> GJ</w:t>
      </w:r>
      <w:r w:rsidRPr="00D15785">
        <w:rPr>
          <w:rFonts w:ascii="Book Antiqua" w:eastAsia="Book Antiqua" w:hAnsi="Book Antiqua" w:cs="Book Antiqua"/>
          <w:color w:val="000000"/>
        </w:rPr>
        <w:t xml:space="preserve">, Simmons NE, </w:t>
      </w:r>
      <w:proofErr w:type="spellStart"/>
      <w:r w:rsidRPr="00D15785">
        <w:rPr>
          <w:rFonts w:ascii="Book Antiqua" w:eastAsia="Book Antiqua" w:hAnsi="Book Antiqua" w:cs="Book Antiqua"/>
          <w:color w:val="000000"/>
        </w:rPr>
        <w:t>Replogle</w:t>
      </w:r>
      <w:proofErr w:type="spellEnd"/>
      <w:r w:rsidRPr="00D15785">
        <w:rPr>
          <w:rFonts w:ascii="Book Antiqua" w:eastAsia="Book Antiqua" w:hAnsi="Book Antiqua" w:cs="Book Antiqua"/>
          <w:color w:val="000000"/>
        </w:rPr>
        <w:t xml:space="preserve"> RE, </w:t>
      </w:r>
      <w:proofErr w:type="spellStart"/>
      <w:r w:rsidRPr="00D15785">
        <w:rPr>
          <w:rFonts w:ascii="Book Antiqua" w:eastAsia="Book Antiqua" w:hAnsi="Book Antiqua" w:cs="Book Antiqua"/>
          <w:color w:val="000000"/>
        </w:rPr>
        <w:t>Pobereskin</w:t>
      </w:r>
      <w:proofErr w:type="spellEnd"/>
      <w:r w:rsidRPr="00D15785">
        <w:rPr>
          <w:rFonts w:ascii="Book Antiqua" w:eastAsia="Book Antiqua" w:hAnsi="Book Antiqua" w:cs="Book Antiqua"/>
          <w:color w:val="000000"/>
        </w:rPr>
        <w:t xml:space="preserve"> L. Incidence and outcome of kyphotic deformity following laminectomy for cervical </w:t>
      </w:r>
      <w:proofErr w:type="spellStart"/>
      <w:r w:rsidRPr="00D15785">
        <w:rPr>
          <w:rFonts w:ascii="Book Antiqua" w:eastAsia="Book Antiqua" w:hAnsi="Book Antiqua" w:cs="Book Antiqua"/>
          <w:color w:val="000000"/>
        </w:rPr>
        <w:t>spondylotic</w:t>
      </w:r>
      <w:proofErr w:type="spellEnd"/>
      <w:r w:rsidRPr="00D15785">
        <w:rPr>
          <w:rFonts w:ascii="Book Antiqua" w:eastAsia="Book Antiqua" w:hAnsi="Book Antiqua" w:cs="Book Antiqua"/>
          <w:color w:val="000000"/>
        </w:rPr>
        <w:t xml:space="preserve"> myelopathy. </w:t>
      </w:r>
      <w:r w:rsidRPr="00D15785">
        <w:rPr>
          <w:rFonts w:ascii="Book Antiqua" w:eastAsia="Book Antiqua" w:hAnsi="Book Antiqua" w:cs="Book Antiqua"/>
          <w:i/>
          <w:iCs/>
          <w:color w:val="000000"/>
        </w:rPr>
        <w:t xml:space="preserve">J </w:t>
      </w:r>
      <w:proofErr w:type="spellStart"/>
      <w:r w:rsidRPr="00D15785">
        <w:rPr>
          <w:rFonts w:ascii="Book Antiqua" w:eastAsia="Book Antiqua" w:hAnsi="Book Antiqua" w:cs="Book Antiqua"/>
          <w:i/>
          <w:iCs/>
          <w:color w:val="000000"/>
        </w:rPr>
        <w:t>Neurosurg</w:t>
      </w:r>
      <w:proofErr w:type="spellEnd"/>
      <w:r w:rsidRPr="00D15785">
        <w:rPr>
          <w:rFonts w:ascii="Book Antiqua" w:eastAsia="Book Antiqua" w:hAnsi="Book Antiqua" w:cs="Book Antiqua"/>
          <w:color w:val="000000"/>
        </w:rPr>
        <w:t xml:space="preserve"> 2000; </w:t>
      </w:r>
      <w:r w:rsidRPr="00D15785">
        <w:rPr>
          <w:rFonts w:ascii="Book Antiqua" w:eastAsia="Book Antiqua" w:hAnsi="Book Antiqua" w:cs="Book Antiqua"/>
          <w:b/>
          <w:bCs/>
          <w:color w:val="000000"/>
        </w:rPr>
        <w:t>93</w:t>
      </w:r>
      <w:r w:rsidRPr="00D15785">
        <w:rPr>
          <w:rFonts w:ascii="Book Antiqua" w:eastAsia="Book Antiqua" w:hAnsi="Book Antiqua" w:cs="Book Antiqua"/>
          <w:color w:val="000000"/>
        </w:rPr>
        <w:t>: 199-204 [PMID: 11012049 DOI: 10.3171/spi.2000.93.2.0199]</w:t>
      </w:r>
    </w:p>
    <w:p w14:paraId="5E36375A" w14:textId="77777777" w:rsidR="00A77B3E" w:rsidRPr="00D15785" w:rsidRDefault="005E41EE">
      <w:pPr>
        <w:spacing w:line="360" w:lineRule="auto"/>
        <w:jc w:val="both"/>
      </w:pPr>
      <w:r w:rsidRPr="00D15785">
        <w:rPr>
          <w:rFonts w:ascii="Book Antiqua" w:eastAsia="Book Antiqua" w:hAnsi="Book Antiqua" w:cs="Book Antiqua"/>
          <w:color w:val="000000"/>
        </w:rPr>
        <w:t xml:space="preserve">22 </w:t>
      </w:r>
      <w:r w:rsidRPr="00D15785">
        <w:rPr>
          <w:rFonts w:ascii="Book Antiqua" w:eastAsia="Book Antiqua" w:hAnsi="Book Antiqua" w:cs="Book Antiqua"/>
          <w:b/>
          <w:bCs/>
          <w:color w:val="000000"/>
        </w:rPr>
        <w:t>Bansal S</w:t>
      </w:r>
      <w:r w:rsidRPr="00D15785">
        <w:rPr>
          <w:rFonts w:ascii="Book Antiqua" w:eastAsia="Book Antiqua" w:hAnsi="Book Antiqua" w:cs="Book Antiqua"/>
          <w:color w:val="000000"/>
        </w:rPr>
        <w:t xml:space="preserve">, Suri A, Borkar SA, Kale SS, Singh M, Mahapatra AK. Management of intramedullary tumors in children: analysis of 82 operated cases. </w:t>
      </w:r>
      <w:r w:rsidRPr="00D15785">
        <w:rPr>
          <w:rFonts w:ascii="Book Antiqua" w:eastAsia="Book Antiqua" w:hAnsi="Book Antiqua" w:cs="Book Antiqua"/>
          <w:i/>
          <w:iCs/>
          <w:color w:val="000000"/>
        </w:rPr>
        <w:t xml:space="preserve">Childs </w:t>
      </w:r>
      <w:proofErr w:type="spellStart"/>
      <w:r w:rsidRPr="00D15785">
        <w:rPr>
          <w:rFonts w:ascii="Book Antiqua" w:eastAsia="Book Antiqua" w:hAnsi="Book Antiqua" w:cs="Book Antiqua"/>
          <w:i/>
          <w:iCs/>
          <w:color w:val="000000"/>
        </w:rPr>
        <w:t>Nerv</w:t>
      </w:r>
      <w:proofErr w:type="spellEnd"/>
      <w:r w:rsidRPr="00D15785">
        <w:rPr>
          <w:rFonts w:ascii="Book Antiqua" w:eastAsia="Book Antiqua" w:hAnsi="Book Antiqua" w:cs="Book Antiqua"/>
          <w:i/>
          <w:iCs/>
          <w:color w:val="000000"/>
        </w:rPr>
        <w:t xml:space="preserve"> Syst</w:t>
      </w:r>
      <w:r w:rsidRPr="00D15785">
        <w:rPr>
          <w:rFonts w:ascii="Book Antiqua" w:eastAsia="Book Antiqua" w:hAnsi="Book Antiqua" w:cs="Book Antiqua"/>
          <w:color w:val="000000"/>
        </w:rPr>
        <w:t xml:space="preserve"> 2012; </w:t>
      </w:r>
      <w:r w:rsidRPr="00D15785">
        <w:rPr>
          <w:rFonts w:ascii="Book Antiqua" w:eastAsia="Book Antiqua" w:hAnsi="Book Antiqua" w:cs="Book Antiqua"/>
          <w:b/>
          <w:bCs/>
          <w:color w:val="000000"/>
        </w:rPr>
        <w:t>28</w:t>
      </w:r>
      <w:r w:rsidRPr="00D15785">
        <w:rPr>
          <w:rFonts w:ascii="Book Antiqua" w:eastAsia="Book Antiqua" w:hAnsi="Book Antiqua" w:cs="Book Antiqua"/>
          <w:color w:val="000000"/>
        </w:rPr>
        <w:t>: 2063-2069 [PMID: 22772484 DOI: 10.1007/s00381-012-1835-4]</w:t>
      </w:r>
    </w:p>
    <w:p w14:paraId="4F89D732" w14:textId="6D83E6C6" w:rsidR="003227CC" w:rsidRPr="00D15785" w:rsidRDefault="005E41EE">
      <w:pPr>
        <w:spacing w:line="360" w:lineRule="auto"/>
        <w:jc w:val="both"/>
        <w:rPr>
          <w:rFonts w:ascii="Book Antiqua" w:hAnsi="Book Antiqua" w:cs="Book Antiqua"/>
          <w:color w:val="000000"/>
          <w:shd w:val="pct15" w:color="auto" w:fill="FFFFFF"/>
          <w:lang w:eastAsia="zh-CN"/>
        </w:rPr>
      </w:pPr>
      <w:r w:rsidRPr="00D15785">
        <w:rPr>
          <w:rFonts w:ascii="Book Antiqua" w:eastAsia="Book Antiqua" w:hAnsi="Book Antiqua" w:cs="Book Antiqua"/>
          <w:color w:val="000000"/>
        </w:rPr>
        <w:t xml:space="preserve">23 </w:t>
      </w:r>
      <w:r w:rsidR="003227CC" w:rsidRPr="00D15785">
        <w:rPr>
          <w:rFonts w:ascii="Book Antiqua" w:eastAsia="Book Antiqua" w:hAnsi="Book Antiqua" w:cs="Book Antiqua"/>
          <w:b/>
          <w:bCs/>
          <w:color w:val="000000"/>
        </w:rPr>
        <w:t>Mukai Y</w:t>
      </w:r>
      <w:r w:rsidR="003227CC" w:rsidRPr="00D15785">
        <w:rPr>
          <w:rFonts w:ascii="Book Antiqua" w:eastAsia="Book Antiqua" w:hAnsi="Book Antiqua" w:cs="Book Antiqua"/>
          <w:color w:val="000000"/>
        </w:rPr>
        <w:t xml:space="preserve">, </w:t>
      </w:r>
      <w:proofErr w:type="spellStart"/>
      <w:r w:rsidR="003227CC" w:rsidRPr="00D15785">
        <w:rPr>
          <w:rFonts w:ascii="Book Antiqua" w:eastAsia="Book Antiqua" w:hAnsi="Book Antiqua" w:cs="Book Antiqua"/>
          <w:color w:val="000000"/>
        </w:rPr>
        <w:t>Hosono</w:t>
      </w:r>
      <w:proofErr w:type="spellEnd"/>
      <w:r w:rsidR="003227CC" w:rsidRPr="00D15785">
        <w:rPr>
          <w:rFonts w:ascii="Book Antiqua" w:eastAsia="Book Antiqua" w:hAnsi="Book Antiqua" w:cs="Book Antiqua"/>
          <w:color w:val="000000"/>
        </w:rPr>
        <w:t xml:space="preserve"> N, </w:t>
      </w:r>
      <w:proofErr w:type="spellStart"/>
      <w:r w:rsidR="003227CC" w:rsidRPr="00D15785">
        <w:rPr>
          <w:rFonts w:ascii="Book Antiqua" w:eastAsia="Book Antiqua" w:hAnsi="Book Antiqua" w:cs="Book Antiqua"/>
          <w:color w:val="000000"/>
        </w:rPr>
        <w:t>Sakaura</w:t>
      </w:r>
      <w:proofErr w:type="spellEnd"/>
      <w:r w:rsidR="003227CC" w:rsidRPr="00D15785">
        <w:rPr>
          <w:rFonts w:ascii="Book Antiqua" w:eastAsia="Book Antiqua" w:hAnsi="Book Antiqua" w:cs="Book Antiqua"/>
          <w:color w:val="000000"/>
        </w:rPr>
        <w:t xml:space="preserve"> H, </w:t>
      </w:r>
      <w:proofErr w:type="spellStart"/>
      <w:r w:rsidR="003227CC" w:rsidRPr="00D15785">
        <w:rPr>
          <w:rFonts w:ascii="Book Antiqua" w:eastAsia="Book Antiqua" w:hAnsi="Book Antiqua" w:cs="Book Antiqua"/>
          <w:color w:val="000000"/>
        </w:rPr>
        <w:t>Fujii</w:t>
      </w:r>
      <w:proofErr w:type="spellEnd"/>
      <w:r w:rsidR="003227CC" w:rsidRPr="00D15785">
        <w:rPr>
          <w:rFonts w:ascii="Book Antiqua" w:eastAsia="Book Antiqua" w:hAnsi="Book Antiqua" w:cs="Book Antiqua"/>
          <w:color w:val="000000"/>
        </w:rPr>
        <w:t xml:space="preserve"> R, Iwasaki M, </w:t>
      </w:r>
      <w:proofErr w:type="spellStart"/>
      <w:r w:rsidR="003227CC" w:rsidRPr="00D15785">
        <w:rPr>
          <w:rFonts w:ascii="Book Antiqua" w:eastAsia="Book Antiqua" w:hAnsi="Book Antiqua" w:cs="Book Antiqua"/>
          <w:color w:val="000000"/>
        </w:rPr>
        <w:t>Fuchiya</w:t>
      </w:r>
      <w:proofErr w:type="spellEnd"/>
      <w:r w:rsidR="003227CC" w:rsidRPr="00D15785">
        <w:rPr>
          <w:rFonts w:ascii="Book Antiqua" w:eastAsia="Book Antiqua" w:hAnsi="Book Antiqua" w:cs="Book Antiqua"/>
          <w:color w:val="000000"/>
        </w:rPr>
        <w:t xml:space="preserve"> T, Fujiwara K, Fuji T, Yoshikawa H. Sagittal alignment of the </w:t>
      </w:r>
      <w:proofErr w:type="spellStart"/>
      <w:r w:rsidR="003227CC" w:rsidRPr="00D15785">
        <w:rPr>
          <w:rFonts w:ascii="Book Antiqua" w:eastAsia="Book Antiqua" w:hAnsi="Book Antiqua" w:cs="Book Antiqua"/>
          <w:color w:val="000000"/>
        </w:rPr>
        <w:t>subaxial</w:t>
      </w:r>
      <w:proofErr w:type="spellEnd"/>
      <w:r w:rsidR="003227CC" w:rsidRPr="00D15785">
        <w:rPr>
          <w:rFonts w:ascii="Book Antiqua" w:eastAsia="Book Antiqua" w:hAnsi="Book Antiqua" w:cs="Book Antiqua"/>
          <w:color w:val="000000"/>
        </w:rPr>
        <w:t xml:space="preserve"> cervical spine after C1-C2 </w:t>
      </w:r>
      <w:proofErr w:type="spellStart"/>
      <w:r w:rsidR="003227CC" w:rsidRPr="00D15785">
        <w:rPr>
          <w:rFonts w:ascii="Book Antiqua" w:eastAsia="Book Antiqua" w:hAnsi="Book Antiqua" w:cs="Book Antiqua"/>
          <w:color w:val="000000"/>
        </w:rPr>
        <w:t>transarticular</w:t>
      </w:r>
      <w:proofErr w:type="spellEnd"/>
      <w:r w:rsidR="003227CC" w:rsidRPr="00D15785">
        <w:rPr>
          <w:rFonts w:ascii="Book Antiqua" w:eastAsia="Book Antiqua" w:hAnsi="Book Antiqua" w:cs="Book Antiqua"/>
          <w:color w:val="000000"/>
        </w:rPr>
        <w:t xml:space="preserve"> </w:t>
      </w:r>
      <w:r w:rsidR="003227CC" w:rsidRPr="00D15785">
        <w:rPr>
          <w:rFonts w:ascii="Book Antiqua" w:eastAsia="Book Antiqua" w:hAnsi="Book Antiqua" w:cs="Book Antiqua"/>
          <w:color w:val="000000"/>
        </w:rPr>
        <w:lastRenderedPageBreak/>
        <w:t xml:space="preserve">screw fixation in rheumatoid arthritis. </w:t>
      </w:r>
      <w:r w:rsidR="003227CC" w:rsidRPr="00D15785">
        <w:rPr>
          <w:rFonts w:ascii="Book Antiqua" w:eastAsia="Book Antiqua" w:hAnsi="Book Antiqua" w:cs="Book Antiqua"/>
          <w:i/>
          <w:iCs/>
          <w:color w:val="000000"/>
        </w:rPr>
        <w:t xml:space="preserve">J Spinal </w:t>
      </w:r>
      <w:proofErr w:type="spellStart"/>
      <w:r w:rsidR="003227CC" w:rsidRPr="00D15785">
        <w:rPr>
          <w:rFonts w:ascii="Book Antiqua" w:eastAsia="Book Antiqua" w:hAnsi="Book Antiqua" w:cs="Book Antiqua"/>
          <w:i/>
          <w:iCs/>
          <w:color w:val="000000"/>
        </w:rPr>
        <w:t>Disord</w:t>
      </w:r>
      <w:proofErr w:type="spellEnd"/>
      <w:r w:rsidR="003227CC" w:rsidRPr="00D15785">
        <w:rPr>
          <w:rFonts w:ascii="Book Antiqua" w:eastAsia="Book Antiqua" w:hAnsi="Book Antiqua" w:cs="Book Antiqua"/>
          <w:i/>
          <w:iCs/>
          <w:color w:val="000000"/>
        </w:rPr>
        <w:t xml:space="preserve"> Tech</w:t>
      </w:r>
      <w:r w:rsidR="003227CC" w:rsidRPr="00D15785">
        <w:rPr>
          <w:rFonts w:ascii="Book Antiqua" w:eastAsia="Book Antiqua" w:hAnsi="Book Antiqua" w:cs="Book Antiqua" w:hint="eastAsia"/>
          <w:color w:val="000000"/>
        </w:rPr>
        <w:t xml:space="preserve"> </w:t>
      </w:r>
      <w:r w:rsidR="003227CC" w:rsidRPr="00D15785">
        <w:rPr>
          <w:rFonts w:ascii="Book Antiqua" w:eastAsia="Book Antiqua" w:hAnsi="Book Antiqua" w:cs="Book Antiqua"/>
          <w:color w:val="000000"/>
        </w:rPr>
        <w:t>2007;</w:t>
      </w:r>
      <w:r w:rsidR="008277C0" w:rsidRPr="00D15785">
        <w:rPr>
          <w:rFonts w:ascii="Book Antiqua" w:eastAsia="Book Antiqua" w:hAnsi="Book Antiqua" w:cs="Book Antiqua"/>
          <w:color w:val="000000"/>
        </w:rPr>
        <w:t xml:space="preserve"> </w:t>
      </w:r>
      <w:r w:rsidR="003227CC" w:rsidRPr="00D15785">
        <w:rPr>
          <w:rFonts w:ascii="Book Antiqua" w:eastAsia="Book Antiqua" w:hAnsi="Book Antiqua" w:cs="Book Antiqua"/>
          <w:b/>
          <w:bCs/>
          <w:color w:val="000000"/>
        </w:rPr>
        <w:t>20</w:t>
      </w:r>
      <w:r w:rsidR="00CD49FF" w:rsidRPr="00D15785">
        <w:rPr>
          <w:rFonts w:ascii="Book Antiqua" w:eastAsia="Book Antiqua" w:hAnsi="Book Antiqua" w:cs="Book Antiqua"/>
          <w:color w:val="000000"/>
        </w:rPr>
        <w:t>:</w:t>
      </w:r>
      <w:r w:rsidR="008277C0" w:rsidRPr="00D15785">
        <w:rPr>
          <w:rFonts w:ascii="Book Antiqua" w:eastAsia="Book Antiqua" w:hAnsi="Book Antiqua" w:cs="Book Antiqua"/>
          <w:color w:val="000000"/>
        </w:rPr>
        <w:t xml:space="preserve"> </w:t>
      </w:r>
      <w:r w:rsidR="00CD49FF" w:rsidRPr="00D15785">
        <w:rPr>
          <w:rFonts w:ascii="Book Antiqua" w:eastAsia="Book Antiqua" w:hAnsi="Book Antiqua" w:cs="Book Antiqua"/>
          <w:color w:val="000000"/>
        </w:rPr>
        <w:t>436-</w:t>
      </w:r>
      <w:r w:rsidR="008156DC" w:rsidRPr="00D15785">
        <w:rPr>
          <w:rFonts w:ascii="Book Antiqua" w:eastAsia="Book Antiqua" w:hAnsi="Book Antiqua" w:cs="Book Antiqua"/>
          <w:color w:val="000000"/>
        </w:rPr>
        <w:t>4</w:t>
      </w:r>
      <w:r w:rsidR="00CD49FF" w:rsidRPr="00D15785">
        <w:rPr>
          <w:rFonts w:ascii="Book Antiqua" w:eastAsia="Book Antiqua" w:hAnsi="Book Antiqua" w:cs="Book Antiqua"/>
          <w:color w:val="000000"/>
        </w:rPr>
        <w:t>41</w:t>
      </w:r>
      <w:r w:rsidR="003227CC" w:rsidRPr="00D15785">
        <w:rPr>
          <w:rFonts w:ascii="Book Antiqua" w:eastAsia="Book Antiqua" w:hAnsi="Book Antiqua" w:cs="Book Antiqua"/>
          <w:color w:val="000000"/>
        </w:rPr>
        <w:t xml:space="preserve"> </w:t>
      </w:r>
      <w:r w:rsidR="003227CC" w:rsidRPr="00D15785">
        <w:rPr>
          <w:rFonts w:ascii="Book Antiqua" w:eastAsia="Book Antiqua" w:hAnsi="Book Antiqua" w:cs="Book Antiqua" w:hint="eastAsia"/>
          <w:color w:val="000000"/>
        </w:rPr>
        <w:t>[</w:t>
      </w:r>
      <w:r w:rsidR="003227CC" w:rsidRPr="00D15785">
        <w:rPr>
          <w:rFonts w:ascii="Book Antiqua" w:eastAsia="Book Antiqua" w:hAnsi="Book Antiqua" w:cs="Book Antiqua"/>
          <w:color w:val="000000"/>
        </w:rPr>
        <w:t>PMID: 17970184</w:t>
      </w:r>
      <w:r w:rsidR="003227CC" w:rsidRPr="00D15785">
        <w:rPr>
          <w:rFonts w:ascii="Book Antiqua" w:eastAsia="Book Antiqua" w:hAnsi="Book Antiqua" w:cs="Book Antiqua" w:hint="eastAsia"/>
          <w:color w:val="000000"/>
        </w:rPr>
        <w:t xml:space="preserve"> DOI</w:t>
      </w:r>
      <w:r w:rsidR="003227CC" w:rsidRPr="00D15785">
        <w:rPr>
          <w:rFonts w:ascii="Book Antiqua" w:eastAsia="Book Antiqua" w:hAnsi="Book Antiqua" w:cs="Book Antiqua"/>
          <w:color w:val="000000"/>
        </w:rPr>
        <w:t xml:space="preserve">: </w:t>
      </w:r>
      <w:r w:rsidR="00F94CB6" w:rsidRPr="00D15785">
        <w:rPr>
          <w:rFonts w:ascii="Book Antiqua" w:eastAsia="Book Antiqua" w:hAnsi="Book Antiqua" w:cs="Book Antiqua"/>
          <w:color w:val="000000"/>
        </w:rPr>
        <w:t>10.1097/bsd.0b013e318030ca3b</w:t>
      </w:r>
      <w:r w:rsidR="003227CC" w:rsidRPr="00D15785">
        <w:rPr>
          <w:rFonts w:ascii="Book Antiqua" w:eastAsia="Book Antiqua" w:hAnsi="Book Antiqua" w:cs="Book Antiqua" w:hint="eastAsia"/>
          <w:color w:val="000000"/>
        </w:rPr>
        <w:t>]</w:t>
      </w:r>
    </w:p>
    <w:p w14:paraId="66B96E62" w14:textId="77777777" w:rsidR="00A77B3E" w:rsidRPr="00D15785" w:rsidRDefault="005E41EE">
      <w:pPr>
        <w:spacing w:line="360" w:lineRule="auto"/>
        <w:jc w:val="both"/>
      </w:pPr>
      <w:r w:rsidRPr="00D15785">
        <w:rPr>
          <w:rFonts w:ascii="Book Antiqua" w:eastAsia="Book Antiqua" w:hAnsi="Book Antiqua" w:cs="Book Antiqua"/>
          <w:color w:val="000000"/>
        </w:rPr>
        <w:t xml:space="preserve">24 </w:t>
      </w:r>
      <w:r w:rsidRPr="00D15785">
        <w:rPr>
          <w:rFonts w:ascii="Book Antiqua" w:eastAsia="Book Antiqua" w:hAnsi="Book Antiqua" w:cs="Book Antiqua"/>
          <w:b/>
          <w:bCs/>
          <w:color w:val="000000"/>
        </w:rPr>
        <w:t>Guo Q</w:t>
      </w:r>
      <w:r w:rsidRPr="00D15785">
        <w:rPr>
          <w:rFonts w:ascii="Book Antiqua" w:eastAsia="Book Antiqua" w:hAnsi="Book Antiqua" w:cs="Book Antiqua"/>
          <w:color w:val="000000"/>
        </w:rPr>
        <w:t xml:space="preserve">, Ni B, Yang J, Liu K, Sun Z, Zhou F, Zhang J. Relation between alignments of upper and </w:t>
      </w:r>
      <w:proofErr w:type="spellStart"/>
      <w:r w:rsidRPr="00D15785">
        <w:rPr>
          <w:rFonts w:ascii="Book Antiqua" w:eastAsia="Book Antiqua" w:hAnsi="Book Antiqua" w:cs="Book Antiqua"/>
          <w:color w:val="000000"/>
        </w:rPr>
        <w:t>subaxial</w:t>
      </w:r>
      <w:proofErr w:type="spellEnd"/>
      <w:r w:rsidRPr="00D15785">
        <w:rPr>
          <w:rFonts w:ascii="Book Antiqua" w:eastAsia="Book Antiqua" w:hAnsi="Book Antiqua" w:cs="Book Antiqua"/>
          <w:color w:val="000000"/>
        </w:rPr>
        <w:t xml:space="preserve"> cervical spine: a radiological study. </w:t>
      </w:r>
      <w:r w:rsidRPr="00D15785">
        <w:rPr>
          <w:rFonts w:ascii="Book Antiqua" w:eastAsia="Book Antiqua" w:hAnsi="Book Antiqua" w:cs="Book Antiqua"/>
          <w:i/>
          <w:iCs/>
          <w:color w:val="000000"/>
        </w:rPr>
        <w:t xml:space="preserve">Arch </w:t>
      </w:r>
      <w:proofErr w:type="spellStart"/>
      <w:r w:rsidRPr="00D15785">
        <w:rPr>
          <w:rFonts w:ascii="Book Antiqua" w:eastAsia="Book Antiqua" w:hAnsi="Book Antiqua" w:cs="Book Antiqua"/>
          <w:i/>
          <w:iCs/>
          <w:color w:val="000000"/>
        </w:rPr>
        <w:t>Orthop</w:t>
      </w:r>
      <w:proofErr w:type="spellEnd"/>
      <w:r w:rsidRPr="00D15785">
        <w:rPr>
          <w:rFonts w:ascii="Book Antiqua" w:eastAsia="Book Antiqua" w:hAnsi="Book Antiqua" w:cs="Book Antiqua"/>
          <w:i/>
          <w:iCs/>
          <w:color w:val="000000"/>
        </w:rPr>
        <w:t xml:space="preserve"> Trauma Surg</w:t>
      </w:r>
      <w:r w:rsidRPr="00D15785">
        <w:rPr>
          <w:rFonts w:ascii="Book Antiqua" w:eastAsia="Book Antiqua" w:hAnsi="Book Antiqua" w:cs="Book Antiqua"/>
          <w:color w:val="000000"/>
        </w:rPr>
        <w:t xml:space="preserve"> 2011; </w:t>
      </w:r>
      <w:r w:rsidRPr="00D15785">
        <w:rPr>
          <w:rFonts w:ascii="Book Antiqua" w:eastAsia="Book Antiqua" w:hAnsi="Book Antiqua" w:cs="Book Antiqua"/>
          <w:b/>
          <w:bCs/>
          <w:color w:val="000000"/>
        </w:rPr>
        <w:t>131</w:t>
      </w:r>
      <w:r w:rsidRPr="00D15785">
        <w:rPr>
          <w:rFonts w:ascii="Book Antiqua" w:eastAsia="Book Antiqua" w:hAnsi="Book Antiqua" w:cs="Book Antiqua"/>
          <w:color w:val="000000"/>
        </w:rPr>
        <w:t>: 857-862 [PMID: 21274548 DOI: 10.1007/s00402-011-1265-x]</w:t>
      </w:r>
    </w:p>
    <w:p w14:paraId="72CCA61A" w14:textId="77777777" w:rsidR="00A77B3E" w:rsidRPr="00D15785" w:rsidRDefault="005E41EE">
      <w:pPr>
        <w:spacing w:line="360" w:lineRule="auto"/>
        <w:jc w:val="both"/>
      </w:pPr>
      <w:r w:rsidRPr="00D15785">
        <w:rPr>
          <w:rFonts w:ascii="Book Antiqua" w:eastAsia="Book Antiqua" w:hAnsi="Book Antiqua" w:cs="Book Antiqua"/>
          <w:color w:val="000000"/>
        </w:rPr>
        <w:t xml:space="preserve">25 </w:t>
      </w:r>
      <w:r w:rsidRPr="00D15785">
        <w:rPr>
          <w:rFonts w:ascii="Book Antiqua" w:eastAsia="Book Antiqua" w:hAnsi="Book Antiqua" w:cs="Book Antiqua"/>
          <w:b/>
          <w:bCs/>
          <w:color w:val="000000"/>
        </w:rPr>
        <w:t>Huang JC</w:t>
      </w:r>
      <w:r w:rsidRPr="00D15785">
        <w:rPr>
          <w:rFonts w:ascii="Book Antiqua" w:eastAsia="Book Antiqua" w:hAnsi="Book Antiqua" w:cs="Book Antiqua"/>
          <w:color w:val="000000"/>
        </w:rPr>
        <w:t xml:space="preserve">, Qian BP, </w:t>
      </w:r>
      <w:proofErr w:type="spellStart"/>
      <w:r w:rsidRPr="00D15785">
        <w:rPr>
          <w:rFonts w:ascii="Book Antiqua" w:eastAsia="Book Antiqua" w:hAnsi="Book Antiqua" w:cs="Book Antiqua"/>
          <w:color w:val="000000"/>
        </w:rPr>
        <w:t>Qiu</w:t>
      </w:r>
      <w:proofErr w:type="spellEnd"/>
      <w:r w:rsidRPr="00D15785">
        <w:rPr>
          <w:rFonts w:ascii="Book Antiqua" w:eastAsia="Book Antiqua" w:hAnsi="Book Antiqua" w:cs="Book Antiqua"/>
          <w:color w:val="000000"/>
        </w:rPr>
        <w:t xml:space="preserve"> Y, Yu Y, Ni HB. Surgical overreduction and </w:t>
      </w:r>
      <w:proofErr w:type="spellStart"/>
      <w:r w:rsidRPr="00D15785">
        <w:rPr>
          <w:rFonts w:ascii="Book Antiqua" w:eastAsia="Book Antiqua" w:hAnsi="Book Antiqua" w:cs="Book Antiqua"/>
          <w:color w:val="000000"/>
        </w:rPr>
        <w:t>hyperlordotic</w:t>
      </w:r>
      <w:proofErr w:type="spellEnd"/>
      <w:r w:rsidRPr="00D15785">
        <w:rPr>
          <w:rFonts w:ascii="Book Antiqua" w:eastAsia="Book Antiqua" w:hAnsi="Book Antiqua" w:cs="Book Antiqua"/>
          <w:color w:val="000000"/>
        </w:rPr>
        <w:t xml:space="preserve"> fusion of C1-C2 joint are associated with cervical sagittal malalignment. </w:t>
      </w:r>
      <w:r w:rsidRPr="00D15785">
        <w:rPr>
          <w:rFonts w:ascii="Book Antiqua" w:eastAsia="Book Antiqua" w:hAnsi="Book Antiqua" w:cs="Book Antiqua"/>
          <w:i/>
          <w:iCs/>
          <w:color w:val="000000"/>
        </w:rPr>
        <w:t xml:space="preserve">Arch </w:t>
      </w:r>
      <w:proofErr w:type="spellStart"/>
      <w:r w:rsidRPr="00D15785">
        <w:rPr>
          <w:rFonts w:ascii="Book Antiqua" w:eastAsia="Book Antiqua" w:hAnsi="Book Antiqua" w:cs="Book Antiqua"/>
          <w:i/>
          <w:iCs/>
          <w:color w:val="000000"/>
        </w:rPr>
        <w:t>Orthop</w:t>
      </w:r>
      <w:proofErr w:type="spellEnd"/>
      <w:r w:rsidRPr="00D15785">
        <w:rPr>
          <w:rFonts w:ascii="Book Antiqua" w:eastAsia="Book Antiqua" w:hAnsi="Book Antiqua" w:cs="Book Antiqua"/>
          <w:i/>
          <w:iCs/>
          <w:color w:val="000000"/>
        </w:rPr>
        <w:t xml:space="preserve"> Trauma Surg</w:t>
      </w:r>
      <w:r w:rsidRPr="00D15785">
        <w:rPr>
          <w:rFonts w:ascii="Book Antiqua" w:eastAsia="Book Antiqua" w:hAnsi="Book Antiqua" w:cs="Book Antiqua"/>
          <w:color w:val="000000"/>
        </w:rPr>
        <w:t xml:space="preserve"> 2017; </w:t>
      </w:r>
      <w:r w:rsidRPr="00D15785">
        <w:rPr>
          <w:rFonts w:ascii="Book Antiqua" w:eastAsia="Book Antiqua" w:hAnsi="Book Antiqua" w:cs="Book Antiqua"/>
          <w:b/>
          <w:bCs/>
          <w:color w:val="000000"/>
        </w:rPr>
        <w:t>137</w:t>
      </w:r>
      <w:r w:rsidRPr="00D15785">
        <w:rPr>
          <w:rFonts w:ascii="Book Antiqua" w:eastAsia="Book Antiqua" w:hAnsi="Book Antiqua" w:cs="Book Antiqua"/>
          <w:color w:val="000000"/>
        </w:rPr>
        <w:t>: 1631-1639 [PMID: 28986674 DOI: 10.1007/s00402-017-2814-8]</w:t>
      </w:r>
    </w:p>
    <w:p w14:paraId="300D20FE" w14:textId="77777777" w:rsidR="00A77B3E" w:rsidRPr="00D15785" w:rsidRDefault="005E41EE">
      <w:pPr>
        <w:spacing w:line="360" w:lineRule="auto"/>
        <w:jc w:val="both"/>
      </w:pPr>
      <w:r w:rsidRPr="00D15785">
        <w:rPr>
          <w:rFonts w:ascii="Book Antiqua" w:eastAsia="Book Antiqua" w:hAnsi="Book Antiqua" w:cs="Book Antiqua"/>
          <w:color w:val="000000"/>
        </w:rPr>
        <w:t xml:space="preserve">26 </w:t>
      </w:r>
      <w:proofErr w:type="spellStart"/>
      <w:r w:rsidRPr="00D15785">
        <w:rPr>
          <w:rFonts w:ascii="Book Antiqua" w:eastAsia="Book Antiqua" w:hAnsi="Book Antiqua" w:cs="Book Antiqua"/>
          <w:b/>
          <w:bCs/>
          <w:color w:val="000000"/>
        </w:rPr>
        <w:t>Claybrooks</w:t>
      </w:r>
      <w:proofErr w:type="spellEnd"/>
      <w:r w:rsidRPr="00D15785">
        <w:rPr>
          <w:rFonts w:ascii="Book Antiqua" w:eastAsia="Book Antiqua" w:hAnsi="Book Antiqua" w:cs="Book Antiqua"/>
          <w:b/>
          <w:bCs/>
          <w:color w:val="000000"/>
        </w:rPr>
        <w:t xml:space="preserve"> R</w:t>
      </w:r>
      <w:r w:rsidRPr="00D15785">
        <w:rPr>
          <w:rFonts w:ascii="Book Antiqua" w:eastAsia="Book Antiqua" w:hAnsi="Book Antiqua" w:cs="Book Antiqua"/>
          <w:color w:val="000000"/>
        </w:rPr>
        <w:t xml:space="preserve">, </w:t>
      </w:r>
      <w:proofErr w:type="spellStart"/>
      <w:r w:rsidRPr="00D15785">
        <w:rPr>
          <w:rFonts w:ascii="Book Antiqua" w:eastAsia="Book Antiqua" w:hAnsi="Book Antiqua" w:cs="Book Antiqua"/>
          <w:color w:val="000000"/>
        </w:rPr>
        <w:t>Kayanja</w:t>
      </w:r>
      <w:proofErr w:type="spellEnd"/>
      <w:r w:rsidRPr="00D15785">
        <w:rPr>
          <w:rFonts w:ascii="Book Antiqua" w:eastAsia="Book Antiqua" w:hAnsi="Book Antiqua" w:cs="Book Antiqua"/>
          <w:color w:val="000000"/>
        </w:rPr>
        <w:t xml:space="preserve"> M, Milks R, </w:t>
      </w:r>
      <w:proofErr w:type="spellStart"/>
      <w:r w:rsidRPr="00D15785">
        <w:rPr>
          <w:rFonts w:ascii="Book Antiqua" w:eastAsia="Book Antiqua" w:hAnsi="Book Antiqua" w:cs="Book Antiqua"/>
          <w:color w:val="000000"/>
        </w:rPr>
        <w:t>Benzel</w:t>
      </w:r>
      <w:proofErr w:type="spellEnd"/>
      <w:r w:rsidRPr="00D15785">
        <w:rPr>
          <w:rFonts w:ascii="Book Antiqua" w:eastAsia="Book Antiqua" w:hAnsi="Book Antiqua" w:cs="Book Antiqua"/>
          <w:color w:val="000000"/>
        </w:rPr>
        <w:t xml:space="preserve"> E. Atlantoaxial fusion: a biomechanical analysis of two C1-C2 fusion techniques. </w:t>
      </w:r>
      <w:r w:rsidRPr="00D15785">
        <w:rPr>
          <w:rFonts w:ascii="Book Antiqua" w:eastAsia="Book Antiqua" w:hAnsi="Book Antiqua" w:cs="Book Antiqua"/>
          <w:i/>
          <w:iCs/>
          <w:color w:val="000000"/>
        </w:rPr>
        <w:t>Spine J</w:t>
      </w:r>
      <w:r w:rsidRPr="00D15785">
        <w:rPr>
          <w:rFonts w:ascii="Book Antiqua" w:eastAsia="Book Antiqua" w:hAnsi="Book Antiqua" w:cs="Book Antiqua"/>
          <w:color w:val="000000"/>
        </w:rPr>
        <w:t xml:space="preserve"> 2007; </w:t>
      </w:r>
      <w:r w:rsidRPr="00D15785">
        <w:rPr>
          <w:rFonts w:ascii="Book Antiqua" w:eastAsia="Book Antiqua" w:hAnsi="Book Antiqua" w:cs="Book Antiqua"/>
          <w:b/>
          <w:bCs/>
          <w:color w:val="000000"/>
        </w:rPr>
        <w:t>7</w:t>
      </w:r>
      <w:r w:rsidRPr="00D15785">
        <w:rPr>
          <w:rFonts w:ascii="Book Antiqua" w:eastAsia="Book Antiqua" w:hAnsi="Book Antiqua" w:cs="Book Antiqua"/>
          <w:color w:val="000000"/>
        </w:rPr>
        <w:t>: 682-688 [PMID: 17434809 DOI: 10.1016/j.spinee.2006.08.010]</w:t>
      </w:r>
    </w:p>
    <w:p w14:paraId="02B77955" w14:textId="77777777" w:rsidR="00A77B3E" w:rsidRPr="00D15785" w:rsidRDefault="005E41EE">
      <w:pPr>
        <w:spacing w:line="360" w:lineRule="auto"/>
        <w:jc w:val="both"/>
      </w:pPr>
      <w:r w:rsidRPr="00D15785">
        <w:rPr>
          <w:rFonts w:ascii="Book Antiqua" w:eastAsia="Book Antiqua" w:hAnsi="Book Antiqua" w:cs="Book Antiqua"/>
          <w:color w:val="000000"/>
        </w:rPr>
        <w:t xml:space="preserve">27 </w:t>
      </w:r>
      <w:r w:rsidRPr="00D15785">
        <w:rPr>
          <w:rFonts w:ascii="Book Antiqua" w:eastAsia="Book Antiqua" w:hAnsi="Book Antiqua" w:cs="Book Antiqua"/>
          <w:b/>
          <w:bCs/>
          <w:color w:val="000000"/>
        </w:rPr>
        <w:t>Cadena G</w:t>
      </w:r>
      <w:r w:rsidRPr="00D15785">
        <w:rPr>
          <w:rFonts w:ascii="Book Antiqua" w:eastAsia="Book Antiqua" w:hAnsi="Book Antiqua" w:cs="Book Antiqua"/>
          <w:color w:val="000000"/>
        </w:rPr>
        <w:t xml:space="preserve">, Duong HT, Liu JJ, Kim KD. Atlantoaxial fixation using C1 posterior arch screws: feasibility study, morphometric data, and biomechanical analysis. </w:t>
      </w:r>
      <w:r w:rsidRPr="00D15785">
        <w:rPr>
          <w:rFonts w:ascii="Book Antiqua" w:eastAsia="Book Antiqua" w:hAnsi="Book Antiqua" w:cs="Book Antiqua"/>
          <w:i/>
          <w:iCs/>
          <w:color w:val="000000"/>
        </w:rPr>
        <w:t xml:space="preserve">J </w:t>
      </w:r>
      <w:proofErr w:type="spellStart"/>
      <w:r w:rsidRPr="00D15785">
        <w:rPr>
          <w:rFonts w:ascii="Book Antiqua" w:eastAsia="Book Antiqua" w:hAnsi="Book Antiqua" w:cs="Book Antiqua"/>
          <w:i/>
          <w:iCs/>
          <w:color w:val="000000"/>
        </w:rPr>
        <w:t>Neurosurg</w:t>
      </w:r>
      <w:proofErr w:type="spellEnd"/>
      <w:r w:rsidRPr="00D15785">
        <w:rPr>
          <w:rFonts w:ascii="Book Antiqua" w:eastAsia="Book Antiqua" w:hAnsi="Book Antiqua" w:cs="Book Antiqua"/>
          <w:i/>
          <w:iCs/>
          <w:color w:val="000000"/>
        </w:rPr>
        <w:t xml:space="preserve"> Spine</w:t>
      </w:r>
      <w:r w:rsidRPr="00D15785">
        <w:rPr>
          <w:rFonts w:ascii="Book Antiqua" w:eastAsia="Book Antiqua" w:hAnsi="Book Antiqua" w:cs="Book Antiqua"/>
          <w:color w:val="000000"/>
        </w:rPr>
        <w:t xml:space="preserve"> 2018; </w:t>
      </w:r>
      <w:r w:rsidRPr="00D15785">
        <w:rPr>
          <w:rFonts w:ascii="Book Antiqua" w:eastAsia="Book Antiqua" w:hAnsi="Book Antiqua" w:cs="Book Antiqua"/>
          <w:b/>
          <w:bCs/>
          <w:color w:val="000000"/>
        </w:rPr>
        <w:t>30</w:t>
      </w:r>
      <w:r w:rsidRPr="00D15785">
        <w:rPr>
          <w:rFonts w:ascii="Book Antiqua" w:eastAsia="Book Antiqua" w:hAnsi="Book Antiqua" w:cs="Book Antiqua"/>
          <w:color w:val="000000"/>
        </w:rPr>
        <w:t>: 314-322 [PMID: 30554179 DOI: 10.3171/2018.</w:t>
      </w:r>
      <w:proofErr w:type="gramStart"/>
      <w:r w:rsidRPr="00D15785">
        <w:rPr>
          <w:rFonts w:ascii="Book Antiqua" w:eastAsia="Book Antiqua" w:hAnsi="Book Antiqua" w:cs="Book Antiqua"/>
          <w:color w:val="000000"/>
        </w:rPr>
        <w:t>8.SPINE</w:t>
      </w:r>
      <w:proofErr w:type="gramEnd"/>
      <w:r w:rsidRPr="00D15785">
        <w:rPr>
          <w:rFonts w:ascii="Book Antiqua" w:eastAsia="Book Antiqua" w:hAnsi="Book Antiqua" w:cs="Book Antiqua"/>
          <w:color w:val="000000"/>
        </w:rPr>
        <w:t>18160]</w:t>
      </w:r>
    </w:p>
    <w:p w14:paraId="53B6692D" w14:textId="4CBC4570" w:rsidR="00A77B3E" w:rsidRPr="00D15785" w:rsidRDefault="005E41EE">
      <w:pPr>
        <w:spacing w:line="360" w:lineRule="auto"/>
        <w:jc w:val="both"/>
      </w:pPr>
      <w:r w:rsidRPr="00D15785">
        <w:rPr>
          <w:rFonts w:ascii="Book Antiqua" w:eastAsia="Book Antiqua" w:hAnsi="Book Antiqua" w:cs="Book Antiqua"/>
          <w:color w:val="000000"/>
        </w:rPr>
        <w:t xml:space="preserve">28 </w:t>
      </w:r>
      <w:r w:rsidRPr="00D15785">
        <w:rPr>
          <w:rFonts w:ascii="Book Antiqua" w:eastAsia="Book Antiqua" w:hAnsi="Book Antiqua" w:cs="Book Antiqua"/>
          <w:b/>
          <w:bCs/>
          <w:color w:val="000000"/>
        </w:rPr>
        <w:t>Liu S</w:t>
      </w:r>
      <w:r w:rsidRPr="00D15785">
        <w:rPr>
          <w:rFonts w:ascii="Book Antiqua" w:eastAsia="Book Antiqua" w:hAnsi="Book Antiqua" w:cs="Book Antiqua"/>
          <w:color w:val="000000"/>
        </w:rPr>
        <w:t xml:space="preserve">, Song Z, Liu L, Yin X, Hu X, Yang M, Wu Q, Song Y, Hao D. Biomechanical evaluation of C1 lateral mass and C2 translaminar </w:t>
      </w:r>
      <w:proofErr w:type="spellStart"/>
      <w:r w:rsidRPr="00D15785">
        <w:rPr>
          <w:rFonts w:ascii="Book Antiqua" w:eastAsia="Book Antiqua" w:hAnsi="Book Antiqua" w:cs="Book Antiqua"/>
          <w:color w:val="000000"/>
        </w:rPr>
        <w:t>bicortical</w:t>
      </w:r>
      <w:proofErr w:type="spellEnd"/>
      <w:r w:rsidRPr="00D15785">
        <w:rPr>
          <w:rFonts w:ascii="Book Antiqua" w:eastAsia="Book Antiqua" w:hAnsi="Book Antiqua" w:cs="Book Antiqua"/>
          <w:color w:val="000000"/>
        </w:rPr>
        <w:t xml:space="preserve"> screws in atlantoaxial fixation: an </w:t>
      </w:r>
      <w:r w:rsidRPr="00D15785">
        <w:rPr>
          <w:rFonts w:ascii="Book Antiqua" w:eastAsia="Book Antiqua" w:hAnsi="Book Antiqua" w:cs="Book Antiqua"/>
          <w:i/>
          <w:iCs/>
          <w:color w:val="000000"/>
        </w:rPr>
        <w:t>in vitro</w:t>
      </w:r>
      <w:r w:rsidRPr="00D15785">
        <w:rPr>
          <w:rFonts w:ascii="Book Antiqua" w:eastAsia="Book Antiqua" w:hAnsi="Book Antiqua" w:cs="Book Antiqua"/>
          <w:color w:val="000000"/>
        </w:rPr>
        <w:t xml:space="preserve"> human cadaveric study. </w:t>
      </w:r>
      <w:r w:rsidRPr="00D15785">
        <w:rPr>
          <w:rFonts w:ascii="Book Antiqua" w:eastAsia="Book Antiqua" w:hAnsi="Book Antiqua" w:cs="Book Antiqua"/>
          <w:i/>
          <w:iCs/>
          <w:color w:val="000000"/>
        </w:rPr>
        <w:t>Spine J</w:t>
      </w:r>
      <w:r w:rsidRPr="00D15785">
        <w:rPr>
          <w:rFonts w:ascii="Book Antiqua" w:eastAsia="Book Antiqua" w:hAnsi="Book Antiqua" w:cs="Book Antiqua"/>
          <w:color w:val="000000"/>
        </w:rPr>
        <w:t xml:space="preserve"> 2018; </w:t>
      </w:r>
      <w:r w:rsidRPr="00D15785">
        <w:rPr>
          <w:rFonts w:ascii="Book Antiqua" w:eastAsia="Book Antiqua" w:hAnsi="Book Antiqua" w:cs="Book Antiqua"/>
          <w:b/>
          <w:bCs/>
          <w:color w:val="000000"/>
        </w:rPr>
        <w:t>18</w:t>
      </w:r>
      <w:r w:rsidRPr="00D15785">
        <w:rPr>
          <w:rFonts w:ascii="Book Antiqua" w:eastAsia="Book Antiqua" w:hAnsi="Book Antiqua" w:cs="Book Antiqua"/>
          <w:color w:val="000000"/>
        </w:rPr>
        <w:t>: 674-681 [PMID: 29269311 DOI: 10.1016/j.spinee.2017.12.011]</w:t>
      </w:r>
    </w:p>
    <w:p w14:paraId="17EDBF24" w14:textId="77777777" w:rsidR="00A77B3E" w:rsidRPr="00D15785" w:rsidRDefault="005E41EE">
      <w:pPr>
        <w:spacing w:line="360" w:lineRule="auto"/>
        <w:jc w:val="both"/>
      </w:pPr>
      <w:r w:rsidRPr="00D15785">
        <w:rPr>
          <w:rFonts w:ascii="Book Antiqua" w:eastAsia="Book Antiqua" w:hAnsi="Book Antiqua" w:cs="Book Antiqua"/>
          <w:color w:val="000000"/>
        </w:rPr>
        <w:t xml:space="preserve">29 </w:t>
      </w:r>
      <w:r w:rsidRPr="00D15785">
        <w:rPr>
          <w:rFonts w:ascii="Book Antiqua" w:eastAsia="Book Antiqua" w:hAnsi="Book Antiqua" w:cs="Book Antiqua"/>
          <w:b/>
          <w:bCs/>
          <w:color w:val="000000"/>
        </w:rPr>
        <w:t>McCormick PC</w:t>
      </w:r>
      <w:r w:rsidRPr="00D15785">
        <w:rPr>
          <w:rFonts w:ascii="Book Antiqua" w:eastAsia="Book Antiqua" w:hAnsi="Book Antiqua" w:cs="Book Antiqua"/>
          <w:color w:val="000000"/>
        </w:rPr>
        <w:t xml:space="preserve">. Surgical management of dumbbell tumors of the cervical spine. </w:t>
      </w:r>
      <w:r w:rsidRPr="00D15785">
        <w:rPr>
          <w:rFonts w:ascii="Book Antiqua" w:eastAsia="Book Antiqua" w:hAnsi="Book Antiqua" w:cs="Book Antiqua"/>
          <w:i/>
          <w:iCs/>
          <w:color w:val="000000"/>
        </w:rPr>
        <w:t>Neurosurgery</w:t>
      </w:r>
      <w:r w:rsidRPr="00D15785">
        <w:rPr>
          <w:rFonts w:ascii="Book Antiqua" w:eastAsia="Book Antiqua" w:hAnsi="Book Antiqua" w:cs="Book Antiqua"/>
          <w:color w:val="000000"/>
        </w:rPr>
        <w:t xml:space="preserve"> 1996; </w:t>
      </w:r>
      <w:r w:rsidRPr="00D15785">
        <w:rPr>
          <w:rFonts w:ascii="Book Antiqua" w:eastAsia="Book Antiqua" w:hAnsi="Book Antiqua" w:cs="Book Antiqua"/>
          <w:b/>
          <w:bCs/>
          <w:color w:val="000000"/>
        </w:rPr>
        <w:t>38</w:t>
      </w:r>
      <w:r w:rsidRPr="00D15785">
        <w:rPr>
          <w:rFonts w:ascii="Book Antiqua" w:eastAsia="Book Antiqua" w:hAnsi="Book Antiqua" w:cs="Book Antiqua"/>
          <w:color w:val="000000"/>
        </w:rPr>
        <w:t>: 294-300 [PMID: 8869056 DOI: 10.1097/00006123-199602000-00012]</w:t>
      </w:r>
    </w:p>
    <w:p w14:paraId="16CA7FC1" w14:textId="77777777" w:rsidR="00A77B3E" w:rsidRDefault="005E41EE">
      <w:pPr>
        <w:spacing w:line="360" w:lineRule="auto"/>
        <w:jc w:val="both"/>
      </w:pPr>
      <w:r w:rsidRPr="00D15785">
        <w:rPr>
          <w:rFonts w:ascii="Book Antiqua" w:eastAsia="Book Antiqua" w:hAnsi="Book Antiqua" w:cs="Book Antiqua"/>
          <w:color w:val="000000"/>
        </w:rPr>
        <w:t xml:space="preserve">30 </w:t>
      </w:r>
      <w:r w:rsidRPr="00D15785">
        <w:rPr>
          <w:rFonts w:ascii="Book Antiqua" w:eastAsia="Book Antiqua" w:hAnsi="Book Antiqua" w:cs="Book Antiqua"/>
          <w:b/>
          <w:bCs/>
          <w:color w:val="000000"/>
        </w:rPr>
        <w:t>Jiang L</w:t>
      </w:r>
      <w:r w:rsidRPr="00D15785">
        <w:rPr>
          <w:rFonts w:ascii="Book Antiqua" w:eastAsia="Book Antiqua" w:hAnsi="Book Antiqua" w:cs="Book Antiqua"/>
          <w:color w:val="000000"/>
        </w:rPr>
        <w:t xml:space="preserve">, </w:t>
      </w:r>
      <w:proofErr w:type="spellStart"/>
      <w:r w:rsidRPr="00D15785">
        <w:rPr>
          <w:rFonts w:ascii="Book Antiqua" w:eastAsia="Book Antiqua" w:hAnsi="Book Antiqua" w:cs="Book Antiqua"/>
          <w:color w:val="000000"/>
        </w:rPr>
        <w:t>Lv</w:t>
      </w:r>
      <w:proofErr w:type="spellEnd"/>
      <w:r w:rsidRPr="00D15785">
        <w:rPr>
          <w:rFonts w:ascii="Book Antiqua" w:eastAsia="Book Antiqua" w:hAnsi="Book Antiqua" w:cs="Book Antiqua"/>
          <w:color w:val="000000"/>
        </w:rPr>
        <w:t xml:space="preserve"> Y, Liu XG, Ma QJ, Wei F, Dang GT, Liu ZJ. Results of surgical treatment of cervical dumbbell tumors: surgical approach and development of an anatomic classification system. </w:t>
      </w:r>
      <w:r w:rsidRPr="00D15785">
        <w:rPr>
          <w:rFonts w:ascii="Book Antiqua" w:eastAsia="Book Antiqua" w:hAnsi="Book Antiqua" w:cs="Book Antiqua"/>
          <w:i/>
          <w:iCs/>
          <w:color w:val="000000"/>
        </w:rPr>
        <w:t>Spine (Phila Pa 1976)</w:t>
      </w:r>
      <w:r w:rsidRPr="00D15785">
        <w:rPr>
          <w:rFonts w:ascii="Book Antiqua" w:eastAsia="Book Antiqua" w:hAnsi="Book Antiqua" w:cs="Book Antiqua"/>
          <w:color w:val="000000"/>
        </w:rPr>
        <w:t xml:space="preserve"> 2009; </w:t>
      </w:r>
      <w:r w:rsidRPr="00D15785">
        <w:rPr>
          <w:rFonts w:ascii="Book Antiqua" w:eastAsia="Book Antiqua" w:hAnsi="Book Antiqua" w:cs="Book Antiqua"/>
          <w:b/>
          <w:bCs/>
          <w:color w:val="000000"/>
        </w:rPr>
        <w:t>34</w:t>
      </w:r>
      <w:r w:rsidRPr="00D15785">
        <w:rPr>
          <w:rFonts w:ascii="Book Antiqua" w:eastAsia="Book Antiqua" w:hAnsi="Book Antiqua" w:cs="Book Antiqua"/>
          <w:color w:val="000000"/>
        </w:rPr>
        <w:t>: 1307-1314 [PMID: 19455006 DOI: 10.1097/BRS.0b013e3181a27a32]</w:t>
      </w:r>
    </w:p>
    <w:p w14:paraId="7193C1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608F3E" w14:textId="77777777" w:rsidR="00A77B3E" w:rsidRDefault="005E41EE">
      <w:pPr>
        <w:spacing w:line="360" w:lineRule="auto"/>
        <w:jc w:val="both"/>
      </w:pPr>
      <w:r>
        <w:rPr>
          <w:rFonts w:ascii="Book Antiqua" w:eastAsia="Book Antiqua" w:hAnsi="Book Antiqua" w:cs="Book Antiqua"/>
          <w:b/>
          <w:color w:val="000000"/>
        </w:rPr>
        <w:lastRenderedPageBreak/>
        <w:t>Footnotes</w:t>
      </w:r>
    </w:p>
    <w:p w14:paraId="2F6420CE" w14:textId="2647B743" w:rsidR="00A77B3E" w:rsidRDefault="005E41EE">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histological study of surgical samples was approved by the Ethics Committee of the First Affiliated Hospital of Guangxi Medical University (No. 2020-KY-NSFC-025).</w:t>
      </w:r>
    </w:p>
    <w:p w14:paraId="2F4B4C2A" w14:textId="77777777" w:rsidR="00A77B3E" w:rsidRDefault="00A77B3E">
      <w:pPr>
        <w:spacing w:line="360" w:lineRule="auto"/>
        <w:jc w:val="both"/>
      </w:pPr>
    </w:p>
    <w:p w14:paraId="76B5AC1D" w14:textId="77777777" w:rsidR="00A77B3E" w:rsidRDefault="005E41EE">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consent was obtained from each participant.</w:t>
      </w:r>
    </w:p>
    <w:p w14:paraId="3298D1F7" w14:textId="77777777" w:rsidR="00A77B3E" w:rsidRDefault="00A77B3E">
      <w:pPr>
        <w:spacing w:line="360" w:lineRule="auto"/>
        <w:jc w:val="both"/>
      </w:pPr>
    </w:p>
    <w:p w14:paraId="2BBBCD45" w14:textId="77777777" w:rsidR="00A77B3E" w:rsidRDefault="005E41E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14:paraId="5EBE900E" w14:textId="77777777" w:rsidR="00A77B3E" w:rsidRDefault="00A77B3E">
      <w:pPr>
        <w:spacing w:line="360" w:lineRule="auto"/>
        <w:jc w:val="both"/>
      </w:pPr>
    </w:p>
    <w:p w14:paraId="4FA94792" w14:textId="77777777" w:rsidR="00A77B3E" w:rsidRDefault="005E41EE">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 No additional data are available.</w:t>
      </w:r>
    </w:p>
    <w:p w14:paraId="2C2B87C1" w14:textId="77777777" w:rsidR="00A77B3E" w:rsidRDefault="00A77B3E">
      <w:pPr>
        <w:spacing w:line="360" w:lineRule="auto"/>
        <w:jc w:val="both"/>
      </w:pPr>
    </w:p>
    <w:p w14:paraId="1D03B72E" w14:textId="77777777" w:rsidR="00A77B3E" w:rsidRDefault="005E41E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971ECD" w14:textId="77777777" w:rsidR="00A77B3E" w:rsidRDefault="00A77B3E">
      <w:pPr>
        <w:spacing w:line="360" w:lineRule="auto"/>
        <w:jc w:val="both"/>
      </w:pPr>
    </w:p>
    <w:p w14:paraId="6A857610" w14:textId="77777777" w:rsidR="00A77B3E" w:rsidRDefault="005E41E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D0F2A9E" w14:textId="68D421E1" w:rsidR="00A77B3E" w:rsidRDefault="006C083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4A4FEB2" w14:textId="77777777" w:rsidR="006C0836" w:rsidRDefault="006C0836">
      <w:pPr>
        <w:spacing w:line="360" w:lineRule="auto"/>
        <w:jc w:val="both"/>
      </w:pPr>
    </w:p>
    <w:p w14:paraId="69E2AAF7" w14:textId="77777777" w:rsidR="00A77B3E" w:rsidRDefault="005E41E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2021</w:t>
      </w:r>
    </w:p>
    <w:p w14:paraId="37C5AF15" w14:textId="77777777" w:rsidR="00A77B3E" w:rsidRDefault="005E41E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16, 2021</w:t>
      </w:r>
    </w:p>
    <w:p w14:paraId="35DA7AF1" w14:textId="7869A6AA" w:rsidR="00A77B3E" w:rsidRDefault="005E41EE">
      <w:pPr>
        <w:spacing w:line="360" w:lineRule="auto"/>
        <w:jc w:val="both"/>
      </w:pPr>
      <w:r>
        <w:rPr>
          <w:rFonts w:ascii="Book Antiqua" w:eastAsia="Book Antiqua" w:hAnsi="Book Antiqua" w:cs="Book Antiqua"/>
          <w:b/>
          <w:color w:val="000000"/>
        </w:rPr>
        <w:t xml:space="preserve">Article in press: </w:t>
      </w:r>
      <w:r w:rsidR="001C35AC" w:rsidRPr="00047095">
        <w:rPr>
          <w:rFonts w:ascii="Book Antiqua" w:eastAsia="Book Antiqua" w:hAnsi="Book Antiqua" w:cs="Book Antiqua"/>
          <w:color w:val="000000"/>
        </w:rPr>
        <w:t>November 26, 2021</w:t>
      </w:r>
    </w:p>
    <w:p w14:paraId="19AB3FE0" w14:textId="77777777" w:rsidR="00A77B3E" w:rsidRDefault="00A77B3E">
      <w:pPr>
        <w:spacing w:line="360" w:lineRule="auto"/>
        <w:jc w:val="both"/>
      </w:pPr>
    </w:p>
    <w:p w14:paraId="59BE436C" w14:textId="77777777" w:rsidR="00A77B3E" w:rsidRDefault="005E41E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32D7846" w14:textId="77777777" w:rsidR="00A77B3E" w:rsidRDefault="005E41E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26C00CE" w14:textId="77777777" w:rsidR="00A77B3E" w:rsidRDefault="005E41EE">
      <w:pPr>
        <w:spacing w:line="360" w:lineRule="auto"/>
        <w:jc w:val="both"/>
      </w:pPr>
      <w:r>
        <w:rPr>
          <w:rFonts w:ascii="Book Antiqua" w:eastAsia="Book Antiqua" w:hAnsi="Book Antiqua" w:cs="Book Antiqua"/>
          <w:b/>
          <w:color w:val="000000"/>
        </w:rPr>
        <w:t>Peer-review report’s scientific quality classification</w:t>
      </w:r>
    </w:p>
    <w:p w14:paraId="74679D8C" w14:textId="77777777" w:rsidR="00A77B3E" w:rsidRDefault="005E41EE">
      <w:pPr>
        <w:spacing w:line="360" w:lineRule="auto"/>
        <w:jc w:val="both"/>
      </w:pPr>
      <w:r>
        <w:rPr>
          <w:rFonts w:ascii="Book Antiqua" w:eastAsia="Book Antiqua" w:hAnsi="Book Antiqua" w:cs="Book Antiqua"/>
          <w:color w:val="000000"/>
        </w:rPr>
        <w:t>Grade A (Excellent): 0</w:t>
      </w:r>
    </w:p>
    <w:p w14:paraId="46140556" w14:textId="77777777" w:rsidR="00A77B3E" w:rsidRDefault="005E41EE">
      <w:pPr>
        <w:spacing w:line="360" w:lineRule="auto"/>
        <w:jc w:val="both"/>
      </w:pPr>
      <w:r>
        <w:rPr>
          <w:rFonts w:ascii="Book Antiqua" w:eastAsia="Book Antiqua" w:hAnsi="Book Antiqua" w:cs="Book Antiqua"/>
          <w:color w:val="000000"/>
        </w:rPr>
        <w:lastRenderedPageBreak/>
        <w:t>Grade B (Very good): 0</w:t>
      </w:r>
    </w:p>
    <w:p w14:paraId="091D894A" w14:textId="77777777" w:rsidR="00A77B3E" w:rsidRDefault="005E41EE">
      <w:pPr>
        <w:spacing w:line="360" w:lineRule="auto"/>
        <w:jc w:val="both"/>
      </w:pPr>
      <w:r>
        <w:rPr>
          <w:rFonts w:ascii="Book Antiqua" w:eastAsia="Book Antiqua" w:hAnsi="Book Antiqua" w:cs="Book Antiqua"/>
          <w:color w:val="000000"/>
        </w:rPr>
        <w:t>Grade C (Good): C</w:t>
      </w:r>
    </w:p>
    <w:p w14:paraId="4D289594" w14:textId="77777777" w:rsidR="00A77B3E" w:rsidRDefault="005E41EE">
      <w:pPr>
        <w:spacing w:line="360" w:lineRule="auto"/>
        <w:jc w:val="both"/>
      </w:pPr>
      <w:r>
        <w:rPr>
          <w:rFonts w:ascii="Book Antiqua" w:eastAsia="Book Antiqua" w:hAnsi="Book Antiqua" w:cs="Book Antiqua"/>
          <w:color w:val="000000"/>
        </w:rPr>
        <w:t>Grade D (Fair): 0</w:t>
      </w:r>
    </w:p>
    <w:p w14:paraId="28FF235D" w14:textId="77777777" w:rsidR="00A77B3E" w:rsidRDefault="005E41EE">
      <w:pPr>
        <w:spacing w:line="360" w:lineRule="auto"/>
        <w:jc w:val="both"/>
      </w:pPr>
      <w:r>
        <w:rPr>
          <w:rFonts w:ascii="Book Antiqua" w:eastAsia="Book Antiqua" w:hAnsi="Book Antiqua" w:cs="Book Antiqua"/>
          <w:color w:val="000000"/>
        </w:rPr>
        <w:t>Grade E (Poor): 0</w:t>
      </w:r>
    </w:p>
    <w:p w14:paraId="5EFC5D08" w14:textId="77777777" w:rsidR="00A77B3E" w:rsidRDefault="00A77B3E">
      <w:pPr>
        <w:spacing w:line="360" w:lineRule="auto"/>
        <w:jc w:val="both"/>
      </w:pPr>
    </w:p>
    <w:p w14:paraId="1289E93B" w14:textId="541CE048" w:rsidR="00A77B3E" w:rsidRDefault="005E41EE" w:rsidP="00184079">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xml:space="preserve"> GA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E4023A" w:rsidRPr="00E4023A">
        <w:rPr>
          <w:rFonts w:ascii="Book Antiqua" w:eastAsia="Book Antiqua" w:hAnsi="Book Antiqua" w:cs="Book Antiqua"/>
          <w:bCs/>
          <w:color w:val="000000"/>
        </w:rPr>
        <w:t>A</w:t>
      </w:r>
      <w:r w:rsidR="00E4023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226A5A">
        <w:rPr>
          <w:rFonts w:ascii="Book Antiqua" w:eastAsia="Book Antiqua" w:hAnsi="Book Antiqua" w:cs="Book Antiqua"/>
          <w:color w:val="000000"/>
        </w:rPr>
        <w:t>Wang JL</w:t>
      </w:r>
    </w:p>
    <w:p w14:paraId="4FC5306F" w14:textId="3504EA6D" w:rsidR="00A77B3E" w:rsidRDefault="005E41E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8A22873" w14:textId="4D3B6AEE" w:rsidR="008843FB" w:rsidRDefault="008843FB">
      <w:pPr>
        <w:spacing w:line="360" w:lineRule="auto"/>
        <w:jc w:val="both"/>
      </w:pPr>
      <w:r>
        <w:rPr>
          <w:noProof/>
          <w:lang w:eastAsia="zh-CN"/>
        </w:rPr>
        <w:drawing>
          <wp:inline distT="0" distB="0" distL="0" distR="0" wp14:anchorId="7B821A74" wp14:editId="194DA986">
            <wp:extent cx="5128195" cy="363527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8195" cy="3635270"/>
                    </a:xfrm>
                    <a:prstGeom prst="rect">
                      <a:avLst/>
                    </a:prstGeom>
                  </pic:spPr>
                </pic:pic>
              </a:graphicData>
            </a:graphic>
          </wp:inline>
        </w:drawing>
      </w:r>
    </w:p>
    <w:p w14:paraId="5ADFEE69" w14:textId="4BE9AB12" w:rsidR="00A77B3E" w:rsidRDefault="005E41EE">
      <w:pPr>
        <w:spacing w:line="360" w:lineRule="auto"/>
        <w:jc w:val="both"/>
      </w:pPr>
      <w:r>
        <w:rPr>
          <w:rFonts w:ascii="Book Antiqua" w:eastAsia="Book Antiqua" w:hAnsi="Book Antiqua" w:cs="Book Antiqua"/>
          <w:b/>
          <w:bCs/>
          <w:color w:val="000000"/>
        </w:rPr>
        <w:t xml:space="preserve">Figure 1 This 29-year-old male patient experienced a significant deterioration in his neurological condition and was unable to walk after 3 </w:t>
      </w:r>
      <w:proofErr w:type="spellStart"/>
      <w:r>
        <w:rPr>
          <w:rFonts w:ascii="Book Antiqua" w:eastAsia="Book Antiqua" w:hAnsi="Book Antiqua" w:cs="Book Antiqua"/>
          <w:b/>
          <w:bCs/>
          <w:color w:val="000000"/>
        </w:rPr>
        <w:t>mo</w:t>
      </w:r>
      <w:proofErr w:type="spellEnd"/>
      <w:r w:rsidR="008843FB" w:rsidRPr="008843FB">
        <w:rPr>
          <w:rFonts w:ascii="Book Antiqua" w:eastAsia="Book Antiqua" w:hAnsi="Book Antiqua" w:cs="Book Antiqua"/>
          <w:b/>
          <w:bCs/>
          <w:color w:val="000000"/>
        </w:rPr>
        <w:t xml:space="preserve"> </w:t>
      </w:r>
      <w:r w:rsidR="008843FB">
        <w:rPr>
          <w:rFonts w:ascii="宋体" w:eastAsia="宋体" w:hAnsi="宋体" w:cs="宋体" w:hint="eastAsia"/>
          <w:b/>
          <w:bCs/>
          <w:color w:val="000000"/>
          <w:lang w:eastAsia="zh-CN"/>
        </w:rPr>
        <w:t>(</w:t>
      </w:r>
      <w:r w:rsidR="008843FB">
        <w:rPr>
          <w:rFonts w:ascii="Book Antiqua" w:eastAsia="Book Antiqua" w:hAnsi="Book Antiqua" w:cs="Book Antiqua"/>
          <w:b/>
          <w:bCs/>
          <w:color w:val="000000"/>
        </w:rPr>
        <w:t>Case 2</w:t>
      </w:r>
      <w:r w:rsidR="003140E1">
        <w:rPr>
          <w:rFonts w:ascii="宋体" w:eastAsia="宋体" w:hAnsi="宋体" w:cs="宋体"/>
          <w:b/>
          <w:bCs/>
          <w:color w:val="000000"/>
          <w:lang w:eastAsia="zh-CN"/>
        </w:rPr>
        <w:t>).</w:t>
      </w:r>
      <w:r>
        <w:rPr>
          <w:rFonts w:ascii="Book Antiqua" w:eastAsia="Book Antiqua" w:hAnsi="Book Antiqua" w:cs="Book Antiqua"/>
          <w:color w:val="000000"/>
        </w:rPr>
        <w:t xml:space="preserve"> A: Preoperative sagittal enhanced </w:t>
      </w:r>
      <w:r w:rsidR="003140E1" w:rsidRPr="003140E1">
        <w:rPr>
          <w:rFonts w:ascii="Book Antiqua" w:eastAsia="Book Antiqua" w:hAnsi="Book Antiqua" w:cs="Book Antiqua"/>
          <w:color w:val="000000"/>
        </w:rPr>
        <w:t>magnetic resonance imaging</w:t>
      </w:r>
      <w:r w:rsidR="003140E1">
        <w:rPr>
          <w:rFonts w:ascii="Book Antiqua" w:eastAsia="Book Antiqua" w:hAnsi="Book Antiqua" w:cs="Book Antiqua"/>
          <w:color w:val="000000"/>
        </w:rPr>
        <w:t xml:space="preserve"> (MRI)</w:t>
      </w:r>
      <w:r>
        <w:rPr>
          <w:rFonts w:ascii="Book Antiqua" w:eastAsia="Book Antiqua" w:hAnsi="Book Antiqua" w:cs="Book Antiqua"/>
          <w:color w:val="000000"/>
        </w:rPr>
        <w:t xml:space="preserve">: an intradural extramedullary tumor located anterior to the atlantoaxial spinal cord; B: Preoperative coronal enhanced MRI: an intradural extramedullary tumor extending into the spinal canal at C1-C2 Levels; C, D: </w:t>
      </w:r>
      <w:r w:rsidR="003140E1">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31</w:t>
      </w:r>
      <w:r w:rsidR="003140E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 sagittal T2-weighted MRI showing complete tumor resection; E: Preoperative X-ray: cervical sagittal alignment shows a loss of cervical lordosis; F, G, H: 3</w:t>
      </w:r>
      <w:r w:rsidR="003140E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18</w:t>
      </w:r>
      <w:r w:rsidR="003140E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31</w:t>
      </w:r>
      <w:r w:rsidR="003140E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 X-ray: C1-C2 fixation with cervical pedicle screws and titanium plates.</w:t>
      </w:r>
    </w:p>
    <w:p w14:paraId="5BCA150C" w14:textId="094B1990" w:rsidR="00A77B3E" w:rsidRDefault="00A77B3E">
      <w:pPr>
        <w:spacing w:line="360" w:lineRule="auto"/>
        <w:jc w:val="both"/>
      </w:pPr>
    </w:p>
    <w:p w14:paraId="21205BE4" w14:textId="3E2792CA" w:rsidR="003140E1" w:rsidRDefault="003140E1">
      <w:pPr>
        <w:spacing w:line="360" w:lineRule="auto"/>
        <w:jc w:val="both"/>
      </w:pPr>
      <w:r>
        <w:rPr>
          <w:noProof/>
          <w:lang w:eastAsia="zh-CN"/>
        </w:rPr>
        <w:lastRenderedPageBreak/>
        <w:drawing>
          <wp:inline distT="0" distB="0" distL="0" distR="0" wp14:anchorId="0F371931" wp14:editId="1EA58653">
            <wp:extent cx="5363330" cy="363527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3330" cy="3635270"/>
                    </a:xfrm>
                    <a:prstGeom prst="rect">
                      <a:avLst/>
                    </a:prstGeom>
                  </pic:spPr>
                </pic:pic>
              </a:graphicData>
            </a:graphic>
          </wp:inline>
        </w:drawing>
      </w:r>
    </w:p>
    <w:p w14:paraId="6CF8BDC1" w14:textId="4970C646" w:rsidR="003140E1" w:rsidRDefault="005E41EE" w:rsidP="003140E1">
      <w:pPr>
        <w:spacing w:line="360" w:lineRule="auto"/>
        <w:jc w:val="both"/>
      </w:pPr>
      <w:r>
        <w:rPr>
          <w:rFonts w:ascii="Book Antiqua" w:eastAsia="Book Antiqua" w:hAnsi="Book Antiqua" w:cs="Book Antiqua"/>
          <w:b/>
          <w:bCs/>
          <w:color w:val="000000"/>
        </w:rPr>
        <w:t>Figure 2 This 48-year-old female patient experienced a significant deterioration in her neurological condition</w:t>
      </w:r>
      <w:r w:rsidR="003140E1">
        <w:rPr>
          <w:rFonts w:ascii="Book Antiqua" w:eastAsia="Book Antiqua" w:hAnsi="Book Antiqua" w:cs="Book Antiqua"/>
          <w:b/>
          <w:bCs/>
          <w:color w:val="000000"/>
        </w:rPr>
        <w:t xml:space="preserve"> </w:t>
      </w:r>
      <w:r w:rsidR="003140E1">
        <w:rPr>
          <w:rFonts w:ascii="宋体" w:eastAsia="宋体" w:hAnsi="宋体" w:cs="宋体" w:hint="eastAsia"/>
          <w:b/>
          <w:bCs/>
          <w:color w:val="000000"/>
          <w:lang w:eastAsia="zh-CN"/>
        </w:rPr>
        <w:t>(</w:t>
      </w:r>
      <w:r w:rsidR="003140E1">
        <w:rPr>
          <w:rFonts w:ascii="Book Antiqua" w:eastAsia="Book Antiqua" w:hAnsi="Book Antiqua" w:cs="Book Antiqua"/>
          <w:b/>
          <w:bCs/>
          <w:color w:val="000000"/>
        </w:rPr>
        <w:t>Case 8</w:t>
      </w:r>
      <w:r w:rsidR="003140E1">
        <w:rPr>
          <w:rFonts w:ascii="宋体" w:eastAsia="宋体" w:hAnsi="宋体" w:cs="宋体"/>
          <w:b/>
          <w:bCs/>
          <w:color w:val="000000"/>
          <w:lang w:eastAsia="zh-CN"/>
        </w:rPr>
        <w:t>).</w:t>
      </w:r>
      <w:r>
        <w:rPr>
          <w:rFonts w:ascii="Book Antiqua" w:eastAsia="Book Antiqua" w:hAnsi="Book Antiqua" w:cs="Book Antiqua"/>
          <w:b/>
          <w:bCs/>
          <w:color w:val="000000"/>
        </w:rPr>
        <w:t xml:space="preserve"> </w:t>
      </w:r>
      <w:r w:rsidR="003140E1">
        <w:rPr>
          <w:rFonts w:ascii="Book Antiqua" w:eastAsia="Book Antiqua" w:hAnsi="Book Antiqua" w:cs="Book Antiqua"/>
          <w:color w:val="000000"/>
        </w:rPr>
        <w:t xml:space="preserve">A: Preoperative sagittal enhanced </w:t>
      </w:r>
      <w:r w:rsidR="003140E1" w:rsidRPr="003140E1">
        <w:rPr>
          <w:rFonts w:ascii="Book Antiqua" w:eastAsia="Book Antiqua" w:hAnsi="Book Antiqua" w:cs="Book Antiqua"/>
          <w:color w:val="000000"/>
        </w:rPr>
        <w:t>magnetic resonance imaging</w:t>
      </w:r>
      <w:r w:rsidR="003140E1">
        <w:rPr>
          <w:rFonts w:ascii="Book Antiqua" w:eastAsia="Book Antiqua" w:hAnsi="Book Antiqua" w:cs="Book Antiqua"/>
          <w:color w:val="000000"/>
        </w:rPr>
        <w:t xml:space="preserve"> (MRI): an intradural extramedullary tumor located anterior to the atlantoaxial spinal cord; B: Preoperative coronal enhanced MRI: an intradural extramedullary tumor extending into the spinal canal at C1-C2 Levels; C, D: 3 </w:t>
      </w:r>
      <w:proofErr w:type="spellStart"/>
      <w:r w:rsidR="003140E1">
        <w:rPr>
          <w:rFonts w:ascii="Book Antiqua" w:eastAsia="Book Antiqua" w:hAnsi="Book Antiqua" w:cs="Book Antiqua"/>
          <w:color w:val="000000"/>
        </w:rPr>
        <w:t>mo</w:t>
      </w:r>
      <w:proofErr w:type="spellEnd"/>
      <w:r w:rsidR="003140E1">
        <w:rPr>
          <w:rFonts w:ascii="Book Antiqua" w:eastAsia="Book Antiqua" w:hAnsi="Book Antiqua" w:cs="Book Antiqua"/>
          <w:color w:val="000000"/>
        </w:rPr>
        <w:t xml:space="preserve"> and 38 </w:t>
      </w:r>
      <w:proofErr w:type="spellStart"/>
      <w:r w:rsidR="003140E1">
        <w:rPr>
          <w:rFonts w:ascii="Book Antiqua" w:eastAsia="Book Antiqua" w:hAnsi="Book Antiqua" w:cs="Book Antiqua"/>
          <w:color w:val="000000"/>
        </w:rPr>
        <w:t>mo</w:t>
      </w:r>
      <w:proofErr w:type="spellEnd"/>
      <w:r w:rsidR="003140E1">
        <w:rPr>
          <w:rFonts w:ascii="Book Antiqua" w:eastAsia="Book Antiqua" w:hAnsi="Book Antiqua" w:cs="Book Antiqua"/>
          <w:color w:val="000000"/>
        </w:rPr>
        <w:t xml:space="preserve"> postoperative sagittal T2-weighted MRI showing complete tumor resection; E: Preoperative X-ray: cervical sagittal alignment shows a loss of cervical lordosis; F, G, H: 3 </w:t>
      </w:r>
      <w:proofErr w:type="spellStart"/>
      <w:r w:rsidR="003140E1">
        <w:rPr>
          <w:rFonts w:ascii="Book Antiqua" w:eastAsia="Book Antiqua" w:hAnsi="Book Antiqua" w:cs="Book Antiqua"/>
          <w:color w:val="000000"/>
        </w:rPr>
        <w:t>mo</w:t>
      </w:r>
      <w:proofErr w:type="spellEnd"/>
      <w:r w:rsidR="003140E1">
        <w:rPr>
          <w:rFonts w:ascii="Book Antiqua" w:eastAsia="Book Antiqua" w:hAnsi="Book Antiqua" w:cs="Book Antiqua"/>
          <w:color w:val="000000"/>
        </w:rPr>
        <w:t xml:space="preserve">, </w:t>
      </w:r>
      <w:r w:rsidR="00895D73">
        <w:rPr>
          <w:rFonts w:ascii="Book Antiqua" w:eastAsia="Book Antiqua" w:hAnsi="Book Antiqua" w:cs="Book Antiqua"/>
          <w:color w:val="000000"/>
        </w:rPr>
        <w:t>24</w:t>
      </w:r>
      <w:r w:rsidR="003140E1">
        <w:rPr>
          <w:rFonts w:ascii="Book Antiqua" w:eastAsia="Book Antiqua" w:hAnsi="Book Antiqua" w:cs="Book Antiqua"/>
          <w:color w:val="000000"/>
        </w:rPr>
        <w:t xml:space="preserve"> </w:t>
      </w:r>
      <w:proofErr w:type="spellStart"/>
      <w:r w:rsidR="003140E1">
        <w:rPr>
          <w:rFonts w:ascii="Book Antiqua" w:eastAsia="Book Antiqua" w:hAnsi="Book Antiqua" w:cs="Book Antiqua"/>
          <w:color w:val="000000"/>
        </w:rPr>
        <w:t>mo</w:t>
      </w:r>
      <w:proofErr w:type="spellEnd"/>
      <w:r w:rsidR="003140E1">
        <w:rPr>
          <w:rFonts w:ascii="Book Antiqua" w:eastAsia="Book Antiqua" w:hAnsi="Book Antiqua" w:cs="Book Antiqua"/>
          <w:color w:val="000000"/>
        </w:rPr>
        <w:t xml:space="preserve"> and 3</w:t>
      </w:r>
      <w:r w:rsidR="00895D73">
        <w:rPr>
          <w:rFonts w:ascii="Book Antiqua" w:eastAsia="Book Antiqua" w:hAnsi="Book Antiqua" w:cs="Book Antiqua"/>
          <w:color w:val="000000"/>
        </w:rPr>
        <w:t>8</w:t>
      </w:r>
      <w:r w:rsidR="003140E1">
        <w:rPr>
          <w:rFonts w:ascii="Book Antiqua" w:eastAsia="Book Antiqua" w:hAnsi="Book Antiqua" w:cs="Book Antiqua"/>
          <w:color w:val="000000"/>
        </w:rPr>
        <w:t xml:space="preserve"> </w:t>
      </w:r>
      <w:proofErr w:type="spellStart"/>
      <w:r w:rsidR="003140E1">
        <w:rPr>
          <w:rFonts w:ascii="Book Antiqua" w:eastAsia="Book Antiqua" w:hAnsi="Book Antiqua" w:cs="Book Antiqua"/>
          <w:color w:val="000000"/>
        </w:rPr>
        <w:t>mo</w:t>
      </w:r>
      <w:proofErr w:type="spellEnd"/>
      <w:r w:rsidR="003140E1">
        <w:rPr>
          <w:rFonts w:ascii="Book Antiqua" w:eastAsia="Book Antiqua" w:hAnsi="Book Antiqua" w:cs="Book Antiqua"/>
          <w:color w:val="000000"/>
        </w:rPr>
        <w:t xml:space="preserve"> postoperative X-ray: C1-C2 fixation with cervical pedicle screws and titanium plates.</w:t>
      </w:r>
    </w:p>
    <w:p w14:paraId="0E9D0E82" w14:textId="06734C2A" w:rsidR="00A77B3E" w:rsidRDefault="00A77B3E">
      <w:pPr>
        <w:spacing w:line="360" w:lineRule="auto"/>
        <w:jc w:val="both"/>
        <w:rPr>
          <w:rFonts w:ascii="Book Antiqua" w:eastAsia="Book Antiqua" w:hAnsi="Book Antiqua" w:cs="Book Antiqua"/>
          <w:color w:val="000000"/>
        </w:rPr>
      </w:pPr>
    </w:p>
    <w:p w14:paraId="103DADD8" w14:textId="107C27D1" w:rsidR="00895D73" w:rsidRDefault="00895D73">
      <w:pPr>
        <w:spacing w:line="360" w:lineRule="auto"/>
        <w:jc w:val="both"/>
      </w:pPr>
      <w:r>
        <w:rPr>
          <w:noProof/>
          <w:lang w:eastAsia="zh-CN"/>
        </w:rPr>
        <w:lastRenderedPageBreak/>
        <w:drawing>
          <wp:inline distT="0" distB="0" distL="0" distR="0" wp14:anchorId="06104217" wp14:editId="5D8D9577">
            <wp:extent cx="3614743" cy="2601420"/>
            <wp:effectExtent l="0" t="0" r="508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4743" cy="2601420"/>
                    </a:xfrm>
                    <a:prstGeom prst="rect">
                      <a:avLst/>
                    </a:prstGeom>
                  </pic:spPr>
                </pic:pic>
              </a:graphicData>
            </a:graphic>
          </wp:inline>
        </w:drawing>
      </w:r>
    </w:p>
    <w:p w14:paraId="3A424035" w14:textId="5A3BB133" w:rsidR="00A77B3E" w:rsidRPr="00C34535" w:rsidRDefault="005E41EE" w:rsidP="00C34535">
      <w:pPr>
        <w:widowControl w:val="0"/>
        <w:autoSpaceDE w:val="0"/>
        <w:autoSpaceDN w:val="0"/>
        <w:adjustRightInd w:val="0"/>
        <w:rPr>
          <w:rFonts w:ascii="Segoe UI" w:hAnsi="Segoe UI" w:cs="Segoe UI"/>
          <w:b/>
          <w:bCs/>
          <w:color w:val="000000"/>
          <w:sz w:val="20"/>
          <w:szCs w:val="20"/>
        </w:rPr>
      </w:pPr>
      <w:r>
        <w:rPr>
          <w:rFonts w:ascii="Book Antiqua" w:eastAsia="Book Antiqua" w:hAnsi="Book Antiqua" w:cs="Book Antiqua"/>
          <w:b/>
          <w:bCs/>
          <w:color w:val="000000"/>
        </w:rPr>
        <w:t xml:space="preserve">Figure 3 The </w:t>
      </w:r>
      <w:r w:rsidR="00C34535" w:rsidRPr="00C34535">
        <w:rPr>
          <w:rFonts w:ascii="Book Antiqua" w:eastAsia="Book Antiqua" w:hAnsi="Book Antiqua" w:cs="Book Antiqua"/>
          <w:b/>
          <w:bCs/>
          <w:color w:val="000000"/>
        </w:rPr>
        <w:t>Japanese Orthopedic Association</w:t>
      </w:r>
      <w:r>
        <w:rPr>
          <w:rFonts w:ascii="Book Antiqua" w:eastAsia="Book Antiqua" w:hAnsi="Book Antiqua" w:cs="Book Antiqua"/>
          <w:b/>
          <w:bCs/>
          <w:color w:val="000000"/>
        </w:rPr>
        <w:t xml:space="preserve"> score before and after surgery in all cases.</w:t>
      </w:r>
      <w:r w:rsidR="00895D73" w:rsidRPr="00895D73">
        <w:rPr>
          <w:rFonts w:ascii="Book Antiqua" w:eastAsia="Book Antiqua" w:hAnsi="Book Antiqua" w:cs="Book Antiqua"/>
          <w:b/>
          <w:bCs/>
          <w:color w:val="000000"/>
        </w:rPr>
        <w:t xml:space="preserve"> </w:t>
      </w:r>
      <w:r w:rsidR="00895D73" w:rsidRPr="00895D73">
        <w:rPr>
          <w:rFonts w:ascii="Book Antiqua" w:eastAsia="Book Antiqua" w:hAnsi="Book Antiqua" w:cs="Book Antiqua"/>
          <w:color w:val="000000"/>
        </w:rPr>
        <w:t xml:space="preserve">JOA: </w:t>
      </w:r>
      <w:r w:rsidR="00895D73">
        <w:rPr>
          <w:rFonts w:ascii="Book Antiqua" w:eastAsia="Book Antiqua" w:hAnsi="Book Antiqua" w:cs="Book Antiqua"/>
          <w:color w:val="000000"/>
        </w:rPr>
        <w:t>Japanese Orthopedic Association.</w:t>
      </w:r>
    </w:p>
    <w:p w14:paraId="1AA606D3" w14:textId="778EE22F" w:rsidR="00A77B3E" w:rsidRDefault="00A77B3E">
      <w:pPr>
        <w:spacing w:line="360" w:lineRule="auto"/>
        <w:jc w:val="both"/>
      </w:pPr>
    </w:p>
    <w:p w14:paraId="3F881A43" w14:textId="1BC96EB2" w:rsidR="00895D73" w:rsidRDefault="00895D73">
      <w:pPr>
        <w:spacing w:line="360" w:lineRule="auto"/>
        <w:jc w:val="both"/>
      </w:pPr>
      <w:r>
        <w:rPr>
          <w:noProof/>
          <w:lang w:eastAsia="zh-CN"/>
        </w:rPr>
        <w:drawing>
          <wp:inline distT="0" distB="0" distL="0" distR="0" wp14:anchorId="19A8602F" wp14:editId="7450307C">
            <wp:extent cx="3586750" cy="2552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6750" cy="2552900"/>
                    </a:xfrm>
                    <a:prstGeom prst="rect">
                      <a:avLst/>
                    </a:prstGeom>
                  </pic:spPr>
                </pic:pic>
              </a:graphicData>
            </a:graphic>
          </wp:inline>
        </w:drawing>
      </w:r>
    </w:p>
    <w:p w14:paraId="315D2BB1" w14:textId="77777777" w:rsidR="009B0A10" w:rsidRDefault="005E41E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4 The </w:t>
      </w:r>
      <w:proofErr w:type="spellStart"/>
      <w:r>
        <w:rPr>
          <w:rFonts w:ascii="Book Antiqua" w:eastAsia="Book Antiqua" w:hAnsi="Book Antiqua" w:cs="Book Antiqua"/>
          <w:b/>
          <w:bCs/>
          <w:color w:val="000000"/>
        </w:rPr>
        <w:t>Nurick</w:t>
      </w:r>
      <w:proofErr w:type="spellEnd"/>
      <w:r>
        <w:rPr>
          <w:rFonts w:ascii="Book Antiqua" w:eastAsia="Book Antiqua" w:hAnsi="Book Antiqua" w:cs="Book Antiqua"/>
          <w:b/>
          <w:bCs/>
          <w:color w:val="000000"/>
        </w:rPr>
        <w:t xml:space="preserve"> grade before and after surgery in all cases.</w:t>
      </w:r>
    </w:p>
    <w:p w14:paraId="6DFF16D9" w14:textId="77777777" w:rsidR="009B0A10" w:rsidRDefault="009B0A10">
      <w:pPr>
        <w:spacing w:line="360" w:lineRule="auto"/>
        <w:jc w:val="both"/>
        <w:rPr>
          <w:rFonts w:ascii="Book Antiqua" w:eastAsia="Book Antiqua" w:hAnsi="Book Antiqua" w:cs="Book Antiqua"/>
          <w:b/>
          <w:bCs/>
          <w:color w:val="000000"/>
        </w:rPr>
      </w:pPr>
    </w:p>
    <w:p w14:paraId="6E6090C2" w14:textId="1D481E04" w:rsidR="00A77B3E" w:rsidRDefault="00A77B3E" w:rsidP="00A85262"/>
    <w:p w14:paraId="72B44030" w14:textId="080F6F3F" w:rsidR="00380CB0" w:rsidRDefault="00380CB0" w:rsidP="00A85262"/>
    <w:p w14:paraId="532B7676" w14:textId="456C7E02" w:rsidR="00380CB0" w:rsidRDefault="00380CB0" w:rsidP="00A85262"/>
    <w:p w14:paraId="6E2AF734" w14:textId="015A75FD" w:rsidR="00380CB0" w:rsidRDefault="00380CB0" w:rsidP="00A85262"/>
    <w:p w14:paraId="066D1433" w14:textId="21AC9F3A" w:rsidR="00380CB0" w:rsidRDefault="00380CB0" w:rsidP="00A85262"/>
    <w:p w14:paraId="766549F8" w14:textId="77777777" w:rsidR="00380CB0" w:rsidRDefault="00380CB0" w:rsidP="00A85262"/>
    <w:p w14:paraId="68236C72" w14:textId="320440E9" w:rsidR="0083129F" w:rsidRDefault="0083129F" w:rsidP="00A85262"/>
    <w:p w14:paraId="683AE8E8" w14:textId="3F9C1536" w:rsidR="0083129F" w:rsidRPr="00380CB0" w:rsidRDefault="0083129F" w:rsidP="00A85262">
      <w:pPr>
        <w:rPr>
          <w:rFonts w:ascii="Book Antiqua" w:hAnsi="Book Antiqua"/>
          <w:b/>
          <w:bCs/>
        </w:rPr>
      </w:pPr>
      <w:r w:rsidRPr="00380CB0">
        <w:rPr>
          <w:rFonts w:ascii="Book Antiqua" w:hAnsi="Book Antiqua"/>
          <w:b/>
          <w:bCs/>
        </w:rPr>
        <w:t>Table 1 The clinical data of the patients with intradural extramedullary tumor in the atlantoaxial spine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900"/>
        <w:gridCol w:w="624"/>
        <w:gridCol w:w="999"/>
        <w:gridCol w:w="1374"/>
        <w:gridCol w:w="1478"/>
        <w:gridCol w:w="834"/>
        <w:gridCol w:w="1451"/>
        <w:gridCol w:w="845"/>
      </w:tblGrid>
      <w:tr w:rsidR="00380CB0" w14:paraId="71F2641E" w14:textId="77777777" w:rsidTr="00380CB0">
        <w:tc>
          <w:tcPr>
            <w:tcW w:w="881" w:type="dxa"/>
            <w:tcBorders>
              <w:top w:val="single" w:sz="4" w:space="0" w:color="auto"/>
              <w:bottom w:val="single" w:sz="4" w:space="0" w:color="auto"/>
            </w:tcBorders>
          </w:tcPr>
          <w:p w14:paraId="64E2A13A" w14:textId="28FA8C72" w:rsidR="0083129F" w:rsidRDefault="0083129F" w:rsidP="00A85262">
            <w:r w:rsidRPr="00CB1D8B">
              <w:rPr>
                <w:rFonts w:ascii="Book Antiqua" w:hAnsi="Book Antiqua"/>
                <w:b/>
                <w:bCs/>
              </w:rPr>
              <w:lastRenderedPageBreak/>
              <w:t>Patient</w:t>
            </w:r>
          </w:p>
        </w:tc>
        <w:tc>
          <w:tcPr>
            <w:tcW w:w="927" w:type="dxa"/>
            <w:tcBorders>
              <w:top w:val="single" w:sz="4" w:space="0" w:color="auto"/>
              <w:bottom w:val="single" w:sz="4" w:space="0" w:color="auto"/>
            </w:tcBorders>
          </w:tcPr>
          <w:p w14:paraId="65500955" w14:textId="0D0C489A" w:rsidR="0083129F" w:rsidRDefault="0083129F" w:rsidP="00A85262">
            <w:r w:rsidRPr="00CB1D8B">
              <w:rPr>
                <w:rFonts w:ascii="Book Antiqua" w:hAnsi="Book Antiqua"/>
                <w:b/>
                <w:bCs/>
              </w:rPr>
              <w:t>Gender</w:t>
            </w:r>
          </w:p>
        </w:tc>
        <w:tc>
          <w:tcPr>
            <w:tcW w:w="641" w:type="dxa"/>
            <w:tcBorders>
              <w:top w:val="single" w:sz="4" w:space="0" w:color="auto"/>
              <w:bottom w:val="single" w:sz="4" w:space="0" w:color="auto"/>
            </w:tcBorders>
          </w:tcPr>
          <w:p w14:paraId="4A82E4DC" w14:textId="0DF6F4A7" w:rsidR="0083129F" w:rsidRDefault="0083129F" w:rsidP="00A85262">
            <w:r w:rsidRPr="00CB1D8B">
              <w:rPr>
                <w:rFonts w:ascii="Book Antiqua" w:hAnsi="Book Antiqua"/>
                <w:b/>
                <w:bCs/>
              </w:rPr>
              <w:t>Age (</w:t>
            </w:r>
            <w:proofErr w:type="spellStart"/>
            <w:r w:rsidRPr="00CB1D8B">
              <w:rPr>
                <w:rFonts w:ascii="Book Antiqua" w:hAnsi="Book Antiqua"/>
                <w:b/>
                <w:bCs/>
              </w:rPr>
              <w:t>yrs</w:t>
            </w:r>
            <w:proofErr w:type="spellEnd"/>
            <w:r w:rsidRPr="00CB1D8B">
              <w:rPr>
                <w:rFonts w:ascii="Book Antiqua" w:hAnsi="Book Antiqua"/>
                <w:b/>
                <w:bCs/>
              </w:rPr>
              <w:t>)</w:t>
            </w:r>
          </w:p>
        </w:tc>
        <w:tc>
          <w:tcPr>
            <w:tcW w:w="1031" w:type="dxa"/>
            <w:tcBorders>
              <w:top w:val="single" w:sz="4" w:space="0" w:color="auto"/>
              <w:bottom w:val="single" w:sz="4" w:space="0" w:color="auto"/>
            </w:tcBorders>
          </w:tcPr>
          <w:p w14:paraId="1A92A3BE" w14:textId="3231B12C" w:rsidR="0083129F" w:rsidRDefault="0083129F" w:rsidP="00A85262">
            <w:r w:rsidRPr="00CB1D8B">
              <w:rPr>
                <w:rFonts w:ascii="Book Antiqua" w:hAnsi="Book Antiqua"/>
                <w:b/>
                <w:bCs/>
              </w:rPr>
              <w:t>Affected level</w:t>
            </w:r>
          </w:p>
        </w:tc>
        <w:tc>
          <w:tcPr>
            <w:tcW w:w="1388" w:type="dxa"/>
            <w:tcBorders>
              <w:top w:val="single" w:sz="4" w:space="0" w:color="auto"/>
              <w:bottom w:val="single" w:sz="4" w:space="0" w:color="auto"/>
            </w:tcBorders>
          </w:tcPr>
          <w:p w14:paraId="06A05F02" w14:textId="1C26E8A4" w:rsidR="0083129F" w:rsidRDefault="0083129F" w:rsidP="00A85262">
            <w:r w:rsidRPr="00CB1D8B">
              <w:rPr>
                <w:rFonts w:ascii="Book Antiqua" w:hAnsi="Book Antiqua"/>
                <w:b/>
                <w:bCs/>
              </w:rPr>
              <w:t>Location</w:t>
            </w:r>
          </w:p>
        </w:tc>
        <w:tc>
          <w:tcPr>
            <w:tcW w:w="1477" w:type="dxa"/>
            <w:tcBorders>
              <w:top w:val="single" w:sz="4" w:space="0" w:color="auto"/>
              <w:bottom w:val="single" w:sz="4" w:space="0" w:color="auto"/>
            </w:tcBorders>
          </w:tcPr>
          <w:p w14:paraId="51697EEE" w14:textId="31036BA7" w:rsidR="0083129F" w:rsidRDefault="0083129F" w:rsidP="00A85262">
            <w:r w:rsidRPr="00CB1D8B">
              <w:rPr>
                <w:rFonts w:ascii="Book Antiqua" w:hAnsi="Book Antiqua"/>
                <w:b/>
                <w:bCs/>
              </w:rPr>
              <w:t>Tumor type</w:t>
            </w:r>
          </w:p>
        </w:tc>
        <w:tc>
          <w:tcPr>
            <w:tcW w:w="859" w:type="dxa"/>
            <w:tcBorders>
              <w:top w:val="single" w:sz="4" w:space="0" w:color="auto"/>
              <w:bottom w:val="single" w:sz="4" w:space="0" w:color="auto"/>
            </w:tcBorders>
          </w:tcPr>
          <w:p w14:paraId="57375AEF" w14:textId="567C88AD" w:rsidR="0083129F" w:rsidRDefault="0083129F" w:rsidP="00A85262">
            <w:r w:rsidRPr="00CB1D8B">
              <w:rPr>
                <w:rFonts w:ascii="Book Antiqua" w:hAnsi="Book Antiqua"/>
                <w:b/>
                <w:bCs/>
              </w:rPr>
              <w:t>Tumor size (mm)</w:t>
            </w:r>
          </w:p>
        </w:tc>
        <w:tc>
          <w:tcPr>
            <w:tcW w:w="1501" w:type="dxa"/>
            <w:tcBorders>
              <w:top w:val="single" w:sz="4" w:space="0" w:color="auto"/>
              <w:bottom w:val="single" w:sz="4" w:space="0" w:color="auto"/>
            </w:tcBorders>
          </w:tcPr>
          <w:p w14:paraId="01A860F0" w14:textId="443F503C" w:rsidR="0083129F" w:rsidRDefault="0083129F" w:rsidP="00A85262">
            <w:r w:rsidRPr="00CB1D8B">
              <w:rPr>
                <w:rFonts w:ascii="Book Antiqua" w:hAnsi="Book Antiqua"/>
                <w:b/>
                <w:bCs/>
              </w:rPr>
              <w:t>Complication</w:t>
            </w:r>
          </w:p>
        </w:tc>
        <w:tc>
          <w:tcPr>
            <w:tcW w:w="871" w:type="dxa"/>
            <w:tcBorders>
              <w:top w:val="single" w:sz="4" w:space="0" w:color="auto"/>
              <w:bottom w:val="single" w:sz="4" w:space="0" w:color="auto"/>
            </w:tcBorders>
          </w:tcPr>
          <w:p w14:paraId="339B900F" w14:textId="45106239" w:rsidR="0083129F" w:rsidRDefault="0083129F" w:rsidP="00A85262">
            <w:r w:rsidRPr="00CB1D8B">
              <w:rPr>
                <w:rFonts w:ascii="Book Antiqua" w:hAnsi="Book Antiqua"/>
                <w:b/>
                <w:bCs/>
              </w:rPr>
              <w:t>Follow up (</w:t>
            </w:r>
            <w:proofErr w:type="spellStart"/>
            <w:r w:rsidRPr="00CB1D8B">
              <w:rPr>
                <w:rFonts w:ascii="Book Antiqua" w:hAnsi="Book Antiqua"/>
                <w:b/>
                <w:bCs/>
              </w:rPr>
              <w:t>mo</w:t>
            </w:r>
            <w:proofErr w:type="spellEnd"/>
            <w:r w:rsidRPr="00CB1D8B">
              <w:rPr>
                <w:rFonts w:ascii="Book Antiqua" w:hAnsi="Book Antiqua"/>
                <w:b/>
                <w:bCs/>
              </w:rPr>
              <w:t>)</w:t>
            </w:r>
          </w:p>
        </w:tc>
      </w:tr>
      <w:tr w:rsidR="00380CB0" w14:paraId="3C00DB5C" w14:textId="77777777" w:rsidTr="00380CB0">
        <w:tc>
          <w:tcPr>
            <w:tcW w:w="881" w:type="dxa"/>
            <w:tcBorders>
              <w:top w:val="single" w:sz="4" w:space="0" w:color="auto"/>
            </w:tcBorders>
          </w:tcPr>
          <w:p w14:paraId="7AF7C1FA" w14:textId="619A918D" w:rsidR="0083129F" w:rsidRPr="00380CB0" w:rsidRDefault="0083129F" w:rsidP="00A85262">
            <w:pPr>
              <w:rPr>
                <w:rFonts w:ascii="Book Antiqua" w:hAnsi="Book Antiqua"/>
                <w:lang w:eastAsia="zh-CN"/>
              </w:rPr>
            </w:pPr>
            <w:r w:rsidRPr="00380CB0">
              <w:rPr>
                <w:rFonts w:ascii="Book Antiqua" w:hAnsi="Book Antiqua"/>
                <w:lang w:eastAsia="zh-CN"/>
              </w:rPr>
              <w:t>1</w:t>
            </w:r>
          </w:p>
        </w:tc>
        <w:tc>
          <w:tcPr>
            <w:tcW w:w="927" w:type="dxa"/>
            <w:tcBorders>
              <w:top w:val="single" w:sz="4" w:space="0" w:color="auto"/>
            </w:tcBorders>
          </w:tcPr>
          <w:p w14:paraId="0DD98BC9" w14:textId="03498D51" w:rsidR="0083129F" w:rsidRPr="00380CB0" w:rsidRDefault="0083129F" w:rsidP="00A85262">
            <w:pPr>
              <w:rPr>
                <w:rFonts w:ascii="Book Antiqua" w:hAnsi="Book Antiqua"/>
                <w:lang w:eastAsia="zh-CN"/>
              </w:rPr>
            </w:pPr>
            <w:r w:rsidRPr="00380CB0">
              <w:rPr>
                <w:rFonts w:ascii="Book Antiqua" w:hAnsi="Book Antiqua"/>
                <w:lang w:eastAsia="zh-CN"/>
              </w:rPr>
              <w:t>F</w:t>
            </w:r>
          </w:p>
        </w:tc>
        <w:tc>
          <w:tcPr>
            <w:tcW w:w="641" w:type="dxa"/>
            <w:tcBorders>
              <w:top w:val="single" w:sz="4" w:space="0" w:color="auto"/>
            </w:tcBorders>
          </w:tcPr>
          <w:p w14:paraId="6DD44A26" w14:textId="6EFB21FD" w:rsidR="0083129F" w:rsidRPr="00380CB0" w:rsidRDefault="0083129F" w:rsidP="00A85262">
            <w:pPr>
              <w:rPr>
                <w:rFonts w:ascii="Book Antiqua" w:hAnsi="Book Antiqua"/>
                <w:lang w:eastAsia="zh-CN"/>
              </w:rPr>
            </w:pPr>
            <w:r w:rsidRPr="00380CB0">
              <w:rPr>
                <w:rFonts w:ascii="Book Antiqua" w:hAnsi="Book Antiqua"/>
                <w:lang w:eastAsia="zh-CN"/>
              </w:rPr>
              <w:t>54</w:t>
            </w:r>
          </w:p>
        </w:tc>
        <w:tc>
          <w:tcPr>
            <w:tcW w:w="1031" w:type="dxa"/>
            <w:tcBorders>
              <w:top w:val="single" w:sz="4" w:space="0" w:color="auto"/>
            </w:tcBorders>
          </w:tcPr>
          <w:p w14:paraId="042D937D" w14:textId="0AEBCFC3" w:rsidR="0083129F" w:rsidRPr="00380CB0" w:rsidRDefault="00BC2A99" w:rsidP="00A85262">
            <w:pPr>
              <w:rPr>
                <w:rFonts w:ascii="Book Antiqua" w:hAnsi="Book Antiqua"/>
              </w:rPr>
            </w:pPr>
            <w:r>
              <w:rPr>
                <w:rFonts w:ascii="Book Antiqua" w:hAnsi="Book Antiqua"/>
              </w:rPr>
              <w:t>O</w:t>
            </w:r>
            <w:r w:rsidR="0083129F" w:rsidRPr="00380CB0">
              <w:rPr>
                <w:rFonts w:ascii="Book Antiqua" w:hAnsi="Book Antiqua"/>
              </w:rPr>
              <w:t>cciput-C1</w:t>
            </w:r>
          </w:p>
        </w:tc>
        <w:tc>
          <w:tcPr>
            <w:tcW w:w="1388" w:type="dxa"/>
            <w:tcBorders>
              <w:top w:val="single" w:sz="4" w:space="0" w:color="auto"/>
            </w:tcBorders>
          </w:tcPr>
          <w:p w14:paraId="637FC34D" w14:textId="67E3DA87"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entral</w:t>
            </w:r>
          </w:p>
        </w:tc>
        <w:tc>
          <w:tcPr>
            <w:tcW w:w="1477" w:type="dxa"/>
            <w:tcBorders>
              <w:top w:val="single" w:sz="4" w:space="0" w:color="auto"/>
            </w:tcBorders>
          </w:tcPr>
          <w:p w14:paraId="37745736" w14:textId="5259EDBD" w:rsidR="0083129F" w:rsidRPr="00380CB0" w:rsidRDefault="00BC2A99" w:rsidP="00A85262">
            <w:pPr>
              <w:rPr>
                <w:rFonts w:ascii="Book Antiqua" w:hAnsi="Book Antiqua"/>
              </w:rPr>
            </w:pPr>
            <w:r>
              <w:rPr>
                <w:rFonts w:ascii="Book Antiqua" w:hAnsi="Book Antiqua"/>
              </w:rPr>
              <w:t>M</w:t>
            </w:r>
            <w:r w:rsidR="00BB5A34" w:rsidRPr="00380CB0">
              <w:rPr>
                <w:rFonts w:ascii="Book Antiqua" w:hAnsi="Book Antiqua"/>
              </w:rPr>
              <w:t>eningioma</w:t>
            </w:r>
          </w:p>
        </w:tc>
        <w:tc>
          <w:tcPr>
            <w:tcW w:w="859" w:type="dxa"/>
            <w:tcBorders>
              <w:top w:val="single" w:sz="4" w:space="0" w:color="auto"/>
            </w:tcBorders>
          </w:tcPr>
          <w:p w14:paraId="05427E39" w14:textId="2A5FA0C6" w:rsidR="0083129F" w:rsidRPr="00380CB0" w:rsidRDefault="00BB5A34" w:rsidP="00A85262">
            <w:pPr>
              <w:rPr>
                <w:rFonts w:ascii="Book Antiqua" w:hAnsi="Book Antiqua"/>
                <w:lang w:eastAsia="zh-CN"/>
              </w:rPr>
            </w:pPr>
            <w:r w:rsidRPr="00380CB0">
              <w:rPr>
                <w:rFonts w:ascii="Book Antiqua" w:hAnsi="Book Antiqua"/>
                <w:lang w:eastAsia="zh-CN"/>
              </w:rPr>
              <w:t>7</w:t>
            </w:r>
          </w:p>
        </w:tc>
        <w:tc>
          <w:tcPr>
            <w:tcW w:w="1501" w:type="dxa"/>
            <w:tcBorders>
              <w:top w:val="single" w:sz="4" w:space="0" w:color="auto"/>
            </w:tcBorders>
          </w:tcPr>
          <w:p w14:paraId="62F10EBF" w14:textId="77777777" w:rsidR="0083129F" w:rsidRPr="00380CB0" w:rsidRDefault="0083129F" w:rsidP="00A85262">
            <w:pPr>
              <w:rPr>
                <w:rFonts w:ascii="Book Antiqua" w:hAnsi="Book Antiqua"/>
              </w:rPr>
            </w:pPr>
          </w:p>
        </w:tc>
        <w:tc>
          <w:tcPr>
            <w:tcW w:w="871" w:type="dxa"/>
            <w:tcBorders>
              <w:top w:val="single" w:sz="4" w:space="0" w:color="auto"/>
            </w:tcBorders>
          </w:tcPr>
          <w:p w14:paraId="54CF9E83" w14:textId="40FA1EED" w:rsidR="0083129F" w:rsidRPr="00380CB0" w:rsidRDefault="00BB5A34" w:rsidP="00A85262">
            <w:pPr>
              <w:rPr>
                <w:rFonts w:ascii="Book Antiqua" w:hAnsi="Book Antiqua"/>
                <w:lang w:eastAsia="zh-CN"/>
              </w:rPr>
            </w:pPr>
            <w:r w:rsidRPr="00380CB0">
              <w:rPr>
                <w:rFonts w:ascii="Book Antiqua" w:hAnsi="Book Antiqua"/>
                <w:lang w:eastAsia="zh-CN"/>
              </w:rPr>
              <w:t>41</w:t>
            </w:r>
          </w:p>
        </w:tc>
      </w:tr>
      <w:tr w:rsidR="00380CB0" w14:paraId="630C0174" w14:textId="77777777" w:rsidTr="00380CB0">
        <w:tc>
          <w:tcPr>
            <w:tcW w:w="881" w:type="dxa"/>
          </w:tcPr>
          <w:p w14:paraId="07EC351D" w14:textId="01CEB807" w:rsidR="0083129F" w:rsidRPr="00380CB0" w:rsidRDefault="0083129F" w:rsidP="00A85262">
            <w:pPr>
              <w:rPr>
                <w:rFonts w:ascii="Book Antiqua" w:hAnsi="Book Antiqua"/>
                <w:lang w:eastAsia="zh-CN"/>
              </w:rPr>
            </w:pPr>
            <w:r w:rsidRPr="00380CB0">
              <w:rPr>
                <w:rFonts w:ascii="Book Antiqua" w:hAnsi="Book Antiqua"/>
                <w:lang w:eastAsia="zh-CN"/>
              </w:rPr>
              <w:t>2</w:t>
            </w:r>
          </w:p>
        </w:tc>
        <w:tc>
          <w:tcPr>
            <w:tcW w:w="927" w:type="dxa"/>
          </w:tcPr>
          <w:p w14:paraId="0BBE411A" w14:textId="722311A0" w:rsidR="0083129F" w:rsidRPr="00380CB0" w:rsidRDefault="0083129F" w:rsidP="00A85262">
            <w:pPr>
              <w:rPr>
                <w:rFonts w:ascii="Book Antiqua" w:hAnsi="Book Antiqua"/>
                <w:lang w:eastAsia="zh-CN"/>
              </w:rPr>
            </w:pPr>
            <w:r w:rsidRPr="00380CB0">
              <w:rPr>
                <w:rFonts w:ascii="Book Antiqua" w:hAnsi="Book Antiqua"/>
                <w:lang w:eastAsia="zh-CN"/>
              </w:rPr>
              <w:t>M</w:t>
            </w:r>
          </w:p>
        </w:tc>
        <w:tc>
          <w:tcPr>
            <w:tcW w:w="641" w:type="dxa"/>
          </w:tcPr>
          <w:p w14:paraId="1CD43254" w14:textId="31BCB8FA" w:rsidR="0083129F" w:rsidRPr="00380CB0" w:rsidRDefault="0083129F" w:rsidP="00A85262">
            <w:pPr>
              <w:rPr>
                <w:rFonts w:ascii="Book Antiqua" w:hAnsi="Book Antiqua"/>
                <w:lang w:eastAsia="zh-CN"/>
              </w:rPr>
            </w:pPr>
            <w:r w:rsidRPr="00380CB0">
              <w:rPr>
                <w:rFonts w:ascii="Book Antiqua" w:hAnsi="Book Antiqua"/>
                <w:lang w:eastAsia="zh-CN"/>
              </w:rPr>
              <w:t>29</w:t>
            </w:r>
          </w:p>
        </w:tc>
        <w:tc>
          <w:tcPr>
            <w:tcW w:w="1031" w:type="dxa"/>
          </w:tcPr>
          <w:p w14:paraId="139B769E" w14:textId="51707446" w:rsidR="0083129F" w:rsidRPr="00380CB0" w:rsidRDefault="00BC2A99" w:rsidP="00A85262">
            <w:pPr>
              <w:rPr>
                <w:rFonts w:ascii="Book Antiqua" w:hAnsi="Book Antiqua"/>
              </w:rPr>
            </w:pPr>
            <w:r>
              <w:rPr>
                <w:rFonts w:ascii="Book Antiqua" w:hAnsi="Book Antiqua"/>
              </w:rPr>
              <w:t>O</w:t>
            </w:r>
            <w:r w:rsidR="0083129F" w:rsidRPr="00380CB0">
              <w:rPr>
                <w:rFonts w:ascii="Book Antiqua" w:hAnsi="Book Antiqua"/>
              </w:rPr>
              <w:t>cciput-C2</w:t>
            </w:r>
          </w:p>
        </w:tc>
        <w:tc>
          <w:tcPr>
            <w:tcW w:w="1388" w:type="dxa"/>
          </w:tcPr>
          <w:p w14:paraId="4E22446B" w14:textId="5061CDFF"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entrolateral</w:t>
            </w:r>
          </w:p>
        </w:tc>
        <w:tc>
          <w:tcPr>
            <w:tcW w:w="1477" w:type="dxa"/>
          </w:tcPr>
          <w:p w14:paraId="13A79F7B" w14:textId="79054512" w:rsidR="0083129F" w:rsidRPr="00380CB0" w:rsidRDefault="00BC2A99" w:rsidP="00A85262">
            <w:pPr>
              <w:rPr>
                <w:rFonts w:ascii="Book Antiqua" w:hAnsi="Book Antiqua"/>
              </w:rPr>
            </w:pPr>
            <w:r>
              <w:rPr>
                <w:rFonts w:ascii="Book Antiqua" w:hAnsi="Book Antiqua"/>
              </w:rPr>
              <w:t>S</w:t>
            </w:r>
            <w:r w:rsidR="00BB5A34" w:rsidRPr="00380CB0">
              <w:rPr>
                <w:rFonts w:ascii="Book Antiqua" w:hAnsi="Book Antiqua"/>
              </w:rPr>
              <w:t>chwannoma</w:t>
            </w:r>
          </w:p>
        </w:tc>
        <w:tc>
          <w:tcPr>
            <w:tcW w:w="859" w:type="dxa"/>
          </w:tcPr>
          <w:p w14:paraId="209DE6A9" w14:textId="02FA7D02" w:rsidR="0083129F" w:rsidRPr="00380CB0" w:rsidRDefault="00BB5A34" w:rsidP="00A85262">
            <w:pPr>
              <w:rPr>
                <w:rFonts w:ascii="Book Antiqua" w:hAnsi="Book Antiqua"/>
                <w:lang w:eastAsia="zh-CN"/>
              </w:rPr>
            </w:pPr>
            <w:r w:rsidRPr="00380CB0">
              <w:rPr>
                <w:rFonts w:ascii="Book Antiqua" w:hAnsi="Book Antiqua"/>
                <w:lang w:eastAsia="zh-CN"/>
              </w:rPr>
              <w:t>11</w:t>
            </w:r>
          </w:p>
        </w:tc>
        <w:tc>
          <w:tcPr>
            <w:tcW w:w="1501" w:type="dxa"/>
          </w:tcPr>
          <w:p w14:paraId="64A6A4FA" w14:textId="7B38CE94" w:rsidR="0083129F" w:rsidRPr="00380CB0" w:rsidRDefault="00BB5A34" w:rsidP="00A85262">
            <w:pPr>
              <w:rPr>
                <w:rFonts w:ascii="Book Antiqua" w:hAnsi="Book Antiqua"/>
              </w:rPr>
            </w:pPr>
            <w:r w:rsidRPr="00380CB0">
              <w:rPr>
                <w:rFonts w:ascii="Book Antiqua" w:hAnsi="Book Antiqua"/>
              </w:rPr>
              <w:t>CSF leaks</w:t>
            </w:r>
          </w:p>
        </w:tc>
        <w:tc>
          <w:tcPr>
            <w:tcW w:w="871" w:type="dxa"/>
          </w:tcPr>
          <w:p w14:paraId="681404E0" w14:textId="37042C47" w:rsidR="0083129F" w:rsidRPr="00380CB0" w:rsidRDefault="00BB5A34" w:rsidP="00A85262">
            <w:pPr>
              <w:rPr>
                <w:rFonts w:ascii="Book Antiqua" w:hAnsi="Book Antiqua"/>
                <w:lang w:eastAsia="zh-CN"/>
              </w:rPr>
            </w:pPr>
            <w:r w:rsidRPr="00380CB0">
              <w:rPr>
                <w:rFonts w:ascii="Book Antiqua" w:hAnsi="Book Antiqua"/>
                <w:lang w:eastAsia="zh-CN"/>
              </w:rPr>
              <w:t>31</w:t>
            </w:r>
          </w:p>
        </w:tc>
      </w:tr>
      <w:tr w:rsidR="00380CB0" w14:paraId="176E2D77" w14:textId="77777777" w:rsidTr="00380CB0">
        <w:tc>
          <w:tcPr>
            <w:tcW w:w="881" w:type="dxa"/>
          </w:tcPr>
          <w:p w14:paraId="5EA0B78D" w14:textId="727683EF" w:rsidR="0083129F" w:rsidRPr="00380CB0" w:rsidRDefault="0083129F" w:rsidP="00A85262">
            <w:pPr>
              <w:rPr>
                <w:rFonts w:ascii="Book Antiqua" w:hAnsi="Book Antiqua"/>
                <w:lang w:eastAsia="zh-CN"/>
              </w:rPr>
            </w:pPr>
            <w:r w:rsidRPr="00380CB0">
              <w:rPr>
                <w:rFonts w:ascii="Book Antiqua" w:hAnsi="Book Antiqua"/>
                <w:lang w:eastAsia="zh-CN"/>
              </w:rPr>
              <w:t>3</w:t>
            </w:r>
          </w:p>
        </w:tc>
        <w:tc>
          <w:tcPr>
            <w:tcW w:w="927" w:type="dxa"/>
          </w:tcPr>
          <w:p w14:paraId="56AE7217" w14:textId="46680D41" w:rsidR="0083129F" w:rsidRPr="00380CB0" w:rsidRDefault="0083129F" w:rsidP="00A85262">
            <w:pPr>
              <w:rPr>
                <w:rFonts w:ascii="Book Antiqua" w:hAnsi="Book Antiqua"/>
                <w:lang w:eastAsia="zh-CN"/>
              </w:rPr>
            </w:pPr>
            <w:r w:rsidRPr="00380CB0">
              <w:rPr>
                <w:rFonts w:ascii="Book Antiqua" w:hAnsi="Book Antiqua"/>
                <w:lang w:eastAsia="zh-CN"/>
              </w:rPr>
              <w:t>M</w:t>
            </w:r>
          </w:p>
        </w:tc>
        <w:tc>
          <w:tcPr>
            <w:tcW w:w="641" w:type="dxa"/>
          </w:tcPr>
          <w:p w14:paraId="7D5BBC56" w14:textId="1C465919" w:rsidR="0083129F" w:rsidRPr="00380CB0" w:rsidRDefault="0083129F" w:rsidP="00A85262">
            <w:pPr>
              <w:rPr>
                <w:rFonts w:ascii="Book Antiqua" w:hAnsi="Book Antiqua"/>
                <w:lang w:eastAsia="zh-CN"/>
              </w:rPr>
            </w:pPr>
            <w:r w:rsidRPr="00380CB0">
              <w:rPr>
                <w:rFonts w:ascii="Book Antiqua" w:hAnsi="Book Antiqua"/>
                <w:lang w:eastAsia="zh-CN"/>
              </w:rPr>
              <w:t>57</w:t>
            </w:r>
          </w:p>
        </w:tc>
        <w:tc>
          <w:tcPr>
            <w:tcW w:w="1031" w:type="dxa"/>
          </w:tcPr>
          <w:p w14:paraId="4355233B" w14:textId="12CDED7C" w:rsidR="0083129F" w:rsidRPr="00380CB0" w:rsidRDefault="0083129F" w:rsidP="00A85262">
            <w:pPr>
              <w:rPr>
                <w:rFonts w:ascii="Book Antiqua" w:hAnsi="Book Antiqua"/>
              </w:rPr>
            </w:pPr>
            <w:r w:rsidRPr="00380CB0">
              <w:rPr>
                <w:rFonts w:ascii="Book Antiqua" w:hAnsi="Book Antiqua"/>
              </w:rPr>
              <w:t>C1-C2</w:t>
            </w:r>
          </w:p>
        </w:tc>
        <w:tc>
          <w:tcPr>
            <w:tcW w:w="1388" w:type="dxa"/>
          </w:tcPr>
          <w:p w14:paraId="34356F2B" w14:textId="548266C0"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entral</w:t>
            </w:r>
          </w:p>
        </w:tc>
        <w:tc>
          <w:tcPr>
            <w:tcW w:w="1477" w:type="dxa"/>
          </w:tcPr>
          <w:p w14:paraId="00F68B35" w14:textId="24AB6C65" w:rsidR="0083129F" w:rsidRPr="00380CB0" w:rsidRDefault="00BC2A99" w:rsidP="00A85262">
            <w:pPr>
              <w:rPr>
                <w:rFonts w:ascii="Book Antiqua" w:hAnsi="Book Antiqua"/>
              </w:rPr>
            </w:pPr>
            <w:r>
              <w:rPr>
                <w:rFonts w:ascii="Book Antiqua" w:hAnsi="Book Antiqua"/>
              </w:rPr>
              <w:t>M</w:t>
            </w:r>
            <w:r w:rsidR="00BB5A34" w:rsidRPr="00380CB0">
              <w:rPr>
                <w:rFonts w:ascii="Book Antiqua" w:hAnsi="Book Antiqua"/>
              </w:rPr>
              <w:t>eningioma</w:t>
            </w:r>
          </w:p>
        </w:tc>
        <w:tc>
          <w:tcPr>
            <w:tcW w:w="859" w:type="dxa"/>
          </w:tcPr>
          <w:p w14:paraId="0D4727C7" w14:textId="5E9A6228" w:rsidR="0083129F" w:rsidRPr="00380CB0" w:rsidRDefault="00BB5A34" w:rsidP="00A85262">
            <w:pPr>
              <w:rPr>
                <w:rFonts w:ascii="Book Antiqua" w:hAnsi="Book Antiqua"/>
                <w:lang w:eastAsia="zh-CN"/>
              </w:rPr>
            </w:pPr>
            <w:r w:rsidRPr="00380CB0">
              <w:rPr>
                <w:rFonts w:ascii="Book Antiqua" w:hAnsi="Book Antiqua"/>
                <w:lang w:eastAsia="zh-CN"/>
              </w:rPr>
              <w:t>8</w:t>
            </w:r>
          </w:p>
        </w:tc>
        <w:tc>
          <w:tcPr>
            <w:tcW w:w="1501" w:type="dxa"/>
          </w:tcPr>
          <w:p w14:paraId="7DCDC79F" w14:textId="77777777" w:rsidR="0083129F" w:rsidRPr="00380CB0" w:rsidRDefault="0083129F" w:rsidP="00A85262">
            <w:pPr>
              <w:rPr>
                <w:rFonts w:ascii="Book Antiqua" w:hAnsi="Book Antiqua"/>
              </w:rPr>
            </w:pPr>
          </w:p>
        </w:tc>
        <w:tc>
          <w:tcPr>
            <w:tcW w:w="871" w:type="dxa"/>
          </w:tcPr>
          <w:p w14:paraId="5A700B4B" w14:textId="0876533A" w:rsidR="0083129F" w:rsidRPr="00380CB0" w:rsidRDefault="00BB5A34" w:rsidP="00A85262">
            <w:pPr>
              <w:rPr>
                <w:rFonts w:ascii="Book Antiqua" w:hAnsi="Book Antiqua"/>
                <w:lang w:eastAsia="zh-CN"/>
              </w:rPr>
            </w:pPr>
            <w:r w:rsidRPr="00380CB0">
              <w:rPr>
                <w:rFonts w:ascii="Book Antiqua" w:hAnsi="Book Antiqua"/>
                <w:lang w:eastAsia="zh-CN"/>
              </w:rPr>
              <w:t>28</w:t>
            </w:r>
          </w:p>
        </w:tc>
      </w:tr>
      <w:tr w:rsidR="0083129F" w14:paraId="529F8B34" w14:textId="77777777" w:rsidTr="00380CB0">
        <w:tc>
          <w:tcPr>
            <w:tcW w:w="881" w:type="dxa"/>
          </w:tcPr>
          <w:p w14:paraId="7F4102C0" w14:textId="396A9153" w:rsidR="0083129F" w:rsidRPr="00380CB0" w:rsidRDefault="0083129F" w:rsidP="00A85262">
            <w:pPr>
              <w:rPr>
                <w:rFonts w:ascii="Book Antiqua" w:hAnsi="Book Antiqua"/>
                <w:lang w:eastAsia="zh-CN"/>
              </w:rPr>
            </w:pPr>
            <w:r w:rsidRPr="00380CB0">
              <w:rPr>
                <w:rFonts w:ascii="Book Antiqua" w:hAnsi="Book Antiqua"/>
                <w:lang w:eastAsia="zh-CN"/>
              </w:rPr>
              <w:t>4</w:t>
            </w:r>
          </w:p>
        </w:tc>
        <w:tc>
          <w:tcPr>
            <w:tcW w:w="927" w:type="dxa"/>
          </w:tcPr>
          <w:p w14:paraId="7C137C0D" w14:textId="20D14045" w:rsidR="0083129F" w:rsidRPr="00380CB0" w:rsidRDefault="0083129F" w:rsidP="00A85262">
            <w:pPr>
              <w:rPr>
                <w:rFonts w:ascii="Book Antiqua" w:hAnsi="Book Antiqua"/>
                <w:lang w:eastAsia="zh-CN"/>
              </w:rPr>
            </w:pPr>
            <w:r w:rsidRPr="00380CB0">
              <w:rPr>
                <w:rFonts w:ascii="Book Antiqua" w:hAnsi="Book Antiqua"/>
                <w:lang w:eastAsia="zh-CN"/>
              </w:rPr>
              <w:t>F</w:t>
            </w:r>
          </w:p>
        </w:tc>
        <w:tc>
          <w:tcPr>
            <w:tcW w:w="641" w:type="dxa"/>
          </w:tcPr>
          <w:p w14:paraId="128B0C1E" w14:textId="6AD8EC0B" w:rsidR="0083129F" w:rsidRPr="00380CB0" w:rsidRDefault="0083129F" w:rsidP="00A85262">
            <w:pPr>
              <w:rPr>
                <w:rFonts w:ascii="Book Antiqua" w:hAnsi="Book Antiqua"/>
                <w:lang w:eastAsia="zh-CN"/>
              </w:rPr>
            </w:pPr>
            <w:r w:rsidRPr="00380CB0">
              <w:rPr>
                <w:rFonts w:ascii="Book Antiqua" w:hAnsi="Book Antiqua"/>
                <w:lang w:eastAsia="zh-CN"/>
              </w:rPr>
              <w:t>37</w:t>
            </w:r>
          </w:p>
        </w:tc>
        <w:tc>
          <w:tcPr>
            <w:tcW w:w="1031" w:type="dxa"/>
          </w:tcPr>
          <w:p w14:paraId="7B5C8514" w14:textId="122F11C6" w:rsidR="0083129F" w:rsidRPr="00380CB0" w:rsidRDefault="0083129F" w:rsidP="00A85262">
            <w:pPr>
              <w:rPr>
                <w:rFonts w:ascii="Book Antiqua" w:hAnsi="Book Antiqua"/>
              </w:rPr>
            </w:pPr>
            <w:r w:rsidRPr="00380CB0">
              <w:rPr>
                <w:rFonts w:ascii="Book Antiqua" w:hAnsi="Book Antiqua"/>
              </w:rPr>
              <w:t>C1-C2</w:t>
            </w:r>
          </w:p>
        </w:tc>
        <w:tc>
          <w:tcPr>
            <w:tcW w:w="1388" w:type="dxa"/>
          </w:tcPr>
          <w:p w14:paraId="276A5A96" w14:textId="630A6ED1"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entral</w:t>
            </w:r>
          </w:p>
        </w:tc>
        <w:tc>
          <w:tcPr>
            <w:tcW w:w="1477" w:type="dxa"/>
          </w:tcPr>
          <w:p w14:paraId="3621EBF5" w14:textId="07443F63" w:rsidR="0083129F" w:rsidRPr="00380CB0" w:rsidRDefault="00BC2A99" w:rsidP="00A85262">
            <w:pPr>
              <w:rPr>
                <w:rFonts w:ascii="Book Antiqua" w:hAnsi="Book Antiqua"/>
              </w:rPr>
            </w:pPr>
            <w:r>
              <w:rPr>
                <w:rFonts w:ascii="Book Antiqua" w:hAnsi="Book Antiqua"/>
              </w:rPr>
              <w:t>S</w:t>
            </w:r>
            <w:r w:rsidR="00BB5A34" w:rsidRPr="00380CB0">
              <w:rPr>
                <w:rFonts w:ascii="Book Antiqua" w:hAnsi="Book Antiqua"/>
              </w:rPr>
              <w:t>chwannoma</w:t>
            </w:r>
          </w:p>
        </w:tc>
        <w:tc>
          <w:tcPr>
            <w:tcW w:w="859" w:type="dxa"/>
          </w:tcPr>
          <w:p w14:paraId="4E65EA13" w14:textId="44AAEEDA" w:rsidR="0083129F" w:rsidRPr="00380CB0" w:rsidRDefault="00BB5A34" w:rsidP="00A85262">
            <w:pPr>
              <w:rPr>
                <w:rFonts w:ascii="Book Antiqua" w:hAnsi="Book Antiqua"/>
                <w:lang w:eastAsia="zh-CN"/>
              </w:rPr>
            </w:pPr>
            <w:r w:rsidRPr="00380CB0">
              <w:rPr>
                <w:rFonts w:ascii="Book Antiqua" w:hAnsi="Book Antiqua"/>
                <w:lang w:eastAsia="zh-CN"/>
              </w:rPr>
              <w:t>7</w:t>
            </w:r>
          </w:p>
        </w:tc>
        <w:tc>
          <w:tcPr>
            <w:tcW w:w="1501" w:type="dxa"/>
          </w:tcPr>
          <w:p w14:paraId="36D1AD19" w14:textId="77777777" w:rsidR="0083129F" w:rsidRPr="00380CB0" w:rsidRDefault="0083129F" w:rsidP="00A85262">
            <w:pPr>
              <w:rPr>
                <w:rFonts w:ascii="Book Antiqua" w:hAnsi="Book Antiqua"/>
              </w:rPr>
            </w:pPr>
          </w:p>
        </w:tc>
        <w:tc>
          <w:tcPr>
            <w:tcW w:w="871" w:type="dxa"/>
          </w:tcPr>
          <w:p w14:paraId="24EA7BE3" w14:textId="0DC4B653" w:rsidR="0083129F" w:rsidRPr="00380CB0" w:rsidRDefault="00BB5A34" w:rsidP="00A85262">
            <w:pPr>
              <w:rPr>
                <w:rFonts w:ascii="Book Antiqua" w:hAnsi="Book Antiqua"/>
                <w:lang w:eastAsia="zh-CN"/>
              </w:rPr>
            </w:pPr>
            <w:r w:rsidRPr="00380CB0">
              <w:rPr>
                <w:rFonts w:ascii="Book Antiqua" w:hAnsi="Book Antiqua"/>
                <w:lang w:eastAsia="zh-CN"/>
              </w:rPr>
              <w:t>34</w:t>
            </w:r>
          </w:p>
        </w:tc>
      </w:tr>
      <w:tr w:rsidR="0083129F" w14:paraId="373791FB" w14:textId="77777777" w:rsidTr="00380CB0">
        <w:tc>
          <w:tcPr>
            <w:tcW w:w="881" w:type="dxa"/>
          </w:tcPr>
          <w:p w14:paraId="037A47C1" w14:textId="4855FB6A" w:rsidR="0083129F" w:rsidRPr="00380CB0" w:rsidRDefault="0083129F" w:rsidP="00A85262">
            <w:pPr>
              <w:rPr>
                <w:rFonts w:ascii="Book Antiqua" w:hAnsi="Book Antiqua"/>
                <w:lang w:eastAsia="zh-CN"/>
              </w:rPr>
            </w:pPr>
            <w:r w:rsidRPr="00380CB0">
              <w:rPr>
                <w:rFonts w:ascii="Book Antiqua" w:hAnsi="Book Antiqua"/>
                <w:lang w:eastAsia="zh-CN"/>
              </w:rPr>
              <w:t>5</w:t>
            </w:r>
          </w:p>
        </w:tc>
        <w:tc>
          <w:tcPr>
            <w:tcW w:w="927" w:type="dxa"/>
          </w:tcPr>
          <w:p w14:paraId="051F6C51" w14:textId="169B5FC0" w:rsidR="0083129F" w:rsidRPr="00380CB0" w:rsidRDefault="0083129F" w:rsidP="00A85262">
            <w:pPr>
              <w:rPr>
                <w:rFonts w:ascii="Book Antiqua" w:hAnsi="Book Antiqua"/>
                <w:lang w:eastAsia="zh-CN"/>
              </w:rPr>
            </w:pPr>
            <w:r w:rsidRPr="00380CB0">
              <w:rPr>
                <w:rFonts w:ascii="Book Antiqua" w:hAnsi="Book Antiqua"/>
                <w:lang w:eastAsia="zh-CN"/>
              </w:rPr>
              <w:t>F</w:t>
            </w:r>
          </w:p>
        </w:tc>
        <w:tc>
          <w:tcPr>
            <w:tcW w:w="641" w:type="dxa"/>
          </w:tcPr>
          <w:p w14:paraId="218B118E" w14:textId="35D26750" w:rsidR="0083129F" w:rsidRPr="00380CB0" w:rsidRDefault="0083129F" w:rsidP="00A85262">
            <w:pPr>
              <w:rPr>
                <w:rFonts w:ascii="Book Antiqua" w:hAnsi="Book Antiqua"/>
                <w:lang w:eastAsia="zh-CN"/>
              </w:rPr>
            </w:pPr>
            <w:r w:rsidRPr="00380CB0">
              <w:rPr>
                <w:rFonts w:ascii="Book Antiqua" w:hAnsi="Book Antiqua"/>
                <w:lang w:eastAsia="zh-CN"/>
              </w:rPr>
              <w:t>51</w:t>
            </w:r>
          </w:p>
        </w:tc>
        <w:tc>
          <w:tcPr>
            <w:tcW w:w="1031" w:type="dxa"/>
          </w:tcPr>
          <w:p w14:paraId="6F2D3BEA" w14:textId="25139E30" w:rsidR="0083129F" w:rsidRPr="00380CB0" w:rsidRDefault="0083129F" w:rsidP="00A85262">
            <w:pPr>
              <w:rPr>
                <w:rFonts w:ascii="Book Antiqua" w:hAnsi="Book Antiqua"/>
              </w:rPr>
            </w:pPr>
            <w:r w:rsidRPr="00380CB0">
              <w:rPr>
                <w:rFonts w:ascii="Book Antiqua" w:hAnsi="Book Antiqua"/>
              </w:rPr>
              <w:t>C1-C2</w:t>
            </w:r>
          </w:p>
        </w:tc>
        <w:tc>
          <w:tcPr>
            <w:tcW w:w="1388" w:type="dxa"/>
          </w:tcPr>
          <w:p w14:paraId="35607D37" w14:textId="11CD2491"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entrolateral</w:t>
            </w:r>
          </w:p>
        </w:tc>
        <w:tc>
          <w:tcPr>
            <w:tcW w:w="1477" w:type="dxa"/>
          </w:tcPr>
          <w:p w14:paraId="51B06E89" w14:textId="21B5666D" w:rsidR="0083129F" w:rsidRPr="00380CB0" w:rsidRDefault="00BC2A99" w:rsidP="00A85262">
            <w:pPr>
              <w:rPr>
                <w:rFonts w:ascii="Book Antiqua" w:hAnsi="Book Antiqua"/>
              </w:rPr>
            </w:pPr>
            <w:r>
              <w:rPr>
                <w:rFonts w:ascii="Book Antiqua" w:hAnsi="Book Antiqua"/>
              </w:rPr>
              <w:t>S</w:t>
            </w:r>
            <w:r w:rsidR="00BB5A34" w:rsidRPr="00380CB0">
              <w:rPr>
                <w:rFonts w:ascii="Book Antiqua" w:hAnsi="Book Antiqua"/>
              </w:rPr>
              <w:t>chwannoma</w:t>
            </w:r>
          </w:p>
        </w:tc>
        <w:tc>
          <w:tcPr>
            <w:tcW w:w="859" w:type="dxa"/>
          </w:tcPr>
          <w:p w14:paraId="788D6983" w14:textId="6C9A05E6" w:rsidR="0083129F" w:rsidRPr="00380CB0" w:rsidRDefault="00BB5A34" w:rsidP="00A85262">
            <w:pPr>
              <w:rPr>
                <w:rFonts w:ascii="Book Antiqua" w:hAnsi="Book Antiqua"/>
                <w:lang w:eastAsia="zh-CN"/>
              </w:rPr>
            </w:pPr>
            <w:r w:rsidRPr="00380CB0">
              <w:rPr>
                <w:rFonts w:ascii="Book Antiqua" w:hAnsi="Book Antiqua"/>
                <w:lang w:eastAsia="zh-CN"/>
              </w:rPr>
              <w:t>7</w:t>
            </w:r>
          </w:p>
        </w:tc>
        <w:tc>
          <w:tcPr>
            <w:tcW w:w="1501" w:type="dxa"/>
          </w:tcPr>
          <w:p w14:paraId="6415CE6F" w14:textId="77777777" w:rsidR="0083129F" w:rsidRPr="00380CB0" w:rsidRDefault="0083129F" w:rsidP="00A85262">
            <w:pPr>
              <w:rPr>
                <w:rFonts w:ascii="Book Antiqua" w:hAnsi="Book Antiqua"/>
              </w:rPr>
            </w:pPr>
          </w:p>
        </w:tc>
        <w:tc>
          <w:tcPr>
            <w:tcW w:w="871" w:type="dxa"/>
          </w:tcPr>
          <w:p w14:paraId="339D5E4D" w14:textId="6E42A606" w:rsidR="0083129F" w:rsidRPr="00380CB0" w:rsidRDefault="00380CB0" w:rsidP="00A85262">
            <w:pPr>
              <w:rPr>
                <w:rFonts w:ascii="Book Antiqua" w:hAnsi="Book Antiqua"/>
                <w:lang w:eastAsia="zh-CN"/>
              </w:rPr>
            </w:pPr>
            <w:r w:rsidRPr="00380CB0">
              <w:rPr>
                <w:rFonts w:ascii="Book Antiqua" w:hAnsi="Book Antiqua"/>
                <w:lang w:eastAsia="zh-CN"/>
              </w:rPr>
              <w:t>42</w:t>
            </w:r>
          </w:p>
        </w:tc>
      </w:tr>
      <w:tr w:rsidR="0083129F" w14:paraId="5F67C363" w14:textId="77777777" w:rsidTr="00380CB0">
        <w:tc>
          <w:tcPr>
            <w:tcW w:w="881" w:type="dxa"/>
          </w:tcPr>
          <w:p w14:paraId="4E43DCC7" w14:textId="259AEF52" w:rsidR="0083129F" w:rsidRPr="00380CB0" w:rsidRDefault="0083129F" w:rsidP="00A85262">
            <w:pPr>
              <w:rPr>
                <w:rFonts w:ascii="Book Antiqua" w:hAnsi="Book Antiqua"/>
                <w:lang w:eastAsia="zh-CN"/>
              </w:rPr>
            </w:pPr>
            <w:r w:rsidRPr="00380CB0">
              <w:rPr>
                <w:rFonts w:ascii="Book Antiqua" w:hAnsi="Book Antiqua"/>
                <w:lang w:eastAsia="zh-CN"/>
              </w:rPr>
              <w:t>6</w:t>
            </w:r>
          </w:p>
        </w:tc>
        <w:tc>
          <w:tcPr>
            <w:tcW w:w="927" w:type="dxa"/>
          </w:tcPr>
          <w:p w14:paraId="1C79A971" w14:textId="61B50391" w:rsidR="0083129F" w:rsidRPr="00380CB0" w:rsidRDefault="0083129F" w:rsidP="00A85262">
            <w:pPr>
              <w:rPr>
                <w:rFonts w:ascii="Book Antiqua" w:hAnsi="Book Antiqua"/>
                <w:lang w:eastAsia="zh-CN"/>
              </w:rPr>
            </w:pPr>
            <w:r w:rsidRPr="00380CB0">
              <w:rPr>
                <w:rFonts w:ascii="Book Antiqua" w:hAnsi="Book Antiqua"/>
                <w:lang w:eastAsia="zh-CN"/>
              </w:rPr>
              <w:t>M</w:t>
            </w:r>
          </w:p>
        </w:tc>
        <w:tc>
          <w:tcPr>
            <w:tcW w:w="641" w:type="dxa"/>
          </w:tcPr>
          <w:p w14:paraId="02662427" w14:textId="143FAC34" w:rsidR="0083129F" w:rsidRPr="00380CB0" w:rsidRDefault="0083129F" w:rsidP="00A85262">
            <w:pPr>
              <w:rPr>
                <w:rFonts w:ascii="Book Antiqua" w:hAnsi="Book Antiqua"/>
                <w:lang w:eastAsia="zh-CN"/>
              </w:rPr>
            </w:pPr>
            <w:r w:rsidRPr="00380CB0">
              <w:rPr>
                <w:rFonts w:ascii="Book Antiqua" w:hAnsi="Book Antiqua"/>
                <w:lang w:eastAsia="zh-CN"/>
              </w:rPr>
              <w:t>39</w:t>
            </w:r>
          </w:p>
        </w:tc>
        <w:tc>
          <w:tcPr>
            <w:tcW w:w="1031" w:type="dxa"/>
          </w:tcPr>
          <w:p w14:paraId="2385A650" w14:textId="6DC0E859" w:rsidR="0083129F" w:rsidRPr="00380CB0" w:rsidRDefault="00BC2A99" w:rsidP="00A85262">
            <w:pPr>
              <w:rPr>
                <w:rFonts w:ascii="Book Antiqua" w:hAnsi="Book Antiqua"/>
              </w:rPr>
            </w:pPr>
            <w:r>
              <w:rPr>
                <w:rFonts w:ascii="Book Antiqua" w:hAnsi="Book Antiqua"/>
              </w:rPr>
              <w:t>O</w:t>
            </w:r>
            <w:r w:rsidR="0083129F" w:rsidRPr="00380CB0">
              <w:rPr>
                <w:rFonts w:ascii="Book Antiqua" w:hAnsi="Book Antiqua"/>
              </w:rPr>
              <w:t>cciput-C1</w:t>
            </w:r>
          </w:p>
        </w:tc>
        <w:tc>
          <w:tcPr>
            <w:tcW w:w="1388" w:type="dxa"/>
          </w:tcPr>
          <w:p w14:paraId="594A231B" w14:textId="5E039307"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entral</w:t>
            </w:r>
          </w:p>
        </w:tc>
        <w:tc>
          <w:tcPr>
            <w:tcW w:w="1477" w:type="dxa"/>
          </w:tcPr>
          <w:p w14:paraId="0C319DB3" w14:textId="41EF229A" w:rsidR="0083129F" w:rsidRPr="00380CB0" w:rsidRDefault="00BC2A99" w:rsidP="00A85262">
            <w:pPr>
              <w:rPr>
                <w:rFonts w:ascii="Book Antiqua" w:hAnsi="Book Antiqua"/>
              </w:rPr>
            </w:pPr>
            <w:r>
              <w:rPr>
                <w:rFonts w:ascii="Book Antiqua" w:hAnsi="Book Antiqua"/>
              </w:rPr>
              <w:t>M</w:t>
            </w:r>
            <w:r w:rsidR="00BB5A34" w:rsidRPr="00380CB0">
              <w:rPr>
                <w:rFonts w:ascii="Book Antiqua" w:hAnsi="Book Antiqua"/>
              </w:rPr>
              <w:t>eningioma</w:t>
            </w:r>
          </w:p>
        </w:tc>
        <w:tc>
          <w:tcPr>
            <w:tcW w:w="859" w:type="dxa"/>
          </w:tcPr>
          <w:p w14:paraId="667B9C2A" w14:textId="6BE12730" w:rsidR="0083129F" w:rsidRPr="00380CB0" w:rsidRDefault="00BB5A34" w:rsidP="00A85262">
            <w:pPr>
              <w:rPr>
                <w:rFonts w:ascii="Book Antiqua" w:hAnsi="Book Antiqua"/>
                <w:lang w:eastAsia="zh-CN"/>
              </w:rPr>
            </w:pPr>
            <w:r w:rsidRPr="00380CB0">
              <w:rPr>
                <w:rFonts w:ascii="Book Antiqua" w:hAnsi="Book Antiqua"/>
                <w:lang w:eastAsia="zh-CN"/>
              </w:rPr>
              <w:t>6</w:t>
            </w:r>
          </w:p>
        </w:tc>
        <w:tc>
          <w:tcPr>
            <w:tcW w:w="1501" w:type="dxa"/>
          </w:tcPr>
          <w:p w14:paraId="2F22E3AE" w14:textId="77777777" w:rsidR="0083129F" w:rsidRPr="00380CB0" w:rsidRDefault="0083129F" w:rsidP="00A85262">
            <w:pPr>
              <w:rPr>
                <w:rFonts w:ascii="Book Antiqua" w:hAnsi="Book Antiqua"/>
              </w:rPr>
            </w:pPr>
          </w:p>
        </w:tc>
        <w:tc>
          <w:tcPr>
            <w:tcW w:w="871" w:type="dxa"/>
          </w:tcPr>
          <w:p w14:paraId="68855DAE" w14:textId="1B829B27" w:rsidR="0083129F" w:rsidRPr="00380CB0" w:rsidRDefault="00380CB0" w:rsidP="00A85262">
            <w:pPr>
              <w:rPr>
                <w:rFonts w:ascii="Book Antiqua" w:hAnsi="Book Antiqua"/>
                <w:lang w:eastAsia="zh-CN"/>
              </w:rPr>
            </w:pPr>
            <w:r w:rsidRPr="00380CB0">
              <w:rPr>
                <w:rFonts w:ascii="Book Antiqua" w:hAnsi="Book Antiqua"/>
                <w:lang w:eastAsia="zh-CN"/>
              </w:rPr>
              <w:t>32</w:t>
            </w:r>
          </w:p>
        </w:tc>
      </w:tr>
      <w:tr w:rsidR="0083129F" w14:paraId="4A9526F2" w14:textId="77777777" w:rsidTr="00380CB0">
        <w:tc>
          <w:tcPr>
            <w:tcW w:w="881" w:type="dxa"/>
          </w:tcPr>
          <w:p w14:paraId="146A1023" w14:textId="43DBE026" w:rsidR="0083129F" w:rsidRPr="00380CB0" w:rsidRDefault="0083129F" w:rsidP="00A85262">
            <w:pPr>
              <w:rPr>
                <w:rFonts w:ascii="Book Antiqua" w:hAnsi="Book Antiqua"/>
                <w:lang w:eastAsia="zh-CN"/>
              </w:rPr>
            </w:pPr>
            <w:r w:rsidRPr="00380CB0">
              <w:rPr>
                <w:rFonts w:ascii="Book Antiqua" w:hAnsi="Book Antiqua"/>
                <w:lang w:eastAsia="zh-CN"/>
              </w:rPr>
              <w:t>7</w:t>
            </w:r>
          </w:p>
        </w:tc>
        <w:tc>
          <w:tcPr>
            <w:tcW w:w="927" w:type="dxa"/>
          </w:tcPr>
          <w:p w14:paraId="43F9BE98" w14:textId="7856C211" w:rsidR="0083129F" w:rsidRPr="00380CB0" w:rsidRDefault="0083129F" w:rsidP="00A85262">
            <w:pPr>
              <w:rPr>
                <w:rFonts w:ascii="Book Antiqua" w:hAnsi="Book Antiqua"/>
                <w:lang w:eastAsia="zh-CN"/>
              </w:rPr>
            </w:pPr>
            <w:r w:rsidRPr="00380CB0">
              <w:rPr>
                <w:rFonts w:ascii="Book Antiqua" w:hAnsi="Book Antiqua"/>
                <w:lang w:eastAsia="zh-CN"/>
              </w:rPr>
              <w:t>M</w:t>
            </w:r>
          </w:p>
        </w:tc>
        <w:tc>
          <w:tcPr>
            <w:tcW w:w="641" w:type="dxa"/>
          </w:tcPr>
          <w:p w14:paraId="5F11A9AE" w14:textId="3C0EEDB9" w:rsidR="0083129F" w:rsidRPr="00380CB0" w:rsidRDefault="0083129F" w:rsidP="00A85262">
            <w:pPr>
              <w:rPr>
                <w:rFonts w:ascii="Book Antiqua" w:hAnsi="Book Antiqua"/>
                <w:lang w:eastAsia="zh-CN"/>
              </w:rPr>
            </w:pPr>
            <w:r w:rsidRPr="00380CB0">
              <w:rPr>
                <w:rFonts w:ascii="Book Antiqua" w:hAnsi="Book Antiqua"/>
                <w:lang w:eastAsia="zh-CN"/>
              </w:rPr>
              <w:t>61</w:t>
            </w:r>
          </w:p>
        </w:tc>
        <w:tc>
          <w:tcPr>
            <w:tcW w:w="1031" w:type="dxa"/>
          </w:tcPr>
          <w:p w14:paraId="43A75798" w14:textId="2E9E2AAF" w:rsidR="0083129F" w:rsidRPr="00380CB0" w:rsidRDefault="00BB5A34" w:rsidP="00A85262">
            <w:pPr>
              <w:rPr>
                <w:rFonts w:ascii="Book Antiqua" w:hAnsi="Book Antiqua"/>
              </w:rPr>
            </w:pPr>
            <w:r w:rsidRPr="00380CB0">
              <w:rPr>
                <w:rFonts w:ascii="Book Antiqua" w:hAnsi="Book Antiqua"/>
              </w:rPr>
              <w:t>C1-C2</w:t>
            </w:r>
          </w:p>
        </w:tc>
        <w:tc>
          <w:tcPr>
            <w:tcW w:w="1388" w:type="dxa"/>
          </w:tcPr>
          <w:p w14:paraId="05D844D4" w14:textId="20C3F8B9"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entrolateral</w:t>
            </w:r>
          </w:p>
        </w:tc>
        <w:tc>
          <w:tcPr>
            <w:tcW w:w="1477" w:type="dxa"/>
          </w:tcPr>
          <w:p w14:paraId="54D52DFD" w14:textId="787BBBA2" w:rsidR="0083129F" w:rsidRPr="00380CB0" w:rsidRDefault="00BC2A99" w:rsidP="00A85262">
            <w:pPr>
              <w:rPr>
                <w:rFonts w:ascii="Book Antiqua" w:hAnsi="Book Antiqua"/>
              </w:rPr>
            </w:pPr>
            <w:r>
              <w:rPr>
                <w:rFonts w:ascii="Book Antiqua" w:hAnsi="Book Antiqua"/>
              </w:rPr>
              <w:t>N</w:t>
            </w:r>
            <w:r w:rsidR="00BB5A34" w:rsidRPr="00380CB0">
              <w:rPr>
                <w:rFonts w:ascii="Book Antiqua" w:hAnsi="Book Antiqua"/>
              </w:rPr>
              <w:t>eurofibroma</w:t>
            </w:r>
          </w:p>
        </w:tc>
        <w:tc>
          <w:tcPr>
            <w:tcW w:w="859" w:type="dxa"/>
          </w:tcPr>
          <w:p w14:paraId="11522CDD" w14:textId="37A9462A" w:rsidR="0083129F" w:rsidRPr="00380CB0" w:rsidRDefault="00BB5A34" w:rsidP="00A85262">
            <w:pPr>
              <w:rPr>
                <w:rFonts w:ascii="Book Antiqua" w:hAnsi="Book Antiqua"/>
                <w:lang w:eastAsia="zh-CN"/>
              </w:rPr>
            </w:pPr>
            <w:r w:rsidRPr="00380CB0">
              <w:rPr>
                <w:rFonts w:ascii="Book Antiqua" w:hAnsi="Book Antiqua"/>
                <w:lang w:eastAsia="zh-CN"/>
              </w:rPr>
              <w:t>8</w:t>
            </w:r>
          </w:p>
        </w:tc>
        <w:tc>
          <w:tcPr>
            <w:tcW w:w="1501" w:type="dxa"/>
          </w:tcPr>
          <w:p w14:paraId="188FC79F" w14:textId="77777777" w:rsidR="0083129F" w:rsidRPr="00380CB0" w:rsidRDefault="0083129F" w:rsidP="00A85262">
            <w:pPr>
              <w:rPr>
                <w:rFonts w:ascii="Book Antiqua" w:hAnsi="Book Antiqua"/>
              </w:rPr>
            </w:pPr>
          </w:p>
        </w:tc>
        <w:tc>
          <w:tcPr>
            <w:tcW w:w="871" w:type="dxa"/>
          </w:tcPr>
          <w:p w14:paraId="5EE9CE1D" w14:textId="5BACE70D" w:rsidR="0083129F" w:rsidRPr="00380CB0" w:rsidRDefault="00380CB0" w:rsidP="00A85262">
            <w:pPr>
              <w:rPr>
                <w:rFonts w:ascii="Book Antiqua" w:hAnsi="Book Antiqua"/>
                <w:lang w:eastAsia="zh-CN"/>
              </w:rPr>
            </w:pPr>
            <w:r w:rsidRPr="00380CB0">
              <w:rPr>
                <w:rFonts w:ascii="Book Antiqua" w:hAnsi="Book Antiqua"/>
                <w:lang w:eastAsia="zh-CN"/>
              </w:rPr>
              <w:t>26</w:t>
            </w:r>
          </w:p>
        </w:tc>
      </w:tr>
      <w:tr w:rsidR="0083129F" w14:paraId="3E90C116" w14:textId="77777777" w:rsidTr="00380CB0">
        <w:tc>
          <w:tcPr>
            <w:tcW w:w="881" w:type="dxa"/>
          </w:tcPr>
          <w:p w14:paraId="7D8CB4DD" w14:textId="6532F6F5" w:rsidR="0083129F" w:rsidRPr="00380CB0" w:rsidRDefault="0083129F" w:rsidP="00A85262">
            <w:pPr>
              <w:rPr>
                <w:rFonts w:ascii="Book Antiqua" w:hAnsi="Book Antiqua"/>
                <w:lang w:eastAsia="zh-CN"/>
              </w:rPr>
            </w:pPr>
            <w:r w:rsidRPr="00380CB0">
              <w:rPr>
                <w:rFonts w:ascii="Book Antiqua" w:hAnsi="Book Antiqua"/>
                <w:lang w:eastAsia="zh-CN"/>
              </w:rPr>
              <w:t>8</w:t>
            </w:r>
          </w:p>
        </w:tc>
        <w:tc>
          <w:tcPr>
            <w:tcW w:w="927" w:type="dxa"/>
          </w:tcPr>
          <w:p w14:paraId="1A03826A" w14:textId="335FF1B3" w:rsidR="0083129F" w:rsidRPr="00380CB0" w:rsidRDefault="0083129F" w:rsidP="00A85262">
            <w:pPr>
              <w:rPr>
                <w:rFonts w:ascii="Book Antiqua" w:hAnsi="Book Antiqua"/>
                <w:lang w:eastAsia="zh-CN"/>
              </w:rPr>
            </w:pPr>
            <w:r w:rsidRPr="00380CB0">
              <w:rPr>
                <w:rFonts w:ascii="Book Antiqua" w:hAnsi="Book Antiqua"/>
                <w:lang w:eastAsia="zh-CN"/>
              </w:rPr>
              <w:t>F</w:t>
            </w:r>
          </w:p>
        </w:tc>
        <w:tc>
          <w:tcPr>
            <w:tcW w:w="641" w:type="dxa"/>
          </w:tcPr>
          <w:p w14:paraId="13AEE75D" w14:textId="7A9D6494" w:rsidR="0083129F" w:rsidRPr="00380CB0" w:rsidRDefault="0083129F" w:rsidP="00A85262">
            <w:pPr>
              <w:rPr>
                <w:rFonts w:ascii="Book Antiqua" w:hAnsi="Book Antiqua"/>
                <w:lang w:eastAsia="zh-CN"/>
              </w:rPr>
            </w:pPr>
            <w:r w:rsidRPr="00380CB0">
              <w:rPr>
                <w:rFonts w:ascii="Book Antiqua" w:hAnsi="Book Antiqua"/>
                <w:lang w:eastAsia="zh-CN"/>
              </w:rPr>
              <w:t>48</w:t>
            </w:r>
          </w:p>
        </w:tc>
        <w:tc>
          <w:tcPr>
            <w:tcW w:w="1031" w:type="dxa"/>
          </w:tcPr>
          <w:p w14:paraId="37EE9FDF" w14:textId="334F54C3" w:rsidR="0083129F" w:rsidRPr="00380CB0" w:rsidRDefault="00BC2A99" w:rsidP="00A85262">
            <w:pPr>
              <w:rPr>
                <w:rFonts w:ascii="Book Antiqua" w:hAnsi="Book Antiqua"/>
              </w:rPr>
            </w:pPr>
            <w:r>
              <w:rPr>
                <w:rFonts w:ascii="Book Antiqua" w:hAnsi="Book Antiqua"/>
              </w:rPr>
              <w:t>O</w:t>
            </w:r>
            <w:r w:rsidR="00BB5A34" w:rsidRPr="00380CB0">
              <w:rPr>
                <w:rFonts w:ascii="Book Antiqua" w:hAnsi="Book Antiqua"/>
              </w:rPr>
              <w:t>cciput-C2</w:t>
            </w:r>
          </w:p>
        </w:tc>
        <w:tc>
          <w:tcPr>
            <w:tcW w:w="1388" w:type="dxa"/>
          </w:tcPr>
          <w:p w14:paraId="5877F39E" w14:textId="6CD910F2"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entrolateral</w:t>
            </w:r>
          </w:p>
        </w:tc>
        <w:tc>
          <w:tcPr>
            <w:tcW w:w="1477" w:type="dxa"/>
          </w:tcPr>
          <w:p w14:paraId="0CC9EACA" w14:textId="74984897" w:rsidR="0083129F" w:rsidRPr="00380CB0" w:rsidRDefault="00BC2A99" w:rsidP="00A85262">
            <w:pPr>
              <w:rPr>
                <w:rFonts w:ascii="Book Antiqua" w:hAnsi="Book Antiqua"/>
              </w:rPr>
            </w:pPr>
            <w:r>
              <w:rPr>
                <w:rFonts w:ascii="Book Antiqua" w:hAnsi="Book Antiqua"/>
              </w:rPr>
              <w:t>S</w:t>
            </w:r>
            <w:r w:rsidR="00BB5A34" w:rsidRPr="00380CB0">
              <w:rPr>
                <w:rFonts w:ascii="Book Antiqua" w:hAnsi="Book Antiqua"/>
              </w:rPr>
              <w:t>chwannoma</w:t>
            </w:r>
          </w:p>
        </w:tc>
        <w:tc>
          <w:tcPr>
            <w:tcW w:w="859" w:type="dxa"/>
          </w:tcPr>
          <w:p w14:paraId="3940FA8F" w14:textId="2B0E2650" w:rsidR="0083129F" w:rsidRPr="00380CB0" w:rsidRDefault="00BB5A34" w:rsidP="00A85262">
            <w:pPr>
              <w:rPr>
                <w:rFonts w:ascii="Book Antiqua" w:hAnsi="Book Antiqua"/>
                <w:lang w:eastAsia="zh-CN"/>
              </w:rPr>
            </w:pPr>
            <w:r w:rsidRPr="00380CB0">
              <w:rPr>
                <w:rFonts w:ascii="Book Antiqua" w:hAnsi="Book Antiqua"/>
                <w:lang w:eastAsia="zh-CN"/>
              </w:rPr>
              <w:t>10</w:t>
            </w:r>
          </w:p>
        </w:tc>
        <w:tc>
          <w:tcPr>
            <w:tcW w:w="1501" w:type="dxa"/>
          </w:tcPr>
          <w:p w14:paraId="0CD91C1D" w14:textId="77777777" w:rsidR="0083129F" w:rsidRPr="00380CB0" w:rsidRDefault="0083129F" w:rsidP="00A85262">
            <w:pPr>
              <w:rPr>
                <w:rFonts w:ascii="Book Antiqua" w:hAnsi="Book Antiqua"/>
              </w:rPr>
            </w:pPr>
          </w:p>
        </w:tc>
        <w:tc>
          <w:tcPr>
            <w:tcW w:w="871" w:type="dxa"/>
          </w:tcPr>
          <w:p w14:paraId="0018480D" w14:textId="20DF69E5" w:rsidR="0083129F" w:rsidRPr="00380CB0" w:rsidRDefault="00380CB0" w:rsidP="00A85262">
            <w:pPr>
              <w:rPr>
                <w:rFonts w:ascii="Book Antiqua" w:hAnsi="Book Antiqua"/>
                <w:lang w:eastAsia="zh-CN"/>
              </w:rPr>
            </w:pPr>
            <w:r w:rsidRPr="00380CB0">
              <w:rPr>
                <w:rFonts w:ascii="Book Antiqua" w:hAnsi="Book Antiqua"/>
                <w:lang w:eastAsia="zh-CN"/>
              </w:rPr>
              <w:t>38</w:t>
            </w:r>
          </w:p>
        </w:tc>
      </w:tr>
      <w:tr w:rsidR="0083129F" w14:paraId="625CDCF7" w14:textId="77777777" w:rsidTr="00380CB0">
        <w:tc>
          <w:tcPr>
            <w:tcW w:w="881" w:type="dxa"/>
          </w:tcPr>
          <w:p w14:paraId="699CA540" w14:textId="6F38F715" w:rsidR="0083129F" w:rsidRPr="00380CB0" w:rsidRDefault="0083129F" w:rsidP="00A85262">
            <w:pPr>
              <w:rPr>
                <w:rFonts w:ascii="Book Antiqua" w:hAnsi="Book Antiqua"/>
                <w:lang w:eastAsia="zh-CN"/>
              </w:rPr>
            </w:pPr>
            <w:r w:rsidRPr="00380CB0">
              <w:rPr>
                <w:rFonts w:ascii="Book Antiqua" w:hAnsi="Book Antiqua"/>
                <w:lang w:eastAsia="zh-CN"/>
              </w:rPr>
              <w:t>9</w:t>
            </w:r>
          </w:p>
        </w:tc>
        <w:tc>
          <w:tcPr>
            <w:tcW w:w="927" w:type="dxa"/>
          </w:tcPr>
          <w:p w14:paraId="397C84B5" w14:textId="02C82CAF" w:rsidR="0083129F" w:rsidRPr="00380CB0" w:rsidRDefault="0083129F" w:rsidP="00A85262">
            <w:pPr>
              <w:rPr>
                <w:rFonts w:ascii="Book Antiqua" w:hAnsi="Book Antiqua"/>
                <w:lang w:eastAsia="zh-CN"/>
              </w:rPr>
            </w:pPr>
            <w:r w:rsidRPr="00380CB0">
              <w:rPr>
                <w:rFonts w:ascii="Book Antiqua" w:hAnsi="Book Antiqua"/>
                <w:lang w:eastAsia="zh-CN"/>
              </w:rPr>
              <w:t>F</w:t>
            </w:r>
          </w:p>
        </w:tc>
        <w:tc>
          <w:tcPr>
            <w:tcW w:w="641" w:type="dxa"/>
          </w:tcPr>
          <w:p w14:paraId="78FBE247" w14:textId="4034E520" w:rsidR="0083129F" w:rsidRPr="00380CB0" w:rsidRDefault="0083129F" w:rsidP="00A85262">
            <w:pPr>
              <w:rPr>
                <w:rFonts w:ascii="Book Antiqua" w:hAnsi="Book Antiqua"/>
                <w:lang w:eastAsia="zh-CN"/>
              </w:rPr>
            </w:pPr>
            <w:r w:rsidRPr="00380CB0">
              <w:rPr>
                <w:rFonts w:ascii="Book Antiqua" w:hAnsi="Book Antiqua"/>
                <w:lang w:eastAsia="zh-CN"/>
              </w:rPr>
              <w:t>45</w:t>
            </w:r>
          </w:p>
        </w:tc>
        <w:tc>
          <w:tcPr>
            <w:tcW w:w="1031" w:type="dxa"/>
          </w:tcPr>
          <w:p w14:paraId="7224A56B" w14:textId="36DD0EDD" w:rsidR="0083129F" w:rsidRPr="00380CB0" w:rsidRDefault="00BB5A34" w:rsidP="00A85262">
            <w:pPr>
              <w:rPr>
                <w:rFonts w:ascii="Book Antiqua" w:hAnsi="Book Antiqua"/>
              </w:rPr>
            </w:pPr>
            <w:r w:rsidRPr="00380CB0">
              <w:rPr>
                <w:rFonts w:ascii="Book Antiqua" w:hAnsi="Book Antiqua"/>
              </w:rPr>
              <w:t>C1-C2</w:t>
            </w:r>
          </w:p>
        </w:tc>
        <w:tc>
          <w:tcPr>
            <w:tcW w:w="1388" w:type="dxa"/>
          </w:tcPr>
          <w:p w14:paraId="02EADBCE" w14:textId="709AB3AE"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entral</w:t>
            </w:r>
          </w:p>
        </w:tc>
        <w:tc>
          <w:tcPr>
            <w:tcW w:w="1477" w:type="dxa"/>
          </w:tcPr>
          <w:p w14:paraId="06FF30E7" w14:textId="6FB94C20" w:rsidR="0083129F" w:rsidRPr="00380CB0" w:rsidRDefault="00BC2A99" w:rsidP="00A85262">
            <w:pPr>
              <w:rPr>
                <w:rFonts w:ascii="Book Antiqua" w:hAnsi="Book Antiqua"/>
              </w:rPr>
            </w:pPr>
            <w:r>
              <w:rPr>
                <w:rFonts w:ascii="Book Antiqua" w:hAnsi="Book Antiqua"/>
              </w:rPr>
              <w:t>N</w:t>
            </w:r>
            <w:r w:rsidR="00BB5A34" w:rsidRPr="00380CB0">
              <w:rPr>
                <w:rFonts w:ascii="Book Antiqua" w:hAnsi="Book Antiqua"/>
              </w:rPr>
              <w:t>eurofibroma</w:t>
            </w:r>
          </w:p>
        </w:tc>
        <w:tc>
          <w:tcPr>
            <w:tcW w:w="859" w:type="dxa"/>
          </w:tcPr>
          <w:p w14:paraId="0703B0D7" w14:textId="58E09803" w:rsidR="0083129F" w:rsidRPr="00380CB0" w:rsidRDefault="00BB5A34" w:rsidP="00A85262">
            <w:pPr>
              <w:rPr>
                <w:rFonts w:ascii="Book Antiqua" w:hAnsi="Book Antiqua"/>
                <w:lang w:eastAsia="zh-CN"/>
              </w:rPr>
            </w:pPr>
            <w:r w:rsidRPr="00380CB0">
              <w:rPr>
                <w:rFonts w:ascii="Book Antiqua" w:hAnsi="Book Antiqua"/>
                <w:lang w:eastAsia="zh-CN"/>
              </w:rPr>
              <w:t>6</w:t>
            </w:r>
          </w:p>
        </w:tc>
        <w:tc>
          <w:tcPr>
            <w:tcW w:w="1501" w:type="dxa"/>
          </w:tcPr>
          <w:p w14:paraId="33A3E4F0" w14:textId="77777777" w:rsidR="0083129F" w:rsidRPr="00380CB0" w:rsidRDefault="0083129F" w:rsidP="00A85262">
            <w:pPr>
              <w:rPr>
                <w:rFonts w:ascii="Book Antiqua" w:hAnsi="Book Antiqua"/>
              </w:rPr>
            </w:pPr>
          </w:p>
        </w:tc>
        <w:tc>
          <w:tcPr>
            <w:tcW w:w="871" w:type="dxa"/>
          </w:tcPr>
          <w:p w14:paraId="3192A8A7" w14:textId="0E0EC7CB" w:rsidR="0083129F" w:rsidRPr="00380CB0" w:rsidRDefault="00380CB0" w:rsidP="00A85262">
            <w:pPr>
              <w:rPr>
                <w:rFonts w:ascii="Book Antiqua" w:hAnsi="Book Antiqua"/>
                <w:lang w:eastAsia="zh-CN"/>
              </w:rPr>
            </w:pPr>
            <w:r w:rsidRPr="00380CB0">
              <w:rPr>
                <w:rFonts w:ascii="Book Antiqua" w:hAnsi="Book Antiqua"/>
                <w:lang w:eastAsia="zh-CN"/>
              </w:rPr>
              <w:t>42</w:t>
            </w:r>
          </w:p>
        </w:tc>
      </w:tr>
      <w:tr w:rsidR="0083129F" w14:paraId="53421278" w14:textId="77777777" w:rsidTr="00380CB0">
        <w:tc>
          <w:tcPr>
            <w:tcW w:w="881" w:type="dxa"/>
          </w:tcPr>
          <w:p w14:paraId="4BBE9A37" w14:textId="36079F94" w:rsidR="0083129F" w:rsidRPr="00380CB0" w:rsidRDefault="0083129F" w:rsidP="00A85262">
            <w:pPr>
              <w:rPr>
                <w:rFonts w:ascii="Book Antiqua" w:hAnsi="Book Antiqua"/>
                <w:lang w:eastAsia="zh-CN"/>
              </w:rPr>
            </w:pPr>
            <w:r w:rsidRPr="00380CB0">
              <w:rPr>
                <w:rFonts w:ascii="Book Antiqua" w:hAnsi="Book Antiqua"/>
                <w:lang w:eastAsia="zh-CN"/>
              </w:rPr>
              <w:t>10</w:t>
            </w:r>
          </w:p>
        </w:tc>
        <w:tc>
          <w:tcPr>
            <w:tcW w:w="927" w:type="dxa"/>
          </w:tcPr>
          <w:p w14:paraId="6A2F0193" w14:textId="5466E215" w:rsidR="0083129F" w:rsidRPr="00380CB0" w:rsidRDefault="0083129F" w:rsidP="00A85262">
            <w:pPr>
              <w:rPr>
                <w:rFonts w:ascii="Book Antiqua" w:hAnsi="Book Antiqua"/>
                <w:lang w:eastAsia="zh-CN"/>
              </w:rPr>
            </w:pPr>
            <w:r w:rsidRPr="00380CB0">
              <w:rPr>
                <w:rFonts w:ascii="Book Antiqua" w:hAnsi="Book Antiqua"/>
                <w:lang w:eastAsia="zh-CN"/>
              </w:rPr>
              <w:t>M</w:t>
            </w:r>
          </w:p>
        </w:tc>
        <w:tc>
          <w:tcPr>
            <w:tcW w:w="641" w:type="dxa"/>
          </w:tcPr>
          <w:p w14:paraId="285C5D30" w14:textId="5FAA26E5" w:rsidR="0083129F" w:rsidRPr="00380CB0" w:rsidRDefault="0083129F" w:rsidP="00A85262">
            <w:pPr>
              <w:rPr>
                <w:rFonts w:ascii="Book Antiqua" w:hAnsi="Book Antiqua"/>
                <w:lang w:eastAsia="zh-CN"/>
              </w:rPr>
            </w:pPr>
            <w:r w:rsidRPr="00380CB0">
              <w:rPr>
                <w:rFonts w:ascii="Book Antiqua" w:hAnsi="Book Antiqua"/>
                <w:lang w:eastAsia="zh-CN"/>
              </w:rPr>
              <w:t>59</w:t>
            </w:r>
          </w:p>
        </w:tc>
        <w:tc>
          <w:tcPr>
            <w:tcW w:w="1031" w:type="dxa"/>
          </w:tcPr>
          <w:p w14:paraId="7A6FCCC8" w14:textId="3C7FB8DE" w:rsidR="0083129F" w:rsidRPr="00380CB0" w:rsidRDefault="00BC2A99" w:rsidP="00A85262">
            <w:pPr>
              <w:rPr>
                <w:rFonts w:ascii="Book Antiqua" w:hAnsi="Book Antiqua"/>
              </w:rPr>
            </w:pPr>
            <w:r>
              <w:rPr>
                <w:rFonts w:ascii="Book Antiqua" w:hAnsi="Book Antiqua"/>
              </w:rPr>
              <w:t>O</w:t>
            </w:r>
            <w:r w:rsidR="00BB5A34" w:rsidRPr="00380CB0">
              <w:rPr>
                <w:rFonts w:ascii="Book Antiqua" w:hAnsi="Book Antiqua"/>
              </w:rPr>
              <w:t>cciput-C1</w:t>
            </w:r>
          </w:p>
        </w:tc>
        <w:tc>
          <w:tcPr>
            <w:tcW w:w="1388" w:type="dxa"/>
          </w:tcPr>
          <w:p w14:paraId="2E100666" w14:textId="7176498F"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entral</w:t>
            </w:r>
          </w:p>
        </w:tc>
        <w:tc>
          <w:tcPr>
            <w:tcW w:w="1477" w:type="dxa"/>
          </w:tcPr>
          <w:p w14:paraId="37D246B4" w14:textId="4B86C28E" w:rsidR="0083129F" w:rsidRPr="00380CB0" w:rsidRDefault="00BC2A99" w:rsidP="00A85262">
            <w:pPr>
              <w:rPr>
                <w:rFonts w:ascii="Book Antiqua" w:hAnsi="Book Antiqua"/>
              </w:rPr>
            </w:pPr>
            <w:r>
              <w:rPr>
                <w:rFonts w:ascii="Book Antiqua" w:hAnsi="Book Antiqua"/>
              </w:rPr>
              <w:t>M</w:t>
            </w:r>
            <w:r w:rsidR="00BB5A34" w:rsidRPr="00380CB0">
              <w:rPr>
                <w:rFonts w:ascii="Book Antiqua" w:hAnsi="Book Antiqua"/>
              </w:rPr>
              <w:t>eningioma</w:t>
            </w:r>
          </w:p>
        </w:tc>
        <w:tc>
          <w:tcPr>
            <w:tcW w:w="859" w:type="dxa"/>
          </w:tcPr>
          <w:p w14:paraId="18EF4474" w14:textId="3B3499D6" w:rsidR="0083129F" w:rsidRPr="00380CB0" w:rsidRDefault="00BB5A34" w:rsidP="00A85262">
            <w:pPr>
              <w:rPr>
                <w:rFonts w:ascii="Book Antiqua" w:hAnsi="Book Antiqua"/>
                <w:lang w:eastAsia="zh-CN"/>
              </w:rPr>
            </w:pPr>
            <w:r w:rsidRPr="00380CB0">
              <w:rPr>
                <w:rFonts w:ascii="Book Antiqua" w:hAnsi="Book Antiqua"/>
                <w:lang w:eastAsia="zh-CN"/>
              </w:rPr>
              <w:t>7</w:t>
            </w:r>
          </w:p>
        </w:tc>
        <w:tc>
          <w:tcPr>
            <w:tcW w:w="1501" w:type="dxa"/>
          </w:tcPr>
          <w:p w14:paraId="2E21E08C" w14:textId="40F94566" w:rsidR="0083129F" w:rsidRPr="00380CB0" w:rsidRDefault="00BB5A34" w:rsidP="00A85262">
            <w:pPr>
              <w:rPr>
                <w:rFonts w:ascii="Book Antiqua" w:hAnsi="Book Antiqua"/>
              </w:rPr>
            </w:pPr>
            <w:r w:rsidRPr="00380CB0">
              <w:rPr>
                <w:rFonts w:ascii="Book Antiqua" w:hAnsi="Book Antiqua"/>
              </w:rPr>
              <w:t>CSF leaks</w:t>
            </w:r>
          </w:p>
        </w:tc>
        <w:tc>
          <w:tcPr>
            <w:tcW w:w="871" w:type="dxa"/>
          </w:tcPr>
          <w:p w14:paraId="64B01C7F" w14:textId="4EE6FB76" w:rsidR="0083129F" w:rsidRPr="00380CB0" w:rsidRDefault="00380CB0" w:rsidP="00A85262">
            <w:pPr>
              <w:rPr>
                <w:rFonts w:ascii="Book Antiqua" w:hAnsi="Book Antiqua"/>
                <w:lang w:eastAsia="zh-CN"/>
              </w:rPr>
            </w:pPr>
            <w:r w:rsidRPr="00380CB0">
              <w:rPr>
                <w:rFonts w:ascii="Book Antiqua" w:hAnsi="Book Antiqua"/>
                <w:lang w:eastAsia="zh-CN"/>
              </w:rPr>
              <w:t>36</w:t>
            </w:r>
          </w:p>
        </w:tc>
      </w:tr>
      <w:tr w:rsidR="0083129F" w14:paraId="0298C281" w14:textId="77777777" w:rsidTr="00380CB0">
        <w:tc>
          <w:tcPr>
            <w:tcW w:w="881" w:type="dxa"/>
          </w:tcPr>
          <w:p w14:paraId="687830BE" w14:textId="5527266C" w:rsidR="0083129F" w:rsidRPr="00380CB0" w:rsidRDefault="0083129F" w:rsidP="00A85262">
            <w:pPr>
              <w:rPr>
                <w:rFonts w:ascii="Book Antiqua" w:hAnsi="Book Antiqua"/>
                <w:lang w:eastAsia="zh-CN"/>
              </w:rPr>
            </w:pPr>
            <w:r w:rsidRPr="00380CB0">
              <w:rPr>
                <w:rFonts w:ascii="Book Antiqua" w:hAnsi="Book Antiqua"/>
                <w:lang w:eastAsia="zh-CN"/>
              </w:rPr>
              <w:t>11</w:t>
            </w:r>
          </w:p>
        </w:tc>
        <w:tc>
          <w:tcPr>
            <w:tcW w:w="927" w:type="dxa"/>
          </w:tcPr>
          <w:p w14:paraId="65F2D585" w14:textId="09FC156E" w:rsidR="0083129F" w:rsidRPr="00380CB0" w:rsidRDefault="0083129F" w:rsidP="00A85262">
            <w:pPr>
              <w:rPr>
                <w:rFonts w:ascii="Book Antiqua" w:hAnsi="Book Antiqua"/>
                <w:lang w:eastAsia="zh-CN"/>
              </w:rPr>
            </w:pPr>
            <w:r w:rsidRPr="00380CB0">
              <w:rPr>
                <w:rFonts w:ascii="Book Antiqua" w:hAnsi="Book Antiqua"/>
                <w:lang w:eastAsia="zh-CN"/>
              </w:rPr>
              <w:t>F</w:t>
            </w:r>
          </w:p>
        </w:tc>
        <w:tc>
          <w:tcPr>
            <w:tcW w:w="641" w:type="dxa"/>
          </w:tcPr>
          <w:p w14:paraId="2FF629C2" w14:textId="154BBF20" w:rsidR="0083129F" w:rsidRPr="00380CB0" w:rsidRDefault="0083129F" w:rsidP="00A85262">
            <w:pPr>
              <w:rPr>
                <w:rFonts w:ascii="Book Antiqua" w:hAnsi="Book Antiqua"/>
                <w:lang w:eastAsia="zh-CN"/>
              </w:rPr>
            </w:pPr>
            <w:r w:rsidRPr="00380CB0">
              <w:rPr>
                <w:rFonts w:ascii="Book Antiqua" w:hAnsi="Book Antiqua"/>
                <w:lang w:eastAsia="zh-CN"/>
              </w:rPr>
              <w:t>43</w:t>
            </w:r>
          </w:p>
        </w:tc>
        <w:tc>
          <w:tcPr>
            <w:tcW w:w="1031" w:type="dxa"/>
          </w:tcPr>
          <w:p w14:paraId="11ACB42C" w14:textId="5213C8B5" w:rsidR="0083129F" w:rsidRPr="00380CB0" w:rsidRDefault="00BB5A34" w:rsidP="00A85262">
            <w:pPr>
              <w:rPr>
                <w:rFonts w:ascii="Book Antiqua" w:hAnsi="Book Antiqua"/>
              </w:rPr>
            </w:pPr>
            <w:r w:rsidRPr="00380CB0">
              <w:rPr>
                <w:rFonts w:ascii="Book Antiqua" w:hAnsi="Book Antiqua"/>
              </w:rPr>
              <w:t>C1-C2</w:t>
            </w:r>
          </w:p>
        </w:tc>
        <w:tc>
          <w:tcPr>
            <w:tcW w:w="1388" w:type="dxa"/>
          </w:tcPr>
          <w:p w14:paraId="2988B468" w14:textId="73E66E53"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entrolateral</w:t>
            </w:r>
          </w:p>
        </w:tc>
        <w:tc>
          <w:tcPr>
            <w:tcW w:w="1477" w:type="dxa"/>
          </w:tcPr>
          <w:p w14:paraId="7C7DCB00" w14:textId="127C733A" w:rsidR="0083129F" w:rsidRPr="00380CB0" w:rsidRDefault="00BC2A99" w:rsidP="00A85262">
            <w:pPr>
              <w:rPr>
                <w:rFonts w:ascii="Book Antiqua" w:hAnsi="Book Antiqua"/>
              </w:rPr>
            </w:pPr>
            <w:r>
              <w:rPr>
                <w:rFonts w:ascii="Book Antiqua" w:hAnsi="Book Antiqua"/>
              </w:rPr>
              <w:t>S</w:t>
            </w:r>
            <w:r w:rsidR="00BB5A34" w:rsidRPr="00380CB0">
              <w:rPr>
                <w:rFonts w:ascii="Book Antiqua" w:hAnsi="Book Antiqua"/>
              </w:rPr>
              <w:t>chwannoma</w:t>
            </w:r>
          </w:p>
        </w:tc>
        <w:tc>
          <w:tcPr>
            <w:tcW w:w="859" w:type="dxa"/>
          </w:tcPr>
          <w:p w14:paraId="00E1BB4F" w14:textId="6BFE6C0C" w:rsidR="0083129F" w:rsidRPr="00380CB0" w:rsidRDefault="00BB5A34" w:rsidP="00A85262">
            <w:pPr>
              <w:rPr>
                <w:rFonts w:ascii="Book Antiqua" w:hAnsi="Book Antiqua"/>
                <w:lang w:eastAsia="zh-CN"/>
              </w:rPr>
            </w:pPr>
            <w:r w:rsidRPr="00380CB0">
              <w:rPr>
                <w:rFonts w:ascii="Book Antiqua" w:hAnsi="Book Antiqua"/>
                <w:lang w:eastAsia="zh-CN"/>
              </w:rPr>
              <w:t>5</w:t>
            </w:r>
          </w:p>
        </w:tc>
        <w:tc>
          <w:tcPr>
            <w:tcW w:w="1501" w:type="dxa"/>
          </w:tcPr>
          <w:p w14:paraId="6EDB865C" w14:textId="77777777" w:rsidR="0083129F" w:rsidRPr="00380CB0" w:rsidRDefault="0083129F" w:rsidP="00A85262">
            <w:pPr>
              <w:rPr>
                <w:rFonts w:ascii="Book Antiqua" w:hAnsi="Book Antiqua"/>
              </w:rPr>
            </w:pPr>
          </w:p>
        </w:tc>
        <w:tc>
          <w:tcPr>
            <w:tcW w:w="871" w:type="dxa"/>
          </w:tcPr>
          <w:p w14:paraId="76BE6E42" w14:textId="3D026D76" w:rsidR="0083129F" w:rsidRPr="00380CB0" w:rsidRDefault="00380CB0" w:rsidP="00A85262">
            <w:pPr>
              <w:rPr>
                <w:rFonts w:ascii="Book Antiqua" w:hAnsi="Book Antiqua"/>
                <w:lang w:eastAsia="zh-CN"/>
              </w:rPr>
            </w:pPr>
            <w:r w:rsidRPr="00380CB0">
              <w:rPr>
                <w:rFonts w:ascii="Book Antiqua" w:hAnsi="Book Antiqua"/>
                <w:lang w:eastAsia="zh-CN"/>
              </w:rPr>
              <w:t>49</w:t>
            </w:r>
          </w:p>
        </w:tc>
      </w:tr>
      <w:tr w:rsidR="0083129F" w14:paraId="431C468A" w14:textId="77777777" w:rsidTr="00380CB0">
        <w:tc>
          <w:tcPr>
            <w:tcW w:w="881" w:type="dxa"/>
          </w:tcPr>
          <w:p w14:paraId="6334E6B2" w14:textId="3D6A6AB0" w:rsidR="0083129F" w:rsidRPr="00380CB0" w:rsidRDefault="0083129F" w:rsidP="00A85262">
            <w:pPr>
              <w:rPr>
                <w:rFonts w:ascii="Book Antiqua" w:hAnsi="Book Antiqua"/>
                <w:lang w:eastAsia="zh-CN"/>
              </w:rPr>
            </w:pPr>
            <w:r w:rsidRPr="00380CB0">
              <w:rPr>
                <w:rFonts w:ascii="Book Antiqua" w:hAnsi="Book Antiqua"/>
                <w:lang w:eastAsia="zh-CN"/>
              </w:rPr>
              <w:t>12</w:t>
            </w:r>
          </w:p>
        </w:tc>
        <w:tc>
          <w:tcPr>
            <w:tcW w:w="927" w:type="dxa"/>
          </w:tcPr>
          <w:p w14:paraId="7F8318B2" w14:textId="26CEC041" w:rsidR="0083129F" w:rsidRPr="00380CB0" w:rsidRDefault="0083129F" w:rsidP="00A85262">
            <w:pPr>
              <w:rPr>
                <w:rFonts w:ascii="Book Antiqua" w:hAnsi="Book Antiqua"/>
                <w:lang w:eastAsia="zh-CN"/>
              </w:rPr>
            </w:pPr>
            <w:r w:rsidRPr="00380CB0">
              <w:rPr>
                <w:rFonts w:ascii="Book Antiqua" w:hAnsi="Book Antiqua"/>
                <w:lang w:eastAsia="zh-CN"/>
              </w:rPr>
              <w:t>M</w:t>
            </w:r>
          </w:p>
        </w:tc>
        <w:tc>
          <w:tcPr>
            <w:tcW w:w="641" w:type="dxa"/>
          </w:tcPr>
          <w:p w14:paraId="6357634B" w14:textId="313FF468" w:rsidR="0083129F" w:rsidRPr="00380CB0" w:rsidRDefault="0083129F" w:rsidP="00A85262">
            <w:pPr>
              <w:rPr>
                <w:rFonts w:ascii="Book Antiqua" w:hAnsi="Book Antiqua"/>
                <w:lang w:eastAsia="zh-CN"/>
              </w:rPr>
            </w:pPr>
            <w:r w:rsidRPr="00380CB0">
              <w:rPr>
                <w:rFonts w:ascii="Book Antiqua" w:hAnsi="Book Antiqua"/>
                <w:lang w:eastAsia="zh-CN"/>
              </w:rPr>
              <w:t>66</w:t>
            </w:r>
          </w:p>
        </w:tc>
        <w:tc>
          <w:tcPr>
            <w:tcW w:w="1031" w:type="dxa"/>
          </w:tcPr>
          <w:p w14:paraId="2A890D30" w14:textId="7C42A8BF" w:rsidR="0083129F" w:rsidRPr="00380CB0" w:rsidRDefault="00BB5A34" w:rsidP="00A85262">
            <w:pPr>
              <w:rPr>
                <w:rFonts w:ascii="Book Antiqua" w:hAnsi="Book Antiqua"/>
              </w:rPr>
            </w:pPr>
            <w:r w:rsidRPr="00380CB0">
              <w:rPr>
                <w:rFonts w:ascii="Book Antiqua" w:hAnsi="Book Antiqua"/>
              </w:rPr>
              <w:t>C1-C2</w:t>
            </w:r>
          </w:p>
        </w:tc>
        <w:tc>
          <w:tcPr>
            <w:tcW w:w="1388" w:type="dxa"/>
          </w:tcPr>
          <w:p w14:paraId="66CBB537" w14:textId="6B3A2175"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entrolateral</w:t>
            </w:r>
          </w:p>
        </w:tc>
        <w:tc>
          <w:tcPr>
            <w:tcW w:w="1477" w:type="dxa"/>
          </w:tcPr>
          <w:p w14:paraId="2FF3E376" w14:textId="4FA753AE" w:rsidR="0083129F" w:rsidRPr="00380CB0" w:rsidRDefault="00BC2A99" w:rsidP="00A85262">
            <w:pPr>
              <w:rPr>
                <w:rFonts w:ascii="Book Antiqua" w:hAnsi="Book Antiqua"/>
              </w:rPr>
            </w:pPr>
            <w:r>
              <w:rPr>
                <w:rFonts w:ascii="Book Antiqua" w:hAnsi="Book Antiqua"/>
              </w:rPr>
              <w:t>S</w:t>
            </w:r>
            <w:r w:rsidR="00BB5A34" w:rsidRPr="00380CB0">
              <w:rPr>
                <w:rFonts w:ascii="Book Antiqua" w:hAnsi="Book Antiqua"/>
              </w:rPr>
              <w:t>chwannoma</w:t>
            </w:r>
          </w:p>
        </w:tc>
        <w:tc>
          <w:tcPr>
            <w:tcW w:w="859" w:type="dxa"/>
          </w:tcPr>
          <w:p w14:paraId="3A69EF99" w14:textId="1A84093D" w:rsidR="0083129F" w:rsidRPr="00380CB0" w:rsidRDefault="00BB5A34" w:rsidP="00A85262">
            <w:pPr>
              <w:rPr>
                <w:rFonts w:ascii="Book Antiqua" w:hAnsi="Book Antiqua"/>
                <w:lang w:eastAsia="zh-CN"/>
              </w:rPr>
            </w:pPr>
            <w:r w:rsidRPr="00380CB0">
              <w:rPr>
                <w:rFonts w:ascii="Book Antiqua" w:hAnsi="Book Antiqua"/>
                <w:lang w:eastAsia="zh-CN"/>
              </w:rPr>
              <w:t>6</w:t>
            </w:r>
          </w:p>
        </w:tc>
        <w:tc>
          <w:tcPr>
            <w:tcW w:w="1501" w:type="dxa"/>
          </w:tcPr>
          <w:p w14:paraId="0D19903C" w14:textId="77777777" w:rsidR="0083129F" w:rsidRPr="00380CB0" w:rsidRDefault="0083129F" w:rsidP="00A85262">
            <w:pPr>
              <w:rPr>
                <w:rFonts w:ascii="Book Antiqua" w:hAnsi="Book Antiqua"/>
              </w:rPr>
            </w:pPr>
          </w:p>
        </w:tc>
        <w:tc>
          <w:tcPr>
            <w:tcW w:w="871" w:type="dxa"/>
          </w:tcPr>
          <w:p w14:paraId="28BF047F" w14:textId="00EFB884" w:rsidR="0083129F" w:rsidRPr="00380CB0" w:rsidRDefault="00380CB0" w:rsidP="00A85262">
            <w:pPr>
              <w:rPr>
                <w:rFonts w:ascii="Book Antiqua" w:hAnsi="Book Antiqua"/>
                <w:lang w:eastAsia="zh-CN"/>
              </w:rPr>
            </w:pPr>
            <w:r w:rsidRPr="00380CB0">
              <w:rPr>
                <w:rFonts w:ascii="Book Antiqua" w:hAnsi="Book Antiqua"/>
                <w:lang w:eastAsia="zh-CN"/>
              </w:rPr>
              <w:t>26</w:t>
            </w:r>
          </w:p>
        </w:tc>
      </w:tr>
      <w:tr w:rsidR="00380CB0" w14:paraId="43A30DDA" w14:textId="77777777" w:rsidTr="00380CB0">
        <w:tc>
          <w:tcPr>
            <w:tcW w:w="881" w:type="dxa"/>
          </w:tcPr>
          <w:p w14:paraId="78D2F350" w14:textId="30A69FB4" w:rsidR="0083129F" w:rsidRPr="00380CB0" w:rsidRDefault="0083129F" w:rsidP="00A85262">
            <w:pPr>
              <w:rPr>
                <w:rFonts w:ascii="Book Antiqua" w:hAnsi="Book Antiqua"/>
                <w:lang w:eastAsia="zh-CN"/>
              </w:rPr>
            </w:pPr>
            <w:r w:rsidRPr="00380CB0">
              <w:rPr>
                <w:rFonts w:ascii="Book Antiqua" w:hAnsi="Book Antiqua"/>
                <w:lang w:eastAsia="zh-CN"/>
              </w:rPr>
              <w:t>13</w:t>
            </w:r>
          </w:p>
        </w:tc>
        <w:tc>
          <w:tcPr>
            <w:tcW w:w="927" w:type="dxa"/>
          </w:tcPr>
          <w:p w14:paraId="4FCD3009" w14:textId="64B2464B" w:rsidR="0083129F" w:rsidRPr="00380CB0" w:rsidRDefault="0083129F" w:rsidP="00A85262">
            <w:pPr>
              <w:rPr>
                <w:rFonts w:ascii="Book Antiqua" w:hAnsi="Book Antiqua"/>
                <w:lang w:eastAsia="zh-CN"/>
              </w:rPr>
            </w:pPr>
            <w:r w:rsidRPr="00380CB0">
              <w:rPr>
                <w:rFonts w:ascii="Book Antiqua" w:hAnsi="Book Antiqua"/>
                <w:lang w:eastAsia="zh-CN"/>
              </w:rPr>
              <w:t>M</w:t>
            </w:r>
          </w:p>
        </w:tc>
        <w:tc>
          <w:tcPr>
            <w:tcW w:w="641" w:type="dxa"/>
          </w:tcPr>
          <w:p w14:paraId="0DB8995F" w14:textId="1C1C8320" w:rsidR="0083129F" w:rsidRPr="00380CB0" w:rsidRDefault="0083129F" w:rsidP="00A85262">
            <w:pPr>
              <w:rPr>
                <w:rFonts w:ascii="Book Antiqua" w:hAnsi="Book Antiqua"/>
                <w:lang w:eastAsia="zh-CN"/>
              </w:rPr>
            </w:pPr>
            <w:r w:rsidRPr="00380CB0">
              <w:rPr>
                <w:rFonts w:ascii="Book Antiqua" w:hAnsi="Book Antiqua"/>
                <w:lang w:eastAsia="zh-CN"/>
              </w:rPr>
              <w:t>52</w:t>
            </w:r>
          </w:p>
        </w:tc>
        <w:tc>
          <w:tcPr>
            <w:tcW w:w="1031" w:type="dxa"/>
          </w:tcPr>
          <w:p w14:paraId="7DE08BA7" w14:textId="7B7F3533" w:rsidR="0083129F" w:rsidRPr="00380CB0" w:rsidRDefault="00BB5A34" w:rsidP="00A85262">
            <w:pPr>
              <w:rPr>
                <w:rFonts w:ascii="Book Antiqua" w:hAnsi="Book Antiqua"/>
              </w:rPr>
            </w:pPr>
            <w:r w:rsidRPr="00380CB0">
              <w:rPr>
                <w:rFonts w:ascii="Book Antiqua" w:hAnsi="Book Antiqua"/>
              </w:rPr>
              <w:t>C1-C2</w:t>
            </w:r>
          </w:p>
        </w:tc>
        <w:tc>
          <w:tcPr>
            <w:tcW w:w="1388" w:type="dxa"/>
          </w:tcPr>
          <w:p w14:paraId="2A5A8413" w14:textId="32AA998A" w:rsidR="0083129F" w:rsidRPr="00380CB0" w:rsidRDefault="00BC2A99" w:rsidP="00A85262">
            <w:pPr>
              <w:rPr>
                <w:rFonts w:ascii="Book Antiqua" w:hAnsi="Book Antiqua"/>
              </w:rPr>
            </w:pPr>
            <w:r>
              <w:rPr>
                <w:rFonts w:ascii="Book Antiqua" w:hAnsi="Book Antiqua"/>
              </w:rPr>
              <w:t>V</w:t>
            </w:r>
            <w:r w:rsidR="00BB5A34" w:rsidRPr="00380CB0">
              <w:rPr>
                <w:rFonts w:ascii="Book Antiqua" w:hAnsi="Book Antiqua"/>
              </w:rPr>
              <w:t>entral</w:t>
            </w:r>
          </w:p>
        </w:tc>
        <w:tc>
          <w:tcPr>
            <w:tcW w:w="1477" w:type="dxa"/>
          </w:tcPr>
          <w:p w14:paraId="6D8990DC" w14:textId="3DA0B890" w:rsidR="0083129F" w:rsidRPr="00380CB0" w:rsidRDefault="00BC2A99" w:rsidP="00A85262">
            <w:pPr>
              <w:rPr>
                <w:rFonts w:ascii="Book Antiqua" w:hAnsi="Book Antiqua"/>
              </w:rPr>
            </w:pPr>
            <w:r>
              <w:rPr>
                <w:rFonts w:ascii="Book Antiqua" w:hAnsi="Book Antiqua"/>
              </w:rPr>
              <w:t>M</w:t>
            </w:r>
            <w:r w:rsidR="00BB5A34" w:rsidRPr="00380CB0">
              <w:rPr>
                <w:rFonts w:ascii="Book Antiqua" w:hAnsi="Book Antiqua"/>
              </w:rPr>
              <w:t>eningioma</w:t>
            </w:r>
          </w:p>
        </w:tc>
        <w:tc>
          <w:tcPr>
            <w:tcW w:w="859" w:type="dxa"/>
          </w:tcPr>
          <w:p w14:paraId="51873E75" w14:textId="56632CD2" w:rsidR="0083129F" w:rsidRPr="00380CB0" w:rsidRDefault="00BB5A34" w:rsidP="00A85262">
            <w:pPr>
              <w:rPr>
                <w:rFonts w:ascii="Book Antiqua" w:hAnsi="Book Antiqua"/>
                <w:lang w:eastAsia="zh-CN"/>
              </w:rPr>
            </w:pPr>
            <w:r w:rsidRPr="00380CB0">
              <w:rPr>
                <w:rFonts w:ascii="Book Antiqua" w:hAnsi="Book Antiqua"/>
                <w:lang w:eastAsia="zh-CN"/>
              </w:rPr>
              <w:t>5</w:t>
            </w:r>
          </w:p>
        </w:tc>
        <w:tc>
          <w:tcPr>
            <w:tcW w:w="1501" w:type="dxa"/>
          </w:tcPr>
          <w:p w14:paraId="4C73F621" w14:textId="77777777" w:rsidR="0083129F" w:rsidRPr="00380CB0" w:rsidRDefault="0083129F" w:rsidP="00A85262">
            <w:pPr>
              <w:rPr>
                <w:rFonts w:ascii="Book Antiqua" w:hAnsi="Book Antiqua"/>
              </w:rPr>
            </w:pPr>
          </w:p>
        </w:tc>
        <w:tc>
          <w:tcPr>
            <w:tcW w:w="871" w:type="dxa"/>
          </w:tcPr>
          <w:p w14:paraId="17B631D9" w14:textId="4957DC52" w:rsidR="0083129F" w:rsidRPr="00380CB0" w:rsidRDefault="00380CB0" w:rsidP="00A85262">
            <w:pPr>
              <w:rPr>
                <w:rFonts w:ascii="Book Antiqua" w:hAnsi="Book Antiqua"/>
                <w:lang w:eastAsia="zh-CN"/>
              </w:rPr>
            </w:pPr>
            <w:r w:rsidRPr="00380CB0">
              <w:rPr>
                <w:rFonts w:ascii="Book Antiqua" w:hAnsi="Book Antiqua"/>
                <w:lang w:eastAsia="zh-CN"/>
              </w:rPr>
              <w:t>34</w:t>
            </w:r>
          </w:p>
        </w:tc>
      </w:tr>
    </w:tbl>
    <w:p w14:paraId="765860F8" w14:textId="77777777" w:rsidR="00A93E80" w:rsidRDefault="00380CB0" w:rsidP="00A85262">
      <w:pPr>
        <w:rPr>
          <w:rFonts w:ascii="Book Antiqua" w:hAnsi="Book Antiqua"/>
        </w:rPr>
        <w:sectPr w:rsidR="00A93E80">
          <w:pgSz w:w="12240" w:h="15840"/>
          <w:pgMar w:top="1440" w:right="1440" w:bottom="1440" w:left="1440" w:header="720" w:footer="720" w:gutter="0"/>
          <w:cols w:space="720"/>
          <w:docGrid w:linePitch="360"/>
        </w:sectPr>
      </w:pPr>
      <w:r w:rsidRPr="00380CB0">
        <w:rPr>
          <w:rFonts w:ascii="Book Antiqua" w:hAnsi="Book Antiqua"/>
        </w:rPr>
        <w:t>Pre: preoperative; post: postoperative; tumor size; maximum diameter within the spinal canal; CSF: cerebrospinal fluid.</w:t>
      </w:r>
    </w:p>
    <w:p w14:paraId="14A350F9" w14:textId="77777777" w:rsidR="00A93E80" w:rsidRDefault="00A93E80" w:rsidP="00A93E80">
      <w:pPr>
        <w:jc w:val="center"/>
        <w:rPr>
          <w:rFonts w:ascii="Book Antiqua" w:hAnsi="Book Antiqua"/>
          <w:sz w:val="21"/>
          <w:szCs w:val="22"/>
        </w:rPr>
      </w:pPr>
      <w:bookmarkStart w:id="6" w:name="_Hlk91601026"/>
    </w:p>
    <w:p w14:paraId="58662384" w14:textId="4CDF9AB4" w:rsidR="00A93E80" w:rsidRDefault="00A93E80" w:rsidP="00A93E80">
      <w:pPr>
        <w:jc w:val="center"/>
        <w:rPr>
          <w:rFonts w:ascii="Book Antiqua" w:hAnsi="Book Antiqua"/>
        </w:rPr>
      </w:pPr>
      <w:r>
        <w:rPr>
          <w:rFonts w:ascii="Book Antiqua" w:hAnsi="Book Antiqua"/>
          <w:noProof/>
        </w:rPr>
        <w:drawing>
          <wp:inline distT="0" distB="0" distL="0" distR="0" wp14:anchorId="0E0182A3" wp14:editId="496BEFE9">
            <wp:extent cx="2496820" cy="1438910"/>
            <wp:effectExtent l="0" t="0" r="0" b="8890"/>
            <wp:docPr id="6" name="图片 6"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616D6E98" w14:textId="77777777" w:rsidR="00A93E80" w:rsidRDefault="00A93E80" w:rsidP="00A93E80">
      <w:pPr>
        <w:jc w:val="center"/>
        <w:rPr>
          <w:rFonts w:ascii="Book Antiqua" w:hAnsi="Book Antiqua"/>
        </w:rPr>
      </w:pPr>
    </w:p>
    <w:p w14:paraId="3E38AFC9" w14:textId="77777777" w:rsidR="00A93E80" w:rsidRDefault="00A93E80" w:rsidP="00A93E8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FBC8172" w14:textId="77777777" w:rsidR="00A93E80" w:rsidRDefault="00A93E80" w:rsidP="00A93E8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BEBA93" w14:textId="77777777" w:rsidR="00A93E80" w:rsidRDefault="00A93E80" w:rsidP="00A93E8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0849CF" w14:textId="77777777" w:rsidR="00A93E80" w:rsidRDefault="00A93E80" w:rsidP="00A93E8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044AB7" w14:textId="77777777" w:rsidR="00A93E80" w:rsidRDefault="00A93E80" w:rsidP="00A93E8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B31104" w14:textId="77777777" w:rsidR="00A93E80" w:rsidRDefault="00A93E80" w:rsidP="00A93E8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1A0ABAE" w14:textId="77777777" w:rsidR="00A93E80" w:rsidRDefault="00A93E80" w:rsidP="00A93E80">
      <w:pPr>
        <w:jc w:val="center"/>
        <w:rPr>
          <w:rFonts w:ascii="Book Antiqua" w:hAnsi="Book Antiqua"/>
        </w:rPr>
      </w:pPr>
    </w:p>
    <w:p w14:paraId="1BE71B43" w14:textId="77777777" w:rsidR="00A93E80" w:rsidRDefault="00A93E80" w:rsidP="00A93E80">
      <w:pPr>
        <w:jc w:val="center"/>
        <w:rPr>
          <w:rFonts w:ascii="Book Antiqua" w:hAnsi="Book Antiqua"/>
        </w:rPr>
      </w:pPr>
    </w:p>
    <w:p w14:paraId="0C0DA625" w14:textId="77777777" w:rsidR="00A93E80" w:rsidRDefault="00A93E80" w:rsidP="00A93E80">
      <w:pPr>
        <w:jc w:val="center"/>
        <w:rPr>
          <w:rFonts w:ascii="Book Antiqua" w:hAnsi="Book Antiqua"/>
        </w:rPr>
      </w:pPr>
    </w:p>
    <w:p w14:paraId="02AB93E4" w14:textId="70737A8E" w:rsidR="00A93E80" w:rsidRDefault="00A93E80" w:rsidP="00A93E80">
      <w:pPr>
        <w:jc w:val="center"/>
        <w:rPr>
          <w:rFonts w:ascii="Book Antiqua" w:hAnsi="Book Antiqua"/>
        </w:rPr>
      </w:pPr>
      <w:r>
        <w:rPr>
          <w:rFonts w:ascii="Book Antiqua" w:hAnsi="Book Antiqua"/>
          <w:noProof/>
        </w:rPr>
        <w:drawing>
          <wp:inline distT="0" distB="0" distL="0" distR="0" wp14:anchorId="6AFD5B45" wp14:editId="7A3F7B8B">
            <wp:extent cx="1447165" cy="1438910"/>
            <wp:effectExtent l="0" t="0" r="635" b="8890"/>
            <wp:docPr id="5" name="图片 5"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0B553905" w14:textId="77777777" w:rsidR="00A93E80" w:rsidRDefault="00A93E80" w:rsidP="00A93E80">
      <w:pPr>
        <w:jc w:val="center"/>
        <w:rPr>
          <w:rFonts w:ascii="Book Antiqua" w:hAnsi="Book Antiqua"/>
        </w:rPr>
      </w:pPr>
    </w:p>
    <w:p w14:paraId="5F792838" w14:textId="77777777" w:rsidR="00A93E80" w:rsidRDefault="00A93E80" w:rsidP="00A93E80">
      <w:pPr>
        <w:jc w:val="center"/>
        <w:rPr>
          <w:rFonts w:ascii="Book Antiqua" w:hAnsi="Book Antiqua"/>
        </w:rPr>
      </w:pPr>
    </w:p>
    <w:p w14:paraId="4608CE0A" w14:textId="77777777" w:rsidR="00A93E80" w:rsidRDefault="00A93E80" w:rsidP="00A93E80">
      <w:pPr>
        <w:jc w:val="center"/>
        <w:rPr>
          <w:rFonts w:ascii="Book Antiqua" w:hAnsi="Book Antiqua"/>
        </w:rPr>
      </w:pPr>
    </w:p>
    <w:p w14:paraId="5AD54127" w14:textId="77777777" w:rsidR="00A93E80" w:rsidRDefault="00A93E80" w:rsidP="00A93E80">
      <w:pPr>
        <w:jc w:val="center"/>
        <w:rPr>
          <w:rFonts w:ascii="Book Antiqua" w:hAnsi="Book Antiqua"/>
        </w:rPr>
      </w:pPr>
    </w:p>
    <w:p w14:paraId="4231681C" w14:textId="77777777" w:rsidR="00A93E80" w:rsidRDefault="00A93E80" w:rsidP="00A93E80">
      <w:pPr>
        <w:jc w:val="center"/>
        <w:rPr>
          <w:rFonts w:ascii="Book Antiqua" w:hAnsi="Book Antiqua"/>
        </w:rPr>
      </w:pPr>
    </w:p>
    <w:p w14:paraId="7C73C612" w14:textId="77777777" w:rsidR="00A93E80" w:rsidRDefault="00A93E80" w:rsidP="00A93E80">
      <w:pPr>
        <w:jc w:val="center"/>
        <w:rPr>
          <w:rFonts w:ascii="Book Antiqua" w:hAnsi="Book Antiqua"/>
        </w:rPr>
      </w:pPr>
    </w:p>
    <w:p w14:paraId="0082A0D2" w14:textId="77777777" w:rsidR="00A93E80" w:rsidRDefault="00A93E80" w:rsidP="00A93E80">
      <w:pPr>
        <w:jc w:val="center"/>
        <w:rPr>
          <w:rFonts w:ascii="Book Antiqua" w:hAnsi="Book Antiqua"/>
        </w:rPr>
      </w:pPr>
    </w:p>
    <w:p w14:paraId="2E604A91" w14:textId="77777777" w:rsidR="00A93E80" w:rsidRDefault="00A93E80" w:rsidP="00A93E80">
      <w:pPr>
        <w:jc w:val="center"/>
        <w:rPr>
          <w:rFonts w:ascii="Book Antiqua" w:hAnsi="Book Antiqua"/>
        </w:rPr>
      </w:pPr>
    </w:p>
    <w:p w14:paraId="3F1971F2" w14:textId="77777777" w:rsidR="00A93E80" w:rsidRDefault="00A93E80" w:rsidP="00A93E80">
      <w:pPr>
        <w:jc w:val="center"/>
        <w:rPr>
          <w:rFonts w:ascii="Book Antiqua" w:hAnsi="Book Antiqua"/>
        </w:rPr>
      </w:pPr>
    </w:p>
    <w:p w14:paraId="4E352B04" w14:textId="77777777" w:rsidR="00A93E80" w:rsidRDefault="00A93E80" w:rsidP="00A93E80">
      <w:pPr>
        <w:jc w:val="right"/>
        <w:rPr>
          <w:rFonts w:ascii="Book Antiqua" w:hAnsi="Book Antiqua"/>
          <w:color w:val="000000" w:themeColor="text1"/>
        </w:rPr>
      </w:pPr>
    </w:p>
    <w:p w14:paraId="68C00F5E" w14:textId="77777777" w:rsidR="00A93E80" w:rsidRDefault="00A93E80" w:rsidP="00A93E80">
      <w:pPr>
        <w:spacing w:line="360" w:lineRule="auto"/>
        <w:jc w:val="cente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6"/>
    </w:p>
    <w:p w14:paraId="7DC66677" w14:textId="21CEE98B" w:rsidR="0083129F" w:rsidRPr="00380CB0" w:rsidRDefault="0083129F" w:rsidP="00A85262">
      <w:pPr>
        <w:rPr>
          <w:rFonts w:ascii="Book Antiqua" w:hAnsi="Book Antiqua"/>
        </w:rPr>
      </w:pPr>
    </w:p>
    <w:sectPr w:rsidR="0083129F" w:rsidRPr="00380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32FD" w14:textId="77777777" w:rsidR="00CC279D" w:rsidRDefault="00CC279D" w:rsidP="00044BBD">
      <w:r>
        <w:separator/>
      </w:r>
    </w:p>
  </w:endnote>
  <w:endnote w:type="continuationSeparator" w:id="0">
    <w:p w14:paraId="1FE68E7D" w14:textId="77777777" w:rsidR="00CC279D" w:rsidRDefault="00CC279D" w:rsidP="000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6BD4" w14:textId="77777777" w:rsidR="00CC279D" w:rsidRDefault="00CC279D" w:rsidP="00044BBD">
      <w:r>
        <w:separator/>
      </w:r>
    </w:p>
  </w:footnote>
  <w:footnote w:type="continuationSeparator" w:id="0">
    <w:p w14:paraId="7A2C636F" w14:textId="77777777" w:rsidR="00CC279D" w:rsidRDefault="00CC279D" w:rsidP="00044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eawtvw59pa2xe0t5apepdzs0ewvtsffdwf&quot;&gt;我的EndNote库&lt;record-ids&gt;&lt;item&gt;8&lt;/item&gt;&lt;/record-ids&gt;&lt;/item&gt;&lt;/Libraries&gt;"/>
  </w:docVars>
  <w:rsids>
    <w:rsidRoot w:val="00A77B3E"/>
    <w:rsid w:val="0003303C"/>
    <w:rsid w:val="00044BBD"/>
    <w:rsid w:val="00047095"/>
    <w:rsid w:val="000A2E4D"/>
    <w:rsid w:val="000A79BF"/>
    <w:rsid w:val="000F1D06"/>
    <w:rsid w:val="0015308C"/>
    <w:rsid w:val="00184079"/>
    <w:rsid w:val="001C35AC"/>
    <w:rsid w:val="001E6B6B"/>
    <w:rsid w:val="00201EF6"/>
    <w:rsid w:val="00226A5A"/>
    <w:rsid w:val="00242119"/>
    <w:rsid w:val="002429C4"/>
    <w:rsid w:val="003140E1"/>
    <w:rsid w:val="003227CC"/>
    <w:rsid w:val="00330C91"/>
    <w:rsid w:val="00380CB0"/>
    <w:rsid w:val="003D5C7A"/>
    <w:rsid w:val="003E457A"/>
    <w:rsid w:val="00434BD5"/>
    <w:rsid w:val="0043647E"/>
    <w:rsid w:val="00483C99"/>
    <w:rsid w:val="00484F10"/>
    <w:rsid w:val="004E51A7"/>
    <w:rsid w:val="005248C6"/>
    <w:rsid w:val="0056368C"/>
    <w:rsid w:val="005946DD"/>
    <w:rsid w:val="005E41EE"/>
    <w:rsid w:val="00613D30"/>
    <w:rsid w:val="00622BCB"/>
    <w:rsid w:val="006C0836"/>
    <w:rsid w:val="007933AA"/>
    <w:rsid w:val="007B1B38"/>
    <w:rsid w:val="007D6B53"/>
    <w:rsid w:val="00802B3F"/>
    <w:rsid w:val="008156DC"/>
    <w:rsid w:val="008277C0"/>
    <w:rsid w:val="0083129F"/>
    <w:rsid w:val="00880377"/>
    <w:rsid w:val="008843FB"/>
    <w:rsid w:val="00895D73"/>
    <w:rsid w:val="008C49FD"/>
    <w:rsid w:val="00924611"/>
    <w:rsid w:val="00943CFC"/>
    <w:rsid w:val="00994BAD"/>
    <w:rsid w:val="009B0A10"/>
    <w:rsid w:val="009C0FFC"/>
    <w:rsid w:val="009C7FB5"/>
    <w:rsid w:val="009E68D9"/>
    <w:rsid w:val="00A2515B"/>
    <w:rsid w:val="00A56091"/>
    <w:rsid w:val="00A77B3E"/>
    <w:rsid w:val="00A85262"/>
    <w:rsid w:val="00A93E80"/>
    <w:rsid w:val="00AE32D4"/>
    <w:rsid w:val="00B0397A"/>
    <w:rsid w:val="00B07A0F"/>
    <w:rsid w:val="00B551FC"/>
    <w:rsid w:val="00BB5A34"/>
    <w:rsid w:val="00BC2A99"/>
    <w:rsid w:val="00C34535"/>
    <w:rsid w:val="00C42228"/>
    <w:rsid w:val="00C533F3"/>
    <w:rsid w:val="00C90703"/>
    <w:rsid w:val="00CA2A55"/>
    <w:rsid w:val="00CB1D8B"/>
    <w:rsid w:val="00CC279D"/>
    <w:rsid w:val="00CC2A04"/>
    <w:rsid w:val="00CD13E6"/>
    <w:rsid w:val="00CD49FF"/>
    <w:rsid w:val="00CF4787"/>
    <w:rsid w:val="00D13D8E"/>
    <w:rsid w:val="00D15785"/>
    <w:rsid w:val="00D252CE"/>
    <w:rsid w:val="00D416EA"/>
    <w:rsid w:val="00DB2EEE"/>
    <w:rsid w:val="00DE2F29"/>
    <w:rsid w:val="00E4023A"/>
    <w:rsid w:val="00E436AE"/>
    <w:rsid w:val="00E75AF4"/>
    <w:rsid w:val="00F36286"/>
    <w:rsid w:val="00F53772"/>
    <w:rsid w:val="00F831B4"/>
    <w:rsid w:val="00F94CB6"/>
    <w:rsid w:val="00FA285C"/>
    <w:rsid w:val="00FB0421"/>
    <w:rsid w:val="00FF2ED2"/>
    <w:rsid w:val="00FF6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05783"/>
  <w15:docId w15:val="{C308FA7F-E40D-433C-9402-A6295777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6A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4B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4BBD"/>
    <w:rPr>
      <w:sz w:val="18"/>
      <w:szCs w:val="18"/>
    </w:rPr>
  </w:style>
  <w:style w:type="paragraph" w:styleId="a5">
    <w:name w:val="footer"/>
    <w:basedOn w:val="a"/>
    <w:link w:val="a6"/>
    <w:unhideWhenUsed/>
    <w:rsid w:val="00044BBD"/>
    <w:pPr>
      <w:tabs>
        <w:tab w:val="center" w:pos="4153"/>
        <w:tab w:val="right" w:pos="8306"/>
      </w:tabs>
      <w:snapToGrid w:val="0"/>
    </w:pPr>
    <w:rPr>
      <w:sz w:val="18"/>
      <w:szCs w:val="18"/>
    </w:rPr>
  </w:style>
  <w:style w:type="character" w:customStyle="1" w:styleId="a6">
    <w:name w:val="页脚 字符"/>
    <w:basedOn w:val="a0"/>
    <w:link w:val="a5"/>
    <w:rsid w:val="00044BBD"/>
    <w:rPr>
      <w:sz w:val="18"/>
      <w:szCs w:val="18"/>
    </w:rPr>
  </w:style>
  <w:style w:type="paragraph" w:customStyle="1" w:styleId="EndNoteBibliographyTitle">
    <w:name w:val="EndNote Bibliography Title"/>
    <w:basedOn w:val="a"/>
    <w:link w:val="EndNoteBibliographyTitleChar"/>
    <w:rsid w:val="009B0A10"/>
    <w:pPr>
      <w:jc w:val="center"/>
    </w:pPr>
    <w:rPr>
      <w:noProof/>
    </w:rPr>
  </w:style>
  <w:style w:type="character" w:customStyle="1" w:styleId="EndNoteBibliographyTitleChar">
    <w:name w:val="EndNote Bibliography Title Char"/>
    <w:basedOn w:val="a0"/>
    <w:link w:val="EndNoteBibliographyTitle"/>
    <w:rsid w:val="009B0A10"/>
    <w:rPr>
      <w:noProof/>
      <w:sz w:val="24"/>
      <w:szCs w:val="24"/>
    </w:rPr>
  </w:style>
  <w:style w:type="paragraph" w:customStyle="1" w:styleId="EndNoteBibliography">
    <w:name w:val="EndNote Bibliography"/>
    <w:basedOn w:val="a"/>
    <w:link w:val="EndNoteBibliographyChar"/>
    <w:rsid w:val="009B0A10"/>
    <w:pPr>
      <w:jc w:val="both"/>
    </w:pPr>
    <w:rPr>
      <w:noProof/>
    </w:rPr>
  </w:style>
  <w:style w:type="character" w:customStyle="1" w:styleId="EndNoteBibliographyChar">
    <w:name w:val="EndNote Bibliography Char"/>
    <w:basedOn w:val="a0"/>
    <w:link w:val="EndNoteBibliography"/>
    <w:rsid w:val="009B0A10"/>
    <w:rPr>
      <w:noProof/>
      <w:sz w:val="24"/>
      <w:szCs w:val="24"/>
    </w:rPr>
  </w:style>
  <w:style w:type="table" w:styleId="a7">
    <w:name w:val="Table Grid"/>
    <w:basedOn w:val="a1"/>
    <w:rsid w:val="00831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994BAD"/>
    <w:rPr>
      <w:sz w:val="21"/>
      <w:szCs w:val="21"/>
    </w:rPr>
  </w:style>
  <w:style w:type="paragraph" w:styleId="a9">
    <w:name w:val="annotation text"/>
    <w:basedOn w:val="a"/>
    <w:link w:val="aa"/>
    <w:semiHidden/>
    <w:unhideWhenUsed/>
    <w:rsid w:val="00994BAD"/>
  </w:style>
  <w:style w:type="character" w:customStyle="1" w:styleId="aa">
    <w:name w:val="批注文字 字符"/>
    <w:basedOn w:val="a0"/>
    <w:link w:val="a9"/>
    <w:semiHidden/>
    <w:rsid w:val="00994BAD"/>
    <w:rPr>
      <w:sz w:val="24"/>
      <w:szCs w:val="24"/>
    </w:rPr>
  </w:style>
  <w:style w:type="paragraph" w:styleId="ab">
    <w:name w:val="annotation subject"/>
    <w:basedOn w:val="a9"/>
    <w:next w:val="a9"/>
    <w:link w:val="ac"/>
    <w:semiHidden/>
    <w:unhideWhenUsed/>
    <w:rsid w:val="00994BAD"/>
    <w:rPr>
      <w:b/>
      <w:bCs/>
    </w:rPr>
  </w:style>
  <w:style w:type="character" w:customStyle="1" w:styleId="ac">
    <w:name w:val="批注主题 字符"/>
    <w:basedOn w:val="aa"/>
    <w:link w:val="ab"/>
    <w:semiHidden/>
    <w:rsid w:val="00994BAD"/>
    <w:rPr>
      <w:b/>
      <w:bCs/>
      <w:sz w:val="24"/>
      <w:szCs w:val="24"/>
    </w:rPr>
  </w:style>
  <w:style w:type="paragraph" w:styleId="ad">
    <w:name w:val="Balloon Text"/>
    <w:basedOn w:val="a"/>
    <w:link w:val="ae"/>
    <w:rsid w:val="00994BAD"/>
    <w:rPr>
      <w:sz w:val="18"/>
      <w:szCs w:val="18"/>
    </w:rPr>
  </w:style>
  <w:style w:type="character" w:customStyle="1" w:styleId="ae">
    <w:name w:val="批注框文本 字符"/>
    <w:basedOn w:val="a0"/>
    <w:link w:val="ad"/>
    <w:rsid w:val="00994BAD"/>
    <w:rPr>
      <w:sz w:val="18"/>
      <w:szCs w:val="18"/>
    </w:rPr>
  </w:style>
  <w:style w:type="paragraph" w:styleId="af">
    <w:name w:val="Revision"/>
    <w:hidden/>
    <w:uiPriority w:val="99"/>
    <w:semiHidden/>
    <w:rsid w:val="003E4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3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4648</Words>
  <Characters>26499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Linyutong</cp:lastModifiedBy>
  <cp:revision>16</cp:revision>
  <dcterms:created xsi:type="dcterms:W3CDTF">2021-11-26T04:08:00Z</dcterms:created>
  <dcterms:modified xsi:type="dcterms:W3CDTF">2021-12-29T09:26:00Z</dcterms:modified>
</cp:coreProperties>
</file>